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85A344" w14:textId="77777777" w:rsidR="007401E6" w:rsidRDefault="000F7581">
      <w:pPr>
        <w:pStyle w:val="BodyText"/>
        <w:ind w:left="120"/>
        <w:rPr>
          <w:rFonts w:ascii="Times New Roman"/>
          <w:sz w:val="20"/>
        </w:rPr>
      </w:pPr>
      <w:r>
        <w:rPr>
          <w:noProof/>
          <w:color w:val="2B579A"/>
          <w:shd w:val="clear" w:color="auto" w:fill="E6E6E6"/>
        </w:rPr>
        <w:drawing>
          <wp:inline distT="0" distB="0" distL="0" distR="0" wp14:anchorId="0600C7F6" wp14:editId="150D4208">
            <wp:extent cx="2731702" cy="35661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11">
                      <a:extLst>
                        <a:ext uri="{28A0092B-C50C-407E-A947-70E740481C1C}">
                          <a14:useLocalDpi xmlns:a14="http://schemas.microsoft.com/office/drawing/2010/main" val="0"/>
                        </a:ext>
                      </a:extLst>
                    </a:blip>
                    <a:stretch>
                      <a:fillRect/>
                    </a:stretch>
                  </pic:blipFill>
                  <pic:spPr>
                    <a:xfrm>
                      <a:off x="0" y="0"/>
                      <a:ext cx="2731702" cy="356616"/>
                    </a:xfrm>
                    <a:prstGeom prst="rect">
                      <a:avLst/>
                    </a:prstGeom>
                  </pic:spPr>
                </pic:pic>
              </a:graphicData>
            </a:graphic>
          </wp:inline>
        </w:drawing>
      </w:r>
    </w:p>
    <w:p w14:paraId="1BD539FA" w14:textId="77777777" w:rsidR="007401E6" w:rsidRDefault="007401E6">
      <w:pPr>
        <w:pStyle w:val="BodyText"/>
        <w:spacing w:before="5"/>
        <w:rPr>
          <w:rFonts w:ascii="Times New Roman"/>
          <w:sz w:val="24"/>
        </w:rPr>
      </w:pPr>
    </w:p>
    <w:p w14:paraId="5E1DF03A" w14:textId="7F700E2D" w:rsidR="007401E6" w:rsidRDefault="00012672">
      <w:pPr>
        <w:ind w:left="124"/>
        <w:rPr>
          <w:rFonts w:ascii="Arial" w:hAnsi="Arial"/>
          <w:b/>
          <w:sz w:val="16"/>
        </w:rPr>
      </w:pPr>
      <w:r>
        <w:rPr>
          <w:noProof/>
          <w:color w:val="2B579A"/>
          <w:shd w:val="clear" w:color="auto" w:fill="E6E6E6"/>
        </w:rPr>
        <mc:AlternateContent>
          <mc:Choice Requires="wps">
            <w:drawing>
              <wp:anchor distT="0" distB="0" distL="114300" distR="114300" simplePos="0" relativeHeight="251658240" behindDoc="0" locked="0" layoutInCell="1" allowOverlap="1" wp14:anchorId="1ABF5783" wp14:editId="47B4D584">
                <wp:simplePos x="0" y="0"/>
                <wp:positionH relativeFrom="page">
                  <wp:posOffset>772160</wp:posOffset>
                </wp:positionH>
                <wp:positionV relativeFrom="paragraph">
                  <wp:posOffset>-120650</wp:posOffset>
                </wp:positionV>
                <wp:extent cx="5981700" cy="0"/>
                <wp:effectExtent l="0" t="0" r="0" b="0"/>
                <wp:wrapNone/>
                <wp:docPr id="2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700" cy="0"/>
                        </a:xfrm>
                        <a:prstGeom prst="line">
                          <a:avLst/>
                        </a:prstGeom>
                        <a:noFill/>
                        <a:ln w="9525">
                          <a:solidFill>
                            <a:srgbClr val="A6A6A6"/>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ADB1DE" id="Line 17"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0.8pt,-9.5pt" to="531.8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" strokecolor="#a6a6a6">
                <w10:wrap anchorx="page"/>
              </v:line>
            </w:pict>
          </mc:Fallback>
        </mc:AlternateContent>
      </w:r>
      <w:r w:rsidR="000F7581">
        <w:rPr>
          <w:rFonts w:ascii="Arial" w:hAnsi="Arial"/>
          <w:b/>
          <w:color w:val="00AFEF"/>
          <w:sz w:val="16"/>
        </w:rPr>
        <w:t>United Nations Children’s Fund</w:t>
      </w:r>
    </w:p>
    <w:p w14:paraId="3D95DB0E" w14:textId="77777777" w:rsidR="007401E6" w:rsidRDefault="000F7581">
      <w:pPr>
        <w:pStyle w:val="Heading1"/>
        <w:spacing w:before="181"/>
        <w:rPr>
          <w:rFonts w:ascii="Arial"/>
        </w:rPr>
      </w:pPr>
      <w:r>
        <w:br w:type="column"/>
      </w:r>
      <w:r>
        <w:rPr>
          <w:rFonts w:ascii="Arial"/>
          <w:color w:val="00AFEF"/>
        </w:rPr>
        <w:t>Human Resources</w:t>
      </w:r>
    </w:p>
    <w:p w14:paraId="390176D6" w14:textId="77777777" w:rsidR="007401E6" w:rsidRDefault="007401E6">
      <w:pPr>
        <w:rPr>
          <w:rFonts w:ascii="Arial"/>
        </w:rPr>
        <w:sectPr w:rsidR="007401E6">
          <w:type w:val="continuous"/>
          <w:pgSz w:w="11910" w:h="16840"/>
          <w:pgMar w:top="520" w:right="440" w:bottom="280" w:left="1100" w:header="720" w:footer="720" w:gutter="0"/>
          <w:cols w:num="2" w:space="720" w:equalWidth="0">
            <w:col w:w="4494" w:space="3338"/>
            <w:col w:w="2538"/>
          </w:cols>
        </w:sectPr>
      </w:pPr>
    </w:p>
    <w:p w14:paraId="0838C5EA" w14:textId="12A7BEDA" w:rsidR="007401E6" w:rsidRDefault="007401E6">
      <w:pPr>
        <w:pStyle w:val="BodyText"/>
        <w:spacing w:before="11"/>
        <w:rPr>
          <w:sz w:val="19"/>
        </w:rPr>
      </w:pPr>
    </w:p>
    <w:p w14:paraId="050D5124" w14:textId="38A960EA" w:rsidR="007401E6" w:rsidRDefault="000F7581">
      <w:pPr>
        <w:spacing w:before="99"/>
        <w:ind w:left="954"/>
        <w:rPr>
          <w:rFonts w:ascii="Verdana"/>
          <w:sz w:val="20"/>
        </w:rPr>
      </w:pPr>
      <w:r>
        <w:rPr>
          <w:rFonts w:ascii="Verdana"/>
          <w:sz w:val="20"/>
        </w:rPr>
        <w:t>TERMS OF REFERENCE FOR CONSULTANTS AND INDIVIDUAL CONTRACTORS</w:t>
      </w:r>
    </w:p>
    <w:tbl>
      <w:tblPr>
        <w:tblStyle w:val="TableGrid"/>
        <w:tblpPr w:leftFromText="180" w:rightFromText="180" w:vertAnchor="page" w:horzAnchor="margin" w:tblpX="13" w:tblpY="2442"/>
        <w:tblW w:w="0" w:type="auto"/>
        <w:tblLook w:val="04A0" w:firstRow="1" w:lastRow="0" w:firstColumn="1" w:lastColumn="0" w:noHBand="0" w:noVBand="1"/>
      </w:tblPr>
      <w:tblGrid>
        <w:gridCol w:w="1967"/>
        <w:gridCol w:w="8378"/>
      </w:tblGrid>
      <w:tr w:rsidR="00E72CE8" w:rsidRPr="002B7787" w14:paraId="72531535" w14:textId="77777777" w:rsidTr="00942C1A">
        <w:trPr>
          <w:trHeight w:val="258"/>
        </w:trPr>
        <w:tc>
          <w:tcPr>
            <w:tcW w:w="1967" w:type="dxa"/>
          </w:tcPr>
          <w:p w14:paraId="57F20054" w14:textId="77777777" w:rsidR="00E72CE8" w:rsidRPr="002B7787" w:rsidRDefault="00E72CE8" w:rsidP="00942C1A">
            <w:pPr>
              <w:spacing w:before="99"/>
              <w:rPr>
                <w:rFonts w:asciiTheme="minorHAnsi" w:hAnsiTheme="minorHAnsi" w:cstheme="minorHAnsi"/>
                <w:b/>
                <w:bCs/>
              </w:rPr>
            </w:pPr>
            <w:r w:rsidRPr="002B7787">
              <w:rPr>
                <w:rFonts w:asciiTheme="minorHAnsi" w:hAnsiTheme="minorHAnsi" w:cstheme="minorHAnsi"/>
                <w:b/>
                <w:bCs/>
              </w:rPr>
              <w:t>Title</w:t>
            </w:r>
          </w:p>
        </w:tc>
        <w:tc>
          <w:tcPr>
            <w:tcW w:w="8378" w:type="dxa"/>
          </w:tcPr>
          <w:p w14:paraId="7A037958" w14:textId="407BF46A" w:rsidR="00E72CE8" w:rsidRPr="002B7787" w:rsidRDefault="00E72CE8" w:rsidP="00942C1A">
            <w:pPr>
              <w:spacing w:before="99"/>
              <w:rPr>
                <w:rFonts w:asciiTheme="minorHAnsi" w:hAnsiTheme="minorHAnsi" w:cstheme="minorHAnsi"/>
              </w:rPr>
            </w:pPr>
            <w:r w:rsidRPr="002B7787">
              <w:rPr>
                <w:rFonts w:asciiTheme="minorHAnsi" w:hAnsiTheme="minorHAnsi" w:cstheme="minorHAnsi"/>
              </w:rPr>
              <w:t>Individual consultancy</w:t>
            </w:r>
            <w:r w:rsidR="00851451" w:rsidRPr="002B7787">
              <w:rPr>
                <w:rFonts w:asciiTheme="minorHAnsi" w:hAnsiTheme="minorHAnsi" w:cstheme="minorHAnsi"/>
              </w:rPr>
              <w:t xml:space="preserve">: </w:t>
            </w:r>
            <w:r w:rsidR="00B413EF">
              <w:rPr>
                <w:rFonts w:asciiTheme="minorHAnsi" w:hAnsiTheme="minorHAnsi" w:cstheme="minorHAnsi"/>
              </w:rPr>
              <w:t>S</w:t>
            </w:r>
            <w:r w:rsidR="00851451" w:rsidRPr="002B7787">
              <w:rPr>
                <w:rFonts w:asciiTheme="minorHAnsi" w:hAnsiTheme="minorHAnsi" w:cstheme="minorHAnsi"/>
              </w:rPr>
              <w:t xml:space="preserve">upporting ECAR country offices </w:t>
            </w:r>
            <w:r w:rsidR="00597B63" w:rsidRPr="002B7787">
              <w:rPr>
                <w:rFonts w:asciiTheme="minorHAnsi" w:hAnsiTheme="minorHAnsi" w:cstheme="minorHAnsi"/>
              </w:rPr>
              <w:t>with pilots and m</w:t>
            </w:r>
            <w:r w:rsidR="00851451" w:rsidRPr="002B7787">
              <w:rPr>
                <w:rFonts w:asciiTheme="minorHAnsi" w:hAnsiTheme="minorHAnsi" w:cstheme="minorHAnsi"/>
              </w:rPr>
              <w:t>odelling for scale up</w:t>
            </w:r>
            <w:r w:rsidRPr="002B7787">
              <w:rPr>
                <w:rFonts w:asciiTheme="minorHAnsi" w:hAnsiTheme="minorHAnsi" w:cstheme="minorHAnsi"/>
              </w:rPr>
              <w:t xml:space="preserve"> (</w:t>
            </w:r>
            <w:r w:rsidR="00B413EF">
              <w:rPr>
                <w:rFonts w:asciiTheme="minorHAnsi" w:hAnsiTheme="minorHAnsi" w:cstheme="minorHAnsi"/>
              </w:rPr>
              <w:t>3 c</w:t>
            </w:r>
            <w:r w:rsidRPr="002B7787">
              <w:rPr>
                <w:rFonts w:asciiTheme="minorHAnsi" w:hAnsiTheme="minorHAnsi" w:cstheme="minorHAnsi"/>
              </w:rPr>
              <w:t>onsultant</w:t>
            </w:r>
            <w:r w:rsidR="00B413EF">
              <w:rPr>
                <w:rFonts w:asciiTheme="minorHAnsi" w:hAnsiTheme="minorHAnsi" w:cstheme="minorHAnsi"/>
              </w:rPr>
              <w:t>s</w:t>
            </w:r>
            <w:r w:rsidRPr="002B7787">
              <w:rPr>
                <w:rFonts w:asciiTheme="minorHAnsi" w:hAnsiTheme="minorHAnsi" w:cstheme="minorHAnsi"/>
              </w:rPr>
              <w:t>)</w:t>
            </w:r>
          </w:p>
        </w:tc>
      </w:tr>
      <w:tr w:rsidR="00E72CE8" w:rsidRPr="002B7787" w14:paraId="582C4DFF" w14:textId="77777777" w:rsidTr="00942C1A">
        <w:trPr>
          <w:trHeight w:val="258"/>
        </w:trPr>
        <w:tc>
          <w:tcPr>
            <w:tcW w:w="1967" w:type="dxa"/>
          </w:tcPr>
          <w:p w14:paraId="78619659" w14:textId="77777777" w:rsidR="00E72CE8" w:rsidRPr="002B7787" w:rsidRDefault="00E72CE8" w:rsidP="00942C1A">
            <w:pPr>
              <w:spacing w:before="99"/>
              <w:rPr>
                <w:rFonts w:asciiTheme="minorHAnsi" w:hAnsiTheme="minorHAnsi" w:cstheme="minorHAnsi"/>
                <w:b/>
                <w:bCs/>
              </w:rPr>
            </w:pPr>
            <w:r w:rsidRPr="002B7787">
              <w:rPr>
                <w:rFonts w:asciiTheme="minorHAnsi" w:hAnsiTheme="minorHAnsi" w:cstheme="minorHAnsi"/>
                <w:b/>
                <w:bCs/>
              </w:rPr>
              <w:t>Purpose</w:t>
            </w:r>
          </w:p>
        </w:tc>
        <w:tc>
          <w:tcPr>
            <w:tcW w:w="8378" w:type="dxa"/>
          </w:tcPr>
          <w:p w14:paraId="52D1DD86" w14:textId="43752884" w:rsidR="00E72CE8" w:rsidRPr="002B7787" w:rsidRDefault="003565D5" w:rsidP="00942C1A">
            <w:pPr>
              <w:spacing w:before="99"/>
              <w:rPr>
                <w:rFonts w:asciiTheme="minorHAnsi" w:hAnsiTheme="minorHAnsi" w:cstheme="minorHAnsi"/>
              </w:rPr>
            </w:pPr>
            <w:r w:rsidRPr="002B7787">
              <w:rPr>
                <w:rFonts w:asciiTheme="minorHAnsi" w:hAnsiTheme="minorHAnsi" w:cstheme="minorHAnsi"/>
              </w:rPr>
              <w:t>The processes of piloting and modelling are a key strategy of UNICEF within the Europe and Central Asia (ECA) region</w:t>
            </w:r>
            <w:r w:rsidR="003E36E4" w:rsidRPr="002B7787">
              <w:rPr>
                <w:rFonts w:asciiTheme="minorHAnsi" w:hAnsiTheme="minorHAnsi" w:cstheme="minorHAnsi"/>
              </w:rPr>
              <w:t>.</w:t>
            </w:r>
            <w:r w:rsidRPr="002B7787">
              <w:rPr>
                <w:rFonts w:asciiTheme="minorHAnsi" w:hAnsiTheme="minorHAnsi" w:cstheme="minorHAnsi"/>
              </w:rPr>
              <w:t xml:space="preserve"> </w:t>
            </w:r>
            <w:r w:rsidRPr="002B7787">
              <w:rPr>
                <w:rFonts w:asciiTheme="minorHAnsi" w:hAnsiTheme="minorHAnsi" w:cstheme="minorHAnsi"/>
                <w:i/>
                <w:iCs/>
              </w:rPr>
              <w:t xml:space="preserve">Piloting </w:t>
            </w:r>
            <w:r w:rsidRPr="002B7787">
              <w:rPr>
                <w:rFonts w:asciiTheme="minorHAnsi" w:hAnsiTheme="minorHAnsi" w:cstheme="minorHAnsi"/>
              </w:rPr>
              <w:t xml:space="preserve">is defined by UNICEF as testing a new theory of change to assess whether an approach </w:t>
            </w:r>
            <w:r w:rsidRPr="002B7787">
              <w:rPr>
                <w:rFonts w:asciiTheme="minorHAnsi" w:hAnsiTheme="minorHAnsi" w:cstheme="minorHAnsi"/>
                <w:i/>
                <w:iCs/>
              </w:rPr>
              <w:t xml:space="preserve">could </w:t>
            </w:r>
            <w:r w:rsidRPr="002B7787">
              <w:rPr>
                <w:rFonts w:asciiTheme="minorHAnsi" w:hAnsiTheme="minorHAnsi" w:cstheme="minorHAnsi"/>
              </w:rPr>
              <w:t xml:space="preserve">be effective. </w:t>
            </w:r>
            <w:r w:rsidRPr="002B7787">
              <w:rPr>
                <w:rFonts w:asciiTheme="minorHAnsi" w:hAnsiTheme="minorHAnsi" w:cstheme="minorHAnsi"/>
                <w:i/>
                <w:iCs/>
              </w:rPr>
              <w:t xml:space="preserve">Modelling </w:t>
            </w:r>
            <w:r w:rsidRPr="002B7787">
              <w:rPr>
                <w:rFonts w:asciiTheme="minorHAnsi" w:hAnsiTheme="minorHAnsi" w:cstheme="minorHAnsi"/>
              </w:rPr>
              <w:t>is defined as demonstrating that the intervention works in a new context, to promote replication and encourage adoption by others</w:t>
            </w:r>
            <w:r w:rsidR="003E36E4" w:rsidRPr="002B7787">
              <w:rPr>
                <w:rFonts w:asciiTheme="minorHAnsi" w:hAnsiTheme="minorHAnsi" w:cstheme="minorHAnsi"/>
              </w:rPr>
              <w:t xml:space="preserve">. Several country offices in ECA region are implementing project models and pilots and </w:t>
            </w:r>
            <w:r w:rsidR="00DF4689" w:rsidRPr="002B7787">
              <w:rPr>
                <w:rFonts w:asciiTheme="minorHAnsi" w:hAnsiTheme="minorHAnsi" w:cstheme="minorHAnsi"/>
              </w:rPr>
              <w:t xml:space="preserve">need support with the modelling work with the view of scale up. </w:t>
            </w:r>
            <w:r w:rsidR="00B413EF">
              <w:rPr>
                <w:rFonts w:asciiTheme="minorHAnsi" w:hAnsiTheme="minorHAnsi" w:cstheme="minorHAnsi"/>
              </w:rPr>
              <w:t xml:space="preserve">ECARO is seeking to hire 3 individual consultants to help ECARO and COs with such types of work on demand and needs-based basis. </w:t>
            </w:r>
          </w:p>
        </w:tc>
      </w:tr>
      <w:tr w:rsidR="00E72CE8" w:rsidRPr="002B7787" w14:paraId="76773606" w14:textId="77777777" w:rsidTr="00942C1A">
        <w:trPr>
          <w:trHeight w:val="258"/>
        </w:trPr>
        <w:tc>
          <w:tcPr>
            <w:tcW w:w="1967" w:type="dxa"/>
          </w:tcPr>
          <w:p w14:paraId="36B91431" w14:textId="77777777" w:rsidR="00E72CE8" w:rsidRPr="002B7787" w:rsidRDefault="00E72CE8" w:rsidP="00942C1A">
            <w:pPr>
              <w:spacing w:before="99"/>
              <w:rPr>
                <w:rFonts w:asciiTheme="minorHAnsi" w:hAnsiTheme="minorHAnsi" w:cstheme="minorHAnsi"/>
                <w:b/>
                <w:bCs/>
              </w:rPr>
            </w:pPr>
            <w:r w:rsidRPr="002B7787">
              <w:rPr>
                <w:rFonts w:asciiTheme="minorHAnsi" w:hAnsiTheme="minorHAnsi" w:cstheme="minorHAnsi"/>
                <w:b/>
                <w:bCs/>
              </w:rPr>
              <w:t>Location</w:t>
            </w:r>
          </w:p>
        </w:tc>
        <w:tc>
          <w:tcPr>
            <w:tcW w:w="8378" w:type="dxa"/>
          </w:tcPr>
          <w:p w14:paraId="75486C7F" w14:textId="77777777" w:rsidR="00E72CE8" w:rsidRPr="002B7787" w:rsidRDefault="00E72CE8" w:rsidP="00942C1A">
            <w:pPr>
              <w:spacing w:before="99"/>
              <w:rPr>
                <w:rFonts w:asciiTheme="minorHAnsi" w:hAnsiTheme="minorHAnsi" w:cstheme="minorHAnsi"/>
              </w:rPr>
            </w:pPr>
            <w:r w:rsidRPr="002B7787">
              <w:rPr>
                <w:rFonts w:asciiTheme="minorHAnsi" w:hAnsiTheme="minorHAnsi" w:cstheme="minorHAnsi"/>
              </w:rPr>
              <w:t xml:space="preserve">Home-based </w:t>
            </w:r>
          </w:p>
        </w:tc>
      </w:tr>
      <w:tr w:rsidR="00E72CE8" w:rsidRPr="002B7787" w14:paraId="45AD9271" w14:textId="77777777" w:rsidTr="00942C1A">
        <w:trPr>
          <w:trHeight w:val="258"/>
        </w:trPr>
        <w:tc>
          <w:tcPr>
            <w:tcW w:w="1967" w:type="dxa"/>
          </w:tcPr>
          <w:p w14:paraId="566087FA" w14:textId="77777777" w:rsidR="00E72CE8" w:rsidRPr="002B7787" w:rsidRDefault="00E72CE8" w:rsidP="00942C1A">
            <w:pPr>
              <w:spacing w:before="99"/>
              <w:rPr>
                <w:rFonts w:asciiTheme="minorHAnsi" w:hAnsiTheme="minorHAnsi" w:cstheme="minorHAnsi"/>
                <w:b/>
                <w:bCs/>
              </w:rPr>
            </w:pPr>
            <w:r w:rsidRPr="002B7787">
              <w:rPr>
                <w:rFonts w:asciiTheme="minorHAnsi" w:hAnsiTheme="minorHAnsi" w:cstheme="minorHAnsi"/>
                <w:b/>
                <w:bCs/>
              </w:rPr>
              <w:t>Duration</w:t>
            </w:r>
          </w:p>
        </w:tc>
        <w:tc>
          <w:tcPr>
            <w:tcW w:w="8378" w:type="dxa"/>
          </w:tcPr>
          <w:p w14:paraId="504D6F24" w14:textId="4914D4F5" w:rsidR="00E72CE8" w:rsidRPr="002B7787" w:rsidRDefault="003D48B9" w:rsidP="00942C1A">
            <w:pPr>
              <w:spacing w:before="99"/>
              <w:rPr>
                <w:rFonts w:asciiTheme="minorHAnsi" w:hAnsiTheme="minorHAnsi" w:cstheme="minorHAnsi"/>
              </w:rPr>
            </w:pPr>
            <w:r>
              <w:rPr>
                <w:rFonts w:asciiTheme="minorHAnsi" w:hAnsiTheme="minorHAnsi" w:cstheme="minorHAnsi"/>
              </w:rPr>
              <w:t xml:space="preserve"> </w:t>
            </w:r>
            <w:r w:rsidR="008200BD">
              <w:rPr>
                <w:rFonts w:asciiTheme="minorHAnsi" w:hAnsiTheme="minorHAnsi" w:cstheme="minorHAnsi"/>
              </w:rPr>
              <w:t>May</w:t>
            </w:r>
            <w:r>
              <w:rPr>
                <w:rFonts w:asciiTheme="minorHAnsi" w:hAnsiTheme="minorHAnsi" w:cstheme="minorHAnsi"/>
              </w:rPr>
              <w:t xml:space="preserve"> – December 2021 </w:t>
            </w:r>
          </w:p>
        </w:tc>
      </w:tr>
      <w:tr w:rsidR="00E72CE8" w:rsidRPr="002B7787" w14:paraId="2C57DE9C" w14:textId="77777777" w:rsidTr="00942C1A">
        <w:trPr>
          <w:trHeight w:val="258"/>
        </w:trPr>
        <w:tc>
          <w:tcPr>
            <w:tcW w:w="1967" w:type="dxa"/>
          </w:tcPr>
          <w:p w14:paraId="2ED7D524" w14:textId="77777777" w:rsidR="00E72CE8" w:rsidRPr="002B7787" w:rsidRDefault="00E72CE8" w:rsidP="00942C1A">
            <w:pPr>
              <w:spacing w:before="99"/>
              <w:rPr>
                <w:rFonts w:asciiTheme="minorHAnsi" w:hAnsiTheme="minorHAnsi" w:cstheme="minorHAnsi"/>
                <w:b/>
                <w:bCs/>
              </w:rPr>
            </w:pPr>
            <w:r w:rsidRPr="002B7787">
              <w:rPr>
                <w:rFonts w:asciiTheme="minorHAnsi" w:hAnsiTheme="minorHAnsi" w:cstheme="minorHAnsi"/>
                <w:b/>
                <w:bCs/>
              </w:rPr>
              <w:t>Reporting to</w:t>
            </w:r>
          </w:p>
        </w:tc>
        <w:tc>
          <w:tcPr>
            <w:tcW w:w="8378" w:type="dxa"/>
          </w:tcPr>
          <w:p w14:paraId="2918829F" w14:textId="5230F7E2" w:rsidR="00E72CE8" w:rsidRPr="002B7787" w:rsidRDefault="406A4E89" w:rsidP="00942C1A">
            <w:pPr>
              <w:spacing w:before="99"/>
              <w:rPr>
                <w:rFonts w:asciiTheme="minorHAnsi" w:hAnsiTheme="minorHAnsi" w:cstheme="minorHAnsi"/>
              </w:rPr>
            </w:pPr>
            <w:r w:rsidRPr="002B7787">
              <w:rPr>
                <w:rFonts w:asciiTheme="minorHAnsi" w:hAnsiTheme="minorHAnsi" w:cstheme="minorHAnsi"/>
              </w:rPr>
              <w:t>Dual reporting line</w:t>
            </w:r>
            <w:r w:rsidR="003B4802" w:rsidRPr="002B7787">
              <w:rPr>
                <w:rFonts w:asciiTheme="minorHAnsi" w:hAnsiTheme="minorHAnsi" w:cstheme="minorHAnsi"/>
              </w:rPr>
              <w:t>: UNICEF Evaluation Specialist</w:t>
            </w:r>
            <w:r w:rsidR="003D48B9">
              <w:rPr>
                <w:rFonts w:asciiTheme="minorHAnsi" w:hAnsiTheme="minorHAnsi" w:cstheme="minorHAnsi"/>
              </w:rPr>
              <w:t>,</w:t>
            </w:r>
            <w:r w:rsidR="003B4802" w:rsidRPr="002B7787">
              <w:rPr>
                <w:rFonts w:asciiTheme="minorHAnsi" w:hAnsiTheme="minorHAnsi" w:cstheme="minorHAnsi"/>
              </w:rPr>
              <w:t xml:space="preserve"> Saltanat Rasulova</w:t>
            </w:r>
            <w:r w:rsidR="00E72CE8" w:rsidRPr="002B7787">
              <w:rPr>
                <w:rFonts w:asciiTheme="minorHAnsi" w:hAnsiTheme="minorHAnsi" w:cstheme="minorHAnsi"/>
              </w:rPr>
              <w:t xml:space="preserve"> </w:t>
            </w:r>
            <w:r w:rsidR="3D1F041D" w:rsidRPr="002B7787">
              <w:rPr>
                <w:rFonts w:asciiTheme="minorHAnsi" w:hAnsiTheme="minorHAnsi" w:cstheme="minorHAnsi"/>
              </w:rPr>
              <w:t xml:space="preserve">and UNICEF </w:t>
            </w:r>
            <w:proofErr w:type="gramStart"/>
            <w:r w:rsidR="3D1F041D" w:rsidRPr="002B7787">
              <w:rPr>
                <w:rFonts w:asciiTheme="minorHAnsi" w:hAnsiTheme="minorHAnsi" w:cstheme="minorHAnsi"/>
              </w:rPr>
              <w:t xml:space="preserve">Regional </w:t>
            </w:r>
            <w:r w:rsidR="003D48B9" w:rsidRPr="002B7787">
              <w:rPr>
                <w:rFonts w:asciiTheme="minorHAnsi" w:hAnsiTheme="minorHAnsi" w:cstheme="minorHAnsi"/>
              </w:rPr>
              <w:t xml:space="preserve"> Evaluation</w:t>
            </w:r>
            <w:proofErr w:type="gramEnd"/>
            <w:r w:rsidR="003D48B9" w:rsidRPr="002B7787">
              <w:rPr>
                <w:rFonts w:asciiTheme="minorHAnsi" w:hAnsiTheme="minorHAnsi" w:cstheme="minorHAnsi"/>
              </w:rPr>
              <w:t xml:space="preserve"> </w:t>
            </w:r>
            <w:r w:rsidR="3D1F041D" w:rsidRPr="002B7787">
              <w:rPr>
                <w:rFonts w:asciiTheme="minorHAnsi" w:hAnsiTheme="minorHAnsi" w:cstheme="minorHAnsi"/>
              </w:rPr>
              <w:t>Advisor, Mirella Hernani</w:t>
            </w:r>
          </w:p>
        </w:tc>
      </w:tr>
    </w:tbl>
    <w:p w14:paraId="38BD3CE9" w14:textId="4ED67A9B" w:rsidR="0040477F" w:rsidRDefault="0040477F">
      <w:pPr>
        <w:spacing w:before="99"/>
        <w:ind w:left="954"/>
        <w:rPr>
          <w:rFonts w:ascii="Verdana"/>
          <w:sz w:val="20"/>
        </w:rPr>
      </w:pPr>
    </w:p>
    <w:tbl>
      <w:tblPr>
        <w:tblpPr w:leftFromText="180" w:rightFromText="180" w:vertAnchor="text" w:horzAnchor="margin" w:tblpY="219"/>
        <w:tblOverlap w:val="never"/>
        <w:tblW w:w="10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45"/>
      </w:tblGrid>
      <w:tr w:rsidR="003F0273" w14:paraId="3199442E" w14:textId="77777777" w:rsidTr="00231BC7">
        <w:trPr>
          <w:trHeight w:val="7001"/>
        </w:trPr>
        <w:tc>
          <w:tcPr>
            <w:tcW w:w="10345" w:type="dxa"/>
          </w:tcPr>
          <w:p w14:paraId="3344F987" w14:textId="77777777" w:rsidR="003F0273" w:rsidRPr="00012672" w:rsidRDefault="003F0273" w:rsidP="003F0273">
            <w:pPr>
              <w:pStyle w:val="TableParagraph"/>
              <w:spacing w:before="121"/>
              <w:ind w:left="0"/>
              <w:jc w:val="both"/>
              <w:rPr>
                <w:rFonts w:asciiTheme="minorHAnsi" w:hAnsiTheme="minorHAnsi" w:cstheme="minorHAnsi"/>
                <w:b/>
                <w:color w:val="00B0F0"/>
              </w:rPr>
            </w:pPr>
            <w:r w:rsidRPr="00012672">
              <w:rPr>
                <w:rFonts w:asciiTheme="minorHAnsi" w:hAnsiTheme="minorHAnsi" w:cstheme="minorHAnsi"/>
                <w:b/>
                <w:color w:val="00B0F0"/>
              </w:rPr>
              <w:t>Background and Context</w:t>
            </w:r>
          </w:p>
          <w:p w14:paraId="78256E28" w14:textId="77777777" w:rsidR="003F0273" w:rsidRDefault="003F0273" w:rsidP="003F0273"/>
          <w:p w14:paraId="42836537" w14:textId="0D11BC84" w:rsidR="002376E3" w:rsidRPr="00C43044" w:rsidRDefault="00BD7384" w:rsidP="00BD7384">
            <w:pPr>
              <w:widowControl/>
              <w:adjustRightInd w:val="0"/>
              <w:rPr>
                <w:rFonts w:asciiTheme="minorHAnsi" w:eastAsiaTheme="minorHAnsi" w:hAnsiTheme="minorHAnsi" w:cstheme="minorHAnsi"/>
                <w:color w:val="000000"/>
              </w:rPr>
            </w:pPr>
            <w:r w:rsidRPr="00BD7384">
              <w:rPr>
                <w:rFonts w:asciiTheme="minorHAnsi" w:eastAsiaTheme="minorHAnsi" w:hAnsiTheme="minorHAnsi" w:cstheme="minorHAnsi"/>
                <w:color w:val="000000"/>
              </w:rPr>
              <w:t xml:space="preserve">The processes of piloting and modelling are a key strategy of UNICEF within the Europe and Central Asia (ECA) region. </w:t>
            </w:r>
            <w:r w:rsidRPr="00BD7384">
              <w:rPr>
                <w:rFonts w:asciiTheme="minorHAnsi" w:eastAsiaTheme="minorHAnsi" w:hAnsiTheme="minorHAnsi" w:cstheme="minorHAnsi"/>
                <w:i/>
                <w:iCs/>
                <w:color w:val="000000"/>
              </w:rPr>
              <w:t xml:space="preserve">Piloting </w:t>
            </w:r>
            <w:r w:rsidRPr="00BD7384">
              <w:rPr>
                <w:rFonts w:asciiTheme="minorHAnsi" w:eastAsiaTheme="minorHAnsi" w:hAnsiTheme="minorHAnsi" w:cstheme="minorHAnsi"/>
                <w:color w:val="000000"/>
              </w:rPr>
              <w:t xml:space="preserve">is defined by UNICEF as testing a new theory of change to assess whether an approach </w:t>
            </w:r>
            <w:r w:rsidRPr="00BD7384">
              <w:rPr>
                <w:rFonts w:asciiTheme="minorHAnsi" w:eastAsiaTheme="minorHAnsi" w:hAnsiTheme="minorHAnsi" w:cstheme="minorHAnsi"/>
                <w:i/>
                <w:iCs/>
                <w:color w:val="000000"/>
              </w:rPr>
              <w:t xml:space="preserve">could </w:t>
            </w:r>
            <w:r w:rsidRPr="00BD7384">
              <w:rPr>
                <w:rFonts w:asciiTheme="minorHAnsi" w:eastAsiaTheme="minorHAnsi" w:hAnsiTheme="minorHAnsi" w:cstheme="minorHAnsi"/>
                <w:color w:val="000000"/>
              </w:rPr>
              <w:t xml:space="preserve">be effective. </w:t>
            </w:r>
            <w:r w:rsidRPr="00BD7384">
              <w:rPr>
                <w:rFonts w:asciiTheme="minorHAnsi" w:eastAsiaTheme="minorHAnsi" w:hAnsiTheme="minorHAnsi" w:cstheme="minorHAnsi"/>
                <w:i/>
                <w:iCs/>
                <w:color w:val="000000"/>
              </w:rPr>
              <w:t xml:space="preserve">Modelling </w:t>
            </w:r>
            <w:r w:rsidRPr="00BD7384">
              <w:rPr>
                <w:rFonts w:asciiTheme="minorHAnsi" w:eastAsiaTheme="minorHAnsi" w:hAnsiTheme="minorHAnsi" w:cstheme="minorHAnsi"/>
                <w:color w:val="000000"/>
              </w:rPr>
              <w:t xml:space="preserve">is defined as demonstrating that the intervention works in a new context, to promote replication and encourage adoption by others. In practice, </w:t>
            </w:r>
            <w:r w:rsidR="003D48B9">
              <w:rPr>
                <w:rFonts w:asciiTheme="minorHAnsi" w:eastAsiaTheme="minorHAnsi" w:hAnsiTheme="minorHAnsi" w:cstheme="minorHAnsi"/>
                <w:color w:val="000000"/>
              </w:rPr>
              <w:t>it</w:t>
            </w:r>
            <w:r w:rsidRPr="00BD7384">
              <w:rPr>
                <w:rFonts w:asciiTheme="minorHAnsi" w:eastAsiaTheme="minorHAnsi" w:hAnsiTheme="minorHAnsi" w:cstheme="minorHAnsi"/>
                <w:color w:val="000000"/>
              </w:rPr>
              <w:t xml:space="preserve"> </w:t>
            </w:r>
            <w:r w:rsidR="002A6B47" w:rsidRPr="00C43044">
              <w:rPr>
                <w:rFonts w:asciiTheme="minorHAnsi" w:eastAsiaTheme="minorHAnsi" w:hAnsiTheme="minorHAnsi" w:cstheme="minorHAnsi"/>
                <w:color w:val="000000"/>
              </w:rPr>
              <w:t xml:space="preserve">is </w:t>
            </w:r>
            <w:r w:rsidRPr="00BD7384">
              <w:rPr>
                <w:rFonts w:asciiTheme="minorHAnsi" w:eastAsiaTheme="minorHAnsi" w:hAnsiTheme="minorHAnsi" w:cstheme="minorHAnsi"/>
                <w:color w:val="000000"/>
              </w:rPr>
              <w:t>found that these stages (piloting vs modelling) are not distinguished from each other, and the early work to develop and test programmes is regarded by the UNICEF teams as part of modelling</w:t>
            </w:r>
            <w:r w:rsidR="002376E3" w:rsidRPr="00C43044">
              <w:rPr>
                <w:rFonts w:asciiTheme="minorHAnsi" w:eastAsiaTheme="minorHAnsi" w:hAnsiTheme="minorHAnsi" w:cstheme="minorHAnsi"/>
                <w:color w:val="000000"/>
              </w:rPr>
              <w:t xml:space="preserve"> (UNICEF 2020)</w:t>
            </w:r>
            <w:r w:rsidR="003C6F78">
              <w:rPr>
                <w:rStyle w:val="FootnoteReference"/>
                <w:rFonts w:asciiTheme="minorHAnsi" w:eastAsiaTheme="minorHAnsi" w:hAnsiTheme="minorHAnsi" w:cstheme="minorHAnsi"/>
                <w:color w:val="000000"/>
              </w:rPr>
              <w:footnoteReference w:id="2"/>
            </w:r>
            <w:r w:rsidRPr="00BD7384">
              <w:rPr>
                <w:rFonts w:asciiTheme="minorHAnsi" w:eastAsiaTheme="minorHAnsi" w:hAnsiTheme="minorHAnsi" w:cstheme="minorHAnsi"/>
                <w:color w:val="000000"/>
              </w:rPr>
              <w:t>.</w:t>
            </w:r>
            <w:r w:rsidR="003D48B9">
              <w:rPr>
                <w:rFonts w:asciiTheme="minorHAnsi" w:eastAsiaTheme="minorHAnsi" w:hAnsiTheme="minorHAnsi" w:cstheme="minorHAnsi"/>
                <w:color w:val="000000"/>
              </w:rPr>
              <w:t xml:space="preserve"> </w:t>
            </w:r>
            <w:r w:rsidR="003D48B9">
              <w:rPr>
                <w:rFonts w:asciiTheme="minorHAnsi" w:hAnsiTheme="minorHAnsi" w:cstheme="minorBidi"/>
              </w:rPr>
              <w:t xml:space="preserve"> M</w:t>
            </w:r>
            <w:r w:rsidR="003D48B9" w:rsidRPr="00026D64">
              <w:rPr>
                <w:rFonts w:asciiTheme="minorHAnsi" w:hAnsiTheme="minorHAnsi" w:cstheme="minorBidi"/>
              </w:rPr>
              <w:t>odel</w:t>
            </w:r>
            <w:r w:rsidR="003D48B9">
              <w:rPr>
                <w:rFonts w:asciiTheme="minorHAnsi" w:hAnsiTheme="minorHAnsi" w:cstheme="minorBidi"/>
              </w:rPr>
              <w:t>s</w:t>
            </w:r>
            <w:r w:rsidR="003D48B9" w:rsidRPr="00026D64">
              <w:rPr>
                <w:rFonts w:asciiTheme="minorHAnsi" w:hAnsiTheme="minorHAnsi" w:cstheme="minorBidi"/>
              </w:rPr>
              <w:t xml:space="preserve"> are implemented </w:t>
            </w:r>
            <w:r w:rsidR="003D48B9">
              <w:rPr>
                <w:rFonts w:asciiTheme="minorHAnsi" w:hAnsiTheme="minorHAnsi" w:cstheme="minorBidi"/>
              </w:rPr>
              <w:t>on the ground t</w:t>
            </w:r>
            <w:r w:rsidR="003D48B9" w:rsidRPr="00026D64">
              <w:rPr>
                <w:rFonts w:asciiTheme="minorHAnsi" w:hAnsiTheme="minorHAnsi" w:cstheme="minorBidi"/>
              </w:rPr>
              <w:t>o create evidence and engage local partners to identify solutions for children to be replicated or scaled up.</w:t>
            </w:r>
            <w:r w:rsidR="003C6F78">
              <w:rPr>
                <w:rFonts w:asciiTheme="minorHAnsi" w:hAnsiTheme="minorHAnsi" w:cstheme="minorBidi"/>
              </w:rPr>
              <w:t xml:space="preserve"> Although t</w:t>
            </w:r>
            <w:r w:rsidR="003C6F78">
              <w:t>here is no widely agreed definition of ‘scale’, there is clarity in what ‘scaling’ or implementing at scale means i.e. “To support the widespread replication and/or adaptation of an innovation across large geographies and populations for transformational impact.” (IDIA, 2017 in UNICEF 2019)</w:t>
            </w:r>
            <w:r w:rsidR="003C6F78">
              <w:rPr>
                <w:rStyle w:val="FootnoteReference"/>
              </w:rPr>
              <w:footnoteReference w:id="3"/>
            </w:r>
            <w:r w:rsidR="003C6F78">
              <w:t xml:space="preserve">. </w:t>
            </w:r>
          </w:p>
          <w:p w14:paraId="58E2CAC0" w14:textId="3873C94B" w:rsidR="00BD7384" w:rsidRDefault="00BD7384" w:rsidP="00BD7384">
            <w:pPr>
              <w:widowControl/>
              <w:adjustRightInd w:val="0"/>
              <w:rPr>
                <w:rFonts w:asciiTheme="minorHAnsi" w:eastAsiaTheme="minorHAnsi" w:hAnsiTheme="minorHAnsi" w:cstheme="minorHAnsi"/>
                <w:color w:val="000000"/>
              </w:rPr>
            </w:pPr>
            <w:r w:rsidRPr="00BD7384">
              <w:rPr>
                <w:rFonts w:asciiTheme="minorHAnsi" w:eastAsiaTheme="minorHAnsi" w:hAnsiTheme="minorHAnsi" w:cstheme="minorHAnsi"/>
                <w:color w:val="000000"/>
              </w:rPr>
              <w:t xml:space="preserve"> </w:t>
            </w:r>
          </w:p>
          <w:p w14:paraId="4CFE15F1" w14:textId="6D56F99D" w:rsidR="003C6F78" w:rsidRPr="00BD7384" w:rsidRDefault="003C6F78" w:rsidP="00BD7384">
            <w:pPr>
              <w:widowControl/>
              <w:adjustRightInd w:val="0"/>
              <w:rPr>
                <w:rFonts w:asciiTheme="minorHAnsi" w:eastAsiaTheme="minorHAnsi" w:hAnsiTheme="minorHAnsi" w:cstheme="minorHAnsi"/>
                <w:color w:val="000000"/>
              </w:rPr>
            </w:pPr>
            <w:r>
              <w:rPr>
                <w:noProof/>
              </w:rPr>
              <w:drawing>
                <wp:inline distT="0" distB="0" distL="0" distR="0" wp14:anchorId="3CB2F2A6" wp14:editId="38139276">
                  <wp:extent cx="6562725" cy="221424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562725" cy="2214245"/>
                          </a:xfrm>
                          <a:prstGeom prst="rect">
                            <a:avLst/>
                          </a:prstGeom>
                        </pic:spPr>
                      </pic:pic>
                    </a:graphicData>
                  </a:graphic>
                </wp:inline>
              </w:drawing>
            </w:r>
          </w:p>
          <w:p w14:paraId="4241A8D2" w14:textId="1317BE9E" w:rsidR="003C6F78" w:rsidRDefault="003C6F78" w:rsidP="00754B78">
            <w:pPr>
              <w:widowControl/>
              <w:adjustRightInd w:val="0"/>
              <w:rPr>
                <w:rFonts w:asciiTheme="minorHAnsi" w:eastAsiaTheme="minorHAnsi" w:hAnsiTheme="minorHAnsi" w:cstheme="minorHAnsi"/>
                <w:color w:val="000000"/>
              </w:rPr>
            </w:pPr>
            <w:r>
              <w:rPr>
                <w:rFonts w:asciiTheme="minorHAnsi" w:eastAsiaTheme="minorHAnsi" w:hAnsiTheme="minorHAnsi" w:cstheme="minorHAnsi"/>
                <w:color w:val="000000"/>
              </w:rPr>
              <w:t>Source: UNICEF (2019)</w:t>
            </w:r>
            <w:r>
              <w:rPr>
                <w:rStyle w:val="FootnoteReference"/>
                <w:rFonts w:asciiTheme="minorHAnsi" w:eastAsiaTheme="minorHAnsi" w:hAnsiTheme="minorHAnsi" w:cstheme="minorHAnsi"/>
                <w:color w:val="000000"/>
              </w:rPr>
              <w:footnoteReference w:id="4"/>
            </w:r>
          </w:p>
          <w:p w14:paraId="480B19CA" w14:textId="77777777" w:rsidR="003C6F78" w:rsidRDefault="003C6F78" w:rsidP="00754B78">
            <w:pPr>
              <w:widowControl/>
              <w:adjustRightInd w:val="0"/>
              <w:rPr>
                <w:rFonts w:asciiTheme="minorHAnsi" w:eastAsiaTheme="minorHAnsi" w:hAnsiTheme="minorHAnsi" w:cstheme="minorHAnsi"/>
                <w:color w:val="000000"/>
              </w:rPr>
            </w:pPr>
          </w:p>
          <w:p w14:paraId="1D5D6F44" w14:textId="3312A137" w:rsidR="00656901" w:rsidRPr="00656901" w:rsidRDefault="00254065" w:rsidP="00656901">
            <w:pPr>
              <w:widowControl/>
              <w:adjustRightInd w:val="0"/>
              <w:rPr>
                <w:rFonts w:asciiTheme="minorHAnsi" w:eastAsiaTheme="minorHAnsi" w:hAnsiTheme="minorHAnsi" w:cstheme="minorHAnsi"/>
                <w:color w:val="000000"/>
              </w:rPr>
            </w:pPr>
            <w:r w:rsidRPr="00C43044">
              <w:rPr>
                <w:rFonts w:asciiTheme="minorHAnsi" w:eastAsiaTheme="minorHAnsi" w:hAnsiTheme="minorHAnsi" w:cstheme="minorHAnsi"/>
                <w:color w:val="000000"/>
              </w:rPr>
              <w:lastRenderedPageBreak/>
              <w:t xml:space="preserve">In 2014 UNICEF developed consensus about the necessary conditions for modelling, based on discussions between Deputy Representatives in all Country Offices (CO) and the Regional Office of the Central and Eastern Europe and Commonwealth of Independent States region. </w:t>
            </w:r>
            <w:r w:rsidR="00656901" w:rsidRPr="00BD7384">
              <w:rPr>
                <w:rFonts w:asciiTheme="minorHAnsi" w:eastAsiaTheme="minorHAnsi" w:hAnsiTheme="minorHAnsi" w:cstheme="minorHAnsi"/>
                <w:color w:val="000000"/>
              </w:rPr>
              <w:t xml:space="preserve"> UNICEF have launched a significant number of models between 2016-2020 in the areas of health, child protection, education and adolescent wellbeing. </w:t>
            </w:r>
            <w:r w:rsidR="001302E9" w:rsidRPr="00BD7384">
              <w:rPr>
                <w:rFonts w:asciiTheme="minorHAnsi" w:eastAsiaTheme="minorHAnsi" w:hAnsiTheme="minorHAnsi" w:cstheme="minorHAnsi"/>
                <w:color w:val="000000"/>
              </w:rPr>
              <w:t xml:space="preserve">The process of modelling is intended to provide information about the effectiveness and feasibility of wide-scale implementation, and to be an advocacy tool in efforts to secure the resources and partnerships need for scale up and sustainability of the models. </w:t>
            </w:r>
            <w:r w:rsidR="004351D7" w:rsidRPr="00C43044">
              <w:rPr>
                <w:rFonts w:asciiTheme="minorHAnsi" w:hAnsiTheme="minorHAnsi" w:cstheme="minorHAnsi"/>
              </w:rPr>
              <w:t xml:space="preserve">It intends to proof that a concept or components of an intervention works or does not in certain circumstances and intends to fine-tune implementation to eliminate bottlenecks and reach the intervention’s goal. </w:t>
            </w:r>
            <w:r w:rsidR="001302E9" w:rsidRPr="00BD7384">
              <w:rPr>
                <w:rFonts w:asciiTheme="minorHAnsi" w:eastAsiaTheme="minorHAnsi" w:hAnsiTheme="minorHAnsi" w:cstheme="minorHAnsi"/>
                <w:color w:val="000000"/>
              </w:rPr>
              <w:t>It is also intended to increase ownership and buy-in from stakeholders</w:t>
            </w:r>
            <w:r w:rsidR="001302E9" w:rsidRPr="00C43044">
              <w:rPr>
                <w:rFonts w:asciiTheme="minorHAnsi" w:eastAsiaTheme="minorHAnsi" w:hAnsiTheme="minorHAnsi" w:cstheme="minorHAnsi"/>
                <w:color w:val="000000"/>
              </w:rPr>
              <w:t>.</w:t>
            </w:r>
            <w:r w:rsidR="001302E9" w:rsidRPr="00C43044">
              <w:rPr>
                <w:rFonts w:asciiTheme="minorHAnsi" w:hAnsiTheme="minorHAnsi" w:cstheme="minorHAnsi"/>
              </w:rPr>
              <w:t xml:space="preserve"> </w:t>
            </w:r>
          </w:p>
          <w:p w14:paraId="55385198" w14:textId="3F16FF6F" w:rsidR="0025052A" w:rsidRPr="00C43044" w:rsidRDefault="0025052A" w:rsidP="0025052A">
            <w:pPr>
              <w:rPr>
                <w:rFonts w:asciiTheme="minorHAnsi" w:eastAsiaTheme="minorHAnsi" w:hAnsiTheme="minorHAnsi" w:cstheme="minorHAnsi"/>
                <w:color w:val="000000"/>
              </w:rPr>
            </w:pPr>
          </w:p>
          <w:p w14:paraId="41C03655" w14:textId="77777777" w:rsidR="003C6F78" w:rsidRDefault="00912C05" w:rsidP="009414CD">
            <w:pPr>
              <w:pStyle w:val="Default"/>
              <w:jc w:val="both"/>
              <w:rPr>
                <w:rFonts w:asciiTheme="minorHAnsi" w:hAnsiTheme="minorHAnsi" w:cstheme="minorHAnsi"/>
                <w:color w:val="auto"/>
                <w:sz w:val="22"/>
                <w:szCs w:val="22"/>
              </w:rPr>
            </w:pPr>
            <w:proofErr w:type="gramStart"/>
            <w:r w:rsidRPr="00C43044">
              <w:rPr>
                <w:rFonts w:asciiTheme="minorHAnsi" w:hAnsiTheme="minorHAnsi" w:cstheme="minorHAnsi"/>
                <w:color w:val="auto"/>
                <w:sz w:val="22"/>
                <w:szCs w:val="22"/>
              </w:rPr>
              <w:t>At the moment</w:t>
            </w:r>
            <w:proofErr w:type="gramEnd"/>
            <w:r w:rsidRPr="00C43044">
              <w:rPr>
                <w:rFonts w:asciiTheme="minorHAnsi" w:hAnsiTheme="minorHAnsi" w:cstheme="minorHAnsi"/>
                <w:color w:val="auto"/>
                <w:sz w:val="22"/>
                <w:szCs w:val="22"/>
              </w:rPr>
              <w:t>, e</w:t>
            </w:r>
            <w:r w:rsidR="009414CD" w:rsidRPr="00C43044">
              <w:rPr>
                <w:rFonts w:asciiTheme="minorHAnsi" w:hAnsiTheme="minorHAnsi" w:cstheme="minorHAnsi"/>
                <w:color w:val="auto"/>
                <w:sz w:val="22"/>
                <w:szCs w:val="22"/>
              </w:rPr>
              <w:t>mbedding evidence throughout implementation is at the core of an effective adaptive management strategy</w:t>
            </w:r>
            <w:r w:rsidR="0081669B">
              <w:rPr>
                <w:rFonts w:asciiTheme="minorHAnsi" w:hAnsiTheme="minorHAnsi" w:cstheme="minorHAnsi"/>
                <w:color w:val="auto"/>
                <w:sz w:val="22"/>
                <w:szCs w:val="22"/>
              </w:rPr>
              <w:t xml:space="preserve"> that ECAR is adopting</w:t>
            </w:r>
            <w:r w:rsidR="003C6F78">
              <w:rPr>
                <w:rFonts w:asciiTheme="minorHAnsi" w:hAnsiTheme="minorHAnsi" w:cstheme="minorHAnsi"/>
                <w:color w:val="auto"/>
                <w:sz w:val="22"/>
                <w:szCs w:val="22"/>
              </w:rPr>
              <w:t xml:space="preserve">. </w:t>
            </w:r>
          </w:p>
          <w:p w14:paraId="0F136474" w14:textId="08C7B40C" w:rsidR="003C6F78" w:rsidRDefault="003C6F78" w:rsidP="009414CD">
            <w:pPr>
              <w:pStyle w:val="Default"/>
              <w:jc w:val="both"/>
              <w:rPr>
                <w:rFonts w:asciiTheme="minorHAnsi" w:hAnsiTheme="minorHAnsi" w:cstheme="minorHAnsi"/>
                <w:color w:val="auto"/>
                <w:sz w:val="22"/>
                <w:szCs w:val="22"/>
              </w:rPr>
            </w:pPr>
            <w:r>
              <w:rPr>
                <w:rFonts w:asciiTheme="minorHAnsi" w:hAnsiTheme="minorHAnsi" w:cstheme="minorHAnsi"/>
                <w:noProof/>
                <w:color w:val="auto"/>
                <w:sz w:val="22"/>
                <w:szCs w:val="22"/>
              </w:rPr>
              <w:drawing>
                <wp:inline distT="0" distB="0" distL="0" distR="0" wp14:anchorId="5293D4C8" wp14:editId="69606920">
                  <wp:extent cx="5493774" cy="251570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37552" cy="2535750"/>
                          </a:xfrm>
                          <a:prstGeom prst="rect">
                            <a:avLst/>
                          </a:prstGeom>
                          <a:noFill/>
                        </pic:spPr>
                      </pic:pic>
                    </a:graphicData>
                  </a:graphic>
                </wp:inline>
              </w:drawing>
            </w:r>
          </w:p>
          <w:p w14:paraId="30575766" w14:textId="77777777" w:rsidR="003C6F78" w:rsidRDefault="003C6F78" w:rsidP="009414CD">
            <w:pPr>
              <w:pStyle w:val="Default"/>
              <w:jc w:val="both"/>
              <w:rPr>
                <w:rFonts w:asciiTheme="minorHAnsi" w:hAnsiTheme="minorHAnsi" w:cstheme="minorHAnsi"/>
                <w:color w:val="auto"/>
                <w:sz w:val="22"/>
                <w:szCs w:val="22"/>
              </w:rPr>
            </w:pPr>
          </w:p>
          <w:p w14:paraId="77286F8E" w14:textId="77777777" w:rsidR="003C6F78" w:rsidRDefault="003C6F78" w:rsidP="009414CD">
            <w:pPr>
              <w:pStyle w:val="Default"/>
              <w:jc w:val="both"/>
              <w:rPr>
                <w:rFonts w:asciiTheme="minorHAnsi" w:hAnsiTheme="minorHAnsi" w:cstheme="minorHAnsi"/>
                <w:color w:val="auto"/>
                <w:sz w:val="22"/>
                <w:szCs w:val="22"/>
              </w:rPr>
            </w:pPr>
          </w:p>
          <w:p w14:paraId="014B3466" w14:textId="33D9E056" w:rsidR="003737BD" w:rsidRPr="005B0BC0" w:rsidRDefault="002D0CEF" w:rsidP="009414CD">
            <w:pPr>
              <w:pStyle w:val="Default"/>
              <w:jc w:val="both"/>
              <w:rPr>
                <w:rFonts w:asciiTheme="minorHAnsi" w:hAnsiTheme="minorHAnsi" w:cstheme="minorHAnsi"/>
                <w:color w:val="auto"/>
                <w:sz w:val="22"/>
                <w:szCs w:val="22"/>
              </w:rPr>
            </w:pPr>
            <w:r w:rsidRPr="00C43044">
              <w:rPr>
                <w:rFonts w:asciiTheme="minorHAnsi" w:hAnsiTheme="minorHAnsi" w:cstheme="minorHAnsi"/>
                <w:color w:val="auto"/>
                <w:sz w:val="22"/>
                <w:szCs w:val="22"/>
              </w:rPr>
              <w:t>This type of work is evident in model</w:t>
            </w:r>
            <w:r w:rsidR="002419EC">
              <w:rPr>
                <w:rFonts w:asciiTheme="minorHAnsi" w:hAnsiTheme="minorHAnsi" w:cstheme="minorHAnsi"/>
                <w:color w:val="auto"/>
                <w:sz w:val="22"/>
                <w:szCs w:val="22"/>
              </w:rPr>
              <w:t>l</w:t>
            </w:r>
            <w:r w:rsidRPr="00C43044">
              <w:rPr>
                <w:rFonts w:asciiTheme="minorHAnsi" w:hAnsiTheme="minorHAnsi" w:cstheme="minorHAnsi"/>
                <w:color w:val="auto"/>
                <w:sz w:val="22"/>
                <w:szCs w:val="22"/>
              </w:rPr>
              <w:t>ing and assessments of interventions that require an agile reflection and decision-making processes that affect primarily implementation of programme outputs.</w:t>
            </w:r>
            <w:r w:rsidR="009414CD" w:rsidRPr="00C43044">
              <w:rPr>
                <w:rFonts w:asciiTheme="minorHAnsi" w:hAnsiTheme="minorHAnsi" w:cstheme="minorHAnsi"/>
                <w:color w:val="auto"/>
                <w:sz w:val="22"/>
                <w:szCs w:val="22"/>
              </w:rPr>
              <w:t xml:space="preserve"> The evaluative work is delivered throughout the implementation process and not at the end of implementation.</w:t>
            </w:r>
            <w:r w:rsidR="00D60A35" w:rsidRPr="00C43044">
              <w:rPr>
                <w:rFonts w:asciiTheme="minorHAnsi" w:hAnsiTheme="minorHAnsi" w:cstheme="minorHAnsi"/>
                <w:color w:val="auto"/>
                <w:sz w:val="22"/>
                <w:szCs w:val="22"/>
              </w:rPr>
              <w:t xml:space="preserve"> </w:t>
            </w:r>
            <w:r w:rsidR="003737BD" w:rsidRPr="00C43044">
              <w:rPr>
                <w:rFonts w:asciiTheme="minorHAnsi" w:hAnsiTheme="minorHAnsi" w:cstheme="minorHAnsi"/>
                <w:color w:val="auto"/>
                <w:sz w:val="22"/>
                <w:szCs w:val="22"/>
              </w:rPr>
              <w:t xml:space="preserve">New developments in technology and data analytics make </w:t>
            </w:r>
            <w:r w:rsidR="00656901">
              <w:rPr>
                <w:rFonts w:asciiTheme="minorHAnsi" w:hAnsiTheme="minorHAnsi" w:cstheme="minorHAnsi"/>
                <w:color w:val="auto"/>
                <w:sz w:val="22"/>
                <w:szCs w:val="22"/>
              </w:rPr>
              <w:t xml:space="preserve">the evaluability efforts of modelling work </w:t>
            </w:r>
            <w:r w:rsidR="003737BD" w:rsidRPr="00C43044">
              <w:rPr>
                <w:rFonts w:asciiTheme="minorHAnsi" w:hAnsiTheme="minorHAnsi" w:cstheme="minorHAnsi"/>
                <w:color w:val="auto"/>
                <w:sz w:val="22"/>
                <w:szCs w:val="22"/>
              </w:rPr>
              <w:t>more dynamic, less costly, and allows for multi-variable analysis of information in a quick manner.</w:t>
            </w:r>
          </w:p>
          <w:p w14:paraId="7282434C" w14:textId="77777777" w:rsidR="003737BD" w:rsidRPr="005B0BC0" w:rsidRDefault="003737BD" w:rsidP="009414CD">
            <w:pPr>
              <w:pStyle w:val="Default"/>
              <w:jc w:val="both"/>
              <w:rPr>
                <w:rFonts w:asciiTheme="minorHAnsi" w:hAnsiTheme="minorHAnsi" w:cstheme="minorHAnsi"/>
                <w:color w:val="auto"/>
                <w:sz w:val="22"/>
                <w:szCs w:val="22"/>
              </w:rPr>
            </w:pPr>
          </w:p>
          <w:p w14:paraId="087C5E28" w14:textId="3B7A6698" w:rsidR="009414CD" w:rsidRPr="005B0BC0" w:rsidRDefault="00D60A35" w:rsidP="009414CD">
            <w:pPr>
              <w:pStyle w:val="Default"/>
              <w:jc w:val="both"/>
              <w:rPr>
                <w:rFonts w:asciiTheme="minorHAnsi" w:hAnsiTheme="minorHAnsi" w:cstheme="minorHAnsi"/>
                <w:color w:val="auto"/>
                <w:sz w:val="22"/>
                <w:szCs w:val="22"/>
              </w:rPr>
            </w:pPr>
            <w:r w:rsidRPr="005B0BC0">
              <w:rPr>
                <w:rFonts w:asciiTheme="minorHAnsi" w:hAnsiTheme="minorHAnsi" w:cstheme="minorHAnsi"/>
                <w:color w:val="auto"/>
                <w:sz w:val="22"/>
                <w:szCs w:val="22"/>
              </w:rPr>
              <w:t xml:space="preserve">This line of work has not </w:t>
            </w:r>
            <w:r w:rsidR="00656901">
              <w:rPr>
                <w:rFonts w:asciiTheme="minorHAnsi" w:hAnsiTheme="minorHAnsi" w:cstheme="minorHAnsi"/>
                <w:color w:val="auto"/>
                <w:sz w:val="22"/>
                <w:szCs w:val="22"/>
              </w:rPr>
              <w:t xml:space="preserve">yet </w:t>
            </w:r>
            <w:r w:rsidRPr="005B0BC0">
              <w:rPr>
                <w:rFonts w:asciiTheme="minorHAnsi" w:hAnsiTheme="minorHAnsi" w:cstheme="minorHAnsi"/>
                <w:color w:val="auto"/>
                <w:sz w:val="22"/>
                <w:szCs w:val="22"/>
              </w:rPr>
              <w:t>been explored much. It requires a shift of culture and operation</w:t>
            </w:r>
            <w:r w:rsidR="00995E4D" w:rsidRPr="005B0BC0">
              <w:rPr>
                <w:rFonts w:asciiTheme="minorHAnsi" w:hAnsiTheme="minorHAnsi" w:cstheme="minorHAnsi"/>
                <w:sz w:val="22"/>
                <w:szCs w:val="22"/>
              </w:rPr>
              <w:t xml:space="preserve"> and can be implemented in various </w:t>
            </w:r>
            <w:r w:rsidR="00B31D33" w:rsidRPr="005B0BC0">
              <w:rPr>
                <w:rFonts w:asciiTheme="minorHAnsi" w:hAnsiTheme="minorHAnsi" w:cstheme="minorHAnsi"/>
                <w:sz w:val="22"/>
                <w:szCs w:val="22"/>
              </w:rPr>
              <w:t xml:space="preserve">ways. There are currently several pilots and models one of which is </w:t>
            </w:r>
            <w:r w:rsidR="007D5453" w:rsidRPr="005B0BC0">
              <w:rPr>
                <w:rFonts w:asciiTheme="minorHAnsi" w:hAnsiTheme="minorHAnsi" w:cstheme="minorHAnsi"/>
                <w:sz w:val="22"/>
                <w:szCs w:val="22"/>
              </w:rPr>
              <w:t>the</w:t>
            </w:r>
            <w:r w:rsidR="00B31D33" w:rsidRPr="005B0BC0">
              <w:rPr>
                <w:rFonts w:asciiTheme="minorHAnsi" w:hAnsiTheme="minorHAnsi" w:cstheme="minorHAnsi"/>
                <w:sz w:val="22"/>
                <w:szCs w:val="22"/>
              </w:rPr>
              <w:t xml:space="preserve"> EU4Moldova project in Moldova conducted by the UNICEF Country Office. </w:t>
            </w:r>
            <w:r w:rsidR="00EB3407" w:rsidRPr="005B0BC0">
              <w:rPr>
                <w:rFonts w:asciiTheme="minorHAnsi" w:hAnsiTheme="minorHAnsi" w:cstheme="minorHAnsi"/>
                <w:color w:val="000000" w:themeColor="text1"/>
                <w:sz w:val="22"/>
                <w:szCs w:val="22"/>
              </w:rPr>
              <w:t>The overall objective of the five-year programme is to strengthen the economic, territorial and social cohesion in the Republic of Moldova through facilitating inclusive, sustainable and integrated local socio-economic growth and improving the standards of living of children, adolescents and all citizens in the two focal regions Cahul and Ungheni</w:t>
            </w:r>
            <w:r w:rsidR="005B0BC0">
              <w:rPr>
                <w:rFonts w:asciiTheme="minorHAnsi" w:hAnsiTheme="minorHAnsi" w:cstheme="minorHAnsi"/>
                <w:color w:val="000000" w:themeColor="text1"/>
                <w:sz w:val="22"/>
                <w:szCs w:val="22"/>
              </w:rPr>
              <w:t xml:space="preserve"> (Annex A)</w:t>
            </w:r>
            <w:r w:rsidR="00972858" w:rsidRPr="005B0BC0">
              <w:rPr>
                <w:rFonts w:asciiTheme="minorHAnsi" w:hAnsiTheme="minorHAnsi" w:cstheme="minorHAnsi"/>
                <w:color w:val="000000" w:themeColor="text1"/>
                <w:sz w:val="22"/>
                <w:szCs w:val="22"/>
              </w:rPr>
              <w:t xml:space="preserve">. The current assignment will start with this project and extend to and cover </w:t>
            </w:r>
            <w:r w:rsidR="0028075D" w:rsidRPr="005B0BC0">
              <w:rPr>
                <w:rFonts w:asciiTheme="minorHAnsi" w:hAnsiTheme="minorHAnsi" w:cstheme="minorHAnsi"/>
                <w:color w:val="000000" w:themeColor="text1"/>
                <w:sz w:val="22"/>
                <w:szCs w:val="22"/>
              </w:rPr>
              <w:t>other</w:t>
            </w:r>
            <w:r w:rsidR="007741F4" w:rsidRPr="005B0BC0">
              <w:rPr>
                <w:rFonts w:asciiTheme="minorHAnsi" w:hAnsiTheme="minorHAnsi" w:cstheme="minorHAnsi"/>
                <w:color w:val="000000" w:themeColor="text1"/>
                <w:sz w:val="22"/>
                <w:szCs w:val="22"/>
              </w:rPr>
              <w:t xml:space="preserve"> additional pilots and models with an intention of scale up. </w:t>
            </w:r>
          </w:p>
          <w:p w14:paraId="53D05CC8" w14:textId="77777777" w:rsidR="009414CD" w:rsidRPr="005B0BC0" w:rsidRDefault="009414CD" w:rsidP="00BD7384">
            <w:pPr>
              <w:rPr>
                <w:rFonts w:asciiTheme="minorHAnsi" w:eastAsiaTheme="minorHAnsi" w:hAnsiTheme="minorHAnsi" w:cstheme="minorHAnsi"/>
                <w:color w:val="000000"/>
              </w:rPr>
            </w:pPr>
          </w:p>
          <w:p w14:paraId="7B821FC7" w14:textId="77777777" w:rsidR="003F0273" w:rsidRPr="00C43044" w:rsidRDefault="003F0273" w:rsidP="003F0273">
            <w:pPr>
              <w:rPr>
                <w:rFonts w:asciiTheme="minorHAnsi" w:hAnsiTheme="minorHAnsi" w:cstheme="minorHAnsi"/>
                <w:b/>
                <w:bCs/>
                <w:color w:val="00B0F0"/>
              </w:rPr>
            </w:pPr>
            <w:r w:rsidRPr="00C43044">
              <w:rPr>
                <w:rFonts w:asciiTheme="minorHAnsi" w:hAnsiTheme="minorHAnsi" w:cstheme="minorHAnsi"/>
                <w:b/>
                <w:bCs/>
                <w:color w:val="00B0F0"/>
              </w:rPr>
              <w:t>Purpose:</w:t>
            </w:r>
          </w:p>
          <w:p w14:paraId="4A0A083C" w14:textId="77777777" w:rsidR="003F0273" w:rsidRPr="00C43044" w:rsidRDefault="003F0273" w:rsidP="003F0273">
            <w:pPr>
              <w:rPr>
                <w:rFonts w:asciiTheme="minorHAnsi" w:hAnsiTheme="minorHAnsi" w:cstheme="minorHAnsi"/>
                <w:b/>
                <w:bCs/>
              </w:rPr>
            </w:pPr>
          </w:p>
          <w:p w14:paraId="4D007DE4" w14:textId="12CE069E" w:rsidR="00D248FC" w:rsidRPr="00C43044" w:rsidRDefault="003F0273" w:rsidP="003F0273">
            <w:pPr>
              <w:rPr>
                <w:rFonts w:asciiTheme="minorHAnsi" w:hAnsiTheme="minorHAnsi" w:cstheme="minorHAnsi"/>
              </w:rPr>
            </w:pPr>
            <w:r w:rsidRPr="00C43044">
              <w:rPr>
                <w:rFonts w:asciiTheme="minorHAnsi" w:hAnsiTheme="minorHAnsi" w:cstheme="minorHAnsi"/>
              </w:rPr>
              <w:t xml:space="preserve">Under the supervision of the UNICEF regional advisor for </w:t>
            </w:r>
            <w:r w:rsidR="00D76A94">
              <w:rPr>
                <w:rFonts w:asciiTheme="minorHAnsi" w:hAnsiTheme="minorHAnsi" w:cstheme="minorHAnsi"/>
              </w:rPr>
              <w:t>evaluation and regional evaluation specialist,</w:t>
            </w:r>
            <w:r w:rsidRPr="00C43044">
              <w:rPr>
                <w:rFonts w:asciiTheme="minorHAnsi" w:hAnsiTheme="minorHAnsi" w:cstheme="minorHAnsi"/>
              </w:rPr>
              <w:t xml:space="preserve"> the consultant</w:t>
            </w:r>
            <w:r w:rsidR="00D76A94">
              <w:rPr>
                <w:rFonts w:asciiTheme="minorHAnsi" w:hAnsiTheme="minorHAnsi" w:cstheme="minorHAnsi"/>
              </w:rPr>
              <w:t>(s)</w:t>
            </w:r>
            <w:r w:rsidRPr="00C43044">
              <w:rPr>
                <w:rFonts w:asciiTheme="minorHAnsi" w:hAnsiTheme="minorHAnsi" w:cstheme="minorHAnsi"/>
              </w:rPr>
              <w:t xml:space="preserve"> will be responsible for </w:t>
            </w:r>
            <w:r w:rsidR="000278E7">
              <w:rPr>
                <w:rFonts w:asciiTheme="minorHAnsi" w:hAnsiTheme="minorHAnsi" w:cstheme="minorHAnsi"/>
              </w:rPr>
              <w:t xml:space="preserve">providing ECAR Country Offices </w:t>
            </w:r>
            <w:r w:rsidR="00F32A30">
              <w:rPr>
                <w:rFonts w:asciiTheme="minorHAnsi" w:hAnsiTheme="minorHAnsi" w:cstheme="minorHAnsi"/>
              </w:rPr>
              <w:t xml:space="preserve">on demand </w:t>
            </w:r>
            <w:r w:rsidR="00A5098C">
              <w:rPr>
                <w:rFonts w:asciiTheme="minorHAnsi" w:hAnsiTheme="minorHAnsi" w:cstheme="minorHAnsi"/>
              </w:rPr>
              <w:t xml:space="preserve">support </w:t>
            </w:r>
            <w:r w:rsidR="00F32A30">
              <w:rPr>
                <w:rFonts w:asciiTheme="minorHAnsi" w:hAnsiTheme="minorHAnsi" w:cstheme="minorHAnsi"/>
              </w:rPr>
              <w:t xml:space="preserve">with </w:t>
            </w:r>
            <w:r w:rsidR="00855572">
              <w:rPr>
                <w:rFonts w:asciiTheme="minorHAnsi" w:hAnsiTheme="minorHAnsi" w:cstheme="minorHAnsi"/>
              </w:rPr>
              <w:t xml:space="preserve">designing and </w:t>
            </w:r>
            <w:r w:rsidR="00F32A30">
              <w:rPr>
                <w:rFonts w:asciiTheme="minorHAnsi" w:hAnsiTheme="minorHAnsi" w:cstheme="minorHAnsi"/>
              </w:rPr>
              <w:t xml:space="preserve">setting up their </w:t>
            </w:r>
            <w:r w:rsidR="00C53A12">
              <w:rPr>
                <w:rFonts w:asciiTheme="minorHAnsi" w:hAnsiTheme="minorHAnsi" w:cstheme="minorHAnsi"/>
              </w:rPr>
              <w:t>monitoring and evaluation (M&amp;E) fram</w:t>
            </w:r>
            <w:r w:rsidRPr="00C43044">
              <w:rPr>
                <w:rFonts w:asciiTheme="minorHAnsi" w:hAnsiTheme="minorHAnsi" w:cstheme="minorHAnsi"/>
              </w:rPr>
              <w:t>ework</w:t>
            </w:r>
            <w:r w:rsidR="00C53A12">
              <w:rPr>
                <w:rFonts w:asciiTheme="minorHAnsi" w:hAnsiTheme="minorHAnsi" w:cstheme="minorHAnsi"/>
              </w:rPr>
              <w:t xml:space="preserve">s to ensure </w:t>
            </w:r>
            <w:r w:rsidR="00B222E8">
              <w:rPr>
                <w:rFonts w:asciiTheme="minorHAnsi" w:hAnsiTheme="minorHAnsi" w:cstheme="minorHAnsi"/>
              </w:rPr>
              <w:t xml:space="preserve">that the models and pilots are evaluable </w:t>
            </w:r>
            <w:r w:rsidR="00A238C4">
              <w:rPr>
                <w:rFonts w:asciiTheme="minorHAnsi" w:hAnsiTheme="minorHAnsi" w:cstheme="minorHAnsi"/>
              </w:rPr>
              <w:t xml:space="preserve">from the start and </w:t>
            </w:r>
            <w:r w:rsidR="00656901">
              <w:rPr>
                <w:rFonts w:asciiTheme="minorHAnsi" w:hAnsiTheme="minorHAnsi" w:cstheme="minorHAnsi"/>
              </w:rPr>
              <w:t xml:space="preserve">that </w:t>
            </w:r>
            <w:r w:rsidR="00A238C4">
              <w:rPr>
                <w:rFonts w:asciiTheme="minorHAnsi" w:hAnsiTheme="minorHAnsi" w:cstheme="minorHAnsi"/>
              </w:rPr>
              <w:t xml:space="preserve">there is </w:t>
            </w:r>
            <w:r w:rsidR="008826EA">
              <w:rPr>
                <w:rFonts w:asciiTheme="minorHAnsi" w:hAnsiTheme="minorHAnsi" w:cstheme="minorHAnsi"/>
              </w:rPr>
              <w:t xml:space="preserve">reliable </w:t>
            </w:r>
            <w:r w:rsidR="00603819">
              <w:rPr>
                <w:rFonts w:asciiTheme="minorHAnsi" w:hAnsiTheme="minorHAnsi" w:cstheme="minorHAnsi"/>
              </w:rPr>
              <w:t xml:space="preserve">and rigorous </w:t>
            </w:r>
            <w:r w:rsidR="008826EA">
              <w:rPr>
                <w:rFonts w:asciiTheme="minorHAnsi" w:hAnsiTheme="minorHAnsi" w:cstheme="minorHAnsi"/>
              </w:rPr>
              <w:t>data and evidence to demonstrate that these small scale</w:t>
            </w:r>
            <w:r w:rsidR="00361E16">
              <w:rPr>
                <w:rFonts w:asciiTheme="minorHAnsi" w:hAnsiTheme="minorHAnsi" w:cstheme="minorHAnsi"/>
              </w:rPr>
              <w:t>d</w:t>
            </w:r>
            <w:r w:rsidR="008826EA">
              <w:rPr>
                <w:rFonts w:asciiTheme="minorHAnsi" w:hAnsiTheme="minorHAnsi" w:cstheme="minorHAnsi"/>
              </w:rPr>
              <w:t xml:space="preserve"> interventions </w:t>
            </w:r>
            <w:r w:rsidR="00361E16">
              <w:rPr>
                <w:rFonts w:asciiTheme="minorHAnsi" w:hAnsiTheme="minorHAnsi" w:cstheme="minorHAnsi"/>
              </w:rPr>
              <w:t xml:space="preserve">have produced outputs, outcomes and are likely to contribute to the impact beyond the reasonable doubt. </w:t>
            </w:r>
            <w:r w:rsidRPr="00C43044">
              <w:rPr>
                <w:rFonts w:asciiTheme="minorHAnsi" w:hAnsiTheme="minorHAnsi" w:cstheme="minorHAnsi"/>
              </w:rPr>
              <w:t>As part of this work the consultant</w:t>
            </w:r>
            <w:r w:rsidR="00135C78">
              <w:rPr>
                <w:rFonts w:asciiTheme="minorHAnsi" w:hAnsiTheme="minorHAnsi" w:cstheme="minorHAnsi"/>
              </w:rPr>
              <w:t>(s)</w:t>
            </w:r>
            <w:r w:rsidRPr="00C43044">
              <w:rPr>
                <w:rFonts w:asciiTheme="minorHAnsi" w:hAnsiTheme="minorHAnsi" w:cstheme="minorHAnsi"/>
              </w:rPr>
              <w:t xml:space="preserve"> will </w:t>
            </w:r>
            <w:r w:rsidR="008A6EDD">
              <w:rPr>
                <w:rFonts w:asciiTheme="minorHAnsi" w:hAnsiTheme="minorHAnsi" w:cstheme="minorHAnsi"/>
              </w:rPr>
              <w:t xml:space="preserve">help ECARO </w:t>
            </w:r>
            <w:r w:rsidRPr="00C43044">
              <w:rPr>
                <w:rFonts w:asciiTheme="minorHAnsi" w:hAnsiTheme="minorHAnsi" w:cstheme="minorHAnsi"/>
              </w:rPr>
              <w:t xml:space="preserve">strengthen the internal UNICEF M&amp;E landscape of the </w:t>
            </w:r>
            <w:r w:rsidR="008A6EDD">
              <w:rPr>
                <w:rFonts w:asciiTheme="minorHAnsi" w:hAnsiTheme="minorHAnsi" w:cstheme="minorHAnsi"/>
              </w:rPr>
              <w:t>models and pilots</w:t>
            </w:r>
            <w:r w:rsidR="002C6E55">
              <w:rPr>
                <w:rFonts w:asciiTheme="minorHAnsi" w:hAnsiTheme="minorHAnsi" w:cstheme="minorHAnsi"/>
              </w:rPr>
              <w:t>.</w:t>
            </w:r>
            <w:r w:rsidR="009814B5" w:rsidRPr="00C43044">
              <w:rPr>
                <w:rFonts w:asciiTheme="minorHAnsi" w:hAnsiTheme="minorHAnsi" w:cstheme="minorHAnsi"/>
              </w:rPr>
              <w:t xml:space="preserve"> </w:t>
            </w:r>
            <w:r w:rsidR="00656901">
              <w:rPr>
                <w:rFonts w:asciiTheme="minorHAnsi" w:hAnsiTheme="minorHAnsi" w:cstheme="minorHAnsi"/>
              </w:rPr>
              <w:t>B</w:t>
            </w:r>
            <w:r w:rsidR="00D248FC">
              <w:t xml:space="preserve">efore investing in a large-scale project, testing its assumptions on a smaller scale can </w:t>
            </w:r>
            <w:r w:rsidR="002C6E55">
              <w:t>help UNICEF ECAR to become</w:t>
            </w:r>
            <w:r w:rsidR="00D248FC">
              <w:t xml:space="preserve"> better equipped to plan and execute for the larger scale deployment. </w:t>
            </w:r>
            <w:r w:rsidR="002C6E55">
              <w:t>UNICEF COs</w:t>
            </w:r>
            <w:r w:rsidR="00D248FC">
              <w:t xml:space="preserve"> can reduce the risk of propagating mistakes by detecting errors at the pilot stage. </w:t>
            </w:r>
            <w:r w:rsidR="002600C2">
              <w:t>Some p</w:t>
            </w:r>
            <w:r w:rsidR="00D248FC">
              <w:t xml:space="preserve">ilots can be used to assess the impact of </w:t>
            </w:r>
            <w:r w:rsidR="002600C2">
              <w:t xml:space="preserve">using </w:t>
            </w:r>
            <w:r w:rsidR="00D248FC">
              <w:t xml:space="preserve">the technology </w:t>
            </w:r>
            <w:r w:rsidR="002600C2">
              <w:t>for service delivery</w:t>
            </w:r>
            <w:r w:rsidR="007F7F1F">
              <w:t xml:space="preserve">. By showing what works and does not work at the small scale, </w:t>
            </w:r>
            <w:r w:rsidR="00CE0777">
              <w:t>t</w:t>
            </w:r>
            <w:r w:rsidR="00D248FC">
              <w:t>he pilot can provide the evidence needed to secure more funding or to justify greater expenditure on specific areas</w:t>
            </w:r>
            <w:r w:rsidR="00CE0777">
              <w:t xml:space="preserve">. </w:t>
            </w:r>
            <w:r w:rsidR="0046001A">
              <w:t xml:space="preserve">If needed, consultant(s) will </w:t>
            </w:r>
            <w:r w:rsidR="00AE6BE7">
              <w:t xml:space="preserve">provide an advisory role to the UNICEF COs in adaptive management of pilots and models. </w:t>
            </w:r>
          </w:p>
          <w:p w14:paraId="69FF6C37" w14:textId="77777777" w:rsidR="003F0273" w:rsidRPr="00C43044" w:rsidRDefault="003F0273" w:rsidP="003F0273">
            <w:pPr>
              <w:rPr>
                <w:rFonts w:asciiTheme="minorHAnsi" w:hAnsiTheme="minorHAnsi" w:cstheme="minorHAnsi"/>
              </w:rPr>
            </w:pPr>
          </w:p>
          <w:p w14:paraId="3D7AC17B" w14:textId="77777777" w:rsidR="003F0273" w:rsidRPr="00C43044" w:rsidRDefault="003F0273" w:rsidP="003F0273">
            <w:pPr>
              <w:rPr>
                <w:rFonts w:asciiTheme="minorHAnsi" w:hAnsiTheme="minorHAnsi" w:cstheme="minorHAnsi"/>
                <w:b/>
                <w:bCs/>
                <w:color w:val="00B0F0"/>
              </w:rPr>
            </w:pPr>
            <w:r w:rsidRPr="00C43044">
              <w:rPr>
                <w:rFonts w:asciiTheme="minorHAnsi" w:hAnsiTheme="minorHAnsi" w:cstheme="minorHAnsi"/>
                <w:b/>
                <w:bCs/>
                <w:color w:val="00B0F0"/>
              </w:rPr>
              <w:t>Scope of work and key deliverables:</w:t>
            </w:r>
          </w:p>
          <w:p w14:paraId="295D6ED1" w14:textId="77777777" w:rsidR="003F0273" w:rsidRPr="00C43044" w:rsidRDefault="003F0273" w:rsidP="003F0273">
            <w:pPr>
              <w:rPr>
                <w:rFonts w:asciiTheme="minorHAnsi" w:hAnsiTheme="minorHAnsi" w:cstheme="minorHAnsi"/>
                <w:b/>
                <w:bCs/>
              </w:rPr>
            </w:pPr>
          </w:p>
          <w:p w14:paraId="00710752" w14:textId="62A852FD" w:rsidR="003F0273" w:rsidRDefault="00FD0FCA" w:rsidP="006B2E87">
            <w:pPr>
              <w:rPr>
                <w:rFonts w:asciiTheme="minorHAnsi" w:hAnsiTheme="minorHAnsi" w:cstheme="minorHAnsi"/>
                <w:b/>
              </w:rPr>
            </w:pPr>
            <w:r>
              <w:rPr>
                <w:rFonts w:asciiTheme="minorHAnsi" w:hAnsiTheme="minorHAnsi" w:cstheme="minorHAnsi"/>
                <w:b/>
              </w:rPr>
              <w:t xml:space="preserve">For </w:t>
            </w:r>
            <w:r w:rsidR="00F37056">
              <w:rPr>
                <w:rFonts w:asciiTheme="minorHAnsi" w:hAnsiTheme="minorHAnsi" w:cstheme="minorHAnsi"/>
                <w:b/>
              </w:rPr>
              <w:t xml:space="preserve">the purpose of the assignment, consultant(s) will undertake the following tasks </w:t>
            </w:r>
            <w:r w:rsidR="00D630A2">
              <w:rPr>
                <w:rFonts w:asciiTheme="minorHAnsi" w:hAnsiTheme="minorHAnsi" w:cstheme="minorHAnsi"/>
                <w:b/>
              </w:rPr>
              <w:t>among others</w:t>
            </w:r>
            <w:r w:rsidR="00D22118">
              <w:rPr>
                <w:rFonts w:asciiTheme="minorHAnsi" w:hAnsiTheme="minorHAnsi" w:cstheme="minorHAnsi"/>
                <w:b/>
              </w:rPr>
              <w:t xml:space="preserve"> which can vary from case to case</w:t>
            </w:r>
            <w:r w:rsidR="00D630A2">
              <w:rPr>
                <w:rFonts w:asciiTheme="minorHAnsi" w:hAnsiTheme="minorHAnsi" w:cstheme="minorHAnsi"/>
                <w:b/>
              </w:rPr>
              <w:t>:</w:t>
            </w:r>
          </w:p>
          <w:p w14:paraId="56F0A966" w14:textId="69B326EF" w:rsidR="00D630A2" w:rsidRDefault="00D630A2" w:rsidP="006B2E87">
            <w:pPr>
              <w:rPr>
                <w:rFonts w:asciiTheme="minorHAnsi" w:hAnsiTheme="minorHAnsi" w:cstheme="minorHAnsi"/>
                <w:b/>
              </w:rPr>
            </w:pPr>
          </w:p>
          <w:p w14:paraId="18E98EB2" w14:textId="2CF664D1" w:rsidR="00AD0F44" w:rsidRPr="00C43044" w:rsidRDefault="00AD0F44" w:rsidP="006B2E87">
            <w:pPr>
              <w:rPr>
                <w:rFonts w:asciiTheme="minorHAnsi" w:hAnsiTheme="minorHAnsi" w:cstheme="minorHAnsi"/>
                <w:b/>
              </w:rPr>
            </w:pPr>
            <w:r w:rsidRPr="00AD0F44">
              <w:rPr>
                <w:rFonts w:asciiTheme="minorHAnsi" w:hAnsiTheme="minorHAnsi" w:cstheme="minorHAnsi"/>
                <w:bCs/>
              </w:rPr>
              <w:t xml:space="preserve">With </w:t>
            </w:r>
            <w:r>
              <w:rPr>
                <w:rFonts w:asciiTheme="minorHAnsi" w:hAnsiTheme="minorHAnsi" w:cstheme="minorHAnsi"/>
                <w:bCs/>
              </w:rPr>
              <w:t>C</w:t>
            </w:r>
            <w:r w:rsidRPr="00AD0F44">
              <w:rPr>
                <w:rFonts w:asciiTheme="minorHAnsi" w:hAnsiTheme="minorHAnsi" w:cstheme="minorHAnsi"/>
                <w:bCs/>
              </w:rPr>
              <w:t xml:space="preserve">ountry </w:t>
            </w:r>
            <w:r>
              <w:rPr>
                <w:rFonts w:asciiTheme="minorHAnsi" w:hAnsiTheme="minorHAnsi" w:cstheme="minorHAnsi"/>
                <w:bCs/>
              </w:rPr>
              <w:t>O</w:t>
            </w:r>
            <w:r w:rsidRPr="00AD0F44">
              <w:rPr>
                <w:rFonts w:asciiTheme="minorHAnsi" w:hAnsiTheme="minorHAnsi" w:cstheme="minorHAnsi"/>
                <w:bCs/>
              </w:rPr>
              <w:t>ffices</w:t>
            </w:r>
            <w:r>
              <w:rPr>
                <w:rFonts w:asciiTheme="minorHAnsi" w:hAnsiTheme="minorHAnsi" w:cstheme="minorHAnsi"/>
                <w:b/>
              </w:rPr>
              <w:t xml:space="preserve">: </w:t>
            </w:r>
          </w:p>
          <w:p w14:paraId="7AB68480" w14:textId="05335B50" w:rsidR="00EA3152" w:rsidRDefault="00EA3152" w:rsidP="00EB351B">
            <w:pPr>
              <w:pStyle w:val="ListParagraph"/>
              <w:numPr>
                <w:ilvl w:val="0"/>
                <w:numId w:val="4"/>
              </w:numPr>
              <w:jc w:val="both"/>
              <w:rPr>
                <w:rFonts w:asciiTheme="minorHAnsi" w:hAnsiTheme="minorHAnsi" w:cstheme="minorHAnsi"/>
              </w:rPr>
            </w:pPr>
            <w:r>
              <w:rPr>
                <w:rFonts w:asciiTheme="minorHAnsi" w:hAnsiTheme="minorHAnsi" w:cstheme="minorHAnsi"/>
              </w:rPr>
              <w:t>Provide guidance and support to the COs starting from the project planning stage to ensure scalability elements are embedded in the project design and methodology from the very beginning</w:t>
            </w:r>
            <w:r w:rsidR="00807A84">
              <w:rPr>
                <w:rFonts w:asciiTheme="minorHAnsi" w:hAnsiTheme="minorHAnsi" w:cstheme="minorHAnsi"/>
              </w:rPr>
              <w:t xml:space="preserve"> (review of the ToR, calls for proposals, project documents etc.)</w:t>
            </w:r>
            <w:r>
              <w:rPr>
                <w:rFonts w:asciiTheme="minorHAnsi" w:hAnsiTheme="minorHAnsi" w:cstheme="minorHAnsi"/>
              </w:rPr>
              <w:t xml:space="preserve"> </w:t>
            </w:r>
          </w:p>
          <w:p w14:paraId="3135D5C6" w14:textId="4677BDBB" w:rsidR="00D22118" w:rsidRDefault="00072181" w:rsidP="00EB351B">
            <w:pPr>
              <w:pStyle w:val="ListParagraph"/>
              <w:numPr>
                <w:ilvl w:val="0"/>
                <w:numId w:val="4"/>
              </w:numPr>
              <w:jc w:val="both"/>
              <w:rPr>
                <w:rFonts w:asciiTheme="minorHAnsi" w:hAnsiTheme="minorHAnsi" w:cstheme="minorHAnsi"/>
              </w:rPr>
            </w:pPr>
            <w:r w:rsidRPr="00C43044">
              <w:rPr>
                <w:rFonts w:asciiTheme="minorHAnsi" w:hAnsiTheme="minorHAnsi" w:cstheme="minorHAnsi"/>
              </w:rPr>
              <w:t>D</w:t>
            </w:r>
            <w:r w:rsidR="00040B56">
              <w:rPr>
                <w:rFonts w:asciiTheme="minorHAnsi" w:hAnsiTheme="minorHAnsi" w:cstheme="minorHAnsi"/>
              </w:rPr>
              <w:t>raft</w:t>
            </w:r>
            <w:r w:rsidR="00FA0880" w:rsidRPr="00C43044">
              <w:rPr>
                <w:rFonts w:asciiTheme="minorHAnsi" w:hAnsiTheme="minorHAnsi" w:cstheme="minorHAnsi"/>
              </w:rPr>
              <w:t xml:space="preserve"> </w:t>
            </w:r>
            <w:r w:rsidR="008838F3">
              <w:rPr>
                <w:rFonts w:asciiTheme="minorHAnsi" w:hAnsiTheme="minorHAnsi" w:cstheme="minorHAnsi"/>
              </w:rPr>
              <w:t xml:space="preserve">and further refine </w:t>
            </w:r>
            <w:r w:rsidR="00FA0880" w:rsidRPr="00C43044">
              <w:rPr>
                <w:rFonts w:asciiTheme="minorHAnsi" w:hAnsiTheme="minorHAnsi" w:cstheme="minorHAnsi"/>
              </w:rPr>
              <w:t xml:space="preserve">Theories of Change </w:t>
            </w:r>
            <w:r w:rsidR="00C90BBA">
              <w:rPr>
                <w:rFonts w:asciiTheme="minorHAnsi" w:hAnsiTheme="minorHAnsi" w:cstheme="minorHAnsi"/>
              </w:rPr>
              <w:t>(</w:t>
            </w:r>
            <w:proofErr w:type="spellStart"/>
            <w:r w:rsidR="00C90BBA">
              <w:rPr>
                <w:rFonts w:asciiTheme="minorHAnsi" w:hAnsiTheme="minorHAnsi" w:cstheme="minorHAnsi"/>
              </w:rPr>
              <w:t>ToC</w:t>
            </w:r>
            <w:proofErr w:type="spellEnd"/>
            <w:r w:rsidR="00C90BBA">
              <w:rPr>
                <w:rFonts w:asciiTheme="minorHAnsi" w:hAnsiTheme="minorHAnsi" w:cstheme="minorHAnsi"/>
              </w:rPr>
              <w:t xml:space="preserve">) </w:t>
            </w:r>
            <w:r w:rsidR="00FA0880" w:rsidRPr="00C43044">
              <w:rPr>
                <w:rFonts w:asciiTheme="minorHAnsi" w:hAnsiTheme="minorHAnsi" w:cstheme="minorHAnsi"/>
              </w:rPr>
              <w:t>and</w:t>
            </w:r>
            <w:r w:rsidRPr="00C43044">
              <w:rPr>
                <w:rFonts w:asciiTheme="minorHAnsi" w:hAnsiTheme="minorHAnsi" w:cstheme="minorHAnsi"/>
              </w:rPr>
              <w:t xml:space="preserve"> </w:t>
            </w:r>
            <w:r w:rsidR="00D22118">
              <w:rPr>
                <w:rFonts w:asciiTheme="minorHAnsi" w:hAnsiTheme="minorHAnsi" w:cstheme="minorHAnsi"/>
              </w:rPr>
              <w:t xml:space="preserve">Results Framework </w:t>
            </w:r>
            <w:r w:rsidR="00597347">
              <w:rPr>
                <w:rFonts w:asciiTheme="minorHAnsi" w:hAnsiTheme="minorHAnsi" w:cstheme="minorHAnsi"/>
              </w:rPr>
              <w:t>for pilots and models together with UNICEF COs and implementing partners</w:t>
            </w:r>
            <w:r w:rsidR="008838F3">
              <w:rPr>
                <w:rFonts w:asciiTheme="minorHAnsi" w:hAnsiTheme="minorHAnsi" w:cstheme="minorHAnsi"/>
              </w:rPr>
              <w:t xml:space="preserve"> </w:t>
            </w:r>
            <w:r w:rsidR="00B54D2E">
              <w:rPr>
                <w:rFonts w:asciiTheme="minorHAnsi" w:hAnsiTheme="minorHAnsi" w:cstheme="minorHAnsi"/>
              </w:rPr>
              <w:t xml:space="preserve">connecting local </w:t>
            </w:r>
            <w:r w:rsidR="00656901">
              <w:rPr>
                <w:rFonts w:asciiTheme="minorHAnsi" w:hAnsiTheme="minorHAnsi" w:cstheme="minorHAnsi"/>
              </w:rPr>
              <w:t>implementation</w:t>
            </w:r>
            <w:r w:rsidR="00B54D2E">
              <w:rPr>
                <w:rFonts w:asciiTheme="minorHAnsi" w:hAnsiTheme="minorHAnsi" w:cstheme="minorHAnsi"/>
              </w:rPr>
              <w:t>, sub-national and national effects.</w:t>
            </w:r>
          </w:p>
          <w:p w14:paraId="0BBBA6DA" w14:textId="3692ABE9" w:rsidR="008838F3" w:rsidRDefault="008838F3" w:rsidP="00EB351B">
            <w:pPr>
              <w:pStyle w:val="ListParagraph"/>
              <w:numPr>
                <w:ilvl w:val="0"/>
                <w:numId w:val="4"/>
              </w:numPr>
              <w:jc w:val="both"/>
              <w:rPr>
                <w:rFonts w:asciiTheme="minorHAnsi" w:hAnsiTheme="minorHAnsi" w:cstheme="minorHAnsi"/>
              </w:rPr>
            </w:pPr>
            <w:r>
              <w:rPr>
                <w:rFonts w:asciiTheme="minorHAnsi" w:hAnsiTheme="minorHAnsi" w:cstheme="minorHAnsi"/>
              </w:rPr>
              <w:t>Design and develop a monitoring and evaluation (M&amp;E) system</w:t>
            </w:r>
            <w:r w:rsidR="00365729">
              <w:rPr>
                <w:rFonts w:asciiTheme="minorHAnsi" w:hAnsiTheme="minorHAnsi" w:cstheme="minorHAnsi"/>
              </w:rPr>
              <w:t>(s)</w:t>
            </w:r>
            <w:r>
              <w:rPr>
                <w:rFonts w:asciiTheme="minorHAnsi" w:hAnsiTheme="minorHAnsi" w:cstheme="minorHAnsi"/>
              </w:rPr>
              <w:t xml:space="preserve"> which is based on the Theories of Change and Results Framework </w:t>
            </w:r>
            <w:r w:rsidR="007D7BB8">
              <w:rPr>
                <w:rFonts w:asciiTheme="minorHAnsi" w:hAnsiTheme="minorHAnsi" w:cstheme="minorHAnsi"/>
              </w:rPr>
              <w:t>and further refine it after relevant consultations and tests</w:t>
            </w:r>
            <w:r w:rsidR="00C90BBA">
              <w:rPr>
                <w:rFonts w:asciiTheme="minorHAnsi" w:hAnsiTheme="minorHAnsi" w:cstheme="minorHAnsi"/>
              </w:rPr>
              <w:t>. Such a system</w:t>
            </w:r>
            <w:r w:rsidR="00365729">
              <w:rPr>
                <w:rFonts w:asciiTheme="minorHAnsi" w:hAnsiTheme="minorHAnsi" w:cstheme="minorHAnsi"/>
              </w:rPr>
              <w:t>(s)</w:t>
            </w:r>
            <w:r w:rsidR="00C90BBA">
              <w:rPr>
                <w:rFonts w:asciiTheme="minorHAnsi" w:hAnsiTheme="minorHAnsi" w:cstheme="minorHAnsi"/>
              </w:rPr>
              <w:t xml:space="preserve"> (or framework) </w:t>
            </w:r>
            <w:proofErr w:type="gramStart"/>
            <w:r w:rsidR="00C90BBA">
              <w:rPr>
                <w:rFonts w:asciiTheme="minorHAnsi" w:hAnsiTheme="minorHAnsi" w:cstheme="minorHAnsi"/>
              </w:rPr>
              <w:t>has to</w:t>
            </w:r>
            <w:proofErr w:type="gramEnd"/>
            <w:r w:rsidR="00C90BBA">
              <w:rPr>
                <w:rFonts w:asciiTheme="minorHAnsi" w:hAnsiTheme="minorHAnsi" w:cstheme="minorHAnsi"/>
              </w:rPr>
              <w:t xml:space="preserve"> cover all the aspects of </w:t>
            </w:r>
            <w:proofErr w:type="spellStart"/>
            <w:r w:rsidR="00C90BBA">
              <w:rPr>
                <w:rFonts w:asciiTheme="minorHAnsi" w:hAnsiTheme="minorHAnsi" w:cstheme="minorHAnsi"/>
              </w:rPr>
              <w:t>ToCs</w:t>
            </w:r>
            <w:proofErr w:type="spellEnd"/>
            <w:r w:rsidR="006E52FB">
              <w:rPr>
                <w:rFonts w:asciiTheme="minorHAnsi" w:hAnsiTheme="minorHAnsi" w:cstheme="minorHAnsi"/>
              </w:rPr>
              <w:t xml:space="preserve"> i.e. results, all types of assumptions, operational </w:t>
            </w:r>
            <w:r w:rsidR="006216BA">
              <w:rPr>
                <w:rFonts w:asciiTheme="minorHAnsi" w:hAnsiTheme="minorHAnsi" w:cstheme="minorHAnsi"/>
              </w:rPr>
              <w:t xml:space="preserve">aspects of the pilots and models </w:t>
            </w:r>
            <w:r w:rsidR="006E52FB">
              <w:rPr>
                <w:rFonts w:asciiTheme="minorHAnsi" w:hAnsiTheme="minorHAnsi" w:cstheme="minorHAnsi"/>
              </w:rPr>
              <w:t xml:space="preserve">including financial </w:t>
            </w:r>
            <w:r w:rsidR="002E1220">
              <w:rPr>
                <w:rFonts w:asciiTheme="minorHAnsi" w:hAnsiTheme="minorHAnsi" w:cstheme="minorHAnsi"/>
              </w:rPr>
              <w:t>aspects of the interventions</w:t>
            </w:r>
            <w:r w:rsidR="00B54D2E">
              <w:rPr>
                <w:rFonts w:asciiTheme="minorHAnsi" w:hAnsiTheme="minorHAnsi" w:cstheme="minorHAnsi"/>
              </w:rPr>
              <w:t xml:space="preserve"> (cost and benefit analysis)</w:t>
            </w:r>
            <w:r w:rsidR="008D2716">
              <w:rPr>
                <w:rFonts w:asciiTheme="minorHAnsi" w:hAnsiTheme="minorHAnsi" w:cstheme="minorHAnsi"/>
              </w:rPr>
              <w:t>. The system should</w:t>
            </w:r>
            <w:r w:rsidR="00A24659">
              <w:rPr>
                <w:rFonts w:asciiTheme="minorHAnsi" w:hAnsiTheme="minorHAnsi" w:cstheme="minorHAnsi"/>
              </w:rPr>
              <w:t xml:space="preserve"> </w:t>
            </w:r>
            <w:r w:rsidR="006216BA">
              <w:rPr>
                <w:rFonts w:asciiTheme="minorHAnsi" w:hAnsiTheme="minorHAnsi" w:cstheme="minorHAnsi"/>
              </w:rPr>
              <w:t>therefore</w:t>
            </w:r>
            <w:r w:rsidR="00A24659">
              <w:rPr>
                <w:rFonts w:asciiTheme="minorHAnsi" w:hAnsiTheme="minorHAnsi" w:cstheme="minorHAnsi"/>
              </w:rPr>
              <w:t xml:space="preserve"> include </w:t>
            </w:r>
            <w:r w:rsidR="00725DC0">
              <w:rPr>
                <w:rFonts w:asciiTheme="minorHAnsi" w:hAnsiTheme="minorHAnsi" w:cstheme="minorHAnsi"/>
              </w:rPr>
              <w:t xml:space="preserve">targets relevant to the </w:t>
            </w:r>
            <w:r w:rsidR="00A24659">
              <w:rPr>
                <w:rFonts w:asciiTheme="minorHAnsi" w:hAnsiTheme="minorHAnsi" w:cstheme="minorHAnsi"/>
              </w:rPr>
              <w:t xml:space="preserve">process </w:t>
            </w:r>
            <w:r w:rsidR="006216BA">
              <w:rPr>
                <w:rFonts w:asciiTheme="minorHAnsi" w:hAnsiTheme="minorHAnsi" w:cstheme="minorHAnsi"/>
              </w:rPr>
              <w:t>of how pilots and models are implemented</w:t>
            </w:r>
            <w:r w:rsidR="00A24659">
              <w:rPr>
                <w:rFonts w:asciiTheme="minorHAnsi" w:hAnsiTheme="minorHAnsi" w:cstheme="minorHAnsi"/>
              </w:rPr>
              <w:t xml:space="preserve">, </w:t>
            </w:r>
            <w:r w:rsidR="006216BA">
              <w:rPr>
                <w:rFonts w:asciiTheme="minorHAnsi" w:hAnsiTheme="minorHAnsi" w:cstheme="minorHAnsi"/>
              </w:rPr>
              <w:t xml:space="preserve">how </w:t>
            </w:r>
            <w:r w:rsidR="00A24659">
              <w:rPr>
                <w:rFonts w:asciiTheme="minorHAnsi" w:hAnsiTheme="minorHAnsi" w:cstheme="minorHAnsi"/>
              </w:rPr>
              <w:t>contextual</w:t>
            </w:r>
            <w:r w:rsidR="006216BA">
              <w:rPr>
                <w:rFonts w:asciiTheme="minorHAnsi" w:hAnsiTheme="minorHAnsi" w:cstheme="minorHAnsi"/>
              </w:rPr>
              <w:t xml:space="preserve"> factors are interplaying with the interventions</w:t>
            </w:r>
            <w:r w:rsidR="00A24659">
              <w:rPr>
                <w:rFonts w:asciiTheme="minorHAnsi" w:hAnsiTheme="minorHAnsi" w:cstheme="minorHAnsi"/>
              </w:rPr>
              <w:t xml:space="preserve"> and </w:t>
            </w:r>
            <w:r w:rsidR="006216BA">
              <w:rPr>
                <w:rFonts w:asciiTheme="minorHAnsi" w:hAnsiTheme="minorHAnsi" w:cstheme="minorHAnsi"/>
              </w:rPr>
              <w:t xml:space="preserve">how much </w:t>
            </w:r>
            <w:r w:rsidR="00656901">
              <w:rPr>
                <w:rFonts w:asciiTheme="minorHAnsi" w:hAnsiTheme="minorHAnsi" w:cstheme="minorHAnsi"/>
              </w:rPr>
              <w:t>pilots</w:t>
            </w:r>
            <w:r w:rsidR="002419EC">
              <w:rPr>
                <w:rFonts w:asciiTheme="minorHAnsi" w:hAnsiTheme="minorHAnsi" w:cstheme="minorHAnsi"/>
              </w:rPr>
              <w:t xml:space="preserve"> and </w:t>
            </w:r>
            <w:r w:rsidR="00656901">
              <w:rPr>
                <w:rFonts w:asciiTheme="minorHAnsi" w:hAnsiTheme="minorHAnsi" w:cstheme="minorHAnsi"/>
              </w:rPr>
              <w:t>models</w:t>
            </w:r>
            <w:r w:rsidR="006216BA">
              <w:rPr>
                <w:rFonts w:asciiTheme="minorHAnsi" w:hAnsiTheme="minorHAnsi" w:cstheme="minorHAnsi"/>
              </w:rPr>
              <w:t xml:space="preserve"> </w:t>
            </w:r>
            <w:r w:rsidR="00A24659">
              <w:rPr>
                <w:rFonts w:asciiTheme="minorHAnsi" w:hAnsiTheme="minorHAnsi" w:cstheme="minorHAnsi"/>
              </w:rPr>
              <w:t>cost</w:t>
            </w:r>
            <w:r w:rsidR="00EE1852">
              <w:rPr>
                <w:rFonts w:asciiTheme="minorHAnsi" w:hAnsiTheme="minorHAnsi" w:cstheme="minorHAnsi"/>
              </w:rPr>
              <w:t xml:space="preserve"> and how resources are spent</w:t>
            </w:r>
            <w:r w:rsidR="00725DC0">
              <w:rPr>
                <w:rFonts w:asciiTheme="minorHAnsi" w:hAnsiTheme="minorHAnsi" w:cstheme="minorHAnsi"/>
              </w:rPr>
              <w:t>.</w:t>
            </w:r>
            <w:r w:rsidR="00B54D2E">
              <w:rPr>
                <w:rFonts w:asciiTheme="minorHAnsi" w:hAnsiTheme="minorHAnsi" w:cstheme="minorHAnsi"/>
              </w:rPr>
              <w:t xml:space="preserve"> The </w:t>
            </w:r>
            <w:r w:rsidR="00656901">
              <w:rPr>
                <w:rFonts w:asciiTheme="minorHAnsi" w:hAnsiTheme="minorHAnsi" w:cstheme="minorHAnsi"/>
              </w:rPr>
              <w:t xml:space="preserve">M&amp;E </w:t>
            </w:r>
            <w:r w:rsidR="00B54D2E">
              <w:rPr>
                <w:rFonts w:asciiTheme="minorHAnsi" w:hAnsiTheme="minorHAnsi" w:cstheme="minorHAnsi"/>
              </w:rPr>
              <w:t xml:space="preserve">system will </w:t>
            </w:r>
            <w:r w:rsidR="00656901">
              <w:rPr>
                <w:rFonts w:asciiTheme="minorHAnsi" w:hAnsiTheme="minorHAnsi" w:cstheme="minorHAnsi"/>
              </w:rPr>
              <w:t>generate evidence for</w:t>
            </w:r>
            <w:r w:rsidR="00B54D2E">
              <w:rPr>
                <w:rFonts w:asciiTheme="minorHAnsi" w:hAnsiTheme="minorHAnsi" w:cstheme="minorHAnsi"/>
              </w:rPr>
              <w:t xml:space="preserve"> advocacy </w:t>
            </w:r>
            <w:r w:rsidR="00656901">
              <w:rPr>
                <w:rFonts w:asciiTheme="minorHAnsi" w:hAnsiTheme="minorHAnsi" w:cstheme="minorHAnsi"/>
              </w:rPr>
              <w:t>purposes</w:t>
            </w:r>
            <w:r w:rsidR="00B54D2E">
              <w:rPr>
                <w:rFonts w:asciiTheme="minorHAnsi" w:hAnsiTheme="minorHAnsi" w:cstheme="minorHAnsi"/>
              </w:rPr>
              <w:t xml:space="preserve"> </w:t>
            </w:r>
            <w:r w:rsidR="00656901">
              <w:rPr>
                <w:rFonts w:asciiTheme="minorHAnsi" w:hAnsiTheme="minorHAnsi" w:cstheme="minorHAnsi"/>
              </w:rPr>
              <w:t xml:space="preserve">with governments and other development partners to enable </w:t>
            </w:r>
            <w:r w:rsidR="00B54D2E">
              <w:rPr>
                <w:rFonts w:asciiTheme="minorHAnsi" w:hAnsiTheme="minorHAnsi" w:cstheme="minorHAnsi"/>
              </w:rPr>
              <w:t xml:space="preserve">scalability of </w:t>
            </w:r>
            <w:r w:rsidR="00656901">
              <w:rPr>
                <w:rFonts w:asciiTheme="minorHAnsi" w:hAnsiTheme="minorHAnsi" w:cstheme="minorHAnsi"/>
              </w:rPr>
              <w:t>pilots and models</w:t>
            </w:r>
            <w:r w:rsidR="00B54D2E">
              <w:rPr>
                <w:rFonts w:asciiTheme="minorHAnsi" w:hAnsiTheme="minorHAnsi" w:cstheme="minorHAnsi"/>
              </w:rPr>
              <w:t xml:space="preserve"> in different dimensions, including political </w:t>
            </w:r>
            <w:r w:rsidR="00656901">
              <w:rPr>
                <w:rFonts w:asciiTheme="minorHAnsi" w:hAnsiTheme="minorHAnsi" w:cstheme="minorHAnsi"/>
              </w:rPr>
              <w:t xml:space="preserve">willingness, </w:t>
            </w:r>
            <w:r w:rsidR="00B54D2E">
              <w:rPr>
                <w:rFonts w:asciiTheme="minorHAnsi" w:hAnsiTheme="minorHAnsi" w:cstheme="minorHAnsi"/>
              </w:rPr>
              <w:t>financial commitment, assessment</w:t>
            </w:r>
            <w:r w:rsidR="00656901">
              <w:rPr>
                <w:rFonts w:asciiTheme="minorHAnsi" w:hAnsiTheme="minorHAnsi" w:cstheme="minorHAnsi"/>
              </w:rPr>
              <w:t>s</w:t>
            </w:r>
            <w:r w:rsidR="00B54D2E">
              <w:rPr>
                <w:rFonts w:asciiTheme="minorHAnsi" w:hAnsiTheme="minorHAnsi" w:cstheme="minorHAnsi"/>
              </w:rPr>
              <w:t xml:space="preserve"> of capacity of institutions, M&amp;E and connection with national statistical and administrative data systems.</w:t>
            </w:r>
          </w:p>
          <w:p w14:paraId="4A89FDF9" w14:textId="197C41D0" w:rsidR="00807A84" w:rsidRDefault="008200BD" w:rsidP="00EB351B">
            <w:pPr>
              <w:pStyle w:val="ListParagraph"/>
              <w:numPr>
                <w:ilvl w:val="0"/>
                <w:numId w:val="4"/>
              </w:numPr>
              <w:jc w:val="both"/>
              <w:rPr>
                <w:rFonts w:asciiTheme="minorHAnsi" w:hAnsiTheme="minorHAnsi" w:cstheme="minorHAnsi"/>
              </w:rPr>
            </w:pPr>
            <w:r>
              <w:rPr>
                <w:rFonts w:asciiTheme="minorHAnsi" w:hAnsiTheme="minorHAnsi" w:cstheme="minorHAnsi"/>
              </w:rPr>
              <w:t>In case of complex initiatives with multiple components and implementing partners, help COs identify ‘scalable’ elements/projects/sub-projects.</w:t>
            </w:r>
          </w:p>
          <w:p w14:paraId="3333A2AB" w14:textId="5378560C" w:rsidR="00EE1852" w:rsidRPr="0094644D" w:rsidRDefault="00EE1852" w:rsidP="00EB351B">
            <w:pPr>
              <w:pStyle w:val="ListParagraph"/>
              <w:numPr>
                <w:ilvl w:val="0"/>
                <w:numId w:val="4"/>
              </w:numPr>
              <w:jc w:val="both"/>
              <w:rPr>
                <w:rFonts w:asciiTheme="minorHAnsi" w:hAnsiTheme="minorHAnsi" w:cstheme="minorHAnsi"/>
              </w:rPr>
            </w:pPr>
            <w:r>
              <w:rPr>
                <w:rFonts w:asciiTheme="minorHAnsi" w:hAnsiTheme="minorHAnsi" w:cstheme="minorHAnsi"/>
              </w:rPr>
              <w:t xml:space="preserve">Ensure that M&amp;E system(s) are </w:t>
            </w:r>
            <w:r w:rsidR="001A5DF5">
              <w:rPr>
                <w:rFonts w:asciiTheme="minorHAnsi" w:hAnsiTheme="minorHAnsi" w:cstheme="minorHAnsi"/>
              </w:rPr>
              <w:t>in line with UNICEF RBM and PPPs practices and guidelines</w:t>
            </w:r>
            <w:r w:rsidR="0094644D">
              <w:rPr>
                <w:rFonts w:asciiTheme="minorHAnsi" w:hAnsiTheme="minorHAnsi" w:cstheme="minorHAnsi"/>
              </w:rPr>
              <w:t xml:space="preserve"> and are designed through equity and gender equality lense</w:t>
            </w:r>
            <w:r w:rsidR="002F53A0">
              <w:rPr>
                <w:rFonts w:asciiTheme="minorHAnsi" w:hAnsiTheme="minorHAnsi" w:cstheme="minorHAnsi"/>
              </w:rPr>
              <w:t xml:space="preserve">s and are </w:t>
            </w:r>
            <w:r w:rsidR="00B54D2E">
              <w:rPr>
                <w:rFonts w:asciiTheme="minorHAnsi" w:hAnsiTheme="minorHAnsi" w:cstheme="minorHAnsi"/>
              </w:rPr>
              <w:t>also connect</w:t>
            </w:r>
            <w:r w:rsidR="002F53A0">
              <w:rPr>
                <w:rFonts w:asciiTheme="minorHAnsi" w:hAnsiTheme="minorHAnsi" w:cstheme="minorHAnsi"/>
              </w:rPr>
              <w:t>ed</w:t>
            </w:r>
            <w:r w:rsidR="00B54D2E">
              <w:rPr>
                <w:rFonts w:asciiTheme="minorHAnsi" w:hAnsiTheme="minorHAnsi" w:cstheme="minorHAnsi"/>
              </w:rPr>
              <w:t xml:space="preserve"> with higher level results for scalability (enabling environment for scaling)</w:t>
            </w:r>
            <w:r w:rsidR="0094644D">
              <w:rPr>
                <w:rFonts w:asciiTheme="minorHAnsi" w:hAnsiTheme="minorHAnsi" w:cstheme="minorHAnsi"/>
              </w:rPr>
              <w:t xml:space="preserve">. </w:t>
            </w:r>
            <w:r w:rsidRPr="0094644D">
              <w:rPr>
                <w:rFonts w:asciiTheme="minorHAnsi" w:hAnsiTheme="minorHAnsi" w:cstheme="minorHAnsi"/>
              </w:rPr>
              <w:t xml:space="preserve"> </w:t>
            </w:r>
          </w:p>
          <w:p w14:paraId="14651741" w14:textId="570FAF76" w:rsidR="00D54073" w:rsidRPr="00C43044" w:rsidRDefault="00D54073" w:rsidP="00EB351B">
            <w:pPr>
              <w:pStyle w:val="ListParagraph"/>
              <w:numPr>
                <w:ilvl w:val="0"/>
                <w:numId w:val="4"/>
              </w:numPr>
              <w:rPr>
                <w:rFonts w:asciiTheme="minorHAnsi" w:hAnsiTheme="minorHAnsi" w:cstheme="minorHAnsi"/>
              </w:rPr>
            </w:pPr>
            <w:r w:rsidRPr="00C43044">
              <w:rPr>
                <w:rFonts w:asciiTheme="minorHAnsi" w:hAnsiTheme="minorHAnsi" w:cstheme="minorHAnsi"/>
              </w:rPr>
              <w:t xml:space="preserve">Ensure </w:t>
            </w:r>
            <w:r>
              <w:rPr>
                <w:rFonts w:asciiTheme="minorHAnsi" w:hAnsiTheme="minorHAnsi" w:cstheme="minorHAnsi"/>
              </w:rPr>
              <w:t>M&amp;E systems are aligned</w:t>
            </w:r>
            <w:r w:rsidRPr="00C43044">
              <w:rPr>
                <w:rFonts w:asciiTheme="minorHAnsi" w:hAnsiTheme="minorHAnsi" w:cstheme="minorHAnsi"/>
              </w:rPr>
              <w:t xml:space="preserve"> with </w:t>
            </w:r>
            <w:r>
              <w:rPr>
                <w:rFonts w:asciiTheme="minorHAnsi" w:hAnsiTheme="minorHAnsi" w:cstheme="minorHAnsi"/>
              </w:rPr>
              <w:t>UNICEF planning, monitoring and reporting processes and procedures</w:t>
            </w:r>
            <w:r w:rsidR="00B54D2E">
              <w:rPr>
                <w:rFonts w:asciiTheme="minorHAnsi" w:hAnsiTheme="minorHAnsi" w:cstheme="minorHAnsi"/>
              </w:rPr>
              <w:t xml:space="preserve"> of UNICEF, but also of National System</w:t>
            </w:r>
            <w:r w:rsidR="002F53A0">
              <w:rPr>
                <w:rFonts w:asciiTheme="minorHAnsi" w:hAnsiTheme="minorHAnsi" w:cstheme="minorHAnsi"/>
              </w:rPr>
              <w:t>s</w:t>
            </w:r>
            <w:r w:rsidR="00B54D2E">
              <w:rPr>
                <w:rFonts w:asciiTheme="minorHAnsi" w:hAnsiTheme="minorHAnsi" w:cstheme="minorHAnsi"/>
              </w:rPr>
              <w:t>, including National or Sub-national Administrative Data Systems.</w:t>
            </w:r>
          </w:p>
          <w:p w14:paraId="61A91710" w14:textId="57D66481" w:rsidR="008200BD" w:rsidRDefault="006A768F" w:rsidP="006A768F">
            <w:pPr>
              <w:pStyle w:val="ListParagraph"/>
              <w:numPr>
                <w:ilvl w:val="0"/>
                <w:numId w:val="4"/>
              </w:numPr>
              <w:jc w:val="both"/>
              <w:rPr>
                <w:rFonts w:asciiTheme="minorHAnsi" w:hAnsiTheme="minorHAnsi" w:cstheme="minorHAnsi"/>
              </w:rPr>
            </w:pPr>
            <w:r>
              <w:rPr>
                <w:rFonts w:asciiTheme="minorHAnsi" w:hAnsiTheme="minorHAnsi" w:cstheme="minorHAnsi"/>
              </w:rPr>
              <w:t xml:space="preserve">Provide support </w:t>
            </w:r>
            <w:r w:rsidR="008200BD">
              <w:rPr>
                <w:rFonts w:asciiTheme="minorHAnsi" w:hAnsiTheme="minorHAnsi" w:cstheme="minorHAnsi"/>
              </w:rPr>
              <w:t xml:space="preserve">to </w:t>
            </w:r>
            <w:r>
              <w:rPr>
                <w:rFonts w:asciiTheme="minorHAnsi" w:hAnsiTheme="minorHAnsi" w:cstheme="minorHAnsi"/>
              </w:rPr>
              <w:t>and interact with managers and implementing partners</w:t>
            </w:r>
            <w:r w:rsidR="008200BD">
              <w:rPr>
                <w:rFonts w:asciiTheme="minorHAnsi" w:hAnsiTheme="minorHAnsi" w:cstheme="minorHAnsi"/>
              </w:rPr>
              <w:t xml:space="preserve"> of pilots and models</w:t>
            </w:r>
            <w:r>
              <w:rPr>
                <w:rFonts w:asciiTheme="minorHAnsi" w:hAnsiTheme="minorHAnsi" w:cstheme="minorHAnsi"/>
              </w:rPr>
              <w:t xml:space="preserve"> </w:t>
            </w:r>
            <w:r w:rsidR="008200BD">
              <w:rPr>
                <w:rFonts w:asciiTheme="minorHAnsi" w:hAnsiTheme="minorHAnsi" w:cstheme="minorHAnsi"/>
              </w:rPr>
              <w:t>for the purposes of effective Knowledge Management i</w:t>
            </w:r>
            <w:r>
              <w:rPr>
                <w:rFonts w:asciiTheme="minorHAnsi" w:hAnsiTheme="minorHAnsi" w:cstheme="minorHAnsi"/>
              </w:rPr>
              <w:t xml:space="preserve">n </w:t>
            </w:r>
            <w:r w:rsidR="008200BD">
              <w:rPr>
                <w:rFonts w:asciiTheme="minorHAnsi" w:hAnsiTheme="minorHAnsi" w:cstheme="minorHAnsi"/>
              </w:rPr>
              <w:t xml:space="preserve">relation to </w:t>
            </w:r>
            <w:r>
              <w:rPr>
                <w:rFonts w:asciiTheme="minorHAnsi" w:hAnsiTheme="minorHAnsi" w:cstheme="minorHAnsi"/>
              </w:rPr>
              <w:t>planning, M&amp;E, documenting of the results achieved for potential scaling up</w:t>
            </w:r>
            <w:r w:rsidR="008200BD">
              <w:rPr>
                <w:rFonts w:asciiTheme="minorHAnsi" w:hAnsiTheme="minorHAnsi" w:cstheme="minorHAnsi"/>
              </w:rPr>
              <w:t xml:space="preserve"> as well as </w:t>
            </w:r>
            <w:r>
              <w:rPr>
                <w:rFonts w:asciiTheme="minorHAnsi" w:hAnsiTheme="minorHAnsi" w:cstheme="minorHAnsi"/>
              </w:rPr>
              <w:t>good practices and lessons learned (as part of capacity building component)</w:t>
            </w:r>
            <w:r w:rsidR="002419EC">
              <w:rPr>
                <w:rFonts w:asciiTheme="minorHAnsi" w:hAnsiTheme="minorHAnsi" w:cstheme="minorHAnsi"/>
              </w:rPr>
              <w:t>.</w:t>
            </w:r>
          </w:p>
          <w:p w14:paraId="03B8291A" w14:textId="7A2780AD" w:rsidR="006A768F" w:rsidRDefault="00E41411" w:rsidP="006A768F">
            <w:pPr>
              <w:pStyle w:val="ListParagraph"/>
              <w:numPr>
                <w:ilvl w:val="0"/>
                <w:numId w:val="4"/>
              </w:numPr>
              <w:jc w:val="both"/>
              <w:rPr>
                <w:rFonts w:asciiTheme="minorHAnsi" w:hAnsiTheme="minorHAnsi" w:cstheme="minorHAnsi"/>
              </w:rPr>
            </w:pPr>
            <w:r>
              <w:rPr>
                <w:rFonts w:asciiTheme="minorHAnsi" w:hAnsiTheme="minorHAnsi" w:cstheme="minorHAnsi"/>
              </w:rPr>
              <w:t>Make an initial implementation of M&amp;E system</w:t>
            </w:r>
            <w:r w:rsidR="00C95951">
              <w:rPr>
                <w:rFonts w:asciiTheme="minorHAnsi" w:hAnsiTheme="minorHAnsi" w:cstheme="minorHAnsi"/>
              </w:rPr>
              <w:t>(s)</w:t>
            </w:r>
            <w:r>
              <w:rPr>
                <w:rFonts w:asciiTheme="minorHAnsi" w:hAnsiTheme="minorHAnsi" w:cstheme="minorHAnsi"/>
              </w:rPr>
              <w:t xml:space="preserve"> and train COs or/and government’s staff </w:t>
            </w:r>
            <w:r w:rsidR="00D12B99">
              <w:rPr>
                <w:rFonts w:asciiTheme="minorHAnsi" w:hAnsiTheme="minorHAnsi" w:cstheme="minorHAnsi"/>
              </w:rPr>
              <w:t>responsible for the monitoring to effectively implement it</w:t>
            </w:r>
            <w:r w:rsidR="00D54073">
              <w:rPr>
                <w:rFonts w:asciiTheme="minorHAnsi" w:hAnsiTheme="minorHAnsi" w:cstheme="minorHAnsi"/>
              </w:rPr>
              <w:t>, as required</w:t>
            </w:r>
            <w:r w:rsidR="00B54D2E">
              <w:rPr>
                <w:rFonts w:asciiTheme="minorHAnsi" w:hAnsiTheme="minorHAnsi" w:cstheme="minorHAnsi"/>
              </w:rPr>
              <w:t xml:space="preserve"> (linked to national data system generation </w:t>
            </w:r>
            <w:proofErr w:type="gramStart"/>
            <w:r w:rsidR="00B54D2E">
              <w:rPr>
                <w:rFonts w:asciiTheme="minorHAnsi" w:hAnsiTheme="minorHAnsi" w:cstheme="minorHAnsi"/>
              </w:rPr>
              <w:t>and also</w:t>
            </w:r>
            <w:proofErr w:type="gramEnd"/>
            <w:r w:rsidR="00B54D2E">
              <w:rPr>
                <w:rFonts w:asciiTheme="minorHAnsi" w:hAnsiTheme="minorHAnsi" w:cstheme="minorHAnsi"/>
              </w:rPr>
              <w:t xml:space="preserve"> use for decision makers)</w:t>
            </w:r>
            <w:r w:rsidR="006A768F">
              <w:rPr>
                <w:rFonts w:asciiTheme="minorHAnsi" w:hAnsiTheme="minorHAnsi" w:cstheme="minorHAnsi"/>
              </w:rPr>
              <w:t xml:space="preserve">  </w:t>
            </w:r>
          </w:p>
          <w:p w14:paraId="5880676E" w14:textId="56DA9595" w:rsidR="008200BD" w:rsidRDefault="008200BD" w:rsidP="006A768F">
            <w:pPr>
              <w:pStyle w:val="ListParagraph"/>
              <w:numPr>
                <w:ilvl w:val="0"/>
                <w:numId w:val="4"/>
              </w:numPr>
              <w:jc w:val="both"/>
              <w:rPr>
                <w:rFonts w:asciiTheme="minorHAnsi" w:hAnsiTheme="minorHAnsi" w:cstheme="minorHAnsi"/>
              </w:rPr>
            </w:pPr>
            <w:r>
              <w:rPr>
                <w:rFonts w:asciiTheme="minorHAnsi" w:hAnsiTheme="minorHAnsi" w:cstheme="minorHAnsi"/>
              </w:rPr>
              <w:t xml:space="preserve">Train UNICEF COs, implementing partners and RO staff </w:t>
            </w:r>
            <w:r w:rsidR="002419EC">
              <w:rPr>
                <w:rFonts w:asciiTheme="minorHAnsi" w:hAnsiTheme="minorHAnsi" w:cstheme="minorHAnsi"/>
              </w:rPr>
              <w:t>on how to design, implement and monitor M&amp;E system(s).</w:t>
            </w:r>
          </w:p>
          <w:p w14:paraId="0326236F" w14:textId="1AA9647A" w:rsidR="00C74283" w:rsidRDefault="00C74283" w:rsidP="00EB351B">
            <w:pPr>
              <w:pStyle w:val="ListParagraph"/>
              <w:numPr>
                <w:ilvl w:val="0"/>
                <w:numId w:val="4"/>
              </w:numPr>
              <w:jc w:val="both"/>
              <w:rPr>
                <w:rFonts w:asciiTheme="minorHAnsi" w:hAnsiTheme="minorHAnsi" w:cstheme="minorHAnsi"/>
              </w:rPr>
            </w:pPr>
            <w:r>
              <w:rPr>
                <w:rFonts w:asciiTheme="minorHAnsi" w:hAnsiTheme="minorHAnsi" w:cstheme="minorHAnsi"/>
              </w:rPr>
              <w:t xml:space="preserve">Develop additional tools, templates, and activities contingent to the M&amp;E system to fill in any data gaps and </w:t>
            </w:r>
            <w:r w:rsidR="008D2716">
              <w:rPr>
                <w:rFonts w:asciiTheme="minorHAnsi" w:hAnsiTheme="minorHAnsi" w:cstheme="minorHAnsi"/>
              </w:rPr>
              <w:t>respond to any changes affecting the intervention</w:t>
            </w:r>
            <w:r w:rsidR="005B3871">
              <w:rPr>
                <w:rFonts w:asciiTheme="minorHAnsi" w:hAnsiTheme="minorHAnsi" w:cstheme="minorHAnsi"/>
              </w:rPr>
              <w:t>, as required</w:t>
            </w:r>
            <w:r w:rsidR="00D976C6">
              <w:rPr>
                <w:rFonts w:asciiTheme="minorHAnsi" w:hAnsiTheme="minorHAnsi" w:cstheme="minorHAnsi"/>
              </w:rPr>
              <w:t xml:space="preserve"> (including templates for documenting</w:t>
            </w:r>
            <w:r w:rsidR="00DC14B3">
              <w:rPr>
                <w:rFonts w:asciiTheme="minorHAnsi" w:hAnsiTheme="minorHAnsi" w:cstheme="minorHAnsi"/>
              </w:rPr>
              <w:t xml:space="preserve"> the implementation process)</w:t>
            </w:r>
            <w:r w:rsidR="002419EC">
              <w:rPr>
                <w:rFonts w:asciiTheme="minorHAnsi" w:hAnsiTheme="minorHAnsi" w:cstheme="minorHAnsi"/>
              </w:rPr>
              <w:t>.</w:t>
            </w:r>
          </w:p>
          <w:p w14:paraId="3A2DB5B7" w14:textId="0FCB32B6" w:rsidR="001842FD" w:rsidRPr="007B2CFC" w:rsidRDefault="001842FD" w:rsidP="00EB351B">
            <w:pPr>
              <w:pStyle w:val="ListParagraph"/>
              <w:numPr>
                <w:ilvl w:val="0"/>
                <w:numId w:val="4"/>
              </w:numPr>
              <w:rPr>
                <w:rFonts w:asciiTheme="minorHAnsi" w:hAnsiTheme="minorHAnsi" w:cstheme="minorHAnsi"/>
              </w:rPr>
            </w:pPr>
            <w:r>
              <w:rPr>
                <w:rFonts w:asciiTheme="minorHAnsi" w:hAnsiTheme="minorHAnsi" w:cstheme="minorHAnsi"/>
              </w:rPr>
              <w:t>Design</w:t>
            </w:r>
            <w:r w:rsidR="00B26985">
              <w:rPr>
                <w:rFonts w:asciiTheme="minorHAnsi" w:hAnsiTheme="minorHAnsi" w:cstheme="minorHAnsi"/>
              </w:rPr>
              <w:t xml:space="preserve">, </w:t>
            </w:r>
            <w:r>
              <w:rPr>
                <w:rFonts w:asciiTheme="minorHAnsi" w:hAnsiTheme="minorHAnsi" w:cstheme="minorHAnsi"/>
              </w:rPr>
              <w:t>lead or</w:t>
            </w:r>
            <w:r w:rsidR="00B26985">
              <w:rPr>
                <w:rFonts w:asciiTheme="minorHAnsi" w:hAnsiTheme="minorHAnsi" w:cstheme="minorHAnsi"/>
              </w:rPr>
              <w:t>/and</w:t>
            </w:r>
            <w:r>
              <w:rPr>
                <w:rFonts w:asciiTheme="minorHAnsi" w:hAnsiTheme="minorHAnsi" w:cstheme="minorHAnsi"/>
              </w:rPr>
              <w:t xml:space="preserve"> advise COs with </w:t>
            </w:r>
            <w:r w:rsidR="00B26985">
              <w:rPr>
                <w:rFonts w:asciiTheme="minorHAnsi" w:hAnsiTheme="minorHAnsi" w:cstheme="minorHAnsi"/>
              </w:rPr>
              <w:t xml:space="preserve">establishing and conducting </w:t>
            </w:r>
            <w:r>
              <w:rPr>
                <w:rFonts w:asciiTheme="minorHAnsi" w:hAnsiTheme="minorHAnsi" w:cstheme="minorHAnsi"/>
              </w:rPr>
              <w:t>a baseline assessment</w:t>
            </w:r>
            <w:r w:rsidR="007B2CFC" w:rsidRPr="00C43044">
              <w:rPr>
                <w:rFonts w:asciiTheme="minorHAnsi" w:hAnsiTheme="minorHAnsi" w:cstheme="minorHAnsi"/>
              </w:rPr>
              <w:t xml:space="preserve"> </w:t>
            </w:r>
            <w:r w:rsidR="007B2CFC">
              <w:rPr>
                <w:rFonts w:asciiTheme="minorHAnsi" w:hAnsiTheme="minorHAnsi" w:cstheme="minorHAnsi"/>
              </w:rPr>
              <w:t>(including g</w:t>
            </w:r>
            <w:r w:rsidR="007B2CFC" w:rsidRPr="00C43044">
              <w:rPr>
                <w:rFonts w:asciiTheme="minorHAnsi" w:hAnsiTheme="minorHAnsi" w:cstheme="minorHAnsi"/>
              </w:rPr>
              <w:t>uid</w:t>
            </w:r>
            <w:r w:rsidR="007B2CFC">
              <w:rPr>
                <w:rFonts w:asciiTheme="minorHAnsi" w:hAnsiTheme="minorHAnsi" w:cstheme="minorHAnsi"/>
              </w:rPr>
              <w:t>ing</w:t>
            </w:r>
            <w:r w:rsidR="007B2CFC" w:rsidRPr="00C43044">
              <w:rPr>
                <w:rFonts w:asciiTheme="minorHAnsi" w:hAnsiTheme="minorHAnsi" w:cstheme="minorHAnsi"/>
              </w:rPr>
              <w:t xml:space="preserve"> the sampling design, data analysis plan</w:t>
            </w:r>
            <w:r w:rsidR="00CA73A7">
              <w:rPr>
                <w:rFonts w:asciiTheme="minorHAnsi" w:hAnsiTheme="minorHAnsi" w:cstheme="minorHAnsi"/>
              </w:rPr>
              <w:t>,</w:t>
            </w:r>
            <w:r w:rsidR="007B2CFC" w:rsidRPr="00C43044">
              <w:rPr>
                <w:rFonts w:asciiTheme="minorHAnsi" w:hAnsiTheme="minorHAnsi" w:cstheme="minorHAnsi"/>
              </w:rPr>
              <w:t xml:space="preserve"> data collection options</w:t>
            </w:r>
            <w:r w:rsidR="00A94A0A">
              <w:rPr>
                <w:rFonts w:asciiTheme="minorHAnsi" w:hAnsiTheme="minorHAnsi" w:cstheme="minorHAnsi"/>
              </w:rPr>
              <w:t xml:space="preserve">, </w:t>
            </w:r>
            <w:r w:rsidR="00AD0F44">
              <w:rPr>
                <w:rFonts w:asciiTheme="minorHAnsi" w:hAnsiTheme="minorHAnsi" w:cstheme="minorHAnsi"/>
              </w:rPr>
              <w:t xml:space="preserve">data analysis, and </w:t>
            </w:r>
            <w:r w:rsidR="00A94A0A">
              <w:rPr>
                <w:rFonts w:asciiTheme="minorHAnsi" w:hAnsiTheme="minorHAnsi" w:cstheme="minorHAnsi"/>
              </w:rPr>
              <w:t>etc.</w:t>
            </w:r>
            <w:r w:rsidR="007B2CFC">
              <w:rPr>
                <w:rFonts w:asciiTheme="minorHAnsi" w:hAnsiTheme="minorHAnsi" w:cstheme="minorHAnsi"/>
              </w:rPr>
              <w:t>), as required</w:t>
            </w:r>
            <w:r w:rsidR="00D96F75">
              <w:rPr>
                <w:rFonts w:asciiTheme="minorHAnsi" w:hAnsiTheme="minorHAnsi" w:cstheme="minorHAnsi"/>
              </w:rPr>
              <w:t xml:space="preserve"> – throughout the whole </w:t>
            </w:r>
            <w:proofErr w:type="spellStart"/>
            <w:r w:rsidR="00D96F75">
              <w:rPr>
                <w:rFonts w:asciiTheme="minorHAnsi" w:hAnsiTheme="minorHAnsi" w:cstheme="minorHAnsi"/>
              </w:rPr>
              <w:t>ToC</w:t>
            </w:r>
            <w:proofErr w:type="spellEnd"/>
            <w:r w:rsidR="00D96F75">
              <w:rPr>
                <w:rFonts w:asciiTheme="minorHAnsi" w:hAnsiTheme="minorHAnsi" w:cstheme="minorHAnsi"/>
              </w:rPr>
              <w:t xml:space="preserve"> (local implementation “proof of concept” and scalability</w:t>
            </w:r>
            <w:r w:rsidR="002F53A0">
              <w:rPr>
                <w:rFonts w:asciiTheme="minorHAnsi" w:hAnsiTheme="minorHAnsi" w:cstheme="minorHAnsi"/>
              </w:rPr>
              <w:t>)</w:t>
            </w:r>
          </w:p>
          <w:p w14:paraId="08D732DD" w14:textId="314D32C0" w:rsidR="00DE6309" w:rsidRDefault="00916F31" w:rsidP="00EB351B">
            <w:pPr>
              <w:pStyle w:val="ListParagraph"/>
              <w:numPr>
                <w:ilvl w:val="0"/>
                <w:numId w:val="4"/>
              </w:numPr>
              <w:jc w:val="both"/>
              <w:rPr>
                <w:rFonts w:asciiTheme="minorHAnsi" w:hAnsiTheme="minorHAnsi" w:cstheme="minorHAnsi"/>
              </w:rPr>
            </w:pPr>
            <w:r w:rsidRPr="00C43044">
              <w:rPr>
                <w:rFonts w:asciiTheme="minorHAnsi" w:hAnsiTheme="minorHAnsi" w:cstheme="minorHAnsi"/>
              </w:rPr>
              <w:t xml:space="preserve">Develop a plan for </w:t>
            </w:r>
            <w:r w:rsidR="4785D54A" w:rsidRPr="00C43044">
              <w:rPr>
                <w:rFonts w:asciiTheme="minorHAnsi" w:hAnsiTheme="minorHAnsi" w:cstheme="minorHAnsi"/>
              </w:rPr>
              <w:t xml:space="preserve">adaptive management </w:t>
            </w:r>
            <w:r w:rsidR="005B3871">
              <w:rPr>
                <w:rFonts w:asciiTheme="minorHAnsi" w:hAnsiTheme="minorHAnsi" w:cstheme="minorHAnsi"/>
              </w:rPr>
              <w:t>and g</w:t>
            </w:r>
            <w:r w:rsidR="00DE6309" w:rsidRPr="00C43044">
              <w:rPr>
                <w:rFonts w:asciiTheme="minorHAnsi" w:hAnsiTheme="minorHAnsi" w:cstheme="minorHAnsi"/>
              </w:rPr>
              <w:t>uide the implementation of adaptive management process</w:t>
            </w:r>
            <w:r w:rsidR="005B3871">
              <w:rPr>
                <w:rFonts w:asciiTheme="minorHAnsi" w:hAnsiTheme="minorHAnsi" w:cstheme="minorHAnsi"/>
              </w:rPr>
              <w:t>es, as required</w:t>
            </w:r>
            <w:r w:rsidR="002419EC">
              <w:rPr>
                <w:rFonts w:asciiTheme="minorHAnsi" w:hAnsiTheme="minorHAnsi" w:cstheme="minorHAnsi"/>
              </w:rPr>
              <w:t>.</w:t>
            </w:r>
          </w:p>
          <w:p w14:paraId="23C50CAF" w14:textId="77777777" w:rsidR="002419EC" w:rsidRPr="00AD0F44" w:rsidRDefault="002419EC" w:rsidP="002419EC">
            <w:pPr>
              <w:pStyle w:val="ListParagraph"/>
              <w:numPr>
                <w:ilvl w:val="0"/>
                <w:numId w:val="4"/>
              </w:numPr>
              <w:rPr>
                <w:rFonts w:asciiTheme="minorHAnsi" w:hAnsiTheme="minorHAnsi" w:cstheme="minorHAnsi"/>
                <w:b/>
                <w:bCs/>
              </w:rPr>
            </w:pPr>
            <w:r>
              <w:rPr>
                <w:rFonts w:asciiTheme="minorHAnsi" w:hAnsiTheme="minorHAnsi" w:cstheme="minorHAnsi"/>
              </w:rPr>
              <w:t xml:space="preserve">Any other tasks within the scope of this ToR as required </w:t>
            </w:r>
          </w:p>
          <w:p w14:paraId="7594C178" w14:textId="5E93F653" w:rsidR="00AD0F44" w:rsidRPr="00AD0F44" w:rsidRDefault="00AD0F44" w:rsidP="00AD0F44">
            <w:pPr>
              <w:jc w:val="both"/>
              <w:rPr>
                <w:rFonts w:asciiTheme="minorHAnsi" w:hAnsiTheme="minorHAnsi" w:cstheme="minorHAnsi"/>
              </w:rPr>
            </w:pPr>
            <w:r>
              <w:rPr>
                <w:rFonts w:asciiTheme="minorHAnsi" w:hAnsiTheme="minorHAnsi" w:cstheme="minorHAnsi"/>
              </w:rPr>
              <w:t>With the Regional Office:</w:t>
            </w:r>
          </w:p>
          <w:p w14:paraId="4DE01071" w14:textId="0A2370A4" w:rsidR="003F0273" w:rsidRPr="009B1CF6" w:rsidRDefault="00C422EA" w:rsidP="00EB351B">
            <w:pPr>
              <w:pStyle w:val="ListParagraph"/>
              <w:numPr>
                <w:ilvl w:val="0"/>
                <w:numId w:val="4"/>
              </w:numPr>
              <w:rPr>
                <w:rFonts w:asciiTheme="minorHAnsi" w:hAnsiTheme="minorHAnsi" w:cstheme="minorHAnsi"/>
                <w:b/>
                <w:bCs/>
              </w:rPr>
            </w:pPr>
            <w:r w:rsidRPr="00C43044">
              <w:rPr>
                <w:rFonts w:asciiTheme="minorHAnsi" w:hAnsiTheme="minorHAnsi" w:cstheme="minorHAnsi"/>
              </w:rPr>
              <w:t xml:space="preserve">Document </w:t>
            </w:r>
            <w:r w:rsidR="00B50341">
              <w:rPr>
                <w:rFonts w:asciiTheme="minorHAnsi" w:hAnsiTheme="minorHAnsi" w:cstheme="minorHAnsi"/>
              </w:rPr>
              <w:t xml:space="preserve">and share </w:t>
            </w:r>
            <w:r w:rsidR="008A398F">
              <w:rPr>
                <w:rFonts w:asciiTheme="minorHAnsi" w:hAnsiTheme="minorHAnsi" w:cstheme="minorHAnsi"/>
              </w:rPr>
              <w:t>good</w:t>
            </w:r>
            <w:r w:rsidRPr="00C43044">
              <w:rPr>
                <w:rFonts w:asciiTheme="minorHAnsi" w:hAnsiTheme="minorHAnsi" w:cstheme="minorHAnsi"/>
              </w:rPr>
              <w:t xml:space="preserve"> practices</w:t>
            </w:r>
            <w:r w:rsidR="00D976C6">
              <w:rPr>
                <w:rFonts w:asciiTheme="minorHAnsi" w:hAnsiTheme="minorHAnsi" w:cstheme="minorHAnsi"/>
              </w:rPr>
              <w:t xml:space="preserve"> and </w:t>
            </w:r>
            <w:r w:rsidR="00B50341">
              <w:rPr>
                <w:rFonts w:asciiTheme="minorHAnsi" w:hAnsiTheme="minorHAnsi" w:cstheme="minorHAnsi"/>
              </w:rPr>
              <w:t>brainstorm with the RO on further improving modelling and piloting work in ECAR</w:t>
            </w:r>
            <w:r w:rsidR="002419EC">
              <w:rPr>
                <w:rFonts w:asciiTheme="minorHAnsi" w:hAnsiTheme="minorHAnsi" w:cstheme="minorHAnsi"/>
              </w:rPr>
              <w:t>.</w:t>
            </w:r>
          </w:p>
          <w:p w14:paraId="1B802A2B" w14:textId="00F09FE9" w:rsidR="009B1CF6" w:rsidRPr="00AD0F44" w:rsidRDefault="009B1CF6" w:rsidP="00EB351B">
            <w:pPr>
              <w:pStyle w:val="ListParagraph"/>
              <w:numPr>
                <w:ilvl w:val="0"/>
                <w:numId w:val="4"/>
              </w:numPr>
              <w:rPr>
                <w:rFonts w:asciiTheme="minorHAnsi" w:hAnsiTheme="minorHAnsi" w:cstheme="minorHAnsi"/>
                <w:b/>
                <w:bCs/>
              </w:rPr>
            </w:pPr>
            <w:r>
              <w:rPr>
                <w:rFonts w:asciiTheme="minorHAnsi" w:hAnsiTheme="minorHAnsi" w:cstheme="minorHAnsi"/>
              </w:rPr>
              <w:t xml:space="preserve">Any other tasks within the scope of this ToR as required </w:t>
            </w:r>
          </w:p>
          <w:p w14:paraId="24D01A3E" w14:textId="77777777" w:rsidR="003F0273" w:rsidRPr="00C43044" w:rsidRDefault="003F0273" w:rsidP="003F0273">
            <w:pPr>
              <w:rPr>
                <w:rFonts w:asciiTheme="minorHAnsi" w:hAnsiTheme="minorHAnsi" w:cstheme="minorHAnsi"/>
              </w:rPr>
            </w:pPr>
          </w:p>
          <w:p w14:paraId="3350492A" w14:textId="2014808C" w:rsidR="005E546E" w:rsidRPr="00C43044" w:rsidRDefault="005E546E" w:rsidP="003F0273">
            <w:pPr>
              <w:rPr>
                <w:rFonts w:asciiTheme="minorHAnsi" w:hAnsiTheme="minorHAnsi" w:cstheme="minorHAnsi"/>
                <w:b/>
                <w:bCs/>
                <w:color w:val="00B0F0"/>
              </w:rPr>
            </w:pPr>
            <w:r w:rsidRPr="00C43044">
              <w:rPr>
                <w:rFonts w:asciiTheme="minorHAnsi" w:hAnsiTheme="minorHAnsi" w:cstheme="minorHAnsi"/>
                <w:b/>
                <w:bCs/>
                <w:color w:val="00B0F0"/>
              </w:rPr>
              <w:t>Deliverables:</w:t>
            </w:r>
          </w:p>
          <w:p w14:paraId="4D944BEE" w14:textId="77777777" w:rsidR="005E546E" w:rsidRDefault="005E546E" w:rsidP="003F0273">
            <w:pPr>
              <w:rPr>
                <w:rFonts w:asciiTheme="minorHAnsi" w:hAnsiTheme="minorHAnsi" w:cstheme="minorHAnsi"/>
                <w:b/>
                <w:bCs/>
                <w:color w:val="00B0F0"/>
              </w:rPr>
            </w:pPr>
          </w:p>
          <w:tbl>
            <w:tblPr>
              <w:tblStyle w:val="TableGrid"/>
              <w:tblW w:w="0" w:type="auto"/>
              <w:tblInd w:w="73" w:type="dxa"/>
              <w:tblLayout w:type="fixed"/>
              <w:tblLook w:val="04A0" w:firstRow="1" w:lastRow="0" w:firstColumn="1" w:lastColumn="0" w:noHBand="0" w:noVBand="1"/>
            </w:tblPr>
            <w:tblGrid>
              <w:gridCol w:w="7472"/>
              <w:gridCol w:w="2140"/>
            </w:tblGrid>
            <w:tr w:rsidR="009C5F0A" w:rsidRPr="006F35ED" w14:paraId="730C8CC4" w14:textId="77777777" w:rsidTr="007C4AE8">
              <w:trPr>
                <w:trHeight w:val="510"/>
              </w:trPr>
              <w:tc>
                <w:tcPr>
                  <w:tcW w:w="7472" w:type="dxa"/>
                </w:tcPr>
                <w:p w14:paraId="5AE4DF60" w14:textId="5C234707" w:rsidR="009C5F0A" w:rsidRPr="006F35ED" w:rsidRDefault="002F53A0" w:rsidP="00984E13">
                  <w:pPr>
                    <w:framePr w:hSpace="180" w:wrap="around" w:vAnchor="text" w:hAnchor="margin" w:y="219"/>
                    <w:spacing w:before="120" w:after="120"/>
                    <w:suppressOverlap/>
                    <w:rPr>
                      <w:rFonts w:asciiTheme="minorHAnsi" w:eastAsia="Calibri" w:hAnsiTheme="minorHAnsi" w:cstheme="minorHAnsi"/>
                      <w:b/>
                      <w:bCs/>
                      <w:sz w:val="24"/>
                      <w:szCs w:val="24"/>
                    </w:rPr>
                  </w:pPr>
                  <w:r>
                    <w:rPr>
                      <w:rFonts w:asciiTheme="minorHAnsi" w:eastAsia="Calibri" w:hAnsiTheme="minorHAnsi" w:cstheme="minorHAnsi"/>
                      <w:b/>
                      <w:bCs/>
                      <w:sz w:val="24"/>
                      <w:szCs w:val="24"/>
                    </w:rPr>
                    <w:t xml:space="preserve">The following estimates are tentative </w:t>
                  </w:r>
                </w:p>
              </w:tc>
              <w:tc>
                <w:tcPr>
                  <w:tcW w:w="2140" w:type="dxa"/>
                </w:tcPr>
                <w:p w14:paraId="195A4D47" w14:textId="77777777" w:rsidR="009C5F0A" w:rsidRPr="006F35ED" w:rsidRDefault="009C5F0A" w:rsidP="00984E13">
                  <w:pPr>
                    <w:framePr w:hSpace="180" w:wrap="around" w:vAnchor="text" w:hAnchor="margin" w:y="219"/>
                    <w:spacing w:before="120" w:after="120"/>
                    <w:suppressOverlap/>
                    <w:jc w:val="center"/>
                    <w:rPr>
                      <w:rFonts w:asciiTheme="minorHAnsi" w:eastAsia="Calibri" w:hAnsiTheme="minorHAnsi" w:cstheme="minorHAnsi"/>
                      <w:b/>
                      <w:bCs/>
                      <w:sz w:val="24"/>
                      <w:szCs w:val="24"/>
                    </w:rPr>
                  </w:pPr>
                  <w:r w:rsidRPr="006F35ED">
                    <w:rPr>
                      <w:rFonts w:asciiTheme="minorHAnsi" w:eastAsia="Calibri" w:hAnsiTheme="minorHAnsi" w:cstheme="minorHAnsi"/>
                      <w:b/>
                      <w:bCs/>
                      <w:sz w:val="24"/>
                      <w:szCs w:val="24"/>
                    </w:rPr>
                    <w:t>Time allocated</w:t>
                  </w:r>
                </w:p>
              </w:tc>
            </w:tr>
            <w:tr w:rsidR="009C5F0A" w:rsidRPr="006F35ED" w14:paraId="157D8F4B" w14:textId="77777777" w:rsidTr="007C4AE8">
              <w:trPr>
                <w:trHeight w:val="486"/>
              </w:trPr>
              <w:tc>
                <w:tcPr>
                  <w:tcW w:w="7472" w:type="dxa"/>
                </w:tcPr>
                <w:p w14:paraId="1265835D" w14:textId="39E4A697" w:rsidR="009C5F0A" w:rsidRPr="00877662" w:rsidRDefault="007C4AE8" w:rsidP="00984E13">
                  <w:pPr>
                    <w:framePr w:hSpace="180" w:wrap="around" w:vAnchor="text" w:hAnchor="margin" w:y="219"/>
                    <w:spacing w:before="120" w:after="120"/>
                    <w:suppressOverlap/>
                    <w:rPr>
                      <w:rFonts w:asciiTheme="minorHAnsi" w:hAnsiTheme="minorHAnsi" w:cstheme="minorBidi"/>
                    </w:rPr>
                  </w:pPr>
                  <w:r>
                    <w:rPr>
                      <w:rFonts w:asciiTheme="minorHAnsi" w:eastAsiaTheme="minorEastAsia" w:hAnsiTheme="minorHAnsi" w:cstheme="minorBidi"/>
                    </w:rPr>
                    <w:t xml:space="preserve">Draft and refined </w:t>
                  </w:r>
                  <w:proofErr w:type="spellStart"/>
                  <w:r>
                    <w:rPr>
                      <w:rFonts w:asciiTheme="minorHAnsi" w:eastAsiaTheme="minorEastAsia" w:hAnsiTheme="minorHAnsi" w:cstheme="minorBidi"/>
                    </w:rPr>
                    <w:t>ToCs</w:t>
                  </w:r>
                  <w:proofErr w:type="spellEnd"/>
                  <w:r>
                    <w:rPr>
                      <w:rFonts w:asciiTheme="minorHAnsi" w:eastAsiaTheme="minorEastAsia" w:hAnsiTheme="minorHAnsi" w:cstheme="minorBidi"/>
                    </w:rPr>
                    <w:t xml:space="preserve"> and results framework</w:t>
                  </w:r>
                  <w:r w:rsidR="003E7727">
                    <w:rPr>
                      <w:rFonts w:asciiTheme="minorHAnsi" w:eastAsiaTheme="minorEastAsia" w:hAnsiTheme="minorHAnsi" w:cstheme="minorBidi"/>
                    </w:rPr>
                    <w:t>s (approximately 4</w:t>
                  </w:r>
                  <w:r w:rsidR="002F53A0">
                    <w:rPr>
                      <w:rFonts w:asciiTheme="minorHAnsi" w:eastAsiaTheme="minorEastAsia" w:hAnsiTheme="minorHAnsi" w:cstheme="minorBidi"/>
                    </w:rPr>
                    <w:t xml:space="preserve"> of each</w:t>
                  </w:r>
                  <w:r w:rsidR="003E7727">
                    <w:rPr>
                      <w:rFonts w:asciiTheme="minorHAnsi" w:eastAsiaTheme="minorEastAsia" w:hAnsiTheme="minorHAnsi" w:cstheme="minorBidi"/>
                    </w:rPr>
                    <w:t>)</w:t>
                  </w:r>
                </w:p>
              </w:tc>
              <w:tc>
                <w:tcPr>
                  <w:tcW w:w="2140" w:type="dxa"/>
                </w:tcPr>
                <w:p w14:paraId="5B6D36F6" w14:textId="122A486E" w:rsidR="009C5F0A" w:rsidRPr="00877662" w:rsidRDefault="002F53A0" w:rsidP="00984E13">
                  <w:pPr>
                    <w:framePr w:hSpace="180" w:wrap="around" w:vAnchor="text" w:hAnchor="margin" w:y="219"/>
                    <w:tabs>
                      <w:tab w:val="center" w:pos="792"/>
                    </w:tabs>
                    <w:spacing w:before="120" w:after="120"/>
                    <w:suppressOverlap/>
                    <w:jc w:val="center"/>
                    <w:rPr>
                      <w:rFonts w:asciiTheme="minorHAnsi" w:eastAsia="Calibri" w:hAnsiTheme="minorHAnsi" w:cstheme="minorBidi"/>
                    </w:rPr>
                  </w:pPr>
                  <w:r>
                    <w:rPr>
                      <w:rFonts w:asciiTheme="minorHAnsi" w:eastAsia="Calibri" w:hAnsiTheme="minorHAnsi" w:cstheme="minorBidi"/>
                    </w:rPr>
                    <w:t>On demand</w:t>
                  </w:r>
                </w:p>
              </w:tc>
            </w:tr>
            <w:tr w:rsidR="009C5F0A" w:rsidRPr="006F35ED" w14:paraId="4EF7FE85" w14:textId="77777777" w:rsidTr="007C4AE8">
              <w:trPr>
                <w:trHeight w:val="753"/>
              </w:trPr>
              <w:tc>
                <w:tcPr>
                  <w:tcW w:w="7472" w:type="dxa"/>
                </w:tcPr>
                <w:p w14:paraId="580DF6EB" w14:textId="47849EFC" w:rsidR="009C5F0A" w:rsidRPr="00877662" w:rsidRDefault="009C5F0A" w:rsidP="00984E13">
                  <w:pPr>
                    <w:framePr w:hSpace="180" w:wrap="around" w:vAnchor="text" w:hAnchor="margin" w:y="219"/>
                    <w:spacing w:before="120" w:after="120"/>
                    <w:suppressOverlap/>
                    <w:rPr>
                      <w:rFonts w:asciiTheme="minorHAnsi" w:eastAsiaTheme="minorEastAsia" w:hAnsiTheme="minorHAnsi" w:cstheme="minorBidi"/>
                    </w:rPr>
                  </w:pPr>
                  <w:r w:rsidRPr="5990F9FF">
                    <w:rPr>
                      <w:rFonts w:asciiTheme="minorHAnsi" w:hAnsiTheme="minorHAnsi" w:cstheme="minorBidi"/>
                    </w:rPr>
                    <w:lastRenderedPageBreak/>
                    <w:t xml:space="preserve">Draft and final </w:t>
                  </w:r>
                  <w:r w:rsidR="00607B4D">
                    <w:rPr>
                      <w:rFonts w:asciiTheme="minorHAnsi" w:hAnsiTheme="minorHAnsi" w:cstheme="minorBidi"/>
                    </w:rPr>
                    <w:t>M&amp;E system</w:t>
                  </w:r>
                  <w:r w:rsidR="002F53A0">
                    <w:rPr>
                      <w:rFonts w:asciiTheme="minorHAnsi" w:hAnsiTheme="minorHAnsi" w:cstheme="minorBidi"/>
                    </w:rPr>
                    <w:t>/framework</w:t>
                  </w:r>
                  <w:r w:rsidR="00607B4D">
                    <w:rPr>
                      <w:rFonts w:asciiTheme="minorHAnsi" w:hAnsiTheme="minorHAnsi" w:cstheme="minorBidi"/>
                    </w:rPr>
                    <w:t xml:space="preserve"> (including above)</w:t>
                  </w:r>
                  <w:r w:rsidRPr="5990F9FF">
                    <w:rPr>
                      <w:rFonts w:asciiTheme="minorHAnsi" w:hAnsiTheme="minorHAnsi" w:cstheme="minorBidi"/>
                    </w:rPr>
                    <w:t xml:space="preserve"> </w:t>
                  </w:r>
                  <w:r w:rsidR="003E7727">
                    <w:rPr>
                      <w:rFonts w:asciiTheme="minorHAnsi" w:eastAsiaTheme="minorEastAsia" w:hAnsiTheme="minorHAnsi" w:cstheme="minorBidi"/>
                    </w:rPr>
                    <w:t>(approximately 4)</w:t>
                  </w:r>
                </w:p>
              </w:tc>
              <w:tc>
                <w:tcPr>
                  <w:tcW w:w="2140" w:type="dxa"/>
                </w:tcPr>
                <w:p w14:paraId="2AC687B7" w14:textId="7C37536B" w:rsidR="009C5F0A" w:rsidRPr="00877662" w:rsidRDefault="002F53A0" w:rsidP="00984E13">
                  <w:pPr>
                    <w:framePr w:hSpace="180" w:wrap="around" w:vAnchor="text" w:hAnchor="margin" w:y="219"/>
                    <w:tabs>
                      <w:tab w:val="center" w:pos="792"/>
                    </w:tabs>
                    <w:spacing w:before="120" w:after="120"/>
                    <w:suppressOverlap/>
                    <w:jc w:val="center"/>
                    <w:rPr>
                      <w:rFonts w:asciiTheme="minorHAnsi" w:eastAsia="Calibri" w:hAnsiTheme="minorHAnsi" w:cstheme="minorBidi"/>
                    </w:rPr>
                  </w:pPr>
                  <w:r>
                    <w:rPr>
                      <w:rFonts w:asciiTheme="minorHAnsi" w:eastAsia="Calibri" w:hAnsiTheme="minorHAnsi" w:cstheme="minorBidi"/>
                    </w:rPr>
                    <w:t>On demand</w:t>
                  </w:r>
                </w:p>
              </w:tc>
            </w:tr>
            <w:tr w:rsidR="002F53A0" w:rsidRPr="006F35ED" w14:paraId="0441BC57" w14:textId="77777777" w:rsidTr="007C4AE8">
              <w:trPr>
                <w:trHeight w:val="753"/>
              </w:trPr>
              <w:tc>
                <w:tcPr>
                  <w:tcW w:w="7472" w:type="dxa"/>
                </w:tcPr>
                <w:p w14:paraId="5F2C6EF8" w14:textId="6B218ED8" w:rsidR="002F53A0" w:rsidRPr="5990F9FF" w:rsidRDefault="002F53A0" w:rsidP="00984E13">
                  <w:pPr>
                    <w:framePr w:hSpace="180" w:wrap="around" w:vAnchor="text" w:hAnchor="margin" w:y="219"/>
                    <w:spacing w:before="120" w:after="120"/>
                    <w:suppressOverlap/>
                    <w:rPr>
                      <w:rFonts w:asciiTheme="minorHAnsi" w:hAnsiTheme="minorHAnsi" w:cstheme="minorBidi"/>
                    </w:rPr>
                  </w:pPr>
                  <w:r>
                    <w:rPr>
                      <w:rFonts w:asciiTheme="minorHAnsi" w:hAnsiTheme="minorHAnsi" w:cstheme="minorBidi"/>
                    </w:rPr>
                    <w:t xml:space="preserve">Draft and refined adaptive management guides </w:t>
                  </w:r>
                  <w:r>
                    <w:rPr>
                      <w:rFonts w:asciiTheme="minorHAnsi" w:eastAsiaTheme="minorEastAsia" w:hAnsiTheme="minorHAnsi" w:cstheme="minorBidi"/>
                    </w:rPr>
                    <w:t>(approximately 4)</w:t>
                  </w:r>
                </w:p>
              </w:tc>
              <w:tc>
                <w:tcPr>
                  <w:tcW w:w="2140" w:type="dxa"/>
                </w:tcPr>
                <w:p w14:paraId="46AA09AB" w14:textId="06FC62B3" w:rsidR="002F53A0" w:rsidRPr="00877662" w:rsidRDefault="002F53A0" w:rsidP="00984E13">
                  <w:pPr>
                    <w:framePr w:hSpace="180" w:wrap="around" w:vAnchor="text" w:hAnchor="margin" w:y="219"/>
                    <w:tabs>
                      <w:tab w:val="center" w:pos="792"/>
                    </w:tabs>
                    <w:spacing w:before="120" w:after="120"/>
                    <w:suppressOverlap/>
                    <w:jc w:val="center"/>
                    <w:rPr>
                      <w:rFonts w:asciiTheme="minorHAnsi" w:eastAsia="Calibri" w:hAnsiTheme="minorHAnsi" w:cstheme="minorBidi"/>
                    </w:rPr>
                  </w:pPr>
                  <w:r w:rsidRPr="00F84C8B">
                    <w:rPr>
                      <w:rFonts w:asciiTheme="minorHAnsi" w:eastAsia="Calibri" w:hAnsiTheme="minorHAnsi" w:cstheme="minorBidi"/>
                    </w:rPr>
                    <w:t>On demand</w:t>
                  </w:r>
                </w:p>
              </w:tc>
            </w:tr>
            <w:tr w:rsidR="002F53A0" w:rsidRPr="006F35ED" w14:paraId="5A1221FE" w14:textId="77777777" w:rsidTr="007C4AE8">
              <w:trPr>
                <w:trHeight w:val="1004"/>
              </w:trPr>
              <w:tc>
                <w:tcPr>
                  <w:tcW w:w="7472" w:type="dxa"/>
                </w:tcPr>
                <w:p w14:paraId="0CEEEDFE" w14:textId="5C0C1C5D" w:rsidR="002F53A0" w:rsidRPr="00877662" w:rsidRDefault="002F53A0" w:rsidP="00984E13">
                  <w:pPr>
                    <w:framePr w:hSpace="180" w:wrap="around" w:vAnchor="text" w:hAnchor="margin" w:y="219"/>
                    <w:spacing w:before="120" w:after="120"/>
                    <w:suppressOverlap/>
                    <w:rPr>
                      <w:rFonts w:asciiTheme="minorHAnsi" w:eastAsia="Calibri" w:hAnsiTheme="minorHAnsi" w:cstheme="minorBidi"/>
                    </w:rPr>
                  </w:pPr>
                  <w:r>
                    <w:rPr>
                      <w:rFonts w:asciiTheme="minorHAnsi" w:eastAsia="Calibri" w:hAnsiTheme="minorHAnsi" w:cstheme="minorBidi"/>
                    </w:rPr>
                    <w:t xml:space="preserve">Additional templates, guidelines, checklist, rubrics, </w:t>
                  </w:r>
                  <w:proofErr w:type="gramStart"/>
                  <w:r>
                    <w:rPr>
                      <w:rFonts w:asciiTheme="minorHAnsi" w:eastAsia="Calibri" w:hAnsiTheme="minorHAnsi" w:cstheme="minorBidi"/>
                    </w:rPr>
                    <w:t>and etc.</w:t>
                  </w:r>
                  <w:proofErr w:type="gramEnd"/>
                  <w:r>
                    <w:rPr>
                      <w:rFonts w:asciiTheme="minorHAnsi" w:eastAsia="Calibri" w:hAnsiTheme="minorHAnsi" w:cstheme="minorBidi"/>
                    </w:rPr>
                    <w:t xml:space="preserve"> for better documenting and analysis </w:t>
                  </w:r>
                </w:p>
              </w:tc>
              <w:tc>
                <w:tcPr>
                  <w:tcW w:w="2140" w:type="dxa"/>
                </w:tcPr>
                <w:p w14:paraId="452CD029" w14:textId="1B631B8F" w:rsidR="002F53A0" w:rsidRPr="00877662" w:rsidRDefault="002F53A0" w:rsidP="00984E13">
                  <w:pPr>
                    <w:framePr w:hSpace="180" w:wrap="around" w:vAnchor="text" w:hAnchor="margin" w:y="219"/>
                    <w:spacing w:before="120" w:after="120"/>
                    <w:suppressOverlap/>
                    <w:jc w:val="center"/>
                    <w:rPr>
                      <w:rFonts w:asciiTheme="minorHAnsi" w:eastAsia="Calibri" w:hAnsiTheme="minorHAnsi" w:cstheme="minorHAnsi"/>
                      <w:bCs/>
                    </w:rPr>
                  </w:pPr>
                  <w:r w:rsidRPr="00F84C8B">
                    <w:rPr>
                      <w:rFonts w:asciiTheme="minorHAnsi" w:eastAsia="Calibri" w:hAnsiTheme="minorHAnsi" w:cstheme="minorBidi"/>
                    </w:rPr>
                    <w:t>On demand</w:t>
                  </w:r>
                </w:p>
              </w:tc>
            </w:tr>
            <w:tr w:rsidR="002F53A0" w:rsidRPr="006F35ED" w14:paraId="4AB27D0C" w14:textId="77777777" w:rsidTr="007C4AE8">
              <w:trPr>
                <w:trHeight w:val="1008"/>
              </w:trPr>
              <w:tc>
                <w:tcPr>
                  <w:tcW w:w="7472" w:type="dxa"/>
                </w:tcPr>
                <w:p w14:paraId="04AEE94A" w14:textId="7C456F21" w:rsidR="002F53A0" w:rsidRPr="00877662" w:rsidRDefault="002F53A0" w:rsidP="00984E13">
                  <w:pPr>
                    <w:framePr w:hSpace="180" w:wrap="around" w:vAnchor="text" w:hAnchor="margin" w:y="219"/>
                    <w:spacing w:before="120" w:after="120"/>
                    <w:suppressOverlap/>
                    <w:rPr>
                      <w:rFonts w:asciiTheme="minorHAnsi" w:eastAsiaTheme="minorEastAsia" w:hAnsiTheme="minorHAnsi" w:cstheme="minorBidi"/>
                    </w:rPr>
                  </w:pPr>
                  <w:r>
                    <w:rPr>
                      <w:rFonts w:asciiTheme="minorHAnsi" w:eastAsiaTheme="minorEastAsia" w:hAnsiTheme="minorHAnsi" w:cstheme="minorBidi"/>
                    </w:rPr>
                    <w:t xml:space="preserve">Any other ongoing support to COs </w:t>
                  </w:r>
                  <w:r w:rsidR="00B413EF">
                    <w:rPr>
                      <w:rFonts w:asciiTheme="minorHAnsi" w:eastAsiaTheme="minorEastAsia" w:hAnsiTheme="minorHAnsi" w:cstheme="minorBidi"/>
                    </w:rPr>
                    <w:t xml:space="preserve">and RO </w:t>
                  </w:r>
                  <w:r>
                    <w:rPr>
                      <w:rFonts w:asciiTheme="minorHAnsi" w:eastAsiaTheme="minorEastAsia" w:hAnsiTheme="minorHAnsi" w:cstheme="minorBidi"/>
                    </w:rPr>
                    <w:t xml:space="preserve">with relation to pilots and models on demand </w:t>
                  </w:r>
                </w:p>
              </w:tc>
              <w:tc>
                <w:tcPr>
                  <w:tcW w:w="2140" w:type="dxa"/>
                </w:tcPr>
                <w:p w14:paraId="45387175" w14:textId="44250F12" w:rsidR="002F53A0" w:rsidRPr="00877662" w:rsidRDefault="002F53A0" w:rsidP="00984E13">
                  <w:pPr>
                    <w:framePr w:hSpace="180" w:wrap="around" w:vAnchor="text" w:hAnchor="margin" w:y="219"/>
                    <w:spacing w:before="120" w:after="120"/>
                    <w:suppressOverlap/>
                    <w:jc w:val="center"/>
                    <w:rPr>
                      <w:rFonts w:asciiTheme="minorHAnsi" w:eastAsia="Calibri" w:hAnsiTheme="minorHAnsi" w:cstheme="minorHAnsi"/>
                      <w:bCs/>
                    </w:rPr>
                  </w:pPr>
                  <w:r w:rsidRPr="00F84C8B">
                    <w:rPr>
                      <w:rFonts w:asciiTheme="minorHAnsi" w:eastAsia="Calibri" w:hAnsiTheme="minorHAnsi" w:cstheme="minorBidi"/>
                    </w:rPr>
                    <w:t>On demand</w:t>
                  </w:r>
                </w:p>
              </w:tc>
            </w:tr>
            <w:tr w:rsidR="002F53A0" w:rsidRPr="006F35ED" w14:paraId="1AD14EB8" w14:textId="77777777" w:rsidTr="007C4AE8">
              <w:trPr>
                <w:trHeight w:val="521"/>
              </w:trPr>
              <w:tc>
                <w:tcPr>
                  <w:tcW w:w="7472" w:type="dxa"/>
                </w:tcPr>
                <w:p w14:paraId="3986BA6D" w14:textId="584B0678" w:rsidR="002F53A0" w:rsidRPr="00877662" w:rsidRDefault="002F53A0" w:rsidP="00984E13">
                  <w:pPr>
                    <w:framePr w:hSpace="180" w:wrap="around" w:vAnchor="text" w:hAnchor="margin" w:y="219"/>
                    <w:suppressOverlap/>
                    <w:rPr>
                      <w:rFonts w:asciiTheme="minorHAnsi" w:hAnsiTheme="minorHAnsi" w:cstheme="minorHAnsi"/>
                      <w:b/>
                      <w:bCs/>
                    </w:rPr>
                  </w:pPr>
                  <w:r w:rsidRPr="00877662">
                    <w:rPr>
                      <w:rFonts w:asciiTheme="minorHAnsi" w:eastAsiaTheme="minorEastAsia" w:hAnsiTheme="minorHAnsi" w:cstheme="minorHAnsi"/>
                    </w:rPr>
                    <w:t xml:space="preserve">Support </w:t>
                  </w:r>
                  <w:r>
                    <w:rPr>
                      <w:rFonts w:asciiTheme="minorHAnsi" w:eastAsiaTheme="minorEastAsia" w:hAnsiTheme="minorHAnsi" w:cstheme="minorHAnsi"/>
                    </w:rPr>
                    <w:t xml:space="preserve">to RO with </w:t>
                  </w:r>
                  <w:proofErr w:type="spellStart"/>
                  <w:r>
                    <w:rPr>
                      <w:rFonts w:asciiTheme="minorHAnsi" w:eastAsiaTheme="minorEastAsia" w:hAnsiTheme="minorHAnsi" w:cstheme="minorHAnsi"/>
                    </w:rPr>
                    <w:t>analysing</w:t>
                  </w:r>
                  <w:proofErr w:type="spellEnd"/>
                  <w:r>
                    <w:rPr>
                      <w:rFonts w:asciiTheme="minorHAnsi" w:eastAsiaTheme="minorEastAsia" w:hAnsiTheme="minorHAnsi" w:cstheme="minorHAnsi"/>
                    </w:rPr>
                    <w:t xml:space="preserve"> good practices </w:t>
                  </w:r>
                </w:p>
              </w:tc>
              <w:tc>
                <w:tcPr>
                  <w:tcW w:w="2140" w:type="dxa"/>
                </w:tcPr>
                <w:p w14:paraId="00AAB899" w14:textId="5CC00260" w:rsidR="002F53A0" w:rsidRPr="00877662" w:rsidRDefault="002F53A0" w:rsidP="00984E13">
                  <w:pPr>
                    <w:framePr w:hSpace="180" w:wrap="around" w:vAnchor="text" w:hAnchor="margin" w:y="219"/>
                    <w:spacing w:before="120" w:after="120"/>
                    <w:suppressOverlap/>
                    <w:jc w:val="center"/>
                    <w:rPr>
                      <w:rFonts w:asciiTheme="minorHAnsi" w:eastAsia="Calibri" w:hAnsiTheme="minorHAnsi" w:cstheme="minorHAnsi"/>
                      <w:bCs/>
                    </w:rPr>
                  </w:pPr>
                  <w:r w:rsidRPr="00F84C8B">
                    <w:rPr>
                      <w:rFonts w:asciiTheme="minorHAnsi" w:eastAsia="Calibri" w:hAnsiTheme="minorHAnsi" w:cstheme="minorBidi"/>
                    </w:rPr>
                    <w:t>On demand</w:t>
                  </w:r>
                </w:p>
              </w:tc>
            </w:tr>
            <w:tr w:rsidR="002F53A0" w:rsidRPr="006F35ED" w14:paraId="21B55524" w14:textId="77777777" w:rsidTr="007C4AE8">
              <w:trPr>
                <w:trHeight w:val="1008"/>
              </w:trPr>
              <w:tc>
                <w:tcPr>
                  <w:tcW w:w="7472" w:type="dxa"/>
                </w:tcPr>
                <w:p w14:paraId="4EB4682E" w14:textId="0A124681" w:rsidR="002F53A0" w:rsidRDefault="002F53A0" w:rsidP="00984E13">
                  <w:pPr>
                    <w:framePr w:hSpace="180" w:wrap="around" w:vAnchor="text" w:hAnchor="margin" w:y="219"/>
                    <w:spacing w:before="120" w:after="120"/>
                    <w:suppressOverlap/>
                    <w:rPr>
                      <w:rFonts w:asciiTheme="minorHAnsi" w:eastAsiaTheme="minorEastAsia" w:hAnsiTheme="minorHAnsi" w:cstheme="minorBidi"/>
                      <w:sz w:val="24"/>
                      <w:szCs w:val="24"/>
                    </w:rPr>
                  </w:pPr>
                  <w:r w:rsidRPr="5990F9FF">
                    <w:rPr>
                      <w:rFonts w:asciiTheme="minorHAnsi" w:hAnsiTheme="minorHAnsi" w:cstheme="minorBidi"/>
                    </w:rPr>
                    <w:t xml:space="preserve">Capacity building </w:t>
                  </w:r>
                  <w:r w:rsidR="008200BD">
                    <w:rPr>
                      <w:rFonts w:asciiTheme="minorHAnsi" w:hAnsiTheme="minorHAnsi" w:cstheme="minorBidi"/>
                    </w:rPr>
                    <w:t>of</w:t>
                  </w:r>
                  <w:r w:rsidRPr="5990F9FF">
                    <w:rPr>
                      <w:rFonts w:asciiTheme="minorHAnsi" w:hAnsiTheme="minorHAnsi" w:cstheme="minorBidi"/>
                    </w:rPr>
                    <w:t xml:space="preserve"> COs</w:t>
                  </w:r>
                  <w:r w:rsidR="008200BD">
                    <w:rPr>
                      <w:rFonts w:asciiTheme="minorHAnsi" w:hAnsiTheme="minorHAnsi" w:cstheme="minorBidi"/>
                    </w:rPr>
                    <w:t>, implementing partners</w:t>
                  </w:r>
                  <w:r w:rsidRPr="5990F9FF">
                    <w:rPr>
                      <w:rFonts w:asciiTheme="minorHAnsi" w:hAnsiTheme="minorHAnsi" w:cstheme="minorBidi"/>
                    </w:rPr>
                    <w:t xml:space="preserve"> </w:t>
                  </w:r>
                  <w:r>
                    <w:rPr>
                      <w:rFonts w:asciiTheme="minorHAnsi" w:hAnsiTheme="minorHAnsi" w:cstheme="minorBidi"/>
                    </w:rPr>
                    <w:t xml:space="preserve">and RO </w:t>
                  </w:r>
                </w:p>
              </w:tc>
              <w:tc>
                <w:tcPr>
                  <w:tcW w:w="2140" w:type="dxa"/>
                </w:tcPr>
                <w:p w14:paraId="7A0D837A" w14:textId="4D27F8BD" w:rsidR="002F53A0" w:rsidRPr="00877662" w:rsidRDefault="002F53A0" w:rsidP="00984E13">
                  <w:pPr>
                    <w:framePr w:hSpace="180" w:wrap="around" w:vAnchor="text" w:hAnchor="margin" w:y="219"/>
                    <w:spacing w:before="120" w:after="120"/>
                    <w:suppressOverlap/>
                    <w:jc w:val="center"/>
                    <w:rPr>
                      <w:rFonts w:asciiTheme="minorHAnsi" w:eastAsia="Calibri" w:hAnsiTheme="minorHAnsi" w:cstheme="minorHAnsi"/>
                      <w:bCs/>
                    </w:rPr>
                  </w:pPr>
                  <w:r w:rsidRPr="00F84C8B">
                    <w:rPr>
                      <w:rFonts w:asciiTheme="minorHAnsi" w:eastAsia="Calibri" w:hAnsiTheme="minorHAnsi" w:cstheme="minorBidi"/>
                    </w:rPr>
                    <w:t>On demand</w:t>
                  </w:r>
                </w:p>
              </w:tc>
            </w:tr>
            <w:tr w:rsidR="002419EC" w:rsidRPr="006F35ED" w14:paraId="2C14BFE1" w14:textId="77777777" w:rsidTr="007C4AE8">
              <w:trPr>
                <w:trHeight w:val="1008"/>
              </w:trPr>
              <w:tc>
                <w:tcPr>
                  <w:tcW w:w="7472" w:type="dxa"/>
                </w:tcPr>
                <w:p w14:paraId="0E214936" w14:textId="744BA242" w:rsidR="002419EC" w:rsidRPr="5990F9FF" w:rsidRDefault="002419EC" w:rsidP="00984E13">
                  <w:pPr>
                    <w:framePr w:hSpace="180" w:wrap="around" w:vAnchor="text" w:hAnchor="margin" w:y="219"/>
                    <w:spacing w:before="120" w:after="120"/>
                    <w:suppressOverlap/>
                    <w:rPr>
                      <w:rFonts w:asciiTheme="minorHAnsi" w:hAnsiTheme="minorHAnsi" w:cstheme="minorBidi"/>
                    </w:rPr>
                  </w:pPr>
                  <w:r>
                    <w:rPr>
                      <w:rFonts w:asciiTheme="minorHAnsi" w:hAnsiTheme="minorHAnsi" w:cstheme="minorBidi"/>
                    </w:rPr>
                    <w:t xml:space="preserve">Contribution and participation in any events with CO, implementing partners and RO staff in relation to pilots and models </w:t>
                  </w:r>
                </w:p>
              </w:tc>
              <w:tc>
                <w:tcPr>
                  <w:tcW w:w="2140" w:type="dxa"/>
                </w:tcPr>
                <w:p w14:paraId="2E025F74" w14:textId="7C847376" w:rsidR="002419EC" w:rsidRPr="00F84C8B" w:rsidRDefault="002419EC" w:rsidP="00984E13">
                  <w:pPr>
                    <w:framePr w:hSpace="180" w:wrap="around" w:vAnchor="text" w:hAnchor="margin" w:y="219"/>
                    <w:spacing w:before="120" w:after="120"/>
                    <w:suppressOverlap/>
                    <w:jc w:val="center"/>
                    <w:rPr>
                      <w:rFonts w:asciiTheme="minorHAnsi" w:eastAsia="Calibri" w:hAnsiTheme="minorHAnsi" w:cstheme="minorBidi"/>
                    </w:rPr>
                  </w:pPr>
                  <w:r>
                    <w:rPr>
                      <w:rFonts w:asciiTheme="minorHAnsi" w:eastAsia="Calibri" w:hAnsiTheme="minorHAnsi" w:cstheme="minorBidi"/>
                    </w:rPr>
                    <w:t xml:space="preserve">On demand </w:t>
                  </w:r>
                </w:p>
              </w:tc>
            </w:tr>
          </w:tbl>
          <w:p w14:paraId="6688DB05" w14:textId="77777777" w:rsidR="00285628" w:rsidRDefault="00285628" w:rsidP="003F0273">
            <w:pPr>
              <w:rPr>
                <w:rFonts w:asciiTheme="minorHAnsi" w:hAnsiTheme="minorHAnsi" w:cstheme="minorHAnsi"/>
                <w:b/>
                <w:bCs/>
                <w:color w:val="00B0F0"/>
              </w:rPr>
            </w:pPr>
          </w:p>
          <w:p w14:paraId="5E8B89FF" w14:textId="028C96FB" w:rsidR="003F0273" w:rsidRPr="00012672" w:rsidRDefault="003F0273" w:rsidP="003F0273">
            <w:pPr>
              <w:rPr>
                <w:rFonts w:asciiTheme="minorHAnsi" w:hAnsiTheme="minorHAnsi" w:cstheme="minorBidi"/>
                <w:b/>
                <w:color w:val="00B0F0"/>
              </w:rPr>
            </w:pPr>
            <w:r w:rsidRPr="5990F9FF">
              <w:rPr>
                <w:rFonts w:asciiTheme="minorHAnsi" w:hAnsiTheme="minorHAnsi" w:cstheme="minorBidi"/>
                <w:b/>
                <w:color w:val="00B0F0"/>
              </w:rPr>
              <w:t>Qualifications and Experience Required</w:t>
            </w:r>
          </w:p>
          <w:p w14:paraId="2A39F4CC" w14:textId="77777777" w:rsidR="003F0273" w:rsidRPr="004D131B" w:rsidRDefault="003F0273" w:rsidP="003F0273">
            <w:pPr>
              <w:rPr>
                <w:rFonts w:asciiTheme="minorHAnsi" w:hAnsiTheme="minorHAnsi" w:cstheme="minorHAnsi"/>
                <w:b/>
                <w:bCs/>
              </w:rPr>
            </w:pPr>
          </w:p>
          <w:p w14:paraId="7085DAD0" w14:textId="77777777" w:rsidR="00344BD8" w:rsidRPr="00A45D71" w:rsidRDefault="00344BD8" w:rsidP="00EB351B">
            <w:pPr>
              <w:widowControl/>
              <w:numPr>
                <w:ilvl w:val="0"/>
                <w:numId w:val="4"/>
              </w:numPr>
              <w:autoSpaceDE/>
              <w:autoSpaceDN/>
              <w:rPr>
                <w:rFonts w:ascii="Calibri" w:hAnsi="Calibri" w:cs="Calibri"/>
                <w:bCs/>
              </w:rPr>
            </w:pPr>
            <w:r w:rsidRPr="00A45D71">
              <w:rPr>
                <w:rFonts w:ascii="Calibri" w:hAnsi="Calibri" w:cs="Calibri"/>
                <w:bCs/>
              </w:rPr>
              <w:t>Advanced university degree, preferably in evaluation,</w:t>
            </w:r>
            <w:r>
              <w:rPr>
                <w:rFonts w:ascii="Calibri" w:hAnsi="Calibri" w:cs="Calibri"/>
                <w:bCs/>
              </w:rPr>
              <w:t xml:space="preserve"> </w:t>
            </w:r>
            <w:r w:rsidRPr="00A45D71">
              <w:rPr>
                <w:rFonts w:ascii="Calibri" w:hAnsi="Calibri" w:cs="Calibri"/>
                <w:bCs/>
              </w:rPr>
              <w:t xml:space="preserve">social studies or a related field. A combination of relevant academic background and relevant work experience may be accepted in lieu of the advanced university degree; </w:t>
            </w:r>
          </w:p>
          <w:p w14:paraId="6ECB7D3D" w14:textId="7118BCB7" w:rsidR="00AE76BE" w:rsidRPr="007D189D" w:rsidRDefault="00344BD8" w:rsidP="00EB351B">
            <w:pPr>
              <w:pStyle w:val="ListParagraph"/>
              <w:numPr>
                <w:ilvl w:val="0"/>
                <w:numId w:val="4"/>
              </w:numPr>
            </w:pPr>
            <w:r w:rsidRPr="00A45D71">
              <w:rPr>
                <w:rFonts w:ascii="Calibri" w:hAnsi="Calibri" w:cs="Calibri"/>
                <w:bCs/>
              </w:rPr>
              <w:t xml:space="preserve">At least </w:t>
            </w:r>
            <w:r>
              <w:rPr>
                <w:rFonts w:ascii="Calibri" w:hAnsi="Calibri" w:cs="Calibri"/>
                <w:bCs/>
              </w:rPr>
              <w:t>ten</w:t>
            </w:r>
            <w:r w:rsidRPr="00A45D71">
              <w:rPr>
                <w:rFonts w:ascii="Calibri" w:hAnsi="Calibri" w:cs="Calibri"/>
                <w:bCs/>
              </w:rPr>
              <w:t xml:space="preserve"> years</w:t>
            </w:r>
            <w:r w:rsidR="007850A8">
              <w:rPr>
                <w:rFonts w:ascii="Calibri" w:hAnsi="Calibri" w:cs="Calibri"/>
                <w:bCs/>
              </w:rPr>
              <w:t xml:space="preserve"> of</w:t>
            </w:r>
            <w:r w:rsidRPr="00A45D71">
              <w:rPr>
                <w:rFonts w:ascii="Calibri" w:hAnsi="Calibri" w:cs="Calibri"/>
                <w:bCs/>
              </w:rPr>
              <w:t xml:space="preserve"> experience in</w:t>
            </w:r>
            <w:r w:rsidR="007850A8">
              <w:rPr>
                <w:rFonts w:ascii="Calibri" w:hAnsi="Calibri" w:cs="Calibri"/>
                <w:bCs/>
              </w:rPr>
              <w:t xml:space="preserve"> developing M&amp;E systems, conducting</w:t>
            </w:r>
            <w:r w:rsidRPr="00A45D71">
              <w:rPr>
                <w:rFonts w:ascii="Calibri" w:hAnsi="Calibri" w:cs="Calibri"/>
                <w:bCs/>
              </w:rPr>
              <w:t xml:space="preserve"> evaluation, </w:t>
            </w:r>
            <w:r w:rsidR="00AE76BE">
              <w:rPr>
                <w:rFonts w:ascii="Calibri" w:hAnsi="Calibri" w:cs="Calibri"/>
                <w:bCs/>
              </w:rPr>
              <w:t>and research</w:t>
            </w:r>
          </w:p>
          <w:p w14:paraId="5D0CBA68" w14:textId="1D08150E" w:rsidR="007D189D" w:rsidRPr="00AE76BE" w:rsidRDefault="007D189D" w:rsidP="00EB351B">
            <w:pPr>
              <w:pStyle w:val="ListParagraph"/>
              <w:numPr>
                <w:ilvl w:val="0"/>
                <w:numId w:val="4"/>
              </w:numPr>
            </w:pPr>
            <w:r>
              <w:rPr>
                <w:rFonts w:ascii="Calibri" w:hAnsi="Calibri" w:cs="Calibri"/>
                <w:bCs/>
              </w:rPr>
              <w:t xml:space="preserve">Proven experience in </w:t>
            </w:r>
            <w:r w:rsidR="00D96F75">
              <w:rPr>
                <w:rFonts w:ascii="Calibri" w:hAnsi="Calibri" w:cs="Calibri"/>
                <w:bCs/>
              </w:rPr>
              <w:t>proof of concept evaluations, as well as scalability analysis and broad M&amp;E systems with governments (preferably in ECA region)</w:t>
            </w:r>
          </w:p>
          <w:p w14:paraId="59E24AE4" w14:textId="66B098AF" w:rsidR="00AE76BE" w:rsidRPr="00AE76BE" w:rsidRDefault="00AE76BE" w:rsidP="00EB351B">
            <w:pPr>
              <w:pStyle w:val="ListParagraph"/>
              <w:numPr>
                <w:ilvl w:val="0"/>
                <w:numId w:val="4"/>
              </w:numPr>
            </w:pPr>
            <w:r>
              <w:rPr>
                <w:rFonts w:ascii="Calibri" w:hAnsi="Calibri" w:cs="Calibri"/>
                <w:bCs/>
              </w:rPr>
              <w:t xml:space="preserve">Strong </w:t>
            </w:r>
            <w:r w:rsidR="00344BD8" w:rsidRPr="00A45D71">
              <w:rPr>
                <w:rFonts w:ascii="Calibri" w:hAnsi="Calibri" w:cs="Calibri"/>
                <w:bCs/>
              </w:rPr>
              <w:t>familiarity with UNICEF and the UN system</w:t>
            </w:r>
            <w:r>
              <w:rPr>
                <w:rFonts w:ascii="Calibri" w:hAnsi="Calibri" w:cs="Calibri"/>
                <w:bCs/>
              </w:rPr>
              <w:t xml:space="preserve">, and ECA region  </w:t>
            </w:r>
          </w:p>
          <w:p w14:paraId="293B988C" w14:textId="6E1294C5" w:rsidR="20BECFAB" w:rsidRDefault="20BECFAB" w:rsidP="00EB351B">
            <w:pPr>
              <w:pStyle w:val="ListParagraph"/>
              <w:numPr>
                <w:ilvl w:val="0"/>
                <w:numId w:val="4"/>
              </w:numPr>
            </w:pPr>
            <w:r w:rsidRPr="5990F9FF">
              <w:rPr>
                <w:rFonts w:asciiTheme="minorHAnsi" w:hAnsiTheme="minorHAnsi" w:cstheme="minorBidi"/>
              </w:rPr>
              <w:t xml:space="preserve">Experience in </w:t>
            </w:r>
            <w:r w:rsidR="196C6ED9" w:rsidRPr="5990F9FF">
              <w:rPr>
                <w:rFonts w:asciiTheme="minorHAnsi" w:hAnsiTheme="minorHAnsi" w:cstheme="minorBidi"/>
              </w:rPr>
              <w:t xml:space="preserve">real-time </w:t>
            </w:r>
            <w:r w:rsidRPr="5990F9FF">
              <w:rPr>
                <w:rFonts w:asciiTheme="minorHAnsi" w:hAnsiTheme="minorHAnsi" w:cstheme="minorBidi"/>
              </w:rPr>
              <w:t>evaluating application-based innovations and conducting e</w:t>
            </w:r>
            <w:r w:rsidR="094C7669" w:rsidRPr="5990F9FF">
              <w:rPr>
                <w:rFonts w:asciiTheme="minorHAnsi" w:hAnsiTheme="minorHAnsi" w:cstheme="minorBidi"/>
              </w:rPr>
              <w:t>valuation e</w:t>
            </w:r>
            <w:r w:rsidRPr="5990F9FF">
              <w:rPr>
                <w:rFonts w:asciiTheme="minorHAnsi" w:hAnsiTheme="minorHAnsi" w:cstheme="minorBidi"/>
              </w:rPr>
              <w:t>xperiments</w:t>
            </w:r>
            <w:r w:rsidR="744C79BF" w:rsidRPr="5990F9FF">
              <w:rPr>
                <w:rFonts w:asciiTheme="minorHAnsi" w:hAnsiTheme="minorHAnsi" w:cstheme="minorBidi"/>
              </w:rPr>
              <w:t>, nimble and/or impact evaluations, and behavioral science</w:t>
            </w:r>
          </w:p>
          <w:p w14:paraId="612FC1B9" w14:textId="77777777" w:rsidR="003F0273" w:rsidRPr="004D131B" w:rsidRDefault="003F0273" w:rsidP="00EB351B">
            <w:pPr>
              <w:pStyle w:val="ListParagraph"/>
              <w:numPr>
                <w:ilvl w:val="0"/>
                <w:numId w:val="4"/>
              </w:numPr>
              <w:rPr>
                <w:rFonts w:asciiTheme="minorHAnsi" w:hAnsiTheme="minorHAnsi" w:cstheme="minorHAnsi"/>
              </w:rPr>
            </w:pPr>
            <w:r w:rsidRPr="004D131B">
              <w:rPr>
                <w:rFonts w:asciiTheme="minorHAnsi" w:hAnsiTheme="minorHAnsi" w:cstheme="minorHAnsi"/>
              </w:rPr>
              <w:t>Demonstrated data collection and analysis skills.</w:t>
            </w:r>
          </w:p>
          <w:p w14:paraId="0027B046" w14:textId="77777777" w:rsidR="003F0273" w:rsidRPr="004D131B" w:rsidRDefault="003F0273" w:rsidP="00EB351B">
            <w:pPr>
              <w:pStyle w:val="ListParagraph"/>
              <w:numPr>
                <w:ilvl w:val="0"/>
                <w:numId w:val="4"/>
              </w:numPr>
              <w:rPr>
                <w:rFonts w:asciiTheme="minorHAnsi" w:hAnsiTheme="minorHAnsi" w:cstheme="minorHAnsi"/>
              </w:rPr>
            </w:pPr>
            <w:r w:rsidRPr="004D131B">
              <w:rPr>
                <w:rFonts w:asciiTheme="minorHAnsi" w:hAnsiTheme="minorHAnsi" w:cstheme="minorHAnsi"/>
              </w:rPr>
              <w:t>Demonstrated strong communication and interpersonal skills.</w:t>
            </w:r>
          </w:p>
          <w:p w14:paraId="0DA22DA6" w14:textId="5118120F" w:rsidR="003F0273" w:rsidRDefault="003F0273" w:rsidP="00EB351B">
            <w:pPr>
              <w:pStyle w:val="ListParagraph"/>
              <w:numPr>
                <w:ilvl w:val="0"/>
                <w:numId w:val="4"/>
              </w:numPr>
              <w:rPr>
                <w:rFonts w:asciiTheme="minorHAnsi" w:hAnsiTheme="minorHAnsi" w:cstheme="minorHAnsi"/>
              </w:rPr>
            </w:pPr>
            <w:r w:rsidRPr="004D131B">
              <w:rPr>
                <w:rFonts w:asciiTheme="minorHAnsi" w:hAnsiTheme="minorHAnsi" w:cstheme="minorHAnsi"/>
              </w:rPr>
              <w:t>Proficiency in English</w:t>
            </w:r>
            <w:r w:rsidR="00686BED">
              <w:rPr>
                <w:rFonts w:asciiTheme="minorHAnsi" w:hAnsiTheme="minorHAnsi" w:cstheme="minorHAnsi"/>
              </w:rPr>
              <w:t>, Russian and any other language spoken in the region</w:t>
            </w:r>
            <w:r w:rsidRPr="004D131B">
              <w:rPr>
                <w:rFonts w:asciiTheme="minorHAnsi" w:hAnsiTheme="minorHAnsi" w:cstheme="minorHAnsi"/>
              </w:rPr>
              <w:t xml:space="preserve"> is required. </w:t>
            </w:r>
          </w:p>
          <w:p w14:paraId="0C5D60DA" w14:textId="39955E62" w:rsidR="00EB351B" w:rsidRDefault="00EB351B" w:rsidP="00EB351B">
            <w:pPr>
              <w:pStyle w:val="BodyText"/>
              <w:widowControl/>
              <w:numPr>
                <w:ilvl w:val="0"/>
                <w:numId w:val="4"/>
              </w:numPr>
              <w:autoSpaceDE/>
              <w:autoSpaceDN/>
              <w:rPr>
                <w:rFonts w:ascii="Calibri" w:hAnsi="Calibri" w:cs="Calibri"/>
                <w:sz w:val="22"/>
                <w:szCs w:val="22"/>
                <w:lang w:val="en-GB"/>
              </w:rPr>
            </w:pPr>
            <w:r>
              <w:rPr>
                <w:rFonts w:ascii="Calibri" w:hAnsi="Calibri" w:cs="Calibri"/>
                <w:sz w:val="22"/>
                <w:szCs w:val="22"/>
                <w:lang w:val="en-GB"/>
              </w:rPr>
              <w:t>Previous solid experience of designing and leading experimental and non-experimental research</w:t>
            </w:r>
            <w:r w:rsidR="000230BF">
              <w:rPr>
                <w:rFonts w:ascii="Calibri" w:hAnsi="Calibri" w:cs="Calibri"/>
                <w:sz w:val="22"/>
                <w:szCs w:val="22"/>
                <w:lang w:val="en-GB"/>
              </w:rPr>
              <w:t xml:space="preserve"> and evaluation</w:t>
            </w:r>
            <w:r>
              <w:rPr>
                <w:rFonts w:ascii="Calibri" w:hAnsi="Calibri" w:cs="Calibri"/>
                <w:sz w:val="22"/>
                <w:szCs w:val="22"/>
                <w:lang w:val="en-GB"/>
              </w:rPr>
              <w:t xml:space="preserve">. </w:t>
            </w:r>
          </w:p>
          <w:p w14:paraId="7B359B43" w14:textId="1B9E6801" w:rsidR="00EB351B" w:rsidRPr="00A45D71" w:rsidRDefault="00EB351B" w:rsidP="00EB351B">
            <w:pPr>
              <w:pStyle w:val="BodyText"/>
              <w:widowControl/>
              <w:numPr>
                <w:ilvl w:val="0"/>
                <w:numId w:val="4"/>
              </w:numPr>
              <w:autoSpaceDE/>
              <w:autoSpaceDN/>
              <w:rPr>
                <w:rFonts w:ascii="Calibri" w:hAnsi="Calibri" w:cs="Calibri"/>
                <w:sz w:val="22"/>
                <w:szCs w:val="22"/>
                <w:lang w:val="en-GB"/>
              </w:rPr>
            </w:pPr>
            <w:r w:rsidRPr="489F47BD">
              <w:rPr>
                <w:rFonts w:ascii="Calibri" w:hAnsi="Calibri" w:cs="Calibri"/>
                <w:sz w:val="22"/>
                <w:szCs w:val="22"/>
                <w:lang w:val="en-GB"/>
              </w:rPr>
              <w:t>Familiarity with UNICEF procedures (possible but not necessary);</w:t>
            </w:r>
          </w:p>
          <w:p w14:paraId="5190B1B1" w14:textId="77777777" w:rsidR="00EB351B" w:rsidRPr="00A45D71" w:rsidRDefault="00EB351B" w:rsidP="00EB351B">
            <w:pPr>
              <w:widowControl/>
              <w:numPr>
                <w:ilvl w:val="0"/>
                <w:numId w:val="4"/>
              </w:numPr>
              <w:autoSpaceDE/>
              <w:autoSpaceDN/>
              <w:rPr>
                <w:rFonts w:ascii="Calibri" w:hAnsi="Calibri" w:cs="Calibri"/>
                <w:bCs/>
              </w:rPr>
            </w:pPr>
            <w:r w:rsidRPr="00A45D71">
              <w:rPr>
                <w:rFonts w:ascii="Calibri" w:hAnsi="Calibri" w:cs="Calibri"/>
                <w:bCs/>
              </w:rPr>
              <w:t>Ability to produce content for high standard deliverables in English;</w:t>
            </w:r>
          </w:p>
          <w:p w14:paraId="21BDDFF9" w14:textId="77777777" w:rsidR="003F0273" w:rsidRDefault="003F0273" w:rsidP="003F0273">
            <w:pPr>
              <w:rPr>
                <w:rFonts w:asciiTheme="minorHAnsi" w:hAnsiTheme="minorHAnsi" w:cstheme="minorHAnsi"/>
              </w:rPr>
            </w:pPr>
          </w:p>
          <w:p w14:paraId="761991D2" w14:textId="77777777" w:rsidR="003F0273" w:rsidRPr="00012672" w:rsidRDefault="003F0273" w:rsidP="003F0273">
            <w:pPr>
              <w:rPr>
                <w:rFonts w:asciiTheme="minorHAnsi" w:hAnsiTheme="minorHAnsi" w:cstheme="minorHAnsi"/>
                <w:b/>
                <w:bCs/>
                <w:color w:val="00B0F0"/>
              </w:rPr>
            </w:pPr>
            <w:r w:rsidRPr="00012672">
              <w:rPr>
                <w:rFonts w:asciiTheme="minorHAnsi" w:hAnsiTheme="minorHAnsi" w:cstheme="minorHAnsi"/>
                <w:b/>
                <w:bCs/>
                <w:color w:val="00B0F0"/>
              </w:rPr>
              <w:t>Estimated Duration of the Contract:</w:t>
            </w:r>
          </w:p>
          <w:p w14:paraId="4DFC1156" w14:textId="77777777" w:rsidR="003F0273" w:rsidRDefault="003F0273" w:rsidP="003F0273">
            <w:pPr>
              <w:rPr>
                <w:rFonts w:asciiTheme="minorHAnsi" w:hAnsiTheme="minorHAnsi" w:cstheme="minorHAnsi"/>
                <w:b/>
                <w:bCs/>
              </w:rPr>
            </w:pPr>
          </w:p>
          <w:p w14:paraId="5A31E762" w14:textId="1C32AD91" w:rsidR="003F0273" w:rsidRDefault="003F0273" w:rsidP="003F0273">
            <w:pPr>
              <w:rPr>
                <w:rFonts w:asciiTheme="minorHAnsi" w:hAnsiTheme="minorHAnsi" w:cstheme="minorHAnsi"/>
              </w:rPr>
            </w:pPr>
            <w:r>
              <w:rPr>
                <w:rFonts w:asciiTheme="minorHAnsi" w:hAnsiTheme="minorHAnsi" w:cstheme="minorHAnsi"/>
              </w:rPr>
              <w:t xml:space="preserve">The contract will cover </w:t>
            </w:r>
            <w:r w:rsidR="002419EC">
              <w:rPr>
                <w:rFonts w:asciiTheme="minorHAnsi" w:hAnsiTheme="minorHAnsi" w:cstheme="minorHAnsi"/>
              </w:rPr>
              <w:t>the</w:t>
            </w:r>
            <w:r>
              <w:rPr>
                <w:rFonts w:asciiTheme="minorHAnsi" w:hAnsiTheme="minorHAnsi" w:cstheme="minorHAnsi"/>
              </w:rPr>
              <w:t xml:space="preserve"> period from </w:t>
            </w:r>
            <w:r w:rsidR="008D6AC3">
              <w:rPr>
                <w:rFonts w:asciiTheme="minorHAnsi" w:hAnsiTheme="minorHAnsi" w:cstheme="minorHAnsi"/>
              </w:rPr>
              <w:t>May</w:t>
            </w:r>
            <w:r>
              <w:rPr>
                <w:rFonts w:asciiTheme="minorHAnsi" w:hAnsiTheme="minorHAnsi" w:cstheme="minorHAnsi"/>
              </w:rPr>
              <w:t xml:space="preserve"> – </w:t>
            </w:r>
            <w:r w:rsidR="00C44290">
              <w:rPr>
                <w:rFonts w:asciiTheme="minorHAnsi" w:hAnsiTheme="minorHAnsi" w:cstheme="minorHAnsi"/>
              </w:rPr>
              <w:t xml:space="preserve">December </w:t>
            </w:r>
            <w:r>
              <w:rPr>
                <w:rFonts w:asciiTheme="minorHAnsi" w:hAnsiTheme="minorHAnsi" w:cstheme="minorHAnsi"/>
              </w:rPr>
              <w:t xml:space="preserve">2021. </w:t>
            </w:r>
          </w:p>
          <w:p w14:paraId="47867DF5" w14:textId="77777777" w:rsidR="003F0273" w:rsidRDefault="003F0273" w:rsidP="003F0273">
            <w:pPr>
              <w:rPr>
                <w:rFonts w:asciiTheme="minorHAnsi" w:hAnsiTheme="minorHAnsi" w:cstheme="minorHAnsi"/>
              </w:rPr>
            </w:pPr>
          </w:p>
          <w:p w14:paraId="3B4AE22C" w14:textId="257D0AD2" w:rsidR="00C44290" w:rsidRDefault="003F0273" w:rsidP="003F0273">
            <w:pPr>
              <w:rPr>
                <w:rFonts w:asciiTheme="minorHAnsi" w:hAnsiTheme="minorHAnsi" w:cstheme="minorHAnsi"/>
              </w:rPr>
            </w:pPr>
            <w:r>
              <w:rPr>
                <w:rFonts w:asciiTheme="minorHAnsi" w:hAnsiTheme="minorHAnsi" w:cstheme="minorHAnsi"/>
              </w:rPr>
              <w:t xml:space="preserve">Deliverables over the course of the assignment will be agreed </w:t>
            </w:r>
            <w:proofErr w:type="gramStart"/>
            <w:r>
              <w:rPr>
                <w:rFonts w:asciiTheme="minorHAnsi" w:hAnsiTheme="minorHAnsi" w:cstheme="minorHAnsi"/>
              </w:rPr>
              <w:t>on a monthly basis</w:t>
            </w:r>
            <w:proofErr w:type="gramEnd"/>
            <w:r>
              <w:rPr>
                <w:rFonts w:asciiTheme="minorHAnsi" w:hAnsiTheme="minorHAnsi" w:cstheme="minorHAnsi"/>
              </w:rPr>
              <w:t xml:space="preserve"> with the consultants</w:t>
            </w:r>
            <w:r w:rsidR="002419EC">
              <w:rPr>
                <w:rFonts w:asciiTheme="minorHAnsi" w:hAnsiTheme="minorHAnsi" w:cstheme="minorHAnsi"/>
              </w:rPr>
              <w:t>’</w:t>
            </w:r>
            <w:r>
              <w:rPr>
                <w:rFonts w:asciiTheme="minorHAnsi" w:hAnsiTheme="minorHAnsi" w:cstheme="minorHAnsi"/>
              </w:rPr>
              <w:t xml:space="preserve"> supervisor</w:t>
            </w:r>
            <w:r w:rsidR="002419EC">
              <w:rPr>
                <w:rFonts w:asciiTheme="minorHAnsi" w:hAnsiTheme="minorHAnsi" w:cstheme="minorHAnsi"/>
              </w:rPr>
              <w:t>s</w:t>
            </w:r>
            <w:r>
              <w:rPr>
                <w:rFonts w:asciiTheme="minorHAnsi" w:hAnsiTheme="minorHAnsi" w:cstheme="minorHAnsi"/>
              </w:rPr>
              <w:t xml:space="preserve"> and will be documented through monthly reports. Payments will be made against </w:t>
            </w:r>
            <w:r w:rsidR="00C44290">
              <w:rPr>
                <w:rFonts w:asciiTheme="minorHAnsi" w:hAnsiTheme="minorHAnsi" w:cstheme="minorHAnsi"/>
              </w:rPr>
              <w:t>set deliverables</w:t>
            </w:r>
            <w:r>
              <w:rPr>
                <w:rFonts w:asciiTheme="minorHAnsi" w:hAnsiTheme="minorHAnsi" w:cstheme="minorHAnsi"/>
              </w:rPr>
              <w:t xml:space="preserve"> </w:t>
            </w:r>
          </w:p>
          <w:p w14:paraId="0D9AF44D" w14:textId="63C297EA" w:rsidR="003F0273" w:rsidRDefault="003F0273" w:rsidP="003F0273">
            <w:pPr>
              <w:rPr>
                <w:rFonts w:asciiTheme="minorHAnsi" w:hAnsiTheme="minorHAnsi" w:cstheme="minorHAnsi"/>
              </w:rPr>
            </w:pPr>
            <w:r>
              <w:rPr>
                <w:rFonts w:asciiTheme="minorHAnsi" w:hAnsiTheme="minorHAnsi" w:cstheme="minorHAnsi"/>
              </w:rPr>
              <w:t>based on the agreed negotiated daily rate.</w:t>
            </w:r>
          </w:p>
          <w:p w14:paraId="0C9AEEB7" w14:textId="77777777" w:rsidR="003F0273" w:rsidRDefault="003F0273" w:rsidP="003F0273">
            <w:pPr>
              <w:rPr>
                <w:rFonts w:asciiTheme="minorHAnsi" w:hAnsiTheme="minorHAnsi" w:cstheme="minorHAnsi"/>
              </w:rPr>
            </w:pPr>
          </w:p>
          <w:p w14:paraId="2EC4938F" w14:textId="77777777" w:rsidR="003F0273" w:rsidRPr="00012672" w:rsidRDefault="003F0273" w:rsidP="003F0273">
            <w:pPr>
              <w:rPr>
                <w:rFonts w:asciiTheme="minorHAnsi" w:hAnsiTheme="minorHAnsi" w:cstheme="minorHAnsi"/>
                <w:b/>
                <w:bCs/>
                <w:color w:val="00B0F0"/>
              </w:rPr>
            </w:pPr>
            <w:proofErr w:type="gramStart"/>
            <w:r w:rsidRPr="00012672">
              <w:rPr>
                <w:rFonts w:asciiTheme="minorHAnsi" w:hAnsiTheme="minorHAnsi" w:cstheme="minorHAnsi"/>
                <w:b/>
                <w:bCs/>
                <w:color w:val="00B0F0"/>
              </w:rPr>
              <w:t>Work Place</w:t>
            </w:r>
            <w:proofErr w:type="gramEnd"/>
            <w:r w:rsidRPr="00012672">
              <w:rPr>
                <w:rFonts w:asciiTheme="minorHAnsi" w:hAnsiTheme="minorHAnsi" w:cstheme="minorHAnsi"/>
                <w:b/>
                <w:bCs/>
                <w:color w:val="00B0F0"/>
              </w:rPr>
              <w:t xml:space="preserve"> and Official Travel</w:t>
            </w:r>
          </w:p>
          <w:p w14:paraId="465DADD0" w14:textId="77777777" w:rsidR="003F0273" w:rsidRDefault="003F0273" w:rsidP="003F0273">
            <w:pPr>
              <w:rPr>
                <w:rFonts w:asciiTheme="minorHAnsi" w:hAnsiTheme="minorHAnsi" w:cstheme="minorHAnsi"/>
                <w:b/>
                <w:bCs/>
              </w:rPr>
            </w:pPr>
          </w:p>
          <w:p w14:paraId="12E1EEBD" w14:textId="4279CDA7" w:rsidR="003F0273" w:rsidRDefault="003F0273" w:rsidP="003F0273">
            <w:pPr>
              <w:rPr>
                <w:rFonts w:asciiTheme="minorHAnsi" w:hAnsiTheme="minorHAnsi" w:cstheme="minorHAnsi"/>
              </w:rPr>
            </w:pPr>
            <w:r>
              <w:rPr>
                <w:rFonts w:asciiTheme="minorHAnsi" w:hAnsiTheme="minorHAnsi" w:cstheme="minorHAnsi"/>
              </w:rPr>
              <w:t>The consultant will be home-based</w:t>
            </w:r>
            <w:r w:rsidR="00C44290">
              <w:rPr>
                <w:rFonts w:asciiTheme="minorHAnsi" w:hAnsiTheme="minorHAnsi" w:cstheme="minorHAnsi"/>
              </w:rPr>
              <w:t>, preferably based in similar time zone as Geneva</w:t>
            </w:r>
            <w:r>
              <w:rPr>
                <w:rFonts w:asciiTheme="minorHAnsi" w:hAnsiTheme="minorHAnsi" w:cstheme="minorHAnsi"/>
              </w:rPr>
              <w:t>.</w:t>
            </w:r>
          </w:p>
          <w:p w14:paraId="00908AE7" w14:textId="77777777" w:rsidR="003F0273" w:rsidRDefault="003F0273" w:rsidP="003F0273">
            <w:pPr>
              <w:rPr>
                <w:rFonts w:asciiTheme="minorHAnsi" w:hAnsiTheme="minorHAnsi" w:cstheme="minorHAnsi"/>
              </w:rPr>
            </w:pPr>
          </w:p>
          <w:p w14:paraId="442D62E9" w14:textId="77777777" w:rsidR="003F0273" w:rsidRDefault="003F0273" w:rsidP="003F0273">
            <w:pPr>
              <w:rPr>
                <w:rFonts w:asciiTheme="minorHAnsi" w:hAnsiTheme="minorHAnsi" w:cstheme="minorHAnsi"/>
              </w:rPr>
            </w:pPr>
          </w:p>
          <w:p w14:paraId="730FC60A" w14:textId="77777777" w:rsidR="00984E13" w:rsidRDefault="003F0273" w:rsidP="00984E13">
            <w:pPr>
              <w:rPr>
                <w:rFonts w:asciiTheme="minorHAnsi" w:hAnsiTheme="minorHAnsi" w:cstheme="minorHAnsi"/>
                <w:b/>
                <w:bCs/>
              </w:rPr>
            </w:pPr>
            <w:r w:rsidRPr="00012672">
              <w:rPr>
                <w:rFonts w:asciiTheme="minorHAnsi" w:hAnsiTheme="minorHAnsi" w:cstheme="minorHAnsi"/>
                <w:b/>
                <w:bCs/>
              </w:rPr>
              <w:t xml:space="preserve">Prepared by: </w:t>
            </w:r>
            <w:r w:rsidR="00D31625">
              <w:rPr>
                <w:rFonts w:asciiTheme="minorHAnsi" w:hAnsiTheme="minorHAnsi" w:cstheme="minorHAnsi"/>
                <w:b/>
                <w:bCs/>
              </w:rPr>
              <w:t>Saltanat Rasulova</w:t>
            </w:r>
          </w:p>
          <w:p w14:paraId="388DC3B2" w14:textId="4E6A68ED" w:rsidR="003F0273" w:rsidRPr="00012672" w:rsidRDefault="00984E13" w:rsidP="00984E13">
            <w:pPr>
              <w:rPr>
                <w:rFonts w:asciiTheme="minorHAnsi" w:hAnsiTheme="minorHAnsi" w:cstheme="minorHAnsi"/>
                <w:b/>
                <w:bCs/>
              </w:rPr>
            </w:pPr>
            <w:r>
              <w:rPr>
                <w:rFonts w:asciiTheme="minorHAnsi" w:hAnsiTheme="minorHAnsi" w:cstheme="minorHAnsi"/>
                <w:b/>
                <w:bCs/>
              </w:rPr>
              <w:t>Dat</w:t>
            </w:r>
            <w:r w:rsidR="003F0273">
              <w:rPr>
                <w:rFonts w:asciiTheme="minorHAnsi" w:hAnsiTheme="minorHAnsi" w:cstheme="minorHAnsi"/>
                <w:b/>
                <w:bCs/>
              </w:rPr>
              <w:t>e:</w:t>
            </w:r>
            <w:r w:rsidR="00D31625">
              <w:rPr>
                <w:rFonts w:asciiTheme="minorHAnsi" w:hAnsiTheme="minorHAnsi" w:cstheme="minorHAnsi"/>
                <w:b/>
                <w:bCs/>
              </w:rPr>
              <w:t xml:space="preserve"> </w:t>
            </w:r>
            <w:r w:rsidR="00C879A1">
              <w:rPr>
                <w:rFonts w:asciiTheme="minorHAnsi" w:hAnsiTheme="minorHAnsi" w:cstheme="minorHAnsi"/>
                <w:b/>
                <w:bCs/>
              </w:rPr>
              <w:t>7</w:t>
            </w:r>
            <w:r w:rsidR="00D31625">
              <w:rPr>
                <w:rFonts w:asciiTheme="minorHAnsi" w:hAnsiTheme="minorHAnsi" w:cstheme="minorHAnsi"/>
                <w:b/>
                <w:bCs/>
              </w:rPr>
              <w:t xml:space="preserve"> April 2021</w:t>
            </w:r>
          </w:p>
        </w:tc>
      </w:tr>
    </w:tbl>
    <w:p w14:paraId="34803F29" w14:textId="64D1E481" w:rsidR="007401E6" w:rsidRDefault="007401E6">
      <w:pPr>
        <w:spacing w:line="357" w:lineRule="auto"/>
        <w:rPr>
          <w:sz w:val="20"/>
        </w:rPr>
        <w:sectPr w:rsidR="007401E6">
          <w:type w:val="continuous"/>
          <w:pgSz w:w="11910" w:h="16840"/>
          <w:pgMar w:top="520" w:right="440" w:bottom="280" w:left="1100" w:header="720" w:footer="720" w:gutter="0"/>
          <w:cols w:space="720"/>
        </w:sectPr>
      </w:pPr>
    </w:p>
    <w:p w14:paraId="4C2ED2DF" w14:textId="77777777" w:rsidR="007401E6" w:rsidRDefault="007401E6">
      <w:pPr>
        <w:rPr>
          <w:sz w:val="20"/>
        </w:rPr>
        <w:sectPr w:rsidR="007401E6">
          <w:headerReference w:type="default" r:id="rId14"/>
          <w:pgSz w:w="11910" w:h="16840"/>
          <w:pgMar w:top="1180" w:right="440" w:bottom="280" w:left="1100" w:header="503" w:footer="0" w:gutter="0"/>
          <w:cols w:space="720"/>
        </w:sectPr>
      </w:pPr>
    </w:p>
    <w:p w14:paraId="05E6E58B" w14:textId="1634CF64" w:rsidR="007401E6" w:rsidRPr="00BC70CC" w:rsidRDefault="007401E6" w:rsidP="00BC70CC">
      <w:pPr>
        <w:pStyle w:val="BodyText"/>
        <w:spacing w:before="3" w:after="1"/>
        <w:rPr>
          <w:rFonts w:ascii="Verdana"/>
          <w:sz w:val="27"/>
        </w:rPr>
      </w:pPr>
    </w:p>
    <w:sectPr w:rsidR="007401E6" w:rsidRPr="00BC70CC">
      <w:pgSz w:w="11910" w:h="16840"/>
      <w:pgMar w:top="1180" w:right="440" w:bottom="280" w:left="1100" w:header="50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6E6601" w14:textId="77777777" w:rsidR="00875185" w:rsidRDefault="00875185">
      <w:r>
        <w:separator/>
      </w:r>
    </w:p>
  </w:endnote>
  <w:endnote w:type="continuationSeparator" w:id="0">
    <w:p w14:paraId="41DDD1A8" w14:textId="77777777" w:rsidR="00875185" w:rsidRDefault="00875185">
      <w:r>
        <w:continuationSeparator/>
      </w:r>
    </w:p>
  </w:endnote>
  <w:endnote w:type="continuationNotice" w:id="1">
    <w:p w14:paraId="07B4540A" w14:textId="77777777" w:rsidR="00875185" w:rsidRDefault="008751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6E42EC" w14:textId="77777777" w:rsidR="00875185" w:rsidRDefault="00875185">
      <w:r>
        <w:separator/>
      </w:r>
    </w:p>
  </w:footnote>
  <w:footnote w:type="continuationSeparator" w:id="0">
    <w:p w14:paraId="07BB417F" w14:textId="77777777" w:rsidR="00875185" w:rsidRDefault="00875185">
      <w:r>
        <w:continuationSeparator/>
      </w:r>
    </w:p>
  </w:footnote>
  <w:footnote w:type="continuationNotice" w:id="1">
    <w:p w14:paraId="7A11A07B" w14:textId="77777777" w:rsidR="00875185" w:rsidRDefault="00875185"/>
  </w:footnote>
  <w:footnote w:id="2">
    <w:p w14:paraId="2213B4E9" w14:textId="71D7B314" w:rsidR="003C6F78" w:rsidRPr="003C6F78" w:rsidRDefault="003C6F78" w:rsidP="003C6F78">
      <w:pPr>
        <w:pStyle w:val="Default"/>
        <w:rPr>
          <w:rFonts w:asciiTheme="minorHAnsi" w:eastAsiaTheme="minorHAnsi" w:hAnsiTheme="minorHAnsi" w:cstheme="minorHAnsi"/>
          <w:sz w:val="22"/>
          <w:szCs w:val="22"/>
        </w:rPr>
      </w:pPr>
      <w:r>
        <w:rPr>
          <w:rStyle w:val="FootnoteReference"/>
        </w:rPr>
        <w:footnoteRef/>
      </w:r>
      <w:r>
        <w:t xml:space="preserve"> </w:t>
      </w:r>
      <w:r w:rsidRPr="003C6F78">
        <w:rPr>
          <w:rFonts w:asciiTheme="minorHAnsi" w:hAnsiTheme="minorHAnsi" w:cstheme="minorHAnsi"/>
          <w:sz w:val="22"/>
          <w:szCs w:val="22"/>
        </w:rPr>
        <w:t xml:space="preserve">UNICEF (2021) </w:t>
      </w:r>
      <w:r w:rsidRPr="003C6F78">
        <w:rPr>
          <w:rFonts w:asciiTheme="minorHAnsi" w:eastAsiaTheme="minorHAnsi" w:hAnsiTheme="minorHAnsi" w:cstheme="minorHAnsi"/>
          <w:sz w:val="22"/>
          <w:szCs w:val="22"/>
        </w:rPr>
        <w:t xml:space="preserve">Evaluation of Models for Scale-up Potential in Serbia 2016-2020: Final Report. March 2021 </w:t>
      </w:r>
    </w:p>
    <w:p w14:paraId="7A6BC1A2" w14:textId="69100856" w:rsidR="003C6F78" w:rsidRPr="003C6F78" w:rsidRDefault="003C6F78" w:rsidP="003C6F78">
      <w:pPr>
        <w:pStyle w:val="FootnoteText"/>
        <w:rPr>
          <w:rFonts w:asciiTheme="minorHAnsi" w:hAnsiTheme="minorHAnsi" w:cstheme="minorHAnsi"/>
          <w:sz w:val="22"/>
          <w:szCs w:val="22"/>
        </w:rPr>
      </w:pPr>
      <w:r w:rsidRPr="003C6F78">
        <w:rPr>
          <w:rFonts w:asciiTheme="minorHAnsi" w:eastAsiaTheme="minorHAnsi" w:hAnsiTheme="minorHAnsi" w:cstheme="minorHAnsi"/>
          <w:color w:val="000000"/>
          <w:sz w:val="22"/>
          <w:szCs w:val="22"/>
        </w:rPr>
        <w:t>Prepared for UNICEF Country Office, Serbia</w:t>
      </w:r>
    </w:p>
  </w:footnote>
  <w:footnote w:id="3">
    <w:p w14:paraId="7C79C88D" w14:textId="5AF3E766" w:rsidR="003C6F78" w:rsidRDefault="003C6F78">
      <w:pPr>
        <w:pStyle w:val="FootnoteText"/>
      </w:pPr>
      <w:r w:rsidRPr="003C6F78">
        <w:rPr>
          <w:rStyle w:val="FootnoteReference"/>
          <w:rFonts w:asciiTheme="minorHAnsi" w:hAnsiTheme="minorHAnsi" w:cstheme="minorHAnsi"/>
          <w:sz w:val="22"/>
          <w:szCs w:val="22"/>
        </w:rPr>
        <w:footnoteRef/>
      </w:r>
      <w:r w:rsidRPr="003C6F78">
        <w:rPr>
          <w:rFonts w:asciiTheme="minorHAnsi" w:hAnsiTheme="minorHAnsi" w:cstheme="minorHAnsi"/>
          <w:sz w:val="22"/>
          <w:szCs w:val="22"/>
        </w:rPr>
        <w:t xml:space="preserve"> UNICEF (2019) Scaling Innovation for Ever Child</w:t>
      </w:r>
      <w:r>
        <w:t xml:space="preserve"> </w:t>
      </w:r>
    </w:p>
  </w:footnote>
  <w:footnote w:id="4">
    <w:p w14:paraId="29E8FE22" w14:textId="7758573D" w:rsidR="003C6F78" w:rsidRDefault="003C6F78">
      <w:pPr>
        <w:pStyle w:val="FootnoteText"/>
      </w:pPr>
      <w:r>
        <w:rPr>
          <w:rStyle w:val="FootnoteReference"/>
        </w:rPr>
        <w:footnoteRef/>
      </w:r>
      <w:r>
        <w:t xml:space="preserve"> Ibid. p.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C5241" w14:textId="5357B5F8" w:rsidR="007401E6" w:rsidRDefault="000F7581">
    <w:pPr>
      <w:pStyle w:val="BodyText"/>
      <w:spacing w:line="14" w:lineRule="auto"/>
      <w:rPr>
        <w:sz w:val="20"/>
      </w:rPr>
    </w:pPr>
    <w:r>
      <w:rPr>
        <w:noProof/>
        <w:color w:val="2B579A"/>
        <w:shd w:val="clear" w:color="auto" w:fill="E6E6E6"/>
      </w:rPr>
      <w:drawing>
        <wp:anchor distT="0" distB="0" distL="0" distR="0" simplePos="0" relativeHeight="251658240" behindDoc="1" locked="0" layoutInCell="1" allowOverlap="1" wp14:anchorId="017832C0" wp14:editId="7B3F9F2D">
          <wp:simplePos x="0" y="0"/>
          <wp:positionH relativeFrom="page">
            <wp:posOffset>772288</wp:posOffset>
          </wp:positionH>
          <wp:positionV relativeFrom="page">
            <wp:posOffset>319584</wp:posOffset>
          </wp:positionV>
          <wp:extent cx="2751630" cy="359217"/>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1" cstate="print"/>
                  <a:stretch>
                    <a:fillRect/>
                  </a:stretch>
                </pic:blipFill>
                <pic:spPr>
                  <a:xfrm>
                    <a:off x="0" y="0"/>
                    <a:ext cx="2751630" cy="359217"/>
                  </a:xfrm>
                  <a:prstGeom prst="rect">
                    <a:avLst/>
                  </a:prstGeom>
                </pic:spPr>
              </pic:pic>
            </a:graphicData>
          </a:graphic>
        </wp:anchor>
      </w:drawing>
    </w:r>
    <w:r w:rsidR="00012672">
      <w:rPr>
        <w:noProof/>
        <w:color w:val="2B579A"/>
        <w:shd w:val="clear" w:color="auto" w:fill="E6E6E6"/>
      </w:rPr>
      <mc:AlternateContent>
        <mc:Choice Requires="wps">
          <w:drawing>
            <wp:anchor distT="0" distB="0" distL="114300" distR="114300" simplePos="0" relativeHeight="251658241" behindDoc="1" locked="0" layoutInCell="1" allowOverlap="1" wp14:anchorId="52CA80BA" wp14:editId="7CF1625E">
              <wp:simplePos x="0" y="0"/>
              <wp:positionH relativeFrom="page">
                <wp:posOffset>772160</wp:posOffset>
              </wp:positionH>
              <wp:positionV relativeFrom="page">
                <wp:posOffset>756920</wp:posOffset>
              </wp:positionV>
              <wp:extent cx="5981700" cy="0"/>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700" cy="0"/>
                      </a:xfrm>
                      <a:prstGeom prst="line">
                        <a:avLst/>
                      </a:prstGeom>
                      <a:noFill/>
                      <a:ln w="9525">
                        <a:solidFill>
                          <a:srgbClr val="A6A6A6"/>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CF7ACC" id="Line 1" o:spid="_x0000_s1026" style="position:absolute;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8pt,59.6pt" to="531.8pt,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" strokecolor="#a6a6a6">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972D7"/>
    <w:multiLevelType w:val="hybridMultilevel"/>
    <w:tmpl w:val="BDBEB8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4A96FB1"/>
    <w:multiLevelType w:val="hybridMultilevel"/>
    <w:tmpl w:val="536261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6B0B8A"/>
    <w:multiLevelType w:val="hybridMultilevel"/>
    <w:tmpl w:val="DE6C7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F37783"/>
    <w:multiLevelType w:val="hybridMultilevel"/>
    <w:tmpl w:val="70D4F8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1E6C73"/>
    <w:multiLevelType w:val="hybridMultilevel"/>
    <w:tmpl w:val="959E4C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5CB0BD6"/>
    <w:multiLevelType w:val="hybridMultilevel"/>
    <w:tmpl w:val="540E2F1E"/>
    <w:lvl w:ilvl="0" w:tplc="1E62026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34F0F49"/>
    <w:multiLevelType w:val="hybridMultilevel"/>
    <w:tmpl w:val="A67EE002"/>
    <w:lvl w:ilvl="0" w:tplc="0A9C6274">
      <w:start w:val="1"/>
      <w:numFmt w:val="bullet"/>
      <w:lvlText w:val=""/>
      <w:lvlJc w:val="left"/>
      <w:pPr>
        <w:tabs>
          <w:tab w:val="num" w:pos="810"/>
        </w:tabs>
        <w:ind w:left="810" w:hanging="360"/>
      </w:pPr>
      <w:rPr>
        <w:rFonts w:ascii="Symbol" w:hAnsi="Symbol" w:hint="default"/>
      </w:rPr>
    </w:lvl>
    <w:lvl w:ilvl="1" w:tplc="04090003">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7" w15:restartNumberingAfterBreak="0">
    <w:nsid w:val="440B1444"/>
    <w:multiLevelType w:val="multilevel"/>
    <w:tmpl w:val="BFC20C78"/>
    <w:lvl w:ilvl="0">
      <w:start w:val="1"/>
      <w:numFmt w:val="decimal"/>
      <w:lvlText w:val="%1."/>
      <w:lvlJc w:val="left"/>
      <w:pPr>
        <w:ind w:left="360" w:hanging="360"/>
      </w:pPr>
      <w:rPr>
        <w:i w:val="0"/>
        <w:iCs/>
      </w:rPr>
    </w:lvl>
    <w:lvl w:ilvl="1">
      <w:start w:val="1"/>
      <w:numFmt w:val="decimal"/>
      <w:lvlText w:val="%1.%2."/>
      <w:lvlJc w:val="left"/>
      <w:pPr>
        <w:ind w:left="16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EB77787"/>
    <w:multiLevelType w:val="hybridMultilevel"/>
    <w:tmpl w:val="9B30F160"/>
    <w:lvl w:ilvl="0" w:tplc="9EBAE90A">
      <w:numFmt w:val="bullet"/>
      <w:lvlText w:val=""/>
      <w:lvlJc w:val="left"/>
      <w:pPr>
        <w:ind w:left="652" w:hanging="322"/>
      </w:pPr>
      <w:rPr>
        <w:rFonts w:ascii="Symbol" w:eastAsia="Symbol" w:hAnsi="Symbol" w:cs="Symbol" w:hint="default"/>
        <w:w w:val="99"/>
        <w:sz w:val="20"/>
        <w:szCs w:val="20"/>
        <w:lang w:val="en-US" w:eastAsia="en-US" w:bidi="ar-SA"/>
      </w:rPr>
    </w:lvl>
    <w:lvl w:ilvl="1" w:tplc="E464911C">
      <w:numFmt w:val="bullet"/>
      <w:lvlText w:val="•"/>
      <w:lvlJc w:val="left"/>
      <w:pPr>
        <w:ind w:left="1187" w:hanging="322"/>
      </w:pPr>
      <w:rPr>
        <w:rFonts w:hint="default"/>
        <w:lang w:val="en-US" w:eastAsia="en-US" w:bidi="ar-SA"/>
      </w:rPr>
    </w:lvl>
    <w:lvl w:ilvl="2" w:tplc="41DE3B96">
      <w:numFmt w:val="bullet"/>
      <w:lvlText w:val="•"/>
      <w:lvlJc w:val="left"/>
      <w:pPr>
        <w:ind w:left="1714" w:hanging="322"/>
      </w:pPr>
      <w:rPr>
        <w:rFonts w:hint="default"/>
        <w:lang w:val="en-US" w:eastAsia="en-US" w:bidi="ar-SA"/>
      </w:rPr>
    </w:lvl>
    <w:lvl w:ilvl="3" w:tplc="388E2526">
      <w:numFmt w:val="bullet"/>
      <w:lvlText w:val="•"/>
      <w:lvlJc w:val="left"/>
      <w:pPr>
        <w:ind w:left="2242" w:hanging="322"/>
      </w:pPr>
      <w:rPr>
        <w:rFonts w:hint="default"/>
        <w:lang w:val="en-US" w:eastAsia="en-US" w:bidi="ar-SA"/>
      </w:rPr>
    </w:lvl>
    <w:lvl w:ilvl="4" w:tplc="80D0541A">
      <w:numFmt w:val="bullet"/>
      <w:lvlText w:val="•"/>
      <w:lvlJc w:val="left"/>
      <w:pPr>
        <w:ind w:left="2769" w:hanging="322"/>
      </w:pPr>
      <w:rPr>
        <w:rFonts w:hint="default"/>
        <w:lang w:val="en-US" w:eastAsia="en-US" w:bidi="ar-SA"/>
      </w:rPr>
    </w:lvl>
    <w:lvl w:ilvl="5" w:tplc="D1BE20C8">
      <w:numFmt w:val="bullet"/>
      <w:lvlText w:val="•"/>
      <w:lvlJc w:val="left"/>
      <w:pPr>
        <w:ind w:left="3297" w:hanging="322"/>
      </w:pPr>
      <w:rPr>
        <w:rFonts w:hint="default"/>
        <w:lang w:val="en-US" w:eastAsia="en-US" w:bidi="ar-SA"/>
      </w:rPr>
    </w:lvl>
    <w:lvl w:ilvl="6" w:tplc="10A4A1C0">
      <w:numFmt w:val="bullet"/>
      <w:lvlText w:val="•"/>
      <w:lvlJc w:val="left"/>
      <w:pPr>
        <w:ind w:left="3824" w:hanging="322"/>
      </w:pPr>
      <w:rPr>
        <w:rFonts w:hint="default"/>
        <w:lang w:val="en-US" w:eastAsia="en-US" w:bidi="ar-SA"/>
      </w:rPr>
    </w:lvl>
    <w:lvl w:ilvl="7" w:tplc="F49207FA">
      <w:numFmt w:val="bullet"/>
      <w:lvlText w:val="•"/>
      <w:lvlJc w:val="left"/>
      <w:pPr>
        <w:ind w:left="4351" w:hanging="322"/>
      </w:pPr>
      <w:rPr>
        <w:rFonts w:hint="default"/>
        <w:lang w:val="en-US" w:eastAsia="en-US" w:bidi="ar-SA"/>
      </w:rPr>
    </w:lvl>
    <w:lvl w:ilvl="8" w:tplc="4CD4D898">
      <w:numFmt w:val="bullet"/>
      <w:lvlText w:val="•"/>
      <w:lvlJc w:val="left"/>
      <w:pPr>
        <w:ind w:left="4879" w:hanging="322"/>
      </w:pPr>
      <w:rPr>
        <w:rFonts w:hint="default"/>
        <w:lang w:val="en-US" w:eastAsia="en-US" w:bidi="ar-SA"/>
      </w:rPr>
    </w:lvl>
  </w:abstractNum>
  <w:abstractNum w:abstractNumId="9" w15:restartNumberingAfterBreak="0">
    <w:nsid w:val="581B4EA6"/>
    <w:multiLevelType w:val="hybridMultilevel"/>
    <w:tmpl w:val="EFA8CA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24662B2"/>
    <w:multiLevelType w:val="hybridMultilevel"/>
    <w:tmpl w:val="38C67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7B3AED"/>
    <w:multiLevelType w:val="hybridMultilevel"/>
    <w:tmpl w:val="CDE8D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8A160B"/>
    <w:multiLevelType w:val="hybridMultilevel"/>
    <w:tmpl w:val="3B441E72"/>
    <w:lvl w:ilvl="0" w:tplc="7CE623A0">
      <w:start w:val="1"/>
      <w:numFmt w:val="bullet"/>
      <w:lvlText w:val="-"/>
      <w:lvlJc w:val="left"/>
      <w:pPr>
        <w:ind w:left="1080" w:hanging="360"/>
      </w:pPr>
      <w:rPr>
        <w:rFonts w:ascii="Calibri" w:eastAsia="Carlito"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
  </w:num>
  <w:num w:numId="2">
    <w:abstractNumId w:val="0"/>
  </w:num>
  <w:num w:numId="3">
    <w:abstractNumId w:val="12"/>
  </w:num>
  <w:num w:numId="4">
    <w:abstractNumId w:val="1"/>
  </w:num>
  <w:num w:numId="5">
    <w:abstractNumId w:val="4"/>
  </w:num>
  <w:num w:numId="6">
    <w:abstractNumId w:val="9"/>
  </w:num>
  <w:num w:numId="7">
    <w:abstractNumId w:val="3"/>
  </w:num>
  <w:num w:numId="8">
    <w:abstractNumId w:val="11"/>
  </w:num>
  <w:num w:numId="9">
    <w:abstractNumId w:val="5"/>
  </w:num>
  <w:num w:numId="10">
    <w:abstractNumId w:val="10"/>
  </w:num>
  <w:num w:numId="11">
    <w:abstractNumId w:val="2"/>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1E6"/>
    <w:rsid w:val="00012672"/>
    <w:rsid w:val="000230BF"/>
    <w:rsid w:val="00026109"/>
    <w:rsid w:val="000278E7"/>
    <w:rsid w:val="00040B56"/>
    <w:rsid w:val="00041A1D"/>
    <w:rsid w:val="00052082"/>
    <w:rsid w:val="0006724B"/>
    <w:rsid w:val="00072181"/>
    <w:rsid w:val="00074105"/>
    <w:rsid w:val="0007417F"/>
    <w:rsid w:val="000C467C"/>
    <w:rsid w:val="000D414F"/>
    <w:rsid w:val="000F7581"/>
    <w:rsid w:val="000F78C2"/>
    <w:rsid w:val="0010026B"/>
    <w:rsid w:val="0010354D"/>
    <w:rsid w:val="00122A8E"/>
    <w:rsid w:val="001302E9"/>
    <w:rsid w:val="00135C78"/>
    <w:rsid w:val="001372B6"/>
    <w:rsid w:val="00143A48"/>
    <w:rsid w:val="00151692"/>
    <w:rsid w:val="00174900"/>
    <w:rsid w:val="001842FD"/>
    <w:rsid w:val="001934BE"/>
    <w:rsid w:val="001A0AD4"/>
    <w:rsid w:val="001A5DF5"/>
    <w:rsid w:val="001A75D9"/>
    <w:rsid w:val="001B20E2"/>
    <w:rsid w:val="001C25B7"/>
    <w:rsid w:val="0020353F"/>
    <w:rsid w:val="002037AC"/>
    <w:rsid w:val="00227247"/>
    <w:rsid w:val="00231BC7"/>
    <w:rsid w:val="0023562C"/>
    <w:rsid w:val="002376E3"/>
    <w:rsid w:val="002419EC"/>
    <w:rsid w:val="00243C41"/>
    <w:rsid w:val="0025052A"/>
    <w:rsid w:val="00252F0B"/>
    <w:rsid w:val="00254065"/>
    <w:rsid w:val="002600C2"/>
    <w:rsid w:val="00260B6F"/>
    <w:rsid w:val="00262BEA"/>
    <w:rsid w:val="00270B7C"/>
    <w:rsid w:val="002720E0"/>
    <w:rsid w:val="00273467"/>
    <w:rsid w:val="0028075D"/>
    <w:rsid w:val="00285628"/>
    <w:rsid w:val="00294703"/>
    <w:rsid w:val="002A6B47"/>
    <w:rsid w:val="002B7787"/>
    <w:rsid w:val="002C6E55"/>
    <w:rsid w:val="002D00CA"/>
    <w:rsid w:val="002D0CEF"/>
    <w:rsid w:val="002D13F1"/>
    <w:rsid w:val="002E1220"/>
    <w:rsid w:val="002F16ED"/>
    <w:rsid w:val="002F53A0"/>
    <w:rsid w:val="00311CEF"/>
    <w:rsid w:val="003228F4"/>
    <w:rsid w:val="00324ED1"/>
    <w:rsid w:val="003359E9"/>
    <w:rsid w:val="003413A8"/>
    <w:rsid w:val="00343B29"/>
    <w:rsid w:val="00344BD8"/>
    <w:rsid w:val="003565D5"/>
    <w:rsid w:val="003578E6"/>
    <w:rsid w:val="00361E16"/>
    <w:rsid w:val="00365729"/>
    <w:rsid w:val="003737BD"/>
    <w:rsid w:val="003850D8"/>
    <w:rsid w:val="00391D38"/>
    <w:rsid w:val="00392D00"/>
    <w:rsid w:val="003B4802"/>
    <w:rsid w:val="003C1125"/>
    <w:rsid w:val="003C1B66"/>
    <w:rsid w:val="003C6F78"/>
    <w:rsid w:val="003D48B9"/>
    <w:rsid w:val="003D68F6"/>
    <w:rsid w:val="003D7ED9"/>
    <w:rsid w:val="003E36E4"/>
    <w:rsid w:val="003E3D56"/>
    <w:rsid w:val="003E404D"/>
    <w:rsid w:val="003E6C8A"/>
    <w:rsid w:val="003E7727"/>
    <w:rsid w:val="003F0273"/>
    <w:rsid w:val="0040477F"/>
    <w:rsid w:val="00425153"/>
    <w:rsid w:val="00432FB8"/>
    <w:rsid w:val="004351D7"/>
    <w:rsid w:val="0046001A"/>
    <w:rsid w:val="0046184B"/>
    <w:rsid w:val="0046356A"/>
    <w:rsid w:val="004B24C2"/>
    <w:rsid w:val="004D131B"/>
    <w:rsid w:val="004E3193"/>
    <w:rsid w:val="0050671E"/>
    <w:rsid w:val="00511FCF"/>
    <w:rsid w:val="00527692"/>
    <w:rsid w:val="00534ABC"/>
    <w:rsid w:val="00551519"/>
    <w:rsid w:val="00552DDF"/>
    <w:rsid w:val="005555C0"/>
    <w:rsid w:val="00562708"/>
    <w:rsid w:val="0056551E"/>
    <w:rsid w:val="00597347"/>
    <w:rsid w:val="0059773B"/>
    <w:rsid w:val="00597B63"/>
    <w:rsid w:val="005B0BC0"/>
    <w:rsid w:val="005B3871"/>
    <w:rsid w:val="005B55CC"/>
    <w:rsid w:val="005D0636"/>
    <w:rsid w:val="005D50C2"/>
    <w:rsid w:val="005D5F29"/>
    <w:rsid w:val="005E305E"/>
    <w:rsid w:val="005E546E"/>
    <w:rsid w:val="005F3EC1"/>
    <w:rsid w:val="00602419"/>
    <w:rsid w:val="00603819"/>
    <w:rsid w:val="00607B4D"/>
    <w:rsid w:val="006216BA"/>
    <w:rsid w:val="00622523"/>
    <w:rsid w:val="0062665A"/>
    <w:rsid w:val="006318A2"/>
    <w:rsid w:val="00637D4A"/>
    <w:rsid w:val="00656901"/>
    <w:rsid w:val="00686BED"/>
    <w:rsid w:val="0069320F"/>
    <w:rsid w:val="006A36AA"/>
    <w:rsid w:val="006A51F9"/>
    <w:rsid w:val="006A768F"/>
    <w:rsid w:val="006B2E87"/>
    <w:rsid w:val="006C6898"/>
    <w:rsid w:val="006D2EBA"/>
    <w:rsid w:val="006D4893"/>
    <w:rsid w:val="006E3470"/>
    <w:rsid w:val="006E34D5"/>
    <w:rsid w:val="006E52FB"/>
    <w:rsid w:val="006F5045"/>
    <w:rsid w:val="006F550F"/>
    <w:rsid w:val="006F6591"/>
    <w:rsid w:val="007019F1"/>
    <w:rsid w:val="00725DC0"/>
    <w:rsid w:val="007330EF"/>
    <w:rsid w:val="007401E6"/>
    <w:rsid w:val="00754B78"/>
    <w:rsid w:val="007741F4"/>
    <w:rsid w:val="0077445B"/>
    <w:rsid w:val="007771E3"/>
    <w:rsid w:val="007850A8"/>
    <w:rsid w:val="00785441"/>
    <w:rsid w:val="00796984"/>
    <w:rsid w:val="00797834"/>
    <w:rsid w:val="007B2CFC"/>
    <w:rsid w:val="007B2E5F"/>
    <w:rsid w:val="007C4AE8"/>
    <w:rsid w:val="007C5E00"/>
    <w:rsid w:val="007C6ED5"/>
    <w:rsid w:val="007D189D"/>
    <w:rsid w:val="007D5453"/>
    <w:rsid w:val="007D7BB8"/>
    <w:rsid w:val="007F311E"/>
    <w:rsid w:val="007F7F1F"/>
    <w:rsid w:val="00807A84"/>
    <w:rsid w:val="008152FD"/>
    <w:rsid w:val="0081669B"/>
    <w:rsid w:val="008200BD"/>
    <w:rsid w:val="00847193"/>
    <w:rsid w:val="008473A6"/>
    <w:rsid w:val="00851451"/>
    <w:rsid w:val="008551E4"/>
    <w:rsid w:val="00855572"/>
    <w:rsid w:val="00871E2E"/>
    <w:rsid w:val="00875185"/>
    <w:rsid w:val="00877662"/>
    <w:rsid w:val="008826EA"/>
    <w:rsid w:val="008838F3"/>
    <w:rsid w:val="008A398F"/>
    <w:rsid w:val="008A6EDD"/>
    <w:rsid w:val="008B6CA4"/>
    <w:rsid w:val="008C3739"/>
    <w:rsid w:val="008C708A"/>
    <w:rsid w:val="008D2716"/>
    <w:rsid w:val="008D6AC3"/>
    <w:rsid w:val="008E08E1"/>
    <w:rsid w:val="009008FE"/>
    <w:rsid w:val="009110BD"/>
    <w:rsid w:val="00912C05"/>
    <w:rsid w:val="00912D8F"/>
    <w:rsid w:val="00916F31"/>
    <w:rsid w:val="0091CEC5"/>
    <w:rsid w:val="009414CD"/>
    <w:rsid w:val="00942C1A"/>
    <w:rsid w:val="0094644D"/>
    <w:rsid w:val="009538B0"/>
    <w:rsid w:val="00965174"/>
    <w:rsid w:val="00972858"/>
    <w:rsid w:val="009814B5"/>
    <w:rsid w:val="00984E13"/>
    <w:rsid w:val="00993F08"/>
    <w:rsid w:val="009952A5"/>
    <w:rsid w:val="00995B3B"/>
    <w:rsid w:val="00995E4D"/>
    <w:rsid w:val="009B1CF6"/>
    <w:rsid w:val="009C5F0A"/>
    <w:rsid w:val="009C7EB7"/>
    <w:rsid w:val="009D2A1C"/>
    <w:rsid w:val="009E7165"/>
    <w:rsid w:val="00A02459"/>
    <w:rsid w:val="00A04231"/>
    <w:rsid w:val="00A077B6"/>
    <w:rsid w:val="00A12A61"/>
    <w:rsid w:val="00A13455"/>
    <w:rsid w:val="00A226C0"/>
    <w:rsid w:val="00A238C4"/>
    <w:rsid w:val="00A24659"/>
    <w:rsid w:val="00A30A4E"/>
    <w:rsid w:val="00A3682C"/>
    <w:rsid w:val="00A36ABC"/>
    <w:rsid w:val="00A4087D"/>
    <w:rsid w:val="00A46611"/>
    <w:rsid w:val="00A5098C"/>
    <w:rsid w:val="00A52BFD"/>
    <w:rsid w:val="00A6050D"/>
    <w:rsid w:val="00A750EA"/>
    <w:rsid w:val="00A77BEB"/>
    <w:rsid w:val="00A94A0A"/>
    <w:rsid w:val="00A94DD7"/>
    <w:rsid w:val="00A95DEC"/>
    <w:rsid w:val="00AD0F44"/>
    <w:rsid w:val="00AD0F78"/>
    <w:rsid w:val="00AD3BAD"/>
    <w:rsid w:val="00AE6BE7"/>
    <w:rsid w:val="00AE76BE"/>
    <w:rsid w:val="00AE7E35"/>
    <w:rsid w:val="00B03089"/>
    <w:rsid w:val="00B1462F"/>
    <w:rsid w:val="00B222E8"/>
    <w:rsid w:val="00B22873"/>
    <w:rsid w:val="00B264C3"/>
    <w:rsid w:val="00B26985"/>
    <w:rsid w:val="00B31D33"/>
    <w:rsid w:val="00B413EF"/>
    <w:rsid w:val="00B50341"/>
    <w:rsid w:val="00B54D2E"/>
    <w:rsid w:val="00B736C7"/>
    <w:rsid w:val="00B829CD"/>
    <w:rsid w:val="00BB59AC"/>
    <w:rsid w:val="00BC0B0D"/>
    <w:rsid w:val="00BC70CC"/>
    <w:rsid w:val="00BD4BC0"/>
    <w:rsid w:val="00BD7384"/>
    <w:rsid w:val="00BE1552"/>
    <w:rsid w:val="00C01E2A"/>
    <w:rsid w:val="00C374F8"/>
    <w:rsid w:val="00C422EA"/>
    <w:rsid w:val="00C43044"/>
    <w:rsid w:val="00C44290"/>
    <w:rsid w:val="00C5013A"/>
    <w:rsid w:val="00C52331"/>
    <w:rsid w:val="00C53A12"/>
    <w:rsid w:val="00C6355F"/>
    <w:rsid w:val="00C67176"/>
    <w:rsid w:val="00C74283"/>
    <w:rsid w:val="00C879A1"/>
    <w:rsid w:val="00C90BBA"/>
    <w:rsid w:val="00C95951"/>
    <w:rsid w:val="00C97EDB"/>
    <w:rsid w:val="00CA73A7"/>
    <w:rsid w:val="00CA79E6"/>
    <w:rsid w:val="00CC3F74"/>
    <w:rsid w:val="00CC7537"/>
    <w:rsid w:val="00CD52EE"/>
    <w:rsid w:val="00CE0777"/>
    <w:rsid w:val="00CE6939"/>
    <w:rsid w:val="00D12B99"/>
    <w:rsid w:val="00D13D04"/>
    <w:rsid w:val="00D22118"/>
    <w:rsid w:val="00D248FC"/>
    <w:rsid w:val="00D31625"/>
    <w:rsid w:val="00D338E0"/>
    <w:rsid w:val="00D54073"/>
    <w:rsid w:val="00D60A35"/>
    <w:rsid w:val="00D630A2"/>
    <w:rsid w:val="00D750B8"/>
    <w:rsid w:val="00D76A94"/>
    <w:rsid w:val="00D96F75"/>
    <w:rsid w:val="00D976C6"/>
    <w:rsid w:val="00DA17EF"/>
    <w:rsid w:val="00DA24C2"/>
    <w:rsid w:val="00DA4D2C"/>
    <w:rsid w:val="00DA75F4"/>
    <w:rsid w:val="00DB4BAE"/>
    <w:rsid w:val="00DC14B3"/>
    <w:rsid w:val="00DC31FD"/>
    <w:rsid w:val="00DE5649"/>
    <w:rsid w:val="00DE6309"/>
    <w:rsid w:val="00DF4689"/>
    <w:rsid w:val="00DF777E"/>
    <w:rsid w:val="00E06783"/>
    <w:rsid w:val="00E35539"/>
    <w:rsid w:val="00E41411"/>
    <w:rsid w:val="00E46120"/>
    <w:rsid w:val="00E72CE8"/>
    <w:rsid w:val="00E841DE"/>
    <w:rsid w:val="00E87038"/>
    <w:rsid w:val="00EA24F6"/>
    <w:rsid w:val="00EA3152"/>
    <w:rsid w:val="00EB3407"/>
    <w:rsid w:val="00EB351B"/>
    <w:rsid w:val="00ED10E7"/>
    <w:rsid w:val="00ED13DF"/>
    <w:rsid w:val="00ED1925"/>
    <w:rsid w:val="00EE1852"/>
    <w:rsid w:val="00EF1DFB"/>
    <w:rsid w:val="00F15887"/>
    <w:rsid w:val="00F30B36"/>
    <w:rsid w:val="00F32A30"/>
    <w:rsid w:val="00F34CA9"/>
    <w:rsid w:val="00F35DD0"/>
    <w:rsid w:val="00F37056"/>
    <w:rsid w:val="00F42824"/>
    <w:rsid w:val="00F60369"/>
    <w:rsid w:val="00FA0880"/>
    <w:rsid w:val="00FB2DA4"/>
    <w:rsid w:val="00FD0FCA"/>
    <w:rsid w:val="00FD54E9"/>
    <w:rsid w:val="00FD5CE4"/>
    <w:rsid w:val="00FE4660"/>
    <w:rsid w:val="0236C6AD"/>
    <w:rsid w:val="023FC834"/>
    <w:rsid w:val="02AADB95"/>
    <w:rsid w:val="035D922A"/>
    <w:rsid w:val="03A52979"/>
    <w:rsid w:val="04C16AD7"/>
    <w:rsid w:val="0507EC59"/>
    <w:rsid w:val="05A1F56B"/>
    <w:rsid w:val="05E1C83F"/>
    <w:rsid w:val="05E8F89D"/>
    <w:rsid w:val="068682F8"/>
    <w:rsid w:val="08AD6754"/>
    <w:rsid w:val="08D89559"/>
    <w:rsid w:val="094C7669"/>
    <w:rsid w:val="0AEA501A"/>
    <w:rsid w:val="0B4EC3E2"/>
    <w:rsid w:val="0DAC8C43"/>
    <w:rsid w:val="0E6D3C47"/>
    <w:rsid w:val="101A5EEB"/>
    <w:rsid w:val="1159BFF7"/>
    <w:rsid w:val="12966A55"/>
    <w:rsid w:val="1340AD6A"/>
    <w:rsid w:val="15D3E7B0"/>
    <w:rsid w:val="16356AA9"/>
    <w:rsid w:val="176C1F37"/>
    <w:rsid w:val="196C6ED9"/>
    <w:rsid w:val="19AFEEEE"/>
    <w:rsid w:val="19C06DBF"/>
    <w:rsid w:val="1A1C5D3E"/>
    <w:rsid w:val="1B13A85B"/>
    <w:rsid w:val="1B9774D4"/>
    <w:rsid w:val="1D427C3B"/>
    <w:rsid w:val="1D6711CE"/>
    <w:rsid w:val="1E658471"/>
    <w:rsid w:val="20BECFAB"/>
    <w:rsid w:val="214C9837"/>
    <w:rsid w:val="215DA21E"/>
    <w:rsid w:val="219572FB"/>
    <w:rsid w:val="24086CC8"/>
    <w:rsid w:val="25FD8914"/>
    <w:rsid w:val="26597DDD"/>
    <w:rsid w:val="2770FA12"/>
    <w:rsid w:val="2796E7BF"/>
    <w:rsid w:val="2803973F"/>
    <w:rsid w:val="2B21D4B9"/>
    <w:rsid w:val="2CDB3DCC"/>
    <w:rsid w:val="2DC71339"/>
    <w:rsid w:val="2DD84E10"/>
    <w:rsid w:val="2E19E068"/>
    <w:rsid w:val="2E23E546"/>
    <w:rsid w:val="2E4E035E"/>
    <w:rsid w:val="2EC9DB5C"/>
    <w:rsid w:val="2ECB0522"/>
    <w:rsid w:val="30FE8D0F"/>
    <w:rsid w:val="30FEB3FB"/>
    <w:rsid w:val="31EFE7F0"/>
    <w:rsid w:val="3320EE84"/>
    <w:rsid w:val="35C38562"/>
    <w:rsid w:val="36DF9C64"/>
    <w:rsid w:val="3718B540"/>
    <w:rsid w:val="37871DDC"/>
    <w:rsid w:val="386A5C6F"/>
    <w:rsid w:val="39412CE4"/>
    <w:rsid w:val="3A6C9571"/>
    <w:rsid w:val="3ABC88F7"/>
    <w:rsid w:val="3D1F041D"/>
    <w:rsid w:val="3F564374"/>
    <w:rsid w:val="406A4E89"/>
    <w:rsid w:val="4075BD19"/>
    <w:rsid w:val="4113A7FB"/>
    <w:rsid w:val="411CC54B"/>
    <w:rsid w:val="441EED82"/>
    <w:rsid w:val="445A5A5A"/>
    <w:rsid w:val="44B01BE0"/>
    <w:rsid w:val="4501F78E"/>
    <w:rsid w:val="4536184D"/>
    <w:rsid w:val="458DF4D1"/>
    <w:rsid w:val="466AE8DC"/>
    <w:rsid w:val="46D9D634"/>
    <w:rsid w:val="4785D54A"/>
    <w:rsid w:val="48D1E1C5"/>
    <w:rsid w:val="4AAA7F34"/>
    <w:rsid w:val="4ACB0669"/>
    <w:rsid w:val="4AF47432"/>
    <w:rsid w:val="4B0A14C1"/>
    <w:rsid w:val="4CA346FE"/>
    <w:rsid w:val="4CB07EA5"/>
    <w:rsid w:val="4DFBCD93"/>
    <w:rsid w:val="4E73B976"/>
    <w:rsid w:val="4F7DF057"/>
    <w:rsid w:val="4FDCAD4A"/>
    <w:rsid w:val="521C88DB"/>
    <w:rsid w:val="53100C4D"/>
    <w:rsid w:val="533E96AE"/>
    <w:rsid w:val="54700DEA"/>
    <w:rsid w:val="55665AF6"/>
    <w:rsid w:val="5603551D"/>
    <w:rsid w:val="5647EC90"/>
    <w:rsid w:val="5930AAE1"/>
    <w:rsid w:val="5990F9FF"/>
    <w:rsid w:val="5A0B9EA7"/>
    <w:rsid w:val="5A38D2CF"/>
    <w:rsid w:val="5A53AC86"/>
    <w:rsid w:val="5AD9CB5B"/>
    <w:rsid w:val="5B13702D"/>
    <w:rsid w:val="5C6460E5"/>
    <w:rsid w:val="5CBACC09"/>
    <w:rsid w:val="5CF3E7A9"/>
    <w:rsid w:val="5DB5C509"/>
    <w:rsid w:val="5DE8E2C1"/>
    <w:rsid w:val="5E6D14E3"/>
    <w:rsid w:val="5ECB4FC9"/>
    <w:rsid w:val="5EFB3DB9"/>
    <w:rsid w:val="5EFD418A"/>
    <w:rsid w:val="63CEAEDC"/>
    <w:rsid w:val="6487CDE6"/>
    <w:rsid w:val="64C12B47"/>
    <w:rsid w:val="665E4230"/>
    <w:rsid w:val="66FA4032"/>
    <w:rsid w:val="6861CB92"/>
    <w:rsid w:val="68EBCBFC"/>
    <w:rsid w:val="69062612"/>
    <w:rsid w:val="6968485A"/>
    <w:rsid w:val="69EB6F89"/>
    <w:rsid w:val="6A279FBA"/>
    <w:rsid w:val="6A691BF7"/>
    <w:rsid w:val="6D4D31BF"/>
    <w:rsid w:val="70696E3B"/>
    <w:rsid w:val="709873CB"/>
    <w:rsid w:val="70F0C80D"/>
    <w:rsid w:val="7124344C"/>
    <w:rsid w:val="72F8A7B4"/>
    <w:rsid w:val="732D8E32"/>
    <w:rsid w:val="744C79BF"/>
    <w:rsid w:val="76576D54"/>
    <w:rsid w:val="769ED3C6"/>
    <w:rsid w:val="782EDF50"/>
    <w:rsid w:val="783AA427"/>
    <w:rsid w:val="793BE335"/>
    <w:rsid w:val="795907B7"/>
    <w:rsid w:val="7CBB481B"/>
    <w:rsid w:val="7EE245F5"/>
    <w:rsid w:val="7F70450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6607CDF"/>
  <w15:docId w15:val="{8C1B3703-322C-4C81-981B-61133CE2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0C2"/>
    <w:rPr>
      <w:rFonts w:ascii="Carlito" w:eastAsia="Carlito" w:hAnsi="Carlito" w:cs="Carlito"/>
    </w:rPr>
  </w:style>
  <w:style w:type="paragraph" w:styleId="Heading1">
    <w:name w:val="heading 1"/>
    <w:basedOn w:val="Normal"/>
    <w:link w:val="Heading1Char"/>
    <w:qFormat/>
    <w:pPr>
      <w:spacing w:before="99"/>
      <w:ind w:left="120"/>
      <w:outlineLvl w:val="0"/>
    </w:pPr>
    <w:rPr>
      <w:rFonts w:ascii="Verdana" w:eastAsia="Verdana" w:hAnsi="Verdana" w:cs="Verdana"/>
      <w:sz w:val="20"/>
      <w:szCs w:val="20"/>
    </w:rPr>
  </w:style>
  <w:style w:type="paragraph" w:styleId="Heading2">
    <w:name w:val="heading 2"/>
    <w:basedOn w:val="Normal"/>
    <w:next w:val="Normal"/>
    <w:link w:val="Heading2Char"/>
    <w:qFormat/>
    <w:rsid w:val="00344BD8"/>
    <w:pPr>
      <w:widowControl/>
      <w:autoSpaceDE/>
      <w:autoSpaceDN/>
      <w:spacing w:after="200" w:line="252" w:lineRule="auto"/>
      <w:ind w:left="3942" w:hanging="432"/>
      <w:outlineLvl w:val="1"/>
    </w:pPr>
    <w:rPr>
      <w:rFonts w:ascii="Calibri" w:eastAsia="Times New Roman" w:hAnsi="Calibri" w:cs="Calibri"/>
      <w:bCs/>
      <w:color w:val="000080"/>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w:eastAsia="Arial" w:hAnsi="Arial" w:cs="Arial"/>
      <w:sz w:val="16"/>
      <w:szCs w:val="16"/>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404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C1125"/>
    <w:rPr>
      <w:sz w:val="16"/>
      <w:szCs w:val="16"/>
    </w:rPr>
  </w:style>
  <w:style w:type="paragraph" w:styleId="CommentText">
    <w:name w:val="annotation text"/>
    <w:basedOn w:val="Normal"/>
    <w:link w:val="CommentTextChar"/>
    <w:uiPriority w:val="99"/>
    <w:semiHidden/>
    <w:unhideWhenUsed/>
    <w:rsid w:val="003C1125"/>
    <w:rPr>
      <w:sz w:val="20"/>
      <w:szCs w:val="20"/>
    </w:rPr>
  </w:style>
  <w:style w:type="character" w:customStyle="1" w:styleId="CommentTextChar">
    <w:name w:val="Comment Text Char"/>
    <w:basedOn w:val="DefaultParagraphFont"/>
    <w:link w:val="CommentText"/>
    <w:uiPriority w:val="99"/>
    <w:semiHidden/>
    <w:rsid w:val="003C1125"/>
    <w:rPr>
      <w:rFonts w:ascii="Carlito" w:eastAsia="Carlito" w:hAnsi="Carlito" w:cs="Carlito"/>
      <w:sz w:val="20"/>
      <w:szCs w:val="20"/>
    </w:rPr>
  </w:style>
  <w:style w:type="paragraph" w:styleId="CommentSubject">
    <w:name w:val="annotation subject"/>
    <w:basedOn w:val="CommentText"/>
    <w:next w:val="CommentText"/>
    <w:link w:val="CommentSubjectChar"/>
    <w:uiPriority w:val="99"/>
    <w:semiHidden/>
    <w:unhideWhenUsed/>
    <w:rsid w:val="003C1125"/>
    <w:rPr>
      <w:b/>
      <w:bCs/>
    </w:rPr>
  </w:style>
  <w:style w:type="character" w:customStyle="1" w:styleId="CommentSubjectChar">
    <w:name w:val="Comment Subject Char"/>
    <w:basedOn w:val="CommentTextChar"/>
    <w:link w:val="CommentSubject"/>
    <w:uiPriority w:val="99"/>
    <w:semiHidden/>
    <w:rsid w:val="003C1125"/>
    <w:rPr>
      <w:rFonts w:ascii="Carlito" w:eastAsia="Carlito" w:hAnsi="Carlito" w:cs="Carlito"/>
      <w:b/>
      <w:bCs/>
      <w:sz w:val="20"/>
      <w:szCs w:val="20"/>
    </w:rPr>
  </w:style>
  <w:style w:type="paragraph" w:styleId="BalloonText">
    <w:name w:val="Balloon Text"/>
    <w:basedOn w:val="Normal"/>
    <w:link w:val="BalloonTextChar"/>
    <w:uiPriority w:val="99"/>
    <w:semiHidden/>
    <w:unhideWhenUsed/>
    <w:rsid w:val="003C11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1125"/>
    <w:rPr>
      <w:rFonts w:ascii="Segoe UI" w:eastAsia="Carlito" w:hAnsi="Segoe UI" w:cs="Segoe UI"/>
      <w:sz w:val="18"/>
      <w:szCs w:val="18"/>
    </w:rPr>
  </w:style>
  <w:style w:type="paragraph" w:styleId="Header">
    <w:name w:val="header"/>
    <w:basedOn w:val="Normal"/>
    <w:link w:val="HeaderChar"/>
    <w:uiPriority w:val="99"/>
    <w:semiHidden/>
    <w:unhideWhenUsed/>
    <w:rsid w:val="001372B6"/>
    <w:pPr>
      <w:tabs>
        <w:tab w:val="center" w:pos="4680"/>
        <w:tab w:val="right" w:pos="9360"/>
      </w:tabs>
    </w:pPr>
  </w:style>
  <w:style w:type="character" w:customStyle="1" w:styleId="HeaderChar">
    <w:name w:val="Header Char"/>
    <w:basedOn w:val="DefaultParagraphFont"/>
    <w:link w:val="Header"/>
    <w:uiPriority w:val="99"/>
    <w:semiHidden/>
    <w:rsid w:val="001372B6"/>
    <w:rPr>
      <w:rFonts w:ascii="Carlito" w:eastAsia="Carlito" w:hAnsi="Carlito" w:cs="Carlito"/>
    </w:rPr>
  </w:style>
  <w:style w:type="paragraph" w:styleId="Footer">
    <w:name w:val="footer"/>
    <w:basedOn w:val="Normal"/>
    <w:link w:val="FooterChar"/>
    <w:uiPriority w:val="99"/>
    <w:semiHidden/>
    <w:unhideWhenUsed/>
    <w:rsid w:val="001372B6"/>
    <w:pPr>
      <w:tabs>
        <w:tab w:val="center" w:pos="4680"/>
        <w:tab w:val="right" w:pos="9360"/>
      </w:tabs>
    </w:pPr>
  </w:style>
  <w:style w:type="character" w:customStyle="1" w:styleId="FooterChar">
    <w:name w:val="Footer Char"/>
    <w:basedOn w:val="DefaultParagraphFont"/>
    <w:link w:val="Footer"/>
    <w:uiPriority w:val="99"/>
    <w:semiHidden/>
    <w:rsid w:val="001372B6"/>
    <w:rPr>
      <w:rFonts w:ascii="Carlito" w:eastAsia="Carlito" w:hAnsi="Carlito" w:cs="Carlito"/>
    </w:rPr>
  </w:style>
  <w:style w:type="paragraph" w:customStyle="1" w:styleId="Default">
    <w:name w:val="Default"/>
    <w:rsid w:val="006B2E87"/>
    <w:pPr>
      <w:widowControl/>
      <w:adjustRightInd w:val="0"/>
    </w:pPr>
    <w:rPr>
      <w:rFonts w:ascii="Calibri" w:eastAsiaTheme="minorEastAsia" w:hAnsi="Calibri" w:cs="Calibri"/>
      <w:color w:val="000000"/>
      <w:sz w:val="24"/>
      <w:szCs w:val="24"/>
    </w:rPr>
  </w:style>
  <w:style w:type="character" w:styleId="Mention">
    <w:name w:val="Mention"/>
    <w:basedOn w:val="DefaultParagraphFont"/>
    <w:uiPriority w:val="99"/>
    <w:unhideWhenUsed/>
    <w:rsid w:val="00392D00"/>
    <w:rPr>
      <w:color w:val="2B579A"/>
      <w:shd w:val="clear" w:color="auto" w:fill="E6E6E6"/>
    </w:rPr>
  </w:style>
  <w:style w:type="character" w:customStyle="1" w:styleId="Heading2Char">
    <w:name w:val="Heading 2 Char"/>
    <w:basedOn w:val="DefaultParagraphFont"/>
    <w:link w:val="Heading2"/>
    <w:rsid w:val="00344BD8"/>
    <w:rPr>
      <w:rFonts w:ascii="Calibri" w:eastAsia="Times New Roman" w:hAnsi="Calibri" w:cs="Calibri"/>
      <w:bCs/>
      <w:color w:val="000080"/>
      <w:szCs w:val="28"/>
      <w:lang w:val="en-GB"/>
    </w:rPr>
  </w:style>
  <w:style w:type="character" w:customStyle="1" w:styleId="Heading1Char">
    <w:name w:val="Heading 1 Char"/>
    <w:link w:val="Heading1"/>
    <w:locked/>
    <w:rsid w:val="00344BD8"/>
    <w:rPr>
      <w:rFonts w:ascii="Verdana" w:eastAsia="Verdana" w:hAnsi="Verdana" w:cs="Verdana"/>
      <w:sz w:val="20"/>
      <w:szCs w:val="20"/>
    </w:rPr>
  </w:style>
  <w:style w:type="paragraph" w:styleId="FootnoteText">
    <w:name w:val="footnote text"/>
    <w:basedOn w:val="Normal"/>
    <w:link w:val="FootnoteTextChar"/>
    <w:uiPriority w:val="99"/>
    <w:semiHidden/>
    <w:unhideWhenUsed/>
    <w:rsid w:val="003C6F78"/>
    <w:rPr>
      <w:sz w:val="20"/>
      <w:szCs w:val="20"/>
    </w:rPr>
  </w:style>
  <w:style w:type="character" w:customStyle="1" w:styleId="FootnoteTextChar">
    <w:name w:val="Footnote Text Char"/>
    <w:basedOn w:val="DefaultParagraphFont"/>
    <w:link w:val="FootnoteText"/>
    <w:uiPriority w:val="99"/>
    <w:semiHidden/>
    <w:rsid w:val="003C6F78"/>
    <w:rPr>
      <w:rFonts w:ascii="Carlito" w:eastAsia="Carlito" w:hAnsi="Carlito" w:cs="Carlito"/>
      <w:sz w:val="20"/>
      <w:szCs w:val="20"/>
    </w:rPr>
  </w:style>
  <w:style w:type="character" w:styleId="FootnoteReference">
    <w:name w:val="footnote reference"/>
    <w:basedOn w:val="DefaultParagraphFont"/>
    <w:uiPriority w:val="99"/>
    <w:semiHidden/>
    <w:unhideWhenUsed/>
    <w:rsid w:val="003C6F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032D532A150AE46AFA842F549817666" ma:contentTypeVersion="12" ma:contentTypeDescription="Create a new document." ma:contentTypeScope="" ma:versionID="697f2c9955245c3af6b20094a96c6a68">
  <xsd:schema xmlns:xsd="http://www.w3.org/2001/XMLSchema" xmlns:xs="http://www.w3.org/2001/XMLSchema" xmlns:p="http://schemas.microsoft.com/office/2006/metadata/properties" xmlns:ns3="1190d00e-0407-4f74-a8f9-92403ba02c92" xmlns:ns4="9b43458b-9f82-4936-949b-a13426e54d56" targetNamespace="http://schemas.microsoft.com/office/2006/metadata/properties" ma:root="true" ma:fieldsID="4addca5d8e7779b7db166b37e1c5d0b1" ns3:_="" ns4:_="">
    <xsd:import namespace="1190d00e-0407-4f74-a8f9-92403ba02c92"/>
    <xsd:import namespace="9b43458b-9f82-4936-949b-a13426e54d5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90d00e-0407-4f74-a8f9-92403ba02c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43458b-9f82-4936-949b-a13426e54d5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451650-23B9-4072-81EC-7151503B8C32}">
  <ds:schemaRefs>
    <ds:schemaRef ds:uri="http://schemas.microsoft.com/sharepoint/v3/contenttype/forms"/>
  </ds:schemaRefs>
</ds:datastoreItem>
</file>

<file path=customXml/itemProps2.xml><?xml version="1.0" encoding="utf-8"?>
<ds:datastoreItem xmlns:ds="http://schemas.openxmlformats.org/officeDocument/2006/customXml" ds:itemID="{4FB2BC73-974F-44F8-A4C9-931D4743A1B5}">
  <ds:schemaRefs>
    <ds:schemaRef ds:uri="http://schemas.openxmlformats.org/officeDocument/2006/bibliography"/>
  </ds:schemaRefs>
</ds:datastoreItem>
</file>

<file path=customXml/itemProps3.xml><?xml version="1.0" encoding="utf-8"?>
<ds:datastoreItem xmlns:ds="http://schemas.openxmlformats.org/officeDocument/2006/customXml" ds:itemID="{659DD8FE-A21D-4EB8-8FFB-0D0A252841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90d00e-0407-4f74-a8f9-92403ba02c92"/>
    <ds:schemaRef ds:uri="9b43458b-9f82-4936-949b-a13426e54d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A9DF5F-35A2-4A16-BE26-73D283583D0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1832</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Terms of Reference (Template)</vt:lpstr>
    </vt:vector>
  </TitlesOfParts>
  <Company/>
  <LinksUpToDate>false</LinksUpToDate>
  <CharactersWithSpaces>12257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of Reference (Template)</dc:title>
  <dc:subject/>
  <dc:creator>UNICEF</dc:creator>
  <cp:keywords>Consultant ; Terms of reference</cp:keywords>
  <cp:lastModifiedBy>Saltanat Rasulova</cp:lastModifiedBy>
  <cp:revision>3</cp:revision>
  <dcterms:created xsi:type="dcterms:W3CDTF">2021-04-09T16:10:00Z</dcterms:created>
  <dcterms:modified xsi:type="dcterms:W3CDTF">2021-06-10T08:49:00Z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2020-12-04T00:00:00Z</vt:filetime>
  </property>
  <property fmtid="{D5CDD505-2E9C-101B-9397-08002B2CF9AE}" pid="3" name="Creator">
    <vt:lpwstr>Microsoft® Word for Office 365</vt:lpwstr>
  </property>
  <property fmtid="{D5CDD505-2E9C-101B-9397-08002B2CF9AE}" pid="4" name="LastSaved">
    <vt:filetime>2021-03-15T00:00:00Z</vt:filetime>
  </property>
  <property fmtid="{D5CDD505-2E9C-101B-9397-08002B2CF9AE}" pid="5" name="ContentTypeId">
    <vt:lpwstr>0x0101008032D532A150AE46AFA842F549817666</vt:lpwstr>
  </property>
</Properties>
</file>