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99529" w14:textId="60FEAD51" w:rsidR="004512D8" w:rsidRPr="006D3A61" w:rsidRDefault="00DA5184" w:rsidP="004512D8">
      <w:pPr>
        <w:spacing w:line="276" w:lineRule="auto"/>
        <w:rPr>
          <w:rFonts w:asciiTheme="minorHAnsi" w:hAnsiTheme="minorHAnsi" w:cstheme="minorHAnsi"/>
        </w:rPr>
      </w:pPr>
      <w:r>
        <w:rPr>
          <w:noProof/>
        </w:rPr>
        <w:drawing>
          <wp:anchor distT="0" distB="0" distL="114300" distR="114300" simplePos="0" relativeHeight="251659264" behindDoc="0" locked="0" layoutInCell="1" allowOverlap="1" wp14:anchorId="227826FA" wp14:editId="66F85B2B">
            <wp:simplePos x="0" y="0"/>
            <wp:positionH relativeFrom="margin">
              <wp:posOffset>1159933</wp:posOffset>
            </wp:positionH>
            <wp:positionV relativeFrom="paragraph">
              <wp:posOffset>151765</wp:posOffset>
            </wp:positionV>
            <wp:extent cx="2921000" cy="866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21000" cy="866775"/>
                    </a:xfrm>
                    <a:prstGeom prst="rect">
                      <a:avLst/>
                    </a:prstGeom>
                  </pic:spPr>
                </pic:pic>
              </a:graphicData>
            </a:graphic>
            <wp14:sizeRelH relativeFrom="margin">
              <wp14:pctWidth>0</wp14:pctWidth>
            </wp14:sizeRelH>
            <wp14:sizeRelV relativeFrom="margin">
              <wp14:pctHeight>0</wp14:pctHeight>
            </wp14:sizeRelV>
          </wp:anchor>
        </w:drawing>
      </w:r>
      <w:r w:rsidR="008E18E2">
        <w:rPr>
          <w:rFonts w:asciiTheme="minorHAnsi" w:hAnsiTheme="minorHAnsi" w:cstheme="minorHAnsi"/>
        </w:rPr>
        <w:tab/>
      </w:r>
    </w:p>
    <w:p w14:paraId="426C1398" w14:textId="09CAD243" w:rsidR="004512D8" w:rsidRPr="006D3A61" w:rsidRDefault="004512D8" w:rsidP="004512D8">
      <w:pPr>
        <w:spacing w:line="276" w:lineRule="auto"/>
        <w:jc w:val="center"/>
        <w:rPr>
          <w:rFonts w:asciiTheme="minorHAnsi" w:hAnsiTheme="minorHAnsi" w:cstheme="minorHAnsi"/>
          <w:b/>
          <w:color w:val="2E74B5" w:themeColor="accent5" w:themeShade="BF"/>
          <w:sz w:val="32"/>
          <w:szCs w:val="32"/>
        </w:rPr>
      </w:pPr>
    </w:p>
    <w:p w14:paraId="2D875CC7" w14:textId="77777777" w:rsidR="00DA5184" w:rsidRDefault="00DA5184" w:rsidP="004512D8">
      <w:pPr>
        <w:spacing w:before="100" w:beforeAutospacing="1" w:after="100" w:afterAutospacing="1" w:line="276" w:lineRule="auto"/>
        <w:jc w:val="center"/>
        <w:rPr>
          <w:rFonts w:asciiTheme="minorHAnsi" w:hAnsiTheme="minorHAnsi" w:cstheme="minorHAnsi"/>
          <w:b/>
          <w:bCs/>
          <w:sz w:val="22"/>
          <w:szCs w:val="22"/>
        </w:rPr>
      </w:pPr>
    </w:p>
    <w:p w14:paraId="473F0DAB" w14:textId="77777777" w:rsidR="00DA5184" w:rsidRPr="00DA5184" w:rsidRDefault="00DA5184" w:rsidP="00DA5184">
      <w:pPr>
        <w:spacing w:before="100" w:beforeAutospacing="1" w:after="100" w:afterAutospacing="1" w:line="276" w:lineRule="auto"/>
        <w:rPr>
          <w:rFonts w:asciiTheme="minorHAnsi" w:hAnsiTheme="minorHAnsi" w:cstheme="minorHAnsi"/>
          <w:b/>
          <w:bCs/>
          <w:sz w:val="28"/>
          <w:szCs w:val="28"/>
        </w:rPr>
      </w:pPr>
    </w:p>
    <w:p w14:paraId="473895EB" w14:textId="59DB259E" w:rsidR="004512D8" w:rsidRPr="00DA5184" w:rsidRDefault="004512D8" w:rsidP="004512D8">
      <w:pPr>
        <w:spacing w:before="100" w:beforeAutospacing="1" w:after="100" w:afterAutospacing="1" w:line="276" w:lineRule="auto"/>
        <w:jc w:val="center"/>
        <w:rPr>
          <w:rFonts w:asciiTheme="minorHAnsi" w:hAnsiTheme="minorHAnsi" w:cstheme="minorHAnsi"/>
          <w:sz w:val="28"/>
          <w:szCs w:val="28"/>
        </w:rPr>
      </w:pPr>
      <w:r w:rsidRPr="00DA5184">
        <w:rPr>
          <w:rFonts w:asciiTheme="minorHAnsi" w:hAnsiTheme="minorHAnsi" w:cstheme="minorHAnsi"/>
          <w:b/>
          <w:bCs/>
          <w:sz w:val="28"/>
          <w:szCs w:val="28"/>
        </w:rPr>
        <w:t>Final Independent Evaluation for “Transforming national dialogue for the development of an inclusive national Social Protection system for Lebanon” January 2020 – September 2022</w:t>
      </w:r>
    </w:p>
    <w:p w14:paraId="1F169168" w14:textId="77777777" w:rsidR="004512D8" w:rsidRPr="006D3A61" w:rsidRDefault="004512D8" w:rsidP="004512D8">
      <w:pPr>
        <w:spacing w:line="276" w:lineRule="auto"/>
        <w:rPr>
          <w:rFonts w:asciiTheme="minorHAnsi" w:hAnsiTheme="minorHAnsi" w:cstheme="minorHAnsi"/>
          <w:b/>
          <w:color w:val="808080" w:themeColor="background1" w:themeShade="80"/>
        </w:rPr>
      </w:pPr>
    </w:p>
    <w:p w14:paraId="3FD50F49" w14:textId="77777777" w:rsidR="004512D8" w:rsidRPr="006D3A61" w:rsidRDefault="004512D8" w:rsidP="004512D8">
      <w:pPr>
        <w:spacing w:line="276" w:lineRule="auto"/>
        <w:rPr>
          <w:rFonts w:asciiTheme="minorHAnsi" w:hAnsiTheme="minorHAnsi" w:cstheme="minorHAnsi"/>
          <w:b/>
          <w:color w:val="808080" w:themeColor="background1" w:themeShade="80"/>
        </w:rPr>
      </w:pPr>
    </w:p>
    <w:p w14:paraId="6BB82874" w14:textId="77777777" w:rsidR="004512D8" w:rsidRPr="006D3A61" w:rsidRDefault="004512D8" w:rsidP="004512D8">
      <w:pPr>
        <w:spacing w:line="276" w:lineRule="auto"/>
        <w:jc w:val="center"/>
        <w:rPr>
          <w:rFonts w:asciiTheme="minorHAnsi" w:hAnsiTheme="minorHAnsi" w:cstheme="minorHAnsi"/>
          <w:b/>
          <w:color w:val="171717" w:themeColor="background2" w:themeShade="1A"/>
          <w:sz w:val="32"/>
          <w:szCs w:val="32"/>
        </w:rPr>
      </w:pPr>
      <w:r w:rsidRPr="006D3A61">
        <w:rPr>
          <w:rFonts w:asciiTheme="minorHAnsi" w:hAnsiTheme="minorHAnsi" w:cstheme="minorHAnsi"/>
          <w:b/>
          <w:color w:val="171717" w:themeColor="background2" w:themeShade="1A"/>
          <w:sz w:val="32"/>
          <w:szCs w:val="32"/>
        </w:rPr>
        <w:t>Inception Report</w:t>
      </w:r>
    </w:p>
    <w:p w14:paraId="12F4C82E" w14:textId="77777777" w:rsidR="004512D8" w:rsidRPr="006D3A61" w:rsidRDefault="004512D8" w:rsidP="004512D8">
      <w:pPr>
        <w:spacing w:line="276" w:lineRule="auto"/>
        <w:rPr>
          <w:rFonts w:asciiTheme="minorHAnsi" w:hAnsiTheme="minorHAnsi" w:cstheme="minorHAnsi"/>
          <w:b/>
          <w:color w:val="000000" w:themeColor="text1"/>
          <w:sz w:val="32"/>
          <w:szCs w:val="32"/>
        </w:rPr>
      </w:pPr>
    </w:p>
    <w:p w14:paraId="53B03EB0" w14:textId="77777777" w:rsidR="004512D8" w:rsidRPr="006D3A61" w:rsidRDefault="004512D8" w:rsidP="004512D8">
      <w:pPr>
        <w:spacing w:line="276" w:lineRule="auto"/>
        <w:rPr>
          <w:rFonts w:asciiTheme="minorHAnsi" w:hAnsiTheme="minorHAnsi" w:cstheme="minorHAnsi"/>
          <w:b/>
          <w:color w:val="000000" w:themeColor="text1"/>
          <w:sz w:val="32"/>
          <w:szCs w:val="32"/>
        </w:rPr>
      </w:pPr>
    </w:p>
    <w:p w14:paraId="60EA1CBF" w14:textId="77777777" w:rsidR="004512D8" w:rsidRPr="006D3A61" w:rsidRDefault="004512D8" w:rsidP="004512D8">
      <w:pPr>
        <w:spacing w:line="276" w:lineRule="auto"/>
        <w:rPr>
          <w:rFonts w:asciiTheme="minorHAnsi" w:hAnsiTheme="minorHAnsi" w:cstheme="minorHAnsi"/>
          <w:b/>
          <w:color w:val="000000" w:themeColor="text1"/>
          <w:sz w:val="32"/>
          <w:szCs w:val="32"/>
        </w:rPr>
      </w:pPr>
    </w:p>
    <w:p w14:paraId="105DB87C" w14:textId="77777777" w:rsidR="004512D8" w:rsidRPr="006D3A61" w:rsidRDefault="004512D8" w:rsidP="004512D8">
      <w:pPr>
        <w:spacing w:line="276" w:lineRule="auto"/>
        <w:rPr>
          <w:rFonts w:asciiTheme="minorHAnsi" w:hAnsiTheme="minorHAnsi" w:cstheme="minorHAnsi"/>
          <w:b/>
          <w:color w:val="000000" w:themeColor="text1"/>
          <w:sz w:val="32"/>
          <w:szCs w:val="32"/>
        </w:rPr>
      </w:pPr>
    </w:p>
    <w:p w14:paraId="767B3281" w14:textId="1A9A229A" w:rsidR="004512D8" w:rsidRPr="006D3A61" w:rsidRDefault="004512D8" w:rsidP="004512D8">
      <w:pPr>
        <w:spacing w:line="276" w:lineRule="auto"/>
        <w:jc w:val="right"/>
        <w:rPr>
          <w:rFonts w:asciiTheme="minorHAnsi" w:hAnsiTheme="minorHAnsi" w:cstheme="minorHAnsi"/>
          <w:b/>
          <w:color w:val="000000" w:themeColor="text1"/>
          <w:sz w:val="32"/>
          <w:szCs w:val="32"/>
        </w:rPr>
      </w:pPr>
      <w:r w:rsidRPr="006D3A61">
        <w:rPr>
          <w:rFonts w:asciiTheme="minorHAnsi" w:hAnsiTheme="minorHAnsi" w:cstheme="minorHAnsi"/>
          <w:b/>
          <w:color w:val="000000" w:themeColor="text1"/>
          <w:sz w:val="32"/>
          <w:szCs w:val="32"/>
        </w:rPr>
        <w:t xml:space="preserve">Date of report: </w:t>
      </w:r>
      <w:r w:rsidR="00DA5184">
        <w:rPr>
          <w:rFonts w:asciiTheme="minorHAnsi" w:hAnsiTheme="minorHAnsi" w:cstheme="minorHAnsi"/>
          <w:b/>
          <w:color w:val="000000" w:themeColor="text1"/>
          <w:sz w:val="32"/>
          <w:szCs w:val="32"/>
        </w:rPr>
        <w:t>27</w:t>
      </w:r>
      <w:r w:rsidRPr="006D3A61">
        <w:rPr>
          <w:rFonts w:asciiTheme="minorHAnsi" w:hAnsiTheme="minorHAnsi" w:cstheme="minorHAnsi"/>
          <w:b/>
          <w:color w:val="000000" w:themeColor="text1"/>
          <w:sz w:val="32"/>
          <w:szCs w:val="32"/>
          <w:vertAlign w:val="superscript"/>
        </w:rPr>
        <w:t>th</w:t>
      </w:r>
      <w:r w:rsidRPr="006D3A61">
        <w:rPr>
          <w:rFonts w:asciiTheme="minorHAnsi" w:hAnsiTheme="minorHAnsi" w:cstheme="minorHAnsi"/>
          <w:b/>
          <w:color w:val="000000" w:themeColor="text1"/>
          <w:sz w:val="32"/>
          <w:szCs w:val="32"/>
        </w:rPr>
        <w:t xml:space="preserve"> July 2022</w:t>
      </w:r>
    </w:p>
    <w:p w14:paraId="6F4D6750" w14:textId="77777777" w:rsidR="004512D8" w:rsidRPr="006D3A61" w:rsidRDefault="004512D8" w:rsidP="004512D8">
      <w:pPr>
        <w:spacing w:line="276" w:lineRule="auto"/>
        <w:jc w:val="right"/>
        <w:rPr>
          <w:rFonts w:asciiTheme="minorHAnsi" w:hAnsiTheme="minorHAnsi" w:cstheme="minorHAnsi"/>
          <w:b/>
          <w:color w:val="000000" w:themeColor="text1"/>
          <w:sz w:val="32"/>
          <w:szCs w:val="32"/>
        </w:rPr>
      </w:pPr>
    </w:p>
    <w:p w14:paraId="078149FF" w14:textId="77777777" w:rsidR="004512D8" w:rsidRPr="006D3A61" w:rsidRDefault="004512D8" w:rsidP="004512D8">
      <w:pPr>
        <w:spacing w:line="276" w:lineRule="auto"/>
        <w:jc w:val="right"/>
        <w:rPr>
          <w:rFonts w:asciiTheme="minorHAnsi" w:hAnsiTheme="minorHAnsi" w:cstheme="minorHAnsi"/>
          <w:b/>
          <w:color w:val="000000" w:themeColor="text1"/>
          <w:sz w:val="32"/>
          <w:szCs w:val="32"/>
        </w:rPr>
      </w:pPr>
    </w:p>
    <w:p w14:paraId="06007EB4" w14:textId="77777777" w:rsidR="004512D8" w:rsidRPr="006D3A61" w:rsidRDefault="004512D8" w:rsidP="004512D8">
      <w:pPr>
        <w:spacing w:line="276" w:lineRule="auto"/>
        <w:jc w:val="right"/>
        <w:rPr>
          <w:rFonts w:asciiTheme="minorHAnsi" w:hAnsiTheme="minorHAnsi" w:cstheme="minorHAnsi"/>
          <w:b/>
          <w:color w:val="000000" w:themeColor="text1"/>
          <w:sz w:val="32"/>
          <w:szCs w:val="32"/>
        </w:rPr>
      </w:pPr>
      <w:r w:rsidRPr="006D3A61">
        <w:rPr>
          <w:rFonts w:asciiTheme="minorHAnsi" w:hAnsiTheme="minorHAnsi" w:cstheme="minorHAnsi"/>
          <w:b/>
          <w:color w:val="000000" w:themeColor="text1"/>
          <w:sz w:val="32"/>
          <w:szCs w:val="32"/>
        </w:rPr>
        <w:t xml:space="preserve">Independent evaluator: </w:t>
      </w:r>
    </w:p>
    <w:p w14:paraId="5C09624E" w14:textId="77777777" w:rsidR="004512D8" w:rsidRPr="006D3A61" w:rsidRDefault="004512D8" w:rsidP="004512D8">
      <w:pPr>
        <w:spacing w:line="276" w:lineRule="auto"/>
        <w:jc w:val="right"/>
        <w:rPr>
          <w:rFonts w:asciiTheme="minorHAnsi" w:hAnsiTheme="minorHAnsi" w:cstheme="minorHAnsi"/>
          <w:b/>
          <w:color w:val="000000" w:themeColor="text1"/>
        </w:rPr>
      </w:pPr>
      <w:r w:rsidRPr="006D3A61">
        <w:rPr>
          <w:rFonts w:asciiTheme="minorHAnsi" w:hAnsiTheme="minorHAnsi" w:cstheme="minorHAnsi"/>
          <w:b/>
          <w:i/>
          <w:iCs/>
          <w:color w:val="000000" w:themeColor="text1"/>
        </w:rPr>
        <w:t>Magda Stepanyan</w:t>
      </w:r>
    </w:p>
    <w:p w14:paraId="6F0D3CE6" w14:textId="77777777" w:rsidR="004512D8" w:rsidRPr="006D3A61" w:rsidRDefault="004512D8" w:rsidP="004512D8">
      <w:pPr>
        <w:spacing w:line="276" w:lineRule="auto"/>
        <w:jc w:val="right"/>
        <w:rPr>
          <w:rFonts w:asciiTheme="minorHAnsi" w:hAnsiTheme="minorHAnsi" w:cstheme="minorHAnsi"/>
          <w:b/>
          <w:color w:val="000000" w:themeColor="text1"/>
          <w:sz w:val="32"/>
          <w:szCs w:val="32"/>
        </w:rPr>
      </w:pPr>
    </w:p>
    <w:p w14:paraId="4032AD20" w14:textId="62152601" w:rsidR="004512D8" w:rsidRPr="00DA5184" w:rsidRDefault="004512D8" w:rsidP="00DA5184">
      <w:pPr>
        <w:spacing w:line="276" w:lineRule="auto"/>
        <w:jc w:val="center"/>
        <w:rPr>
          <w:rFonts w:asciiTheme="minorHAnsi" w:hAnsiTheme="minorHAnsi" w:cstheme="minorHAnsi"/>
          <w:b/>
          <w:color w:val="000000" w:themeColor="text1"/>
          <w:sz w:val="32"/>
          <w:szCs w:val="32"/>
        </w:rPr>
      </w:pPr>
    </w:p>
    <w:p w14:paraId="616EEE67" w14:textId="43674853" w:rsidR="009F2700" w:rsidRPr="00DA5184" w:rsidRDefault="001C56F3" w:rsidP="009F2700">
      <w:pPr>
        <w:spacing w:line="276" w:lineRule="auto"/>
        <w:jc w:val="right"/>
        <w:rPr>
          <w:rFonts w:asciiTheme="minorHAnsi" w:hAnsiTheme="minorHAnsi" w:cstheme="minorHAnsi"/>
          <w:b/>
          <w:color w:val="000000" w:themeColor="text1"/>
          <w:sz w:val="32"/>
          <w:szCs w:val="32"/>
        </w:rPr>
      </w:pPr>
      <w:r w:rsidRPr="00DA5184">
        <w:rPr>
          <w:rFonts w:asciiTheme="minorHAnsi" w:hAnsiTheme="minorHAnsi" w:cstheme="minorHAnsi"/>
          <w:b/>
          <w:color w:val="000000" w:themeColor="text1"/>
          <w:sz w:val="32"/>
          <w:szCs w:val="32"/>
        </w:rPr>
        <w:t>M</w:t>
      </w:r>
      <w:r w:rsidR="009F2700" w:rsidRPr="00DA5184">
        <w:rPr>
          <w:rFonts w:asciiTheme="minorHAnsi" w:hAnsiTheme="minorHAnsi" w:cstheme="minorHAnsi"/>
          <w:b/>
          <w:color w:val="000000" w:themeColor="text1"/>
          <w:sz w:val="32"/>
          <w:szCs w:val="32"/>
        </w:rPr>
        <w:t xml:space="preserve">anaged by the </w:t>
      </w:r>
      <w:r w:rsidR="00DA5184" w:rsidRPr="00DA5184">
        <w:rPr>
          <w:rFonts w:asciiTheme="minorHAnsi" w:hAnsiTheme="minorHAnsi" w:cstheme="minorHAnsi"/>
          <w:b/>
          <w:color w:val="000000" w:themeColor="text1"/>
          <w:sz w:val="32"/>
          <w:szCs w:val="32"/>
        </w:rPr>
        <w:t>E</w:t>
      </w:r>
      <w:r w:rsidR="009F2700" w:rsidRPr="00DA5184">
        <w:rPr>
          <w:rFonts w:asciiTheme="minorHAnsi" w:hAnsiTheme="minorHAnsi" w:cstheme="minorHAnsi"/>
          <w:b/>
          <w:color w:val="000000" w:themeColor="text1"/>
          <w:sz w:val="32"/>
          <w:szCs w:val="32"/>
        </w:rPr>
        <w:t xml:space="preserve">valuation </w:t>
      </w:r>
      <w:r w:rsidR="00DA5184" w:rsidRPr="00DA5184">
        <w:rPr>
          <w:rFonts w:asciiTheme="minorHAnsi" w:hAnsiTheme="minorHAnsi" w:cstheme="minorHAnsi"/>
          <w:b/>
          <w:color w:val="000000" w:themeColor="text1"/>
          <w:sz w:val="32"/>
          <w:szCs w:val="32"/>
        </w:rPr>
        <w:t>M</w:t>
      </w:r>
      <w:r w:rsidR="009F2700" w:rsidRPr="00DA5184">
        <w:rPr>
          <w:rFonts w:asciiTheme="minorHAnsi" w:hAnsiTheme="minorHAnsi" w:cstheme="minorHAnsi"/>
          <w:b/>
          <w:color w:val="000000" w:themeColor="text1"/>
          <w:sz w:val="32"/>
          <w:szCs w:val="32"/>
        </w:rPr>
        <w:t xml:space="preserve">anagement </w:t>
      </w:r>
      <w:r w:rsidR="00DA5184" w:rsidRPr="00DA5184">
        <w:rPr>
          <w:rFonts w:asciiTheme="minorHAnsi" w:hAnsiTheme="minorHAnsi" w:cstheme="minorHAnsi"/>
          <w:b/>
          <w:color w:val="000000" w:themeColor="text1"/>
          <w:sz w:val="32"/>
          <w:szCs w:val="32"/>
        </w:rPr>
        <w:t>G</w:t>
      </w:r>
      <w:r w:rsidR="009F2700" w:rsidRPr="00DA5184">
        <w:rPr>
          <w:rFonts w:asciiTheme="minorHAnsi" w:hAnsiTheme="minorHAnsi" w:cstheme="minorHAnsi"/>
          <w:b/>
          <w:color w:val="000000" w:themeColor="text1"/>
          <w:sz w:val="32"/>
          <w:szCs w:val="32"/>
        </w:rPr>
        <w:t>roup (EMG):</w:t>
      </w:r>
    </w:p>
    <w:p w14:paraId="77BCDD4D" w14:textId="3DAEA483" w:rsidR="009F2700" w:rsidRDefault="00DA5184" w:rsidP="009F2700">
      <w:pPr>
        <w:spacing w:line="276" w:lineRule="auto"/>
        <w:jc w:val="right"/>
        <w:rPr>
          <w:rFonts w:asciiTheme="minorHAnsi" w:hAnsiTheme="minorHAnsi" w:cstheme="minorHAnsi"/>
          <w:b/>
          <w:color w:val="000000" w:themeColor="text1"/>
        </w:rPr>
      </w:pPr>
      <w:r>
        <w:rPr>
          <w:rFonts w:asciiTheme="minorHAnsi" w:hAnsiTheme="minorHAnsi" w:cstheme="minorHAnsi"/>
          <w:b/>
          <w:color w:val="000000" w:themeColor="text1"/>
        </w:rPr>
        <w:t xml:space="preserve">UNICEF, </w:t>
      </w:r>
      <w:r w:rsidR="00C87821">
        <w:rPr>
          <w:rFonts w:asciiTheme="minorHAnsi" w:hAnsiTheme="minorHAnsi" w:cstheme="minorHAnsi"/>
          <w:b/>
          <w:color w:val="000000" w:themeColor="text1"/>
        </w:rPr>
        <w:t xml:space="preserve">RCO, </w:t>
      </w:r>
      <w:r>
        <w:rPr>
          <w:rFonts w:asciiTheme="minorHAnsi" w:hAnsiTheme="minorHAnsi" w:cstheme="minorHAnsi"/>
          <w:b/>
          <w:color w:val="000000" w:themeColor="text1"/>
        </w:rPr>
        <w:t>ILO, UN Women, UNDP, and WFP</w:t>
      </w:r>
    </w:p>
    <w:p w14:paraId="73287B64" w14:textId="77777777" w:rsidR="004512D8" w:rsidRPr="006D3A61" w:rsidRDefault="004512D8" w:rsidP="004512D8">
      <w:pPr>
        <w:spacing w:line="276" w:lineRule="auto"/>
        <w:jc w:val="right"/>
        <w:rPr>
          <w:rFonts w:asciiTheme="minorHAnsi" w:hAnsiTheme="minorHAnsi" w:cstheme="minorHAnsi"/>
          <w:b/>
          <w:color w:val="000000" w:themeColor="text1"/>
        </w:rPr>
      </w:pPr>
    </w:p>
    <w:p w14:paraId="605FE055" w14:textId="2C548436" w:rsidR="00DA5184" w:rsidRPr="006D3A61" w:rsidRDefault="00DA5184" w:rsidP="00DA5184">
      <w:pPr>
        <w:spacing w:line="276" w:lineRule="auto"/>
        <w:jc w:val="right"/>
        <w:rPr>
          <w:rFonts w:asciiTheme="minorHAnsi" w:hAnsiTheme="minorHAnsi" w:cstheme="minorHAnsi"/>
          <w:b/>
          <w:color w:val="000000" w:themeColor="text1"/>
          <w:sz w:val="32"/>
          <w:szCs w:val="32"/>
        </w:rPr>
      </w:pPr>
      <w:r>
        <w:rPr>
          <w:rFonts w:asciiTheme="minorHAnsi" w:hAnsiTheme="minorHAnsi" w:cstheme="minorHAnsi"/>
          <w:b/>
          <w:color w:val="000000" w:themeColor="text1"/>
          <w:sz w:val="32"/>
          <w:szCs w:val="32"/>
        </w:rPr>
        <w:t>EMG Focal Point</w:t>
      </w:r>
      <w:r w:rsidRPr="006D3A61">
        <w:rPr>
          <w:rFonts w:asciiTheme="minorHAnsi" w:hAnsiTheme="minorHAnsi" w:cstheme="minorHAnsi"/>
          <w:b/>
          <w:color w:val="000000" w:themeColor="text1"/>
          <w:sz w:val="32"/>
          <w:szCs w:val="32"/>
        </w:rPr>
        <w:t>:</w:t>
      </w:r>
    </w:p>
    <w:p w14:paraId="73129234" w14:textId="5379064F" w:rsidR="004512D8" w:rsidRPr="006D3A61" w:rsidRDefault="00DA5184" w:rsidP="00DA5184">
      <w:pPr>
        <w:spacing w:line="276" w:lineRule="auto"/>
        <w:jc w:val="right"/>
        <w:rPr>
          <w:rFonts w:asciiTheme="minorHAnsi" w:hAnsiTheme="minorHAnsi" w:cstheme="minorHAnsi"/>
          <w:b/>
          <w:color w:val="000000" w:themeColor="text1"/>
        </w:rPr>
      </w:pPr>
      <w:r w:rsidRPr="006D3A61">
        <w:rPr>
          <w:rFonts w:asciiTheme="minorHAnsi" w:hAnsiTheme="minorHAnsi" w:cstheme="minorHAnsi"/>
          <w:b/>
          <w:i/>
          <w:iCs/>
          <w:color w:val="000000" w:themeColor="text1"/>
        </w:rPr>
        <w:t xml:space="preserve">Hideyuki Tsuruoka, </w:t>
      </w:r>
      <w:r w:rsidRPr="006D3A61">
        <w:rPr>
          <w:rFonts w:asciiTheme="minorHAnsi" w:hAnsiTheme="minorHAnsi" w:cstheme="minorHAnsi"/>
          <w:b/>
          <w:color w:val="000000" w:themeColor="text1"/>
        </w:rPr>
        <w:t>Evaluation Manager</w:t>
      </w:r>
      <w:r>
        <w:rPr>
          <w:rFonts w:asciiTheme="minorHAnsi" w:hAnsiTheme="minorHAnsi" w:cstheme="minorHAnsi"/>
          <w:b/>
          <w:color w:val="000000" w:themeColor="text1"/>
        </w:rPr>
        <w:t>, ILO</w:t>
      </w:r>
    </w:p>
    <w:p w14:paraId="2A7FBDDE" w14:textId="77777777" w:rsidR="004512D8" w:rsidRPr="006D3A61" w:rsidRDefault="004512D8" w:rsidP="004512D8">
      <w:pPr>
        <w:spacing w:line="276" w:lineRule="auto"/>
        <w:jc w:val="right"/>
        <w:rPr>
          <w:rFonts w:asciiTheme="minorHAnsi" w:hAnsiTheme="minorHAnsi" w:cstheme="minorHAnsi"/>
          <w:b/>
          <w:color w:val="000000" w:themeColor="text1"/>
        </w:rPr>
      </w:pPr>
    </w:p>
    <w:p w14:paraId="01A3B390" w14:textId="77777777" w:rsidR="004512D8" w:rsidRPr="006D3A61" w:rsidRDefault="004512D8" w:rsidP="004512D8">
      <w:pPr>
        <w:spacing w:line="276" w:lineRule="auto"/>
        <w:jc w:val="right"/>
        <w:rPr>
          <w:rFonts w:asciiTheme="minorHAnsi" w:hAnsiTheme="minorHAnsi" w:cstheme="minorHAnsi"/>
          <w:b/>
          <w:color w:val="000000" w:themeColor="text1"/>
        </w:rPr>
      </w:pPr>
    </w:p>
    <w:p w14:paraId="002C3A7D" w14:textId="77777777" w:rsidR="004512D8" w:rsidRPr="006D3A61" w:rsidRDefault="004512D8" w:rsidP="004512D8">
      <w:pPr>
        <w:spacing w:line="276" w:lineRule="auto"/>
        <w:jc w:val="right"/>
        <w:rPr>
          <w:rFonts w:asciiTheme="minorHAnsi" w:hAnsiTheme="minorHAnsi" w:cstheme="minorHAnsi"/>
          <w:b/>
          <w:color w:val="000000" w:themeColor="text1"/>
        </w:rPr>
      </w:pPr>
    </w:p>
    <w:p w14:paraId="3BCC701B" w14:textId="77777777" w:rsidR="004512D8" w:rsidRPr="006D3A61" w:rsidRDefault="004512D8" w:rsidP="004512D8">
      <w:pPr>
        <w:spacing w:line="276" w:lineRule="auto"/>
        <w:jc w:val="right"/>
        <w:rPr>
          <w:rFonts w:asciiTheme="minorHAnsi" w:hAnsiTheme="minorHAnsi" w:cstheme="minorHAnsi"/>
          <w:b/>
          <w:color w:val="000000" w:themeColor="text1"/>
        </w:rPr>
      </w:pPr>
    </w:p>
    <w:p w14:paraId="2CF57E9B" w14:textId="77777777" w:rsidR="004512D8" w:rsidRPr="006D3A61" w:rsidRDefault="004512D8" w:rsidP="004512D8">
      <w:pPr>
        <w:spacing w:line="276" w:lineRule="auto"/>
        <w:rPr>
          <w:rFonts w:asciiTheme="minorHAnsi" w:hAnsiTheme="minorHAnsi" w:cstheme="minorHAnsi"/>
          <w:b/>
          <w:color w:val="808080" w:themeColor="background1" w:themeShade="80"/>
          <w:sz w:val="28"/>
          <w:szCs w:val="28"/>
        </w:rPr>
      </w:pPr>
    </w:p>
    <w:p w14:paraId="6106D6A0" w14:textId="77777777" w:rsidR="004512D8" w:rsidRPr="006D3A61" w:rsidRDefault="004512D8" w:rsidP="004512D8">
      <w:pPr>
        <w:spacing w:line="276" w:lineRule="auto"/>
        <w:jc w:val="center"/>
        <w:rPr>
          <w:rFonts w:asciiTheme="minorHAnsi" w:hAnsiTheme="minorHAnsi" w:cstheme="minorHAnsi"/>
          <w:b/>
          <w:color w:val="808080" w:themeColor="background1" w:themeShade="80"/>
          <w:sz w:val="28"/>
          <w:szCs w:val="28"/>
        </w:rPr>
      </w:pPr>
      <w:r w:rsidRPr="006D3A61">
        <w:rPr>
          <w:rFonts w:asciiTheme="minorHAnsi" w:hAnsiTheme="minorHAnsi" w:cstheme="minorHAnsi"/>
          <w:b/>
          <w:color w:val="808080" w:themeColor="background1" w:themeShade="80"/>
          <w:sz w:val="28"/>
          <w:szCs w:val="28"/>
        </w:rPr>
        <w:t>July 2022</w:t>
      </w:r>
    </w:p>
    <w:p w14:paraId="5E649B8E" w14:textId="77777777" w:rsidR="004512D8" w:rsidRPr="006D3A61" w:rsidRDefault="004512D8" w:rsidP="004512D8">
      <w:pPr>
        <w:spacing w:line="276" w:lineRule="auto"/>
        <w:rPr>
          <w:rFonts w:asciiTheme="minorHAnsi" w:hAnsiTheme="minorHAnsi" w:cstheme="minorHAnsi"/>
          <w:b/>
          <w:color w:val="000000" w:themeColor="text1"/>
          <w:sz w:val="32"/>
          <w:szCs w:val="32"/>
        </w:rPr>
      </w:pPr>
      <w:r w:rsidRPr="006D3A61">
        <w:rPr>
          <w:rFonts w:asciiTheme="minorHAnsi" w:hAnsiTheme="minorHAnsi" w:cstheme="minorHAnsi"/>
          <w:b/>
          <w:color w:val="000000" w:themeColor="text1"/>
          <w:sz w:val="32"/>
          <w:szCs w:val="32"/>
        </w:rPr>
        <w:lastRenderedPageBreak/>
        <w:t>Table of Contents</w:t>
      </w:r>
    </w:p>
    <w:p w14:paraId="7C85912E" w14:textId="6DA0ECF7" w:rsidR="00AB5C69" w:rsidRDefault="004512D8">
      <w:pPr>
        <w:pStyle w:val="TOC1"/>
        <w:tabs>
          <w:tab w:val="right" w:leader="dot" w:pos="9016"/>
        </w:tabs>
        <w:rPr>
          <w:rFonts w:asciiTheme="minorHAnsi" w:eastAsiaTheme="minorEastAsia" w:hAnsiTheme="minorHAnsi" w:cstheme="minorBidi"/>
          <w:b w:val="0"/>
          <w:bCs w:val="0"/>
          <w:caps w:val="0"/>
          <w:noProof/>
          <w:sz w:val="24"/>
          <w:szCs w:val="24"/>
          <w:lang/>
        </w:rPr>
      </w:pPr>
      <w:r w:rsidRPr="006D3A61">
        <w:rPr>
          <w:rFonts w:asciiTheme="minorHAnsi" w:hAnsiTheme="minorHAnsi"/>
          <w:b w:val="0"/>
          <w:color w:val="000000" w:themeColor="text1"/>
          <w:sz w:val="32"/>
          <w:szCs w:val="32"/>
        </w:rPr>
        <w:fldChar w:fldCharType="begin"/>
      </w:r>
      <w:r w:rsidRPr="006D3A61">
        <w:rPr>
          <w:rFonts w:asciiTheme="minorHAnsi" w:hAnsiTheme="minorHAnsi"/>
          <w:b w:val="0"/>
          <w:color w:val="000000" w:themeColor="text1"/>
          <w:sz w:val="32"/>
          <w:szCs w:val="32"/>
        </w:rPr>
        <w:instrText xml:space="preserve"> TOC \o "1-3" \h \z \u </w:instrText>
      </w:r>
      <w:r w:rsidRPr="006D3A61">
        <w:rPr>
          <w:rFonts w:asciiTheme="minorHAnsi" w:hAnsiTheme="minorHAnsi"/>
          <w:b w:val="0"/>
          <w:color w:val="000000" w:themeColor="text1"/>
          <w:sz w:val="32"/>
          <w:szCs w:val="32"/>
        </w:rPr>
        <w:fldChar w:fldCharType="separate"/>
      </w:r>
      <w:hyperlink w:anchor="_Toc109916206" w:history="1">
        <w:r w:rsidR="00AB5C69" w:rsidRPr="00D53750">
          <w:rPr>
            <w:rStyle w:val="Hyperlink"/>
            <w:noProof/>
          </w:rPr>
          <w:t>List of Acronyms</w:t>
        </w:r>
        <w:r w:rsidR="00AB5C69">
          <w:rPr>
            <w:noProof/>
            <w:webHidden/>
          </w:rPr>
          <w:tab/>
        </w:r>
        <w:r w:rsidR="00AB5C69">
          <w:rPr>
            <w:noProof/>
            <w:webHidden/>
          </w:rPr>
          <w:fldChar w:fldCharType="begin"/>
        </w:r>
        <w:r w:rsidR="00AB5C69">
          <w:rPr>
            <w:noProof/>
            <w:webHidden/>
          </w:rPr>
          <w:instrText xml:space="preserve"> PAGEREF _Toc109916206 \h </w:instrText>
        </w:r>
        <w:r w:rsidR="00AB5C69">
          <w:rPr>
            <w:noProof/>
            <w:webHidden/>
          </w:rPr>
        </w:r>
        <w:r w:rsidR="00AB5C69">
          <w:rPr>
            <w:noProof/>
            <w:webHidden/>
          </w:rPr>
          <w:fldChar w:fldCharType="separate"/>
        </w:r>
        <w:r w:rsidR="00AB5C69">
          <w:rPr>
            <w:noProof/>
            <w:webHidden/>
          </w:rPr>
          <w:t>3</w:t>
        </w:r>
        <w:r w:rsidR="00AB5C69">
          <w:rPr>
            <w:noProof/>
            <w:webHidden/>
          </w:rPr>
          <w:fldChar w:fldCharType="end"/>
        </w:r>
      </w:hyperlink>
    </w:p>
    <w:p w14:paraId="2B1F900B" w14:textId="08B5B9DA" w:rsidR="00AB5C69" w:rsidRDefault="00C87821">
      <w:pPr>
        <w:pStyle w:val="TOC1"/>
        <w:tabs>
          <w:tab w:val="right" w:leader="dot" w:pos="9016"/>
        </w:tabs>
        <w:rPr>
          <w:rFonts w:asciiTheme="minorHAnsi" w:eastAsiaTheme="minorEastAsia" w:hAnsiTheme="minorHAnsi" w:cstheme="minorBidi"/>
          <w:b w:val="0"/>
          <w:bCs w:val="0"/>
          <w:caps w:val="0"/>
          <w:noProof/>
          <w:sz w:val="24"/>
          <w:szCs w:val="24"/>
          <w:lang/>
        </w:rPr>
      </w:pPr>
      <w:hyperlink w:anchor="_Toc109916207" w:history="1">
        <w:r w:rsidR="00AB5C69" w:rsidRPr="00D53750">
          <w:rPr>
            <w:rStyle w:val="Hyperlink"/>
            <w:noProof/>
          </w:rPr>
          <w:t>List of Tables</w:t>
        </w:r>
        <w:r w:rsidR="00AB5C69">
          <w:rPr>
            <w:noProof/>
            <w:webHidden/>
          </w:rPr>
          <w:tab/>
        </w:r>
        <w:r w:rsidR="00AB5C69">
          <w:rPr>
            <w:noProof/>
            <w:webHidden/>
          </w:rPr>
          <w:fldChar w:fldCharType="begin"/>
        </w:r>
        <w:r w:rsidR="00AB5C69">
          <w:rPr>
            <w:noProof/>
            <w:webHidden/>
          </w:rPr>
          <w:instrText xml:space="preserve"> PAGEREF _Toc109916207 \h </w:instrText>
        </w:r>
        <w:r w:rsidR="00AB5C69">
          <w:rPr>
            <w:noProof/>
            <w:webHidden/>
          </w:rPr>
        </w:r>
        <w:r w:rsidR="00AB5C69">
          <w:rPr>
            <w:noProof/>
            <w:webHidden/>
          </w:rPr>
          <w:fldChar w:fldCharType="separate"/>
        </w:r>
        <w:r w:rsidR="00AB5C69">
          <w:rPr>
            <w:noProof/>
            <w:webHidden/>
          </w:rPr>
          <w:t>4</w:t>
        </w:r>
        <w:r w:rsidR="00AB5C69">
          <w:rPr>
            <w:noProof/>
            <w:webHidden/>
          </w:rPr>
          <w:fldChar w:fldCharType="end"/>
        </w:r>
      </w:hyperlink>
    </w:p>
    <w:p w14:paraId="74E5B30F" w14:textId="57C409A6"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08" w:history="1">
        <w:r w:rsidR="00AB5C69" w:rsidRPr="00D53750">
          <w:rPr>
            <w:rStyle w:val="Hyperlink"/>
            <w:noProof/>
          </w:rPr>
          <w:t>1.</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Introduction</w:t>
        </w:r>
        <w:r w:rsidR="00AB5C69">
          <w:rPr>
            <w:noProof/>
            <w:webHidden/>
          </w:rPr>
          <w:tab/>
        </w:r>
        <w:r w:rsidR="00AB5C69">
          <w:rPr>
            <w:noProof/>
            <w:webHidden/>
          </w:rPr>
          <w:fldChar w:fldCharType="begin"/>
        </w:r>
        <w:r w:rsidR="00AB5C69">
          <w:rPr>
            <w:noProof/>
            <w:webHidden/>
          </w:rPr>
          <w:instrText xml:space="preserve"> PAGEREF _Toc109916208 \h </w:instrText>
        </w:r>
        <w:r w:rsidR="00AB5C69">
          <w:rPr>
            <w:noProof/>
            <w:webHidden/>
          </w:rPr>
        </w:r>
        <w:r w:rsidR="00AB5C69">
          <w:rPr>
            <w:noProof/>
            <w:webHidden/>
          </w:rPr>
          <w:fldChar w:fldCharType="separate"/>
        </w:r>
        <w:r w:rsidR="00AB5C69">
          <w:rPr>
            <w:noProof/>
            <w:webHidden/>
          </w:rPr>
          <w:t>5</w:t>
        </w:r>
        <w:r w:rsidR="00AB5C69">
          <w:rPr>
            <w:noProof/>
            <w:webHidden/>
          </w:rPr>
          <w:fldChar w:fldCharType="end"/>
        </w:r>
      </w:hyperlink>
    </w:p>
    <w:p w14:paraId="2B134814" w14:textId="577545D3"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09" w:history="1">
        <w:r w:rsidR="00AB5C69" w:rsidRPr="00D53750">
          <w:rPr>
            <w:rStyle w:val="Hyperlink"/>
            <w:noProof/>
          </w:rPr>
          <w:t>2.</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Background and context</w:t>
        </w:r>
        <w:r w:rsidR="00AB5C69">
          <w:rPr>
            <w:noProof/>
            <w:webHidden/>
          </w:rPr>
          <w:tab/>
        </w:r>
        <w:r w:rsidR="00AB5C69">
          <w:rPr>
            <w:noProof/>
            <w:webHidden/>
          </w:rPr>
          <w:fldChar w:fldCharType="begin"/>
        </w:r>
        <w:r w:rsidR="00AB5C69">
          <w:rPr>
            <w:noProof/>
            <w:webHidden/>
          </w:rPr>
          <w:instrText xml:space="preserve"> PAGEREF _Toc109916209 \h </w:instrText>
        </w:r>
        <w:r w:rsidR="00AB5C69">
          <w:rPr>
            <w:noProof/>
            <w:webHidden/>
          </w:rPr>
        </w:r>
        <w:r w:rsidR="00AB5C69">
          <w:rPr>
            <w:noProof/>
            <w:webHidden/>
          </w:rPr>
          <w:fldChar w:fldCharType="separate"/>
        </w:r>
        <w:r w:rsidR="00AB5C69">
          <w:rPr>
            <w:noProof/>
            <w:webHidden/>
          </w:rPr>
          <w:t>6</w:t>
        </w:r>
        <w:r w:rsidR="00AB5C69">
          <w:rPr>
            <w:noProof/>
            <w:webHidden/>
          </w:rPr>
          <w:fldChar w:fldCharType="end"/>
        </w:r>
      </w:hyperlink>
    </w:p>
    <w:p w14:paraId="1DC0E409" w14:textId="3D47BE73"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10" w:history="1">
        <w:r w:rsidR="00AB5C69" w:rsidRPr="00D53750">
          <w:rPr>
            <w:rStyle w:val="Hyperlink"/>
            <w:noProof/>
          </w:rPr>
          <w:t>2.1 Programme Context: Understanding Lebanon Crisis</w:t>
        </w:r>
        <w:r w:rsidR="00AB5C69">
          <w:rPr>
            <w:noProof/>
            <w:webHidden/>
          </w:rPr>
          <w:tab/>
        </w:r>
        <w:r w:rsidR="00AB5C69">
          <w:rPr>
            <w:noProof/>
            <w:webHidden/>
          </w:rPr>
          <w:fldChar w:fldCharType="begin"/>
        </w:r>
        <w:r w:rsidR="00AB5C69">
          <w:rPr>
            <w:noProof/>
            <w:webHidden/>
          </w:rPr>
          <w:instrText xml:space="preserve"> PAGEREF _Toc109916210 \h </w:instrText>
        </w:r>
        <w:r w:rsidR="00AB5C69">
          <w:rPr>
            <w:noProof/>
            <w:webHidden/>
          </w:rPr>
        </w:r>
        <w:r w:rsidR="00AB5C69">
          <w:rPr>
            <w:noProof/>
            <w:webHidden/>
          </w:rPr>
          <w:fldChar w:fldCharType="separate"/>
        </w:r>
        <w:r w:rsidR="00AB5C69">
          <w:rPr>
            <w:noProof/>
            <w:webHidden/>
          </w:rPr>
          <w:t>6</w:t>
        </w:r>
        <w:r w:rsidR="00AB5C69">
          <w:rPr>
            <w:noProof/>
            <w:webHidden/>
          </w:rPr>
          <w:fldChar w:fldCharType="end"/>
        </w:r>
      </w:hyperlink>
    </w:p>
    <w:p w14:paraId="0BF8ECAA" w14:textId="06FEB4BE" w:rsidR="00AB5C69" w:rsidRDefault="00C87821">
      <w:pPr>
        <w:pStyle w:val="TOC2"/>
        <w:tabs>
          <w:tab w:val="left" w:pos="880"/>
          <w:tab w:val="right" w:leader="dot" w:pos="9016"/>
        </w:tabs>
        <w:rPr>
          <w:rFonts w:asciiTheme="minorHAnsi" w:eastAsiaTheme="minorEastAsia" w:hAnsiTheme="minorHAnsi" w:cstheme="minorBidi"/>
          <w:smallCaps w:val="0"/>
          <w:noProof/>
          <w:sz w:val="24"/>
          <w:szCs w:val="24"/>
          <w:lang/>
        </w:rPr>
      </w:pPr>
      <w:hyperlink w:anchor="_Toc109916211" w:history="1">
        <w:r w:rsidR="00AB5C69" w:rsidRPr="00D53750">
          <w:rPr>
            <w:rStyle w:val="Hyperlink"/>
            <w:noProof/>
          </w:rPr>
          <w:t>2.2</w:t>
        </w:r>
        <w:r w:rsidR="00AB5C69">
          <w:rPr>
            <w:rFonts w:asciiTheme="minorHAnsi" w:eastAsiaTheme="minorEastAsia" w:hAnsiTheme="minorHAnsi" w:cstheme="minorBidi"/>
            <w:smallCaps w:val="0"/>
            <w:noProof/>
            <w:sz w:val="24"/>
            <w:szCs w:val="24"/>
            <w:lang/>
          </w:rPr>
          <w:tab/>
        </w:r>
        <w:r w:rsidR="00AB5C69" w:rsidRPr="00D53750">
          <w:rPr>
            <w:rStyle w:val="Hyperlink"/>
            <w:noProof/>
          </w:rPr>
          <w:t>Programme Background: normative context, ToC, coverage, stakeholder mapping, management and governance, M&amp;E, and financial management</w:t>
        </w:r>
        <w:r w:rsidR="00AB5C69">
          <w:rPr>
            <w:noProof/>
            <w:webHidden/>
          </w:rPr>
          <w:tab/>
        </w:r>
        <w:r w:rsidR="00AB5C69">
          <w:rPr>
            <w:noProof/>
            <w:webHidden/>
          </w:rPr>
          <w:fldChar w:fldCharType="begin"/>
        </w:r>
        <w:r w:rsidR="00AB5C69">
          <w:rPr>
            <w:noProof/>
            <w:webHidden/>
          </w:rPr>
          <w:instrText xml:space="preserve"> PAGEREF _Toc109916211 \h </w:instrText>
        </w:r>
        <w:r w:rsidR="00AB5C69">
          <w:rPr>
            <w:noProof/>
            <w:webHidden/>
          </w:rPr>
        </w:r>
        <w:r w:rsidR="00AB5C69">
          <w:rPr>
            <w:noProof/>
            <w:webHidden/>
          </w:rPr>
          <w:fldChar w:fldCharType="separate"/>
        </w:r>
        <w:r w:rsidR="00AB5C69">
          <w:rPr>
            <w:noProof/>
            <w:webHidden/>
          </w:rPr>
          <w:t>11</w:t>
        </w:r>
        <w:r w:rsidR="00AB5C69">
          <w:rPr>
            <w:noProof/>
            <w:webHidden/>
          </w:rPr>
          <w:fldChar w:fldCharType="end"/>
        </w:r>
      </w:hyperlink>
    </w:p>
    <w:p w14:paraId="679BDC7E" w14:textId="6EB97BD6"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2" w:history="1">
        <w:r w:rsidR="00AB5C69" w:rsidRPr="00D53750">
          <w:rPr>
            <w:rStyle w:val="Hyperlink"/>
            <w:noProof/>
          </w:rPr>
          <w:t>1.</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Evaluation objective, purpose and scope.</w:t>
        </w:r>
        <w:r w:rsidR="00AB5C69">
          <w:rPr>
            <w:noProof/>
            <w:webHidden/>
          </w:rPr>
          <w:tab/>
        </w:r>
        <w:r w:rsidR="00AB5C69">
          <w:rPr>
            <w:noProof/>
            <w:webHidden/>
          </w:rPr>
          <w:fldChar w:fldCharType="begin"/>
        </w:r>
        <w:r w:rsidR="00AB5C69">
          <w:rPr>
            <w:noProof/>
            <w:webHidden/>
          </w:rPr>
          <w:instrText xml:space="preserve"> PAGEREF _Toc109916212 \h </w:instrText>
        </w:r>
        <w:r w:rsidR="00AB5C69">
          <w:rPr>
            <w:noProof/>
            <w:webHidden/>
          </w:rPr>
        </w:r>
        <w:r w:rsidR="00AB5C69">
          <w:rPr>
            <w:noProof/>
            <w:webHidden/>
          </w:rPr>
          <w:fldChar w:fldCharType="separate"/>
        </w:r>
        <w:r w:rsidR="00AB5C69">
          <w:rPr>
            <w:noProof/>
            <w:webHidden/>
          </w:rPr>
          <w:t>18</w:t>
        </w:r>
        <w:r w:rsidR="00AB5C69">
          <w:rPr>
            <w:noProof/>
            <w:webHidden/>
          </w:rPr>
          <w:fldChar w:fldCharType="end"/>
        </w:r>
      </w:hyperlink>
    </w:p>
    <w:p w14:paraId="6166CA74" w14:textId="11569530"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3" w:history="1">
        <w:r w:rsidR="00AB5C69" w:rsidRPr="00D53750">
          <w:rPr>
            <w:rStyle w:val="Hyperlink"/>
            <w:noProof/>
          </w:rPr>
          <w:t>2.</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Evaluability analysis</w:t>
        </w:r>
        <w:r w:rsidR="00AB5C69">
          <w:rPr>
            <w:noProof/>
            <w:webHidden/>
          </w:rPr>
          <w:tab/>
        </w:r>
        <w:r w:rsidR="00AB5C69">
          <w:rPr>
            <w:noProof/>
            <w:webHidden/>
          </w:rPr>
          <w:fldChar w:fldCharType="begin"/>
        </w:r>
        <w:r w:rsidR="00AB5C69">
          <w:rPr>
            <w:noProof/>
            <w:webHidden/>
          </w:rPr>
          <w:instrText xml:space="preserve"> PAGEREF _Toc109916213 \h </w:instrText>
        </w:r>
        <w:r w:rsidR="00AB5C69">
          <w:rPr>
            <w:noProof/>
            <w:webHidden/>
          </w:rPr>
        </w:r>
        <w:r w:rsidR="00AB5C69">
          <w:rPr>
            <w:noProof/>
            <w:webHidden/>
          </w:rPr>
          <w:fldChar w:fldCharType="separate"/>
        </w:r>
        <w:r w:rsidR="00AB5C69">
          <w:rPr>
            <w:noProof/>
            <w:webHidden/>
          </w:rPr>
          <w:t>19</w:t>
        </w:r>
        <w:r w:rsidR="00AB5C69">
          <w:rPr>
            <w:noProof/>
            <w:webHidden/>
          </w:rPr>
          <w:fldChar w:fldCharType="end"/>
        </w:r>
      </w:hyperlink>
    </w:p>
    <w:p w14:paraId="3F71A792" w14:textId="7ED9A5B7"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4" w:history="1">
        <w:r w:rsidR="00AB5C69" w:rsidRPr="00D53750">
          <w:rPr>
            <w:rStyle w:val="Hyperlink"/>
            <w:noProof/>
          </w:rPr>
          <w:t>3.</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Cross-cutting issues</w:t>
        </w:r>
        <w:r w:rsidR="00AB5C69">
          <w:rPr>
            <w:noProof/>
            <w:webHidden/>
          </w:rPr>
          <w:tab/>
        </w:r>
        <w:r w:rsidR="00AB5C69">
          <w:rPr>
            <w:noProof/>
            <w:webHidden/>
          </w:rPr>
          <w:fldChar w:fldCharType="begin"/>
        </w:r>
        <w:r w:rsidR="00AB5C69">
          <w:rPr>
            <w:noProof/>
            <w:webHidden/>
          </w:rPr>
          <w:instrText xml:space="preserve"> PAGEREF _Toc109916214 \h </w:instrText>
        </w:r>
        <w:r w:rsidR="00AB5C69">
          <w:rPr>
            <w:noProof/>
            <w:webHidden/>
          </w:rPr>
        </w:r>
        <w:r w:rsidR="00AB5C69">
          <w:rPr>
            <w:noProof/>
            <w:webHidden/>
          </w:rPr>
          <w:fldChar w:fldCharType="separate"/>
        </w:r>
        <w:r w:rsidR="00AB5C69">
          <w:rPr>
            <w:noProof/>
            <w:webHidden/>
          </w:rPr>
          <w:t>22</w:t>
        </w:r>
        <w:r w:rsidR="00AB5C69">
          <w:rPr>
            <w:noProof/>
            <w:webHidden/>
          </w:rPr>
          <w:fldChar w:fldCharType="end"/>
        </w:r>
      </w:hyperlink>
    </w:p>
    <w:p w14:paraId="0636674E" w14:textId="71C71FD2"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5" w:history="1">
        <w:r w:rsidR="00AB5C69" w:rsidRPr="00D53750">
          <w:rPr>
            <w:rStyle w:val="Hyperlink"/>
            <w:noProof/>
          </w:rPr>
          <w:t>4.</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Evaluation approach and methodology</w:t>
        </w:r>
        <w:r w:rsidR="00AB5C69">
          <w:rPr>
            <w:noProof/>
            <w:webHidden/>
          </w:rPr>
          <w:tab/>
        </w:r>
        <w:r w:rsidR="00AB5C69">
          <w:rPr>
            <w:noProof/>
            <w:webHidden/>
          </w:rPr>
          <w:fldChar w:fldCharType="begin"/>
        </w:r>
        <w:r w:rsidR="00AB5C69">
          <w:rPr>
            <w:noProof/>
            <w:webHidden/>
          </w:rPr>
          <w:instrText xml:space="preserve"> PAGEREF _Toc109916215 \h </w:instrText>
        </w:r>
        <w:r w:rsidR="00AB5C69">
          <w:rPr>
            <w:noProof/>
            <w:webHidden/>
          </w:rPr>
        </w:r>
        <w:r w:rsidR="00AB5C69">
          <w:rPr>
            <w:noProof/>
            <w:webHidden/>
          </w:rPr>
          <w:fldChar w:fldCharType="separate"/>
        </w:r>
        <w:r w:rsidR="00AB5C69">
          <w:rPr>
            <w:noProof/>
            <w:webHidden/>
          </w:rPr>
          <w:t>22</w:t>
        </w:r>
        <w:r w:rsidR="00AB5C69">
          <w:rPr>
            <w:noProof/>
            <w:webHidden/>
          </w:rPr>
          <w:fldChar w:fldCharType="end"/>
        </w:r>
      </w:hyperlink>
    </w:p>
    <w:p w14:paraId="7025D7F3" w14:textId="4F5CF659"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6" w:history="1">
        <w:r w:rsidR="00AB5C69" w:rsidRPr="00D53750">
          <w:rPr>
            <w:rStyle w:val="Hyperlink"/>
            <w:noProof/>
          </w:rPr>
          <w:t>5.</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Evaluation matrix</w:t>
        </w:r>
        <w:r w:rsidR="00AB5C69">
          <w:rPr>
            <w:noProof/>
            <w:webHidden/>
          </w:rPr>
          <w:tab/>
        </w:r>
        <w:r w:rsidR="00AB5C69">
          <w:rPr>
            <w:noProof/>
            <w:webHidden/>
          </w:rPr>
          <w:fldChar w:fldCharType="begin"/>
        </w:r>
        <w:r w:rsidR="00AB5C69">
          <w:rPr>
            <w:noProof/>
            <w:webHidden/>
          </w:rPr>
          <w:instrText xml:space="preserve"> PAGEREF _Toc109916216 \h </w:instrText>
        </w:r>
        <w:r w:rsidR="00AB5C69">
          <w:rPr>
            <w:noProof/>
            <w:webHidden/>
          </w:rPr>
        </w:r>
        <w:r w:rsidR="00AB5C69">
          <w:rPr>
            <w:noProof/>
            <w:webHidden/>
          </w:rPr>
          <w:fldChar w:fldCharType="separate"/>
        </w:r>
        <w:r w:rsidR="00AB5C69">
          <w:rPr>
            <w:noProof/>
            <w:webHidden/>
          </w:rPr>
          <w:t>25</w:t>
        </w:r>
        <w:r w:rsidR="00AB5C69">
          <w:rPr>
            <w:noProof/>
            <w:webHidden/>
          </w:rPr>
          <w:fldChar w:fldCharType="end"/>
        </w:r>
      </w:hyperlink>
    </w:p>
    <w:p w14:paraId="76DA8374" w14:textId="68DEF8C5"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7" w:history="1">
        <w:r w:rsidR="00AB5C69" w:rsidRPr="00D53750">
          <w:rPr>
            <w:rStyle w:val="Hyperlink"/>
            <w:noProof/>
          </w:rPr>
          <w:t>6.</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Limitations</w:t>
        </w:r>
        <w:r w:rsidR="00AB5C69">
          <w:rPr>
            <w:noProof/>
            <w:webHidden/>
          </w:rPr>
          <w:tab/>
        </w:r>
        <w:r w:rsidR="00AB5C69">
          <w:rPr>
            <w:noProof/>
            <w:webHidden/>
          </w:rPr>
          <w:fldChar w:fldCharType="begin"/>
        </w:r>
        <w:r w:rsidR="00AB5C69">
          <w:rPr>
            <w:noProof/>
            <w:webHidden/>
          </w:rPr>
          <w:instrText xml:space="preserve"> PAGEREF _Toc109916217 \h </w:instrText>
        </w:r>
        <w:r w:rsidR="00AB5C69">
          <w:rPr>
            <w:noProof/>
            <w:webHidden/>
          </w:rPr>
        </w:r>
        <w:r w:rsidR="00AB5C69">
          <w:rPr>
            <w:noProof/>
            <w:webHidden/>
          </w:rPr>
          <w:fldChar w:fldCharType="separate"/>
        </w:r>
        <w:r w:rsidR="00AB5C69">
          <w:rPr>
            <w:noProof/>
            <w:webHidden/>
          </w:rPr>
          <w:t>30</w:t>
        </w:r>
        <w:r w:rsidR="00AB5C69">
          <w:rPr>
            <w:noProof/>
            <w:webHidden/>
          </w:rPr>
          <w:fldChar w:fldCharType="end"/>
        </w:r>
      </w:hyperlink>
    </w:p>
    <w:p w14:paraId="37F1F4D9" w14:textId="39A05E4C"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8" w:history="1">
        <w:r w:rsidR="00AB5C69" w:rsidRPr="00D53750">
          <w:rPr>
            <w:rStyle w:val="Hyperlink"/>
            <w:noProof/>
          </w:rPr>
          <w:t>7.</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A revised schedule of key milestones and Work plan</w:t>
        </w:r>
        <w:r w:rsidR="00AB5C69">
          <w:rPr>
            <w:noProof/>
            <w:webHidden/>
          </w:rPr>
          <w:tab/>
        </w:r>
        <w:r w:rsidR="00AB5C69">
          <w:rPr>
            <w:noProof/>
            <w:webHidden/>
          </w:rPr>
          <w:fldChar w:fldCharType="begin"/>
        </w:r>
        <w:r w:rsidR="00AB5C69">
          <w:rPr>
            <w:noProof/>
            <w:webHidden/>
          </w:rPr>
          <w:instrText xml:space="preserve"> PAGEREF _Toc109916218 \h </w:instrText>
        </w:r>
        <w:r w:rsidR="00AB5C69">
          <w:rPr>
            <w:noProof/>
            <w:webHidden/>
          </w:rPr>
        </w:r>
        <w:r w:rsidR="00AB5C69">
          <w:rPr>
            <w:noProof/>
            <w:webHidden/>
          </w:rPr>
          <w:fldChar w:fldCharType="separate"/>
        </w:r>
        <w:r w:rsidR="00AB5C69">
          <w:rPr>
            <w:noProof/>
            <w:webHidden/>
          </w:rPr>
          <w:t>31</w:t>
        </w:r>
        <w:r w:rsidR="00AB5C69">
          <w:rPr>
            <w:noProof/>
            <w:webHidden/>
          </w:rPr>
          <w:fldChar w:fldCharType="end"/>
        </w:r>
      </w:hyperlink>
    </w:p>
    <w:p w14:paraId="584AFE79" w14:textId="6AECBC1C"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19" w:history="1">
        <w:r w:rsidR="00AB5C69" w:rsidRPr="00D53750">
          <w:rPr>
            <w:rStyle w:val="Hyperlink"/>
            <w:noProof/>
          </w:rPr>
          <w:t>8.</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Detailed resource requirements</w:t>
        </w:r>
        <w:r w:rsidR="00AB5C69">
          <w:rPr>
            <w:noProof/>
            <w:webHidden/>
          </w:rPr>
          <w:tab/>
        </w:r>
        <w:r w:rsidR="00AB5C69">
          <w:rPr>
            <w:noProof/>
            <w:webHidden/>
          </w:rPr>
          <w:fldChar w:fldCharType="begin"/>
        </w:r>
        <w:r w:rsidR="00AB5C69">
          <w:rPr>
            <w:noProof/>
            <w:webHidden/>
          </w:rPr>
          <w:instrText xml:space="preserve"> PAGEREF _Toc109916219 \h </w:instrText>
        </w:r>
        <w:r w:rsidR="00AB5C69">
          <w:rPr>
            <w:noProof/>
            <w:webHidden/>
          </w:rPr>
        </w:r>
        <w:r w:rsidR="00AB5C69">
          <w:rPr>
            <w:noProof/>
            <w:webHidden/>
          </w:rPr>
          <w:fldChar w:fldCharType="separate"/>
        </w:r>
        <w:r w:rsidR="00AB5C69">
          <w:rPr>
            <w:noProof/>
            <w:webHidden/>
          </w:rPr>
          <w:t>32</w:t>
        </w:r>
        <w:r w:rsidR="00AB5C69">
          <w:rPr>
            <w:noProof/>
            <w:webHidden/>
          </w:rPr>
          <w:fldChar w:fldCharType="end"/>
        </w:r>
      </w:hyperlink>
    </w:p>
    <w:p w14:paraId="50115966" w14:textId="01B24225" w:rsidR="00AB5C69" w:rsidRDefault="00C87821">
      <w:pPr>
        <w:pStyle w:val="TOC1"/>
        <w:tabs>
          <w:tab w:val="left" w:pos="440"/>
          <w:tab w:val="right" w:leader="dot" w:pos="9016"/>
        </w:tabs>
        <w:rPr>
          <w:rFonts w:asciiTheme="minorHAnsi" w:eastAsiaTheme="minorEastAsia" w:hAnsiTheme="minorHAnsi" w:cstheme="minorBidi"/>
          <w:b w:val="0"/>
          <w:bCs w:val="0"/>
          <w:caps w:val="0"/>
          <w:noProof/>
          <w:sz w:val="24"/>
          <w:szCs w:val="24"/>
          <w:lang/>
        </w:rPr>
      </w:pPr>
      <w:hyperlink w:anchor="_Toc109916220" w:history="1">
        <w:r w:rsidR="00AB5C69" w:rsidRPr="00D53750">
          <w:rPr>
            <w:rStyle w:val="Hyperlink"/>
            <w:noProof/>
          </w:rPr>
          <w:t>9.</w:t>
        </w:r>
        <w:r w:rsidR="00AB5C69">
          <w:rPr>
            <w:rFonts w:asciiTheme="minorHAnsi" w:eastAsiaTheme="minorEastAsia" w:hAnsiTheme="minorHAnsi" w:cstheme="minorBidi"/>
            <w:b w:val="0"/>
            <w:bCs w:val="0"/>
            <w:caps w:val="0"/>
            <w:noProof/>
            <w:sz w:val="24"/>
            <w:szCs w:val="24"/>
            <w:lang/>
          </w:rPr>
          <w:tab/>
        </w:r>
        <w:r w:rsidR="00AB5C69" w:rsidRPr="00D53750">
          <w:rPr>
            <w:rStyle w:val="Hyperlink"/>
            <w:noProof/>
          </w:rPr>
          <w:t>Annexes</w:t>
        </w:r>
        <w:r w:rsidR="00AB5C69">
          <w:rPr>
            <w:noProof/>
            <w:webHidden/>
          </w:rPr>
          <w:tab/>
        </w:r>
        <w:r w:rsidR="00AB5C69">
          <w:rPr>
            <w:noProof/>
            <w:webHidden/>
          </w:rPr>
          <w:fldChar w:fldCharType="begin"/>
        </w:r>
        <w:r w:rsidR="00AB5C69">
          <w:rPr>
            <w:noProof/>
            <w:webHidden/>
          </w:rPr>
          <w:instrText xml:space="preserve"> PAGEREF _Toc109916220 \h </w:instrText>
        </w:r>
        <w:r w:rsidR="00AB5C69">
          <w:rPr>
            <w:noProof/>
            <w:webHidden/>
          </w:rPr>
        </w:r>
        <w:r w:rsidR="00AB5C69">
          <w:rPr>
            <w:noProof/>
            <w:webHidden/>
          </w:rPr>
          <w:fldChar w:fldCharType="separate"/>
        </w:r>
        <w:r w:rsidR="00AB5C69">
          <w:rPr>
            <w:noProof/>
            <w:webHidden/>
          </w:rPr>
          <w:t>32</w:t>
        </w:r>
        <w:r w:rsidR="00AB5C69">
          <w:rPr>
            <w:noProof/>
            <w:webHidden/>
          </w:rPr>
          <w:fldChar w:fldCharType="end"/>
        </w:r>
      </w:hyperlink>
    </w:p>
    <w:p w14:paraId="449F780B" w14:textId="275C2EAC"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21" w:history="1">
        <w:r w:rsidR="00AB5C69" w:rsidRPr="00D53750">
          <w:rPr>
            <w:rStyle w:val="Hyperlink"/>
            <w:noProof/>
          </w:rPr>
          <w:t>Annex 1: Theory of Change</w:t>
        </w:r>
        <w:r w:rsidR="00AB5C69">
          <w:rPr>
            <w:noProof/>
            <w:webHidden/>
          </w:rPr>
          <w:tab/>
        </w:r>
        <w:r w:rsidR="00AB5C69">
          <w:rPr>
            <w:noProof/>
            <w:webHidden/>
          </w:rPr>
          <w:fldChar w:fldCharType="begin"/>
        </w:r>
        <w:r w:rsidR="00AB5C69">
          <w:rPr>
            <w:noProof/>
            <w:webHidden/>
          </w:rPr>
          <w:instrText xml:space="preserve"> PAGEREF _Toc109916221 \h </w:instrText>
        </w:r>
        <w:r w:rsidR="00AB5C69">
          <w:rPr>
            <w:noProof/>
            <w:webHidden/>
          </w:rPr>
        </w:r>
        <w:r w:rsidR="00AB5C69">
          <w:rPr>
            <w:noProof/>
            <w:webHidden/>
          </w:rPr>
          <w:fldChar w:fldCharType="separate"/>
        </w:r>
        <w:r w:rsidR="00AB5C69">
          <w:rPr>
            <w:noProof/>
            <w:webHidden/>
          </w:rPr>
          <w:t>32</w:t>
        </w:r>
        <w:r w:rsidR="00AB5C69">
          <w:rPr>
            <w:noProof/>
            <w:webHidden/>
          </w:rPr>
          <w:fldChar w:fldCharType="end"/>
        </w:r>
      </w:hyperlink>
    </w:p>
    <w:p w14:paraId="34CD1D9B" w14:textId="344A7D85"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22" w:history="1">
        <w:r w:rsidR="00AB5C69" w:rsidRPr="00D53750">
          <w:rPr>
            <w:rStyle w:val="Hyperlink"/>
            <w:noProof/>
          </w:rPr>
          <w:t>Annex 2: Tentative Structure of the Evaluation Report</w:t>
        </w:r>
        <w:r w:rsidR="00AB5C69">
          <w:rPr>
            <w:noProof/>
            <w:webHidden/>
          </w:rPr>
          <w:tab/>
        </w:r>
        <w:r w:rsidR="00AB5C69">
          <w:rPr>
            <w:noProof/>
            <w:webHidden/>
          </w:rPr>
          <w:fldChar w:fldCharType="begin"/>
        </w:r>
        <w:r w:rsidR="00AB5C69">
          <w:rPr>
            <w:noProof/>
            <w:webHidden/>
          </w:rPr>
          <w:instrText xml:space="preserve"> PAGEREF _Toc109916222 \h </w:instrText>
        </w:r>
        <w:r w:rsidR="00AB5C69">
          <w:rPr>
            <w:noProof/>
            <w:webHidden/>
          </w:rPr>
        </w:r>
        <w:r w:rsidR="00AB5C69">
          <w:rPr>
            <w:noProof/>
            <w:webHidden/>
          </w:rPr>
          <w:fldChar w:fldCharType="separate"/>
        </w:r>
        <w:r w:rsidR="00AB5C69">
          <w:rPr>
            <w:noProof/>
            <w:webHidden/>
          </w:rPr>
          <w:t>34</w:t>
        </w:r>
        <w:r w:rsidR="00AB5C69">
          <w:rPr>
            <w:noProof/>
            <w:webHidden/>
          </w:rPr>
          <w:fldChar w:fldCharType="end"/>
        </w:r>
      </w:hyperlink>
    </w:p>
    <w:p w14:paraId="3BF59475" w14:textId="0CF43A7F"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23" w:history="1">
        <w:r w:rsidR="00AB5C69" w:rsidRPr="00D53750">
          <w:rPr>
            <w:rStyle w:val="Hyperlink"/>
            <w:noProof/>
          </w:rPr>
          <w:t>Annex 3: Template lessons learned</w:t>
        </w:r>
        <w:r w:rsidR="00AB5C69">
          <w:rPr>
            <w:noProof/>
            <w:webHidden/>
          </w:rPr>
          <w:tab/>
        </w:r>
        <w:r w:rsidR="00AB5C69">
          <w:rPr>
            <w:noProof/>
            <w:webHidden/>
          </w:rPr>
          <w:fldChar w:fldCharType="begin"/>
        </w:r>
        <w:r w:rsidR="00AB5C69">
          <w:rPr>
            <w:noProof/>
            <w:webHidden/>
          </w:rPr>
          <w:instrText xml:space="preserve"> PAGEREF _Toc109916223 \h </w:instrText>
        </w:r>
        <w:r w:rsidR="00AB5C69">
          <w:rPr>
            <w:noProof/>
            <w:webHidden/>
          </w:rPr>
        </w:r>
        <w:r w:rsidR="00AB5C69">
          <w:rPr>
            <w:noProof/>
            <w:webHidden/>
          </w:rPr>
          <w:fldChar w:fldCharType="separate"/>
        </w:r>
        <w:r w:rsidR="00AB5C69">
          <w:rPr>
            <w:noProof/>
            <w:webHidden/>
          </w:rPr>
          <w:t>35</w:t>
        </w:r>
        <w:r w:rsidR="00AB5C69">
          <w:rPr>
            <w:noProof/>
            <w:webHidden/>
          </w:rPr>
          <w:fldChar w:fldCharType="end"/>
        </w:r>
      </w:hyperlink>
    </w:p>
    <w:p w14:paraId="574D1B7A" w14:textId="1F72E875"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24" w:history="1">
        <w:r w:rsidR="00AB5C69" w:rsidRPr="00D53750">
          <w:rPr>
            <w:rStyle w:val="Hyperlink"/>
            <w:noProof/>
          </w:rPr>
          <w:t>Annex 4: Template good practices</w:t>
        </w:r>
        <w:r w:rsidR="00AB5C69">
          <w:rPr>
            <w:noProof/>
            <w:webHidden/>
          </w:rPr>
          <w:tab/>
        </w:r>
        <w:r w:rsidR="00AB5C69">
          <w:rPr>
            <w:noProof/>
            <w:webHidden/>
          </w:rPr>
          <w:fldChar w:fldCharType="begin"/>
        </w:r>
        <w:r w:rsidR="00AB5C69">
          <w:rPr>
            <w:noProof/>
            <w:webHidden/>
          </w:rPr>
          <w:instrText xml:space="preserve"> PAGEREF _Toc109916224 \h </w:instrText>
        </w:r>
        <w:r w:rsidR="00AB5C69">
          <w:rPr>
            <w:noProof/>
            <w:webHidden/>
          </w:rPr>
        </w:r>
        <w:r w:rsidR="00AB5C69">
          <w:rPr>
            <w:noProof/>
            <w:webHidden/>
          </w:rPr>
          <w:fldChar w:fldCharType="separate"/>
        </w:r>
        <w:r w:rsidR="00AB5C69">
          <w:rPr>
            <w:noProof/>
            <w:webHidden/>
          </w:rPr>
          <w:t>36</w:t>
        </w:r>
        <w:r w:rsidR="00AB5C69">
          <w:rPr>
            <w:noProof/>
            <w:webHidden/>
          </w:rPr>
          <w:fldChar w:fldCharType="end"/>
        </w:r>
      </w:hyperlink>
    </w:p>
    <w:p w14:paraId="44240265" w14:textId="61D00421" w:rsidR="00AB5C69" w:rsidRDefault="00C87821">
      <w:pPr>
        <w:pStyle w:val="TOC2"/>
        <w:tabs>
          <w:tab w:val="right" w:leader="dot" w:pos="9016"/>
        </w:tabs>
        <w:rPr>
          <w:rFonts w:asciiTheme="minorHAnsi" w:eastAsiaTheme="minorEastAsia" w:hAnsiTheme="minorHAnsi" w:cstheme="minorBidi"/>
          <w:smallCaps w:val="0"/>
          <w:noProof/>
          <w:sz w:val="24"/>
          <w:szCs w:val="24"/>
          <w:lang/>
        </w:rPr>
      </w:pPr>
      <w:hyperlink w:anchor="_Toc109916225" w:history="1">
        <w:r w:rsidR="00AB5C69" w:rsidRPr="00D53750">
          <w:rPr>
            <w:rStyle w:val="Hyperlink"/>
            <w:noProof/>
          </w:rPr>
          <w:t>Annex 5: Data collection tool</w:t>
        </w:r>
        <w:r w:rsidR="00AB5C69">
          <w:rPr>
            <w:noProof/>
            <w:webHidden/>
          </w:rPr>
          <w:tab/>
        </w:r>
        <w:r w:rsidR="00AB5C69">
          <w:rPr>
            <w:noProof/>
            <w:webHidden/>
          </w:rPr>
          <w:fldChar w:fldCharType="begin"/>
        </w:r>
        <w:r w:rsidR="00AB5C69">
          <w:rPr>
            <w:noProof/>
            <w:webHidden/>
          </w:rPr>
          <w:instrText xml:space="preserve"> PAGEREF _Toc109916225 \h </w:instrText>
        </w:r>
        <w:r w:rsidR="00AB5C69">
          <w:rPr>
            <w:noProof/>
            <w:webHidden/>
          </w:rPr>
        </w:r>
        <w:r w:rsidR="00AB5C69">
          <w:rPr>
            <w:noProof/>
            <w:webHidden/>
          </w:rPr>
          <w:fldChar w:fldCharType="separate"/>
        </w:r>
        <w:r w:rsidR="00AB5C69">
          <w:rPr>
            <w:noProof/>
            <w:webHidden/>
          </w:rPr>
          <w:t>37</w:t>
        </w:r>
        <w:r w:rsidR="00AB5C69">
          <w:rPr>
            <w:noProof/>
            <w:webHidden/>
          </w:rPr>
          <w:fldChar w:fldCharType="end"/>
        </w:r>
      </w:hyperlink>
    </w:p>
    <w:p w14:paraId="5FCFC7A6" w14:textId="347CA5D3" w:rsidR="004512D8" w:rsidRPr="006D3A61" w:rsidRDefault="004512D8" w:rsidP="004512D8">
      <w:pPr>
        <w:spacing w:line="276" w:lineRule="auto"/>
        <w:rPr>
          <w:rFonts w:asciiTheme="minorHAnsi" w:hAnsiTheme="minorHAnsi" w:cstheme="minorHAnsi"/>
          <w:b/>
          <w:color w:val="000000" w:themeColor="text1"/>
          <w:sz w:val="32"/>
          <w:szCs w:val="32"/>
        </w:rPr>
      </w:pPr>
      <w:r w:rsidRPr="006D3A61">
        <w:rPr>
          <w:rFonts w:asciiTheme="minorHAnsi" w:hAnsiTheme="minorHAnsi" w:cstheme="minorHAnsi"/>
          <w:b/>
          <w:color w:val="000000" w:themeColor="text1"/>
          <w:sz w:val="32"/>
          <w:szCs w:val="32"/>
        </w:rPr>
        <w:fldChar w:fldCharType="end"/>
      </w:r>
    </w:p>
    <w:p w14:paraId="412B0E5C"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2BD2BE35" w14:textId="0F2EE6C8" w:rsidR="004512D8" w:rsidRDefault="004512D8" w:rsidP="004512D8">
      <w:pPr>
        <w:spacing w:line="276" w:lineRule="auto"/>
        <w:jc w:val="center"/>
        <w:rPr>
          <w:rFonts w:asciiTheme="minorHAnsi" w:hAnsiTheme="minorHAnsi" w:cstheme="minorHAnsi"/>
          <w:b/>
          <w:color w:val="000000" w:themeColor="text1"/>
          <w:sz w:val="32"/>
          <w:szCs w:val="32"/>
        </w:rPr>
      </w:pPr>
    </w:p>
    <w:p w14:paraId="15584BF8" w14:textId="41497E99" w:rsidR="00DF38A8" w:rsidRDefault="00DF38A8" w:rsidP="004512D8">
      <w:pPr>
        <w:spacing w:line="276" w:lineRule="auto"/>
        <w:jc w:val="center"/>
        <w:rPr>
          <w:rFonts w:asciiTheme="minorHAnsi" w:hAnsiTheme="minorHAnsi" w:cstheme="minorHAnsi"/>
          <w:b/>
          <w:color w:val="000000" w:themeColor="text1"/>
          <w:sz w:val="32"/>
          <w:szCs w:val="32"/>
        </w:rPr>
      </w:pPr>
    </w:p>
    <w:p w14:paraId="3B8A8C26" w14:textId="4D2F5C1B" w:rsidR="00DF38A8" w:rsidRDefault="00DF38A8" w:rsidP="004512D8">
      <w:pPr>
        <w:spacing w:line="276" w:lineRule="auto"/>
        <w:jc w:val="center"/>
        <w:rPr>
          <w:rFonts w:asciiTheme="minorHAnsi" w:hAnsiTheme="minorHAnsi" w:cstheme="minorHAnsi"/>
          <w:b/>
          <w:color w:val="000000" w:themeColor="text1"/>
          <w:sz w:val="32"/>
          <w:szCs w:val="32"/>
        </w:rPr>
      </w:pPr>
    </w:p>
    <w:p w14:paraId="2CED4A88" w14:textId="26510B44" w:rsidR="00DF38A8" w:rsidRDefault="00DF38A8" w:rsidP="004512D8">
      <w:pPr>
        <w:spacing w:line="276" w:lineRule="auto"/>
        <w:jc w:val="center"/>
        <w:rPr>
          <w:rFonts w:asciiTheme="minorHAnsi" w:hAnsiTheme="minorHAnsi" w:cstheme="minorHAnsi"/>
          <w:b/>
          <w:color w:val="000000" w:themeColor="text1"/>
          <w:sz w:val="32"/>
          <w:szCs w:val="32"/>
        </w:rPr>
      </w:pPr>
    </w:p>
    <w:p w14:paraId="0E29EA9A" w14:textId="7919C094" w:rsidR="00DF38A8" w:rsidRDefault="00DF38A8" w:rsidP="004512D8">
      <w:pPr>
        <w:spacing w:line="276" w:lineRule="auto"/>
        <w:jc w:val="center"/>
        <w:rPr>
          <w:rFonts w:asciiTheme="minorHAnsi" w:hAnsiTheme="minorHAnsi" w:cstheme="minorHAnsi"/>
          <w:b/>
          <w:color w:val="000000" w:themeColor="text1"/>
          <w:sz w:val="32"/>
          <w:szCs w:val="32"/>
        </w:rPr>
      </w:pPr>
    </w:p>
    <w:p w14:paraId="6BFDD52A" w14:textId="03E79F94" w:rsidR="00DF38A8" w:rsidRDefault="00DF38A8" w:rsidP="004512D8">
      <w:pPr>
        <w:spacing w:line="276" w:lineRule="auto"/>
        <w:jc w:val="center"/>
        <w:rPr>
          <w:rFonts w:asciiTheme="minorHAnsi" w:hAnsiTheme="minorHAnsi" w:cstheme="minorHAnsi"/>
          <w:b/>
          <w:color w:val="000000" w:themeColor="text1"/>
          <w:sz w:val="32"/>
          <w:szCs w:val="32"/>
        </w:rPr>
      </w:pPr>
    </w:p>
    <w:p w14:paraId="67E192DB" w14:textId="53CBCE33" w:rsidR="00DF38A8" w:rsidRDefault="00DF38A8" w:rsidP="004512D8">
      <w:pPr>
        <w:spacing w:line="276" w:lineRule="auto"/>
        <w:jc w:val="center"/>
        <w:rPr>
          <w:rFonts w:asciiTheme="minorHAnsi" w:hAnsiTheme="minorHAnsi" w:cstheme="minorHAnsi"/>
          <w:b/>
          <w:color w:val="000000" w:themeColor="text1"/>
          <w:sz w:val="32"/>
          <w:szCs w:val="32"/>
        </w:rPr>
      </w:pPr>
    </w:p>
    <w:p w14:paraId="4CB250EB" w14:textId="6FD731C4" w:rsidR="00DF38A8" w:rsidRDefault="00DF38A8" w:rsidP="004512D8">
      <w:pPr>
        <w:spacing w:line="276" w:lineRule="auto"/>
        <w:jc w:val="center"/>
        <w:rPr>
          <w:rFonts w:asciiTheme="minorHAnsi" w:hAnsiTheme="minorHAnsi" w:cstheme="minorHAnsi"/>
          <w:b/>
          <w:color w:val="000000" w:themeColor="text1"/>
          <w:sz w:val="32"/>
          <w:szCs w:val="32"/>
        </w:rPr>
      </w:pPr>
    </w:p>
    <w:p w14:paraId="2D9D29B6" w14:textId="0155E830" w:rsidR="00DF38A8" w:rsidRDefault="00DF38A8" w:rsidP="004512D8">
      <w:pPr>
        <w:spacing w:line="276" w:lineRule="auto"/>
        <w:jc w:val="center"/>
        <w:rPr>
          <w:rFonts w:asciiTheme="minorHAnsi" w:hAnsiTheme="minorHAnsi" w:cstheme="minorHAnsi"/>
          <w:b/>
          <w:color w:val="000000" w:themeColor="text1"/>
          <w:sz w:val="32"/>
          <w:szCs w:val="32"/>
        </w:rPr>
      </w:pPr>
    </w:p>
    <w:p w14:paraId="57B92E56" w14:textId="76337C38" w:rsidR="00DF38A8" w:rsidRDefault="00DF38A8" w:rsidP="004512D8">
      <w:pPr>
        <w:spacing w:line="276" w:lineRule="auto"/>
        <w:jc w:val="center"/>
        <w:rPr>
          <w:rFonts w:asciiTheme="minorHAnsi" w:hAnsiTheme="minorHAnsi" w:cstheme="minorHAnsi"/>
          <w:b/>
          <w:color w:val="000000" w:themeColor="text1"/>
          <w:sz w:val="32"/>
          <w:szCs w:val="32"/>
        </w:rPr>
      </w:pPr>
    </w:p>
    <w:p w14:paraId="303179FD" w14:textId="7521AC4F" w:rsidR="00DF38A8" w:rsidRDefault="00DF38A8" w:rsidP="004512D8">
      <w:pPr>
        <w:spacing w:line="276" w:lineRule="auto"/>
        <w:jc w:val="center"/>
        <w:rPr>
          <w:rFonts w:asciiTheme="minorHAnsi" w:hAnsiTheme="minorHAnsi" w:cstheme="minorHAnsi"/>
          <w:b/>
          <w:color w:val="000000" w:themeColor="text1"/>
          <w:sz w:val="32"/>
          <w:szCs w:val="32"/>
        </w:rPr>
      </w:pPr>
    </w:p>
    <w:p w14:paraId="27DC44E4" w14:textId="77777777" w:rsidR="00DF38A8" w:rsidRPr="006D3A61" w:rsidRDefault="00DF38A8" w:rsidP="004512D8">
      <w:pPr>
        <w:spacing w:line="276" w:lineRule="auto"/>
        <w:jc w:val="center"/>
        <w:rPr>
          <w:rFonts w:asciiTheme="minorHAnsi" w:hAnsiTheme="minorHAnsi" w:cstheme="minorHAnsi"/>
          <w:b/>
          <w:color w:val="000000" w:themeColor="text1"/>
          <w:sz w:val="32"/>
          <w:szCs w:val="32"/>
        </w:rPr>
      </w:pPr>
    </w:p>
    <w:p w14:paraId="4ED7C87A"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773F09BF" w14:textId="77777777" w:rsidR="004512D8" w:rsidRPr="006D3A61" w:rsidRDefault="004512D8" w:rsidP="004512D8">
      <w:pPr>
        <w:pStyle w:val="Heading1"/>
        <w:spacing w:line="276" w:lineRule="auto"/>
        <w:rPr>
          <w:rFonts w:asciiTheme="minorHAnsi" w:hAnsiTheme="minorHAnsi" w:cstheme="minorHAnsi"/>
        </w:rPr>
      </w:pPr>
      <w:bookmarkStart w:id="0" w:name="_Toc109916206"/>
      <w:r w:rsidRPr="006D3A61">
        <w:rPr>
          <w:rFonts w:asciiTheme="minorHAnsi" w:hAnsiTheme="minorHAnsi" w:cstheme="minorHAnsi"/>
        </w:rPr>
        <w:lastRenderedPageBreak/>
        <w:t>List of Acronyms</w:t>
      </w:r>
      <w:bookmarkEnd w:id="0"/>
    </w:p>
    <w:p w14:paraId="4865EBDC" w14:textId="77777777" w:rsidR="004512D8" w:rsidRPr="006D3A61" w:rsidRDefault="004512D8" w:rsidP="004512D8">
      <w:pPr>
        <w:spacing w:line="276" w:lineRule="auto"/>
        <w:rPr>
          <w:rFonts w:asciiTheme="minorHAnsi" w:hAnsiTheme="minorHAnsi" w:cstheme="minorHAnsi"/>
        </w:rPr>
      </w:pPr>
    </w:p>
    <w:p w14:paraId="712C2405" w14:textId="77777777" w:rsidR="000C1FF5" w:rsidRDefault="000C1FF5" w:rsidP="000C1FF5">
      <w:pPr>
        <w:rPr>
          <w:rFonts w:cstheme="minorHAnsi"/>
        </w:rPr>
      </w:pPr>
    </w:p>
    <w:p w14:paraId="456EBBAB" w14:textId="77777777" w:rsidR="000C1FF5" w:rsidRPr="000C1FF5" w:rsidRDefault="000C1FF5" w:rsidP="000C1FF5">
      <w:pPr>
        <w:spacing w:line="276" w:lineRule="auto"/>
        <w:jc w:val="both"/>
        <w:rPr>
          <w:rFonts w:asciiTheme="minorHAnsi" w:hAnsiTheme="minorHAnsi" w:cstheme="minorHAnsi"/>
          <w:color w:val="000000" w:themeColor="text1"/>
        </w:rPr>
      </w:pPr>
    </w:p>
    <w:p w14:paraId="44225FAB" w14:textId="77777777" w:rsidR="000C1FF5" w:rsidRPr="003E683B" w:rsidRDefault="000C1FF5" w:rsidP="003E683B">
      <w:pPr>
        <w:spacing w:line="276" w:lineRule="auto"/>
        <w:jc w:val="both"/>
        <w:rPr>
          <w:rFonts w:asciiTheme="minorHAnsi" w:hAnsiTheme="minorHAnsi" w:cstheme="minorHAnsi"/>
        </w:rPr>
      </w:pPr>
      <w:r w:rsidRPr="003E683B">
        <w:rPr>
          <w:rFonts w:asciiTheme="minorHAnsi" w:hAnsiTheme="minorHAnsi" w:cstheme="minorHAnsi"/>
        </w:rPr>
        <w:t>3RF</w:t>
      </w:r>
      <w:r w:rsidRPr="003E683B">
        <w:rPr>
          <w:rFonts w:asciiTheme="minorHAnsi" w:hAnsiTheme="minorHAnsi" w:cstheme="minorHAnsi"/>
        </w:rPr>
        <w:tab/>
      </w:r>
      <w:r w:rsidRPr="003E683B">
        <w:rPr>
          <w:rFonts w:asciiTheme="minorHAnsi" w:hAnsiTheme="minorHAnsi" w:cstheme="minorHAnsi"/>
        </w:rPr>
        <w:tab/>
        <w:t>Reform, Recovery and Reconstruction Framework</w:t>
      </w:r>
    </w:p>
    <w:p w14:paraId="75BD0713" w14:textId="77777777" w:rsidR="000C1FF5" w:rsidRPr="008E18E2" w:rsidRDefault="000C1FF5" w:rsidP="003E683B">
      <w:pPr>
        <w:spacing w:line="276" w:lineRule="auto"/>
        <w:jc w:val="both"/>
        <w:rPr>
          <w:rFonts w:asciiTheme="minorHAnsi" w:hAnsiTheme="minorHAnsi" w:cstheme="minorHAnsi"/>
          <w:lang w:val="fr-FR"/>
        </w:rPr>
      </w:pPr>
      <w:r w:rsidRPr="008E18E2">
        <w:rPr>
          <w:rFonts w:asciiTheme="minorHAnsi" w:hAnsiTheme="minorHAnsi" w:cstheme="minorHAnsi"/>
          <w:lang w:val="fr-FR"/>
        </w:rPr>
        <w:t>AA</w:t>
      </w:r>
      <w:r w:rsidRPr="008E18E2">
        <w:rPr>
          <w:rFonts w:asciiTheme="minorHAnsi" w:hAnsiTheme="minorHAnsi" w:cstheme="minorHAnsi"/>
          <w:lang w:val="fr-FR"/>
        </w:rPr>
        <w:tab/>
      </w:r>
      <w:r w:rsidRPr="008E18E2">
        <w:rPr>
          <w:rFonts w:asciiTheme="minorHAnsi" w:hAnsiTheme="minorHAnsi" w:cstheme="minorHAnsi"/>
          <w:lang w:val="fr-FR"/>
        </w:rPr>
        <w:tab/>
        <w:t>Administrative Agent</w:t>
      </w:r>
    </w:p>
    <w:p w14:paraId="35B4191E" w14:textId="59347082" w:rsidR="003E683B" w:rsidRPr="008E18E2" w:rsidRDefault="000C1FF5" w:rsidP="003E683B">
      <w:pPr>
        <w:spacing w:line="276" w:lineRule="auto"/>
        <w:jc w:val="both"/>
        <w:rPr>
          <w:rFonts w:asciiTheme="minorHAnsi" w:eastAsiaTheme="minorHAnsi" w:hAnsiTheme="minorHAnsi" w:cstheme="minorHAnsi"/>
          <w:lang w:val="fr-FR" w:eastAsia="en-US"/>
        </w:rPr>
      </w:pPr>
      <w:r w:rsidRPr="008E18E2">
        <w:rPr>
          <w:rFonts w:asciiTheme="minorHAnsi" w:eastAsiaTheme="minorHAnsi" w:hAnsiTheme="minorHAnsi" w:cstheme="minorHAnsi"/>
          <w:lang w:val="fr-FR" w:eastAsia="en-US"/>
        </w:rPr>
        <w:t>CEDRE</w:t>
      </w:r>
      <w:r w:rsidRPr="008E18E2">
        <w:rPr>
          <w:rFonts w:asciiTheme="minorHAnsi" w:eastAsiaTheme="minorHAnsi" w:hAnsiTheme="minorHAnsi" w:cstheme="minorHAnsi"/>
          <w:lang w:val="fr-FR" w:eastAsia="en-US"/>
        </w:rPr>
        <w:tab/>
      </w:r>
      <w:r w:rsidRPr="008E18E2">
        <w:rPr>
          <w:rFonts w:asciiTheme="minorHAnsi" w:eastAsiaTheme="minorHAnsi" w:hAnsiTheme="minorHAnsi" w:cstheme="minorHAnsi"/>
          <w:lang w:val="fr-FR" w:eastAsia="en-US"/>
        </w:rPr>
        <w:tab/>
        <w:t>Conférence économique pour le développement, par les réformes et avec</w:t>
      </w:r>
    </w:p>
    <w:p w14:paraId="7EA49F55" w14:textId="644C156A" w:rsidR="000C1FF5" w:rsidRPr="003E683B" w:rsidRDefault="003E683B" w:rsidP="003E683B">
      <w:pPr>
        <w:spacing w:line="276" w:lineRule="auto"/>
        <w:ind w:left="720" w:firstLine="720"/>
        <w:jc w:val="both"/>
        <w:rPr>
          <w:rFonts w:asciiTheme="minorHAnsi" w:eastAsiaTheme="minorHAnsi" w:hAnsiTheme="minorHAnsi" w:cstheme="minorHAnsi"/>
          <w:lang w:eastAsia="en-US"/>
        </w:rPr>
      </w:pPr>
      <w:r w:rsidRPr="003E683B">
        <w:rPr>
          <w:rFonts w:asciiTheme="minorHAnsi" w:eastAsiaTheme="minorHAnsi" w:hAnsiTheme="minorHAnsi" w:cstheme="minorHAnsi"/>
          <w:lang w:eastAsia="en-US"/>
        </w:rPr>
        <w:t>L</w:t>
      </w:r>
      <w:r w:rsidR="000C1FF5" w:rsidRPr="003E683B">
        <w:rPr>
          <w:rFonts w:asciiTheme="minorHAnsi" w:eastAsiaTheme="minorHAnsi" w:hAnsiTheme="minorHAnsi" w:cstheme="minorHAnsi"/>
          <w:lang w:eastAsia="en-US"/>
        </w:rPr>
        <w:t>es Enterprises</w:t>
      </w:r>
    </w:p>
    <w:p w14:paraId="0C8187BA" w14:textId="77777777" w:rsidR="000C1FF5" w:rsidRPr="003E683B" w:rsidRDefault="000C1FF5" w:rsidP="003E683B">
      <w:pPr>
        <w:spacing w:line="276" w:lineRule="auto"/>
        <w:jc w:val="both"/>
        <w:rPr>
          <w:rFonts w:asciiTheme="minorHAnsi" w:eastAsiaTheme="minorHAnsi" w:hAnsiTheme="minorHAnsi" w:cstheme="minorHAnsi"/>
          <w:lang w:eastAsia="en-US"/>
        </w:rPr>
      </w:pPr>
      <w:r w:rsidRPr="003E683B">
        <w:rPr>
          <w:rFonts w:asciiTheme="minorHAnsi" w:eastAsiaTheme="minorHAnsi" w:hAnsiTheme="minorHAnsi" w:cstheme="minorHAnsi"/>
          <w:lang w:eastAsia="en-US"/>
        </w:rPr>
        <w:t>RDNA</w:t>
      </w:r>
      <w:r w:rsidRPr="003E683B">
        <w:rPr>
          <w:rFonts w:asciiTheme="minorHAnsi" w:eastAsiaTheme="minorHAnsi" w:hAnsiTheme="minorHAnsi" w:cstheme="minorHAnsi"/>
          <w:lang w:eastAsia="en-US"/>
        </w:rPr>
        <w:tab/>
      </w:r>
      <w:r w:rsidRPr="003E683B">
        <w:rPr>
          <w:rFonts w:asciiTheme="minorHAnsi" w:eastAsiaTheme="minorHAnsi" w:hAnsiTheme="minorHAnsi" w:cstheme="minorHAnsi"/>
          <w:lang w:eastAsia="en-US"/>
        </w:rPr>
        <w:tab/>
        <w:t>Rapid Damage and Needs Assessment</w:t>
      </w:r>
    </w:p>
    <w:p w14:paraId="6040AA2F" w14:textId="77777777" w:rsidR="000C1FF5" w:rsidRPr="003E683B" w:rsidRDefault="000C1FF5" w:rsidP="003E683B">
      <w:pPr>
        <w:spacing w:line="276" w:lineRule="auto"/>
        <w:jc w:val="both"/>
        <w:rPr>
          <w:rFonts w:asciiTheme="minorHAnsi" w:hAnsiTheme="minorHAnsi" w:cstheme="minorHAnsi"/>
        </w:rPr>
      </w:pPr>
      <w:r w:rsidRPr="003E683B">
        <w:rPr>
          <w:rFonts w:asciiTheme="minorHAnsi" w:hAnsiTheme="minorHAnsi" w:cstheme="minorHAnsi"/>
        </w:rPr>
        <w:t>EFF</w:t>
      </w:r>
      <w:r w:rsidRPr="003E683B">
        <w:rPr>
          <w:rFonts w:asciiTheme="minorHAnsi" w:hAnsiTheme="minorHAnsi" w:cstheme="minorHAnsi"/>
        </w:rPr>
        <w:tab/>
      </w:r>
      <w:r w:rsidRPr="003E683B">
        <w:rPr>
          <w:rFonts w:asciiTheme="minorHAnsi" w:hAnsiTheme="minorHAnsi" w:cstheme="minorHAnsi"/>
        </w:rPr>
        <w:tab/>
      </w:r>
      <w:r w:rsidRPr="003E683B">
        <w:rPr>
          <w:rFonts w:asciiTheme="minorHAnsi" w:hAnsiTheme="minorHAnsi" w:cstheme="minorHAnsi"/>
          <w:shd w:val="clear" w:color="auto" w:fill="FFFFFF"/>
        </w:rPr>
        <w:t>Extended Fund Arrangement</w:t>
      </w:r>
    </w:p>
    <w:p w14:paraId="2BCDAF15"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GDP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Gross Domestic Product</w:t>
      </w:r>
    </w:p>
    <w:p w14:paraId="0CC28296" w14:textId="5A03ADEB" w:rsid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ILO</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 xml:space="preserve">International Labour </w:t>
      </w:r>
      <w:r w:rsidR="003E683B" w:rsidRPr="000C1FF5">
        <w:rPr>
          <w:rFonts w:asciiTheme="minorHAnsi" w:hAnsiTheme="minorHAnsi" w:cstheme="minorHAnsi"/>
          <w:color w:val="000000" w:themeColor="text1"/>
        </w:rPr>
        <w:t>Organization</w:t>
      </w:r>
    </w:p>
    <w:p w14:paraId="5A33E843" w14:textId="0A955F73" w:rsidR="00561F04" w:rsidRPr="000C1FF5" w:rsidRDefault="00561F04" w:rsidP="000C1FF5">
      <w:pPr>
        <w:spacing w:line="276" w:lineRule="auto"/>
        <w:jc w:val="both"/>
        <w:rPr>
          <w:rFonts w:asciiTheme="minorHAnsi" w:hAnsiTheme="minorHAnsi" w:cstheme="minorHAnsi"/>
          <w:color w:val="000000" w:themeColor="text1"/>
        </w:rPr>
      </w:pPr>
      <w:r w:rsidRPr="00C01663">
        <w:rPr>
          <w:rFonts w:asciiTheme="minorHAnsi" w:hAnsiTheme="minorHAnsi" w:cstheme="minorHAnsi"/>
          <w:color w:val="000000" w:themeColor="text1"/>
          <w:lang w:val="en-GB"/>
        </w:rPr>
        <w:t>HR &amp; GE</w:t>
      </w:r>
      <w:r>
        <w:rPr>
          <w:rFonts w:asciiTheme="minorHAnsi" w:hAnsiTheme="minorHAnsi" w:cstheme="minorHAnsi"/>
          <w:color w:val="000000" w:themeColor="text1"/>
          <w:lang w:val="en-GB"/>
        </w:rPr>
        <w:tab/>
        <w:t>Human rights &amp; Gender equality</w:t>
      </w:r>
    </w:p>
    <w:p w14:paraId="1D1872AF"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JP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Joint Programme</w:t>
      </w:r>
    </w:p>
    <w:p w14:paraId="4DF47445"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LCRP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Lebanon Crisis Response Plan</w:t>
      </w:r>
    </w:p>
    <w:p w14:paraId="361D6CF5"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LEM</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Lebanon Economic Monitor</w:t>
      </w:r>
    </w:p>
    <w:p w14:paraId="21E9D071"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LFF</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Lebanon Financial Facility</w:t>
      </w:r>
    </w:p>
    <w:p w14:paraId="21EE45EF"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LNOB</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Leaving no one behind</w:t>
      </w:r>
    </w:p>
    <w:p w14:paraId="4CFDB538" w14:textId="6D00A640" w:rsid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M&amp;E</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Monitoring &amp; Evaluation</w:t>
      </w:r>
    </w:p>
    <w:p w14:paraId="4CF6DCAF" w14:textId="3FE2B5C8" w:rsidR="00117FC4" w:rsidRPr="000C1FF5" w:rsidRDefault="00117FC4" w:rsidP="000C1FF5">
      <w:pPr>
        <w:spacing w:line="276" w:lineRule="auto"/>
        <w:jc w:val="both"/>
        <w:rPr>
          <w:rFonts w:asciiTheme="minorHAnsi" w:hAnsiTheme="minorHAnsi" w:cstheme="minorHAnsi"/>
          <w:color w:val="000000" w:themeColor="text1"/>
        </w:rPr>
      </w:pPr>
      <w:proofErr w:type="spellStart"/>
      <w:r>
        <w:rPr>
          <w:rFonts w:asciiTheme="minorHAnsi" w:hAnsiTheme="minorHAnsi" w:cstheme="minorHAnsi"/>
          <w:color w:val="000000" w:themeColor="text1"/>
        </w:rPr>
        <w:t>MoL</w:t>
      </w:r>
      <w:proofErr w:type="spellEnd"/>
      <w:r>
        <w:rPr>
          <w:rFonts w:asciiTheme="minorHAnsi" w:hAnsiTheme="minorHAnsi" w:cstheme="minorHAnsi"/>
          <w:color w:val="000000" w:themeColor="text1"/>
        </w:rPr>
        <w:tab/>
      </w:r>
      <w:r>
        <w:rPr>
          <w:rFonts w:asciiTheme="minorHAnsi" w:hAnsiTheme="minorHAnsi" w:cstheme="minorHAnsi"/>
          <w:color w:val="000000" w:themeColor="text1"/>
        </w:rPr>
        <w:tab/>
        <w:t>Ministry of Labour</w:t>
      </w:r>
    </w:p>
    <w:p w14:paraId="3C1E058D" w14:textId="77777777" w:rsidR="000C1FF5" w:rsidRPr="000C1FF5" w:rsidRDefault="000C1FF5" w:rsidP="000C1FF5">
      <w:pPr>
        <w:spacing w:line="276" w:lineRule="auto"/>
        <w:jc w:val="both"/>
        <w:rPr>
          <w:rFonts w:asciiTheme="minorHAnsi" w:hAnsiTheme="minorHAnsi" w:cstheme="minorHAnsi"/>
          <w:color w:val="000000" w:themeColor="text1"/>
        </w:rPr>
      </w:pPr>
      <w:proofErr w:type="spellStart"/>
      <w:r w:rsidRPr="000C1FF5">
        <w:rPr>
          <w:rFonts w:asciiTheme="minorHAnsi" w:hAnsiTheme="minorHAnsi" w:cstheme="minorHAnsi"/>
          <w:color w:val="000000" w:themeColor="text1"/>
        </w:rPr>
        <w:t>MoSA</w:t>
      </w:r>
      <w:proofErr w:type="spellEnd"/>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Ministry of Social Affairs</w:t>
      </w:r>
    </w:p>
    <w:p w14:paraId="66C7D4C0"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MoU</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Memorandum of Understanding</w:t>
      </w:r>
    </w:p>
    <w:p w14:paraId="1B39C47C"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MPTFO</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Multi-Partner Trust Fund Office</w:t>
      </w:r>
    </w:p>
    <w:p w14:paraId="123390C2"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NPTP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National Poverty Targeting Programme</w:t>
      </w:r>
    </w:p>
    <w:p w14:paraId="5F450F6F"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NSSF</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National Social Security Fund</w:t>
      </w:r>
    </w:p>
    <w:p w14:paraId="776DEE90" w14:textId="3CABEE2C"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 xml:space="preserve">OECD </w:t>
      </w:r>
      <w:r w:rsidR="003E683B">
        <w:rPr>
          <w:rFonts w:asciiTheme="minorHAnsi" w:hAnsiTheme="minorHAnsi" w:cstheme="minorHAnsi"/>
          <w:color w:val="000000" w:themeColor="text1"/>
        </w:rPr>
        <w:t xml:space="preserve">/ </w:t>
      </w:r>
      <w:r w:rsidRPr="000C1FF5">
        <w:rPr>
          <w:rFonts w:asciiTheme="minorHAnsi" w:hAnsiTheme="minorHAnsi" w:cstheme="minorHAnsi"/>
          <w:color w:val="000000" w:themeColor="text1"/>
        </w:rPr>
        <w:t>DAC</w:t>
      </w:r>
      <w:r w:rsidRPr="000C1FF5">
        <w:rPr>
          <w:rFonts w:asciiTheme="minorHAnsi" w:hAnsiTheme="minorHAnsi" w:cstheme="minorHAnsi"/>
          <w:color w:val="000000" w:themeColor="text1"/>
        </w:rPr>
        <w:tab/>
      </w:r>
      <w:proofErr w:type="spellStart"/>
      <w:r w:rsidRPr="000C1FF5">
        <w:rPr>
          <w:rFonts w:asciiTheme="minorHAnsi" w:eastAsiaTheme="minorHAnsi" w:hAnsiTheme="minorHAnsi" w:cstheme="minorHAnsi"/>
          <w:color w:val="000000" w:themeColor="text1"/>
          <w:lang w:eastAsia="en-US"/>
        </w:rPr>
        <w:t>Organisation</w:t>
      </w:r>
      <w:proofErr w:type="spellEnd"/>
      <w:r w:rsidRPr="000C1FF5">
        <w:rPr>
          <w:rFonts w:asciiTheme="minorHAnsi" w:eastAsiaTheme="minorHAnsi" w:hAnsiTheme="minorHAnsi" w:cstheme="minorHAnsi"/>
          <w:color w:val="000000" w:themeColor="text1"/>
          <w:lang w:eastAsia="en-US"/>
        </w:rPr>
        <w:t xml:space="preserve"> for Economic Cooperation and Development </w:t>
      </w:r>
      <w:r w:rsidR="003E683B">
        <w:rPr>
          <w:rFonts w:asciiTheme="minorHAnsi" w:eastAsiaTheme="minorHAnsi" w:hAnsiTheme="minorHAnsi" w:cstheme="minorHAnsi"/>
          <w:color w:val="000000" w:themeColor="text1"/>
          <w:lang w:eastAsia="en-US"/>
        </w:rPr>
        <w:t xml:space="preserve">/ </w:t>
      </w:r>
      <w:r w:rsidRPr="000C1FF5">
        <w:rPr>
          <w:rFonts w:asciiTheme="minorHAnsi" w:eastAsiaTheme="minorHAnsi" w:hAnsiTheme="minorHAnsi" w:cstheme="minorHAnsi"/>
          <w:color w:val="000000" w:themeColor="text1"/>
          <w:lang w:eastAsia="en-US"/>
        </w:rPr>
        <w:t xml:space="preserve">Development </w:t>
      </w:r>
      <w:r w:rsidRPr="000C1FF5">
        <w:rPr>
          <w:rFonts w:asciiTheme="minorHAnsi" w:hAnsiTheme="minorHAnsi" w:cstheme="minorHAnsi"/>
          <w:color w:val="000000" w:themeColor="text1"/>
        </w:rPr>
        <w:t xml:space="preserve"> </w:t>
      </w:r>
    </w:p>
    <w:p w14:paraId="4F65F0F7" w14:textId="77777777" w:rsidR="000C1FF5" w:rsidRPr="000C1FF5" w:rsidRDefault="000C1FF5" w:rsidP="000C1FF5">
      <w:pPr>
        <w:spacing w:line="276" w:lineRule="auto"/>
        <w:ind w:left="720" w:firstLine="720"/>
        <w:jc w:val="both"/>
        <w:rPr>
          <w:rFonts w:asciiTheme="minorHAnsi" w:eastAsiaTheme="minorHAnsi" w:hAnsiTheme="minorHAnsi" w:cstheme="minorHAnsi"/>
          <w:color w:val="000000" w:themeColor="text1"/>
          <w:lang w:eastAsia="en-US"/>
        </w:rPr>
      </w:pPr>
      <w:r w:rsidRPr="000C1FF5">
        <w:rPr>
          <w:rFonts w:asciiTheme="minorHAnsi" w:eastAsiaTheme="minorHAnsi" w:hAnsiTheme="minorHAnsi" w:cstheme="minorHAnsi"/>
          <w:color w:val="000000" w:themeColor="text1"/>
          <w:lang w:eastAsia="en-US"/>
        </w:rPr>
        <w:t>Assistance Committee</w:t>
      </w:r>
    </w:p>
    <w:p w14:paraId="14DA07E1"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PMT</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Proxy-means testing</w:t>
      </w:r>
    </w:p>
    <w:p w14:paraId="0B6CF58B" w14:textId="77777777" w:rsidR="000C1FF5" w:rsidRPr="000C1FF5" w:rsidRDefault="000C1FF5" w:rsidP="000C1FF5">
      <w:pPr>
        <w:spacing w:line="276" w:lineRule="auto"/>
        <w:jc w:val="both"/>
        <w:rPr>
          <w:rFonts w:asciiTheme="minorHAnsi" w:hAnsiTheme="minorHAnsi" w:cstheme="minorHAnsi"/>
          <w:color w:val="000000" w:themeColor="text1"/>
        </w:rPr>
      </w:pPr>
      <w:proofErr w:type="spellStart"/>
      <w:r w:rsidRPr="000C1FF5">
        <w:rPr>
          <w:rFonts w:asciiTheme="minorHAnsi" w:hAnsiTheme="minorHAnsi" w:cstheme="minorHAnsi"/>
          <w:color w:val="000000" w:themeColor="text1"/>
        </w:rPr>
        <w:t>PwDs</w:t>
      </w:r>
      <w:proofErr w:type="spellEnd"/>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People with Disabilities</w:t>
      </w:r>
    </w:p>
    <w:p w14:paraId="6E148ED0"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RCO</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Resident Coordinator Office</w:t>
      </w:r>
    </w:p>
    <w:p w14:paraId="25B7C00B"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SDG</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Sustainable Development Goals</w:t>
      </w:r>
    </w:p>
    <w:p w14:paraId="154F30DA"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SP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Social Protection</w:t>
      </w:r>
    </w:p>
    <w:p w14:paraId="1A11E048" w14:textId="77777777" w:rsidR="000C1FF5" w:rsidRPr="000C1FF5" w:rsidRDefault="000C1FF5" w:rsidP="000C1FF5">
      <w:pPr>
        <w:spacing w:line="276" w:lineRule="auto"/>
        <w:jc w:val="both"/>
        <w:rPr>
          <w:rFonts w:asciiTheme="minorHAnsi" w:hAnsiTheme="minorHAnsi" w:cstheme="minorHAnsi"/>
          <w:color w:val="000000" w:themeColor="text1"/>
        </w:rPr>
      </w:pPr>
      <w:proofErr w:type="spellStart"/>
      <w:r w:rsidRPr="000C1FF5">
        <w:rPr>
          <w:rFonts w:asciiTheme="minorHAnsi" w:hAnsiTheme="minorHAnsi" w:cstheme="minorHAnsi"/>
          <w:color w:val="000000" w:themeColor="text1"/>
        </w:rPr>
        <w:t>ToC</w:t>
      </w:r>
      <w:proofErr w:type="spellEnd"/>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Theory of Change</w:t>
      </w:r>
    </w:p>
    <w:p w14:paraId="3AD5EFC4"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UNDP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United Nations Development Programme</w:t>
      </w:r>
    </w:p>
    <w:p w14:paraId="3C5C023A"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UNICEF</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shd w:val="clear" w:color="auto" w:fill="FFFFFF"/>
        </w:rPr>
        <w:t>United Nations Children's Fund</w:t>
      </w:r>
    </w:p>
    <w:p w14:paraId="30CE449C"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UNSDCF</w:t>
      </w:r>
      <w:r w:rsidRPr="000C1FF5">
        <w:rPr>
          <w:rFonts w:asciiTheme="minorHAnsi" w:hAnsiTheme="minorHAnsi" w:cstheme="minorHAnsi"/>
          <w:color w:val="000000" w:themeColor="text1"/>
        </w:rPr>
        <w:tab/>
        <w:t>United Nations Sustainable Development Cooperation Framework</w:t>
      </w:r>
    </w:p>
    <w:p w14:paraId="742AF0D5" w14:textId="77777777" w:rsidR="000C1FF5" w:rsidRPr="000C1FF5" w:rsidRDefault="000C1FF5" w:rsidP="000C1FF5">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UNSF</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United Nations Strategic Framework</w:t>
      </w:r>
    </w:p>
    <w:p w14:paraId="1EDA245C" w14:textId="51923132" w:rsidR="004512D8" w:rsidRDefault="000C1FF5" w:rsidP="00837360">
      <w:pPr>
        <w:spacing w:line="276" w:lineRule="auto"/>
        <w:jc w:val="both"/>
        <w:rPr>
          <w:rFonts w:asciiTheme="minorHAnsi" w:hAnsiTheme="minorHAnsi" w:cstheme="minorHAnsi"/>
          <w:color w:val="000000" w:themeColor="text1"/>
        </w:rPr>
      </w:pPr>
      <w:r w:rsidRPr="000C1FF5">
        <w:rPr>
          <w:rFonts w:asciiTheme="minorHAnsi" w:hAnsiTheme="minorHAnsi" w:cstheme="minorHAnsi"/>
          <w:color w:val="000000" w:themeColor="text1"/>
        </w:rPr>
        <w:t>WFP</w:t>
      </w:r>
      <w:r w:rsidRPr="000C1FF5">
        <w:rPr>
          <w:rFonts w:asciiTheme="minorHAnsi" w:hAnsiTheme="minorHAnsi" w:cstheme="minorHAnsi"/>
          <w:color w:val="000000" w:themeColor="text1"/>
        </w:rPr>
        <w:tab/>
      </w:r>
      <w:r w:rsidRPr="000C1FF5">
        <w:rPr>
          <w:rFonts w:asciiTheme="minorHAnsi" w:hAnsiTheme="minorHAnsi" w:cstheme="minorHAnsi"/>
          <w:color w:val="000000" w:themeColor="text1"/>
        </w:rPr>
        <w:tab/>
        <w:t>World Food Programme</w:t>
      </w:r>
    </w:p>
    <w:p w14:paraId="707620CE" w14:textId="7ED57046" w:rsidR="00F159AF" w:rsidRDefault="00F159AF" w:rsidP="00837360">
      <w:pPr>
        <w:spacing w:line="276" w:lineRule="auto"/>
        <w:jc w:val="both"/>
        <w:rPr>
          <w:rFonts w:asciiTheme="minorHAnsi" w:hAnsiTheme="minorHAnsi" w:cstheme="minorHAnsi"/>
          <w:color w:val="000000" w:themeColor="text1"/>
        </w:rPr>
      </w:pPr>
    </w:p>
    <w:p w14:paraId="5D412DEE" w14:textId="78AB74C5" w:rsidR="00F159AF" w:rsidRDefault="00F159AF" w:rsidP="00837360">
      <w:pPr>
        <w:spacing w:line="276" w:lineRule="auto"/>
        <w:jc w:val="both"/>
        <w:rPr>
          <w:rFonts w:asciiTheme="minorHAnsi" w:hAnsiTheme="minorHAnsi" w:cstheme="minorHAnsi"/>
          <w:color w:val="000000" w:themeColor="text1"/>
        </w:rPr>
      </w:pPr>
    </w:p>
    <w:p w14:paraId="5BD05FC2" w14:textId="77777777" w:rsidR="00371889" w:rsidRPr="00837360" w:rsidRDefault="00371889" w:rsidP="00837360">
      <w:pPr>
        <w:spacing w:line="276" w:lineRule="auto"/>
        <w:jc w:val="both"/>
        <w:rPr>
          <w:rFonts w:asciiTheme="minorHAnsi" w:hAnsiTheme="minorHAnsi" w:cstheme="minorHAnsi"/>
          <w:color w:val="000000" w:themeColor="text1"/>
        </w:rPr>
      </w:pPr>
    </w:p>
    <w:p w14:paraId="31B1AC2C" w14:textId="0B5E4F2D" w:rsidR="004512D8" w:rsidRPr="006D3A61" w:rsidRDefault="004512D8" w:rsidP="004512D8">
      <w:pPr>
        <w:pStyle w:val="Heading1"/>
        <w:spacing w:line="276" w:lineRule="auto"/>
        <w:rPr>
          <w:rFonts w:asciiTheme="minorHAnsi" w:hAnsiTheme="minorHAnsi" w:cstheme="minorHAnsi"/>
        </w:rPr>
      </w:pPr>
      <w:bookmarkStart w:id="1" w:name="_Toc109916207"/>
      <w:bookmarkStart w:id="2" w:name="_Toc45192905"/>
      <w:r w:rsidRPr="006D3A61">
        <w:rPr>
          <w:rFonts w:asciiTheme="minorHAnsi" w:hAnsiTheme="minorHAnsi" w:cstheme="minorHAnsi"/>
        </w:rPr>
        <w:lastRenderedPageBreak/>
        <w:t>List of Tables</w:t>
      </w:r>
      <w:bookmarkEnd w:id="1"/>
      <w:r w:rsidRPr="006D3A61">
        <w:rPr>
          <w:rFonts w:asciiTheme="minorHAnsi" w:hAnsiTheme="minorHAnsi" w:cstheme="minorHAnsi"/>
        </w:rPr>
        <w:t xml:space="preserve"> </w:t>
      </w:r>
      <w:bookmarkEnd w:id="2"/>
    </w:p>
    <w:p w14:paraId="0826EA28"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6EFEA301" w14:textId="77777777" w:rsidR="0022360E" w:rsidRPr="00EC0F99" w:rsidRDefault="0022360E" w:rsidP="0022360E">
      <w:pPr>
        <w:spacing w:line="480" w:lineRule="auto"/>
        <w:rPr>
          <w:rFonts w:asciiTheme="minorHAnsi" w:hAnsiTheme="minorHAnsi" w:cstheme="minorHAnsi"/>
        </w:rPr>
      </w:pPr>
      <w:r w:rsidRPr="00EC0F99">
        <w:rPr>
          <w:rFonts w:asciiTheme="minorHAnsi" w:hAnsiTheme="minorHAnsi" w:cstheme="minorHAnsi"/>
        </w:rPr>
        <w:t>Table 1: Joint Programme Results Framework</w:t>
      </w:r>
    </w:p>
    <w:p w14:paraId="39C043CA" w14:textId="77777777" w:rsidR="0022360E" w:rsidRPr="00EC0F99" w:rsidRDefault="0022360E" w:rsidP="0022360E">
      <w:pPr>
        <w:spacing w:line="480" w:lineRule="auto"/>
        <w:rPr>
          <w:rFonts w:asciiTheme="minorHAnsi" w:hAnsiTheme="minorHAnsi" w:cstheme="minorHAnsi"/>
        </w:rPr>
      </w:pPr>
      <w:r w:rsidRPr="00EC0F99">
        <w:rPr>
          <w:rFonts w:asciiTheme="minorHAnsi" w:hAnsiTheme="minorHAnsi" w:cstheme="minorHAnsi"/>
        </w:rPr>
        <w:t>Table 2: Direct and indirect beneficiaries of the JP</w:t>
      </w:r>
    </w:p>
    <w:p w14:paraId="1FF581EA" w14:textId="77777777" w:rsidR="0022360E" w:rsidRPr="00EC0F99" w:rsidRDefault="0022360E" w:rsidP="0022360E">
      <w:pPr>
        <w:spacing w:line="480" w:lineRule="auto"/>
        <w:rPr>
          <w:rFonts w:asciiTheme="minorHAnsi" w:hAnsiTheme="minorHAnsi" w:cstheme="minorHAnsi"/>
        </w:rPr>
      </w:pPr>
      <w:r w:rsidRPr="00EC0F99">
        <w:rPr>
          <w:rFonts w:asciiTheme="minorHAnsi" w:hAnsiTheme="minorHAnsi" w:cstheme="minorHAnsi"/>
        </w:rPr>
        <w:t>Table 3: Overview of the JP budget by sources</w:t>
      </w:r>
    </w:p>
    <w:p w14:paraId="2885A635" w14:textId="77777777" w:rsidR="0022360E" w:rsidRPr="00EC0F99" w:rsidRDefault="0022360E" w:rsidP="0022360E">
      <w:pPr>
        <w:pStyle w:val="Default"/>
        <w:spacing w:line="480" w:lineRule="auto"/>
        <w:rPr>
          <w:rFonts w:asciiTheme="minorHAnsi" w:hAnsiTheme="minorHAnsi" w:cstheme="minorHAnsi"/>
          <w:color w:val="auto"/>
        </w:rPr>
      </w:pPr>
      <w:r w:rsidRPr="00EC0F99">
        <w:rPr>
          <w:rFonts w:asciiTheme="minorHAnsi" w:hAnsiTheme="minorHAnsi" w:cstheme="minorHAnsi"/>
          <w:color w:val="auto"/>
        </w:rPr>
        <w:t>Table 4: Available JP narrative reports</w:t>
      </w:r>
    </w:p>
    <w:p w14:paraId="2A45FB93" w14:textId="77777777" w:rsidR="0022360E" w:rsidRPr="00EC0F99" w:rsidRDefault="0022360E" w:rsidP="0022360E">
      <w:pPr>
        <w:spacing w:line="480" w:lineRule="auto"/>
        <w:rPr>
          <w:rFonts w:asciiTheme="minorHAnsi" w:hAnsiTheme="minorHAnsi" w:cstheme="minorHAnsi"/>
        </w:rPr>
      </w:pPr>
      <w:r w:rsidRPr="00EC0F99">
        <w:rPr>
          <w:rFonts w:asciiTheme="minorHAnsi" w:hAnsiTheme="minorHAnsi" w:cstheme="minorHAnsi"/>
        </w:rPr>
        <w:t>Table 5: JP financial reports</w:t>
      </w:r>
    </w:p>
    <w:p w14:paraId="59D0F258" w14:textId="77777777" w:rsidR="0022360E" w:rsidRPr="00EC0F99" w:rsidRDefault="0022360E" w:rsidP="0022360E">
      <w:pPr>
        <w:spacing w:line="480" w:lineRule="auto"/>
        <w:rPr>
          <w:rFonts w:asciiTheme="minorHAnsi" w:hAnsiTheme="minorHAnsi" w:cstheme="minorHAnsi"/>
        </w:rPr>
      </w:pPr>
      <w:r w:rsidRPr="00EC0F99">
        <w:rPr>
          <w:rFonts w:asciiTheme="minorHAnsi" w:hAnsiTheme="minorHAnsi" w:cstheme="minorHAnsi"/>
        </w:rPr>
        <w:t>Table 6: Evaluation matrix</w:t>
      </w:r>
    </w:p>
    <w:p w14:paraId="3FEDFFCC" w14:textId="77777777" w:rsidR="0022360E" w:rsidRPr="00EC0F99" w:rsidRDefault="0022360E" w:rsidP="0022360E">
      <w:pPr>
        <w:pStyle w:val="Default"/>
        <w:spacing w:line="480" w:lineRule="auto"/>
        <w:rPr>
          <w:rFonts w:asciiTheme="minorHAnsi" w:hAnsiTheme="minorHAnsi" w:cstheme="minorHAnsi"/>
          <w:color w:val="auto"/>
        </w:rPr>
      </w:pPr>
      <w:r w:rsidRPr="00EC0F99">
        <w:rPr>
          <w:rFonts w:asciiTheme="minorHAnsi" w:hAnsiTheme="minorHAnsi" w:cstheme="minorHAnsi"/>
          <w:color w:val="auto"/>
        </w:rPr>
        <w:t>Table 7: Work Plan</w:t>
      </w:r>
    </w:p>
    <w:p w14:paraId="6DECC9E6" w14:textId="77777777" w:rsidR="004512D8" w:rsidRPr="0022360E" w:rsidRDefault="004512D8" w:rsidP="004512D8">
      <w:pPr>
        <w:spacing w:line="276" w:lineRule="auto"/>
        <w:jc w:val="center"/>
        <w:rPr>
          <w:rFonts w:asciiTheme="minorHAnsi" w:hAnsiTheme="minorHAnsi" w:cstheme="minorHAnsi"/>
          <w:color w:val="000000" w:themeColor="text1"/>
          <w:sz w:val="32"/>
          <w:szCs w:val="32"/>
        </w:rPr>
      </w:pPr>
    </w:p>
    <w:p w14:paraId="300A5EC9"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18E323F5"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5CE726CC"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2AC8542D"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625203AF"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7F643965"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42FADC51"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2CE2D662"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154747F8"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6AA0AAD1"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30C5F6D5"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359B1A3A"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1A49FC8A"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2369E8F7"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311B135D"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76C2A322"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23F95314"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586DFE9E" w14:textId="77777777" w:rsidR="00207564" w:rsidRPr="006D3A61" w:rsidRDefault="00207564" w:rsidP="009E61D4">
      <w:pPr>
        <w:spacing w:line="276" w:lineRule="auto"/>
        <w:rPr>
          <w:rFonts w:asciiTheme="minorHAnsi" w:hAnsiTheme="minorHAnsi" w:cstheme="minorHAnsi"/>
          <w:b/>
          <w:color w:val="000000" w:themeColor="text1"/>
          <w:sz w:val="32"/>
          <w:szCs w:val="32"/>
        </w:rPr>
      </w:pPr>
    </w:p>
    <w:p w14:paraId="3A22DACF" w14:textId="77777777" w:rsidR="004512D8" w:rsidRPr="006D3A61" w:rsidRDefault="004512D8" w:rsidP="004512D8">
      <w:pPr>
        <w:spacing w:line="276" w:lineRule="auto"/>
        <w:jc w:val="center"/>
        <w:rPr>
          <w:rFonts w:asciiTheme="minorHAnsi" w:hAnsiTheme="minorHAnsi" w:cstheme="minorHAnsi"/>
          <w:b/>
          <w:color w:val="000000" w:themeColor="text1"/>
          <w:sz w:val="32"/>
          <w:szCs w:val="32"/>
        </w:rPr>
      </w:pPr>
    </w:p>
    <w:p w14:paraId="3939C5CB" w14:textId="77777777" w:rsidR="004512D8" w:rsidRPr="006D3A61" w:rsidRDefault="004512D8">
      <w:pPr>
        <w:pStyle w:val="Heading1"/>
        <w:numPr>
          <w:ilvl w:val="0"/>
          <w:numId w:val="6"/>
        </w:numPr>
        <w:spacing w:line="276" w:lineRule="auto"/>
        <w:rPr>
          <w:rFonts w:asciiTheme="minorHAnsi" w:hAnsiTheme="minorHAnsi" w:cstheme="minorHAnsi"/>
        </w:rPr>
      </w:pPr>
      <w:bookmarkStart w:id="3" w:name="_Toc109916208"/>
      <w:r w:rsidRPr="006D3A61">
        <w:rPr>
          <w:rFonts w:asciiTheme="minorHAnsi" w:hAnsiTheme="minorHAnsi" w:cstheme="minorHAnsi"/>
        </w:rPr>
        <w:lastRenderedPageBreak/>
        <w:t>Introduction</w:t>
      </w:r>
      <w:bookmarkEnd w:id="3"/>
    </w:p>
    <w:p w14:paraId="7865D8FB" w14:textId="123C1D74" w:rsidR="004512D8" w:rsidRDefault="004512D8" w:rsidP="00AB5C69">
      <w:pPr>
        <w:spacing w:line="276" w:lineRule="auto"/>
        <w:jc w:val="both"/>
        <w:rPr>
          <w:rFonts w:asciiTheme="minorHAnsi" w:hAnsiTheme="minorHAnsi" w:cstheme="minorHAnsi"/>
        </w:rPr>
      </w:pPr>
      <w:r w:rsidRPr="006D3A61">
        <w:rPr>
          <w:rFonts w:asciiTheme="minorHAnsi" w:hAnsiTheme="minorHAnsi" w:cstheme="minorHAnsi"/>
        </w:rPr>
        <w:t xml:space="preserve">This document presents the Inception Report for the Final Independent Evaluation of the </w:t>
      </w:r>
      <w:r w:rsidR="00E475A5">
        <w:rPr>
          <w:rFonts w:asciiTheme="minorHAnsi" w:hAnsiTheme="minorHAnsi" w:cstheme="minorHAnsi"/>
        </w:rPr>
        <w:t xml:space="preserve">Programme </w:t>
      </w:r>
      <w:r w:rsidRPr="00141779">
        <w:rPr>
          <w:rFonts w:asciiTheme="minorHAnsi" w:hAnsiTheme="minorHAnsi" w:cstheme="minorHAnsi"/>
          <w:i/>
          <w:iCs/>
        </w:rPr>
        <w:t>“</w:t>
      </w:r>
      <w:r w:rsidRPr="00163653">
        <w:rPr>
          <w:rFonts w:asciiTheme="minorHAnsi" w:hAnsiTheme="minorHAnsi" w:cstheme="minorHAnsi"/>
          <w:i/>
          <w:iCs/>
        </w:rPr>
        <w:t>Transforming national dialogue for the development of an inclusive national S</w:t>
      </w:r>
      <w:r w:rsidRPr="00141779">
        <w:rPr>
          <w:rFonts w:asciiTheme="minorHAnsi" w:hAnsiTheme="minorHAnsi" w:cstheme="minorHAnsi"/>
          <w:i/>
          <w:iCs/>
        </w:rPr>
        <w:t xml:space="preserve">ocial </w:t>
      </w:r>
      <w:r w:rsidRPr="00163653">
        <w:rPr>
          <w:rFonts w:asciiTheme="minorHAnsi" w:hAnsiTheme="minorHAnsi" w:cstheme="minorHAnsi"/>
          <w:i/>
          <w:iCs/>
        </w:rPr>
        <w:t>P</w:t>
      </w:r>
      <w:r w:rsidRPr="00141779">
        <w:rPr>
          <w:rFonts w:asciiTheme="minorHAnsi" w:hAnsiTheme="minorHAnsi" w:cstheme="minorHAnsi"/>
          <w:i/>
          <w:iCs/>
        </w:rPr>
        <w:t>rotection</w:t>
      </w:r>
      <w:r w:rsidRPr="00163653">
        <w:rPr>
          <w:rFonts w:asciiTheme="minorHAnsi" w:hAnsiTheme="minorHAnsi" w:cstheme="minorHAnsi"/>
          <w:i/>
          <w:iCs/>
        </w:rPr>
        <w:t xml:space="preserve"> </w:t>
      </w:r>
      <w:r w:rsidRPr="00141779">
        <w:rPr>
          <w:rFonts w:asciiTheme="minorHAnsi" w:hAnsiTheme="minorHAnsi" w:cstheme="minorHAnsi"/>
          <w:i/>
          <w:iCs/>
        </w:rPr>
        <w:t xml:space="preserve">(SP) </w:t>
      </w:r>
      <w:r w:rsidRPr="00163653">
        <w:rPr>
          <w:rFonts w:asciiTheme="minorHAnsi" w:hAnsiTheme="minorHAnsi" w:cstheme="minorHAnsi"/>
          <w:i/>
          <w:iCs/>
        </w:rPr>
        <w:t>system for Lebanon”</w:t>
      </w:r>
      <w:r>
        <w:rPr>
          <w:rStyle w:val="FootnoteReference"/>
          <w:rFonts w:asciiTheme="minorHAnsi" w:hAnsiTheme="minorHAnsi" w:cstheme="minorHAnsi"/>
          <w:i/>
          <w:iCs/>
        </w:rPr>
        <w:footnoteReference w:id="2"/>
      </w:r>
      <w:r w:rsidRPr="006D3A61">
        <w:rPr>
          <w:rFonts w:asciiTheme="minorHAnsi" w:hAnsiTheme="minorHAnsi" w:cstheme="minorHAnsi"/>
        </w:rPr>
        <w:t xml:space="preserve"> with the implementation period of 1 January 2020 – 31 January 2022. </w:t>
      </w:r>
      <w:r w:rsidR="00371623">
        <w:rPr>
          <w:rFonts w:asciiTheme="minorHAnsi" w:hAnsiTheme="minorHAnsi" w:cstheme="minorHAnsi"/>
        </w:rPr>
        <w:t xml:space="preserve">The no-cost </w:t>
      </w:r>
      <w:r w:rsidR="002B55D1">
        <w:rPr>
          <w:rFonts w:asciiTheme="minorHAnsi" w:hAnsiTheme="minorHAnsi" w:cstheme="minorHAnsi"/>
        </w:rPr>
        <w:t>extension</w:t>
      </w:r>
      <w:r w:rsidR="00371623">
        <w:rPr>
          <w:rFonts w:asciiTheme="minorHAnsi" w:hAnsiTheme="minorHAnsi" w:cstheme="minorHAnsi"/>
        </w:rPr>
        <w:t xml:space="preserve"> was granted </w:t>
      </w:r>
      <w:r w:rsidR="002B55D1">
        <w:rPr>
          <w:rFonts w:asciiTheme="minorHAnsi" w:hAnsiTheme="minorHAnsi" w:cstheme="minorHAnsi"/>
        </w:rPr>
        <w:t xml:space="preserve">to the programme </w:t>
      </w:r>
      <w:r w:rsidR="00371623">
        <w:rPr>
          <w:rFonts w:asciiTheme="minorHAnsi" w:hAnsiTheme="minorHAnsi" w:cstheme="minorHAnsi"/>
        </w:rPr>
        <w:t xml:space="preserve">till 30 September 2022. </w:t>
      </w:r>
      <w:r>
        <w:rPr>
          <w:rFonts w:asciiTheme="minorHAnsi" w:hAnsiTheme="minorHAnsi" w:cstheme="minorHAnsi"/>
        </w:rPr>
        <w:t xml:space="preserve">The programme is funded by the Joint SDG Fund through the </w:t>
      </w:r>
      <w:r w:rsidRPr="00141779">
        <w:rPr>
          <w:rFonts w:asciiTheme="minorHAnsi" w:hAnsiTheme="minorHAnsi" w:cstheme="minorHAnsi"/>
          <w:lang w:val="en-GB"/>
        </w:rPr>
        <w:t>The Multi-Partner Trust Fund Office (</w:t>
      </w:r>
      <w:r>
        <w:rPr>
          <w:rFonts w:asciiTheme="minorHAnsi" w:hAnsiTheme="minorHAnsi" w:cstheme="minorHAnsi"/>
        </w:rPr>
        <w:t>MPTFO)</w:t>
      </w:r>
      <w:r>
        <w:rPr>
          <w:rStyle w:val="FootnoteReference"/>
          <w:rFonts w:asciiTheme="minorHAnsi" w:hAnsiTheme="minorHAnsi" w:cstheme="minorHAnsi"/>
        </w:rPr>
        <w:footnoteReference w:id="3"/>
      </w:r>
      <w:r>
        <w:rPr>
          <w:rFonts w:asciiTheme="minorHAnsi" w:hAnsiTheme="minorHAnsi" w:cstheme="minorHAnsi"/>
        </w:rPr>
        <w:t xml:space="preserve"> and implemented as the Lebanon’s SDG Fund </w:t>
      </w:r>
      <w:r w:rsidR="00371623">
        <w:rPr>
          <w:rFonts w:asciiTheme="minorHAnsi" w:hAnsiTheme="minorHAnsi" w:cstheme="minorHAnsi"/>
        </w:rPr>
        <w:t>Joint P</w:t>
      </w:r>
      <w:r>
        <w:rPr>
          <w:rFonts w:asciiTheme="minorHAnsi" w:hAnsiTheme="minorHAnsi" w:cstheme="minorHAnsi"/>
        </w:rPr>
        <w:t>rogramme</w:t>
      </w:r>
      <w:r w:rsidR="00371623">
        <w:rPr>
          <w:rFonts w:asciiTheme="minorHAnsi" w:hAnsiTheme="minorHAnsi" w:cstheme="minorHAnsi"/>
        </w:rPr>
        <w:t xml:space="preserve"> (JP)</w:t>
      </w:r>
      <w:r>
        <w:rPr>
          <w:rFonts w:asciiTheme="minorHAnsi" w:hAnsiTheme="minorHAnsi" w:cstheme="minorHAnsi"/>
        </w:rPr>
        <w:t>.</w:t>
      </w:r>
      <w:r w:rsidR="00371623">
        <w:rPr>
          <w:rFonts w:asciiTheme="minorHAnsi" w:hAnsiTheme="minorHAnsi" w:cstheme="minorHAnsi"/>
        </w:rPr>
        <w:t xml:space="preserve"> </w:t>
      </w:r>
      <w:r>
        <w:rPr>
          <w:rFonts w:asciiTheme="minorHAnsi" w:hAnsiTheme="minorHAnsi" w:cstheme="minorHAnsi"/>
        </w:rPr>
        <w:t>The Participating UN Organizations (PUNOs) includes UNICEF, WFP, ILO, UN Women, and UNDP, whereby UNICEF is</w:t>
      </w:r>
      <w:r w:rsidR="00E475A5">
        <w:rPr>
          <w:rFonts w:asciiTheme="minorHAnsi" w:hAnsiTheme="minorHAnsi" w:cstheme="minorHAnsi"/>
        </w:rPr>
        <w:t xml:space="preserve"> </w:t>
      </w:r>
      <w:r>
        <w:rPr>
          <w:rFonts w:asciiTheme="minorHAnsi" w:hAnsiTheme="minorHAnsi" w:cstheme="minorHAnsi"/>
        </w:rPr>
        <w:t>the Focal Point role, sharing this role with the Resident Coordinator Office (RCO).  The total budget of the programme is USD 2,7 million. The Programme national partner is the Ministry of Social Affairs of Lebanon.</w:t>
      </w:r>
    </w:p>
    <w:p w14:paraId="76420606" w14:textId="77777777" w:rsidR="004512D8" w:rsidRPr="00927611" w:rsidRDefault="004512D8" w:rsidP="004512D8">
      <w:pPr>
        <w:spacing w:line="276" w:lineRule="auto"/>
        <w:jc w:val="both"/>
        <w:rPr>
          <w:rFonts w:asciiTheme="minorHAnsi" w:hAnsiTheme="minorHAnsi" w:cstheme="minorHAnsi"/>
        </w:rPr>
      </w:pPr>
    </w:p>
    <w:p w14:paraId="5DEE034C" w14:textId="6620DCE8" w:rsidR="004512D8" w:rsidRPr="00371623" w:rsidRDefault="004512D8" w:rsidP="004512D8">
      <w:pPr>
        <w:spacing w:line="276" w:lineRule="auto"/>
        <w:jc w:val="both"/>
        <w:rPr>
          <w:rFonts w:asciiTheme="minorHAnsi" w:hAnsiTheme="minorHAnsi" w:cstheme="minorHAnsi"/>
        </w:rPr>
      </w:pPr>
      <w:r w:rsidRPr="006D3A61">
        <w:rPr>
          <w:rFonts w:asciiTheme="minorHAnsi" w:hAnsiTheme="minorHAnsi" w:cstheme="minorHAnsi"/>
        </w:rPr>
        <w:t xml:space="preserve">The final independent evaluation </w:t>
      </w:r>
      <w:r w:rsidR="00371623">
        <w:rPr>
          <w:rFonts w:asciiTheme="minorHAnsi" w:hAnsiTheme="minorHAnsi" w:cstheme="minorHAnsi"/>
        </w:rPr>
        <w:t xml:space="preserve">is commissioned </w:t>
      </w:r>
      <w:r w:rsidR="001A54FC">
        <w:rPr>
          <w:rFonts w:asciiTheme="minorHAnsi" w:hAnsiTheme="minorHAnsi" w:cstheme="minorHAnsi"/>
        </w:rPr>
        <w:t>jointly by the PUNOs</w:t>
      </w:r>
      <w:r w:rsidR="00371623">
        <w:rPr>
          <w:rFonts w:asciiTheme="minorHAnsi" w:hAnsiTheme="minorHAnsi" w:cstheme="minorHAnsi"/>
        </w:rPr>
        <w:t xml:space="preserve"> on behalf of the Lebanon’s SDG Fund </w:t>
      </w:r>
      <w:r w:rsidR="00E475A5">
        <w:rPr>
          <w:rFonts w:asciiTheme="minorHAnsi" w:hAnsiTheme="minorHAnsi" w:cstheme="minorHAnsi"/>
        </w:rPr>
        <w:t>JP</w:t>
      </w:r>
      <w:r w:rsidR="00371623">
        <w:rPr>
          <w:rFonts w:asciiTheme="minorHAnsi" w:hAnsiTheme="minorHAnsi" w:cstheme="minorHAnsi"/>
        </w:rPr>
        <w:t xml:space="preserve"> to explore the progress made towards the </w:t>
      </w:r>
      <w:r w:rsidR="000F6317">
        <w:rPr>
          <w:rFonts w:asciiTheme="minorHAnsi" w:hAnsiTheme="minorHAnsi" w:cstheme="minorHAnsi"/>
        </w:rPr>
        <w:t>expected results</w:t>
      </w:r>
      <w:r w:rsidR="00371623">
        <w:rPr>
          <w:rFonts w:asciiTheme="minorHAnsi" w:hAnsiTheme="minorHAnsi" w:cstheme="minorHAnsi"/>
        </w:rPr>
        <w:t xml:space="preserve"> of the JP</w:t>
      </w:r>
      <w:r w:rsidR="000F6317">
        <w:rPr>
          <w:rFonts w:asciiTheme="minorHAnsi" w:hAnsiTheme="minorHAnsi" w:cstheme="minorHAnsi"/>
        </w:rPr>
        <w:t>.</w:t>
      </w:r>
      <w:r w:rsidR="00371623">
        <w:rPr>
          <w:rFonts w:asciiTheme="minorHAnsi" w:hAnsiTheme="minorHAnsi" w:cstheme="minorHAnsi"/>
        </w:rPr>
        <w:t xml:space="preserve"> </w:t>
      </w:r>
      <w:r w:rsidRPr="006D3A61">
        <w:rPr>
          <w:rFonts w:asciiTheme="minorHAnsi" w:hAnsiTheme="minorHAnsi" w:cstheme="minorHAnsi"/>
        </w:rPr>
        <w:t xml:space="preserve">The evaluation will explore both </w:t>
      </w:r>
      <w:r w:rsidRPr="006D3A61">
        <w:rPr>
          <w:rFonts w:asciiTheme="minorHAnsi" w:hAnsiTheme="minorHAnsi" w:cstheme="minorHAnsi"/>
          <w:i/>
          <w:iCs/>
        </w:rPr>
        <w:t>retrospective</w:t>
      </w:r>
      <w:r w:rsidRPr="006D3A61">
        <w:rPr>
          <w:rFonts w:asciiTheme="minorHAnsi" w:hAnsiTheme="minorHAnsi" w:cstheme="minorHAnsi"/>
        </w:rPr>
        <w:t xml:space="preserve"> and </w:t>
      </w:r>
      <w:r w:rsidRPr="006D3A61">
        <w:rPr>
          <w:rFonts w:asciiTheme="minorHAnsi" w:hAnsiTheme="minorHAnsi" w:cstheme="minorHAnsi"/>
          <w:i/>
          <w:iCs/>
        </w:rPr>
        <w:t>prospective</w:t>
      </w:r>
      <w:r w:rsidRPr="006D3A61">
        <w:rPr>
          <w:rFonts w:asciiTheme="minorHAnsi" w:hAnsiTheme="minorHAnsi" w:cstheme="minorHAnsi"/>
        </w:rPr>
        <w:t xml:space="preserve"> foci, </w:t>
      </w:r>
      <w:proofErr w:type="gramStart"/>
      <w:r w:rsidRPr="006D3A61">
        <w:rPr>
          <w:rFonts w:asciiTheme="minorHAnsi" w:hAnsiTheme="minorHAnsi" w:cstheme="minorHAnsi"/>
        </w:rPr>
        <w:t>i.e.</w:t>
      </w:r>
      <w:proofErr w:type="gramEnd"/>
      <w:r w:rsidRPr="006D3A61">
        <w:rPr>
          <w:rFonts w:asciiTheme="minorHAnsi" w:hAnsiTheme="minorHAnsi" w:cstheme="minorHAnsi"/>
        </w:rPr>
        <w:t xml:space="preserve"> through stock taking of the project achievements the evaluation will explore the progress made</w:t>
      </w:r>
      <w:r>
        <w:rPr>
          <w:rFonts w:asciiTheme="minorHAnsi" w:hAnsiTheme="minorHAnsi" w:cstheme="minorHAnsi"/>
        </w:rPr>
        <w:t xml:space="preserve"> vis-à-vis its results framework</w:t>
      </w:r>
      <w:r w:rsidRPr="006D3A61">
        <w:rPr>
          <w:rFonts w:asciiTheme="minorHAnsi" w:hAnsiTheme="minorHAnsi" w:cstheme="minorHAnsi"/>
        </w:rPr>
        <w:t>, while through exploring lessons learned and recommendations the evaluation will unearth the opportunities for the future programming. This evaluation is also a mean</w:t>
      </w:r>
      <w:r w:rsidR="00371623">
        <w:rPr>
          <w:rFonts w:asciiTheme="minorHAnsi" w:hAnsiTheme="minorHAnsi" w:cstheme="minorHAnsi"/>
        </w:rPr>
        <w:t>s</w:t>
      </w:r>
      <w:r w:rsidRPr="006D3A61">
        <w:rPr>
          <w:rFonts w:asciiTheme="minorHAnsi" w:hAnsiTheme="minorHAnsi" w:cstheme="minorHAnsi"/>
        </w:rPr>
        <w:t xml:space="preserve"> to assess how well </w:t>
      </w:r>
      <w:r>
        <w:rPr>
          <w:rFonts w:asciiTheme="minorHAnsi" w:hAnsiTheme="minorHAnsi" w:cstheme="minorHAnsi"/>
        </w:rPr>
        <w:t xml:space="preserve">the </w:t>
      </w:r>
      <w:r w:rsidR="00371623">
        <w:rPr>
          <w:rFonts w:asciiTheme="minorHAnsi" w:hAnsiTheme="minorHAnsi" w:cstheme="minorHAnsi"/>
        </w:rPr>
        <w:t>JP</w:t>
      </w:r>
      <w:r w:rsidRPr="006D3A61">
        <w:rPr>
          <w:rFonts w:asciiTheme="minorHAnsi" w:hAnsiTheme="minorHAnsi" w:cstheme="minorHAnsi"/>
        </w:rPr>
        <w:t xml:space="preserve"> supported higher-level strategies and objectives, as articulated in </w:t>
      </w:r>
      <w:r w:rsidR="002B55D1">
        <w:rPr>
          <w:rFonts w:asciiTheme="minorHAnsi" w:hAnsiTheme="minorHAnsi" w:cstheme="minorHAnsi"/>
        </w:rPr>
        <w:t xml:space="preserve">the </w:t>
      </w:r>
      <w:r w:rsidRPr="006D3A61">
        <w:rPr>
          <w:rFonts w:asciiTheme="minorHAnsi" w:hAnsiTheme="minorHAnsi" w:cstheme="minorHAnsi"/>
        </w:rPr>
        <w:t>national strategies</w:t>
      </w:r>
      <w:r w:rsidR="002B55D1">
        <w:rPr>
          <w:rFonts w:asciiTheme="minorHAnsi" w:hAnsiTheme="minorHAnsi" w:cstheme="minorHAnsi"/>
        </w:rPr>
        <w:t xml:space="preserve">, </w:t>
      </w:r>
      <w:r w:rsidRPr="006D3A61">
        <w:rPr>
          <w:rFonts w:asciiTheme="minorHAnsi" w:hAnsiTheme="minorHAnsi" w:cstheme="minorHAnsi"/>
        </w:rPr>
        <w:t>policies</w:t>
      </w:r>
      <w:r w:rsidR="002B55D1">
        <w:rPr>
          <w:rFonts w:asciiTheme="minorHAnsi" w:hAnsiTheme="minorHAnsi" w:cstheme="minorHAnsi"/>
        </w:rPr>
        <w:t>, and priorities</w:t>
      </w:r>
      <w:r w:rsidRPr="006D3A61">
        <w:rPr>
          <w:rFonts w:asciiTheme="minorHAnsi" w:hAnsiTheme="minorHAnsi" w:cstheme="minorHAnsi"/>
        </w:rPr>
        <w:t xml:space="preserve"> on sustainable development and </w:t>
      </w:r>
      <w:r>
        <w:rPr>
          <w:rFonts w:asciiTheme="minorHAnsi" w:hAnsiTheme="minorHAnsi" w:cstheme="minorHAnsi"/>
        </w:rPr>
        <w:t xml:space="preserve">social protection. </w:t>
      </w:r>
    </w:p>
    <w:p w14:paraId="0F0162D7" w14:textId="77777777" w:rsidR="004512D8" w:rsidRPr="00B771D2" w:rsidRDefault="004512D8" w:rsidP="004512D8">
      <w:pPr>
        <w:spacing w:line="276" w:lineRule="auto"/>
        <w:jc w:val="both"/>
        <w:rPr>
          <w:rFonts w:asciiTheme="minorHAnsi" w:hAnsiTheme="minorHAnsi" w:cstheme="minorHAnsi"/>
        </w:rPr>
      </w:pPr>
    </w:p>
    <w:p w14:paraId="4339789E" w14:textId="43C2EE70" w:rsidR="004512D8" w:rsidRPr="006D3A61" w:rsidRDefault="004512D8" w:rsidP="004512D8">
      <w:pPr>
        <w:spacing w:line="276" w:lineRule="auto"/>
        <w:jc w:val="both"/>
        <w:rPr>
          <w:rFonts w:asciiTheme="minorHAnsi" w:hAnsiTheme="minorHAnsi" w:cstheme="minorBidi"/>
        </w:rPr>
      </w:pPr>
      <w:r w:rsidRPr="6D14F559">
        <w:rPr>
          <w:rFonts w:asciiTheme="minorHAnsi" w:hAnsiTheme="minorHAnsi" w:cstheme="minorBidi"/>
        </w:rPr>
        <w:t>The evaluation will follow the UN Evaluation Standards and Norms,</w:t>
      </w:r>
      <w:r w:rsidRPr="6D14F559">
        <w:rPr>
          <w:rStyle w:val="FootnoteReference"/>
          <w:rFonts w:asciiTheme="minorHAnsi" w:hAnsiTheme="minorHAnsi" w:cstheme="minorBidi"/>
        </w:rPr>
        <w:footnoteReference w:id="4"/>
      </w:r>
      <w:r w:rsidRPr="6D14F559">
        <w:rPr>
          <w:rFonts w:asciiTheme="minorHAnsi" w:hAnsiTheme="minorHAnsi" w:cstheme="minorBidi"/>
        </w:rPr>
        <w:t xml:space="preserve"> the Glossary of key terms in evaluation and Results-Based Management</w:t>
      </w:r>
      <w:r w:rsidRPr="6D14F559">
        <w:rPr>
          <w:rStyle w:val="FootnoteReference"/>
          <w:rFonts w:asciiTheme="minorHAnsi" w:hAnsiTheme="minorHAnsi" w:cstheme="minorBidi"/>
        </w:rPr>
        <w:footnoteReference w:id="5"/>
      </w:r>
      <w:r w:rsidRPr="6D14F559">
        <w:rPr>
          <w:rFonts w:asciiTheme="minorHAnsi" w:hAnsiTheme="minorHAnsi" w:cstheme="minorBidi"/>
        </w:rPr>
        <w:t xml:space="preserve"> </w:t>
      </w:r>
      <w:r w:rsidR="6460C066" w:rsidRPr="6D14F559">
        <w:rPr>
          <w:rFonts w:asciiTheme="minorHAnsi" w:hAnsiTheme="minorHAnsi" w:cstheme="minorBidi"/>
        </w:rPr>
        <w:t xml:space="preserve">and </w:t>
      </w:r>
      <w:r w:rsidRPr="6D14F559">
        <w:rPr>
          <w:rFonts w:asciiTheme="minorHAnsi" w:hAnsiTheme="minorHAnsi" w:cstheme="minorBidi"/>
        </w:rPr>
        <w:t>utilize the Organization for Economic Co-operation and Development Assistance Committee (OECD DAC) evaluation criteria</w:t>
      </w:r>
      <w:r w:rsidRPr="6D14F559">
        <w:rPr>
          <w:rStyle w:val="FootnoteReference"/>
          <w:rFonts w:asciiTheme="minorHAnsi" w:hAnsiTheme="minorHAnsi" w:cstheme="minorBidi"/>
        </w:rPr>
        <w:footnoteReference w:id="6"/>
      </w:r>
      <w:r w:rsidRPr="6D14F559">
        <w:rPr>
          <w:rFonts w:asciiTheme="minorHAnsi" w:hAnsiTheme="minorHAnsi" w:cstheme="minorBidi"/>
        </w:rPr>
        <w:t xml:space="preserve"> such as </w:t>
      </w:r>
      <w:r w:rsidRPr="6D14F559">
        <w:rPr>
          <w:rFonts w:asciiTheme="minorHAnsi" w:hAnsiTheme="minorHAnsi" w:cstheme="minorBidi"/>
          <w:i/>
        </w:rPr>
        <w:t>relevance, coherence</w:t>
      </w:r>
      <w:r w:rsidR="00AE0EFA" w:rsidRPr="6D14F559">
        <w:rPr>
          <w:rFonts w:asciiTheme="minorHAnsi" w:hAnsiTheme="minorHAnsi" w:cstheme="minorBidi"/>
          <w:i/>
        </w:rPr>
        <w:t xml:space="preserve"> including validity of design and coherence of UN development system</w:t>
      </w:r>
      <w:r w:rsidRPr="6D14F559">
        <w:rPr>
          <w:rFonts w:asciiTheme="minorHAnsi" w:hAnsiTheme="minorHAnsi" w:cstheme="minorBidi"/>
          <w:i/>
        </w:rPr>
        <w:t xml:space="preserve">, effectiveness, efficiency, sustainability, and impact. </w:t>
      </w:r>
      <w:r w:rsidRPr="6D14F559">
        <w:rPr>
          <w:rFonts w:asciiTheme="minorHAnsi" w:hAnsiTheme="minorHAnsi" w:cstheme="minorBidi"/>
        </w:rPr>
        <w:t xml:space="preserve">Important to note that this evaluation does not intend to explore the </w:t>
      </w:r>
      <w:r w:rsidR="000F6317" w:rsidRPr="6D14F559">
        <w:rPr>
          <w:rFonts w:asciiTheme="minorHAnsi" w:hAnsiTheme="minorHAnsi" w:cstheme="minorBidi"/>
        </w:rPr>
        <w:t>JP</w:t>
      </w:r>
      <w:r w:rsidRPr="6D14F559">
        <w:rPr>
          <w:rFonts w:asciiTheme="minorHAnsi" w:hAnsiTheme="minorHAnsi" w:cstheme="minorBidi"/>
        </w:rPr>
        <w:t xml:space="preserve"> impact in its full extent but only early signals of its possible impact. </w:t>
      </w:r>
    </w:p>
    <w:p w14:paraId="0ED52D2D" w14:textId="77777777" w:rsidR="004512D8" w:rsidRPr="006D3A61" w:rsidRDefault="004512D8" w:rsidP="004512D8">
      <w:pPr>
        <w:spacing w:line="276" w:lineRule="auto"/>
        <w:jc w:val="both"/>
        <w:rPr>
          <w:rFonts w:asciiTheme="minorHAnsi" w:hAnsiTheme="minorHAnsi" w:cstheme="minorHAnsi"/>
        </w:rPr>
      </w:pPr>
    </w:p>
    <w:p w14:paraId="2332E0C8" w14:textId="437B0B28" w:rsidR="004512D8" w:rsidRPr="007427B3" w:rsidRDefault="004512D8" w:rsidP="7BA67E61">
      <w:pPr>
        <w:spacing w:line="276" w:lineRule="auto"/>
        <w:jc w:val="both"/>
        <w:rPr>
          <w:rFonts w:asciiTheme="minorHAnsi" w:hAnsiTheme="minorHAnsi" w:cstheme="minorBidi"/>
        </w:rPr>
      </w:pPr>
      <w:r w:rsidRPr="7BA67E61">
        <w:rPr>
          <w:rFonts w:asciiTheme="minorHAnsi" w:hAnsiTheme="minorHAnsi" w:cstheme="minorBidi"/>
        </w:rPr>
        <w:t xml:space="preserve">The independent evaluation is to be carried out </w:t>
      </w:r>
      <w:r w:rsidR="007A39C8">
        <w:rPr>
          <w:rFonts w:asciiTheme="minorHAnsi" w:hAnsiTheme="minorHAnsi" w:cstheme="minorBidi"/>
        </w:rPr>
        <w:t xml:space="preserve">remotely </w:t>
      </w:r>
      <w:r w:rsidRPr="7BA67E61">
        <w:rPr>
          <w:rFonts w:asciiTheme="minorHAnsi" w:hAnsiTheme="minorHAnsi" w:cstheme="minorBidi"/>
        </w:rPr>
        <w:t xml:space="preserve">during July – September 2022 period. </w:t>
      </w:r>
      <w:r w:rsidR="00C82B05" w:rsidRPr="7BA67E61">
        <w:rPr>
          <w:rFonts w:asciiTheme="minorHAnsi" w:hAnsiTheme="minorHAnsi" w:cstheme="minorBidi"/>
        </w:rPr>
        <w:t>An i</w:t>
      </w:r>
      <w:r w:rsidRPr="7BA67E61">
        <w:rPr>
          <w:rFonts w:asciiTheme="minorHAnsi" w:hAnsiTheme="minorHAnsi" w:cstheme="minorBidi"/>
        </w:rPr>
        <w:t>nternational evaluation expert was hired to carry out the evaluation.</w:t>
      </w:r>
      <w:r w:rsidR="007427B3" w:rsidRPr="7BA67E61">
        <w:rPr>
          <w:rFonts w:asciiTheme="minorHAnsi" w:hAnsiTheme="minorHAnsi" w:cstheme="minorBidi"/>
        </w:rPr>
        <w:t xml:space="preserve"> The evaluation takes place at the time the UN SDG Fund evaluation is </w:t>
      </w:r>
      <w:r w:rsidR="00AE0EFA" w:rsidRPr="7BA67E61">
        <w:rPr>
          <w:rFonts w:asciiTheme="minorHAnsi" w:hAnsiTheme="minorHAnsi" w:cstheme="minorBidi"/>
        </w:rPr>
        <w:t>on-going;</w:t>
      </w:r>
      <w:r w:rsidR="007427B3" w:rsidRPr="7BA67E61">
        <w:rPr>
          <w:rFonts w:asciiTheme="minorHAnsi" w:hAnsiTheme="minorHAnsi" w:cstheme="minorBidi"/>
        </w:rPr>
        <w:t xml:space="preserve"> therefore, necessary alignments will be ensured to avoid duplication of efforts and to inform each other.</w:t>
      </w:r>
    </w:p>
    <w:p w14:paraId="0AE0D549" w14:textId="77777777" w:rsidR="004512D8" w:rsidRPr="00141779" w:rsidRDefault="004512D8" w:rsidP="004512D8">
      <w:pPr>
        <w:spacing w:line="276" w:lineRule="auto"/>
        <w:jc w:val="both"/>
      </w:pPr>
    </w:p>
    <w:p w14:paraId="6E6308D0" w14:textId="77777777" w:rsidR="004512D8" w:rsidRPr="006D3A61" w:rsidRDefault="004512D8">
      <w:pPr>
        <w:pStyle w:val="Heading1"/>
        <w:numPr>
          <w:ilvl w:val="0"/>
          <w:numId w:val="6"/>
        </w:numPr>
        <w:spacing w:line="276" w:lineRule="auto"/>
        <w:rPr>
          <w:rFonts w:asciiTheme="minorHAnsi" w:hAnsiTheme="minorHAnsi" w:cstheme="minorHAnsi"/>
        </w:rPr>
      </w:pPr>
      <w:bookmarkStart w:id="4" w:name="_Toc109916209"/>
      <w:r w:rsidRPr="006D3A61">
        <w:rPr>
          <w:rFonts w:asciiTheme="minorHAnsi" w:hAnsiTheme="minorHAnsi" w:cstheme="minorHAnsi"/>
        </w:rPr>
        <w:lastRenderedPageBreak/>
        <w:t>Background and context</w:t>
      </w:r>
      <w:bookmarkEnd w:id="4"/>
    </w:p>
    <w:p w14:paraId="685615B6" w14:textId="28421FCC" w:rsidR="004512D8" w:rsidRPr="00403840" w:rsidRDefault="004512D8" w:rsidP="004512D8">
      <w:pPr>
        <w:pStyle w:val="Default"/>
        <w:spacing w:line="276" w:lineRule="auto"/>
        <w:jc w:val="both"/>
        <w:rPr>
          <w:rFonts w:asciiTheme="minorHAnsi" w:hAnsiTheme="minorHAnsi" w:cstheme="minorHAnsi"/>
          <w:color w:val="auto"/>
        </w:rPr>
      </w:pPr>
      <w:r>
        <w:rPr>
          <w:rFonts w:asciiTheme="minorHAnsi" w:hAnsiTheme="minorHAnsi" w:cstheme="minorHAnsi"/>
          <w:color w:val="auto"/>
        </w:rPr>
        <w:t xml:space="preserve">This section provides an overview of the </w:t>
      </w:r>
      <w:r w:rsidR="001A4980">
        <w:rPr>
          <w:rFonts w:asciiTheme="minorHAnsi" w:hAnsiTheme="minorHAnsi" w:cstheme="minorHAnsi"/>
          <w:i/>
          <w:iCs/>
          <w:color w:val="auto"/>
        </w:rPr>
        <w:t>P</w:t>
      </w:r>
      <w:r w:rsidRPr="000071AD">
        <w:rPr>
          <w:rFonts w:asciiTheme="minorHAnsi" w:hAnsiTheme="minorHAnsi" w:cstheme="minorHAnsi"/>
          <w:i/>
          <w:iCs/>
          <w:color w:val="auto"/>
        </w:rPr>
        <w:t>rogramme context</w:t>
      </w:r>
      <w:r>
        <w:rPr>
          <w:rFonts w:asciiTheme="minorHAnsi" w:hAnsiTheme="minorHAnsi" w:cstheme="minorHAnsi"/>
          <w:color w:val="auto"/>
        </w:rPr>
        <w:t xml:space="preserve"> by exploring the evolving crisis</w:t>
      </w:r>
      <w:r w:rsidR="001A4980">
        <w:rPr>
          <w:rFonts w:asciiTheme="minorHAnsi" w:hAnsiTheme="minorHAnsi" w:cstheme="minorHAnsi"/>
          <w:color w:val="auto"/>
        </w:rPr>
        <w:t xml:space="preserve"> in Lebanon</w:t>
      </w:r>
      <w:r>
        <w:rPr>
          <w:rFonts w:asciiTheme="minorHAnsi" w:hAnsiTheme="minorHAnsi" w:cstheme="minorHAnsi"/>
          <w:color w:val="auto"/>
        </w:rPr>
        <w:t xml:space="preserve">, major impact </w:t>
      </w:r>
      <w:r w:rsidR="001A4980">
        <w:rPr>
          <w:rFonts w:asciiTheme="minorHAnsi" w:hAnsiTheme="minorHAnsi" w:cstheme="minorHAnsi"/>
          <w:color w:val="auto"/>
        </w:rPr>
        <w:t xml:space="preserve">as well as </w:t>
      </w:r>
      <w:r>
        <w:rPr>
          <w:rFonts w:asciiTheme="minorHAnsi" w:hAnsiTheme="minorHAnsi" w:cstheme="minorHAnsi"/>
          <w:color w:val="auto"/>
        </w:rPr>
        <w:t xml:space="preserve">the specifics of </w:t>
      </w:r>
      <w:r w:rsidR="001A4980">
        <w:rPr>
          <w:rFonts w:asciiTheme="minorHAnsi" w:hAnsiTheme="minorHAnsi" w:cstheme="minorHAnsi"/>
          <w:color w:val="auto"/>
        </w:rPr>
        <w:t>the</w:t>
      </w:r>
      <w:r>
        <w:rPr>
          <w:rFonts w:asciiTheme="minorHAnsi" w:hAnsiTheme="minorHAnsi" w:cstheme="minorHAnsi"/>
          <w:color w:val="auto"/>
        </w:rPr>
        <w:t xml:space="preserve"> social protection system in Lebanon. Additionally, this section explores the </w:t>
      </w:r>
      <w:r w:rsidRPr="000071AD">
        <w:rPr>
          <w:rFonts w:asciiTheme="minorHAnsi" w:hAnsiTheme="minorHAnsi" w:cstheme="minorHAnsi"/>
          <w:i/>
          <w:iCs/>
          <w:color w:val="auto"/>
        </w:rPr>
        <w:t>Programme background</w:t>
      </w:r>
      <w:r>
        <w:rPr>
          <w:rFonts w:asciiTheme="minorHAnsi" w:hAnsiTheme="minorHAnsi" w:cstheme="minorHAnsi"/>
          <w:color w:val="auto"/>
        </w:rPr>
        <w:t xml:space="preserve">, </w:t>
      </w:r>
      <w:proofErr w:type="gramStart"/>
      <w:r>
        <w:rPr>
          <w:rFonts w:asciiTheme="minorHAnsi" w:hAnsiTheme="minorHAnsi" w:cstheme="minorHAnsi"/>
          <w:color w:val="auto"/>
        </w:rPr>
        <w:t>i.e.</w:t>
      </w:r>
      <w:proofErr w:type="gramEnd"/>
      <w:r>
        <w:rPr>
          <w:rFonts w:asciiTheme="minorHAnsi" w:hAnsiTheme="minorHAnsi" w:cstheme="minorHAnsi"/>
          <w:color w:val="auto"/>
        </w:rPr>
        <w:t xml:space="preserve"> </w:t>
      </w:r>
      <w:r w:rsidRPr="00955967">
        <w:rPr>
          <w:rFonts w:asciiTheme="minorHAnsi" w:hAnsiTheme="minorHAnsi" w:cstheme="minorHAnsi"/>
          <w:color w:val="auto"/>
        </w:rPr>
        <w:t>normative context</w:t>
      </w:r>
      <w:r w:rsidR="00204778">
        <w:rPr>
          <w:rFonts w:asciiTheme="minorHAnsi" w:hAnsiTheme="minorHAnsi" w:cstheme="minorHAnsi"/>
          <w:color w:val="auto"/>
        </w:rPr>
        <w:t xml:space="preserve"> around the JP</w:t>
      </w:r>
      <w:r w:rsidRPr="00955967">
        <w:rPr>
          <w:rFonts w:asciiTheme="minorHAnsi" w:hAnsiTheme="minorHAnsi" w:cstheme="minorHAnsi"/>
          <w:color w:val="auto"/>
        </w:rPr>
        <w:t>,</w:t>
      </w:r>
      <w:r w:rsidR="00204778">
        <w:rPr>
          <w:rFonts w:asciiTheme="minorHAnsi" w:hAnsiTheme="minorHAnsi" w:cstheme="minorHAnsi"/>
          <w:color w:val="auto"/>
        </w:rPr>
        <w:t xml:space="preserve"> its</w:t>
      </w:r>
      <w:r w:rsidRPr="00955967">
        <w:rPr>
          <w:rFonts w:asciiTheme="minorHAnsi" w:hAnsiTheme="minorHAnsi" w:cstheme="minorHAnsi"/>
          <w:color w:val="auto"/>
        </w:rPr>
        <w:t xml:space="preserve"> </w:t>
      </w:r>
      <w:proofErr w:type="spellStart"/>
      <w:r w:rsidRPr="00955967">
        <w:rPr>
          <w:rFonts w:asciiTheme="minorHAnsi" w:hAnsiTheme="minorHAnsi" w:cstheme="minorHAnsi"/>
          <w:color w:val="auto"/>
        </w:rPr>
        <w:t>ToC</w:t>
      </w:r>
      <w:proofErr w:type="spellEnd"/>
      <w:r w:rsidRPr="00955967">
        <w:rPr>
          <w:rFonts w:asciiTheme="minorHAnsi" w:hAnsiTheme="minorHAnsi" w:cstheme="minorHAnsi"/>
          <w:color w:val="auto"/>
        </w:rPr>
        <w:t>, coverage</w:t>
      </w:r>
      <w:r>
        <w:rPr>
          <w:rFonts w:asciiTheme="minorHAnsi" w:hAnsiTheme="minorHAnsi" w:cstheme="minorHAnsi"/>
          <w:color w:val="auto"/>
        </w:rPr>
        <w:t xml:space="preserve"> and beneficiaries</w:t>
      </w:r>
      <w:r w:rsidRPr="00955967">
        <w:rPr>
          <w:rFonts w:asciiTheme="minorHAnsi" w:hAnsiTheme="minorHAnsi" w:cstheme="minorHAnsi"/>
          <w:color w:val="auto"/>
        </w:rPr>
        <w:t xml:space="preserve">, stakeholder mapping, management and governance, </w:t>
      </w:r>
      <w:r>
        <w:rPr>
          <w:rFonts w:asciiTheme="minorHAnsi" w:hAnsiTheme="minorHAnsi" w:cstheme="minorHAnsi"/>
          <w:color w:val="auto"/>
        </w:rPr>
        <w:t>M&amp;E, and financial management.</w:t>
      </w:r>
    </w:p>
    <w:p w14:paraId="498BD496" w14:textId="77777777" w:rsidR="004512D8" w:rsidRDefault="004512D8" w:rsidP="004512D8">
      <w:pPr>
        <w:pStyle w:val="Default"/>
        <w:spacing w:line="276" w:lineRule="auto"/>
        <w:jc w:val="both"/>
        <w:rPr>
          <w:rFonts w:asciiTheme="minorHAnsi" w:hAnsiTheme="minorHAnsi" w:cstheme="minorHAnsi"/>
          <w:color w:val="auto"/>
          <w:sz w:val="20"/>
          <w:szCs w:val="20"/>
        </w:rPr>
      </w:pPr>
    </w:p>
    <w:p w14:paraId="146766CC" w14:textId="77777777" w:rsidR="004512D8" w:rsidRDefault="004512D8" w:rsidP="004512D8">
      <w:pPr>
        <w:pStyle w:val="Heading2"/>
      </w:pPr>
      <w:bookmarkStart w:id="5" w:name="_Toc109916210"/>
      <w:r>
        <w:t>2.1 Programme Context: Understanding Lebanon Crisis</w:t>
      </w:r>
      <w:bookmarkEnd w:id="5"/>
    </w:p>
    <w:p w14:paraId="5DDF4D97" w14:textId="77777777" w:rsidR="004512D8" w:rsidRPr="004453BC" w:rsidRDefault="004512D8" w:rsidP="004512D8"/>
    <w:p w14:paraId="5206213E" w14:textId="22F0A2A3" w:rsidR="00290CE1" w:rsidRDefault="001A4980" w:rsidP="176DFC97">
      <w:pPr>
        <w:spacing w:line="276" w:lineRule="auto"/>
        <w:jc w:val="both"/>
        <w:rPr>
          <w:rFonts w:asciiTheme="minorHAnsi" w:hAnsiTheme="minorHAnsi" w:cstheme="minorBidi"/>
        </w:rPr>
      </w:pPr>
      <w:r w:rsidRPr="00403840">
        <w:rPr>
          <w:rFonts w:asciiTheme="minorHAnsi" w:hAnsiTheme="minorHAnsi" w:cstheme="minorHAnsi"/>
        </w:rPr>
        <w:t xml:space="preserve">Lebanon is amidst </w:t>
      </w:r>
      <w:r>
        <w:rPr>
          <w:rFonts w:asciiTheme="minorHAnsi" w:hAnsiTheme="minorHAnsi" w:cstheme="minorHAnsi"/>
        </w:rPr>
        <w:t>its</w:t>
      </w:r>
      <w:r w:rsidRPr="00403840">
        <w:rPr>
          <w:rFonts w:asciiTheme="minorHAnsi" w:hAnsiTheme="minorHAnsi" w:cstheme="minorHAnsi"/>
        </w:rPr>
        <w:t xml:space="preserve"> worst ever economic, social, and political crisis that defines the unprecedentedly complex and challenging context for the </w:t>
      </w:r>
      <w:r w:rsidR="00E475A5">
        <w:rPr>
          <w:rFonts w:asciiTheme="minorHAnsi" w:hAnsiTheme="minorHAnsi" w:cstheme="minorHAnsi"/>
        </w:rPr>
        <w:t>JP</w:t>
      </w:r>
      <w:r w:rsidR="0002660F">
        <w:rPr>
          <w:rFonts w:asciiTheme="minorHAnsi" w:hAnsiTheme="minorHAnsi" w:cstheme="minorHAnsi"/>
        </w:rPr>
        <w:t xml:space="preserve">. </w:t>
      </w:r>
      <w:r w:rsidR="00290CE1">
        <w:rPr>
          <w:rFonts w:asciiTheme="minorHAnsi" w:hAnsiTheme="minorHAnsi" w:cstheme="minorHAnsi"/>
        </w:rPr>
        <w:t>The u</w:t>
      </w:r>
      <w:r w:rsidR="0036680F" w:rsidRPr="0036680F">
        <w:rPr>
          <w:rFonts w:asciiTheme="minorHAnsi" w:hAnsiTheme="minorHAnsi" w:cstheme="minorHAnsi"/>
        </w:rPr>
        <w:t xml:space="preserve">nfolding of the social, </w:t>
      </w:r>
      <w:proofErr w:type="gramStart"/>
      <w:r w:rsidR="0036680F" w:rsidRPr="0036680F">
        <w:rPr>
          <w:rFonts w:asciiTheme="minorHAnsi" w:hAnsiTheme="minorHAnsi" w:cstheme="minorHAnsi"/>
        </w:rPr>
        <w:t>economic</w:t>
      </w:r>
      <w:proofErr w:type="gramEnd"/>
      <w:r w:rsidR="0036680F" w:rsidRPr="0036680F">
        <w:rPr>
          <w:rFonts w:asciiTheme="minorHAnsi" w:hAnsiTheme="minorHAnsi" w:cstheme="minorHAnsi"/>
        </w:rPr>
        <w:t xml:space="preserve"> and financial crises started in mid-201</w:t>
      </w:r>
      <w:r w:rsidR="00290CE1">
        <w:rPr>
          <w:rFonts w:asciiTheme="minorHAnsi" w:hAnsiTheme="minorHAnsi" w:cstheme="minorHAnsi"/>
        </w:rPr>
        <w:t>9</w:t>
      </w:r>
      <w:r w:rsidR="004E3448">
        <w:rPr>
          <w:rFonts w:asciiTheme="minorHAnsi" w:hAnsiTheme="minorHAnsi" w:cstheme="minorHAnsi"/>
        </w:rPr>
        <w:t xml:space="preserve">, followed by the </w:t>
      </w:r>
      <w:r w:rsidR="0036680F" w:rsidRPr="0036680F">
        <w:rPr>
          <w:rFonts w:asciiTheme="minorHAnsi" w:hAnsiTheme="minorHAnsi" w:cstheme="minorHAnsi"/>
        </w:rPr>
        <w:t xml:space="preserve">uprising in Oct 2019, the </w:t>
      </w:r>
      <w:r w:rsidR="004E3448">
        <w:rPr>
          <w:rFonts w:asciiTheme="minorHAnsi" w:hAnsiTheme="minorHAnsi" w:cstheme="minorHAnsi"/>
        </w:rPr>
        <w:t>COVID-19</w:t>
      </w:r>
      <w:r w:rsidR="0036680F" w:rsidRPr="0036680F">
        <w:rPr>
          <w:rFonts w:asciiTheme="minorHAnsi" w:hAnsiTheme="minorHAnsi" w:cstheme="minorHAnsi"/>
        </w:rPr>
        <w:t xml:space="preserve"> pandemic and the Beirut </w:t>
      </w:r>
      <w:r w:rsidR="0036680F">
        <w:rPr>
          <w:rFonts w:asciiTheme="minorHAnsi" w:hAnsiTheme="minorHAnsi" w:cstheme="minorHAnsi"/>
        </w:rPr>
        <w:t>b</w:t>
      </w:r>
      <w:r w:rsidR="0036680F" w:rsidRPr="0036680F">
        <w:rPr>
          <w:rFonts w:asciiTheme="minorHAnsi" w:hAnsiTheme="minorHAnsi" w:cstheme="minorHAnsi"/>
        </w:rPr>
        <w:t>last.</w:t>
      </w:r>
      <w:r w:rsidR="00A14822">
        <w:rPr>
          <w:rFonts w:asciiTheme="minorHAnsi" w:hAnsiTheme="minorHAnsi" w:cstheme="minorBidi"/>
        </w:rPr>
        <w:t xml:space="preserve"> </w:t>
      </w:r>
      <w:r w:rsidR="00D11DFB">
        <w:rPr>
          <w:rFonts w:asciiTheme="minorHAnsi" w:hAnsiTheme="minorHAnsi" w:cstheme="minorBidi"/>
          <w:color w:val="2C2825"/>
          <w:shd w:val="clear" w:color="auto" w:fill="FFFFFF"/>
        </w:rPr>
        <w:t>T</w:t>
      </w:r>
      <w:r w:rsidR="00D11DFB" w:rsidRPr="7BA67E61">
        <w:rPr>
          <w:rFonts w:asciiTheme="minorHAnsi" w:hAnsiTheme="minorHAnsi" w:cstheme="minorBidi"/>
          <w:color w:val="2C2825"/>
          <w:shd w:val="clear" w:color="auto" w:fill="FFFFFF"/>
        </w:rPr>
        <w:t>he recent war in Ukraine has heightened the food security risk across the globe and caused sharp price rise in Lebanon.</w:t>
      </w:r>
      <w:r w:rsidR="00D11DFB" w:rsidRPr="00D11DFB">
        <w:rPr>
          <w:rFonts w:asciiTheme="minorHAnsi" w:hAnsiTheme="minorHAnsi" w:cstheme="minorBidi"/>
        </w:rPr>
        <w:t xml:space="preserve"> </w:t>
      </w:r>
      <w:r w:rsidR="00D11DFB">
        <w:rPr>
          <w:rFonts w:asciiTheme="minorHAnsi" w:hAnsiTheme="minorHAnsi" w:cstheme="minorBidi"/>
        </w:rPr>
        <w:t>The compounded effect of the events was devastating for Lebanon.</w:t>
      </w:r>
    </w:p>
    <w:p w14:paraId="48882B80" w14:textId="77777777" w:rsidR="00290CE1" w:rsidRDefault="00290CE1" w:rsidP="176DFC97">
      <w:pPr>
        <w:spacing w:line="276" w:lineRule="auto"/>
        <w:jc w:val="both"/>
        <w:rPr>
          <w:rFonts w:asciiTheme="minorHAnsi" w:hAnsiTheme="minorHAnsi" w:cstheme="minorBidi"/>
        </w:rPr>
      </w:pPr>
    </w:p>
    <w:p w14:paraId="3FCBD465" w14:textId="581C793D" w:rsidR="004512D8" w:rsidRDefault="00AB3021" w:rsidP="176DFC97">
      <w:pPr>
        <w:spacing w:line="276" w:lineRule="auto"/>
        <w:jc w:val="both"/>
        <w:rPr>
          <w:rFonts w:asciiTheme="minorHAnsi" w:hAnsiTheme="minorHAnsi" w:cstheme="minorBidi"/>
        </w:rPr>
      </w:pPr>
      <w:r>
        <w:rPr>
          <w:rFonts w:asciiTheme="minorHAnsi" w:hAnsiTheme="minorHAnsi" w:cstheme="minorBidi"/>
          <w:i/>
          <w:iCs/>
          <w:u w:val="single"/>
        </w:rPr>
        <w:t>Socio-economic situation a</w:t>
      </w:r>
      <w:r w:rsidR="00021A1E" w:rsidRPr="00021A1E">
        <w:rPr>
          <w:rFonts w:asciiTheme="minorHAnsi" w:hAnsiTheme="minorHAnsi" w:cstheme="minorBidi"/>
          <w:i/>
          <w:iCs/>
          <w:u w:val="single"/>
        </w:rPr>
        <w:t>t the inception of the JP:</w:t>
      </w:r>
      <w:r w:rsidR="00021A1E">
        <w:rPr>
          <w:rFonts w:asciiTheme="minorHAnsi" w:hAnsiTheme="minorHAnsi" w:cstheme="minorBidi"/>
        </w:rPr>
        <w:t xml:space="preserve"> </w:t>
      </w:r>
      <w:r w:rsidR="004E3448">
        <w:rPr>
          <w:rFonts w:asciiTheme="minorHAnsi" w:hAnsiTheme="minorHAnsi" w:cstheme="minorBidi"/>
        </w:rPr>
        <w:t xml:space="preserve">Already in 2019, the </w:t>
      </w:r>
      <w:r w:rsidR="00C5404E">
        <w:rPr>
          <w:rFonts w:asciiTheme="minorHAnsi" w:hAnsiTheme="minorHAnsi" w:cstheme="minorBidi"/>
        </w:rPr>
        <w:t xml:space="preserve">socio-economic situation in Lebanon was </w:t>
      </w:r>
      <w:r w:rsidR="004E3448">
        <w:rPr>
          <w:rFonts w:asciiTheme="minorHAnsi" w:hAnsiTheme="minorHAnsi" w:cstheme="minorBidi"/>
        </w:rPr>
        <w:t xml:space="preserve">critical. The </w:t>
      </w:r>
      <w:r w:rsidR="00C5404E">
        <w:rPr>
          <w:rFonts w:asciiTheme="minorHAnsi" w:hAnsiTheme="minorHAnsi" w:cstheme="minorBidi"/>
        </w:rPr>
        <w:t>protracted civil war in Syria, which resulted in over 1,5mil Syrian refugees</w:t>
      </w:r>
      <w:r w:rsidR="0044716E">
        <w:rPr>
          <w:rFonts w:asciiTheme="minorHAnsi" w:hAnsiTheme="minorHAnsi" w:cstheme="minorBidi"/>
        </w:rPr>
        <w:t>, of whom 55% of households living in extreme poverty.</w:t>
      </w:r>
      <w:r w:rsidR="0044716E">
        <w:rPr>
          <w:rStyle w:val="FootnoteReference"/>
          <w:rFonts w:asciiTheme="minorHAnsi" w:hAnsiTheme="minorHAnsi" w:cstheme="minorBidi"/>
        </w:rPr>
        <w:footnoteReference w:id="7"/>
      </w:r>
      <w:r w:rsidR="00C5404E">
        <w:rPr>
          <w:rFonts w:asciiTheme="minorHAnsi" w:hAnsiTheme="minorHAnsi" w:cstheme="minorBidi"/>
        </w:rPr>
        <w:t xml:space="preserve"> </w:t>
      </w:r>
      <w:r w:rsidR="004E3448">
        <w:rPr>
          <w:rFonts w:asciiTheme="minorHAnsi" w:hAnsiTheme="minorHAnsi" w:cstheme="minorBidi"/>
        </w:rPr>
        <w:t xml:space="preserve">This </w:t>
      </w:r>
      <w:r w:rsidR="00D11DFB">
        <w:rPr>
          <w:rFonts w:asciiTheme="minorHAnsi" w:hAnsiTheme="minorHAnsi" w:cstheme="minorBidi"/>
        </w:rPr>
        <w:t>was</w:t>
      </w:r>
      <w:r w:rsidR="004E3448">
        <w:rPr>
          <w:rFonts w:asciiTheme="minorHAnsi" w:hAnsiTheme="minorHAnsi" w:cstheme="minorBidi"/>
        </w:rPr>
        <w:t xml:space="preserve"> </w:t>
      </w:r>
      <w:r w:rsidR="004E3448">
        <w:rPr>
          <w:rFonts w:asciiTheme="minorHAnsi" w:hAnsiTheme="minorHAnsi" w:cstheme="minorHAnsi"/>
          <w:color w:val="2C2825"/>
          <w:shd w:val="clear" w:color="auto" w:fill="FFFFFF"/>
        </w:rPr>
        <w:t>adding to the pre-existing population of an estimated 180,000 Palestinian refugees.</w:t>
      </w:r>
      <w:r w:rsidR="004E3448">
        <w:rPr>
          <w:rStyle w:val="FootnoteReference"/>
          <w:rFonts w:asciiTheme="minorHAnsi" w:hAnsiTheme="minorHAnsi" w:cstheme="minorHAnsi"/>
          <w:color w:val="2C2825"/>
          <w:shd w:val="clear" w:color="auto" w:fill="FFFFFF"/>
        </w:rPr>
        <w:footnoteReference w:id="8"/>
      </w:r>
      <w:r w:rsidR="004E3448">
        <w:rPr>
          <w:rFonts w:asciiTheme="minorHAnsi" w:hAnsiTheme="minorHAnsi" w:cstheme="minorHAnsi"/>
          <w:color w:val="2C2825"/>
          <w:shd w:val="clear" w:color="auto" w:fill="FFFFFF"/>
        </w:rPr>
        <w:t xml:space="preserve"> </w:t>
      </w:r>
      <w:r w:rsidR="3B155D41" w:rsidRPr="176DFC97">
        <w:rPr>
          <w:rFonts w:asciiTheme="minorHAnsi" w:hAnsiTheme="minorHAnsi" w:cstheme="minorBidi"/>
        </w:rPr>
        <w:t xml:space="preserve">The country’s </w:t>
      </w:r>
      <w:r w:rsidR="003B44CA">
        <w:rPr>
          <w:rFonts w:asciiTheme="minorHAnsi" w:hAnsiTheme="minorHAnsi" w:cstheme="minorBidi"/>
        </w:rPr>
        <w:t xml:space="preserve">pre-crisis </w:t>
      </w:r>
      <w:r w:rsidR="0044716E">
        <w:rPr>
          <w:rFonts w:asciiTheme="minorHAnsi" w:hAnsiTheme="minorHAnsi" w:cstheme="minorBidi"/>
        </w:rPr>
        <w:t>debt</w:t>
      </w:r>
      <w:r w:rsidR="3B155D41" w:rsidRPr="176DFC97">
        <w:rPr>
          <w:rFonts w:asciiTheme="minorHAnsi" w:hAnsiTheme="minorHAnsi" w:cstheme="minorBidi"/>
        </w:rPr>
        <w:t xml:space="preserve"> </w:t>
      </w:r>
      <w:r w:rsidR="00A14822">
        <w:rPr>
          <w:rFonts w:asciiTheme="minorHAnsi" w:hAnsiTheme="minorHAnsi" w:cstheme="minorBidi"/>
        </w:rPr>
        <w:t>ha</w:t>
      </w:r>
      <w:r w:rsidR="00D11DFB">
        <w:rPr>
          <w:rFonts w:asciiTheme="minorHAnsi" w:hAnsiTheme="minorHAnsi" w:cstheme="minorBidi"/>
        </w:rPr>
        <w:t>d</w:t>
      </w:r>
      <w:r w:rsidR="00A14822">
        <w:rPr>
          <w:rFonts w:asciiTheme="minorHAnsi" w:hAnsiTheme="minorHAnsi" w:cstheme="minorBidi"/>
        </w:rPr>
        <w:t xml:space="preserve"> reached </w:t>
      </w:r>
      <w:r w:rsidR="3B155D41" w:rsidRPr="176DFC97">
        <w:rPr>
          <w:rFonts w:asciiTheme="minorHAnsi" w:hAnsiTheme="minorHAnsi" w:cstheme="minorBidi"/>
        </w:rPr>
        <w:t>1</w:t>
      </w:r>
      <w:r w:rsidR="0002660F">
        <w:rPr>
          <w:rFonts w:asciiTheme="minorHAnsi" w:hAnsiTheme="minorHAnsi" w:cstheme="minorBidi"/>
        </w:rPr>
        <w:t>71,11</w:t>
      </w:r>
      <w:r w:rsidR="3B155D41" w:rsidRPr="176DFC97">
        <w:rPr>
          <w:rFonts w:asciiTheme="minorHAnsi" w:hAnsiTheme="minorHAnsi" w:cstheme="minorBidi"/>
        </w:rPr>
        <w:t>% of the gross domestic product.</w:t>
      </w:r>
      <w:r w:rsidR="004512D8" w:rsidRPr="176DFC97">
        <w:rPr>
          <w:rStyle w:val="FootnoteReference"/>
          <w:rFonts w:asciiTheme="minorHAnsi" w:hAnsiTheme="minorHAnsi" w:cstheme="minorBidi"/>
        </w:rPr>
        <w:footnoteReference w:id="9"/>
      </w:r>
      <w:r w:rsidR="3B155D41" w:rsidRPr="176DFC97">
        <w:rPr>
          <w:rFonts w:asciiTheme="minorHAnsi" w:hAnsiTheme="minorHAnsi" w:cstheme="minorBidi"/>
        </w:rPr>
        <w:t xml:space="preserve"> Serving the country’s excessive depth came at the cost of shrinking public investments in addressing pressing social issues, producing thereby large-scale inequality and poverty. </w:t>
      </w:r>
      <w:r w:rsidR="0044716E">
        <w:rPr>
          <w:rFonts w:asciiTheme="minorHAnsi" w:hAnsiTheme="minorHAnsi" w:cstheme="minorBidi"/>
        </w:rPr>
        <w:t>The 2019 Multidimensional Poverty Index (MPI)</w:t>
      </w:r>
      <w:r w:rsidR="0044716E">
        <w:rPr>
          <w:rStyle w:val="FootnoteReference"/>
          <w:rFonts w:asciiTheme="minorHAnsi" w:hAnsiTheme="minorHAnsi" w:cstheme="minorBidi"/>
        </w:rPr>
        <w:footnoteReference w:id="10"/>
      </w:r>
      <w:r w:rsidR="0044716E">
        <w:rPr>
          <w:rFonts w:asciiTheme="minorHAnsi" w:hAnsiTheme="minorHAnsi" w:cstheme="minorBidi"/>
        </w:rPr>
        <w:t xml:space="preserve"> for Lebanon revealed that 53.1% of the residents were multidimensionally poor</w:t>
      </w:r>
      <w:r w:rsidR="009C46EB">
        <w:rPr>
          <w:rFonts w:asciiTheme="minorHAnsi" w:hAnsiTheme="minorHAnsi" w:cstheme="minorBidi"/>
        </w:rPr>
        <w:t xml:space="preserve">, </w:t>
      </w:r>
      <w:r w:rsidR="009C46EB" w:rsidRPr="6D14F559">
        <w:rPr>
          <w:rFonts w:asciiTheme="minorHAnsi" w:hAnsiTheme="minorHAnsi" w:cstheme="minorBidi"/>
          <w:color w:val="2C2825"/>
          <w:shd w:val="clear" w:color="auto" w:fill="FFFFFF"/>
        </w:rPr>
        <w:t xml:space="preserve">a measure </w:t>
      </w:r>
      <w:r w:rsidR="009C46EB">
        <w:rPr>
          <w:rFonts w:asciiTheme="minorHAnsi" w:hAnsiTheme="minorHAnsi" w:cstheme="minorBidi"/>
          <w:color w:val="2C2825"/>
          <w:shd w:val="clear" w:color="auto" w:fill="FFFFFF"/>
        </w:rPr>
        <w:t xml:space="preserve">that </w:t>
      </w:r>
      <w:r w:rsidR="009C46EB" w:rsidRPr="6D14F559">
        <w:rPr>
          <w:rFonts w:asciiTheme="minorHAnsi" w:hAnsiTheme="minorHAnsi" w:cstheme="minorBidi"/>
          <w:color w:val="2C2825"/>
          <w:shd w:val="clear" w:color="auto" w:fill="FFFFFF"/>
        </w:rPr>
        <w:t>considers additional parameters beyond income and include</w:t>
      </w:r>
      <w:r w:rsidR="00D11DFB">
        <w:rPr>
          <w:rFonts w:asciiTheme="minorHAnsi" w:hAnsiTheme="minorHAnsi" w:cstheme="minorBidi"/>
          <w:color w:val="2C2825"/>
          <w:shd w:val="clear" w:color="auto" w:fill="FFFFFF"/>
        </w:rPr>
        <w:t>s</w:t>
      </w:r>
      <w:r w:rsidR="009C46EB" w:rsidRPr="6D14F559">
        <w:rPr>
          <w:rFonts w:asciiTheme="minorHAnsi" w:hAnsiTheme="minorHAnsi" w:cstheme="minorBidi"/>
          <w:color w:val="2C2825"/>
          <w:shd w:val="clear" w:color="auto" w:fill="FFFFFF"/>
        </w:rPr>
        <w:t xml:space="preserve"> access to health, education, and public utilities</w:t>
      </w:r>
      <w:r w:rsidR="0044716E">
        <w:rPr>
          <w:rFonts w:asciiTheme="minorHAnsi" w:hAnsiTheme="minorHAnsi" w:cstheme="minorBidi"/>
        </w:rPr>
        <w:t>.</w:t>
      </w:r>
    </w:p>
    <w:p w14:paraId="2AD6EAB8" w14:textId="11F75B34" w:rsidR="009C46EB" w:rsidRDefault="009C46EB" w:rsidP="176DFC97">
      <w:pPr>
        <w:spacing w:line="276" w:lineRule="auto"/>
        <w:jc w:val="both"/>
        <w:rPr>
          <w:rFonts w:asciiTheme="minorHAnsi" w:hAnsiTheme="minorHAnsi" w:cstheme="minorBidi"/>
        </w:rPr>
      </w:pPr>
    </w:p>
    <w:p w14:paraId="1DDF1BB5" w14:textId="290FFDA0" w:rsidR="009C46EB" w:rsidRPr="00123779" w:rsidRDefault="00123779" w:rsidP="009C46EB">
      <w:pPr>
        <w:spacing w:line="276" w:lineRule="auto"/>
        <w:jc w:val="both"/>
        <w:rPr>
          <w:rFonts w:asciiTheme="minorHAnsi" w:hAnsiTheme="minorHAnsi" w:cstheme="minorBidi"/>
          <w:color w:val="2C2825"/>
          <w:shd w:val="clear" w:color="auto" w:fill="FFFFFF"/>
        </w:rPr>
      </w:pPr>
      <w:r w:rsidRPr="7BA67E61">
        <w:rPr>
          <w:rFonts w:asciiTheme="minorHAnsi" w:hAnsiTheme="minorHAnsi" w:cstheme="minorBidi"/>
          <w:color w:val="2C2825"/>
          <w:shd w:val="clear" w:color="auto" w:fill="FFFFFF"/>
        </w:rPr>
        <w:t xml:space="preserve">The economic crisis has been compounded by the </w:t>
      </w:r>
      <w:r>
        <w:rPr>
          <w:rFonts w:asciiTheme="minorHAnsi" w:hAnsiTheme="minorHAnsi" w:cstheme="minorBidi"/>
          <w:color w:val="2C2825"/>
        </w:rPr>
        <w:t xml:space="preserve">COVID-19 </w:t>
      </w:r>
      <w:r w:rsidRPr="7BA67E61">
        <w:rPr>
          <w:rFonts w:asciiTheme="minorHAnsi" w:hAnsiTheme="minorHAnsi" w:cstheme="minorBidi"/>
          <w:color w:val="2C2825"/>
          <w:shd w:val="clear" w:color="auto" w:fill="FFFFFF"/>
        </w:rPr>
        <w:t xml:space="preserve">pandemic, the blast of the Beirut </w:t>
      </w:r>
      <w:r w:rsidRPr="7BA67E61">
        <w:rPr>
          <w:rFonts w:asciiTheme="minorHAnsi" w:hAnsiTheme="minorHAnsi" w:cstheme="minorBidi"/>
          <w:color w:val="2C2825"/>
        </w:rPr>
        <w:t>p</w:t>
      </w:r>
      <w:r w:rsidRPr="7BA67E61">
        <w:rPr>
          <w:rFonts w:asciiTheme="minorHAnsi" w:hAnsiTheme="minorHAnsi" w:cstheme="minorBidi"/>
          <w:color w:val="2C2825"/>
          <w:shd w:val="clear" w:color="auto" w:fill="FFFFFF"/>
        </w:rPr>
        <w:t xml:space="preserve">ort </w:t>
      </w:r>
      <w:r>
        <w:rPr>
          <w:rFonts w:asciiTheme="minorHAnsi" w:hAnsiTheme="minorHAnsi" w:cstheme="minorBidi"/>
          <w:color w:val="2C2825"/>
          <w:shd w:val="clear" w:color="auto" w:fill="FFFFFF"/>
        </w:rPr>
        <w:t>in 2020</w:t>
      </w:r>
      <w:r w:rsidR="00D11DFB">
        <w:rPr>
          <w:rFonts w:asciiTheme="minorHAnsi" w:hAnsiTheme="minorHAnsi" w:cstheme="minorBidi"/>
          <w:color w:val="2C2825"/>
          <w:shd w:val="clear" w:color="auto" w:fill="FFFFFF"/>
        </w:rPr>
        <w:t>.</w:t>
      </w:r>
      <w:r>
        <w:rPr>
          <w:rFonts w:asciiTheme="minorHAnsi" w:hAnsiTheme="minorHAnsi" w:cstheme="minorBidi"/>
          <w:color w:val="2C2825"/>
          <w:shd w:val="clear" w:color="auto" w:fill="FFFFFF"/>
        </w:rPr>
        <w:t xml:space="preserve"> </w:t>
      </w:r>
      <w:r w:rsidRPr="00C23AC3">
        <w:rPr>
          <w:rFonts w:asciiTheme="minorHAnsi" w:hAnsiTheme="minorHAnsi" w:cstheme="minorHAnsi"/>
          <w:shd w:val="clear" w:color="auto" w:fill="FFFFFF"/>
        </w:rPr>
        <w:t xml:space="preserve">Despite its geographical concentration, </w:t>
      </w:r>
      <w:r w:rsidR="009C46EB">
        <w:rPr>
          <w:rFonts w:asciiTheme="minorHAnsi" w:hAnsiTheme="minorHAnsi" w:cstheme="minorHAnsi"/>
          <w:color w:val="141414"/>
          <w:shd w:val="clear" w:color="auto" w:fill="FFFFFF"/>
        </w:rPr>
        <w:t>that claimed the lives of over 220 people and injured more than 6000 people</w:t>
      </w:r>
      <w:r w:rsidR="00D11DFB">
        <w:rPr>
          <w:rFonts w:asciiTheme="minorHAnsi" w:hAnsiTheme="minorHAnsi" w:cstheme="minorHAnsi"/>
          <w:color w:val="141414"/>
          <w:shd w:val="clear" w:color="auto" w:fill="FFFFFF"/>
        </w:rPr>
        <w:t>,</w:t>
      </w:r>
      <w:r w:rsidR="009C46EB">
        <w:rPr>
          <w:rStyle w:val="FootnoteReference"/>
          <w:rFonts w:asciiTheme="minorHAnsi" w:hAnsiTheme="minorHAnsi" w:cstheme="minorHAnsi"/>
          <w:color w:val="141414"/>
          <w:shd w:val="clear" w:color="auto" w:fill="FFFFFF"/>
        </w:rPr>
        <w:footnoteReference w:id="11"/>
      </w:r>
      <w:r>
        <w:rPr>
          <w:rFonts w:asciiTheme="minorHAnsi" w:hAnsiTheme="minorHAnsi" w:cstheme="minorHAnsi"/>
          <w:color w:val="141414"/>
          <w:shd w:val="clear" w:color="auto" w:fill="FFFFFF"/>
        </w:rPr>
        <w:t xml:space="preserve"> </w:t>
      </w:r>
      <w:r w:rsidR="00D11DFB">
        <w:rPr>
          <w:rFonts w:asciiTheme="minorHAnsi" w:hAnsiTheme="minorHAnsi" w:cstheme="minorHAnsi"/>
          <w:color w:val="141414"/>
          <w:shd w:val="clear" w:color="auto" w:fill="FFFFFF"/>
        </w:rPr>
        <w:t>t</w:t>
      </w:r>
      <w:r>
        <w:rPr>
          <w:rFonts w:asciiTheme="minorHAnsi" w:hAnsiTheme="minorHAnsi" w:cstheme="minorHAnsi"/>
          <w:color w:val="141414"/>
          <w:shd w:val="clear" w:color="auto" w:fill="FFFFFF"/>
        </w:rPr>
        <w:t xml:space="preserve">he Beirut port </w:t>
      </w:r>
      <w:r w:rsidR="009C46EB">
        <w:rPr>
          <w:rFonts w:asciiTheme="minorHAnsi" w:hAnsiTheme="minorHAnsi" w:cstheme="minorHAnsi"/>
          <w:color w:val="141414"/>
          <w:shd w:val="clear" w:color="auto" w:fill="FFFFFF"/>
        </w:rPr>
        <w:t xml:space="preserve">was the vital element of the Lebanese economy, the blast of which added to Lebanon’s long-term structural vulnerabilities. </w:t>
      </w:r>
      <w:r w:rsidR="009C46EB">
        <w:rPr>
          <w:rFonts w:asciiTheme="minorHAnsi" w:hAnsiTheme="minorHAnsi" w:cstheme="minorHAnsi"/>
          <w:shd w:val="clear" w:color="auto" w:fill="FFFFFF"/>
        </w:rPr>
        <w:t xml:space="preserve">The </w:t>
      </w:r>
      <w:r w:rsidR="009C46EB">
        <w:rPr>
          <w:rFonts w:asciiTheme="minorHAnsi" w:hAnsiTheme="minorHAnsi" w:cstheme="minorHAnsi"/>
          <w:shd w:val="clear" w:color="auto" w:fill="FFFFFF"/>
        </w:rPr>
        <w:lastRenderedPageBreak/>
        <w:t>Rapid Damage and Needs Assessment (RDNA)</w:t>
      </w:r>
      <w:r w:rsidR="009C46EB">
        <w:rPr>
          <w:rFonts w:asciiTheme="minorHAnsi" w:hAnsiTheme="minorHAnsi" w:cstheme="minorHAnsi"/>
        </w:rPr>
        <w:t xml:space="preserve"> concluded with </w:t>
      </w:r>
      <w:r w:rsidR="009C46EB">
        <w:rPr>
          <w:rFonts w:asciiTheme="minorHAnsi" w:hAnsiTheme="minorHAnsi" w:cstheme="minorHAnsi"/>
          <w:shd w:val="clear" w:color="auto" w:fill="FFFFFF"/>
        </w:rPr>
        <w:t>estimated impact of the disaster in the range of USD3,8 billion to USD4,6 billion.</w:t>
      </w:r>
      <w:r w:rsidR="009C46EB">
        <w:rPr>
          <w:rStyle w:val="FootnoteReference"/>
          <w:rFonts w:asciiTheme="minorHAnsi" w:hAnsiTheme="minorHAnsi" w:cstheme="minorHAnsi"/>
          <w:shd w:val="clear" w:color="auto" w:fill="FFFFFF"/>
        </w:rPr>
        <w:footnoteReference w:id="12"/>
      </w:r>
    </w:p>
    <w:p w14:paraId="01A6A51C" w14:textId="7118CC3B" w:rsidR="003B44CA" w:rsidRDefault="003B44CA" w:rsidP="176DFC97">
      <w:pPr>
        <w:spacing w:line="276" w:lineRule="auto"/>
        <w:jc w:val="both"/>
        <w:rPr>
          <w:rFonts w:asciiTheme="minorHAnsi" w:hAnsiTheme="minorHAnsi" w:cstheme="minorBidi"/>
        </w:rPr>
      </w:pPr>
    </w:p>
    <w:p w14:paraId="4EEC5727" w14:textId="234D14DD" w:rsidR="00BE163B" w:rsidRPr="00BE163B" w:rsidRDefault="00AB3021" w:rsidP="00BE163B">
      <w:pPr>
        <w:spacing w:before="100" w:beforeAutospacing="1" w:after="100" w:afterAutospacing="1" w:line="276" w:lineRule="auto"/>
        <w:jc w:val="both"/>
        <w:rPr>
          <w:rFonts w:asciiTheme="minorHAnsi" w:hAnsiTheme="minorHAnsi" w:cstheme="minorBidi"/>
          <w:color w:val="000000" w:themeColor="text1"/>
        </w:rPr>
      </w:pPr>
      <w:r>
        <w:rPr>
          <w:rFonts w:asciiTheme="minorHAnsi" w:hAnsiTheme="minorHAnsi" w:cstheme="minorBidi"/>
          <w:i/>
          <w:iCs/>
          <w:u w:val="single"/>
        </w:rPr>
        <w:t>Socio-economic situation a</w:t>
      </w:r>
      <w:r w:rsidRPr="00021A1E">
        <w:rPr>
          <w:rFonts w:asciiTheme="minorHAnsi" w:hAnsiTheme="minorHAnsi" w:cstheme="minorBidi"/>
          <w:i/>
          <w:iCs/>
          <w:u w:val="single"/>
        </w:rPr>
        <w:t>t</w:t>
      </w:r>
      <w:r w:rsidR="00021A1E" w:rsidRPr="00021A1E">
        <w:rPr>
          <w:rFonts w:asciiTheme="minorHAnsi" w:hAnsiTheme="minorHAnsi" w:cstheme="minorBidi"/>
          <w:i/>
          <w:iCs/>
          <w:u w:val="single"/>
        </w:rPr>
        <w:t xml:space="preserve"> the end of the JP:</w:t>
      </w:r>
      <w:r w:rsidR="00021A1E">
        <w:rPr>
          <w:rFonts w:asciiTheme="minorHAnsi" w:hAnsiTheme="minorHAnsi" w:cstheme="minorBidi"/>
        </w:rPr>
        <w:t xml:space="preserve"> </w:t>
      </w:r>
      <w:r w:rsidR="003B44CA">
        <w:rPr>
          <w:rFonts w:asciiTheme="minorHAnsi" w:hAnsiTheme="minorHAnsi" w:cstheme="minorBidi"/>
        </w:rPr>
        <w:t xml:space="preserve">Since 2019 the socio-economic situation has been dramatically exacerbated. </w:t>
      </w:r>
      <w:r w:rsidR="00BE163B">
        <w:rPr>
          <w:rFonts w:asciiTheme="minorHAnsi" w:hAnsiTheme="minorHAnsi" w:cstheme="minorBidi"/>
          <w:color w:val="000000" w:themeColor="text1"/>
        </w:rPr>
        <w:t xml:space="preserve">With the Gross National Income (GNI) of USD3450 in 2021, Lebanon </w:t>
      </w:r>
      <w:r w:rsidR="00BE163B" w:rsidRPr="176DFC97">
        <w:rPr>
          <w:rFonts w:asciiTheme="minorHAnsi" w:hAnsiTheme="minorHAnsi" w:cstheme="minorBidi"/>
          <w:color w:val="000000" w:themeColor="text1"/>
        </w:rPr>
        <w:t>was</w:t>
      </w:r>
      <w:r w:rsidR="00BE163B">
        <w:rPr>
          <w:rFonts w:asciiTheme="minorHAnsi" w:hAnsiTheme="minorHAnsi" w:cstheme="minorBidi"/>
          <w:color w:val="000000" w:themeColor="text1"/>
        </w:rPr>
        <w:t xml:space="preserve"> downgraded from an upper-middle income country to a lower-middle income economy by the World Bank in July 2022.</w:t>
      </w:r>
      <w:r w:rsidR="00BE163B">
        <w:rPr>
          <w:rStyle w:val="FootnoteReference"/>
          <w:rFonts w:asciiTheme="minorHAnsi" w:hAnsiTheme="minorHAnsi" w:cstheme="minorBidi"/>
          <w:color w:val="000000" w:themeColor="text1"/>
        </w:rPr>
        <w:footnoteReference w:id="13"/>
      </w:r>
    </w:p>
    <w:p w14:paraId="756FE1D8" w14:textId="5BD84F67" w:rsidR="003B44CA" w:rsidRPr="008056A3" w:rsidRDefault="009C46EB" w:rsidP="009C46EB">
      <w:pPr>
        <w:spacing w:line="276" w:lineRule="auto"/>
        <w:jc w:val="both"/>
        <w:rPr>
          <w:rFonts w:asciiTheme="minorHAnsi" w:hAnsiTheme="minorHAnsi" w:cstheme="minorBidi"/>
          <w:color w:val="141414"/>
          <w:shd w:val="clear" w:color="auto" w:fill="FFFFFF"/>
        </w:rPr>
      </w:pPr>
      <w:r>
        <w:rPr>
          <w:rFonts w:asciiTheme="minorHAnsi" w:hAnsiTheme="minorHAnsi" w:cstheme="minorBidi"/>
        </w:rPr>
        <w:t>In 2021</w:t>
      </w:r>
      <w:r w:rsidR="003B44CA" w:rsidRPr="6D14F559">
        <w:rPr>
          <w:rFonts w:asciiTheme="minorHAnsi" w:hAnsiTheme="minorHAnsi" w:cstheme="minorBidi"/>
        </w:rPr>
        <w:t xml:space="preserve"> the Lebanon financial and economic crisis is ranked among the top 10 and possibly top 3 most severe crises episodes globally in 150 years.</w:t>
      </w:r>
      <w:r w:rsidR="003B44CA" w:rsidRPr="6D14F559">
        <w:rPr>
          <w:rStyle w:val="FootnoteReference"/>
          <w:rFonts w:asciiTheme="minorHAnsi" w:hAnsiTheme="minorHAnsi" w:cstheme="minorBidi"/>
        </w:rPr>
        <w:footnoteReference w:id="14"/>
      </w:r>
      <w:r w:rsidR="003B44CA" w:rsidRPr="6D14F559">
        <w:rPr>
          <w:rFonts w:asciiTheme="minorHAnsi" w:hAnsiTheme="minorHAnsi" w:cstheme="minorBidi"/>
        </w:rPr>
        <w:t xml:space="preserve"> </w:t>
      </w:r>
      <w:r w:rsidR="003B44CA" w:rsidRPr="6D14F559">
        <w:rPr>
          <w:rFonts w:asciiTheme="minorHAnsi" w:hAnsiTheme="minorHAnsi" w:cstheme="minorBidi"/>
          <w:color w:val="2C2825"/>
          <w:shd w:val="clear" w:color="auto" w:fill="FFFFFF"/>
        </w:rPr>
        <w:t>This has resulted in the highest GDP contraction among 193 countries, reaching up to 58,1% from 2019 to 2021.</w:t>
      </w:r>
      <w:r w:rsidR="003B44CA" w:rsidRPr="6D14F559">
        <w:rPr>
          <w:rStyle w:val="FootnoteReference"/>
          <w:rFonts w:asciiTheme="minorHAnsi" w:hAnsiTheme="minorHAnsi" w:cstheme="minorBidi"/>
          <w:color w:val="2C2825"/>
          <w:shd w:val="clear" w:color="auto" w:fill="FFFFFF"/>
        </w:rPr>
        <w:footnoteReference w:id="15"/>
      </w:r>
      <w:r w:rsidR="003B44CA" w:rsidRPr="6D14F559">
        <w:rPr>
          <w:rFonts w:asciiTheme="minorHAnsi" w:hAnsiTheme="minorHAnsi" w:cstheme="minorBidi"/>
          <w:color w:val="2C2825"/>
          <w:shd w:val="clear" w:color="auto" w:fill="FFFFFF"/>
        </w:rPr>
        <w:t xml:space="preserve"> </w:t>
      </w:r>
      <w:r w:rsidR="003B44CA" w:rsidRPr="6D14F559">
        <w:rPr>
          <w:rFonts w:asciiTheme="minorHAnsi" w:hAnsiTheme="minorHAnsi" w:cstheme="minorBidi"/>
        </w:rPr>
        <w:t>Over the period of 2009-2021 the price increase of the consumer goods in Lebanon reached 544.36%,</w:t>
      </w:r>
      <w:r w:rsidR="003B44CA" w:rsidRPr="6D14F559">
        <w:rPr>
          <w:rStyle w:val="FootnoteReference"/>
          <w:rFonts w:asciiTheme="minorHAnsi" w:hAnsiTheme="minorHAnsi" w:cstheme="minorBidi"/>
        </w:rPr>
        <w:footnoteReference w:id="16"/>
      </w:r>
      <w:r w:rsidR="003B44CA" w:rsidRPr="6D14F559">
        <w:rPr>
          <w:rFonts w:asciiTheme="minorHAnsi" w:hAnsiTheme="minorHAnsi" w:cstheme="minorBidi"/>
        </w:rPr>
        <w:t xml:space="preserve"> which is a sign of a sever political and economic turmoil. The local currency </w:t>
      </w:r>
      <w:r>
        <w:rPr>
          <w:rFonts w:asciiTheme="minorHAnsi" w:hAnsiTheme="minorHAnsi" w:cstheme="minorBidi"/>
        </w:rPr>
        <w:t>has</w:t>
      </w:r>
      <w:r w:rsidR="003B44CA" w:rsidRPr="6D14F559">
        <w:rPr>
          <w:rFonts w:asciiTheme="minorHAnsi" w:hAnsiTheme="minorHAnsi" w:cstheme="minorBidi"/>
        </w:rPr>
        <w:t xml:space="preserve"> lost up to 90% of its value.</w:t>
      </w:r>
      <w:r w:rsidR="003B44CA" w:rsidRPr="6D14F559">
        <w:rPr>
          <w:rStyle w:val="FootnoteReference"/>
          <w:rFonts w:asciiTheme="minorHAnsi" w:hAnsiTheme="minorHAnsi" w:cstheme="minorBidi"/>
        </w:rPr>
        <w:footnoteReference w:id="17"/>
      </w:r>
      <w:r w:rsidR="003B44CA" w:rsidRPr="6D14F559">
        <w:rPr>
          <w:rFonts w:asciiTheme="minorHAnsi" w:hAnsiTheme="minorHAnsi" w:cstheme="minorBidi"/>
        </w:rPr>
        <w:t xml:space="preserve"> </w:t>
      </w:r>
      <w:r>
        <w:rPr>
          <w:rFonts w:asciiTheme="minorHAnsi" w:hAnsiTheme="minorHAnsi" w:cstheme="minorBidi"/>
        </w:rPr>
        <w:t xml:space="preserve">In 2021 already </w:t>
      </w:r>
      <w:r w:rsidR="003B44CA" w:rsidRPr="6D14F559">
        <w:rPr>
          <w:rFonts w:asciiTheme="minorHAnsi" w:hAnsiTheme="minorHAnsi" w:cstheme="minorBidi"/>
          <w:color w:val="2C2825"/>
          <w:shd w:val="clear" w:color="auto" w:fill="FFFFFF"/>
        </w:rPr>
        <w:t xml:space="preserve">82% of the population lives in multidimensional </w:t>
      </w:r>
      <w:r w:rsidR="003B44CA" w:rsidRPr="6D14F559">
        <w:rPr>
          <w:rFonts w:asciiTheme="minorHAnsi" w:hAnsiTheme="minorHAnsi" w:cstheme="minorBidi"/>
          <w:color w:val="2C2825"/>
        </w:rPr>
        <w:t>poverty</w:t>
      </w:r>
      <w:r w:rsidR="003B44CA" w:rsidRPr="6D14F559">
        <w:rPr>
          <w:rFonts w:asciiTheme="minorHAnsi" w:hAnsiTheme="minorHAnsi" w:cstheme="minorBidi"/>
          <w:color w:val="2C2825"/>
          <w:shd w:val="clear" w:color="auto" w:fill="FFFFFF"/>
        </w:rPr>
        <w:t>.</w:t>
      </w:r>
      <w:r w:rsidR="003B44CA" w:rsidRPr="6D14F559">
        <w:rPr>
          <w:rStyle w:val="FootnoteReference"/>
          <w:rFonts w:asciiTheme="minorHAnsi" w:hAnsiTheme="minorHAnsi" w:cstheme="minorBidi"/>
          <w:color w:val="2C2825"/>
          <w:shd w:val="clear" w:color="auto" w:fill="FFFFFF"/>
        </w:rPr>
        <w:footnoteReference w:id="18"/>
      </w:r>
      <w:r w:rsidR="003B44CA" w:rsidRPr="6D14F559">
        <w:rPr>
          <w:rFonts w:asciiTheme="minorHAnsi" w:hAnsiTheme="minorHAnsi" w:cstheme="minorBidi"/>
          <w:color w:val="2C2825"/>
          <w:shd w:val="clear" w:color="auto" w:fill="FFFFFF"/>
        </w:rPr>
        <w:t xml:space="preserve"> </w:t>
      </w:r>
      <w:r w:rsidR="008056A3" w:rsidRPr="176DFC97">
        <w:rPr>
          <w:rFonts w:asciiTheme="minorHAnsi" w:hAnsiTheme="minorHAnsi" w:cstheme="minorBidi"/>
          <w:color w:val="141414"/>
          <w:shd w:val="clear" w:color="auto" w:fill="FFFFFF"/>
        </w:rPr>
        <w:t xml:space="preserve">Lebanon </w:t>
      </w:r>
      <w:r w:rsidR="008056A3">
        <w:rPr>
          <w:rFonts w:asciiTheme="minorHAnsi" w:hAnsiTheme="minorHAnsi" w:cstheme="minorBidi"/>
          <w:color w:val="141414"/>
          <w:shd w:val="clear" w:color="auto" w:fill="FFFFFF"/>
        </w:rPr>
        <w:t xml:space="preserve">is </w:t>
      </w:r>
      <w:r w:rsidR="008056A3" w:rsidRPr="176DFC97">
        <w:rPr>
          <w:rFonts w:asciiTheme="minorHAnsi" w:hAnsiTheme="minorHAnsi" w:cstheme="minorBidi"/>
          <w:color w:val="141414"/>
          <w:shd w:val="clear" w:color="auto" w:fill="FFFFFF"/>
        </w:rPr>
        <w:t>rank</w:t>
      </w:r>
      <w:r w:rsidR="008056A3">
        <w:rPr>
          <w:rFonts w:asciiTheme="minorHAnsi" w:hAnsiTheme="minorHAnsi" w:cstheme="minorBidi"/>
          <w:color w:val="141414"/>
          <w:shd w:val="clear" w:color="auto" w:fill="FFFFFF"/>
        </w:rPr>
        <w:t>ed</w:t>
      </w:r>
      <w:r w:rsidR="008056A3" w:rsidRPr="176DFC97">
        <w:rPr>
          <w:rFonts w:asciiTheme="minorHAnsi" w:hAnsiTheme="minorHAnsi" w:cstheme="minorBidi"/>
          <w:color w:val="141414"/>
          <w:shd w:val="clear" w:color="auto" w:fill="FFFFFF"/>
        </w:rPr>
        <w:t xml:space="preserve"> 137th</w:t>
      </w:r>
      <w:r w:rsidR="008056A3" w:rsidRPr="176DFC97">
        <w:rPr>
          <w:rStyle w:val="FootnoteReference"/>
          <w:rFonts w:asciiTheme="minorHAnsi" w:hAnsiTheme="minorHAnsi" w:cstheme="minorBidi"/>
          <w:color w:val="141414"/>
          <w:shd w:val="clear" w:color="auto" w:fill="FFFFFF"/>
        </w:rPr>
        <w:footnoteReference w:id="19"/>
      </w:r>
      <w:r w:rsidR="008056A3" w:rsidRPr="176DFC97">
        <w:rPr>
          <w:rFonts w:asciiTheme="minorHAnsi" w:hAnsiTheme="minorHAnsi" w:cstheme="minorBidi"/>
          <w:color w:val="141414"/>
          <w:shd w:val="clear" w:color="auto" w:fill="FFFFFF"/>
        </w:rPr>
        <w:t xml:space="preserve"> out of 180 countries on Transparency International’s Global Corruption Perception Index (2021)</w:t>
      </w:r>
      <w:r w:rsidR="008056A3" w:rsidRPr="176DFC97">
        <w:rPr>
          <w:rStyle w:val="FootnoteReference"/>
          <w:rFonts w:asciiTheme="minorHAnsi" w:hAnsiTheme="minorHAnsi" w:cstheme="minorBidi"/>
          <w:color w:val="141414"/>
          <w:shd w:val="clear" w:color="auto" w:fill="FFFFFF"/>
        </w:rPr>
        <w:footnoteReference w:id="20"/>
      </w:r>
      <w:r w:rsidR="008056A3" w:rsidRPr="176DFC97">
        <w:rPr>
          <w:rStyle w:val="apple-converted-space"/>
          <w:rFonts w:asciiTheme="minorHAnsi" w:hAnsiTheme="minorHAnsi" w:cstheme="minorBidi"/>
          <w:color w:val="141414"/>
          <w:shd w:val="clear" w:color="auto" w:fill="FFFFFF"/>
        </w:rPr>
        <w:t>.</w:t>
      </w:r>
      <w:r w:rsidR="008056A3" w:rsidRPr="176DFC97">
        <w:rPr>
          <w:rFonts w:asciiTheme="minorHAnsi" w:hAnsiTheme="minorHAnsi" w:cstheme="minorBidi"/>
          <w:color w:val="141414"/>
          <w:shd w:val="clear" w:color="auto" w:fill="FFFFFF"/>
        </w:rPr>
        <w:t xml:space="preserve"> </w:t>
      </w:r>
      <w:r w:rsidR="006B2E3E">
        <w:rPr>
          <w:rFonts w:asciiTheme="minorHAnsi" w:hAnsiTheme="minorHAnsi" w:cstheme="minorBidi"/>
          <w:color w:val="141414"/>
          <w:shd w:val="clear" w:color="auto" w:fill="FFFFFF"/>
        </w:rPr>
        <w:t>The situation in education sector is classified as another crisis in Lebanon,</w:t>
      </w:r>
      <w:r w:rsidR="006B2E3E">
        <w:rPr>
          <w:rStyle w:val="FootnoteReference"/>
          <w:rFonts w:asciiTheme="minorHAnsi" w:hAnsiTheme="minorHAnsi" w:cstheme="minorBidi"/>
          <w:color w:val="141414"/>
          <w:shd w:val="clear" w:color="auto" w:fill="FFFFFF"/>
        </w:rPr>
        <w:footnoteReference w:id="21"/>
      </w:r>
      <w:r w:rsidR="006B2E3E">
        <w:rPr>
          <w:rFonts w:asciiTheme="minorHAnsi" w:hAnsiTheme="minorHAnsi" w:cstheme="minorBidi"/>
          <w:color w:val="141414"/>
          <w:shd w:val="clear" w:color="auto" w:fill="FFFFFF"/>
        </w:rPr>
        <w:t xml:space="preserve"> whereby </w:t>
      </w:r>
      <w:r w:rsidR="009D49C2">
        <w:rPr>
          <w:rFonts w:asciiTheme="minorHAnsi" w:hAnsiTheme="minorHAnsi" w:cstheme="minorBidi"/>
          <w:color w:val="141414"/>
          <w:shd w:val="clear" w:color="auto" w:fill="FFFFFF"/>
        </w:rPr>
        <w:t>schools stayed largely closed since 2019. For comparison, in 2021-2022 public schools had been open for only 34 days as of March 31, 2022.</w:t>
      </w:r>
      <w:r w:rsidR="009D49C2">
        <w:rPr>
          <w:rStyle w:val="FootnoteReference"/>
          <w:rFonts w:asciiTheme="minorHAnsi" w:hAnsiTheme="minorHAnsi" w:cstheme="minorBidi"/>
          <w:color w:val="141414"/>
          <w:shd w:val="clear" w:color="auto" w:fill="FFFFFF"/>
        </w:rPr>
        <w:footnoteReference w:id="22"/>
      </w:r>
      <w:r w:rsidR="009D49C2">
        <w:rPr>
          <w:rFonts w:asciiTheme="minorHAnsi" w:hAnsiTheme="minorHAnsi" w:cstheme="minorBidi"/>
          <w:color w:val="141414"/>
          <w:shd w:val="clear" w:color="auto" w:fill="FFFFFF"/>
        </w:rPr>
        <w:t xml:space="preserve"> The situation in healthcare sector is catastrophic too: the shortage of medical supplies, fuel and electricity shortage </w:t>
      </w:r>
      <w:r w:rsidR="006A65A9">
        <w:rPr>
          <w:rFonts w:asciiTheme="minorHAnsi" w:hAnsiTheme="minorHAnsi" w:cstheme="minorBidi"/>
          <w:color w:val="141414"/>
          <w:shd w:val="clear" w:color="auto" w:fill="FFFFFF"/>
        </w:rPr>
        <w:t>threatens hospitals to be permanently closed, devaluation of salaries of the medical staff caused mass exodus,</w:t>
      </w:r>
      <w:r w:rsidR="006A65A9">
        <w:rPr>
          <w:rStyle w:val="FootnoteReference"/>
          <w:rFonts w:asciiTheme="minorHAnsi" w:hAnsiTheme="minorHAnsi" w:cstheme="minorBidi"/>
          <w:color w:val="141414"/>
          <w:shd w:val="clear" w:color="auto" w:fill="FFFFFF"/>
        </w:rPr>
        <w:footnoteReference w:id="23"/>
      </w:r>
      <w:r w:rsidR="006A65A9">
        <w:rPr>
          <w:rFonts w:asciiTheme="minorHAnsi" w:hAnsiTheme="minorHAnsi" w:cstheme="minorBidi"/>
          <w:color w:val="141414"/>
          <w:shd w:val="clear" w:color="auto" w:fill="FFFFFF"/>
        </w:rPr>
        <w:t xml:space="preserve"> government continuously fails to pay to hospitals, etc. </w:t>
      </w:r>
    </w:p>
    <w:p w14:paraId="60380DE2" w14:textId="77777777" w:rsidR="003B44CA" w:rsidRPr="006C6086" w:rsidRDefault="003B44CA" w:rsidP="003B44CA">
      <w:pPr>
        <w:pStyle w:val="Default"/>
        <w:spacing w:line="276" w:lineRule="auto"/>
        <w:rPr>
          <w:rFonts w:asciiTheme="minorHAnsi" w:hAnsiTheme="minorHAnsi" w:cstheme="minorHAnsi"/>
          <w:color w:val="auto"/>
        </w:rPr>
      </w:pPr>
    </w:p>
    <w:p w14:paraId="61797F06" w14:textId="58342CB5" w:rsidR="003B44CA" w:rsidRDefault="003B44CA" w:rsidP="003B44CA">
      <w:pPr>
        <w:spacing w:line="276" w:lineRule="auto"/>
        <w:jc w:val="both"/>
        <w:rPr>
          <w:rFonts w:asciiTheme="minorHAnsi" w:hAnsiTheme="minorHAnsi" w:cstheme="minorBidi"/>
          <w:color w:val="000000" w:themeColor="text1"/>
        </w:rPr>
      </w:pPr>
      <w:r w:rsidRPr="176DFC97">
        <w:rPr>
          <w:rFonts w:asciiTheme="minorHAnsi" w:hAnsiTheme="minorHAnsi" w:cstheme="minorBidi"/>
          <w:color w:val="000000" w:themeColor="text1"/>
        </w:rPr>
        <w:t xml:space="preserve">The economic crisis has caused a dramatic shortage of all basic goods and services as well as fuel </w:t>
      </w:r>
      <w:r w:rsidR="00021A1E" w:rsidRPr="176DFC97">
        <w:rPr>
          <w:rFonts w:asciiTheme="minorHAnsi" w:hAnsiTheme="minorHAnsi" w:cstheme="minorBidi"/>
          <w:color w:val="000000" w:themeColor="text1"/>
        </w:rPr>
        <w:t>shortage</w:t>
      </w:r>
      <w:r w:rsidR="00021A1E">
        <w:rPr>
          <w:rFonts w:asciiTheme="minorHAnsi" w:hAnsiTheme="minorHAnsi" w:cstheme="minorBidi"/>
          <w:color w:val="000000" w:themeColor="text1"/>
        </w:rPr>
        <w:t>,</w:t>
      </w:r>
      <w:r w:rsidR="00021A1E" w:rsidRPr="176DFC97">
        <w:rPr>
          <w:rFonts w:asciiTheme="minorHAnsi" w:hAnsiTheme="minorHAnsi" w:cstheme="minorBidi"/>
          <w:color w:val="000000" w:themeColor="text1"/>
        </w:rPr>
        <w:t xml:space="preserve"> unemployment</w:t>
      </w:r>
      <w:r w:rsidRPr="176DFC97">
        <w:rPr>
          <w:rFonts w:asciiTheme="minorHAnsi" w:hAnsiTheme="minorHAnsi" w:cstheme="minorBidi"/>
          <w:color w:val="000000" w:themeColor="text1"/>
        </w:rPr>
        <w:t xml:space="preserve"> increased from 11.4</w:t>
      </w:r>
      <w:r>
        <w:rPr>
          <w:rFonts w:asciiTheme="minorHAnsi" w:hAnsiTheme="minorHAnsi" w:cstheme="minorBidi"/>
          <w:color w:val="000000" w:themeColor="text1"/>
        </w:rPr>
        <w:t>%</w:t>
      </w:r>
      <w:r w:rsidRPr="176DFC97">
        <w:rPr>
          <w:rFonts w:asciiTheme="minorHAnsi" w:hAnsiTheme="minorHAnsi" w:cstheme="minorBidi"/>
          <w:color w:val="000000" w:themeColor="text1"/>
        </w:rPr>
        <w:t xml:space="preserve"> in 2018-2019 to 29.6% in January 2022.</w:t>
      </w:r>
      <w:r w:rsidRPr="176DFC97">
        <w:rPr>
          <w:rStyle w:val="FootnoteReference"/>
          <w:rFonts w:asciiTheme="minorHAnsi" w:hAnsiTheme="minorHAnsi" w:cstheme="minorBidi"/>
          <w:color w:val="000000" w:themeColor="text1"/>
        </w:rPr>
        <w:footnoteReference w:id="24"/>
      </w:r>
      <w:r w:rsidRPr="176DFC97">
        <w:rPr>
          <w:rFonts w:asciiTheme="minorHAnsi" w:hAnsiTheme="minorHAnsi" w:cstheme="minorBidi"/>
          <w:color w:val="000000" w:themeColor="text1"/>
        </w:rPr>
        <w:t xml:space="preserve"> Harsh socio-economic conditions </w:t>
      </w:r>
      <w:r>
        <w:rPr>
          <w:rFonts w:asciiTheme="minorHAnsi" w:hAnsiTheme="minorHAnsi" w:cstheme="minorBidi"/>
          <w:color w:val="000000" w:themeColor="text1"/>
        </w:rPr>
        <w:t xml:space="preserve">have </w:t>
      </w:r>
      <w:r w:rsidRPr="176DFC97">
        <w:rPr>
          <w:rFonts w:asciiTheme="minorHAnsi" w:hAnsiTheme="minorHAnsi" w:cstheme="minorBidi"/>
          <w:color w:val="000000" w:themeColor="text1"/>
        </w:rPr>
        <w:t xml:space="preserve">led to a huge emigration flow from Lebanon. Some </w:t>
      </w:r>
      <w:r w:rsidRPr="176DFC97">
        <w:rPr>
          <w:rFonts w:asciiTheme="minorHAnsi" w:hAnsiTheme="minorHAnsi" w:cstheme="minorBidi"/>
          <w:color w:val="000000" w:themeColor="text1"/>
        </w:rPr>
        <w:lastRenderedPageBreak/>
        <w:t>research</w:t>
      </w:r>
      <w:r w:rsidR="00D11DFB">
        <w:rPr>
          <w:rFonts w:asciiTheme="minorHAnsi" w:hAnsiTheme="minorHAnsi" w:cstheme="minorBidi"/>
          <w:color w:val="000000" w:themeColor="text1"/>
        </w:rPr>
        <w:t>ers</w:t>
      </w:r>
      <w:r w:rsidRPr="176DFC97">
        <w:rPr>
          <w:rFonts w:asciiTheme="minorHAnsi" w:hAnsiTheme="minorHAnsi" w:cstheme="minorBidi"/>
          <w:color w:val="000000" w:themeColor="text1"/>
        </w:rPr>
        <w:t xml:space="preserve"> indicate that the emigration from Lebanon jump</w:t>
      </w:r>
      <w:r w:rsidRPr="7BA67E61">
        <w:rPr>
          <w:rFonts w:asciiTheme="minorHAnsi" w:hAnsiTheme="minorHAnsi" w:cstheme="minorBidi"/>
          <w:color w:val="000000" w:themeColor="text1"/>
        </w:rPr>
        <w:t>s</w:t>
      </w:r>
      <w:r w:rsidRPr="176DFC97">
        <w:rPr>
          <w:rFonts w:asciiTheme="minorHAnsi" w:hAnsiTheme="minorHAnsi" w:cstheme="minorBidi"/>
          <w:color w:val="000000" w:themeColor="text1"/>
        </w:rPr>
        <w:t xml:space="preserve"> by 446% in one year, from 2019 to 2020</w:t>
      </w:r>
      <w:r w:rsidRPr="176DFC97">
        <w:rPr>
          <w:rStyle w:val="FootnoteReference"/>
          <w:rFonts w:asciiTheme="minorHAnsi" w:hAnsiTheme="minorHAnsi" w:cstheme="minorBidi"/>
          <w:color w:val="000000" w:themeColor="text1"/>
        </w:rPr>
        <w:footnoteReference w:id="25"/>
      </w:r>
      <w:r w:rsidRPr="176DFC97">
        <w:rPr>
          <w:rFonts w:asciiTheme="minorHAnsi" w:hAnsiTheme="minorHAnsi" w:cstheme="minorBidi"/>
          <w:color w:val="000000" w:themeColor="text1"/>
        </w:rPr>
        <w:t xml:space="preserve"> and the net migration rate since 2019 is – 20,5%.</w:t>
      </w:r>
      <w:r w:rsidRPr="176DFC97">
        <w:rPr>
          <w:rStyle w:val="FootnoteReference"/>
          <w:rFonts w:asciiTheme="minorHAnsi" w:hAnsiTheme="minorHAnsi" w:cstheme="minorBidi"/>
          <w:color w:val="000000" w:themeColor="text1"/>
        </w:rPr>
        <w:footnoteReference w:id="26"/>
      </w:r>
      <w:r w:rsidRPr="176DFC97">
        <w:rPr>
          <w:rFonts w:asciiTheme="minorHAnsi" w:hAnsiTheme="minorHAnsi" w:cstheme="minorBidi"/>
          <w:color w:val="000000" w:themeColor="text1"/>
        </w:rPr>
        <w:t xml:space="preserve"> The emigrants are predominantly skilled or highly skilled workers, triggering the worst ‘brain drain’ pattern</w:t>
      </w:r>
      <w:r w:rsidR="009C46EB">
        <w:rPr>
          <w:rFonts w:asciiTheme="minorHAnsi" w:hAnsiTheme="minorHAnsi" w:cstheme="minorBidi"/>
          <w:color w:val="000000" w:themeColor="text1"/>
        </w:rPr>
        <w:t>.</w:t>
      </w:r>
      <w:r w:rsidRPr="176DFC97">
        <w:rPr>
          <w:rFonts w:asciiTheme="minorHAnsi" w:hAnsiTheme="minorHAnsi" w:cstheme="minorBidi"/>
          <w:color w:val="000000" w:themeColor="text1"/>
        </w:rPr>
        <w:t xml:space="preserve"> </w:t>
      </w:r>
    </w:p>
    <w:p w14:paraId="6128CDE6" w14:textId="3F958CAF" w:rsidR="003B44CA" w:rsidRDefault="003B44CA" w:rsidP="009C46EB">
      <w:pPr>
        <w:spacing w:before="100" w:beforeAutospacing="1" w:after="100" w:afterAutospacing="1" w:line="276" w:lineRule="auto"/>
        <w:jc w:val="both"/>
        <w:rPr>
          <w:rFonts w:asciiTheme="minorHAnsi" w:hAnsiTheme="minorHAnsi" w:cstheme="minorHAnsi"/>
          <w:color w:val="2C2825"/>
          <w:shd w:val="clear" w:color="auto" w:fill="FFFFFF"/>
        </w:rPr>
      </w:pPr>
      <w:r w:rsidRPr="176DFC97">
        <w:rPr>
          <w:rFonts w:asciiTheme="minorHAnsi" w:hAnsiTheme="minorHAnsi" w:cstheme="minorBidi"/>
        </w:rPr>
        <w:t>High level of exclusion is evident across all sectors of economy in Lebanon, which further suggests that crisis hits women and vulnerable groups much harder. The Global Gender Gap Index 2018 suggests that Lebanon has one of the highest gender gaps in the world, ranking it 140th of 149 countries.</w:t>
      </w:r>
      <w:r w:rsidRPr="176DFC97">
        <w:rPr>
          <w:rStyle w:val="FootnoteReference"/>
          <w:rFonts w:asciiTheme="minorHAnsi" w:hAnsiTheme="minorHAnsi" w:cstheme="minorBidi"/>
        </w:rPr>
        <w:footnoteReference w:id="27"/>
      </w:r>
      <w:r w:rsidRPr="176DFC97">
        <w:rPr>
          <w:rFonts w:asciiTheme="minorHAnsi" w:hAnsiTheme="minorHAnsi" w:cstheme="minorBidi"/>
        </w:rPr>
        <w:t xml:space="preserve"> Around 10-15% of the Lebanese population </w:t>
      </w:r>
      <w:r>
        <w:rPr>
          <w:rFonts w:asciiTheme="minorHAnsi" w:hAnsiTheme="minorHAnsi" w:cstheme="minorBidi"/>
        </w:rPr>
        <w:t>have disability</w:t>
      </w:r>
      <w:r w:rsidRPr="176DFC97">
        <w:rPr>
          <w:rFonts w:asciiTheme="minorHAnsi" w:hAnsiTheme="minorHAnsi" w:cstheme="minorBidi"/>
        </w:rPr>
        <w:t xml:space="preserve"> as of the </w:t>
      </w:r>
      <w:proofErr w:type="spellStart"/>
      <w:r w:rsidRPr="176DFC97">
        <w:rPr>
          <w:rFonts w:asciiTheme="minorHAnsi" w:hAnsiTheme="minorHAnsi" w:cstheme="minorBidi"/>
        </w:rPr>
        <w:t>prodoc</w:t>
      </w:r>
      <w:proofErr w:type="spellEnd"/>
      <w:r w:rsidRPr="176DFC97">
        <w:rPr>
          <w:rFonts w:asciiTheme="minorHAnsi" w:hAnsiTheme="minorHAnsi" w:cstheme="minorBidi"/>
        </w:rPr>
        <w:t>.</w:t>
      </w:r>
      <w:r w:rsidR="00906C66">
        <w:rPr>
          <w:rFonts w:asciiTheme="minorHAnsi" w:hAnsiTheme="minorHAnsi" w:cstheme="minorBidi"/>
        </w:rPr>
        <w:t xml:space="preserve"> </w:t>
      </w:r>
      <w:r w:rsidR="00906C66" w:rsidRPr="009F1F91">
        <w:rPr>
          <w:rFonts w:asciiTheme="minorHAnsi" w:hAnsiTheme="minorHAnsi" w:cstheme="minorHAnsi"/>
          <w:color w:val="2C2825"/>
          <w:shd w:val="clear" w:color="auto" w:fill="FFFFFF"/>
        </w:rPr>
        <w:t>The living conditions of the population, especially the most vulnerable, have deteriorated dramatically, in part due to the lack of resources and a robust social protection network.</w:t>
      </w:r>
    </w:p>
    <w:p w14:paraId="6742F0C3" w14:textId="310C053B" w:rsidR="00FA20F6" w:rsidRPr="00FA20F6" w:rsidRDefault="00FA20F6" w:rsidP="00FA20F6">
      <w:pPr>
        <w:pStyle w:val="Default"/>
        <w:spacing w:line="276" w:lineRule="auto"/>
        <w:jc w:val="both"/>
        <w:rPr>
          <w:rFonts w:asciiTheme="minorHAnsi" w:hAnsiTheme="minorHAnsi" w:cstheme="minorBidi"/>
          <w:color w:val="auto"/>
        </w:rPr>
      </w:pPr>
      <w:r w:rsidRPr="6D14F559">
        <w:rPr>
          <w:rFonts w:asciiTheme="minorHAnsi" w:hAnsiTheme="minorHAnsi" w:cstheme="minorBidi"/>
          <w:color w:val="auto"/>
        </w:rPr>
        <w:t>In its Fall 2020 issue of the Lebanon Economic Monitor (LEM), the World Bank has labeled this as a ‘deliberate depression’</w:t>
      </w:r>
      <w:r w:rsidRPr="6D14F559">
        <w:rPr>
          <w:rStyle w:val="FootnoteReference"/>
          <w:rFonts w:asciiTheme="minorHAnsi" w:hAnsiTheme="minorHAnsi" w:cstheme="minorBidi"/>
          <w:color w:val="auto"/>
        </w:rPr>
        <w:footnoteReference w:id="28"/>
      </w:r>
      <w:r w:rsidRPr="6D14F559">
        <w:rPr>
          <w:rFonts w:asciiTheme="minorHAnsi" w:hAnsiTheme="minorHAnsi" w:cstheme="minorBidi"/>
          <w:color w:val="auto"/>
        </w:rPr>
        <w:t xml:space="preserve"> arguing that the depression was self-imposed or ‘… </w:t>
      </w:r>
      <w:r w:rsidRPr="6D14F559">
        <w:rPr>
          <w:rFonts w:asciiTheme="minorHAnsi" w:hAnsiTheme="minorHAnsi" w:cstheme="minorBidi"/>
          <w:i/>
          <w:color w:val="auto"/>
        </w:rPr>
        <w:t>more precisely, imposed onto the general population by the elite that has long ruled the country and captured the state and its associated economic rents</w:t>
      </w:r>
      <w:r w:rsidRPr="6D14F559">
        <w:rPr>
          <w:rFonts w:asciiTheme="minorHAnsi" w:hAnsiTheme="minorHAnsi" w:cstheme="minorBidi"/>
          <w:color w:val="auto"/>
        </w:rPr>
        <w:t xml:space="preserve">…”. </w:t>
      </w:r>
    </w:p>
    <w:p w14:paraId="37A664ED" w14:textId="77777777" w:rsidR="00BE163B" w:rsidRDefault="00BE163B" w:rsidP="176DFC97">
      <w:pPr>
        <w:spacing w:line="276" w:lineRule="auto"/>
        <w:jc w:val="both"/>
        <w:rPr>
          <w:rFonts w:asciiTheme="minorHAnsi" w:hAnsiTheme="minorHAnsi" w:cstheme="minorBidi"/>
          <w:color w:val="000000" w:themeColor="text1"/>
        </w:rPr>
      </w:pPr>
    </w:p>
    <w:p w14:paraId="266E62E2" w14:textId="65924678" w:rsidR="003B44CA" w:rsidRPr="003B44CA" w:rsidRDefault="00021A1E" w:rsidP="176DFC97">
      <w:pPr>
        <w:spacing w:line="276" w:lineRule="auto"/>
        <w:jc w:val="both"/>
        <w:rPr>
          <w:rFonts w:asciiTheme="minorHAnsi" w:hAnsiTheme="minorHAnsi" w:cstheme="minorHAnsi"/>
          <w:color w:val="2C2825"/>
          <w:shd w:val="clear" w:color="auto" w:fill="FFFFFF"/>
        </w:rPr>
      </w:pPr>
      <w:r w:rsidRPr="00021A1E">
        <w:rPr>
          <w:rFonts w:asciiTheme="minorHAnsi" w:hAnsiTheme="minorHAnsi" w:cstheme="minorHAnsi"/>
          <w:i/>
          <w:iCs/>
          <w:color w:val="2C2825"/>
          <w:u w:val="single"/>
          <w:shd w:val="clear" w:color="auto" w:fill="FFFFFF"/>
        </w:rPr>
        <w:t>Collective efforts of donor community</w:t>
      </w:r>
      <w:r>
        <w:rPr>
          <w:rFonts w:asciiTheme="minorHAnsi" w:hAnsiTheme="minorHAnsi" w:cstheme="minorHAnsi"/>
          <w:i/>
          <w:iCs/>
          <w:color w:val="2C2825"/>
          <w:u w:val="single"/>
          <w:shd w:val="clear" w:color="auto" w:fill="FFFFFF"/>
        </w:rPr>
        <w:t xml:space="preserve"> to </w:t>
      </w:r>
      <w:r w:rsidR="00055032">
        <w:rPr>
          <w:rFonts w:asciiTheme="minorHAnsi" w:hAnsiTheme="minorHAnsi" w:cstheme="minorHAnsi"/>
          <w:i/>
          <w:iCs/>
          <w:color w:val="2C2825"/>
          <w:u w:val="single"/>
          <w:shd w:val="clear" w:color="auto" w:fill="FFFFFF"/>
        </w:rPr>
        <w:t>respond to crisis</w:t>
      </w:r>
      <w:r w:rsidRPr="00021A1E">
        <w:rPr>
          <w:rFonts w:asciiTheme="minorHAnsi" w:hAnsiTheme="minorHAnsi" w:cstheme="minorHAnsi"/>
          <w:i/>
          <w:iCs/>
          <w:color w:val="2C2825"/>
          <w:u w:val="single"/>
          <w:shd w:val="clear" w:color="auto" w:fill="FFFFFF"/>
        </w:rPr>
        <w:t>:</w:t>
      </w:r>
      <w:r>
        <w:rPr>
          <w:rFonts w:asciiTheme="minorHAnsi" w:hAnsiTheme="minorHAnsi" w:cstheme="minorHAnsi"/>
          <w:color w:val="2C2825"/>
          <w:shd w:val="clear" w:color="auto" w:fill="FFFFFF"/>
        </w:rPr>
        <w:t xml:space="preserve"> </w:t>
      </w:r>
      <w:r w:rsidR="003B44CA">
        <w:rPr>
          <w:rFonts w:asciiTheme="minorHAnsi" w:hAnsiTheme="minorHAnsi" w:cstheme="minorHAnsi"/>
          <w:color w:val="2C2825"/>
          <w:shd w:val="clear" w:color="auto" w:fill="FFFFFF"/>
        </w:rPr>
        <w:t>The efforts of the international community to alleviate humanitarian situation through Lebanon Crisis Response Plan (LCRP) 2017-2020</w:t>
      </w:r>
      <w:r w:rsidR="003B44CA">
        <w:rPr>
          <w:rStyle w:val="FootnoteReference"/>
          <w:rFonts w:asciiTheme="minorHAnsi" w:hAnsiTheme="minorHAnsi" w:cstheme="minorHAnsi"/>
          <w:color w:val="2C2825"/>
          <w:shd w:val="clear" w:color="auto" w:fill="FFFFFF"/>
        </w:rPr>
        <w:footnoteReference w:id="29"/>
      </w:r>
      <w:r w:rsidR="003B44CA">
        <w:rPr>
          <w:rFonts w:asciiTheme="minorHAnsi" w:hAnsiTheme="minorHAnsi" w:cstheme="minorHAnsi"/>
          <w:color w:val="2C2825"/>
          <w:shd w:val="clear" w:color="auto" w:fill="FFFFFF"/>
        </w:rPr>
        <w:t xml:space="preserve"> followed by Lebanon Emergency Response Plan 2021-2022</w:t>
      </w:r>
      <w:r w:rsidR="003B44CA">
        <w:rPr>
          <w:rStyle w:val="FootnoteReference"/>
          <w:rFonts w:asciiTheme="minorHAnsi" w:hAnsiTheme="minorHAnsi" w:cstheme="minorHAnsi"/>
          <w:color w:val="2C2825"/>
          <w:shd w:val="clear" w:color="auto" w:fill="FFFFFF"/>
        </w:rPr>
        <w:footnoteReference w:id="30"/>
      </w:r>
      <w:r w:rsidR="003B44CA">
        <w:rPr>
          <w:rFonts w:asciiTheme="minorHAnsi" w:hAnsiTheme="minorHAnsi" w:cstheme="minorHAnsi"/>
          <w:color w:val="2C2825"/>
          <w:shd w:val="clear" w:color="auto" w:fill="FFFFFF"/>
        </w:rPr>
        <w:t xml:space="preserve"> prioritized the needs of the most vulnerable unable to access limited basic goods and services. </w:t>
      </w:r>
    </w:p>
    <w:p w14:paraId="099FFD50" w14:textId="4788B4DF" w:rsidR="004512D8" w:rsidRPr="006E5599" w:rsidRDefault="004512D8" w:rsidP="004512D8">
      <w:pPr>
        <w:pStyle w:val="NormalWeb"/>
        <w:spacing w:line="276" w:lineRule="auto"/>
        <w:jc w:val="both"/>
        <w:rPr>
          <w:rFonts w:asciiTheme="minorHAnsi" w:hAnsiTheme="minorHAnsi" w:cstheme="minorHAnsi"/>
        </w:rPr>
      </w:pPr>
      <w:r w:rsidRPr="00C35B65">
        <w:rPr>
          <w:rFonts w:asciiTheme="minorHAnsi" w:hAnsiTheme="minorHAnsi" w:cstheme="minorHAnsi"/>
        </w:rPr>
        <w:t>I</w:t>
      </w:r>
      <w:r w:rsidRPr="00EB2B30">
        <w:rPr>
          <w:rFonts w:asciiTheme="minorHAnsi" w:hAnsiTheme="minorHAnsi" w:cstheme="minorHAnsi"/>
        </w:rPr>
        <w:t xml:space="preserve">n 2018, over </w:t>
      </w:r>
      <w:r>
        <w:rPr>
          <w:rFonts w:asciiTheme="minorHAnsi" w:hAnsiTheme="minorHAnsi" w:cstheme="minorHAnsi"/>
        </w:rPr>
        <w:t>USD</w:t>
      </w:r>
      <w:r w:rsidRPr="00EB2B30">
        <w:rPr>
          <w:rFonts w:asciiTheme="minorHAnsi" w:hAnsiTheme="minorHAnsi" w:cstheme="minorHAnsi"/>
        </w:rPr>
        <w:t>11 billion was pledged to Lebanon at the CEDRE</w:t>
      </w:r>
      <w:r w:rsidRPr="00C35B65">
        <w:rPr>
          <w:rStyle w:val="FootnoteReference"/>
          <w:rFonts w:asciiTheme="minorHAnsi" w:hAnsiTheme="minorHAnsi" w:cstheme="minorHAnsi"/>
        </w:rPr>
        <w:footnoteReference w:id="31"/>
      </w:r>
      <w:r w:rsidRPr="00EB2B30">
        <w:rPr>
          <w:rFonts w:asciiTheme="minorHAnsi" w:hAnsiTheme="minorHAnsi" w:cstheme="minorHAnsi"/>
        </w:rPr>
        <w:t xml:space="preserve"> international donor conference in Paris to boost Lebanon’s economy. </w:t>
      </w:r>
      <w:r>
        <w:rPr>
          <w:rFonts w:asciiTheme="minorHAnsi" w:hAnsiTheme="minorHAnsi" w:cstheme="minorHAnsi"/>
        </w:rPr>
        <w:t>T</w:t>
      </w:r>
      <w:r w:rsidRPr="00C35B65">
        <w:rPr>
          <w:rFonts w:asciiTheme="minorHAnsi" w:hAnsiTheme="minorHAnsi" w:cstheme="minorHAnsi"/>
        </w:rPr>
        <w:t>he Government presented its “Vision for Stabilization, Growth and Employment” at the Conference to address the risk of imminent financial collapse. Failure to deliver reforms have left the country without financial aid of the foreign donor</w:t>
      </w:r>
      <w:r>
        <w:rPr>
          <w:rFonts w:asciiTheme="minorHAnsi" w:hAnsiTheme="minorHAnsi" w:cstheme="minorHAnsi"/>
        </w:rPr>
        <w:t>s</w:t>
      </w:r>
      <w:r w:rsidRPr="00C35B65">
        <w:rPr>
          <w:rFonts w:asciiTheme="minorHAnsi" w:hAnsiTheme="minorHAnsi" w:cstheme="minorHAnsi"/>
        </w:rPr>
        <w:t>, which was followed by the declaration of the economic state of emergency by the Prime Minister</w:t>
      </w:r>
      <w:r>
        <w:rPr>
          <w:rFonts w:asciiTheme="minorHAnsi" w:hAnsiTheme="minorHAnsi" w:cstheme="minorHAnsi"/>
        </w:rPr>
        <w:t xml:space="preserve"> in September 2019</w:t>
      </w:r>
      <w:r w:rsidRPr="00C35B65">
        <w:rPr>
          <w:rFonts w:asciiTheme="minorHAnsi" w:hAnsiTheme="minorHAnsi" w:cstheme="minorHAnsi"/>
        </w:rPr>
        <w:t>.</w:t>
      </w:r>
    </w:p>
    <w:p w14:paraId="1BBFAE82" w14:textId="628FABFF" w:rsidR="004512D8" w:rsidRPr="00123779" w:rsidRDefault="3B155D41" w:rsidP="00123779">
      <w:pPr>
        <w:spacing w:line="276" w:lineRule="auto"/>
        <w:jc w:val="both"/>
        <w:rPr>
          <w:rFonts w:asciiTheme="minorHAnsi" w:hAnsiTheme="minorHAnsi" w:cstheme="minorHAnsi"/>
        </w:rPr>
      </w:pPr>
      <w:r w:rsidRPr="00906C66">
        <w:rPr>
          <w:rFonts w:asciiTheme="minorHAnsi" w:hAnsiTheme="minorHAnsi" w:cstheme="minorHAnsi"/>
        </w:rPr>
        <w:t xml:space="preserve">In 2020, Lebanon defaulted on </w:t>
      </w:r>
      <w:r w:rsidR="001C56F3" w:rsidRPr="00906C66">
        <w:rPr>
          <w:rFonts w:asciiTheme="minorHAnsi" w:hAnsiTheme="minorHAnsi" w:cstheme="minorHAnsi"/>
        </w:rPr>
        <w:t>USD</w:t>
      </w:r>
      <w:r w:rsidR="2F52FB5B" w:rsidRPr="00906C66">
        <w:rPr>
          <w:rFonts w:asciiTheme="minorHAnsi" w:hAnsiTheme="minorHAnsi" w:cstheme="minorHAnsi"/>
        </w:rPr>
        <w:t>30</w:t>
      </w:r>
      <w:r w:rsidRPr="00906C66">
        <w:rPr>
          <w:rFonts w:asciiTheme="minorHAnsi" w:hAnsiTheme="minorHAnsi" w:cstheme="minorHAnsi"/>
        </w:rPr>
        <w:t xml:space="preserve"> billion foreign de</w:t>
      </w:r>
      <w:r w:rsidR="001C56F3" w:rsidRPr="00906C66">
        <w:rPr>
          <w:rFonts w:asciiTheme="minorHAnsi" w:hAnsiTheme="minorHAnsi" w:cstheme="minorHAnsi"/>
        </w:rPr>
        <w:t>b</w:t>
      </w:r>
      <w:r w:rsidRPr="00906C66">
        <w:rPr>
          <w:rFonts w:asciiTheme="minorHAnsi" w:hAnsiTheme="minorHAnsi" w:cstheme="minorHAnsi"/>
        </w:rPr>
        <w:t xml:space="preserve">t (Eurobonds) for the first time. </w:t>
      </w:r>
      <w:r w:rsidR="004512D8" w:rsidRPr="008658C4">
        <w:rPr>
          <w:rFonts w:asciiTheme="minorHAnsi" w:hAnsiTheme="minorHAnsi" w:cstheme="minorHAnsi"/>
          <w:color w:val="141414"/>
          <w:shd w:val="clear" w:color="auto" w:fill="FFFFFF"/>
        </w:rPr>
        <w:t xml:space="preserve">In April 2022 IMF and Lebanon reached staff-level agreement on Economic Policies </w:t>
      </w:r>
      <w:r w:rsidR="004512D8" w:rsidRPr="00195C8D">
        <w:rPr>
          <w:rFonts w:asciiTheme="minorHAnsi" w:hAnsiTheme="minorHAnsi" w:cstheme="minorHAnsi"/>
          <w:color w:val="141414"/>
          <w:shd w:val="clear" w:color="auto" w:fill="FFFFFF"/>
        </w:rPr>
        <w:t xml:space="preserve">that could be supported by a 46-month </w:t>
      </w:r>
      <w:r w:rsidR="007F71D5">
        <w:rPr>
          <w:rFonts w:cstheme="minorHAnsi"/>
        </w:rPr>
        <w:t>LCRP</w:t>
      </w:r>
      <w:r w:rsidR="00123779">
        <w:rPr>
          <w:rFonts w:asciiTheme="minorHAnsi" w:hAnsiTheme="minorHAnsi" w:cstheme="minorHAnsi"/>
        </w:rPr>
        <w:t xml:space="preserve"> </w:t>
      </w:r>
      <w:r w:rsidR="004512D8" w:rsidRPr="00195C8D">
        <w:rPr>
          <w:rFonts w:asciiTheme="minorHAnsi" w:hAnsiTheme="minorHAnsi" w:cstheme="minorHAnsi"/>
          <w:color w:val="141414"/>
          <w:shd w:val="clear" w:color="auto" w:fill="FFFFFF"/>
        </w:rPr>
        <w:t>(EFF)</w:t>
      </w:r>
      <w:r w:rsidR="004512D8" w:rsidRPr="008658C4">
        <w:rPr>
          <w:rFonts w:asciiTheme="minorHAnsi" w:hAnsiTheme="minorHAnsi" w:cstheme="minorHAnsi"/>
          <w:color w:val="141414"/>
          <w:shd w:val="clear" w:color="auto" w:fill="FFFFFF"/>
        </w:rPr>
        <w:t>.</w:t>
      </w:r>
      <w:r w:rsidR="004512D8" w:rsidRPr="00195C8D">
        <w:rPr>
          <w:vertAlign w:val="superscript"/>
        </w:rPr>
        <w:footnoteReference w:id="32"/>
      </w:r>
      <w:r w:rsidR="004512D8">
        <w:rPr>
          <w:rFonts w:asciiTheme="minorHAnsi" w:hAnsiTheme="minorHAnsi" w:cstheme="minorHAnsi"/>
          <w:color w:val="141414"/>
          <w:shd w:val="clear" w:color="auto" w:fill="FFFFFF"/>
        </w:rPr>
        <w:t xml:space="preserve"> The total pledged amount equals USD3 billion, which is conditioned and subject to approval by IMF management and the Executive Board. </w:t>
      </w:r>
    </w:p>
    <w:p w14:paraId="03EA5F14" w14:textId="77777777" w:rsidR="004512D8" w:rsidRPr="008D1108" w:rsidRDefault="004512D8" w:rsidP="004512D8">
      <w:pPr>
        <w:spacing w:line="276" w:lineRule="auto"/>
        <w:jc w:val="both"/>
        <w:rPr>
          <w:rFonts w:asciiTheme="minorHAnsi" w:hAnsiTheme="minorHAnsi" w:cstheme="minorHAnsi"/>
          <w:color w:val="141414"/>
          <w:shd w:val="clear" w:color="auto" w:fill="FFFFFF"/>
        </w:rPr>
      </w:pPr>
    </w:p>
    <w:p w14:paraId="1DFD6F31" w14:textId="77777777" w:rsidR="00875662" w:rsidRDefault="00AA59FD" w:rsidP="00875662">
      <w:pPr>
        <w:pStyle w:val="Default"/>
        <w:spacing w:line="276" w:lineRule="auto"/>
        <w:jc w:val="both"/>
        <w:rPr>
          <w:rFonts w:asciiTheme="minorHAnsi" w:hAnsiTheme="minorHAnsi" w:cstheme="minorBidi"/>
        </w:rPr>
      </w:pPr>
      <w:r>
        <w:rPr>
          <w:rFonts w:asciiTheme="minorHAnsi" w:hAnsiTheme="minorHAnsi" w:cstheme="minorHAnsi"/>
          <w:i/>
          <w:iCs/>
          <w:color w:val="2C2825"/>
          <w:u w:val="single"/>
          <w:shd w:val="clear" w:color="auto" w:fill="FFFFFF"/>
        </w:rPr>
        <w:t xml:space="preserve">Understanding social protection in Lebanon: </w:t>
      </w:r>
      <w:r>
        <w:rPr>
          <w:rFonts w:asciiTheme="minorHAnsi" w:hAnsiTheme="minorHAnsi" w:cstheme="minorHAnsi"/>
          <w:color w:val="2C2825"/>
          <w:shd w:val="clear" w:color="auto" w:fill="FFFFFF"/>
        </w:rPr>
        <w:t xml:space="preserve"> </w:t>
      </w:r>
      <w:r w:rsidRPr="176DFC97">
        <w:rPr>
          <w:rFonts w:asciiTheme="minorHAnsi" w:hAnsiTheme="minorHAnsi" w:cstheme="minorBidi"/>
        </w:rPr>
        <w:t xml:space="preserve">At the inception of the </w:t>
      </w:r>
      <w:r w:rsidR="00875662">
        <w:rPr>
          <w:rFonts w:asciiTheme="minorHAnsi" w:hAnsiTheme="minorHAnsi" w:cstheme="minorBidi"/>
        </w:rPr>
        <w:t>JP</w:t>
      </w:r>
      <w:r w:rsidRPr="176DFC97">
        <w:rPr>
          <w:rFonts w:asciiTheme="minorHAnsi" w:hAnsiTheme="minorHAnsi" w:cstheme="minorBidi"/>
        </w:rPr>
        <w:t xml:space="preserve"> in 2020, there were two social protection schemes operational in Lebanon</w:t>
      </w:r>
      <w:r w:rsidR="00875662">
        <w:rPr>
          <w:rFonts w:asciiTheme="minorHAnsi" w:hAnsiTheme="minorHAnsi" w:cstheme="minorBidi"/>
        </w:rPr>
        <w:t>:</w:t>
      </w:r>
      <w:r w:rsidRPr="176DFC97">
        <w:rPr>
          <w:rFonts w:asciiTheme="minorHAnsi" w:hAnsiTheme="minorHAnsi" w:cstheme="minorBidi"/>
        </w:rPr>
        <w:t xml:space="preserve"> </w:t>
      </w:r>
    </w:p>
    <w:p w14:paraId="7C64DD49" w14:textId="5FE5CC5E" w:rsidR="00AA59FD" w:rsidRPr="00692D1F" w:rsidRDefault="00AA59FD">
      <w:pPr>
        <w:pStyle w:val="Default"/>
        <w:numPr>
          <w:ilvl w:val="0"/>
          <w:numId w:val="7"/>
        </w:numPr>
        <w:spacing w:line="276" w:lineRule="auto"/>
        <w:jc w:val="both"/>
        <w:rPr>
          <w:rFonts w:asciiTheme="minorHAnsi" w:hAnsiTheme="minorHAnsi" w:cstheme="minorBidi"/>
        </w:rPr>
      </w:pPr>
      <w:r w:rsidRPr="4D34F0EE">
        <w:rPr>
          <w:rFonts w:asciiTheme="minorHAnsi" w:hAnsiTheme="minorHAnsi" w:cstheme="minorBidi"/>
          <w:b/>
          <w:bCs/>
          <w:i/>
          <w:iCs/>
        </w:rPr>
        <w:t>The National Social Security Fund</w:t>
      </w:r>
      <w:r>
        <w:rPr>
          <w:rFonts w:asciiTheme="minorHAnsi" w:hAnsiTheme="minorHAnsi" w:cstheme="minorBidi"/>
          <w:b/>
          <w:bCs/>
          <w:i/>
          <w:iCs/>
        </w:rPr>
        <w:t xml:space="preserve"> </w:t>
      </w:r>
      <w:r w:rsidRPr="00F67CDC">
        <w:rPr>
          <w:rFonts w:asciiTheme="minorHAnsi" w:hAnsiTheme="minorHAnsi" w:cstheme="minorBidi"/>
        </w:rPr>
        <w:t xml:space="preserve">under the tutelage of the Ministry of </w:t>
      </w:r>
      <w:r w:rsidR="00875662" w:rsidRPr="00F67CDC">
        <w:rPr>
          <w:rFonts w:asciiTheme="minorHAnsi" w:hAnsiTheme="minorHAnsi" w:cstheme="minorBidi"/>
        </w:rPr>
        <w:t>Labor</w:t>
      </w:r>
      <w:r w:rsidRPr="00F67CDC">
        <w:rPr>
          <w:rFonts w:asciiTheme="minorHAnsi" w:hAnsiTheme="minorHAnsi" w:cstheme="minorBidi"/>
        </w:rPr>
        <w:t>,</w:t>
      </w:r>
      <w:r w:rsidRPr="00F67CDC">
        <w:rPr>
          <w:rStyle w:val="FootnoteReference"/>
          <w:rFonts w:asciiTheme="minorHAnsi" w:hAnsiTheme="minorHAnsi" w:cstheme="minorBidi"/>
        </w:rPr>
        <w:footnoteReference w:id="33"/>
      </w:r>
      <w:r w:rsidRPr="176DFC97">
        <w:rPr>
          <w:rFonts w:asciiTheme="minorHAnsi" w:hAnsiTheme="minorHAnsi" w:cstheme="minorBidi"/>
        </w:rPr>
        <w:t xml:space="preserve"> established in 1963 by the Lebanese Social Security Law</w:t>
      </w:r>
      <w:r w:rsidR="00DC2D67">
        <w:rPr>
          <w:rFonts w:asciiTheme="minorHAnsi" w:hAnsiTheme="minorHAnsi" w:cstheme="minorBidi"/>
        </w:rPr>
        <w:t xml:space="preserve"> </w:t>
      </w:r>
      <w:r w:rsidRPr="176DFC97">
        <w:rPr>
          <w:rFonts w:asciiTheme="minorHAnsi" w:hAnsiTheme="minorHAnsi" w:cstheme="minorBidi"/>
        </w:rPr>
        <w:t xml:space="preserve">with the purpose to create a universal insurance. NSSF is a public institution </w:t>
      </w:r>
      <w:r>
        <w:rPr>
          <w:rFonts w:asciiTheme="minorHAnsi" w:hAnsiTheme="minorHAnsi" w:cstheme="minorBidi"/>
        </w:rPr>
        <w:t>with a</w:t>
      </w:r>
      <w:r w:rsidRPr="176DFC97">
        <w:rPr>
          <w:rFonts w:asciiTheme="minorHAnsi" w:hAnsiTheme="minorHAnsi" w:cstheme="minorBidi"/>
        </w:rPr>
        <w:t xml:space="preserve"> financial and administrative independence from the state and is primarily funded by </w:t>
      </w:r>
      <w:r w:rsidRPr="00AA59FD">
        <w:rPr>
          <w:rFonts w:asciiTheme="minorHAnsi" w:eastAsia="Times New Roman" w:hAnsiTheme="minorHAnsi" w:cstheme="minorBidi"/>
          <w:color w:val="auto"/>
          <w:lang w:eastAsia="en-GB"/>
        </w:rPr>
        <w:t>social contributions from workers and employers registered in the fund</w:t>
      </w:r>
      <w:r w:rsidRPr="4D34F0EE">
        <w:rPr>
          <w:rFonts w:asciiTheme="minorHAnsi" w:hAnsiTheme="minorHAnsi" w:cstheme="minorBidi"/>
        </w:rPr>
        <w:t xml:space="preserve">. </w:t>
      </w:r>
      <w:r w:rsidRPr="176DFC97">
        <w:rPr>
          <w:rFonts w:asciiTheme="minorHAnsi" w:hAnsiTheme="minorHAnsi" w:cstheme="minorBidi"/>
        </w:rPr>
        <w:t>The Fund comprises three main branches: the sickness and maternity fund, the end-of-service indemnity fund</w:t>
      </w:r>
      <w:r w:rsidRPr="4D34F0EE">
        <w:rPr>
          <w:rFonts w:asciiTheme="minorHAnsi" w:hAnsiTheme="minorHAnsi" w:cstheme="minorBidi"/>
        </w:rPr>
        <w:t>,</w:t>
      </w:r>
      <w:r w:rsidRPr="176DFC97">
        <w:rPr>
          <w:rFonts w:asciiTheme="minorHAnsi" w:hAnsiTheme="minorHAnsi" w:cstheme="minorBidi"/>
        </w:rPr>
        <w:t xml:space="preserve"> </w:t>
      </w:r>
      <w:r w:rsidRPr="4D34F0EE">
        <w:rPr>
          <w:rFonts w:asciiTheme="minorHAnsi" w:hAnsiTheme="minorHAnsi" w:cstheme="minorBidi"/>
        </w:rPr>
        <w:t xml:space="preserve">(which acts as </w:t>
      </w:r>
      <w:r w:rsidRPr="002A7435">
        <w:rPr>
          <w:rFonts w:asciiTheme="minorHAnsi" w:hAnsiTheme="minorHAnsi" w:cstheme="minorBidi"/>
        </w:rPr>
        <w:t xml:space="preserve">a </w:t>
      </w:r>
      <w:r w:rsidR="00895972" w:rsidRPr="002A7435">
        <w:rPr>
          <w:rFonts w:asciiTheme="minorHAnsi" w:hAnsiTheme="minorHAnsi" w:cstheme="minorBidi"/>
        </w:rPr>
        <w:t>proxy</w:t>
      </w:r>
      <w:r w:rsidRPr="002A7435">
        <w:rPr>
          <w:rFonts w:asciiTheme="minorHAnsi" w:hAnsiTheme="minorHAnsi" w:cstheme="minorBidi"/>
        </w:rPr>
        <w:t xml:space="preserve"> for a pension</w:t>
      </w:r>
      <w:r w:rsidRPr="4D34F0EE">
        <w:rPr>
          <w:rFonts w:asciiTheme="minorHAnsi" w:hAnsiTheme="minorHAnsi" w:cstheme="minorBidi"/>
        </w:rPr>
        <w:t xml:space="preserve"> system)</w:t>
      </w:r>
      <w:r w:rsidRPr="176DFC97">
        <w:rPr>
          <w:rFonts w:asciiTheme="minorHAnsi" w:hAnsiTheme="minorHAnsi" w:cstheme="minorBidi"/>
        </w:rPr>
        <w:t xml:space="preserve"> and the family allowances fund. With over 38 branches across the country and over 9000 employees this institution is considered as notorious for its inefficiency, sluggish </w:t>
      </w:r>
      <w:proofErr w:type="gramStart"/>
      <w:r w:rsidRPr="176DFC97">
        <w:rPr>
          <w:rFonts w:asciiTheme="minorHAnsi" w:hAnsiTheme="minorHAnsi" w:cstheme="minorBidi"/>
        </w:rPr>
        <w:t>bureaucracy</w:t>
      </w:r>
      <w:proofErr w:type="gramEnd"/>
      <w:r w:rsidRPr="176DFC97">
        <w:rPr>
          <w:rFonts w:asciiTheme="minorHAnsi" w:hAnsiTheme="minorHAnsi" w:cstheme="minorBidi"/>
        </w:rPr>
        <w:t xml:space="preserve"> and its failure to fully digitize systems.</w:t>
      </w:r>
      <w:r w:rsidRPr="176DFC97">
        <w:rPr>
          <w:rStyle w:val="FootnoteReference"/>
          <w:rFonts w:asciiTheme="minorHAnsi" w:hAnsiTheme="minorHAnsi" w:cstheme="minorBidi"/>
        </w:rPr>
        <w:footnoteReference w:id="34"/>
      </w:r>
      <w:r w:rsidRPr="176DFC97">
        <w:rPr>
          <w:rFonts w:asciiTheme="minorHAnsi" w:hAnsiTheme="minorHAnsi" w:cstheme="minorBidi"/>
        </w:rPr>
        <w:t xml:space="preserve"> The NSSF reaches just 1 in 2 people, with women highly underrepresented</w:t>
      </w:r>
      <w:r w:rsidR="00895972">
        <w:rPr>
          <w:rFonts w:asciiTheme="minorHAnsi" w:hAnsiTheme="minorHAnsi" w:cstheme="minorBidi"/>
        </w:rPr>
        <w:t>,</w:t>
      </w:r>
      <w:r w:rsidRPr="176DFC97">
        <w:rPr>
          <w:rStyle w:val="FootnoteReference"/>
          <w:rFonts w:asciiTheme="minorHAnsi" w:hAnsiTheme="minorHAnsi" w:cstheme="minorBidi"/>
        </w:rPr>
        <w:footnoteReference w:id="35"/>
      </w:r>
      <w:r w:rsidR="00895972">
        <w:rPr>
          <w:rFonts w:asciiTheme="minorHAnsi" w:hAnsiTheme="minorHAnsi" w:cstheme="minorBidi"/>
        </w:rPr>
        <w:t xml:space="preserve"> </w:t>
      </w:r>
      <w:r w:rsidR="00E33539">
        <w:rPr>
          <w:rFonts w:asciiTheme="minorHAnsi" w:hAnsiTheme="minorHAnsi" w:cstheme="minorBidi"/>
        </w:rPr>
        <w:t xml:space="preserve">The similar functionality offer the Cooperatives of </w:t>
      </w:r>
      <w:r w:rsidR="00E33539" w:rsidRPr="00E33539">
        <w:rPr>
          <w:rFonts w:asciiTheme="minorHAnsi" w:eastAsia="Times New Roman" w:hAnsiTheme="minorHAnsi" w:cstheme="minorBidi"/>
          <w:color w:val="auto"/>
          <w:lang w:eastAsia="en-GB"/>
        </w:rPr>
        <w:t>S</w:t>
      </w:r>
      <w:r w:rsidRPr="00E33539">
        <w:rPr>
          <w:rFonts w:asciiTheme="minorHAnsi" w:eastAsia="Times New Roman" w:hAnsiTheme="minorHAnsi" w:cstheme="minorBidi"/>
          <w:color w:val="auto"/>
          <w:lang w:eastAsia="en-GB"/>
        </w:rPr>
        <w:t xml:space="preserve">tate employees </w:t>
      </w:r>
      <w:r w:rsidR="00E33539">
        <w:rPr>
          <w:rFonts w:asciiTheme="minorHAnsi" w:hAnsiTheme="minorHAnsi" w:cstheme="minorBidi"/>
        </w:rPr>
        <w:t xml:space="preserve">(CSE), </w:t>
      </w:r>
      <w:r w:rsidRPr="00E33539">
        <w:rPr>
          <w:rFonts w:asciiTheme="minorHAnsi" w:eastAsia="Times New Roman" w:hAnsiTheme="minorHAnsi" w:cstheme="minorBidi"/>
          <w:color w:val="auto"/>
          <w:lang w:eastAsia="en-GB"/>
        </w:rPr>
        <w:t>which is the equivalent of the NSSF but for the public sector</w:t>
      </w:r>
      <w:r w:rsidR="00E33539" w:rsidRPr="00E33539">
        <w:rPr>
          <w:rFonts w:asciiTheme="minorHAnsi" w:eastAsia="Times New Roman" w:hAnsiTheme="minorHAnsi" w:cstheme="minorBidi"/>
          <w:color w:val="auto"/>
          <w:lang w:eastAsia="en-GB"/>
        </w:rPr>
        <w:t xml:space="preserve"> employees</w:t>
      </w:r>
      <w:r w:rsidRPr="00E33539">
        <w:rPr>
          <w:rFonts w:asciiTheme="minorHAnsi" w:eastAsia="Times New Roman" w:hAnsiTheme="minorHAnsi" w:cstheme="minorBidi"/>
          <w:color w:val="auto"/>
          <w:lang w:eastAsia="en-GB"/>
        </w:rPr>
        <w:t>.</w:t>
      </w:r>
      <w:r w:rsidR="009407C7">
        <w:rPr>
          <w:rFonts w:asciiTheme="minorHAnsi" w:hAnsiTheme="minorHAnsi" w:cstheme="minorBidi"/>
        </w:rPr>
        <w:t xml:space="preserve"> </w:t>
      </w:r>
      <w:r w:rsidR="009407C7" w:rsidRPr="009407C7">
        <w:rPr>
          <w:rFonts w:asciiTheme="minorHAnsi" w:hAnsiTheme="minorHAnsi" w:cstheme="minorBidi"/>
          <w:color w:val="FF0000"/>
        </w:rPr>
        <w:t>More information is to be yet discovered.</w:t>
      </w:r>
    </w:p>
    <w:p w14:paraId="448A2AE3" w14:textId="4A493BEE" w:rsidR="00AA59FD" w:rsidRPr="00915830" w:rsidRDefault="00AA59FD">
      <w:pPr>
        <w:pStyle w:val="ListParagraph"/>
        <w:numPr>
          <w:ilvl w:val="0"/>
          <w:numId w:val="7"/>
        </w:numPr>
        <w:spacing w:before="100" w:beforeAutospacing="1" w:after="100" w:afterAutospacing="1" w:line="276" w:lineRule="auto"/>
        <w:ind w:left="714" w:hanging="357"/>
        <w:jc w:val="both"/>
        <w:rPr>
          <w:rFonts w:asciiTheme="minorHAnsi" w:hAnsiTheme="minorHAnsi" w:cstheme="minorBidi"/>
        </w:rPr>
      </w:pPr>
      <w:r w:rsidRPr="4D34F0EE">
        <w:rPr>
          <w:rFonts w:asciiTheme="minorHAnsi" w:hAnsiTheme="minorHAnsi" w:cstheme="minorBidi"/>
          <w:b/>
          <w:bCs/>
          <w:i/>
          <w:iCs/>
        </w:rPr>
        <w:t>The National Poverty Targeting Programme (NPTP)</w:t>
      </w:r>
      <w:r w:rsidRPr="4D34F0EE">
        <w:rPr>
          <w:rStyle w:val="FootnoteReference"/>
          <w:rFonts w:asciiTheme="minorHAnsi" w:hAnsiTheme="minorHAnsi" w:cstheme="minorBidi"/>
          <w:b/>
          <w:bCs/>
          <w:i/>
          <w:iCs/>
        </w:rPr>
        <w:footnoteReference w:id="36"/>
      </w:r>
      <w:r w:rsidRPr="176DFC97">
        <w:rPr>
          <w:rFonts w:asciiTheme="minorHAnsi" w:hAnsiTheme="minorHAnsi" w:cstheme="minorBidi"/>
        </w:rPr>
        <w:t xml:space="preserve"> co-managed by the Presidency of the Council of Ministers (PCM), which is the first state programme to provide social assistance to the poorest and most vulnerable households based on proxy-means testing (PMT).  It was initiated as a pilot in 2007 and scaled up nationally in 2011. Types of benefits offered include health care benefits, school fee waivers, and food vouchers.</w:t>
      </w:r>
      <w:r w:rsidRPr="176DFC97">
        <w:rPr>
          <w:rStyle w:val="FootnoteReference"/>
          <w:rFonts w:asciiTheme="minorHAnsi" w:hAnsiTheme="minorHAnsi" w:cstheme="minorBidi"/>
        </w:rPr>
        <w:footnoteReference w:id="37"/>
      </w:r>
      <w:r w:rsidRPr="176DFC97">
        <w:rPr>
          <w:rFonts w:asciiTheme="minorHAnsi" w:hAnsiTheme="minorHAnsi" w:cstheme="minorBidi"/>
        </w:rPr>
        <w:t xml:space="preserve"> Before 2019, the NPTP reache</w:t>
      </w:r>
      <w:r>
        <w:rPr>
          <w:rFonts w:asciiTheme="minorHAnsi" w:hAnsiTheme="minorHAnsi" w:cstheme="minorBidi"/>
        </w:rPr>
        <w:t>d</w:t>
      </w:r>
      <w:r w:rsidRPr="176DFC97">
        <w:rPr>
          <w:rFonts w:asciiTheme="minorHAnsi" w:hAnsiTheme="minorHAnsi" w:cstheme="minorBidi"/>
        </w:rPr>
        <w:t xml:space="preserve"> only approximately 43,000 Lebanese households (about 18% of the estimated poor Lebanese households), and with the food assistance component only reaching the bottom 10,000 households (being increased now to </w:t>
      </w:r>
      <w:r w:rsidRPr="4D34F0EE">
        <w:rPr>
          <w:rFonts w:asciiTheme="minorHAnsi" w:hAnsiTheme="minorHAnsi" w:cstheme="minorBidi"/>
        </w:rPr>
        <w:t>15</w:t>
      </w:r>
      <w:r w:rsidRPr="176DFC97">
        <w:rPr>
          <w:rFonts w:asciiTheme="minorHAnsi" w:hAnsiTheme="minorHAnsi" w:cstheme="minorBidi"/>
        </w:rPr>
        <w:t>,000</w:t>
      </w:r>
      <w:r w:rsidRPr="4D34F0EE">
        <w:rPr>
          <w:rFonts w:asciiTheme="minorHAnsi" w:hAnsiTheme="minorHAnsi" w:cstheme="minorBidi"/>
        </w:rPr>
        <w:t xml:space="preserve"> </w:t>
      </w:r>
      <w:r w:rsidRPr="176DFC97">
        <w:rPr>
          <w:rFonts w:asciiTheme="minorHAnsi" w:hAnsiTheme="minorHAnsi" w:cstheme="minorBidi"/>
        </w:rPr>
        <w:t>)</w:t>
      </w:r>
      <w:r w:rsidR="003C6155">
        <w:rPr>
          <w:rFonts w:asciiTheme="minorHAnsi" w:hAnsiTheme="minorHAnsi" w:cstheme="minorBidi"/>
        </w:rPr>
        <w:t>.</w:t>
      </w:r>
      <w:r w:rsidRPr="176DFC97">
        <w:rPr>
          <w:rStyle w:val="FootnoteReference"/>
          <w:rFonts w:asciiTheme="minorHAnsi" w:hAnsiTheme="minorHAnsi" w:cstheme="minorBidi"/>
        </w:rPr>
        <w:footnoteReference w:id="38"/>
      </w:r>
      <w:r w:rsidRPr="00915830">
        <w:rPr>
          <w:rFonts w:ascii="Verdana" w:hAnsi="Verdana"/>
          <w:sz w:val="20"/>
          <w:szCs w:val="20"/>
        </w:rPr>
        <w:t xml:space="preserve"> </w:t>
      </w:r>
      <w:r w:rsidRPr="00895972">
        <w:rPr>
          <w:rFonts w:asciiTheme="minorHAnsi" w:hAnsiTheme="minorHAnsi" w:cstheme="minorBidi"/>
        </w:rPr>
        <w:t>The NPTP has its own Steering Committee that includes both state and non-state actors.</w:t>
      </w:r>
      <w:r>
        <w:rPr>
          <w:rFonts w:ascii="Verdana" w:hAnsi="Verdana"/>
          <w:sz w:val="20"/>
          <w:szCs w:val="20"/>
        </w:rPr>
        <w:t xml:space="preserve"> </w:t>
      </w:r>
    </w:p>
    <w:p w14:paraId="52750A2E" w14:textId="6F14577B" w:rsidR="00AA59FD" w:rsidRDefault="00AA59FD" w:rsidP="00AA59FD">
      <w:pPr>
        <w:spacing w:before="100" w:beforeAutospacing="1" w:after="100" w:afterAutospacing="1" w:line="276" w:lineRule="auto"/>
        <w:jc w:val="both"/>
        <w:rPr>
          <w:rFonts w:asciiTheme="minorHAnsi" w:hAnsiTheme="minorHAnsi" w:cstheme="minorBidi"/>
        </w:rPr>
      </w:pPr>
      <w:r>
        <w:rPr>
          <w:rFonts w:asciiTheme="minorHAnsi" w:hAnsiTheme="minorHAnsi" w:cstheme="minorBidi"/>
        </w:rPr>
        <w:t>I</w:t>
      </w:r>
      <w:r w:rsidRPr="176DFC97">
        <w:rPr>
          <w:rFonts w:asciiTheme="minorHAnsi" w:hAnsiTheme="minorHAnsi" w:cstheme="minorBidi"/>
        </w:rPr>
        <w:t xml:space="preserve">n 2020, ILO described the social protection system in Lebanon as </w:t>
      </w:r>
      <w:r w:rsidRPr="7BA67E61">
        <w:rPr>
          <w:rFonts w:asciiTheme="minorHAnsi" w:hAnsiTheme="minorHAnsi" w:cstheme="minorBidi"/>
          <w:i/>
          <w:iCs/>
        </w:rPr>
        <w:t>“…a mosaic of scattered schemes with low coverage and lack of coordination</w:t>
      </w:r>
      <w:r w:rsidRPr="176DFC97">
        <w:rPr>
          <w:rFonts w:asciiTheme="minorHAnsi" w:hAnsiTheme="minorHAnsi" w:cstheme="minorBidi"/>
        </w:rPr>
        <w:t xml:space="preserve">”, which has led to </w:t>
      </w:r>
      <w:r w:rsidRPr="7BA67E61">
        <w:rPr>
          <w:rFonts w:asciiTheme="minorHAnsi" w:hAnsiTheme="minorHAnsi" w:cstheme="minorBidi"/>
          <w:i/>
          <w:iCs/>
        </w:rPr>
        <w:t>“…fragmentation and duplication of assistance while coverage and provision of protection to the poorest and most vulnerable remain inadequate</w:t>
      </w:r>
      <w:r w:rsidRPr="176DFC97">
        <w:rPr>
          <w:rFonts w:asciiTheme="minorHAnsi" w:hAnsiTheme="minorHAnsi" w:cstheme="minorBidi"/>
        </w:rPr>
        <w:t>”.</w:t>
      </w:r>
      <w:r w:rsidRPr="176DFC97">
        <w:rPr>
          <w:rStyle w:val="FootnoteReference"/>
          <w:rFonts w:asciiTheme="minorHAnsi" w:hAnsiTheme="minorHAnsi" w:cstheme="minorBidi"/>
        </w:rPr>
        <w:footnoteReference w:id="39"/>
      </w:r>
      <w:r w:rsidRPr="176DFC97">
        <w:rPr>
          <w:rFonts w:asciiTheme="minorHAnsi" w:hAnsiTheme="minorHAnsi" w:cstheme="minorBidi"/>
        </w:rPr>
        <w:t xml:space="preserve">  In numbers the situation is explained by the Lebanon spending on national social safety nets that was at 0.44% of GDP compared to the average regional spending at 1%.</w:t>
      </w:r>
      <w:r w:rsidRPr="176DFC97">
        <w:rPr>
          <w:rStyle w:val="FootnoteReference"/>
          <w:rFonts w:asciiTheme="minorHAnsi" w:hAnsiTheme="minorHAnsi" w:cstheme="minorBidi"/>
        </w:rPr>
        <w:footnoteReference w:id="40"/>
      </w:r>
      <w:r w:rsidRPr="176DFC97">
        <w:rPr>
          <w:rFonts w:asciiTheme="minorHAnsi" w:hAnsiTheme="minorHAnsi" w:cstheme="minorBidi"/>
        </w:rPr>
        <w:t xml:space="preserve">  </w:t>
      </w:r>
    </w:p>
    <w:p w14:paraId="14B9F119" w14:textId="5464D622" w:rsidR="00AA59FD" w:rsidRPr="00FB61A9" w:rsidRDefault="00484902" w:rsidP="00FB61A9">
      <w:pPr>
        <w:spacing w:before="100" w:beforeAutospacing="1" w:after="100" w:afterAutospacing="1" w:line="276" w:lineRule="auto"/>
        <w:jc w:val="both"/>
        <w:rPr>
          <w:rFonts w:asciiTheme="minorHAnsi" w:hAnsiTheme="minorHAnsi" w:cstheme="minorBidi"/>
        </w:rPr>
      </w:pPr>
      <w:r>
        <w:rPr>
          <w:rFonts w:asciiTheme="minorHAnsi" w:hAnsiTheme="minorHAnsi" w:cstheme="minorBidi"/>
        </w:rPr>
        <w:lastRenderedPageBreak/>
        <w:t xml:space="preserve">At the inception of the JP, </w:t>
      </w:r>
      <w:r w:rsidR="00AA59FD" w:rsidRPr="176DFC97">
        <w:rPr>
          <w:rFonts w:asciiTheme="minorHAnsi" w:hAnsiTheme="minorHAnsi" w:cstheme="minorBidi"/>
        </w:rPr>
        <w:t xml:space="preserve">the existing system was </w:t>
      </w:r>
      <w:r>
        <w:rPr>
          <w:rFonts w:asciiTheme="minorHAnsi" w:hAnsiTheme="minorHAnsi" w:cstheme="minorBidi"/>
        </w:rPr>
        <w:t>characterized</w:t>
      </w:r>
      <w:r w:rsidR="00AA59FD" w:rsidRPr="176DFC97">
        <w:rPr>
          <w:rFonts w:asciiTheme="minorHAnsi" w:hAnsiTheme="minorHAnsi" w:cstheme="minorBidi"/>
        </w:rPr>
        <w:t xml:space="preserve"> as highly fragmented and duplicating efforts; lacking overarching legal and policy framework; highly inefficient and corrupt; lacking fiscal space social spending and prioritization of investments to develop social assistance systems;</w:t>
      </w:r>
      <w:r w:rsidR="00AA59FD" w:rsidRPr="4D34F0EE">
        <w:rPr>
          <w:rFonts w:asciiTheme="minorHAnsi" w:hAnsiTheme="minorHAnsi" w:cstheme="minorBidi"/>
        </w:rPr>
        <w:t xml:space="preserve"> with limited benefits and</w:t>
      </w:r>
      <w:r w:rsidR="00AA59FD" w:rsidRPr="176DFC97">
        <w:rPr>
          <w:rFonts w:asciiTheme="minorHAnsi" w:hAnsiTheme="minorHAnsi" w:cstheme="minorBidi"/>
        </w:rPr>
        <w:t xml:space="preserve"> lacking the coverage of the ‘missing middle’ of those who are neither poor enough to become eligible for NPTP nor wealthy enough to benefit from various insurance schemes under the NSSF.</w:t>
      </w:r>
      <w:r w:rsidR="00AA59FD" w:rsidRPr="176DFC97">
        <w:rPr>
          <w:rStyle w:val="FootnoteReference"/>
          <w:rFonts w:asciiTheme="minorHAnsi" w:hAnsiTheme="minorHAnsi" w:cstheme="minorBidi"/>
        </w:rPr>
        <w:footnoteReference w:id="41"/>
      </w:r>
      <w:r w:rsidR="00AA59FD" w:rsidRPr="176DFC97">
        <w:rPr>
          <w:rFonts w:asciiTheme="minorHAnsi" w:hAnsiTheme="minorHAnsi" w:cstheme="minorBidi"/>
        </w:rPr>
        <w:t xml:space="preserve"> To overcome all these challenges, the </w:t>
      </w:r>
      <w:proofErr w:type="spellStart"/>
      <w:r w:rsidR="00AA59FD" w:rsidRPr="176DFC97">
        <w:rPr>
          <w:rFonts w:asciiTheme="minorHAnsi" w:hAnsiTheme="minorHAnsi" w:cstheme="minorBidi"/>
        </w:rPr>
        <w:t>GoL</w:t>
      </w:r>
      <w:proofErr w:type="spellEnd"/>
      <w:r w:rsidR="00AA59FD" w:rsidRPr="176DFC97">
        <w:rPr>
          <w:rFonts w:asciiTheme="minorHAnsi" w:hAnsiTheme="minorHAnsi" w:cstheme="minorBidi"/>
        </w:rPr>
        <w:t xml:space="preserve"> and its international development partners </w:t>
      </w:r>
      <w:r>
        <w:rPr>
          <w:rFonts w:asciiTheme="minorHAnsi" w:hAnsiTheme="minorHAnsi" w:cstheme="minorBidi"/>
        </w:rPr>
        <w:t>embarked on</w:t>
      </w:r>
      <w:r w:rsidR="00AA59FD" w:rsidRPr="176DFC97">
        <w:rPr>
          <w:rFonts w:asciiTheme="minorHAnsi" w:hAnsiTheme="minorHAnsi" w:cstheme="minorBidi"/>
        </w:rPr>
        <w:t xml:space="preserve"> develop</w:t>
      </w:r>
      <w:r>
        <w:rPr>
          <w:rFonts w:asciiTheme="minorHAnsi" w:hAnsiTheme="minorHAnsi" w:cstheme="minorBidi"/>
        </w:rPr>
        <w:t>ing</w:t>
      </w:r>
      <w:r w:rsidR="00AA59FD" w:rsidRPr="176DFC97">
        <w:rPr>
          <w:rFonts w:asciiTheme="minorHAnsi" w:hAnsiTheme="minorHAnsi" w:cstheme="minorBidi"/>
        </w:rPr>
        <w:t xml:space="preserve"> the first ever national social protection </w:t>
      </w:r>
      <w:r w:rsidR="00AA59FD" w:rsidRPr="4D34F0EE">
        <w:rPr>
          <w:rFonts w:asciiTheme="minorHAnsi" w:hAnsiTheme="minorHAnsi" w:cstheme="minorBidi"/>
        </w:rPr>
        <w:t xml:space="preserve">system shifting the focus from merely humanitarian aid distribution towards </w:t>
      </w:r>
      <w:r w:rsidR="00AA59FD" w:rsidRPr="002A7435">
        <w:rPr>
          <w:rFonts w:asciiTheme="minorHAnsi" w:hAnsiTheme="minorHAnsi" w:cstheme="minorBidi"/>
        </w:rPr>
        <w:t>a human rights-based, inclusive, shock-responsive and sustainable system.</w:t>
      </w:r>
    </w:p>
    <w:p w14:paraId="77E522C0" w14:textId="6D4FEEED" w:rsidR="003B6B98" w:rsidRDefault="00055032" w:rsidP="003B6B98">
      <w:pPr>
        <w:pStyle w:val="Default"/>
        <w:spacing w:line="276" w:lineRule="auto"/>
        <w:jc w:val="both"/>
        <w:rPr>
          <w:rFonts w:asciiTheme="minorHAnsi" w:hAnsiTheme="minorHAnsi" w:cstheme="minorBidi"/>
        </w:rPr>
      </w:pPr>
      <w:r w:rsidRPr="00021A1E">
        <w:rPr>
          <w:rFonts w:asciiTheme="minorHAnsi" w:hAnsiTheme="minorHAnsi" w:cstheme="minorHAnsi"/>
          <w:i/>
          <w:iCs/>
          <w:color w:val="2C2825"/>
          <w:u w:val="single"/>
          <w:shd w:val="clear" w:color="auto" w:fill="FFFFFF"/>
        </w:rPr>
        <w:t>Collective efforts of donor community</w:t>
      </w:r>
      <w:r>
        <w:rPr>
          <w:rFonts w:asciiTheme="minorHAnsi" w:hAnsiTheme="minorHAnsi" w:cstheme="minorHAnsi"/>
          <w:i/>
          <w:iCs/>
          <w:color w:val="2C2825"/>
          <w:u w:val="single"/>
          <w:shd w:val="clear" w:color="auto" w:fill="FFFFFF"/>
        </w:rPr>
        <w:t xml:space="preserve"> to fix social protection in Lebanon:</w:t>
      </w:r>
      <w:r w:rsidR="00AB3021">
        <w:rPr>
          <w:rFonts w:asciiTheme="minorHAnsi" w:hAnsiTheme="minorHAnsi" w:cstheme="minorHAnsi"/>
          <w:color w:val="2C2825"/>
          <w:shd w:val="clear" w:color="auto" w:fill="FFFFFF"/>
        </w:rPr>
        <w:t xml:space="preserve"> </w:t>
      </w:r>
      <w:r w:rsidR="003B6B98" w:rsidRPr="7BA67E61">
        <w:rPr>
          <w:rFonts w:asciiTheme="minorHAnsi" w:hAnsiTheme="minorHAnsi" w:cstheme="minorBidi"/>
        </w:rPr>
        <w:t xml:space="preserve">The way forward from the Lebanon crisis is seen </w:t>
      </w:r>
      <w:r w:rsidR="00AB3021" w:rsidRPr="00AB3021">
        <w:rPr>
          <w:rFonts w:asciiTheme="minorHAnsi" w:hAnsiTheme="minorHAnsi" w:cstheme="minorBidi"/>
          <w:i/>
          <w:iCs/>
        </w:rPr>
        <w:t>inter alia</w:t>
      </w:r>
      <w:r w:rsidR="00AB3021">
        <w:rPr>
          <w:rFonts w:asciiTheme="minorHAnsi" w:hAnsiTheme="minorHAnsi" w:cstheme="minorBidi"/>
        </w:rPr>
        <w:t xml:space="preserve"> through i</w:t>
      </w:r>
      <w:r w:rsidR="003B6B98" w:rsidRPr="7BA67E61">
        <w:rPr>
          <w:rFonts w:asciiTheme="minorHAnsi" w:hAnsiTheme="minorHAnsi" w:cstheme="minorBidi"/>
        </w:rPr>
        <w:t xml:space="preserve">mmediate efforts towards ensuring social </w:t>
      </w:r>
      <w:r w:rsidR="00BA4CCB">
        <w:rPr>
          <w:rFonts w:asciiTheme="minorHAnsi" w:hAnsiTheme="minorHAnsi" w:cstheme="minorBidi"/>
        </w:rPr>
        <w:t>protection</w:t>
      </w:r>
      <w:r w:rsidR="003B6B98" w:rsidRPr="7BA67E61">
        <w:rPr>
          <w:rFonts w:asciiTheme="minorHAnsi" w:hAnsiTheme="minorHAnsi" w:cstheme="minorBidi"/>
        </w:rPr>
        <w:t xml:space="preserve"> through </w:t>
      </w:r>
      <w:r w:rsidR="001E10AC">
        <w:rPr>
          <w:rFonts w:asciiTheme="minorHAnsi" w:hAnsiTheme="minorHAnsi" w:cstheme="minorBidi"/>
        </w:rPr>
        <w:t xml:space="preserve">building </w:t>
      </w:r>
      <w:r w:rsidR="003B6B98" w:rsidRPr="7BA67E61">
        <w:rPr>
          <w:rFonts w:asciiTheme="minorHAnsi" w:hAnsiTheme="minorHAnsi" w:cstheme="minorBidi"/>
        </w:rPr>
        <w:t>people-centered social protection system in Lebanon.</w:t>
      </w:r>
    </w:p>
    <w:p w14:paraId="2C7314F0" w14:textId="77777777" w:rsidR="003B6B98" w:rsidRDefault="003B6B98" w:rsidP="003B6B98">
      <w:pPr>
        <w:pStyle w:val="Default"/>
        <w:spacing w:line="276" w:lineRule="auto"/>
        <w:jc w:val="both"/>
        <w:rPr>
          <w:rFonts w:asciiTheme="minorHAnsi" w:hAnsiTheme="minorHAnsi" w:cstheme="minorHAnsi"/>
        </w:rPr>
      </w:pPr>
    </w:p>
    <w:p w14:paraId="55F71853" w14:textId="77777777" w:rsidR="003B6B98" w:rsidRPr="00635418" w:rsidRDefault="003B6B98" w:rsidP="003B6B98">
      <w:pPr>
        <w:pStyle w:val="Default"/>
        <w:spacing w:line="276" w:lineRule="auto"/>
        <w:jc w:val="both"/>
        <w:rPr>
          <w:rFonts w:asciiTheme="minorHAnsi" w:hAnsiTheme="minorHAnsi" w:cstheme="minorHAnsi"/>
          <w:color w:val="auto"/>
        </w:rPr>
      </w:pPr>
      <w:r w:rsidRPr="176DFC97">
        <w:rPr>
          <w:rFonts w:asciiTheme="minorHAnsi" w:hAnsiTheme="minorHAnsi" w:cstheme="minorBidi"/>
        </w:rPr>
        <w:t>The WB detailed such a strategy in the LEM 2022 highlighting the importance of</w:t>
      </w:r>
      <w:r w:rsidRPr="176DFC97">
        <w:rPr>
          <w:rFonts w:asciiTheme="minorHAnsi" w:hAnsiTheme="minorHAnsi" w:cstheme="minorBidi"/>
          <w:color w:val="auto"/>
        </w:rPr>
        <w:t xml:space="preserve"> enhanced social protection.</w:t>
      </w:r>
      <w:r w:rsidRPr="176DFC97">
        <w:rPr>
          <w:rStyle w:val="FootnoteReference"/>
          <w:rFonts w:asciiTheme="minorHAnsi" w:hAnsiTheme="minorHAnsi" w:cstheme="minorBidi"/>
        </w:rPr>
        <w:footnoteReference w:id="42"/>
      </w:r>
      <w:r w:rsidRPr="176DFC97">
        <w:rPr>
          <w:rFonts w:asciiTheme="minorHAnsi" w:hAnsiTheme="minorHAnsi" w:cstheme="minorBidi"/>
        </w:rPr>
        <w:t xml:space="preserve"> </w:t>
      </w:r>
      <w:r w:rsidRPr="176DFC97">
        <w:rPr>
          <w:rFonts w:asciiTheme="minorHAnsi" w:hAnsiTheme="minorHAnsi" w:cstheme="minorBidi"/>
          <w:color w:val="auto"/>
        </w:rPr>
        <w:t>In its recent assessment of risk and resilience in Lebanon</w:t>
      </w:r>
      <w:r w:rsidRPr="176DFC97">
        <w:rPr>
          <w:rStyle w:val="FootnoteReference"/>
          <w:rFonts w:asciiTheme="minorHAnsi" w:hAnsiTheme="minorHAnsi" w:cstheme="minorBidi"/>
          <w:color w:val="auto"/>
        </w:rPr>
        <w:footnoteReference w:id="43"/>
      </w:r>
      <w:r w:rsidRPr="176DFC97">
        <w:rPr>
          <w:rFonts w:asciiTheme="minorHAnsi" w:hAnsiTheme="minorHAnsi" w:cstheme="minorBidi"/>
          <w:color w:val="auto"/>
        </w:rPr>
        <w:t xml:space="preserve"> WB recognizes reform in social protection system as a key ‘ingredient’ for resilience. </w:t>
      </w:r>
    </w:p>
    <w:p w14:paraId="036CF987" w14:textId="77777777" w:rsidR="003B6B98" w:rsidRPr="00C47E00" w:rsidRDefault="003B6B98" w:rsidP="003B6B98">
      <w:pPr>
        <w:spacing w:before="100" w:beforeAutospacing="1" w:after="100" w:afterAutospacing="1" w:line="276" w:lineRule="auto"/>
        <w:jc w:val="both"/>
        <w:rPr>
          <w:rFonts w:asciiTheme="minorHAnsi" w:hAnsiTheme="minorHAnsi" w:cstheme="minorHAnsi"/>
        </w:rPr>
      </w:pPr>
      <w:r w:rsidRPr="176DFC97">
        <w:rPr>
          <w:rFonts w:asciiTheme="minorHAnsi" w:hAnsiTheme="minorHAnsi" w:cstheme="minorBidi"/>
        </w:rPr>
        <w:t>Following the RDNA findings from the Beirut port blast, the Reform, Recovery and Reconstruction Framework (3RF)</w:t>
      </w:r>
      <w:r w:rsidRPr="176DFC97">
        <w:rPr>
          <w:rStyle w:val="FootnoteReference"/>
          <w:rFonts w:asciiTheme="minorHAnsi" w:hAnsiTheme="minorHAnsi" w:cstheme="minorBidi"/>
        </w:rPr>
        <w:footnoteReference w:id="44"/>
      </w:r>
      <w:r w:rsidRPr="176DFC97">
        <w:rPr>
          <w:rFonts w:asciiTheme="minorHAnsi" w:hAnsiTheme="minorHAnsi" w:cstheme="minorBidi"/>
        </w:rPr>
        <w:t xml:space="preserve"> was launched to address Lebanon’s immediate and short-term needs. With the principles of people-centered recovery and ‘building back better’, the 3RF called for structural reforms through realization of four strategic pillars: (</w:t>
      </w:r>
      <w:proofErr w:type="spellStart"/>
      <w:r w:rsidRPr="176DFC97">
        <w:rPr>
          <w:rFonts w:asciiTheme="minorHAnsi" w:hAnsiTheme="minorHAnsi" w:cstheme="minorBidi"/>
        </w:rPr>
        <w:t>i</w:t>
      </w:r>
      <w:proofErr w:type="spellEnd"/>
      <w:r w:rsidRPr="176DFC97">
        <w:rPr>
          <w:rFonts w:asciiTheme="minorHAnsi" w:hAnsiTheme="minorHAnsi" w:cstheme="minorBidi"/>
        </w:rPr>
        <w:t>) improving governance and accountability, (ii) jobs and opportunities, (iii) social protection, inclusion, and culture, and (iv) improving services and infrastructure.</w:t>
      </w:r>
      <w:r w:rsidRPr="176DFC97">
        <w:rPr>
          <w:rStyle w:val="FootnoteReference"/>
          <w:rFonts w:asciiTheme="minorHAnsi" w:hAnsiTheme="minorHAnsi" w:cstheme="minorBidi"/>
        </w:rPr>
        <w:footnoteReference w:id="45"/>
      </w:r>
      <w:r w:rsidRPr="176DFC97">
        <w:rPr>
          <w:rFonts w:asciiTheme="minorHAnsi" w:hAnsiTheme="minorHAnsi" w:cstheme="minorBidi"/>
        </w:rPr>
        <w:t xml:space="preserve">  Towards these ends, the Lebanon Financial Facility (LFF) was established in December 2020 to channel financial support to implement 3RF priorities. </w:t>
      </w:r>
    </w:p>
    <w:p w14:paraId="06AD6D90" w14:textId="77777777" w:rsidR="003B6B98" w:rsidRPr="00BC5BF9" w:rsidRDefault="003B6B98" w:rsidP="003B6B98">
      <w:pPr>
        <w:spacing w:line="276" w:lineRule="auto"/>
        <w:jc w:val="both"/>
        <w:rPr>
          <w:rFonts w:asciiTheme="minorHAnsi" w:hAnsiTheme="minorHAnsi" w:cstheme="minorHAnsi"/>
        </w:rPr>
      </w:pPr>
      <w:r w:rsidRPr="176DFC97">
        <w:rPr>
          <w:rFonts w:asciiTheme="minorHAnsi" w:hAnsiTheme="minorHAnsi" w:cstheme="minorBidi"/>
        </w:rPr>
        <w:t xml:space="preserve">As a major driver of recovery, the IMF’s policy recommendations for a comprehensive multi-pronged reform plan for Lebanon too requests investment in social spending, </w:t>
      </w:r>
      <w:proofErr w:type="gramStart"/>
      <w:r w:rsidRPr="176DFC97">
        <w:rPr>
          <w:rFonts w:asciiTheme="minorHAnsi" w:hAnsiTheme="minorHAnsi" w:cstheme="minorBidi"/>
        </w:rPr>
        <w:t>reconstruction</w:t>
      </w:r>
      <w:proofErr w:type="gramEnd"/>
      <w:r w:rsidRPr="176DFC97">
        <w:rPr>
          <w:rFonts w:asciiTheme="minorHAnsi" w:hAnsiTheme="minorHAnsi" w:cstheme="minorBidi"/>
        </w:rPr>
        <w:t xml:space="preserve"> and infrastructure as one of the proposed five pillars.</w:t>
      </w:r>
      <w:r w:rsidRPr="176DFC97">
        <w:rPr>
          <w:rStyle w:val="FootnoteReference"/>
          <w:rFonts w:asciiTheme="minorHAnsi" w:hAnsiTheme="minorHAnsi" w:cstheme="minorBidi"/>
        </w:rPr>
        <w:footnoteReference w:id="46"/>
      </w:r>
      <w:r w:rsidRPr="176DFC97">
        <w:rPr>
          <w:rFonts w:asciiTheme="minorHAnsi" w:hAnsiTheme="minorHAnsi" w:cstheme="minorBidi"/>
        </w:rPr>
        <w:t xml:space="preserve"> </w:t>
      </w:r>
    </w:p>
    <w:p w14:paraId="4650E5A9" w14:textId="77777777" w:rsidR="003B6B98" w:rsidRDefault="003B6B98" w:rsidP="003B6B98">
      <w:pPr>
        <w:pStyle w:val="Default"/>
        <w:spacing w:line="276" w:lineRule="auto"/>
        <w:jc w:val="both"/>
        <w:rPr>
          <w:rFonts w:asciiTheme="minorHAnsi" w:hAnsiTheme="minorHAnsi" w:cstheme="minorHAnsi"/>
          <w:color w:val="auto"/>
        </w:rPr>
      </w:pPr>
    </w:p>
    <w:p w14:paraId="28874EA6" w14:textId="77777777" w:rsidR="003B6B98" w:rsidRPr="00DF3537" w:rsidRDefault="003B6B98" w:rsidP="003B6B98">
      <w:pPr>
        <w:pStyle w:val="Default"/>
        <w:spacing w:line="276" w:lineRule="auto"/>
        <w:jc w:val="both"/>
        <w:rPr>
          <w:rFonts w:asciiTheme="minorHAnsi" w:hAnsiTheme="minorHAnsi" w:cstheme="minorBidi"/>
          <w:color w:val="auto"/>
        </w:rPr>
      </w:pPr>
      <w:r w:rsidRPr="176DFC97">
        <w:rPr>
          <w:rFonts w:asciiTheme="minorHAnsi" w:hAnsiTheme="minorHAnsi" w:cstheme="minorBidi"/>
          <w:color w:val="auto"/>
        </w:rPr>
        <w:t xml:space="preserve">The commitments towards sustainable development made by the international community and the Government of Lebanon were defined in the United Nations Strategic Framework (UNSF) Lebanon 2017-2020, which highlighted equitable access and delivery of social services. </w:t>
      </w:r>
      <w:r w:rsidRPr="176DFC97">
        <w:rPr>
          <w:rFonts w:asciiTheme="minorHAnsi" w:hAnsiTheme="minorHAnsi" w:cstheme="minorBidi"/>
          <w:color w:val="auto"/>
        </w:rPr>
        <w:lastRenderedPageBreak/>
        <w:t xml:space="preserve">After entering the crisis phase, </w:t>
      </w:r>
      <w:r>
        <w:rPr>
          <w:rFonts w:asciiTheme="minorHAnsi" w:hAnsiTheme="minorHAnsi" w:cstheme="minorBidi"/>
          <w:color w:val="auto"/>
        </w:rPr>
        <w:t>the focus shifted towards</w:t>
      </w:r>
      <w:r w:rsidRPr="7BA67E61">
        <w:rPr>
          <w:rFonts w:asciiTheme="minorHAnsi" w:hAnsiTheme="minorHAnsi" w:cstheme="minorBidi"/>
          <w:color w:val="auto"/>
        </w:rPr>
        <w:t xml:space="preserve"> </w:t>
      </w:r>
      <w:r w:rsidRPr="176DFC97">
        <w:rPr>
          <w:rFonts w:asciiTheme="minorHAnsi" w:hAnsiTheme="minorHAnsi" w:cstheme="minorBidi"/>
          <w:color w:val="auto"/>
        </w:rPr>
        <w:t>humanitarian aid. Only in April 2022 the new United Nations Sustainable Development Cooperation Framework (UNSDCF) 2023 - 2025</w:t>
      </w:r>
      <w:r w:rsidRPr="176DFC97">
        <w:rPr>
          <w:rStyle w:val="FootnoteReference"/>
          <w:rFonts w:asciiTheme="minorHAnsi" w:hAnsiTheme="minorHAnsi" w:cstheme="minorBidi"/>
          <w:color w:val="auto"/>
        </w:rPr>
        <w:footnoteReference w:id="47"/>
      </w:r>
      <w:r w:rsidRPr="176DFC97">
        <w:rPr>
          <w:rFonts w:asciiTheme="minorHAnsi" w:hAnsiTheme="minorHAnsi" w:cstheme="minorBidi"/>
          <w:color w:val="auto"/>
        </w:rPr>
        <w:t xml:space="preserve"> for Lebanon was signed,</w:t>
      </w:r>
      <w:r w:rsidRPr="176DFC97">
        <w:rPr>
          <w:rStyle w:val="FootnoteReference"/>
          <w:rFonts w:asciiTheme="minorHAnsi" w:hAnsiTheme="minorHAnsi" w:cstheme="minorBidi"/>
          <w:color w:val="auto"/>
        </w:rPr>
        <w:footnoteReference w:id="48"/>
      </w:r>
      <w:r w:rsidRPr="176DFC97">
        <w:rPr>
          <w:rFonts w:asciiTheme="minorHAnsi" w:hAnsiTheme="minorHAnsi" w:cstheme="minorBidi"/>
          <w:color w:val="auto"/>
        </w:rPr>
        <w:t xml:space="preserve"> which too highlighted the need for a comprehensive social protection system that is both inclusive and rights-based.</w:t>
      </w:r>
    </w:p>
    <w:p w14:paraId="69E1105E" w14:textId="77777777" w:rsidR="003B6B98" w:rsidRDefault="003B6B98" w:rsidP="003B6B98">
      <w:pPr>
        <w:pStyle w:val="Default"/>
        <w:spacing w:line="276" w:lineRule="auto"/>
        <w:jc w:val="both"/>
        <w:rPr>
          <w:rFonts w:asciiTheme="minorHAnsi" w:hAnsiTheme="minorHAnsi" w:cstheme="minorHAnsi"/>
          <w:color w:val="auto"/>
        </w:rPr>
      </w:pPr>
    </w:p>
    <w:p w14:paraId="7A3DCCB9" w14:textId="77777777" w:rsidR="003B6B98" w:rsidRDefault="003B6B98" w:rsidP="003B6B98">
      <w:pPr>
        <w:pStyle w:val="Default"/>
        <w:spacing w:line="276" w:lineRule="auto"/>
        <w:jc w:val="both"/>
        <w:rPr>
          <w:rFonts w:asciiTheme="minorHAnsi" w:hAnsiTheme="minorHAnsi" w:cstheme="minorHAnsi"/>
          <w:color w:val="auto"/>
        </w:rPr>
      </w:pPr>
      <w:r w:rsidRPr="176DFC97">
        <w:rPr>
          <w:rFonts w:asciiTheme="minorHAnsi" w:hAnsiTheme="minorHAnsi" w:cstheme="minorBidi"/>
          <w:color w:val="auto"/>
        </w:rPr>
        <w:t>The new round of the Lebanon Crisis Response Plan (LCRP) 2022-2023</w:t>
      </w:r>
      <w:r w:rsidRPr="176DFC97">
        <w:rPr>
          <w:rStyle w:val="FootnoteReference"/>
          <w:rFonts w:asciiTheme="minorHAnsi" w:hAnsiTheme="minorHAnsi" w:cstheme="minorBidi"/>
          <w:color w:val="auto"/>
        </w:rPr>
        <w:footnoteReference w:id="49"/>
      </w:r>
      <w:r w:rsidRPr="176DFC97">
        <w:rPr>
          <w:rFonts w:asciiTheme="minorHAnsi" w:hAnsiTheme="minorHAnsi" w:cstheme="minorBidi"/>
          <w:color w:val="auto"/>
        </w:rPr>
        <w:t xml:space="preserve"> issued in June 2022, as a joint plan between the Government of Lebanon and its international and national partners, further complement the existing agreements and interventions aimed to address multiple facets of the crisis in Lebanon. Among its targets is to address economic and social risks and ensure immediate assistance to vulnerable population and to support service provision through the national systems.</w:t>
      </w:r>
    </w:p>
    <w:p w14:paraId="270C72AE" w14:textId="77777777" w:rsidR="00442F90" w:rsidRPr="00BD283F" w:rsidRDefault="00442F90" w:rsidP="00442F90">
      <w:pPr>
        <w:pStyle w:val="Default"/>
        <w:spacing w:line="276" w:lineRule="auto"/>
        <w:rPr>
          <w:rFonts w:asciiTheme="minorHAnsi" w:hAnsiTheme="minorHAnsi" w:cstheme="minorHAnsi"/>
          <w:color w:val="auto"/>
        </w:rPr>
      </w:pPr>
    </w:p>
    <w:p w14:paraId="5F16990C" w14:textId="77777777" w:rsidR="004512D8" w:rsidRDefault="004512D8" w:rsidP="004512D8">
      <w:pPr>
        <w:pStyle w:val="Default"/>
        <w:spacing w:line="276" w:lineRule="auto"/>
        <w:ind w:left="360"/>
        <w:rPr>
          <w:rFonts w:asciiTheme="minorHAnsi" w:hAnsiTheme="minorHAnsi" w:cstheme="minorHAnsi"/>
          <w:color w:val="auto"/>
          <w:sz w:val="20"/>
          <w:szCs w:val="20"/>
        </w:rPr>
      </w:pPr>
    </w:p>
    <w:p w14:paraId="00FA501C" w14:textId="77777777" w:rsidR="004512D8" w:rsidRDefault="004512D8">
      <w:pPr>
        <w:pStyle w:val="Heading2"/>
        <w:numPr>
          <w:ilvl w:val="1"/>
          <w:numId w:val="6"/>
        </w:numPr>
      </w:pPr>
      <w:bookmarkStart w:id="6" w:name="_Toc109916211"/>
      <w:r w:rsidRPr="00955967">
        <w:t xml:space="preserve">Programme Background: normative context, </w:t>
      </w:r>
      <w:proofErr w:type="spellStart"/>
      <w:r w:rsidRPr="00955967">
        <w:t>ToC</w:t>
      </w:r>
      <w:proofErr w:type="spellEnd"/>
      <w:r w:rsidRPr="00955967">
        <w:t xml:space="preserve">, coverage, stakeholder mapping, management and governance, </w:t>
      </w:r>
      <w:r>
        <w:t>M&amp;E, and financial management</w:t>
      </w:r>
      <w:bookmarkEnd w:id="6"/>
    </w:p>
    <w:p w14:paraId="1DDFE11F" w14:textId="77777777" w:rsidR="004512D8" w:rsidRDefault="004512D8" w:rsidP="004512D8">
      <w:pPr>
        <w:spacing w:line="276" w:lineRule="auto"/>
        <w:jc w:val="both"/>
        <w:rPr>
          <w:rFonts w:asciiTheme="minorHAnsi" w:hAnsiTheme="minorHAnsi" w:cstheme="minorHAnsi"/>
        </w:rPr>
      </w:pPr>
    </w:p>
    <w:p w14:paraId="30CC166A" w14:textId="77777777" w:rsidR="004512D8" w:rsidRPr="00877988" w:rsidRDefault="004512D8" w:rsidP="004512D8">
      <w:pPr>
        <w:spacing w:line="276" w:lineRule="auto"/>
        <w:jc w:val="both"/>
        <w:rPr>
          <w:rFonts w:asciiTheme="minorHAnsi" w:hAnsiTheme="minorHAnsi" w:cstheme="minorHAnsi"/>
          <w:b/>
          <w:bCs/>
          <w:i/>
          <w:iCs/>
        </w:rPr>
      </w:pPr>
      <w:r w:rsidRPr="00877988">
        <w:rPr>
          <w:rFonts w:asciiTheme="minorHAnsi" w:hAnsiTheme="minorHAnsi" w:cstheme="minorHAnsi"/>
          <w:b/>
          <w:bCs/>
          <w:i/>
          <w:iCs/>
        </w:rPr>
        <w:t>Normative context</w:t>
      </w:r>
    </w:p>
    <w:p w14:paraId="2084AFAC" w14:textId="77777777" w:rsidR="004512D8" w:rsidRDefault="004512D8" w:rsidP="004512D8">
      <w:pPr>
        <w:spacing w:line="276" w:lineRule="auto"/>
        <w:jc w:val="both"/>
        <w:rPr>
          <w:rFonts w:asciiTheme="minorHAnsi" w:hAnsiTheme="minorHAnsi" w:cstheme="minorHAnsi"/>
        </w:rPr>
      </w:pPr>
      <w:r>
        <w:rPr>
          <w:rFonts w:asciiTheme="minorHAnsi" w:hAnsiTheme="minorHAnsi" w:cstheme="minorHAnsi"/>
        </w:rPr>
        <w:t xml:space="preserve">At its inception, the Programme normative context is defined by the critical need to strengthen the exiting social protection system in Lebanon, the UNSF Lebanon 2017-2020, and the recommendations raised by the international partners including IMF, </w:t>
      </w:r>
      <w:proofErr w:type="gramStart"/>
      <w:r>
        <w:rPr>
          <w:rFonts w:asciiTheme="minorHAnsi" w:hAnsiTheme="minorHAnsi" w:cstheme="minorHAnsi"/>
        </w:rPr>
        <w:t>WB</w:t>
      </w:r>
      <w:proofErr w:type="gramEnd"/>
      <w:r>
        <w:rPr>
          <w:rFonts w:asciiTheme="minorHAnsi" w:hAnsiTheme="minorHAnsi" w:cstheme="minorHAnsi"/>
        </w:rPr>
        <w:t xml:space="preserve"> and others. </w:t>
      </w:r>
    </w:p>
    <w:p w14:paraId="1D541C6F" w14:textId="74D5DF5A" w:rsidR="004512D8" w:rsidRPr="00EB71E6" w:rsidRDefault="3B155D41" w:rsidP="004512D8">
      <w:pPr>
        <w:pStyle w:val="NormalWeb"/>
        <w:spacing w:line="276" w:lineRule="auto"/>
        <w:jc w:val="both"/>
        <w:rPr>
          <w:rFonts w:ascii="Verdana" w:hAnsi="Verdana"/>
          <w:sz w:val="20"/>
          <w:szCs w:val="20"/>
        </w:rPr>
      </w:pPr>
      <w:r w:rsidRPr="176DFC97">
        <w:rPr>
          <w:rFonts w:asciiTheme="minorHAnsi" w:hAnsiTheme="minorHAnsi" w:cstheme="minorBidi"/>
        </w:rPr>
        <w:t xml:space="preserve">It is also clearly articulated in the </w:t>
      </w:r>
      <w:r w:rsidRPr="006F38B4">
        <w:rPr>
          <w:rFonts w:ascii="Verdana" w:hAnsi="Verdana"/>
          <w:sz w:val="20"/>
          <w:szCs w:val="20"/>
        </w:rPr>
        <w:t xml:space="preserve">Prime Minister’s message to the donor community </w:t>
      </w:r>
      <w:r>
        <w:rPr>
          <w:rFonts w:ascii="Verdana" w:hAnsi="Verdana"/>
          <w:sz w:val="20"/>
          <w:szCs w:val="20"/>
        </w:rPr>
        <w:t xml:space="preserve">at the </w:t>
      </w:r>
      <w:r w:rsidR="00255A35">
        <w:rPr>
          <w:rFonts w:ascii="Verdana" w:hAnsi="Verdana"/>
          <w:sz w:val="20"/>
          <w:szCs w:val="20"/>
        </w:rPr>
        <w:t>l</w:t>
      </w:r>
      <w:r>
        <w:rPr>
          <w:rFonts w:ascii="Verdana" w:hAnsi="Verdana"/>
          <w:sz w:val="20"/>
          <w:szCs w:val="20"/>
        </w:rPr>
        <w:t>aunch of the Lebanon Crisis Response Plan 2019 in January 2019.</w:t>
      </w:r>
      <w:r w:rsidR="004512D8">
        <w:rPr>
          <w:rStyle w:val="FootnoteReference"/>
          <w:rFonts w:ascii="Verdana" w:hAnsi="Verdana"/>
        </w:rPr>
        <w:footnoteReference w:id="50"/>
      </w:r>
      <w:r w:rsidRPr="006F38B4">
        <w:rPr>
          <w:rFonts w:ascii="Verdana" w:hAnsi="Verdana"/>
          <w:sz w:val="20"/>
          <w:szCs w:val="20"/>
        </w:rPr>
        <w:t xml:space="preserve"> </w:t>
      </w:r>
      <w:r>
        <w:rPr>
          <w:rFonts w:ascii="Verdana" w:hAnsi="Verdana"/>
          <w:sz w:val="20"/>
          <w:szCs w:val="20"/>
        </w:rPr>
        <w:t xml:space="preserve">Also in early 2019, </w:t>
      </w:r>
      <w:r w:rsidRPr="176DFC97">
        <w:rPr>
          <w:rFonts w:asciiTheme="minorHAnsi" w:hAnsiTheme="minorHAnsi" w:cstheme="minorBidi"/>
        </w:rPr>
        <w:t xml:space="preserve">the Government manifested its interest to launch a national dialogue on social protection in Lebanon to define a shared vision and multi-sectorial strategy for reforms in the field. The first meeting was held by the </w:t>
      </w:r>
      <w:proofErr w:type="spellStart"/>
      <w:r w:rsidRPr="176DFC97">
        <w:rPr>
          <w:rFonts w:asciiTheme="minorHAnsi" w:hAnsiTheme="minorHAnsi" w:cstheme="minorBidi"/>
        </w:rPr>
        <w:t>MoSA</w:t>
      </w:r>
      <w:proofErr w:type="spellEnd"/>
      <w:r w:rsidRPr="176DFC97">
        <w:rPr>
          <w:rFonts w:asciiTheme="minorHAnsi" w:hAnsiTheme="minorHAnsi" w:cstheme="minorBidi"/>
        </w:rPr>
        <w:t xml:space="preserve"> with support of UNICEF to develop initial roadmap towards strengthened social protection system in Lebanon through bi-lateral agreements. Hence, efforts were invested in the following: the cross-Government SP framework in 2018 by UNICEF and </w:t>
      </w:r>
      <w:proofErr w:type="spellStart"/>
      <w:r w:rsidRPr="176DFC97">
        <w:rPr>
          <w:rFonts w:asciiTheme="minorHAnsi" w:hAnsiTheme="minorHAnsi" w:cstheme="minorBidi"/>
        </w:rPr>
        <w:t>MoSA</w:t>
      </w:r>
      <w:proofErr w:type="spellEnd"/>
      <w:r w:rsidR="2F52FB5B" w:rsidRPr="7BA67E61">
        <w:rPr>
          <w:rFonts w:asciiTheme="minorHAnsi" w:hAnsiTheme="minorHAnsi" w:cstheme="minorBidi"/>
        </w:rPr>
        <w:t>,</w:t>
      </w:r>
      <w:r w:rsidRPr="176DFC97">
        <w:rPr>
          <w:rFonts w:asciiTheme="minorHAnsi" w:hAnsiTheme="minorHAnsi" w:cstheme="minorBidi"/>
        </w:rPr>
        <w:t xml:space="preserve"> scaling-up support to the NPTP by WFP and </w:t>
      </w:r>
      <w:proofErr w:type="spellStart"/>
      <w:r w:rsidRPr="176DFC97">
        <w:rPr>
          <w:rFonts w:asciiTheme="minorHAnsi" w:hAnsiTheme="minorHAnsi" w:cstheme="minorBidi"/>
        </w:rPr>
        <w:t>MoSA</w:t>
      </w:r>
      <w:proofErr w:type="spellEnd"/>
      <w:r w:rsidRPr="176DFC97">
        <w:rPr>
          <w:rFonts w:asciiTheme="minorHAnsi" w:hAnsiTheme="minorHAnsi" w:cstheme="minorBidi"/>
        </w:rPr>
        <w:t xml:space="preserve">, </w:t>
      </w:r>
      <w:r w:rsidR="2F52FB5B" w:rsidRPr="7BA67E61">
        <w:rPr>
          <w:rFonts w:asciiTheme="minorHAnsi" w:hAnsiTheme="minorHAnsi" w:cstheme="minorBidi"/>
        </w:rPr>
        <w:t xml:space="preserve">and </w:t>
      </w:r>
      <w:r w:rsidRPr="176DFC97">
        <w:rPr>
          <w:rFonts w:asciiTheme="minorHAnsi" w:hAnsiTheme="minorHAnsi" w:cstheme="minorBidi"/>
        </w:rPr>
        <w:t xml:space="preserve">extension of the social security system by ILO and </w:t>
      </w:r>
      <w:proofErr w:type="spellStart"/>
      <w:r w:rsidR="004512D8" w:rsidRPr="7BA67E61">
        <w:rPr>
          <w:rFonts w:asciiTheme="minorHAnsi" w:hAnsiTheme="minorHAnsi" w:cstheme="minorBidi"/>
        </w:rPr>
        <w:t>M</w:t>
      </w:r>
      <w:r w:rsidR="00B653C4">
        <w:rPr>
          <w:rFonts w:asciiTheme="minorHAnsi" w:hAnsiTheme="minorHAnsi" w:cstheme="minorBidi"/>
        </w:rPr>
        <w:t>oL</w:t>
      </w:r>
      <w:r w:rsidRPr="176DFC97">
        <w:rPr>
          <w:rFonts w:asciiTheme="minorHAnsi" w:hAnsiTheme="minorHAnsi" w:cstheme="minorBidi"/>
        </w:rPr>
        <w:t>.</w:t>
      </w:r>
      <w:proofErr w:type="spellEnd"/>
      <w:r w:rsidRPr="176DFC97">
        <w:rPr>
          <w:rFonts w:asciiTheme="minorHAnsi" w:hAnsiTheme="minorHAnsi" w:cstheme="minorBidi"/>
        </w:rPr>
        <w:t xml:space="preserve"> Building upon bilateral efforts, the understanding was reached to combine efforts of the Government of Lebanon and the UN agencies under the SDG Fund Joint Programme for Lebanon.</w:t>
      </w:r>
    </w:p>
    <w:p w14:paraId="3ED3A055" w14:textId="1F04F19D" w:rsidR="004512D8" w:rsidRDefault="004512D8" w:rsidP="7BA67E61">
      <w:pPr>
        <w:spacing w:line="276" w:lineRule="auto"/>
        <w:jc w:val="both"/>
        <w:rPr>
          <w:rFonts w:asciiTheme="minorHAnsi" w:hAnsiTheme="minorHAnsi" w:cstheme="minorBidi"/>
        </w:rPr>
      </w:pPr>
      <w:r w:rsidRPr="7BA67E61">
        <w:rPr>
          <w:rFonts w:asciiTheme="minorHAnsi" w:hAnsiTheme="minorHAnsi" w:cstheme="minorBidi"/>
        </w:rPr>
        <w:t xml:space="preserve">Over the course of the </w:t>
      </w:r>
      <w:r w:rsidR="001F4300" w:rsidRPr="7BA67E61">
        <w:rPr>
          <w:rFonts w:asciiTheme="minorHAnsi" w:hAnsiTheme="minorHAnsi" w:cstheme="minorBidi"/>
        </w:rPr>
        <w:t>JP</w:t>
      </w:r>
      <w:r w:rsidR="0020613D" w:rsidRPr="7BA67E61">
        <w:rPr>
          <w:rFonts w:asciiTheme="minorHAnsi" w:hAnsiTheme="minorHAnsi" w:cstheme="minorBidi"/>
        </w:rPr>
        <w:t>’s</w:t>
      </w:r>
      <w:r w:rsidRPr="7BA67E61">
        <w:rPr>
          <w:rFonts w:asciiTheme="minorHAnsi" w:hAnsiTheme="minorHAnsi" w:cstheme="minorBidi"/>
        </w:rPr>
        <w:t xml:space="preserve"> implementation</w:t>
      </w:r>
      <w:r w:rsidR="6460C066" w:rsidRPr="7BA67E61">
        <w:rPr>
          <w:rFonts w:asciiTheme="minorHAnsi" w:hAnsiTheme="minorHAnsi" w:cstheme="minorBidi"/>
        </w:rPr>
        <w:t>,</w:t>
      </w:r>
      <w:r w:rsidRPr="7BA67E61">
        <w:rPr>
          <w:rFonts w:asciiTheme="minorHAnsi" w:hAnsiTheme="minorHAnsi" w:cstheme="minorBidi"/>
        </w:rPr>
        <w:t xml:space="preserve"> the criticality of the comprehensive and rights-based social protection system was reiterated in various high-level agreements, including the 3RF, the IMF’s policy recommendations for a comprehensive multi-pronged reform plan for </w:t>
      </w:r>
      <w:r w:rsidRPr="7BA67E61">
        <w:rPr>
          <w:rFonts w:asciiTheme="minorHAnsi" w:hAnsiTheme="minorHAnsi" w:cstheme="minorBidi"/>
        </w:rPr>
        <w:lastRenderedPageBreak/>
        <w:t>Lebanon</w:t>
      </w:r>
      <w:r w:rsidR="0020613D" w:rsidRPr="7BA67E61">
        <w:rPr>
          <w:rFonts w:asciiTheme="minorHAnsi" w:hAnsiTheme="minorHAnsi" w:cstheme="minorBidi"/>
        </w:rPr>
        <w:t xml:space="preserve">, </w:t>
      </w:r>
      <w:r w:rsidR="00B653C4">
        <w:rPr>
          <w:rFonts w:asciiTheme="minorHAnsi" w:hAnsiTheme="minorHAnsi" w:cstheme="minorBidi"/>
        </w:rPr>
        <w:t>and</w:t>
      </w:r>
      <w:r w:rsidR="0020613D" w:rsidRPr="7BA67E61">
        <w:rPr>
          <w:rFonts w:asciiTheme="minorHAnsi" w:hAnsiTheme="minorHAnsi" w:cstheme="minorBidi"/>
        </w:rPr>
        <w:t xml:space="preserve"> </w:t>
      </w:r>
      <w:r w:rsidRPr="7BA67E61">
        <w:rPr>
          <w:rFonts w:asciiTheme="minorHAnsi" w:hAnsiTheme="minorHAnsi" w:cstheme="minorBidi"/>
        </w:rPr>
        <w:t xml:space="preserve">the new United Nations Sustainable Development Cooperation Framework (UNSDCF) 2023 – 2025 for Lebanon. </w:t>
      </w:r>
    </w:p>
    <w:p w14:paraId="1DF50411" w14:textId="77777777" w:rsidR="004512D8" w:rsidRDefault="004512D8" w:rsidP="004512D8">
      <w:pPr>
        <w:spacing w:line="276" w:lineRule="auto"/>
        <w:jc w:val="both"/>
        <w:rPr>
          <w:rFonts w:asciiTheme="minorHAnsi" w:hAnsiTheme="minorHAnsi" w:cstheme="minorHAnsi"/>
        </w:rPr>
      </w:pPr>
    </w:p>
    <w:p w14:paraId="5BA9B885" w14:textId="6B3C26B8" w:rsidR="004512D8" w:rsidRPr="00D10B1D" w:rsidRDefault="018094E5" w:rsidP="004512D8">
      <w:pPr>
        <w:spacing w:line="276" w:lineRule="auto"/>
        <w:jc w:val="both"/>
        <w:rPr>
          <w:rFonts w:asciiTheme="minorHAnsi" w:hAnsiTheme="minorHAnsi" w:cstheme="minorBidi"/>
        </w:rPr>
      </w:pPr>
      <w:r w:rsidRPr="176DFC97">
        <w:rPr>
          <w:rFonts w:asciiTheme="minorHAnsi" w:hAnsiTheme="minorHAnsi" w:cstheme="minorBidi"/>
        </w:rPr>
        <w:t xml:space="preserve">The JP is seen as an SDG accelerator in Lebanon, that </w:t>
      </w:r>
      <w:r w:rsidR="04F31C23" w:rsidRPr="176DFC97">
        <w:rPr>
          <w:rFonts w:asciiTheme="minorHAnsi" w:hAnsiTheme="minorHAnsi" w:cstheme="minorBidi"/>
        </w:rPr>
        <w:t>is deemed to</w:t>
      </w:r>
      <w:r w:rsidRPr="176DFC97">
        <w:rPr>
          <w:rFonts w:asciiTheme="minorHAnsi" w:hAnsiTheme="minorHAnsi" w:cstheme="minorBidi"/>
        </w:rPr>
        <w:t xml:space="preserve"> </w:t>
      </w:r>
      <w:r w:rsidRPr="7BA67E61">
        <w:rPr>
          <w:rFonts w:asciiTheme="minorHAnsi" w:hAnsiTheme="minorHAnsi" w:cstheme="minorBidi"/>
          <w:i/>
          <w:iCs/>
        </w:rPr>
        <w:t xml:space="preserve">directly </w:t>
      </w:r>
      <w:r w:rsidR="200A5F22" w:rsidRPr="7BA67E61">
        <w:rPr>
          <w:rFonts w:asciiTheme="minorHAnsi" w:hAnsiTheme="minorHAnsi" w:cstheme="minorBidi"/>
          <w:i/>
          <w:iCs/>
        </w:rPr>
        <w:t>contribute</w:t>
      </w:r>
      <w:r w:rsidRPr="176DFC97">
        <w:rPr>
          <w:rFonts w:asciiTheme="minorHAnsi" w:hAnsiTheme="minorHAnsi" w:cstheme="minorBidi"/>
        </w:rPr>
        <w:t xml:space="preserve"> towards the achievement of the impact on poverty alleviation (1.3.1)</w:t>
      </w:r>
      <w:r w:rsidR="00AE0EFA" w:rsidRPr="176DFC97">
        <w:rPr>
          <w:rStyle w:val="FootnoteReference"/>
          <w:rFonts w:asciiTheme="minorHAnsi" w:hAnsiTheme="minorHAnsi" w:cstheme="minorBidi"/>
        </w:rPr>
        <w:footnoteReference w:id="51"/>
      </w:r>
      <w:r w:rsidRPr="176DFC97">
        <w:rPr>
          <w:rFonts w:asciiTheme="minorHAnsi" w:hAnsiTheme="minorHAnsi" w:cstheme="minorBidi"/>
        </w:rPr>
        <w:t xml:space="preserve"> and inequality reduction targets (10.4.1)</w:t>
      </w:r>
      <w:r w:rsidR="00AE0EFA" w:rsidRPr="176DFC97">
        <w:rPr>
          <w:rStyle w:val="FootnoteReference"/>
          <w:rFonts w:asciiTheme="minorHAnsi" w:hAnsiTheme="minorHAnsi" w:cstheme="minorBidi"/>
        </w:rPr>
        <w:footnoteReference w:id="52"/>
      </w:r>
      <w:r w:rsidRPr="176DFC97">
        <w:rPr>
          <w:rFonts w:asciiTheme="minorHAnsi" w:hAnsiTheme="minorHAnsi" w:cstheme="minorBidi"/>
        </w:rPr>
        <w:t xml:space="preserve"> as well as </w:t>
      </w:r>
      <w:r w:rsidRPr="7BA67E61">
        <w:rPr>
          <w:rFonts w:asciiTheme="minorHAnsi" w:hAnsiTheme="minorHAnsi" w:cstheme="minorBidi"/>
          <w:i/>
          <w:iCs/>
        </w:rPr>
        <w:t xml:space="preserve">indirectly </w:t>
      </w:r>
      <w:r w:rsidR="200A5F22" w:rsidRPr="7BA67E61">
        <w:rPr>
          <w:rFonts w:asciiTheme="minorHAnsi" w:hAnsiTheme="minorHAnsi" w:cstheme="minorBidi"/>
          <w:i/>
          <w:iCs/>
        </w:rPr>
        <w:t>contribute</w:t>
      </w:r>
      <w:r w:rsidRPr="176DFC97">
        <w:rPr>
          <w:rFonts w:asciiTheme="minorHAnsi" w:hAnsiTheme="minorHAnsi" w:cstheme="minorBidi"/>
        </w:rPr>
        <w:t xml:space="preserve"> towards universal healthcare coverage (SDG3),</w:t>
      </w:r>
      <w:r w:rsidR="00AE0EFA" w:rsidRPr="176DFC97">
        <w:rPr>
          <w:rStyle w:val="FootnoteReference"/>
          <w:rFonts w:asciiTheme="minorHAnsi" w:hAnsiTheme="minorHAnsi" w:cstheme="minorBidi"/>
        </w:rPr>
        <w:footnoteReference w:id="53"/>
      </w:r>
      <w:r w:rsidRPr="176DFC97">
        <w:rPr>
          <w:rFonts w:asciiTheme="minorHAnsi" w:hAnsiTheme="minorHAnsi" w:cstheme="minorBidi"/>
        </w:rPr>
        <w:t xml:space="preserve"> reduce discrimination against women (SDG5)</w:t>
      </w:r>
      <w:r w:rsidR="00AE0EFA" w:rsidRPr="176DFC97">
        <w:rPr>
          <w:rStyle w:val="FootnoteReference"/>
          <w:rFonts w:asciiTheme="minorHAnsi" w:hAnsiTheme="minorHAnsi" w:cstheme="minorBidi"/>
        </w:rPr>
        <w:footnoteReference w:id="54"/>
      </w:r>
      <w:r w:rsidRPr="176DFC97">
        <w:rPr>
          <w:rFonts w:asciiTheme="minorHAnsi" w:hAnsiTheme="minorHAnsi" w:cstheme="minorBidi"/>
        </w:rPr>
        <w:t xml:space="preserve"> and support decent work (SDG8).</w:t>
      </w:r>
      <w:r w:rsidR="00AE0EFA" w:rsidRPr="176DFC97">
        <w:rPr>
          <w:rStyle w:val="FootnoteReference"/>
          <w:rFonts w:asciiTheme="minorHAnsi" w:hAnsiTheme="minorHAnsi" w:cstheme="minorBidi"/>
        </w:rPr>
        <w:footnoteReference w:id="55"/>
      </w:r>
    </w:p>
    <w:p w14:paraId="341E3D4C" w14:textId="1BB275CE" w:rsidR="000E5D10" w:rsidRPr="0019729C" w:rsidRDefault="000E5D10" w:rsidP="0022360E">
      <w:pPr>
        <w:pStyle w:val="NormalWeb"/>
        <w:spacing w:line="276" w:lineRule="auto"/>
        <w:jc w:val="both"/>
        <w:rPr>
          <w:rFonts w:asciiTheme="minorHAnsi" w:hAnsiTheme="minorHAnsi" w:cstheme="minorBidi"/>
        </w:rPr>
      </w:pPr>
      <w:r w:rsidRPr="6D14F559">
        <w:rPr>
          <w:rFonts w:asciiTheme="minorHAnsi" w:hAnsiTheme="minorHAnsi" w:cstheme="minorBidi"/>
        </w:rPr>
        <w:t xml:space="preserve">The Lebanon’s SDG Fund </w:t>
      </w:r>
      <w:r w:rsidR="00977A37">
        <w:rPr>
          <w:rFonts w:asciiTheme="minorHAnsi" w:hAnsiTheme="minorHAnsi" w:cstheme="minorBidi"/>
        </w:rPr>
        <w:t>JP</w:t>
      </w:r>
      <w:r w:rsidRPr="6D14F559">
        <w:rPr>
          <w:rFonts w:asciiTheme="minorHAnsi" w:hAnsiTheme="minorHAnsi" w:cstheme="minorBidi"/>
        </w:rPr>
        <w:t xml:space="preserve"> is </w:t>
      </w:r>
      <w:r w:rsidR="007C5AE9" w:rsidRPr="6D14F559">
        <w:rPr>
          <w:rFonts w:asciiTheme="minorHAnsi" w:hAnsiTheme="minorHAnsi" w:cstheme="minorBidi"/>
        </w:rPr>
        <w:t>further</w:t>
      </w:r>
      <w:r w:rsidRPr="6D14F559">
        <w:rPr>
          <w:rFonts w:asciiTheme="minorHAnsi" w:hAnsiTheme="minorHAnsi" w:cstheme="minorBidi"/>
        </w:rPr>
        <w:t xml:space="preserve"> aligned with the UN SDG Fund priorities, namely with the Outcome 1: Integrated multi-sectoral policies to accelerate SDG achievement implemented with greater scope and scale. </w:t>
      </w:r>
    </w:p>
    <w:p w14:paraId="71DD930A" w14:textId="77777777" w:rsidR="004512D8" w:rsidRPr="00877988" w:rsidRDefault="004512D8" w:rsidP="004512D8">
      <w:pPr>
        <w:spacing w:line="276" w:lineRule="auto"/>
        <w:jc w:val="both"/>
        <w:rPr>
          <w:rFonts w:asciiTheme="minorHAnsi" w:hAnsiTheme="minorHAnsi" w:cstheme="minorHAnsi"/>
          <w:b/>
          <w:bCs/>
          <w:i/>
          <w:iCs/>
        </w:rPr>
      </w:pPr>
      <w:r w:rsidRPr="00877988">
        <w:rPr>
          <w:rFonts w:asciiTheme="minorHAnsi" w:hAnsiTheme="minorHAnsi" w:cstheme="minorHAnsi"/>
          <w:b/>
          <w:bCs/>
          <w:i/>
          <w:iCs/>
        </w:rPr>
        <w:t>Theory of Change (</w:t>
      </w:r>
      <w:proofErr w:type="spellStart"/>
      <w:r w:rsidRPr="00877988">
        <w:rPr>
          <w:rFonts w:asciiTheme="minorHAnsi" w:hAnsiTheme="minorHAnsi" w:cstheme="minorHAnsi"/>
          <w:b/>
          <w:bCs/>
          <w:i/>
          <w:iCs/>
        </w:rPr>
        <w:t>ToC</w:t>
      </w:r>
      <w:proofErr w:type="spellEnd"/>
      <w:r w:rsidRPr="00877988">
        <w:rPr>
          <w:rFonts w:asciiTheme="minorHAnsi" w:hAnsiTheme="minorHAnsi" w:cstheme="minorHAnsi"/>
          <w:b/>
          <w:bCs/>
          <w:i/>
          <w:iCs/>
        </w:rPr>
        <w:t>) and results framework</w:t>
      </w:r>
    </w:p>
    <w:p w14:paraId="5C5EDA05" w14:textId="50686E45" w:rsidR="004512D8" w:rsidRPr="00AA4AC0" w:rsidRDefault="004512D8" w:rsidP="004512D8">
      <w:pPr>
        <w:spacing w:line="276" w:lineRule="auto"/>
        <w:jc w:val="both"/>
        <w:rPr>
          <w:rFonts w:ascii="Verdana" w:hAnsi="Verdana"/>
          <w:sz w:val="20"/>
          <w:szCs w:val="20"/>
        </w:rPr>
      </w:pPr>
      <w:r w:rsidRPr="6D14F559">
        <w:rPr>
          <w:rFonts w:asciiTheme="minorHAnsi" w:hAnsiTheme="minorHAnsi" w:cstheme="minorBidi"/>
        </w:rPr>
        <w:t xml:space="preserve">The brief narrative of the </w:t>
      </w:r>
      <w:proofErr w:type="spellStart"/>
      <w:r w:rsidRPr="6D14F559">
        <w:rPr>
          <w:rFonts w:asciiTheme="minorHAnsi" w:hAnsiTheme="minorHAnsi" w:cstheme="minorBidi"/>
        </w:rPr>
        <w:t>ToC</w:t>
      </w:r>
      <w:proofErr w:type="spellEnd"/>
      <w:r w:rsidRPr="6D14F559">
        <w:rPr>
          <w:rFonts w:asciiTheme="minorHAnsi" w:hAnsiTheme="minorHAnsi" w:cstheme="minorBidi"/>
        </w:rPr>
        <w:t xml:space="preserve"> on page 6 of the </w:t>
      </w:r>
      <w:proofErr w:type="spellStart"/>
      <w:r w:rsidRPr="6D14F559">
        <w:rPr>
          <w:rFonts w:asciiTheme="minorHAnsi" w:hAnsiTheme="minorHAnsi" w:cstheme="minorBidi"/>
        </w:rPr>
        <w:t>prodoc</w:t>
      </w:r>
      <w:proofErr w:type="spellEnd"/>
      <w:r w:rsidRPr="6D14F559">
        <w:rPr>
          <w:rFonts w:asciiTheme="minorHAnsi" w:hAnsiTheme="minorHAnsi" w:cstheme="minorBidi"/>
        </w:rPr>
        <w:t xml:space="preserve"> is read as following: </w:t>
      </w:r>
      <w:r w:rsidRPr="6D14F559">
        <w:rPr>
          <w:rFonts w:asciiTheme="minorHAnsi" w:hAnsiTheme="minorHAnsi" w:cstheme="minorBidi"/>
          <w:i/>
        </w:rPr>
        <w:t xml:space="preserve">The institutional, </w:t>
      </w:r>
      <w:proofErr w:type="gramStart"/>
      <w:r w:rsidRPr="6D14F559">
        <w:rPr>
          <w:rFonts w:asciiTheme="minorHAnsi" w:hAnsiTheme="minorHAnsi" w:cstheme="minorBidi"/>
          <w:i/>
        </w:rPr>
        <w:t>political</w:t>
      </w:r>
      <w:proofErr w:type="gramEnd"/>
      <w:r w:rsidRPr="6D14F559">
        <w:rPr>
          <w:rFonts w:asciiTheme="minorHAnsi" w:hAnsiTheme="minorHAnsi" w:cstheme="minorBidi"/>
          <w:i/>
        </w:rPr>
        <w:t xml:space="preserve"> and technical support is currently needed to leverage an opportunity for national dialogue around SP and Lebanon’s broader national social contract. It is expected that scale-up and timely engagement through evidence, support to Government leadership, strengthened programme operations, and </w:t>
      </w:r>
      <w:r w:rsidR="6460C066" w:rsidRPr="6D14F559">
        <w:rPr>
          <w:rFonts w:asciiTheme="minorHAnsi" w:hAnsiTheme="minorHAnsi" w:cstheme="minorBidi"/>
          <w:i/>
          <w:iCs/>
        </w:rPr>
        <w:t>increased</w:t>
      </w:r>
      <w:r w:rsidRPr="6D14F559">
        <w:rPr>
          <w:rFonts w:asciiTheme="minorHAnsi" w:hAnsiTheme="minorHAnsi" w:cstheme="minorBidi"/>
          <w:i/>
        </w:rPr>
        <w:t xml:space="preserve"> space for participation by civil society and marginalized groups will lead to positive change in the SP sector.</w:t>
      </w:r>
      <w:r w:rsidRPr="00AA4AC0">
        <w:rPr>
          <w:rFonts w:ascii="Verdana" w:hAnsi="Verdana"/>
          <w:sz w:val="20"/>
          <w:szCs w:val="20"/>
        </w:rPr>
        <w:t xml:space="preserve"> </w:t>
      </w:r>
      <w:r>
        <w:rPr>
          <w:rFonts w:ascii="Verdana" w:hAnsi="Verdana"/>
          <w:sz w:val="20"/>
          <w:szCs w:val="20"/>
        </w:rPr>
        <w:t xml:space="preserve">The evaluation will target the full </w:t>
      </w:r>
      <w:proofErr w:type="spellStart"/>
      <w:r>
        <w:rPr>
          <w:rFonts w:ascii="Verdana" w:hAnsi="Verdana"/>
          <w:sz w:val="20"/>
          <w:szCs w:val="20"/>
        </w:rPr>
        <w:t>ToC</w:t>
      </w:r>
      <w:proofErr w:type="spellEnd"/>
      <w:r>
        <w:rPr>
          <w:rFonts w:ascii="Verdana" w:hAnsi="Verdana"/>
          <w:sz w:val="20"/>
          <w:szCs w:val="20"/>
        </w:rPr>
        <w:t xml:space="preserve"> as explained under the Section 2.2 of the </w:t>
      </w:r>
      <w:proofErr w:type="spellStart"/>
      <w:r>
        <w:rPr>
          <w:rFonts w:ascii="Verdana" w:hAnsi="Verdana"/>
          <w:sz w:val="20"/>
          <w:szCs w:val="20"/>
        </w:rPr>
        <w:t>prodoc</w:t>
      </w:r>
      <w:proofErr w:type="spellEnd"/>
      <w:r>
        <w:rPr>
          <w:rFonts w:ascii="Verdana" w:hAnsi="Verdana"/>
          <w:sz w:val="20"/>
          <w:szCs w:val="20"/>
        </w:rPr>
        <w:t xml:space="preserve"> on page 18 (see Annex 1)</w:t>
      </w:r>
    </w:p>
    <w:p w14:paraId="3DDEE787" w14:textId="77777777" w:rsidR="004512D8" w:rsidRDefault="004512D8" w:rsidP="004512D8">
      <w:pPr>
        <w:pStyle w:val="NormalWeb"/>
        <w:spacing w:before="0" w:beforeAutospacing="0" w:after="0" w:afterAutospacing="0" w:line="276" w:lineRule="auto"/>
        <w:jc w:val="both"/>
        <w:rPr>
          <w:rFonts w:asciiTheme="minorHAnsi" w:hAnsiTheme="minorHAnsi" w:cstheme="minorHAnsi"/>
        </w:rPr>
      </w:pPr>
    </w:p>
    <w:p w14:paraId="2B650D98" w14:textId="77777777" w:rsidR="004512D8" w:rsidRPr="007A2F3C" w:rsidRDefault="004512D8" w:rsidP="004512D8">
      <w:pPr>
        <w:pStyle w:val="NormalWeb"/>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b/>
          <w:bCs/>
        </w:rPr>
        <w:t xml:space="preserve">Key assumptions related to the </w:t>
      </w:r>
      <w:proofErr w:type="spellStart"/>
      <w:r w:rsidRPr="007A2F3C">
        <w:rPr>
          <w:rFonts w:asciiTheme="minorHAnsi" w:hAnsiTheme="minorHAnsi" w:cstheme="minorHAnsi"/>
          <w:b/>
          <w:bCs/>
        </w:rPr>
        <w:t>ToC</w:t>
      </w:r>
      <w:proofErr w:type="spellEnd"/>
      <w:r w:rsidRPr="007A2F3C">
        <w:rPr>
          <w:rFonts w:asciiTheme="minorHAnsi" w:hAnsiTheme="minorHAnsi" w:cstheme="minorHAnsi"/>
          <w:b/>
          <w:bCs/>
        </w:rPr>
        <w:t xml:space="preserve"> </w:t>
      </w:r>
      <w:r w:rsidRPr="007A2F3C">
        <w:rPr>
          <w:rFonts w:asciiTheme="minorHAnsi" w:hAnsiTheme="minorHAnsi" w:cstheme="minorHAnsi"/>
        </w:rPr>
        <w:t xml:space="preserve">include the following: </w:t>
      </w:r>
    </w:p>
    <w:p w14:paraId="5EC75B1B"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rPr>
        <w:t xml:space="preserve">Institutional and political support to SP is fostered with inter-sectoral </w:t>
      </w:r>
      <w:proofErr w:type="gramStart"/>
      <w:r w:rsidRPr="007A2F3C">
        <w:rPr>
          <w:rFonts w:asciiTheme="minorHAnsi" w:hAnsiTheme="minorHAnsi" w:cstheme="minorHAnsi"/>
        </w:rPr>
        <w:t>dialogue;</w:t>
      </w:r>
      <w:proofErr w:type="gramEnd"/>
      <w:r w:rsidRPr="007A2F3C">
        <w:rPr>
          <w:rFonts w:asciiTheme="minorHAnsi" w:hAnsiTheme="minorHAnsi" w:cstheme="minorHAnsi"/>
        </w:rPr>
        <w:t xml:space="preserve"> </w:t>
      </w:r>
    </w:p>
    <w:p w14:paraId="20FF0150"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proofErr w:type="spellStart"/>
      <w:r w:rsidRPr="007A2F3C">
        <w:rPr>
          <w:rFonts w:asciiTheme="minorHAnsi" w:hAnsiTheme="minorHAnsi" w:cstheme="minorHAnsi"/>
        </w:rPr>
        <w:t>GoL</w:t>
      </w:r>
      <w:proofErr w:type="spellEnd"/>
      <w:r w:rsidRPr="007A2F3C">
        <w:rPr>
          <w:rFonts w:asciiTheme="minorHAnsi" w:hAnsiTheme="minorHAnsi" w:cstheme="minorHAnsi"/>
        </w:rPr>
        <w:t xml:space="preserve"> continues to drive the policy dialogue on a SP </w:t>
      </w:r>
      <w:proofErr w:type="gramStart"/>
      <w:r w:rsidRPr="007A2F3C">
        <w:rPr>
          <w:rFonts w:asciiTheme="minorHAnsi" w:hAnsiTheme="minorHAnsi" w:cstheme="minorHAnsi"/>
        </w:rPr>
        <w:t>policy;</w:t>
      </w:r>
      <w:proofErr w:type="gramEnd"/>
      <w:r w:rsidRPr="007A2F3C">
        <w:rPr>
          <w:rFonts w:asciiTheme="minorHAnsi" w:hAnsiTheme="minorHAnsi" w:cstheme="minorHAnsi"/>
        </w:rPr>
        <w:t xml:space="preserve"> </w:t>
      </w:r>
    </w:p>
    <w:p w14:paraId="71E2201E"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proofErr w:type="spellStart"/>
      <w:r w:rsidRPr="007A2F3C">
        <w:rPr>
          <w:rFonts w:asciiTheme="minorHAnsi" w:hAnsiTheme="minorHAnsi" w:cstheme="minorHAnsi"/>
        </w:rPr>
        <w:t>Favourable</w:t>
      </w:r>
      <w:proofErr w:type="spellEnd"/>
      <w:r w:rsidRPr="007A2F3C">
        <w:rPr>
          <w:rFonts w:asciiTheme="minorHAnsi" w:hAnsiTheme="minorHAnsi" w:cstheme="minorHAnsi"/>
        </w:rPr>
        <w:t xml:space="preserve"> political environment and public opinion to tackle poverty and inequality, particularly for women and </w:t>
      </w:r>
      <w:proofErr w:type="spellStart"/>
      <w:r w:rsidRPr="007A2F3C">
        <w:rPr>
          <w:rFonts w:asciiTheme="minorHAnsi" w:hAnsiTheme="minorHAnsi" w:cstheme="minorHAnsi"/>
        </w:rPr>
        <w:t>PwD</w:t>
      </w:r>
      <w:proofErr w:type="spellEnd"/>
      <w:r w:rsidRPr="007A2F3C">
        <w:rPr>
          <w:rFonts w:asciiTheme="minorHAnsi" w:hAnsiTheme="minorHAnsi" w:cstheme="minorHAnsi"/>
        </w:rPr>
        <w:t xml:space="preserve">, through SP or at least as linked to employment and economic </w:t>
      </w:r>
      <w:proofErr w:type="gramStart"/>
      <w:r w:rsidRPr="007A2F3C">
        <w:rPr>
          <w:rFonts w:asciiTheme="minorHAnsi" w:hAnsiTheme="minorHAnsi" w:cstheme="minorHAnsi"/>
        </w:rPr>
        <w:t>growth;</w:t>
      </w:r>
      <w:proofErr w:type="gramEnd"/>
      <w:r w:rsidRPr="007A2F3C">
        <w:rPr>
          <w:rFonts w:asciiTheme="minorHAnsi" w:hAnsiTheme="minorHAnsi" w:cstheme="minorHAnsi"/>
        </w:rPr>
        <w:t xml:space="preserve"> </w:t>
      </w:r>
    </w:p>
    <w:p w14:paraId="447CA542" w14:textId="5C687268" w:rsidR="004512D8" w:rsidRPr="00255A35" w:rsidRDefault="004512D8">
      <w:pPr>
        <w:pStyle w:val="NormalWeb"/>
        <w:numPr>
          <w:ilvl w:val="0"/>
          <w:numId w:val="9"/>
        </w:numPr>
        <w:spacing w:before="0" w:beforeAutospacing="0" w:after="0" w:afterAutospacing="0" w:line="276" w:lineRule="auto"/>
        <w:jc w:val="both"/>
        <w:rPr>
          <w:rFonts w:asciiTheme="minorHAnsi" w:hAnsiTheme="minorHAnsi" w:cstheme="minorBidi"/>
        </w:rPr>
      </w:pPr>
      <w:r w:rsidRPr="00255A35">
        <w:rPr>
          <w:rFonts w:asciiTheme="minorHAnsi" w:hAnsiTheme="minorHAnsi" w:cstheme="minorBidi"/>
        </w:rPr>
        <w:t xml:space="preserve">Major SP interventions reach the poorest families (regardless of household characteristics), are proven to do so, and offer services of good </w:t>
      </w:r>
      <w:proofErr w:type="gramStart"/>
      <w:r w:rsidRPr="00255A35">
        <w:rPr>
          <w:rFonts w:asciiTheme="minorHAnsi" w:hAnsiTheme="minorHAnsi" w:cstheme="minorBidi"/>
        </w:rPr>
        <w:t>quality;</w:t>
      </w:r>
      <w:proofErr w:type="gramEnd"/>
      <w:r w:rsidRPr="00255A35">
        <w:rPr>
          <w:rFonts w:asciiTheme="minorHAnsi" w:hAnsiTheme="minorHAnsi" w:cstheme="minorBidi"/>
        </w:rPr>
        <w:t xml:space="preserve"> </w:t>
      </w:r>
    </w:p>
    <w:p w14:paraId="7CDCC152"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rPr>
        <w:t xml:space="preserve">Resources are sufficient for programme delivery, and Government allocates needed additional resources to implement the policy, based on effective assessment of financing </w:t>
      </w:r>
      <w:proofErr w:type="gramStart"/>
      <w:r w:rsidRPr="007A2F3C">
        <w:rPr>
          <w:rFonts w:asciiTheme="minorHAnsi" w:hAnsiTheme="minorHAnsi" w:cstheme="minorHAnsi"/>
        </w:rPr>
        <w:t>options;</w:t>
      </w:r>
      <w:proofErr w:type="gramEnd"/>
      <w:r w:rsidRPr="007A2F3C">
        <w:rPr>
          <w:rFonts w:asciiTheme="minorHAnsi" w:hAnsiTheme="minorHAnsi" w:cstheme="minorHAnsi"/>
        </w:rPr>
        <w:t xml:space="preserve"> </w:t>
      </w:r>
    </w:p>
    <w:p w14:paraId="3BF159A8"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rPr>
        <w:t xml:space="preserve">Humanitarian funding remains in place to support social assistance (cash grants) that exist for the poorest non-Lebanese </w:t>
      </w:r>
      <w:proofErr w:type="gramStart"/>
      <w:r w:rsidRPr="007A2F3C">
        <w:rPr>
          <w:rFonts w:asciiTheme="minorHAnsi" w:hAnsiTheme="minorHAnsi" w:cstheme="minorHAnsi"/>
        </w:rPr>
        <w:t>refugees;</w:t>
      </w:r>
      <w:proofErr w:type="gramEnd"/>
      <w:r w:rsidRPr="007A2F3C">
        <w:rPr>
          <w:rFonts w:asciiTheme="minorHAnsi" w:hAnsiTheme="minorHAnsi" w:cstheme="minorHAnsi"/>
        </w:rPr>
        <w:t xml:space="preserve"> </w:t>
      </w:r>
    </w:p>
    <w:p w14:paraId="3509470B"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rPr>
        <w:t xml:space="preserve">Good coordination and alignment of partners both in programme delivery and technical </w:t>
      </w:r>
      <w:proofErr w:type="gramStart"/>
      <w:r w:rsidRPr="007A2F3C">
        <w:rPr>
          <w:rFonts w:asciiTheme="minorHAnsi" w:hAnsiTheme="minorHAnsi" w:cstheme="minorHAnsi"/>
        </w:rPr>
        <w:t>support;</w:t>
      </w:r>
      <w:proofErr w:type="gramEnd"/>
      <w:r w:rsidRPr="007A2F3C">
        <w:rPr>
          <w:rFonts w:asciiTheme="minorHAnsi" w:hAnsiTheme="minorHAnsi" w:cstheme="minorHAnsi"/>
        </w:rPr>
        <w:t xml:space="preserve"> </w:t>
      </w:r>
    </w:p>
    <w:p w14:paraId="3FF72FA3" w14:textId="77777777" w:rsidR="004512D8" w:rsidRPr="007A2F3C" w:rsidRDefault="004512D8">
      <w:pPr>
        <w:pStyle w:val="NormalWeb"/>
        <w:numPr>
          <w:ilvl w:val="0"/>
          <w:numId w:val="9"/>
        </w:numPr>
        <w:spacing w:before="0" w:beforeAutospacing="0" w:after="0" w:afterAutospacing="0" w:line="276" w:lineRule="auto"/>
        <w:jc w:val="both"/>
        <w:rPr>
          <w:rFonts w:asciiTheme="minorHAnsi" w:hAnsiTheme="minorHAnsi" w:cstheme="minorHAnsi"/>
        </w:rPr>
      </w:pPr>
      <w:r w:rsidRPr="007A2F3C">
        <w:rPr>
          <w:rFonts w:asciiTheme="minorHAnsi" w:hAnsiTheme="minorHAnsi" w:cstheme="minorHAnsi"/>
        </w:rPr>
        <w:lastRenderedPageBreak/>
        <w:t>Appropriate technical capacities (high-level technical and advocacy) and financial resources available.</w:t>
      </w:r>
    </w:p>
    <w:p w14:paraId="47102696" w14:textId="6F3FEA90" w:rsidR="004512D8" w:rsidRPr="00AC1AF8" w:rsidRDefault="00CA7B8E" w:rsidP="004512D8">
      <w:pPr>
        <w:pStyle w:val="NormalWeb"/>
        <w:spacing w:line="276" w:lineRule="auto"/>
        <w:jc w:val="both"/>
        <w:rPr>
          <w:rFonts w:asciiTheme="minorHAnsi" w:hAnsiTheme="minorHAnsi" w:cstheme="minorHAnsi"/>
          <w:b/>
          <w:bCs/>
          <w:i/>
          <w:iCs/>
        </w:rPr>
      </w:pPr>
      <w:r>
        <w:rPr>
          <w:rFonts w:asciiTheme="minorHAnsi" w:hAnsiTheme="minorHAnsi" w:cstheme="minorHAnsi"/>
        </w:rPr>
        <w:t>T</w:t>
      </w:r>
      <w:r w:rsidR="004512D8" w:rsidRPr="00DA003B">
        <w:rPr>
          <w:rFonts w:asciiTheme="minorHAnsi" w:hAnsiTheme="minorHAnsi" w:cstheme="minorHAnsi"/>
        </w:rPr>
        <w:t xml:space="preserve">he </w:t>
      </w:r>
      <w:r w:rsidR="004512D8" w:rsidRPr="00DA003B">
        <w:rPr>
          <w:rFonts w:asciiTheme="minorHAnsi" w:hAnsiTheme="minorHAnsi" w:cstheme="minorHAnsi"/>
          <w:b/>
          <w:bCs/>
          <w:i/>
          <w:iCs/>
          <w:u w:val="single"/>
        </w:rPr>
        <w:t>main outcome</w:t>
      </w:r>
      <w:r w:rsidR="004512D8" w:rsidRPr="00DA003B">
        <w:rPr>
          <w:rFonts w:asciiTheme="minorHAnsi" w:hAnsiTheme="minorHAnsi" w:cstheme="minorHAnsi"/>
        </w:rPr>
        <w:t xml:space="preserve"> of the </w:t>
      </w:r>
      <w:r w:rsidR="002217C1">
        <w:rPr>
          <w:rFonts w:asciiTheme="minorHAnsi" w:hAnsiTheme="minorHAnsi" w:cstheme="minorHAnsi"/>
        </w:rPr>
        <w:t>JP</w:t>
      </w:r>
      <w:r w:rsidR="004512D8" w:rsidRPr="00DA003B">
        <w:rPr>
          <w:rFonts w:asciiTheme="minorHAnsi" w:hAnsiTheme="minorHAnsi" w:cstheme="minorHAnsi"/>
        </w:rPr>
        <w:t xml:space="preserve"> in Lebanon is the following: The </w:t>
      </w:r>
      <w:r w:rsidR="004512D8" w:rsidRPr="00DA003B">
        <w:rPr>
          <w:rFonts w:asciiTheme="minorHAnsi" w:hAnsiTheme="minorHAnsi" w:cstheme="minorHAnsi"/>
          <w:b/>
          <w:bCs/>
        </w:rPr>
        <w:t>establishment of a strengthened national SP system</w:t>
      </w:r>
      <w:r w:rsidR="004512D8" w:rsidRPr="00DA003B">
        <w:rPr>
          <w:rFonts w:asciiTheme="minorHAnsi" w:hAnsiTheme="minorHAnsi" w:cstheme="minorHAnsi"/>
        </w:rPr>
        <w:t xml:space="preserve">, that is inclusive, </w:t>
      </w:r>
      <w:r w:rsidR="004512D8" w:rsidRPr="003C6153">
        <w:rPr>
          <w:rFonts w:asciiTheme="minorHAnsi" w:hAnsiTheme="minorHAnsi" w:cstheme="minorHAnsi"/>
        </w:rPr>
        <w:t xml:space="preserve">integrated, rights based, efficient and effective, with a specific emphasis on gender and </w:t>
      </w:r>
      <w:proofErr w:type="spellStart"/>
      <w:r w:rsidR="004512D8" w:rsidRPr="003C6153">
        <w:rPr>
          <w:rFonts w:asciiTheme="minorHAnsi" w:hAnsiTheme="minorHAnsi" w:cstheme="minorHAnsi"/>
        </w:rPr>
        <w:t>Pw</w:t>
      </w:r>
      <w:r w:rsidR="004512D8">
        <w:rPr>
          <w:rFonts w:asciiTheme="minorHAnsi" w:hAnsiTheme="minorHAnsi" w:cstheme="minorHAnsi"/>
        </w:rPr>
        <w:t>D</w:t>
      </w:r>
      <w:proofErr w:type="spellEnd"/>
      <w:r w:rsidR="004512D8">
        <w:rPr>
          <w:rFonts w:asciiTheme="minorHAnsi" w:hAnsiTheme="minorHAnsi" w:cstheme="minorHAnsi"/>
        </w:rPr>
        <w:t>.</w:t>
      </w:r>
      <w:r w:rsidR="00AC1AF8">
        <w:rPr>
          <w:rFonts w:asciiTheme="minorHAnsi" w:hAnsiTheme="minorHAnsi" w:cstheme="minorHAnsi"/>
        </w:rPr>
        <w:t xml:space="preserve"> The JP strategy is based on supporting the </w:t>
      </w:r>
      <w:proofErr w:type="spellStart"/>
      <w:r w:rsidR="00AC1AF8">
        <w:rPr>
          <w:rFonts w:asciiTheme="minorHAnsi" w:hAnsiTheme="minorHAnsi" w:cstheme="minorHAnsi"/>
        </w:rPr>
        <w:t>GoL</w:t>
      </w:r>
      <w:proofErr w:type="spellEnd"/>
      <w:r w:rsidR="00AC1AF8">
        <w:rPr>
          <w:rFonts w:asciiTheme="minorHAnsi" w:hAnsiTheme="minorHAnsi" w:cstheme="minorHAnsi"/>
        </w:rPr>
        <w:t xml:space="preserve"> and a wide range of stakeholders </w:t>
      </w:r>
      <w:r w:rsidR="00AC1AF8" w:rsidRPr="00AC1AF8">
        <w:rPr>
          <w:rFonts w:asciiTheme="minorHAnsi" w:hAnsiTheme="minorHAnsi" w:cstheme="minorHAnsi"/>
          <w:b/>
          <w:bCs/>
          <w:i/>
          <w:iCs/>
        </w:rPr>
        <w:t>(</w:t>
      </w:r>
      <w:proofErr w:type="spellStart"/>
      <w:r w:rsidR="00AC1AF8" w:rsidRPr="00AC1AF8">
        <w:rPr>
          <w:rFonts w:asciiTheme="minorHAnsi" w:hAnsiTheme="minorHAnsi" w:cstheme="minorHAnsi"/>
          <w:b/>
          <w:bCs/>
          <w:i/>
          <w:iCs/>
        </w:rPr>
        <w:t>i</w:t>
      </w:r>
      <w:proofErr w:type="spellEnd"/>
      <w:r w:rsidR="00AC1AF8" w:rsidRPr="00AC1AF8">
        <w:rPr>
          <w:rFonts w:asciiTheme="minorHAnsi" w:hAnsiTheme="minorHAnsi" w:cstheme="minorHAnsi"/>
          <w:b/>
          <w:bCs/>
          <w:i/>
          <w:iCs/>
        </w:rPr>
        <w:t>) to develop evidence, (ii) to foster dialogue, and (iii) to support operational reform in the social protection field.</w:t>
      </w:r>
    </w:p>
    <w:p w14:paraId="51A5282D" w14:textId="49034FF7" w:rsidR="004512D8" w:rsidRDefault="004512D8" w:rsidP="004512D8">
      <w:pPr>
        <w:spacing w:line="276" w:lineRule="auto"/>
        <w:jc w:val="both"/>
        <w:rPr>
          <w:rFonts w:asciiTheme="minorHAnsi" w:hAnsiTheme="minorHAnsi" w:cstheme="minorHAnsi"/>
        </w:rPr>
      </w:pPr>
      <w:r>
        <w:rPr>
          <w:rFonts w:asciiTheme="minorHAnsi" w:hAnsiTheme="minorHAnsi" w:cstheme="minorHAnsi"/>
        </w:rPr>
        <w:t xml:space="preserve">The major shift proposed by the </w:t>
      </w:r>
      <w:r w:rsidR="00414D92">
        <w:rPr>
          <w:rFonts w:asciiTheme="minorHAnsi" w:hAnsiTheme="minorHAnsi" w:cstheme="minorHAnsi"/>
        </w:rPr>
        <w:t>JP</w:t>
      </w:r>
      <w:r>
        <w:rPr>
          <w:rFonts w:asciiTheme="minorHAnsi" w:hAnsiTheme="minorHAnsi" w:cstheme="minorHAnsi"/>
        </w:rPr>
        <w:t xml:space="preserve"> is in two directions: (</w:t>
      </w:r>
      <w:proofErr w:type="spellStart"/>
      <w:r>
        <w:rPr>
          <w:rFonts w:asciiTheme="minorHAnsi" w:hAnsiTheme="minorHAnsi" w:cstheme="minorHAnsi"/>
        </w:rPr>
        <w:t>i</w:t>
      </w:r>
      <w:proofErr w:type="spellEnd"/>
      <w:r>
        <w:rPr>
          <w:rFonts w:asciiTheme="minorHAnsi" w:hAnsiTheme="minorHAnsi" w:cstheme="minorHAnsi"/>
        </w:rPr>
        <w:t xml:space="preserve">) towards the Government-led national SP system that would provide a clear vision, policy framework, programming portfolio and budget allocation; and (ii) shift away from a charity to rights-based social protection system in Lebanon. The </w:t>
      </w:r>
      <w:r w:rsidR="00414D92">
        <w:rPr>
          <w:rFonts w:asciiTheme="minorHAnsi" w:hAnsiTheme="minorHAnsi" w:cstheme="minorHAnsi"/>
        </w:rPr>
        <w:t>JP</w:t>
      </w:r>
      <w:r>
        <w:rPr>
          <w:rFonts w:asciiTheme="minorHAnsi" w:hAnsiTheme="minorHAnsi" w:cstheme="minorHAnsi"/>
        </w:rPr>
        <w:t xml:space="preserve"> has explicit focus on the needs of the people with disabilities (</w:t>
      </w:r>
      <w:proofErr w:type="spellStart"/>
      <w:r>
        <w:rPr>
          <w:rFonts w:asciiTheme="minorHAnsi" w:hAnsiTheme="minorHAnsi" w:cstheme="minorHAnsi"/>
        </w:rPr>
        <w:t>PwD</w:t>
      </w:r>
      <w:proofErr w:type="spellEnd"/>
      <w:r>
        <w:rPr>
          <w:rFonts w:asciiTheme="minorHAnsi" w:hAnsiTheme="minorHAnsi" w:cstheme="minorHAnsi"/>
        </w:rPr>
        <w:t xml:space="preserve">) and gender mainstreaming through all its dimensions. </w:t>
      </w:r>
    </w:p>
    <w:p w14:paraId="3A88BF14" w14:textId="77777777" w:rsidR="004512D8" w:rsidRPr="00AE05AD" w:rsidRDefault="004512D8" w:rsidP="004512D8">
      <w:pPr>
        <w:rPr>
          <w:rFonts w:asciiTheme="minorHAnsi" w:hAnsiTheme="minorHAnsi" w:cstheme="minorHAnsi"/>
        </w:rPr>
      </w:pPr>
    </w:p>
    <w:p w14:paraId="4FE221D1" w14:textId="7ECEFB61" w:rsidR="004512D8" w:rsidRPr="00CE53F6" w:rsidRDefault="00234BC3">
      <w:pPr>
        <w:rPr>
          <w:rFonts w:asciiTheme="minorHAnsi" w:hAnsiTheme="minorHAnsi" w:cstheme="minorHAnsi"/>
        </w:rPr>
      </w:pPr>
      <w:r w:rsidRPr="00CE53F6">
        <w:rPr>
          <w:rFonts w:asciiTheme="minorHAnsi" w:hAnsiTheme="minorHAnsi" w:cstheme="minorHAnsi"/>
        </w:rPr>
        <w:t>The results framework of the JP is presented in Table 1 below.</w:t>
      </w:r>
    </w:p>
    <w:p w14:paraId="658EB5E4" w14:textId="2EE4DD32" w:rsidR="00234BC3" w:rsidRDefault="00234BC3"/>
    <w:p w14:paraId="1D069A30" w14:textId="2155E0CE" w:rsidR="00234BC3" w:rsidRDefault="00234BC3"/>
    <w:p w14:paraId="769E0F9B" w14:textId="28C9A62B" w:rsidR="00234BC3" w:rsidRDefault="00234BC3"/>
    <w:p w14:paraId="639F56EF" w14:textId="77777777" w:rsidR="00234BC3" w:rsidRDefault="00234BC3">
      <w:pPr>
        <w:sectPr w:rsidR="00234BC3" w:rsidSect="00DF38A8">
          <w:footerReference w:type="even" r:id="rId11"/>
          <w:footerReference w:type="default" r:id="rId12"/>
          <w:pgSz w:w="11906" w:h="16838"/>
          <w:pgMar w:top="1440" w:right="1440" w:bottom="1440" w:left="1440" w:header="708" w:footer="708" w:gutter="0"/>
          <w:cols w:space="708"/>
          <w:titlePg/>
          <w:docGrid w:linePitch="360"/>
        </w:sectPr>
      </w:pPr>
    </w:p>
    <w:p w14:paraId="3CA53108" w14:textId="13C518C4" w:rsidR="00234BC3" w:rsidRDefault="00234BC3" w:rsidP="00234BC3">
      <w:pPr>
        <w:rPr>
          <w:rFonts w:asciiTheme="minorHAnsi" w:hAnsiTheme="minorHAnsi" w:cstheme="minorBidi"/>
          <w:b/>
        </w:rPr>
      </w:pPr>
      <w:r w:rsidRPr="15DE5239">
        <w:rPr>
          <w:rFonts w:asciiTheme="minorHAnsi" w:hAnsiTheme="minorHAnsi" w:cstheme="minorBidi"/>
          <w:b/>
        </w:rPr>
        <w:lastRenderedPageBreak/>
        <w:t xml:space="preserve">Table </w:t>
      </w:r>
      <w:r w:rsidR="0022360E" w:rsidRPr="15DE5239">
        <w:rPr>
          <w:rFonts w:asciiTheme="minorHAnsi" w:hAnsiTheme="minorHAnsi" w:cstheme="minorBidi"/>
          <w:b/>
        </w:rPr>
        <w:t>1</w:t>
      </w:r>
      <w:r w:rsidRPr="15DE5239">
        <w:rPr>
          <w:rFonts w:asciiTheme="minorHAnsi" w:hAnsiTheme="minorHAnsi" w:cstheme="minorBidi"/>
          <w:b/>
        </w:rPr>
        <w:t>: Joint Programme Results Framework</w:t>
      </w:r>
    </w:p>
    <w:p w14:paraId="26B75E09" w14:textId="68963A41" w:rsidR="00234BC3" w:rsidRDefault="00234BC3"/>
    <w:tbl>
      <w:tblPr>
        <w:tblStyle w:val="TableGrid"/>
        <w:tblW w:w="0" w:type="auto"/>
        <w:tblLook w:val="04A0" w:firstRow="1" w:lastRow="0" w:firstColumn="1" w:lastColumn="0" w:noHBand="0" w:noVBand="1"/>
      </w:tblPr>
      <w:tblGrid>
        <w:gridCol w:w="3245"/>
        <w:gridCol w:w="2849"/>
        <w:gridCol w:w="2079"/>
        <w:gridCol w:w="2963"/>
        <w:gridCol w:w="2794"/>
      </w:tblGrid>
      <w:tr w:rsidR="00E721B3" w:rsidRPr="00E525E5" w14:paraId="2E3DF88F" w14:textId="26485C0D" w:rsidTr="00982A05">
        <w:tc>
          <w:tcPr>
            <w:tcW w:w="13930" w:type="dxa"/>
            <w:gridSpan w:val="5"/>
            <w:shd w:val="clear" w:color="auto" w:fill="F2F2F2" w:themeFill="background1" w:themeFillShade="F2"/>
          </w:tcPr>
          <w:p w14:paraId="41002694" w14:textId="476E4675" w:rsidR="00E721B3" w:rsidRPr="00E525E5" w:rsidRDefault="00E721B3" w:rsidP="007B43F9">
            <w:pPr>
              <w:jc w:val="center"/>
              <w:rPr>
                <w:rFonts w:asciiTheme="minorHAnsi" w:hAnsiTheme="minorHAnsi" w:cstheme="minorHAnsi"/>
                <w:b/>
                <w:bCs/>
                <w:lang w:val="en-US"/>
              </w:rPr>
            </w:pPr>
            <w:r w:rsidRPr="00E525E5">
              <w:rPr>
                <w:rFonts w:asciiTheme="minorHAnsi" w:hAnsiTheme="minorHAnsi" w:cstheme="minorHAnsi"/>
                <w:b/>
                <w:bCs/>
                <w:lang w:val="en-US"/>
              </w:rPr>
              <w:t>Outcome</w:t>
            </w:r>
          </w:p>
        </w:tc>
      </w:tr>
      <w:tr w:rsidR="00E721B3" w:rsidRPr="00E525E5" w14:paraId="22A6A88B" w14:textId="3DD4DD06" w:rsidTr="00021D90">
        <w:tc>
          <w:tcPr>
            <w:tcW w:w="13930" w:type="dxa"/>
            <w:gridSpan w:val="5"/>
          </w:tcPr>
          <w:p w14:paraId="2A30002E" w14:textId="52B994A0" w:rsidR="00E721B3" w:rsidRPr="00E525E5" w:rsidRDefault="00E721B3" w:rsidP="007B43F9">
            <w:pPr>
              <w:rPr>
                <w:rFonts w:asciiTheme="minorHAnsi" w:hAnsiTheme="minorHAnsi" w:cstheme="minorHAnsi"/>
                <w:b/>
                <w:bCs/>
              </w:rPr>
            </w:pPr>
            <w:r w:rsidRPr="00E525E5">
              <w:rPr>
                <w:rFonts w:asciiTheme="minorHAnsi" w:hAnsiTheme="minorHAnsi" w:cstheme="minorHAnsi"/>
                <w:b/>
                <w:bCs/>
              </w:rPr>
              <w:t xml:space="preserve">The establishment of a strengthened national SP system, that is inclusive, integrated, rights based, efficient and effective, with a specific emphasis on gender and </w:t>
            </w:r>
            <w:proofErr w:type="spellStart"/>
            <w:r w:rsidRPr="00E525E5">
              <w:rPr>
                <w:rFonts w:asciiTheme="minorHAnsi" w:hAnsiTheme="minorHAnsi" w:cstheme="minorHAnsi"/>
                <w:b/>
                <w:bCs/>
              </w:rPr>
              <w:t>PwD</w:t>
            </w:r>
            <w:proofErr w:type="spellEnd"/>
          </w:p>
        </w:tc>
      </w:tr>
      <w:tr w:rsidR="00E721B3" w:rsidRPr="00E525E5" w14:paraId="0768D3D7" w14:textId="0E83A5C1" w:rsidTr="00DC3E08">
        <w:tc>
          <w:tcPr>
            <w:tcW w:w="13930" w:type="dxa"/>
            <w:gridSpan w:val="5"/>
            <w:shd w:val="clear" w:color="auto" w:fill="F2F2F2" w:themeFill="background1" w:themeFillShade="F2"/>
          </w:tcPr>
          <w:p w14:paraId="6B7A83B3" w14:textId="77777777" w:rsidR="00E721B3" w:rsidRPr="00E525E5" w:rsidRDefault="00E721B3" w:rsidP="007B43F9">
            <w:pPr>
              <w:rPr>
                <w:rFonts w:asciiTheme="minorHAnsi" w:hAnsiTheme="minorHAnsi" w:cstheme="minorHAnsi"/>
                <w:lang w:val="en-US"/>
              </w:rPr>
            </w:pPr>
          </w:p>
        </w:tc>
      </w:tr>
      <w:tr w:rsidR="00E721B3" w:rsidRPr="00E525E5" w14:paraId="3543E91C" w14:textId="561B58C5" w:rsidTr="00E721B3">
        <w:tc>
          <w:tcPr>
            <w:tcW w:w="3245" w:type="dxa"/>
            <w:shd w:val="clear" w:color="auto" w:fill="F2F2F2" w:themeFill="background1" w:themeFillShade="F2"/>
          </w:tcPr>
          <w:p w14:paraId="5B938F48" w14:textId="77777777" w:rsidR="00E721B3" w:rsidRPr="00E525E5" w:rsidRDefault="00E721B3" w:rsidP="007B43F9">
            <w:pPr>
              <w:jc w:val="center"/>
              <w:rPr>
                <w:rFonts w:asciiTheme="minorHAnsi" w:hAnsiTheme="minorHAnsi" w:cstheme="minorHAnsi"/>
                <w:b/>
                <w:bCs/>
                <w:lang w:val="en-US"/>
              </w:rPr>
            </w:pPr>
            <w:r w:rsidRPr="00E525E5">
              <w:rPr>
                <w:rFonts w:asciiTheme="minorHAnsi" w:hAnsiTheme="minorHAnsi" w:cstheme="minorHAnsi"/>
                <w:b/>
                <w:bCs/>
                <w:lang w:val="en-US"/>
              </w:rPr>
              <w:t>Outputs</w:t>
            </w:r>
          </w:p>
        </w:tc>
        <w:tc>
          <w:tcPr>
            <w:tcW w:w="2849" w:type="dxa"/>
            <w:shd w:val="clear" w:color="auto" w:fill="F2F2F2" w:themeFill="background1" w:themeFillShade="F2"/>
          </w:tcPr>
          <w:p w14:paraId="46ECB57E" w14:textId="77777777" w:rsidR="00E721B3" w:rsidRPr="00E525E5" w:rsidRDefault="00E721B3" w:rsidP="007B43F9">
            <w:pPr>
              <w:jc w:val="center"/>
              <w:rPr>
                <w:rFonts w:asciiTheme="minorHAnsi" w:hAnsiTheme="minorHAnsi" w:cstheme="minorHAnsi"/>
                <w:b/>
                <w:bCs/>
                <w:lang w:val="en-US"/>
              </w:rPr>
            </w:pPr>
            <w:r w:rsidRPr="00E525E5">
              <w:rPr>
                <w:rFonts w:asciiTheme="minorHAnsi" w:hAnsiTheme="minorHAnsi" w:cstheme="minorHAnsi"/>
                <w:b/>
                <w:bCs/>
                <w:lang w:val="en-US"/>
              </w:rPr>
              <w:t>Indicators</w:t>
            </w:r>
          </w:p>
        </w:tc>
        <w:tc>
          <w:tcPr>
            <w:tcW w:w="2079" w:type="dxa"/>
            <w:shd w:val="clear" w:color="auto" w:fill="F2F2F2" w:themeFill="background1" w:themeFillShade="F2"/>
          </w:tcPr>
          <w:p w14:paraId="01FB71AD" w14:textId="77777777" w:rsidR="00E721B3" w:rsidRPr="00E525E5" w:rsidRDefault="00E721B3" w:rsidP="007B43F9">
            <w:pPr>
              <w:jc w:val="center"/>
              <w:rPr>
                <w:rFonts w:asciiTheme="minorHAnsi" w:hAnsiTheme="minorHAnsi" w:cstheme="minorHAnsi"/>
                <w:b/>
                <w:bCs/>
                <w:lang w:val="en-US"/>
              </w:rPr>
            </w:pPr>
            <w:r w:rsidRPr="00E525E5">
              <w:rPr>
                <w:rFonts w:asciiTheme="minorHAnsi" w:hAnsiTheme="minorHAnsi" w:cstheme="minorHAnsi"/>
                <w:b/>
                <w:bCs/>
                <w:lang w:val="en-US"/>
              </w:rPr>
              <w:t>Baseline</w:t>
            </w:r>
          </w:p>
        </w:tc>
        <w:tc>
          <w:tcPr>
            <w:tcW w:w="2963" w:type="dxa"/>
            <w:shd w:val="clear" w:color="auto" w:fill="F2F2F2" w:themeFill="background1" w:themeFillShade="F2"/>
          </w:tcPr>
          <w:p w14:paraId="2644B797" w14:textId="77777777" w:rsidR="00E721B3" w:rsidRPr="00E525E5" w:rsidRDefault="00E721B3" w:rsidP="007B43F9">
            <w:pPr>
              <w:jc w:val="center"/>
              <w:rPr>
                <w:rFonts w:asciiTheme="minorHAnsi" w:hAnsiTheme="minorHAnsi" w:cstheme="minorHAnsi"/>
                <w:b/>
                <w:bCs/>
                <w:lang w:val="en-US"/>
              </w:rPr>
            </w:pPr>
            <w:r w:rsidRPr="00E525E5">
              <w:rPr>
                <w:rFonts w:asciiTheme="minorHAnsi" w:hAnsiTheme="minorHAnsi" w:cstheme="minorHAnsi"/>
                <w:b/>
                <w:bCs/>
                <w:lang w:val="en-US"/>
              </w:rPr>
              <w:t>Targets</w:t>
            </w:r>
          </w:p>
        </w:tc>
        <w:tc>
          <w:tcPr>
            <w:tcW w:w="2794" w:type="dxa"/>
            <w:shd w:val="clear" w:color="auto" w:fill="F2F2F2" w:themeFill="background1" w:themeFillShade="F2"/>
          </w:tcPr>
          <w:p w14:paraId="72296963" w14:textId="696F93AD" w:rsidR="00E721B3" w:rsidRPr="00E525E5" w:rsidRDefault="00E721B3" w:rsidP="007B43F9">
            <w:pPr>
              <w:jc w:val="center"/>
              <w:rPr>
                <w:rFonts w:asciiTheme="minorHAnsi" w:hAnsiTheme="minorHAnsi" w:cstheme="minorHAnsi"/>
                <w:b/>
                <w:bCs/>
                <w:lang w:val="en-US"/>
              </w:rPr>
            </w:pPr>
            <w:r w:rsidRPr="00045985">
              <w:rPr>
                <w:rFonts w:asciiTheme="minorHAnsi" w:hAnsiTheme="minorHAnsi" w:cstheme="minorHAnsi"/>
                <w:b/>
                <w:bCs/>
                <w:lang w:val="en-US"/>
              </w:rPr>
              <w:t>Lead PUNO</w:t>
            </w:r>
            <w:r w:rsidR="00EA6F6F" w:rsidRPr="00045985">
              <w:rPr>
                <w:rFonts w:asciiTheme="minorHAnsi" w:hAnsiTheme="minorHAnsi" w:cstheme="minorHAnsi"/>
                <w:b/>
                <w:bCs/>
                <w:lang w:val="en-US"/>
              </w:rPr>
              <w:t xml:space="preserve"> / support PUNOs</w:t>
            </w:r>
          </w:p>
        </w:tc>
      </w:tr>
      <w:tr w:rsidR="00E721B3" w:rsidRPr="00E525E5" w14:paraId="2194C8F6" w14:textId="39BCE36A" w:rsidTr="00E721B3">
        <w:tc>
          <w:tcPr>
            <w:tcW w:w="3245" w:type="dxa"/>
          </w:tcPr>
          <w:p w14:paraId="0952AC12"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rPr>
              <w:t xml:space="preserve">Output 1: An integrated cross-sector national SP policy is developed for Lebanon, and supports the establishment of a rights- based, state-led gender and disability responsive SP system </w:t>
            </w:r>
          </w:p>
        </w:tc>
        <w:tc>
          <w:tcPr>
            <w:tcW w:w="2849" w:type="dxa"/>
          </w:tcPr>
          <w:p w14:paraId="439FDA4C"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rPr>
              <w:t>National gender- sensitive SP framework developed (</w:t>
            </w:r>
            <w:proofErr w:type="spellStart"/>
            <w:r w:rsidRPr="00E525E5">
              <w:rPr>
                <w:rFonts w:asciiTheme="minorHAnsi" w:hAnsiTheme="minorHAnsi" w:cstheme="minorHAnsi"/>
              </w:rPr>
              <w:t>incl</w:t>
            </w:r>
            <w:proofErr w:type="spellEnd"/>
            <w:r w:rsidRPr="00E525E5">
              <w:rPr>
                <w:rFonts w:asciiTheme="minorHAnsi" w:hAnsiTheme="minorHAnsi" w:cstheme="minorHAnsi"/>
              </w:rPr>
              <w:t xml:space="preserve"> # of thematic areas in the national SP framework that include gender perspective and disability) </w:t>
            </w:r>
          </w:p>
          <w:p w14:paraId="66867272" w14:textId="77777777" w:rsidR="00E721B3" w:rsidRPr="00E525E5" w:rsidRDefault="00E721B3" w:rsidP="007B43F9">
            <w:pPr>
              <w:rPr>
                <w:rFonts w:asciiTheme="minorHAnsi" w:hAnsiTheme="minorHAnsi" w:cstheme="minorHAnsi"/>
                <w:lang w:val="en-US"/>
              </w:rPr>
            </w:pPr>
          </w:p>
        </w:tc>
        <w:tc>
          <w:tcPr>
            <w:tcW w:w="2079" w:type="dxa"/>
          </w:tcPr>
          <w:p w14:paraId="4EE15B47"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0</w:t>
            </w:r>
          </w:p>
        </w:tc>
        <w:tc>
          <w:tcPr>
            <w:tcW w:w="2963" w:type="dxa"/>
          </w:tcPr>
          <w:p w14:paraId="367780CB"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1</w:t>
            </w:r>
          </w:p>
        </w:tc>
        <w:tc>
          <w:tcPr>
            <w:tcW w:w="2794" w:type="dxa"/>
          </w:tcPr>
          <w:p w14:paraId="3BF2D9AF" w14:textId="77777777" w:rsidR="00E721B3" w:rsidRDefault="00161016" w:rsidP="007B43F9">
            <w:pPr>
              <w:rPr>
                <w:rFonts w:asciiTheme="minorHAnsi" w:hAnsiTheme="minorHAnsi" w:cstheme="minorHAnsi"/>
                <w:lang w:val="en-US"/>
              </w:rPr>
            </w:pPr>
            <w:r>
              <w:rPr>
                <w:rFonts w:asciiTheme="minorHAnsi" w:hAnsiTheme="minorHAnsi" w:cstheme="minorHAnsi"/>
                <w:lang w:val="en-US"/>
              </w:rPr>
              <w:t>Lead: UNICEF</w:t>
            </w:r>
          </w:p>
          <w:p w14:paraId="1E6D3B71" w14:textId="64AD8FD3" w:rsidR="00161016" w:rsidRPr="00E525E5" w:rsidRDefault="00161016" w:rsidP="007B43F9">
            <w:pPr>
              <w:rPr>
                <w:rFonts w:asciiTheme="minorHAnsi" w:hAnsiTheme="minorHAnsi" w:cstheme="minorHAnsi"/>
                <w:lang w:val="en-US"/>
              </w:rPr>
            </w:pPr>
            <w:r>
              <w:rPr>
                <w:rFonts w:asciiTheme="minorHAnsi" w:hAnsiTheme="minorHAnsi" w:cstheme="minorHAnsi"/>
                <w:lang w:val="en-US"/>
              </w:rPr>
              <w:t>Support: ILO</w:t>
            </w:r>
          </w:p>
        </w:tc>
      </w:tr>
      <w:tr w:rsidR="00E721B3" w:rsidRPr="00E525E5" w14:paraId="06DF1241" w14:textId="5F8E2109" w:rsidTr="00E721B3">
        <w:tc>
          <w:tcPr>
            <w:tcW w:w="3245" w:type="dxa"/>
          </w:tcPr>
          <w:p w14:paraId="63EE3758"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rPr>
              <w:t xml:space="preserve">Output 2: Evidence to assess the fiscal, </w:t>
            </w:r>
            <w:proofErr w:type="gramStart"/>
            <w:r w:rsidRPr="00E525E5">
              <w:rPr>
                <w:rFonts w:asciiTheme="minorHAnsi" w:hAnsiTheme="minorHAnsi" w:cstheme="minorHAnsi"/>
              </w:rPr>
              <w:t>social</w:t>
            </w:r>
            <w:proofErr w:type="gramEnd"/>
            <w:r w:rsidRPr="00E525E5">
              <w:rPr>
                <w:rFonts w:asciiTheme="minorHAnsi" w:hAnsiTheme="minorHAnsi" w:cstheme="minorHAnsi"/>
              </w:rPr>
              <w:t xml:space="preserve"> and economic impact of gender-responsive SP reforms generated and used </w:t>
            </w:r>
          </w:p>
        </w:tc>
        <w:tc>
          <w:tcPr>
            <w:tcW w:w="2849" w:type="dxa"/>
          </w:tcPr>
          <w:p w14:paraId="44CE0ABA"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rPr>
              <w:t xml:space="preserve">Availability of evidence on economic and gender impacts of SP reforms </w:t>
            </w:r>
          </w:p>
        </w:tc>
        <w:tc>
          <w:tcPr>
            <w:tcW w:w="2079" w:type="dxa"/>
          </w:tcPr>
          <w:p w14:paraId="2F7E60A8"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No info</w:t>
            </w:r>
          </w:p>
        </w:tc>
        <w:tc>
          <w:tcPr>
            <w:tcW w:w="2963" w:type="dxa"/>
          </w:tcPr>
          <w:p w14:paraId="1E4ED3C4"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2 studies (on economic and gender impact of SP reforms)</w:t>
            </w:r>
          </w:p>
          <w:p w14:paraId="511ECBA9" w14:textId="77777777" w:rsidR="00E721B3" w:rsidRPr="00E525E5" w:rsidRDefault="00E721B3" w:rsidP="007B43F9">
            <w:pPr>
              <w:rPr>
                <w:rFonts w:asciiTheme="minorHAnsi" w:hAnsiTheme="minorHAnsi" w:cstheme="minorHAnsi"/>
                <w:lang w:val="en-US"/>
              </w:rPr>
            </w:pPr>
          </w:p>
          <w:p w14:paraId="2577FAD9"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Results integrated in national discussions and technical reviews</w:t>
            </w:r>
          </w:p>
        </w:tc>
        <w:tc>
          <w:tcPr>
            <w:tcW w:w="2794" w:type="dxa"/>
          </w:tcPr>
          <w:p w14:paraId="764297AC" w14:textId="4F78B682" w:rsidR="00161016" w:rsidRDefault="00161016" w:rsidP="00161016">
            <w:pPr>
              <w:rPr>
                <w:rFonts w:asciiTheme="minorHAnsi" w:hAnsiTheme="minorHAnsi" w:cstheme="minorHAnsi"/>
                <w:lang w:val="en-US"/>
              </w:rPr>
            </w:pPr>
            <w:r>
              <w:rPr>
                <w:rFonts w:asciiTheme="minorHAnsi" w:hAnsiTheme="minorHAnsi" w:cstheme="minorHAnsi"/>
                <w:lang w:val="en-US"/>
              </w:rPr>
              <w:t>Lead: UN Women</w:t>
            </w:r>
          </w:p>
          <w:p w14:paraId="64FE6F64" w14:textId="16BEFC1A" w:rsidR="00161016" w:rsidRDefault="00161016" w:rsidP="00161016">
            <w:pPr>
              <w:rPr>
                <w:rFonts w:asciiTheme="minorHAnsi" w:hAnsiTheme="minorHAnsi" w:cstheme="minorHAnsi"/>
                <w:lang w:val="en-US"/>
              </w:rPr>
            </w:pPr>
            <w:r>
              <w:rPr>
                <w:rFonts w:asciiTheme="minorHAnsi" w:hAnsiTheme="minorHAnsi" w:cstheme="minorHAnsi"/>
                <w:lang w:val="en-US"/>
              </w:rPr>
              <w:t>Support: UNDP</w:t>
            </w:r>
          </w:p>
          <w:p w14:paraId="6A963EF1" w14:textId="77777777" w:rsidR="00E721B3" w:rsidRPr="00E525E5" w:rsidRDefault="00E721B3" w:rsidP="007B43F9">
            <w:pPr>
              <w:rPr>
                <w:rFonts w:asciiTheme="minorHAnsi" w:hAnsiTheme="minorHAnsi" w:cstheme="minorHAnsi"/>
                <w:lang w:val="en-US"/>
              </w:rPr>
            </w:pPr>
          </w:p>
        </w:tc>
      </w:tr>
      <w:tr w:rsidR="00E721B3" w:rsidRPr="00E525E5" w14:paraId="559DCA55" w14:textId="20F99A3D" w:rsidTr="00E721B3">
        <w:tc>
          <w:tcPr>
            <w:tcW w:w="3245" w:type="dxa"/>
            <w:vMerge w:val="restart"/>
          </w:tcPr>
          <w:p w14:paraId="36CBFCAA" w14:textId="77777777" w:rsidR="00E721B3" w:rsidRPr="00E525E5" w:rsidRDefault="00E721B3" w:rsidP="007B43F9">
            <w:pPr>
              <w:spacing w:before="100" w:beforeAutospacing="1" w:after="100" w:afterAutospacing="1"/>
              <w:rPr>
                <w:rFonts w:asciiTheme="minorHAnsi" w:hAnsiTheme="minorHAnsi" w:cstheme="minorHAnsi"/>
              </w:rPr>
            </w:pPr>
            <w:r w:rsidRPr="00E525E5">
              <w:rPr>
                <w:rFonts w:asciiTheme="minorHAnsi" w:hAnsiTheme="minorHAnsi" w:cstheme="minorHAnsi"/>
              </w:rPr>
              <w:t xml:space="preserve">Output 3: Capacity of the GOL in implementing well-performing, </w:t>
            </w:r>
            <w:proofErr w:type="gramStart"/>
            <w:r w:rsidRPr="00E525E5">
              <w:rPr>
                <w:rFonts w:asciiTheme="minorHAnsi" w:hAnsiTheme="minorHAnsi" w:cstheme="minorHAnsi"/>
              </w:rPr>
              <w:t>scalable</w:t>
            </w:r>
            <w:proofErr w:type="gramEnd"/>
            <w:r w:rsidRPr="00E525E5">
              <w:rPr>
                <w:rFonts w:asciiTheme="minorHAnsi" w:hAnsiTheme="minorHAnsi" w:cstheme="minorHAnsi"/>
              </w:rPr>
              <w:t xml:space="preserve"> and replicable social assistance interventions that equally meet the needs of both women and men is developed building on the basis of the NPTP and related disability social safety nets </w:t>
            </w:r>
          </w:p>
        </w:tc>
        <w:tc>
          <w:tcPr>
            <w:tcW w:w="2849" w:type="dxa"/>
          </w:tcPr>
          <w:p w14:paraId="4AA8D050" w14:textId="77777777" w:rsidR="00E721B3" w:rsidRPr="00E525E5" w:rsidRDefault="00E721B3" w:rsidP="007B43F9">
            <w:pPr>
              <w:pStyle w:val="NormalWeb"/>
              <w:rPr>
                <w:rFonts w:asciiTheme="minorHAnsi" w:hAnsiTheme="minorHAnsi" w:cstheme="minorHAnsi"/>
                <w:lang w:val="en-US"/>
              </w:rPr>
            </w:pPr>
            <w:r w:rsidRPr="00E525E5">
              <w:rPr>
                <w:rFonts w:asciiTheme="minorHAnsi" w:hAnsiTheme="minorHAnsi" w:cstheme="minorHAnsi"/>
                <w:lang w:val="en-US"/>
              </w:rPr>
              <w:t xml:space="preserve">3.1 </w:t>
            </w:r>
            <w:r w:rsidRPr="00E525E5">
              <w:rPr>
                <w:rFonts w:asciiTheme="minorHAnsi" w:hAnsiTheme="minorHAnsi" w:cstheme="minorHAnsi"/>
              </w:rPr>
              <w:t xml:space="preserve">Beneficiary tracking report for NPTP beneficiaries produced and shared with </w:t>
            </w:r>
            <w:r w:rsidRPr="00E525E5">
              <w:rPr>
                <w:rFonts w:asciiTheme="minorHAnsi" w:hAnsiTheme="minorHAnsi" w:cstheme="minorHAnsi"/>
                <w:lang w:val="en-US"/>
              </w:rPr>
              <w:t>disaggregated data by gender</w:t>
            </w:r>
          </w:p>
          <w:p w14:paraId="494C5CA3" w14:textId="77777777" w:rsidR="00E721B3" w:rsidRPr="00E525E5" w:rsidRDefault="00E721B3" w:rsidP="007B43F9">
            <w:pPr>
              <w:rPr>
                <w:rFonts w:asciiTheme="minorHAnsi" w:hAnsiTheme="minorHAnsi" w:cstheme="minorHAnsi"/>
              </w:rPr>
            </w:pPr>
          </w:p>
        </w:tc>
        <w:tc>
          <w:tcPr>
            <w:tcW w:w="2079" w:type="dxa"/>
          </w:tcPr>
          <w:p w14:paraId="118AAF50"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0</w:t>
            </w:r>
          </w:p>
        </w:tc>
        <w:tc>
          <w:tcPr>
            <w:tcW w:w="2963" w:type="dxa"/>
          </w:tcPr>
          <w:p w14:paraId="1074383A"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 xml:space="preserve">1 </w:t>
            </w:r>
            <w:proofErr w:type="spellStart"/>
            <w:r w:rsidRPr="00E525E5">
              <w:rPr>
                <w:rFonts w:asciiTheme="minorHAnsi" w:hAnsiTheme="minorHAnsi" w:cstheme="minorHAnsi"/>
                <w:lang w:val="en-US"/>
              </w:rPr>
              <w:t>MoSA’s</w:t>
            </w:r>
            <w:proofErr w:type="spellEnd"/>
            <w:r w:rsidRPr="00E525E5">
              <w:rPr>
                <w:rFonts w:asciiTheme="minorHAnsi" w:hAnsiTheme="minorHAnsi" w:cstheme="minorHAnsi"/>
                <w:lang w:val="en-US"/>
              </w:rPr>
              <w:t xml:space="preserve"> Beneficiary Data Management system for NPTP developed, piloted, updated semi-annually</w:t>
            </w:r>
          </w:p>
        </w:tc>
        <w:tc>
          <w:tcPr>
            <w:tcW w:w="2794" w:type="dxa"/>
          </w:tcPr>
          <w:p w14:paraId="229EE536" w14:textId="5B11BB77" w:rsidR="00E721B3" w:rsidRPr="00E525E5" w:rsidRDefault="00161016" w:rsidP="007B43F9">
            <w:pPr>
              <w:rPr>
                <w:rFonts w:asciiTheme="minorHAnsi" w:hAnsiTheme="minorHAnsi" w:cstheme="minorHAnsi"/>
                <w:lang w:val="en-US"/>
              </w:rPr>
            </w:pPr>
            <w:r>
              <w:rPr>
                <w:rFonts w:asciiTheme="minorHAnsi" w:hAnsiTheme="minorHAnsi" w:cstheme="minorHAnsi"/>
                <w:lang w:val="en-US"/>
              </w:rPr>
              <w:t>Lead: WFP</w:t>
            </w:r>
          </w:p>
        </w:tc>
      </w:tr>
      <w:tr w:rsidR="00E721B3" w:rsidRPr="00E525E5" w14:paraId="2D124E57" w14:textId="44CC144B" w:rsidTr="00E721B3">
        <w:tc>
          <w:tcPr>
            <w:tcW w:w="3245" w:type="dxa"/>
            <w:vMerge/>
          </w:tcPr>
          <w:p w14:paraId="216800BD" w14:textId="77777777" w:rsidR="00E721B3" w:rsidRPr="00E525E5" w:rsidRDefault="00E721B3" w:rsidP="007B43F9">
            <w:pPr>
              <w:spacing w:before="100" w:beforeAutospacing="1" w:after="100" w:afterAutospacing="1"/>
              <w:rPr>
                <w:rFonts w:asciiTheme="minorHAnsi" w:hAnsiTheme="minorHAnsi" w:cstheme="minorHAnsi"/>
              </w:rPr>
            </w:pPr>
          </w:p>
        </w:tc>
        <w:tc>
          <w:tcPr>
            <w:tcW w:w="2849" w:type="dxa"/>
          </w:tcPr>
          <w:p w14:paraId="2DF10EAE"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lang w:val="en-US"/>
              </w:rPr>
              <w:t xml:space="preserve">3.2 </w:t>
            </w:r>
            <w:r w:rsidRPr="00E525E5">
              <w:rPr>
                <w:rFonts w:asciiTheme="minorHAnsi" w:hAnsiTheme="minorHAnsi" w:cstheme="minorHAnsi"/>
              </w:rPr>
              <w:t xml:space="preserve">% of NPTP HHs, including women, men, and female- headed households, </w:t>
            </w:r>
            <w:r w:rsidRPr="00E525E5">
              <w:rPr>
                <w:rFonts w:asciiTheme="minorHAnsi" w:hAnsiTheme="minorHAnsi" w:cstheme="minorHAnsi"/>
              </w:rPr>
              <w:lastRenderedPageBreak/>
              <w:t xml:space="preserve">receiving food assistance monthly </w:t>
            </w:r>
          </w:p>
          <w:p w14:paraId="13CCEFA6" w14:textId="77777777" w:rsidR="00E721B3" w:rsidRPr="00E525E5" w:rsidRDefault="00E721B3" w:rsidP="007B43F9">
            <w:pPr>
              <w:pStyle w:val="NormalWeb"/>
              <w:rPr>
                <w:rFonts w:asciiTheme="minorHAnsi" w:hAnsiTheme="minorHAnsi" w:cstheme="minorHAnsi"/>
                <w:lang w:val="en-US"/>
              </w:rPr>
            </w:pPr>
          </w:p>
        </w:tc>
        <w:tc>
          <w:tcPr>
            <w:tcW w:w="2079" w:type="dxa"/>
          </w:tcPr>
          <w:p w14:paraId="38125CE4"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lastRenderedPageBreak/>
              <w:t xml:space="preserve">As of July 2019, 23% of NPTP HHs, % men/women/female headed </w:t>
            </w:r>
          </w:p>
        </w:tc>
        <w:tc>
          <w:tcPr>
            <w:tcW w:w="2963" w:type="dxa"/>
          </w:tcPr>
          <w:p w14:paraId="33826966"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50% of NPTP HHs receiving food assistance monthly, % men/women/female headed</w:t>
            </w:r>
          </w:p>
        </w:tc>
        <w:tc>
          <w:tcPr>
            <w:tcW w:w="2794" w:type="dxa"/>
          </w:tcPr>
          <w:p w14:paraId="64336C9E" w14:textId="20FBC0C6" w:rsidR="00E721B3" w:rsidRPr="00E525E5" w:rsidRDefault="00161016" w:rsidP="007B43F9">
            <w:pPr>
              <w:pStyle w:val="NormalWeb"/>
              <w:shd w:val="clear" w:color="auto" w:fill="FFFFFF"/>
              <w:rPr>
                <w:rFonts w:asciiTheme="minorHAnsi" w:hAnsiTheme="minorHAnsi" w:cstheme="minorHAnsi"/>
              </w:rPr>
            </w:pPr>
            <w:r>
              <w:rPr>
                <w:rFonts w:asciiTheme="minorHAnsi" w:hAnsiTheme="minorHAnsi" w:cstheme="minorHAnsi"/>
                <w:lang w:val="en-US"/>
              </w:rPr>
              <w:t>Lead: WFP</w:t>
            </w:r>
          </w:p>
        </w:tc>
      </w:tr>
      <w:tr w:rsidR="00E721B3" w:rsidRPr="00E525E5" w14:paraId="591529F6" w14:textId="23DACE67" w:rsidTr="00E721B3">
        <w:tc>
          <w:tcPr>
            <w:tcW w:w="3245" w:type="dxa"/>
            <w:vMerge/>
          </w:tcPr>
          <w:p w14:paraId="325422BE" w14:textId="77777777" w:rsidR="00E721B3" w:rsidRPr="00E525E5" w:rsidRDefault="00E721B3" w:rsidP="007B43F9">
            <w:pPr>
              <w:spacing w:before="100" w:beforeAutospacing="1" w:after="100" w:afterAutospacing="1"/>
              <w:rPr>
                <w:rFonts w:asciiTheme="minorHAnsi" w:hAnsiTheme="minorHAnsi" w:cstheme="minorHAnsi"/>
              </w:rPr>
            </w:pPr>
          </w:p>
        </w:tc>
        <w:tc>
          <w:tcPr>
            <w:tcW w:w="2849" w:type="dxa"/>
          </w:tcPr>
          <w:p w14:paraId="60C5A345"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lang w:val="en-US"/>
              </w:rPr>
              <w:t xml:space="preserve">3.3 </w:t>
            </w:r>
            <w:r w:rsidRPr="00E525E5">
              <w:rPr>
                <w:rFonts w:asciiTheme="minorHAnsi" w:hAnsiTheme="minorHAnsi" w:cstheme="minorHAnsi"/>
              </w:rPr>
              <w:t xml:space="preserve">Disability sensitive design adopted in the operations, </w:t>
            </w:r>
            <w:proofErr w:type="gramStart"/>
            <w:r w:rsidRPr="00E525E5">
              <w:rPr>
                <w:rFonts w:asciiTheme="minorHAnsi" w:hAnsiTheme="minorHAnsi" w:cstheme="minorHAnsi"/>
              </w:rPr>
              <w:t>access</w:t>
            </w:r>
            <w:proofErr w:type="gramEnd"/>
            <w:r w:rsidRPr="00E525E5">
              <w:rPr>
                <w:rFonts w:asciiTheme="minorHAnsi" w:hAnsiTheme="minorHAnsi" w:cstheme="minorHAnsi"/>
              </w:rPr>
              <w:t xml:space="preserve"> and implementation of the NPTP </w:t>
            </w:r>
          </w:p>
        </w:tc>
        <w:tc>
          <w:tcPr>
            <w:tcW w:w="2079" w:type="dxa"/>
          </w:tcPr>
          <w:p w14:paraId="19157C83" w14:textId="77777777" w:rsidR="00E721B3" w:rsidRPr="00E525E5" w:rsidRDefault="00E721B3" w:rsidP="007B43F9">
            <w:pPr>
              <w:pStyle w:val="NormalWeb"/>
              <w:shd w:val="clear" w:color="auto" w:fill="FFFFFF"/>
              <w:rPr>
                <w:rFonts w:asciiTheme="minorHAnsi" w:hAnsiTheme="minorHAnsi" w:cstheme="minorHAnsi"/>
                <w:lang w:val="en-US"/>
              </w:rPr>
            </w:pPr>
            <w:r w:rsidRPr="00E525E5">
              <w:rPr>
                <w:rFonts w:asciiTheme="minorHAnsi" w:hAnsiTheme="minorHAnsi" w:cstheme="minorHAnsi"/>
                <w:lang w:val="en-US"/>
              </w:rPr>
              <w:t>0</w:t>
            </w:r>
          </w:p>
        </w:tc>
        <w:tc>
          <w:tcPr>
            <w:tcW w:w="2963" w:type="dxa"/>
          </w:tcPr>
          <w:p w14:paraId="68567D63"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1 (Disability inclusion recommendations implemented) </w:t>
            </w:r>
          </w:p>
        </w:tc>
        <w:tc>
          <w:tcPr>
            <w:tcW w:w="2794" w:type="dxa"/>
          </w:tcPr>
          <w:p w14:paraId="1C2D1991" w14:textId="751F2506" w:rsidR="00E721B3" w:rsidRPr="00E525E5" w:rsidRDefault="00161016" w:rsidP="007B43F9">
            <w:pPr>
              <w:pStyle w:val="NormalWeb"/>
              <w:shd w:val="clear" w:color="auto" w:fill="FFFFFF"/>
              <w:rPr>
                <w:rFonts w:asciiTheme="minorHAnsi" w:hAnsiTheme="minorHAnsi" w:cstheme="minorHAnsi"/>
              </w:rPr>
            </w:pPr>
            <w:r>
              <w:rPr>
                <w:rFonts w:asciiTheme="minorHAnsi" w:hAnsiTheme="minorHAnsi" w:cstheme="minorHAnsi"/>
                <w:lang w:val="en-US"/>
              </w:rPr>
              <w:t>Lead: WFP</w:t>
            </w:r>
          </w:p>
        </w:tc>
      </w:tr>
      <w:tr w:rsidR="00E721B3" w:rsidRPr="00E525E5" w14:paraId="279FB7BC" w14:textId="093A827B" w:rsidTr="00E721B3">
        <w:tc>
          <w:tcPr>
            <w:tcW w:w="3245" w:type="dxa"/>
          </w:tcPr>
          <w:p w14:paraId="1BF7AAE5"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lang w:val="en-US"/>
              </w:rPr>
              <w:t xml:space="preserve">Output 4: Gender equitable and innovative modalities for enhancing the adequacy and coverage of NSSF social insurance schemes amongst the working poor are developed </w:t>
            </w:r>
            <w:r w:rsidRPr="008C5BC1">
              <w:rPr>
                <w:rFonts w:asciiTheme="minorHAnsi" w:hAnsiTheme="minorHAnsi" w:cstheme="minorHAnsi"/>
                <w:color w:val="000000" w:themeColor="text1"/>
                <w:lang w:val="en-US"/>
              </w:rPr>
              <w:t>and tested</w:t>
            </w:r>
          </w:p>
        </w:tc>
        <w:tc>
          <w:tcPr>
            <w:tcW w:w="2849" w:type="dxa"/>
          </w:tcPr>
          <w:p w14:paraId="0763D595"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lang w:val="en-US"/>
              </w:rPr>
              <w:t xml:space="preserve">4.1 </w:t>
            </w:r>
            <w:r w:rsidRPr="00E525E5">
              <w:rPr>
                <w:rFonts w:asciiTheme="minorHAnsi" w:hAnsiTheme="minorHAnsi" w:cstheme="minorHAnsi"/>
              </w:rPr>
              <w:t xml:space="preserve">Social (health) insurance benefit reforms to enhance adequacy, financial sustainability, efficiency and responsiveness and gender responsiveness to the needs of the working poor adopted through national dialogue </w:t>
            </w:r>
          </w:p>
        </w:tc>
        <w:tc>
          <w:tcPr>
            <w:tcW w:w="2079" w:type="dxa"/>
          </w:tcPr>
          <w:p w14:paraId="1C05660F"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0</w:t>
            </w:r>
          </w:p>
        </w:tc>
        <w:tc>
          <w:tcPr>
            <w:tcW w:w="2963" w:type="dxa"/>
          </w:tcPr>
          <w:p w14:paraId="16291861"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1 (National consensus on the reform of End-of- Service indemnity scheme reached) </w:t>
            </w:r>
          </w:p>
          <w:p w14:paraId="41990D4A"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1 (National consensus on the reform of the health insurance scheme reached) </w:t>
            </w:r>
          </w:p>
        </w:tc>
        <w:tc>
          <w:tcPr>
            <w:tcW w:w="2794" w:type="dxa"/>
          </w:tcPr>
          <w:p w14:paraId="24AC6201" w14:textId="34E2FF09" w:rsidR="00E721B3" w:rsidRPr="00E525E5" w:rsidRDefault="00161016" w:rsidP="007B43F9">
            <w:pPr>
              <w:pStyle w:val="NormalWeb"/>
              <w:shd w:val="clear" w:color="auto" w:fill="FFFFFF"/>
              <w:rPr>
                <w:rFonts w:asciiTheme="minorHAnsi" w:hAnsiTheme="minorHAnsi" w:cstheme="minorHAnsi"/>
              </w:rPr>
            </w:pPr>
            <w:r>
              <w:rPr>
                <w:rFonts w:asciiTheme="minorHAnsi" w:hAnsiTheme="minorHAnsi" w:cstheme="minorHAnsi"/>
              </w:rPr>
              <w:t>Lead: ILO</w:t>
            </w:r>
          </w:p>
        </w:tc>
      </w:tr>
      <w:tr w:rsidR="00E721B3" w:rsidRPr="00E525E5" w14:paraId="0440D0C8" w14:textId="0438987C" w:rsidTr="00E721B3">
        <w:tc>
          <w:tcPr>
            <w:tcW w:w="3245" w:type="dxa"/>
          </w:tcPr>
          <w:p w14:paraId="355877B2" w14:textId="77777777" w:rsidR="00E721B3" w:rsidRPr="00E525E5" w:rsidRDefault="00E721B3" w:rsidP="007B43F9">
            <w:pPr>
              <w:pStyle w:val="NormalWeb"/>
              <w:rPr>
                <w:rFonts w:asciiTheme="minorHAnsi" w:hAnsiTheme="minorHAnsi" w:cstheme="minorHAnsi"/>
                <w:lang w:val="en-US"/>
              </w:rPr>
            </w:pPr>
          </w:p>
        </w:tc>
        <w:tc>
          <w:tcPr>
            <w:tcW w:w="2849" w:type="dxa"/>
          </w:tcPr>
          <w:p w14:paraId="1DF4BDAF" w14:textId="77777777" w:rsidR="00E721B3" w:rsidRPr="00E525E5" w:rsidRDefault="00E721B3" w:rsidP="007B43F9">
            <w:pPr>
              <w:pStyle w:val="NormalWeb"/>
              <w:rPr>
                <w:rFonts w:asciiTheme="minorHAnsi" w:hAnsiTheme="minorHAnsi" w:cstheme="minorHAnsi"/>
              </w:rPr>
            </w:pPr>
            <w:r w:rsidRPr="00E525E5">
              <w:rPr>
                <w:rFonts w:asciiTheme="minorHAnsi" w:hAnsiTheme="minorHAnsi" w:cstheme="minorHAnsi"/>
                <w:lang w:val="en-US"/>
              </w:rPr>
              <w:t xml:space="preserve">4.2 </w:t>
            </w:r>
            <w:r w:rsidRPr="00E525E5">
              <w:rPr>
                <w:rFonts w:asciiTheme="minorHAnsi" w:hAnsiTheme="minorHAnsi" w:cstheme="minorHAnsi"/>
              </w:rPr>
              <w:t xml:space="preserve">Sector/employment- status based strategies/roadmaps for extension of social (health) insurance to vulnerable informal economy workers, especially women, developed and endorsed through national dialogue </w:t>
            </w:r>
          </w:p>
        </w:tc>
        <w:tc>
          <w:tcPr>
            <w:tcW w:w="2079" w:type="dxa"/>
          </w:tcPr>
          <w:p w14:paraId="511DAA21"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0</w:t>
            </w:r>
          </w:p>
        </w:tc>
        <w:tc>
          <w:tcPr>
            <w:tcW w:w="2963" w:type="dxa"/>
          </w:tcPr>
          <w:p w14:paraId="7A149FBB"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2 sector/employment- status based strategies/roadmaps for extension of </w:t>
            </w:r>
            <w:proofErr w:type="spellStart"/>
            <w:r w:rsidRPr="00E525E5">
              <w:rPr>
                <w:rFonts w:asciiTheme="minorHAnsi" w:hAnsiTheme="minorHAnsi" w:cstheme="minorHAnsi"/>
              </w:rPr>
              <w:t>coveraged</w:t>
            </w:r>
            <w:proofErr w:type="spellEnd"/>
            <w:r w:rsidRPr="00E525E5">
              <w:rPr>
                <w:rFonts w:asciiTheme="minorHAnsi" w:hAnsiTheme="minorHAnsi" w:cstheme="minorHAnsi"/>
              </w:rPr>
              <w:t xml:space="preserve"> developed and endorsed through national dialogue </w:t>
            </w:r>
          </w:p>
        </w:tc>
        <w:tc>
          <w:tcPr>
            <w:tcW w:w="2794" w:type="dxa"/>
          </w:tcPr>
          <w:p w14:paraId="0A3E718A" w14:textId="4AD06702" w:rsidR="00E721B3" w:rsidRPr="00E525E5" w:rsidRDefault="00161016" w:rsidP="007B43F9">
            <w:pPr>
              <w:pStyle w:val="NormalWeb"/>
              <w:shd w:val="clear" w:color="auto" w:fill="FFFFFF"/>
              <w:rPr>
                <w:rFonts w:asciiTheme="minorHAnsi" w:hAnsiTheme="minorHAnsi" w:cstheme="minorHAnsi"/>
              </w:rPr>
            </w:pPr>
            <w:r>
              <w:rPr>
                <w:rFonts w:asciiTheme="minorHAnsi" w:hAnsiTheme="minorHAnsi" w:cstheme="minorHAnsi"/>
              </w:rPr>
              <w:t>Lead: ILO</w:t>
            </w:r>
          </w:p>
        </w:tc>
      </w:tr>
      <w:tr w:rsidR="00E721B3" w:rsidRPr="00E525E5" w14:paraId="6F6CEF52" w14:textId="18968038" w:rsidTr="00E721B3">
        <w:tc>
          <w:tcPr>
            <w:tcW w:w="3245" w:type="dxa"/>
          </w:tcPr>
          <w:p w14:paraId="45964845" w14:textId="77777777" w:rsidR="00E721B3" w:rsidRPr="00E525E5" w:rsidRDefault="00E721B3" w:rsidP="007B43F9">
            <w:pPr>
              <w:rPr>
                <w:rFonts w:asciiTheme="minorHAnsi" w:hAnsiTheme="minorHAnsi" w:cstheme="minorHAnsi"/>
                <w:lang w:val="en-US"/>
              </w:rPr>
            </w:pPr>
            <w:r w:rsidRPr="00E525E5">
              <w:rPr>
                <w:rFonts w:asciiTheme="minorHAnsi" w:hAnsiTheme="minorHAnsi" w:cstheme="minorHAnsi"/>
                <w:lang w:val="en-US"/>
              </w:rPr>
              <w:t>Output 5: A platform of dialogue for civil society and academia, which enables participation from women and people with disabilities, to generate and build on inclusive contribution to the national discussion is established.</w:t>
            </w:r>
          </w:p>
        </w:tc>
        <w:tc>
          <w:tcPr>
            <w:tcW w:w="2849" w:type="dxa"/>
          </w:tcPr>
          <w:p w14:paraId="315F6113"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Civil society platform established to increase non-state actor engagement; dialogue has gender and disability focus </w:t>
            </w:r>
          </w:p>
        </w:tc>
        <w:tc>
          <w:tcPr>
            <w:tcW w:w="2079" w:type="dxa"/>
          </w:tcPr>
          <w:p w14:paraId="331BDFDC"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lang w:val="en-US"/>
              </w:rPr>
              <w:t>0</w:t>
            </w:r>
            <w:r w:rsidRPr="00E525E5">
              <w:rPr>
                <w:rFonts w:asciiTheme="minorHAnsi" w:hAnsiTheme="minorHAnsi" w:cstheme="minorHAnsi"/>
              </w:rPr>
              <w:t xml:space="preserve"> </w:t>
            </w:r>
          </w:p>
        </w:tc>
        <w:tc>
          <w:tcPr>
            <w:tcW w:w="2963" w:type="dxa"/>
          </w:tcPr>
          <w:p w14:paraId="4F67B91D" w14:textId="77777777" w:rsidR="00E721B3" w:rsidRPr="00E525E5" w:rsidRDefault="00E721B3" w:rsidP="007B43F9">
            <w:pPr>
              <w:pStyle w:val="NormalWeb"/>
              <w:shd w:val="clear" w:color="auto" w:fill="FFFFFF"/>
              <w:rPr>
                <w:rFonts w:asciiTheme="minorHAnsi" w:hAnsiTheme="minorHAnsi" w:cstheme="minorHAnsi"/>
              </w:rPr>
            </w:pPr>
            <w:r w:rsidRPr="00E525E5">
              <w:rPr>
                <w:rFonts w:asciiTheme="minorHAnsi" w:hAnsiTheme="minorHAnsi" w:cstheme="minorHAnsi"/>
              </w:rPr>
              <w:t xml:space="preserve">1 (Platform exists and dialogue - gender and disability focused - effectively feeds into national dialogue) </w:t>
            </w:r>
          </w:p>
          <w:p w14:paraId="59355E3B" w14:textId="77777777" w:rsidR="00E721B3" w:rsidRPr="00E525E5" w:rsidRDefault="00E721B3" w:rsidP="007B43F9">
            <w:pPr>
              <w:rPr>
                <w:rFonts w:asciiTheme="minorHAnsi" w:hAnsiTheme="minorHAnsi" w:cstheme="minorHAnsi"/>
                <w:lang w:val="en-US"/>
              </w:rPr>
            </w:pPr>
          </w:p>
        </w:tc>
        <w:tc>
          <w:tcPr>
            <w:tcW w:w="2794" w:type="dxa"/>
          </w:tcPr>
          <w:p w14:paraId="70FCB9A2" w14:textId="77777777" w:rsidR="00E721B3" w:rsidRDefault="00161016" w:rsidP="007B43F9">
            <w:pPr>
              <w:pStyle w:val="NormalWeb"/>
              <w:shd w:val="clear" w:color="auto" w:fill="FFFFFF"/>
              <w:rPr>
                <w:rFonts w:asciiTheme="minorHAnsi" w:hAnsiTheme="minorHAnsi" w:cstheme="minorHAnsi"/>
              </w:rPr>
            </w:pPr>
            <w:r>
              <w:rPr>
                <w:rFonts w:asciiTheme="minorHAnsi" w:hAnsiTheme="minorHAnsi" w:cstheme="minorHAnsi"/>
              </w:rPr>
              <w:t>Lead: UNICEF</w:t>
            </w:r>
          </w:p>
          <w:p w14:paraId="60C1A9F3" w14:textId="56B21A5B" w:rsidR="00161016" w:rsidRPr="00E525E5" w:rsidRDefault="00161016" w:rsidP="007B43F9">
            <w:pPr>
              <w:pStyle w:val="NormalWeb"/>
              <w:shd w:val="clear" w:color="auto" w:fill="FFFFFF"/>
              <w:rPr>
                <w:rFonts w:asciiTheme="minorHAnsi" w:hAnsiTheme="minorHAnsi" w:cstheme="minorHAnsi"/>
              </w:rPr>
            </w:pPr>
            <w:r>
              <w:rPr>
                <w:rFonts w:asciiTheme="minorHAnsi" w:hAnsiTheme="minorHAnsi" w:cstheme="minorHAnsi"/>
              </w:rPr>
              <w:t>Support: ILO</w:t>
            </w:r>
          </w:p>
        </w:tc>
      </w:tr>
    </w:tbl>
    <w:p w14:paraId="5B058158" w14:textId="77777777" w:rsidR="00234BC3" w:rsidRDefault="00234BC3">
      <w:pPr>
        <w:sectPr w:rsidR="00234BC3" w:rsidSect="00234BC3">
          <w:pgSz w:w="16820" w:h="11900" w:orient="landscape"/>
          <w:pgMar w:top="1440" w:right="1440" w:bottom="1440" w:left="1440" w:header="708" w:footer="708" w:gutter="0"/>
          <w:cols w:space="708"/>
          <w:docGrid w:linePitch="360"/>
        </w:sectPr>
      </w:pPr>
    </w:p>
    <w:p w14:paraId="79CEF1B8" w14:textId="77777777" w:rsidR="00234BC3" w:rsidRPr="00077220" w:rsidRDefault="00234BC3" w:rsidP="00386310">
      <w:pPr>
        <w:spacing w:line="276" w:lineRule="auto"/>
        <w:rPr>
          <w:rFonts w:asciiTheme="minorHAnsi" w:hAnsiTheme="minorHAnsi" w:cstheme="minorHAnsi"/>
          <w:b/>
          <w:bCs/>
          <w:i/>
          <w:iCs/>
        </w:rPr>
      </w:pPr>
      <w:r w:rsidRPr="00877988">
        <w:rPr>
          <w:rFonts w:asciiTheme="minorHAnsi" w:hAnsiTheme="minorHAnsi" w:cstheme="minorHAnsi"/>
          <w:b/>
          <w:bCs/>
          <w:i/>
          <w:iCs/>
        </w:rPr>
        <w:lastRenderedPageBreak/>
        <w:t xml:space="preserve">Coverage </w:t>
      </w:r>
      <w:r>
        <w:rPr>
          <w:rFonts w:asciiTheme="minorHAnsi" w:hAnsiTheme="minorHAnsi" w:cstheme="minorHAnsi"/>
          <w:b/>
          <w:bCs/>
          <w:i/>
          <w:iCs/>
        </w:rPr>
        <w:t>and beneficiaries</w:t>
      </w:r>
    </w:p>
    <w:p w14:paraId="131C29CA" w14:textId="6C566AF4" w:rsidR="00234BC3" w:rsidRDefault="00234BC3" w:rsidP="7BA67E61">
      <w:pPr>
        <w:spacing w:line="276" w:lineRule="auto"/>
        <w:jc w:val="both"/>
        <w:rPr>
          <w:rFonts w:asciiTheme="minorHAnsi" w:hAnsiTheme="minorHAnsi" w:cstheme="minorBidi"/>
        </w:rPr>
      </w:pPr>
      <w:r w:rsidRPr="7BA67E61">
        <w:rPr>
          <w:rFonts w:asciiTheme="minorHAnsi" w:hAnsiTheme="minorHAnsi" w:cstheme="minorBidi"/>
        </w:rPr>
        <w:t xml:space="preserve">The focus of the </w:t>
      </w:r>
      <w:r w:rsidR="0057015D" w:rsidRPr="7BA67E61">
        <w:rPr>
          <w:rFonts w:asciiTheme="minorHAnsi" w:hAnsiTheme="minorHAnsi" w:cstheme="minorBidi"/>
        </w:rPr>
        <w:t>JP</w:t>
      </w:r>
      <w:r w:rsidRPr="7BA67E61">
        <w:rPr>
          <w:rFonts w:asciiTheme="minorHAnsi" w:hAnsiTheme="minorHAnsi" w:cstheme="minorBidi"/>
        </w:rPr>
        <w:t xml:space="preserve"> is on the whole-</w:t>
      </w:r>
      <w:r w:rsidR="0057015D" w:rsidRPr="7BA67E61">
        <w:rPr>
          <w:rFonts w:asciiTheme="minorHAnsi" w:hAnsiTheme="minorHAnsi" w:cstheme="minorBidi"/>
        </w:rPr>
        <w:t>of-</w:t>
      </w:r>
      <w:r w:rsidRPr="7BA67E61">
        <w:rPr>
          <w:rFonts w:asciiTheme="minorHAnsi" w:hAnsiTheme="minorHAnsi" w:cstheme="minorBidi"/>
        </w:rPr>
        <w:t>Lebanon approach. Based on the principle of ‘leaving no one behind’ (LNOB), the JP beneficiaries include a diverse group of poor and vulnerable Lebanese</w:t>
      </w:r>
      <w:r w:rsidR="79281575" w:rsidRPr="7BA67E61">
        <w:rPr>
          <w:rFonts w:asciiTheme="minorHAnsi" w:hAnsiTheme="minorHAnsi" w:cstheme="minorBidi"/>
        </w:rPr>
        <w:t xml:space="preserve"> and non-Lebanese</w:t>
      </w:r>
      <w:r w:rsidRPr="7BA67E61">
        <w:rPr>
          <w:rFonts w:asciiTheme="minorHAnsi" w:hAnsiTheme="minorHAnsi" w:cstheme="minorBidi"/>
        </w:rPr>
        <w:t xml:space="preserve">, including those employed but still living in or vulnerable to poverty. Table 2 below provides an overview of those groups that the JP is expected to </w:t>
      </w:r>
      <w:r w:rsidR="00477833" w:rsidRPr="7BA67E61">
        <w:rPr>
          <w:rFonts w:asciiTheme="minorHAnsi" w:hAnsiTheme="minorHAnsi" w:cstheme="minorBidi"/>
        </w:rPr>
        <w:t>influence per year directly and indirectly</w:t>
      </w:r>
      <w:r w:rsidRPr="7BA67E61">
        <w:rPr>
          <w:rFonts w:asciiTheme="minorHAnsi" w:hAnsiTheme="minorHAnsi" w:cstheme="minorBidi"/>
        </w:rPr>
        <w:t>. Children as a direct beneficiary group was added to the programme in 2021</w:t>
      </w:r>
      <w:r w:rsidR="00A45FD1" w:rsidRPr="7BA67E61">
        <w:rPr>
          <w:rFonts w:asciiTheme="minorHAnsi" w:hAnsiTheme="minorHAnsi" w:cstheme="minorBidi"/>
        </w:rPr>
        <w:t>.</w:t>
      </w:r>
    </w:p>
    <w:p w14:paraId="3A7BED4B" w14:textId="77777777" w:rsidR="00234BC3" w:rsidRPr="008C504E" w:rsidRDefault="00234BC3" w:rsidP="00234BC3">
      <w:pPr>
        <w:jc w:val="both"/>
        <w:rPr>
          <w:rFonts w:asciiTheme="minorHAnsi" w:hAnsiTheme="minorHAnsi" w:cstheme="minorHAnsi"/>
        </w:rPr>
      </w:pPr>
    </w:p>
    <w:p w14:paraId="1C608D8E" w14:textId="06E67BCF" w:rsidR="00234BC3" w:rsidRPr="003706EC" w:rsidRDefault="00234BC3" w:rsidP="00234BC3">
      <w:pPr>
        <w:rPr>
          <w:rFonts w:asciiTheme="minorHAnsi" w:hAnsiTheme="minorHAnsi" w:cstheme="minorHAnsi"/>
          <w:b/>
          <w:bCs/>
        </w:rPr>
      </w:pPr>
      <w:r w:rsidRPr="003706EC">
        <w:rPr>
          <w:rFonts w:asciiTheme="minorHAnsi" w:hAnsiTheme="minorHAnsi" w:cstheme="minorHAnsi"/>
          <w:b/>
          <w:bCs/>
        </w:rPr>
        <w:t xml:space="preserve">Table </w:t>
      </w:r>
      <w:r>
        <w:rPr>
          <w:rFonts w:asciiTheme="minorHAnsi" w:hAnsiTheme="minorHAnsi" w:cstheme="minorHAnsi"/>
          <w:b/>
          <w:bCs/>
        </w:rPr>
        <w:t>2</w:t>
      </w:r>
      <w:r w:rsidRPr="003706EC">
        <w:rPr>
          <w:rFonts w:asciiTheme="minorHAnsi" w:hAnsiTheme="minorHAnsi" w:cstheme="minorHAnsi"/>
          <w:b/>
          <w:bCs/>
        </w:rPr>
        <w:t>: Direct and indirect beneficiaries of the JP</w:t>
      </w:r>
    </w:p>
    <w:p w14:paraId="1F7B5F58" w14:textId="4DCB0FA0" w:rsidR="00234BC3" w:rsidRDefault="00234BC3"/>
    <w:tbl>
      <w:tblPr>
        <w:tblStyle w:val="TableGrid"/>
        <w:tblW w:w="0" w:type="auto"/>
        <w:tblLook w:val="04A0" w:firstRow="1" w:lastRow="0" w:firstColumn="1" w:lastColumn="0" w:noHBand="0" w:noVBand="1"/>
      </w:tblPr>
      <w:tblGrid>
        <w:gridCol w:w="1802"/>
        <w:gridCol w:w="1802"/>
        <w:gridCol w:w="1802"/>
        <w:gridCol w:w="1802"/>
        <w:gridCol w:w="1802"/>
      </w:tblGrid>
      <w:tr w:rsidR="00234BC3" w14:paraId="1A5FC2DC" w14:textId="77777777" w:rsidTr="007B43F9">
        <w:tc>
          <w:tcPr>
            <w:tcW w:w="1802" w:type="dxa"/>
            <w:vMerge w:val="restart"/>
            <w:shd w:val="clear" w:color="auto" w:fill="F2F2F2" w:themeFill="background1" w:themeFillShade="F2"/>
          </w:tcPr>
          <w:p w14:paraId="52BDA0F2"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List of marginalized and vulnerable groups</w:t>
            </w:r>
          </w:p>
        </w:tc>
        <w:tc>
          <w:tcPr>
            <w:tcW w:w="3604" w:type="dxa"/>
            <w:gridSpan w:val="2"/>
            <w:shd w:val="clear" w:color="auto" w:fill="F2F2F2" w:themeFill="background1" w:themeFillShade="F2"/>
          </w:tcPr>
          <w:p w14:paraId="4FD450A2"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2020</w:t>
            </w:r>
          </w:p>
        </w:tc>
        <w:tc>
          <w:tcPr>
            <w:tcW w:w="3604" w:type="dxa"/>
            <w:gridSpan w:val="2"/>
            <w:shd w:val="clear" w:color="auto" w:fill="F2F2F2" w:themeFill="background1" w:themeFillShade="F2"/>
          </w:tcPr>
          <w:p w14:paraId="1F264633"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2021</w:t>
            </w:r>
          </w:p>
        </w:tc>
      </w:tr>
      <w:tr w:rsidR="00234BC3" w14:paraId="092BA7DC" w14:textId="77777777" w:rsidTr="007B43F9">
        <w:tc>
          <w:tcPr>
            <w:tcW w:w="1802" w:type="dxa"/>
            <w:vMerge/>
            <w:shd w:val="clear" w:color="auto" w:fill="F2F2F2" w:themeFill="background1" w:themeFillShade="F2"/>
          </w:tcPr>
          <w:p w14:paraId="66C32B77" w14:textId="77777777" w:rsidR="00234BC3" w:rsidRPr="001F04B5" w:rsidRDefault="00234BC3" w:rsidP="007B43F9">
            <w:pPr>
              <w:jc w:val="center"/>
              <w:rPr>
                <w:rFonts w:asciiTheme="minorHAnsi" w:hAnsiTheme="minorHAnsi" w:cstheme="minorHAnsi"/>
                <w:b/>
                <w:bCs/>
                <w:lang w:val="en-US"/>
              </w:rPr>
            </w:pPr>
          </w:p>
        </w:tc>
        <w:tc>
          <w:tcPr>
            <w:tcW w:w="1802" w:type="dxa"/>
            <w:shd w:val="clear" w:color="auto" w:fill="F2F2F2" w:themeFill="background1" w:themeFillShade="F2"/>
          </w:tcPr>
          <w:p w14:paraId="68676140"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Direct Influence</w:t>
            </w:r>
          </w:p>
        </w:tc>
        <w:tc>
          <w:tcPr>
            <w:tcW w:w="1802" w:type="dxa"/>
            <w:shd w:val="clear" w:color="auto" w:fill="F2F2F2" w:themeFill="background1" w:themeFillShade="F2"/>
          </w:tcPr>
          <w:p w14:paraId="610AB91A"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Indirect Influence</w:t>
            </w:r>
          </w:p>
        </w:tc>
        <w:tc>
          <w:tcPr>
            <w:tcW w:w="1802" w:type="dxa"/>
            <w:shd w:val="clear" w:color="auto" w:fill="F2F2F2" w:themeFill="background1" w:themeFillShade="F2"/>
          </w:tcPr>
          <w:p w14:paraId="736C0703"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Direct Influence</w:t>
            </w:r>
          </w:p>
        </w:tc>
        <w:tc>
          <w:tcPr>
            <w:tcW w:w="1802" w:type="dxa"/>
            <w:shd w:val="clear" w:color="auto" w:fill="F2F2F2" w:themeFill="background1" w:themeFillShade="F2"/>
          </w:tcPr>
          <w:p w14:paraId="125605DD" w14:textId="77777777" w:rsidR="00234BC3" w:rsidRPr="001F04B5" w:rsidRDefault="00234BC3" w:rsidP="007B43F9">
            <w:pPr>
              <w:jc w:val="center"/>
              <w:rPr>
                <w:rFonts w:asciiTheme="minorHAnsi" w:hAnsiTheme="minorHAnsi" w:cstheme="minorHAnsi"/>
                <w:b/>
                <w:bCs/>
                <w:lang w:val="en-US"/>
              </w:rPr>
            </w:pPr>
            <w:r w:rsidRPr="001F04B5">
              <w:rPr>
                <w:rFonts w:asciiTheme="minorHAnsi" w:hAnsiTheme="minorHAnsi" w:cstheme="minorHAnsi"/>
                <w:b/>
                <w:bCs/>
                <w:lang w:val="en-US"/>
              </w:rPr>
              <w:t>Indirect Influence</w:t>
            </w:r>
          </w:p>
        </w:tc>
      </w:tr>
      <w:tr w:rsidR="00234BC3" w14:paraId="2D72B812" w14:textId="77777777" w:rsidTr="007B43F9">
        <w:tc>
          <w:tcPr>
            <w:tcW w:w="1802" w:type="dxa"/>
          </w:tcPr>
          <w:p w14:paraId="6AD35BB7" w14:textId="77777777" w:rsidR="00234BC3" w:rsidRDefault="00234BC3" w:rsidP="007B43F9">
            <w:pPr>
              <w:rPr>
                <w:rFonts w:asciiTheme="minorHAnsi" w:hAnsiTheme="minorHAnsi" w:cstheme="minorHAnsi"/>
                <w:lang w:val="en-US"/>
              </w:rPr>
            </w:pPr>
            <w:r>
              <w:rPr>
                <w:rFonts w:asciiTheme="minorHAnsi" w:hAnsiTheme="minorHAnsi" w:cstheme="minorHAnsi"/>
                <w:lang w:val="en-US"/>
              </w:rPr>
              <w:t>Women</w:t>
            </w:r>
          </w:p>
        </w:tc>
        <w:tc>
          <w:tcPr>
            <w:tcW w:w="1802" w:type="dxa"/>
          </w:tcPr>
          <w:p w14:paraId="49726F8B"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462E0F46"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700CB9DB"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33430710"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01595C41" w14:textId="77777777" w:rsidTr="007B43F9">
        <w:tc>
          <w:tcPr>
            <w:tcW w:w="1802" w:type="dxa"/>
          </w:tcPr>
          <w:p w14:paraId="250C5A6A" w14:textId="77777777" w:rsidR="00234BC3" w:rsidRDefault="00234BC3" w:rsidP="007B43F9">
            <w:pPr>
              <w:rPr>
                <w:rFonts w:asciiTheme="minorHAnsi" w:hAnsiTheme="minorHAnsi" w:cstheme="minorHAnsi"/>
                <w:lang w:val="en-US"/>
              </w:rPr>
            </w:pPr>
            <w:r>
              <w:rPr>
                <w:rFonts w:asciiTheme="minorHAnsi" w:hAnsiTheme="minorHAnsi" w:cstheme="minorHAnsi"/>
                <w:lang w:val="en-US"/>
              </w:rPr>
              <w:t>Children</w:t>
            </w:r>
          </w:p>
        </w:tc>
        <w:tc>
          <w:tcPr>
            <w:tcW w:w="1802" w:type="dxa"/>
          </w:tcPr>
          <w:p w14:paraId="65F5601C" w14:textId="77777777" w:rsidR="00234BC3" w:rsidRDefault="00234BC3" w:rsidP="007B43F9">
            <w:pPr>
              <w:rPr>
                <w:rFonts w:asciiTheme="minorHAnsi" w:hAnsiTheme="minorHAnsi" w:cstheme="minorHAnsi"/>
                <w:lang w:val="en-US"/>
              </w:rPr>
            </w:pPr>
          </w:p>
        </w:tc>
        <w:tc>
          <w:tcPr>
            <w:tcW w:w="1802" w:type="dxa"/>
          </w:tcPr>
          <w:p w14:paraId="1174F694" w14:textId="77777777" w:rsidR="00234BC3" w:rsidRPr="007900C5" w:rsidRDefault="00234BC3" w:rsidP="007B43F9">
            <w:pPr>
              <w:rPr>
                <w:rFonts w:asciiTheme="minorHAnsi" w:hAnsiTheme="minorHAnsi" w:cstheme="minorHAnsi"/>
                <w:lang w:val="en-US"/>
              </w:rPr>
            </w:pPr>
            <w:r w:rsidRPr="007900C5">
              <w:rPr>
                <w:rFonts w:asciiTheme="minorHAnsi" w:hAnsiTheme="minorHAnsi" w:cstheme="minorHAnsi"/>
                <w:lang w:val="en-US"/>
              </w:rPr>
              <w:t>X</w:t>
            </w:r>
          </w:p>
        </w:tc>
        <w:tc>
          <w:tcPr>
            <w:tcW w:w="1802" w:type="dxa"/>
          </w:tcPr>
          <w:p w14:paraId="4F244E87" w14:textId="77777777" w:rsidR="00234BC3" w:rsidRPr="007900C5" w:rsidRDefault="00234BC3" w:rsidP="007B43F9">
            <w:pPr>
              <w:rPr>
                <w:rFonts w:asciiTheme="minorHAnsi" w:hAnsiTheme="minorHAnsi" w:cstheme="minorHAnsi"/>
                <w:lang w:val="en-US"/>
              </w:rPr>
            </w:pPr>
            <w:r w:rsidRPr="007900C5">
              <w:rPr>
                <w:rFonts w:asciiTheme="minorHAnsi" w:hAnsiTheme="minorHAnsi" w:cstheme="minorHAnsi"/>
                <w:lang w:val="en-US"/>
              </w:rPr>
              <w:t>X</w:t>
            </w:r>
          </w:p>
        </w:tc>
        <w:tc>
          <w:tcPr>
            <w:tcW w:w="1802" w:type="dxa"/>
          </w:tcPr>
          <w:p w14:paraId="3EE564D0"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18AA5217" w14:textId="77777777" w:rsidTr="007B43F9">
        <w:tc>
          <w:tcPr>
            <w:tcW w:w="1802" w:type="dxa"/>
          </w:tcPr>
          <w:p w14:paraId="5C34D12D" w14:textId="77777777" w:rsidR="00234BC3" w:rsidRDefault="00234BC3" w:rsidP="007B43F9">
            <w:pPr>
              <w:rPr>
                <w:rFonts w:asciiTheme="minorHAnsi" w:hAnsiTheme="minorHAnsi" w:cstheme="minorHAnsi"/>
                <w:lang w:val="en-US"/>
              </w:rPr>
            </w:pPr>
            <w:r>
              <w:rPr>
                <w:rFonts w:asciiTheme="minorHAnsi" w:hAnsiTheme="minorHAnsi" w:cstheme="minorHAnsi"/>
                <w:lang w:val="en-US"/>
              </w:rPr>
              <w:t>Girls</w:t>
            </w:r>
          </w:p>
        </w:tc>
        <w:tc>
          <w:tcPr>
            <w:tcW w:w="1802" w:type="dxa"/>
          </w:tcPr>
          <w:p w14:paraId="71498197" w14:textId="77777777" w:rsidR="00234BC3" w:rsidRDefault="00234BC3" w:rsidP="007B43F9">
            <w:pPr>
              <w:rPr>
                <w:rFonts w:asciiTheme="minorHAnsi" w:hAnsiTheme="minorHAnsi" w:cstheme="minorHAnsi"/>
                <w:lang w:val="en-US"/>
              </w:rPr>
            </w:pPr>
          </w:p>
        </w:tc>
        <w:tc>
          <w:tcPr>
            <w:tcW w:w="1802" w:type="dxa"/>
          </w:tcPr>
          <w:p w14:paraId="2BFD65C8"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33368119" w14:textId="77777777" w:rsidR="00234BC3" w:rsidRDefault="00234BC3" w:rsidP="007B43F9">
            <w:pPr>
              <w:rPr>
                <w:rFonts w:asciiTheme="minorHAnsi" w:hAnsiTheme="minorHAnsi" w:cstheme="minorHAnsi"/>
                <w:lang w:val="en-US"/>
              </w:rPr>
            </w:pPr>
          </w:p>
        </w:tc>
        <w:tc>
          <w:tcPr>
            <w:tcW w:w="1802" w:type="dxa"/>
          </w:tcPr>
          <w:p w14:paraId="4D0374F2"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2ED0E5C4" w14:textId="77777777" w:rsidTr="007B43F9">
        <w:tc>
          <w:tcPr>
            <w:tcW w:w="1802" w:type="dxa"/>
          </w:tcPr>
          <w:p w14:paraId="591BFE97" w14:textId="77777777" w:rsidR="00234BC3" w:rsidRDefault="00234BC3" w:rsidP="007B43F9">
            <w:pPr>
              <w:rPr>
                <w:rFonts w:asciiTheme="minorHAnsi" w:hAnsiTheme="minorHAnsi" w:cstheme="minorHAnsi"/>
                <w:lang w:val="en-US"/>
              </w:rPr>
            </w:pPr>
            <w:r>
              <w:rPr>
                <w:rFonts w:asciiTheme="minorHAnsi" w:hAnsiTheme="minorHAnsi" w:cstheme="minorHAnsi"/>
                <w:lang w:val="en-US"/>
              </w:rPr>
              <w:t>Youth</w:t>
            </w:r>
          </w:p>
        </w:tc>
        <w:tc>
          <w:tcPr>
            <w:tcW w:w="1802" w:type="dxa"/>
          </w:tcPr>
          <w:p w14:paraId="2202D693" w14:textId="77777777" w:rsidR="00234BC3" w:rsidRDefault="00234BC3" w:rsidP="007B43F9">
            <w:pPr>
              <w:rPr>
                <w:rFonts w:asciiTheme="minorHAnsi" w:hAnsiTheme="minorHAnsi" w:cstheme="minorHAnsi"/>
                <w:lang w:val="en-US"/>
              </w:rPr>
            </w:pPr>
          </w:p>
        </w:tc>
        <w:tc>
          <w:tcPr>
            <w:tcW w:w="1802" w:type="dxa"/>
          </w:tcPr>
          <w:p w14:paraId="61EE9892"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19600AB5" w14:textId="77777777" w:rsidR="00234BC3" w:rsidRDefault="00234BC3" w:rsidP="007B43F9">
            <w:pPr>
              <w:rPr>
                <w:rFonts w:asciiTheme="minorHAnsi" w:hAnsiTheme="minorHAnsi" w:cstheme="minorHAnsi"/>
                <w:lang w:val="en-US"/>
              </w:rPr>
            </w:pPr>
          </w:p>
        </w:tc>
        <w:tc>
          <w:tcPr>
            <w:tcW w:w="1802" w:type="dxa"/>
          </w:tcPr>
          <w:p w14:paraId="14878A4A"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4AF1AF95" w14:textId="77777777" w:rsidTr="007B43F9">
        <w:tc>
          <w:tcPr>
            <w:tcW w:w="1802" w:type="dxa"/>
          </w:tcPr>
          <w:p w14:paraId="1F0B627A" w14:textId="77777777" w:rsidR="00234BC3" w:rsidRDefault="00234BC3" w:rsidP="007B43F9">
            <w:pPr>
              <w:rPr>
                <w:rFonts w:asciiTheme="minorHAnsi" w:hAnsiTheme="minorHAnsi" w:cstheme="minorHAnsi"/>
                <w:lang w:val="en-US"/>
              </w:rPr>
            </w:pPr>
            <w:r>
              <w:rPr>
                <w:rFonts w:asciiTheme="minorHAnsi" w:hAnsiTheme="minorHAnsi" w:cstheme="minorHAnsi"/>
                <w:lang w:val="en-US"/>
              </w:rPr>
              <w:t>Persons with disabilities</w:t>
            </w:r>
          </w:p>
        </w:tc>
        <w:tc>
          <w:tcPr>
            <w:tcW w:w="1802" w:type="dxa"/>
          </w:tcPr>
          <w:p w14:paraId="12CDA6BC"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7682278D"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7A344155"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41BB567C"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5EBF5FF9" w14:textId="77777777" w:rsidTr="007B43F9">
        <w:tc>
          <w:tcPr>
            <w:tcW w:w="1802" w:type="dxa"/>
          </w:tcPr>
          <w:p w14:paraId="34E9CD7B" w14:textId="77777777" w:rsidR="00234BC3" w:rsidRDefault="00234BC3" w:rsidP="007B43F9">
            <w:pPr>
              <w:rPr>
                <w:rFonts w:asciiTheme="minorHAnsi" w:hAnsiTheme="minorHAnsi" w:cstheme="minorHAnsi"/>
                <w:lang w:val="en-US"/>
              </w:rPr>
            </w:pPr>
            <w:r>
              <w:rPr>
                <w:rFonts w:asciiTheme="minorHAnsi" w:hAnsiTheme="minorHAnsi" w:cstheme="minorHAnsi"/>
                <w:lang w:val="en-US"/>
              </w:rPr>
              <w:t>Older persons</w:t>
            </w:r>
          </w:p>
        </w:tc>
        <w:tc>
          <w:tcPr>
            <w:tcW w:w="1802" w:type="dxa"/>
          </w:tcPr>
          <w:p w14:paraId="087CC62C"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35CB3B56"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50B0124E"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0DBB1FCB"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65160537" w14:textId="77777777" w:rsidTr="007B43F9">
        <w:tc>
          <w:tcPr>
            <w:tcW w:w="1802" w:type="dxa"/>
          </w:tcPr>
          <w:p w14:paraId="6ED1BA42" w14:textId="77777777" w:rsidR="00234BC3" w:rsidRDefault="00234BC3" w:rsidP="007B43F9">
            <w:pPr>
              <w:rPr>
                <w:rFonts w:asciiTheme="minorHAnsi" w:hAnsiTheme="minorHAnsi" w:cstheme="minorHAnsi"/>
                <w:lang w:val="en-US"/>
              </w:rPr>
            </w:pPr>
            <w:r>
              <w:rPr>
                <w:rFonts w:asciiTheme="minorHAnsi" w:hAnsiTheme="minorHAnsi" w:cstheme="minorHAnsi"/>
                <w:lang w:val="en-US"/>
              </w:rPr>
              <w:t>Rural workers</w:t>
            </w:r>
          </w:p>
        </w:tc>
        <w:tc>
          <w:tcPr>
            <w:tcW w:w="1802" w:type="dxa"/>
          </w:tcPr>
          <w:p w14:paraId="7EE357E8" w14:textId="77777777" w:rsidR="00234BC3" w:rsidRDefault="00234BC3" w:rsidP="007B43F9">
            <w:pPr>
              <w:rPr>
                <w:rFonts w:asciiTheme="minorHAnsi" w:hAnsiTheme="minorHAnsi" w:cstheme="minorHAnsi"/>
                <w:lang w:val="en-US"/>
              </w:rPr>
            </w:pPr>
          </w:p>
        </w:tc>
        <w:tc>
          <w:tcPr>
            <w:tcW w:w="1802" w:type="dxa"/>
          </w:tcPr>
          <w:p w14:paraId="72B048B4"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6FE2111B" w14:textId="77777777" w:rsidR="00234BC3" w:rsidRDefault="00234BC3" w:rsidP="007B43F9">
            <w:pPr>
              <w:rPr>
                <w:rFonts w:asciiTheme="minorHAnsi" w:hAnsiTheme="minorHAnsi" w:cstheme="minorHAnsi"/>
                <w:lang w:val="en-US"/>
              </w:rPr>
            </w:pPr>
          </w:p>
        </w:tc>
        <w:tc>
          <w:tcPr>
            <w:tcW w:w="1802" w:type="dxa"/>
          </w:tcPr>
          <w:p w14:paraId="4EB7326B"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03C116BA" w14:textId="77777777" w:rsidTr="007B43F9">
        <w:tc>
          <w:tcPr>
            <w:tcW w:w="1802" w:type="dxa"/>
          </w:tcPr>
          <w:p w14:paraId="18D300B9" w14:textId="77777777" w:rsidR="00234BC3" w:rsidRDefault="00234BC3" w:rsidP="007B43F9">
            <w:pPr>
              <w:rPr>
                <w:rFonts w:asciiTheme="minorHAnsi" w:hAnsiTheme="minorHAnsi" w:cstheme="minorHAnsi"/>
                <w:lang w:val="en-US"/>
              </w:rPr>
            </w:pPr>
            <w:r>
              <w:rPr>
                <w:rFonts w:asciiTheme="minorHAnsi" w:hAnsiTheme="minorHAnsi" w:cstheme="minorHAnsi"/>
                <w:lang w:val="en-US"/>
              </w:rPr>
              <w:t>Migrants</w:t>
            </w:r>
          </w:p>
        </w:tc>
        <w:tc>
          <w:tcPr>
            <w:tcW w:w="1802" w:type="dxa"/>
          </w:tcPr>
          <w:p w14:paraId="71CF88B4" w14:textId="77777777" w:rsidR="00234BC3" w:rsidRDefault="00234BC3" w:rsidP="007B43F9">
            <w:pPr>
              <w:rPr>
                <w:rFonts w:asciiTheme="minorHAnsi" w:hAnsiTheme="minorHAnsi" w:cstheme="minorHAnsi"/>
                <w:lang w:val="en-US"/>
              </w:rPr>
            </w:pPr>
          </w:p>
        </w:tc>
        <w:tc>
          <w:tcPr>
            <w:tcW w:w="1802" w:type="dxa"/>
          </w:tcPr>
          <w:p w14:paraId="41BC56E1"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715DC862" w14:textId="77777777" w:rsidR="00234BC3" w:rsidRDefault="00234BC3" w:rsidP="007B43F9">
            <w:pPr>
              <w:rPr>
                <w:rFonts w:asciiTheme="minorHAnsi" w:hAnsiTheme="minorHAnsi" w:cstheme="minorHAnsi"/>
                <w:lang w:val="en-US"/>
              </w:rPr>
            </w:pPr>
          </w:p>
        </w:tc>
        <w:tc>
          <w:tcPr>
            <w:tcW w:w="1802" w:type="dxa"/>
          </w:tcPr>
          <w:p w14:paraId="35DD3EDB"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r w:rsidR="00234BC3" w14:paraId="4AF68438" w14:textId="77777777" w:rsidTr="007B43F9">
        <w:tc>
          <w:tcPr>
            <w:tcW w:w="1802" w:type="dxa"/>
          </w:tcPr>
          <w:p w14:paraId="219195C5" w14:textId="77777777" w:rsidR="00234BC3" w:rsidRDefault="00234BC3" w:rsidP="007B43F9">
            <w:pPr>
              <w:rPr>
                <w:rFonts w:asciiTheme="minorHAnsi" w:hAnsiTheme="minorHAnsi" w:cstheme="minorHAnsi"/>
                <w:lang w:val="en-US"/>
              </w:rPr>
            </w:pPr>
            <w:r>
              <w:rPr>
                <w:rFonts w:asciiTheme="minorHAnsi" w:hAnsiTheme="minorHAnsi" w:cstheme="minorHAnsi"/>
                <w:lang w:val="en-US"/>
              </w:rPr>
              <w:t>LGBTI persons (sexual orientation and gender identity)</w:t>
            </w:r>
          </w:p>
        </w:tc>
        <w:tc>
          <w:tcPr>
            <w:tcW w:w="1802" w:type="dxa"/>
          </w:tcPr>
          <w:p w14:paraId="692B62E2" w14:textId="77777777" w:rsidR="00234BC3" w:rsidRDefault="00234BC3" w:rsidP="007B43F9">
            <w:pPr>
              <w:rPr>
                <w:rFonts w:asciiTheme="minorHAnsi" w:hAnsiTheme="minorHAnsi" w:cstheme="minorHAnsi"/>
                <w:lang w:val="en-US"/>
              </w:rPr>
            </w:pPr>
          </w:p>
        </w:tc>
        <w:tc>
          <w:tcPr>
            <w:tcW w:w="1802" w:type="dxa"/>
          </w:tcPr>
          <w:p w14:paraId="407D5A68"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c>
          <w:tcPr>
            <w:tcW w:w="1802" w:type="dxa"/>
          </w:tcPr>
          <w:p w14:paraId="24022D9C" w14:textId="77777777" w:rsidR="00234BC3" w:rsidRDefault="00234BC3" w:rsidP="007B43F9">
            <w:pPr>
              <w:rPr>
                <w:rFonts w:asciiTheme="minorHAnsi" w:hAnsiTheme="minorHAnsi" w:cstheme="minorHAnsi"/>
                <w:lang w:val="en-US"/>
              </w:rPr>
            </w:pPr>
          </w:p>
        </w:tc>
        <w:tc>
          <w:tcPr>
            <w:tcW w:w="1802" w:type="dxa"/>
          </w:tcPr>
          <w:p w14:paraId="029C8DBF" w14:textId="77777777" w:rsidR="00234BC3" w:rsidRDefault="00234BC3" w:rsidP="007B43F9">
            <w:pPr>
              <w:rPr>
                <w:rFonts w:asciiTheme="minorHAnsi" w:hAnsiTheme="minorHAnsi" w:cstheme="minorHAnsi"/>
                <w:lang w:val="en-US"/>
              </w:rPr>
            </w:pPr>
            <w:r>
              <w:rPr>
                <w:rFonts w:asciiTheme="minorHAnsi" w:hAnsiTheme="minorHAnsi" w:cstheme="minorHAnsi"/>
                <w:lang w:val="en-US"/>
              </w:rPr>
              <w:t>X</w:t>
            </w:r>
          </w:p>
        </w:tc>
      </w:tr>
    </w:tbl>
    <w:p w14:paraId="022350DC" w14:textId="2281F6D5" w:rsidR="00234BC3" w:rsidRDefault="00234BC3"/>
    <w:p w14:paraId="6EE70C96" w14:textId="30DAD413" w:rsidR="00234BC3" w:rsidRDefault="00234BC3"/>
    <w:p w14:paraId="6C60C73C" w14:textId="77777777" w:rsidR="00234BC3" w:rsidRPr="00877988" w:rsidRDefault="00234BC3" w:rsidP="00234BC3">
      <w:pPr>
        <w:rPr>
          <w:rFonts w:asciiTheme="minorHAnsi" w:hAnsiTheme="minorHAnsi" w:cstheme="minorHAnsi"/>
        </w:rPr>
      </w:pPr>
    </w:p>
    <w:p w14:paraId="57C837EA" w14:textId="77777777" w:rsidR="00234BC3" w:rsidRPr="00877988" w:rsidRDefault="00234BC3" w:rsidP="00234BC3">
      <w:pPr>
        <w:rPr>
          <w:rFonts w:asciiTheme="minorHAnsi" w:hAnsiTheme="minorHAnsi" w:cstheme="minorHAnsi"/>
          <w:b/>
          <w:bCs/>
          <w:i/>
          <w:iCs/>
        </w:rPr>
      </w:pPr>
      <w:r w:rsidRPr="00877988">
        <w:rPr>
          <w:rFonts w:asciiTheme="minorHAnsi" w:hAnsiTheme="minorHAnsi" w:cstheme="minorHAnsi"/>
          <w:b/>
          <w:bCs/>
          <w:i/>
          <w:iCs/>
        </w:rPr>
        <w:t>Stakeholder mappin</w:t>
      </w:r>
      <w:r>
        <w:rPr>
          <w:rFonts w:asciiTheme="minorHAnsi" w:hAnsiTheme="minorHAnsi" w:cstheme="minorHAnsi"/>
          <w:b/>
          <w:bCs/>
          <w:i/>
          <w:iCs/>
        </w:rPr>
        <w:t>g</w:t>
      </w:r>
      <w:r w:rsidRPr="00877988">
        <w:rPr>
          <w:rFonts w:asciiTheme="minorHAnsi" w:hAnsiTheme="minorHAnsi" w:cstheme="minorHAnsi"/>
          <w:b/>
          <w:bCs/>
          <w:i/>
          <w:iCs/>
        </w:rPr>
        <w:t xml:space="preserve"> </w:t>
      </w:r>
    </w:p>
    <w:p w14:paraId="3715F43C" w14:textId="52987DB7" w:rsidR="00234BC3" w:rsidRDefault="00234BC3" w:rsidP="7BA67E61">
      <w:pPr>
        <w:rPr>
          <w:rFonts w:asciiTheme="minorHAnsi" w:hAnsiTheme="minorHAnsi" w:cstheme="minorBidi"/>
        </w:rPr>
      </w:pPr>
      <w:r w:rsidRPr="7BA67E61">
        <w:rPr>
          <w:rFonts w:asciiTheme="minorHAnsi" w:hAnsiTheme="minorHAnsi" w:cstheme="minorBidi"/>
        </w:rPr>
        <w:t xml:space="preserve">The JP is designed to collaborate with a wide range of state and non-state </w:t>
      </w:r>
      <w:r w:rsidR="00B653C4">
        <w:rPr>
          <w:rFonts w:asciiTheme="minorHAnsi" w:hAnsiTheme="minorHAnsi" w:cstheme="minorBidi"/>
        </w:rPr>
        <w:t>actors</w:t>
      </w:r>
      <w:r w:rsidRPr="7BA67E61">
        <w:rPr>
          <w:rFonts w:asciiTheme="minorHAnsi" w:hAnsiTheme="minorHAnsi" w:cstheme="minorBidi"/>
        </w:rPr>
        <w:t>, however, those most actively engaged in the JP include the following:</w:t>
      </w:r>
    </w:p>
    <w:p w14:paraId="60476EAC" w14:textId="77777777" w:rsidR="00234BC3" w:rsidRPr="00111011" w:rsidRDefault="00234BC3">
      <w:pPr>
        <w:pStyle w:val="ListParagraph"/>
        <w:numPr>
          <w:ilvl w:val="0"/>
          <w:numId w:val="10"/>
        </w:numPr>
        <w:rPr>
          <w:rFonts w:asciiTheme="minorHAnsi" w:hAnsiTheme="minorHAnsi" w:cstheme="minorHAnsi"/>
          <w:i/>
          <w:iCs/>
        </w:rPr>
      </w:pPr>
      <w:r w:rsidRPr="00111011">
        <w:rPr>
          <w:rFonts w:asciiTheme="minorHAnsi" w:hAnsiTheme="minorHAnsi" w:cstheme="minorHAnsi"/>
          <w:i/>
          <w:iCs/>
        </w:rPr>
        <w:t>State actors:</w:t>
      </w:r>
    </w:p>
    <w:p w14:paraId="2F6DA443"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Inter-Ministerial Committee (IMC) for social development under the Prime Minister Office</w:t>
      </w:r>
    </w:p>
    <w:p w14:paraId="1C4367C6"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Ministry of Social Affairs</w:t>
      </w:r>
    </w:p>
    <w:p w14:paraId="60F0CAB4"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Ministry of Labor</w:t>
      </w:r>
    </w:p>
    <w:p w14:paraId="109D48F0"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Ministry of Finance</w:t>
      </w:r>
    </w:p>
    <w:p w14:paraId="7D03E817"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The National Social Security Fund</w:t>
      </w:r>
    </w:p>
    <w:p w14:paraId="19EBB072" w14:textId="77777777" w:rsidR="00234BC3" w:rsidRDefault="00234BC3">
      <w:pPr>
        <w:pStyle w:val="ListParagraph"/>
        <w:numPr>
          <w:ilvl w:val="1"/>
          <w:numId w:val="7"/>
        </w:numPr>
        <w:rPr>
          <w:rFonts w:asciiTheme="minorHAnsi" w:hAnsiTheme="minorHAnsi" w:cstheme="minorHAnsi"/>
        </w:rPr>
      </w:pPr>
      <w:r>
        <w:rPr>
          <w:rFonts w:asciiTheme="minorHAnsi" w:hAnsiTheme="minorHAnsi" w:cstheme="minorHAnsi"/>
        </w:rPr>
        <w:t>Central Administration of Statistics</w:t>
      </w:r>
    </w:p>
    <w:p w14:paraId="01DCC316" w14:textId="77777777" w:rsidR="00234BC3" w:rsidRPr="00414D92" w:rsidRDefault="00234BC3">
      <w:pPr>
        <w:pStyle w:val="ListParagraph"/>
        <w:numPr>
          <w:ilvl w:val="0"/>
          <w:numId w:val="10"/>
        </w:numPr>
        <w:rPr>
          <w:rFonts w:asciiTheme="minorHAnsi" w:hAnsiTheme="minorHAnsi" w:cstheme="minorHAnsi"/>
          <w:i/>
          <w:iCs/>
        </w:rPr>
      </w:pPr>
      <w:r w:rsidRPr="00414D92">
        <w:rPr>
          <w:rFonts w:asciiTheme="minorHAnsi" w:hAnsiTheme="minorHAnsi" w:cstheme="minorHAnsi"/>
          <w:i/>
          <w:iCs/>
        </w:rPr>
        <w:t>Development Partners:</w:t>
      </w:r>
    </w:p>
    <w:p w14:paraId="0D34C2EA" w14:textId="77777777" w:rsidR="00234BC3" w:rsidRDefault="00234BC3">
      <w:pPr>
        <w:pStyle w:val="ListParagraph"/>
        <w:numPr>
          <w:ilvl w:val="0"/>
          <w:numId w:val="11"/>
        </w:numPr>
        <w:rPr>
          <w:rFonts w:asciiTheme="minorHAnsi" w:hAnsiTheme="minorHAnsi" w:cstheme="minorHAnsi"/>
        </w:rPr>
      </w:pPr>
      <w:r>
        <w:rPr>
          <w:rFonts w:asciiTheme="minorHAnsi" w:hAnsiTheme="minorHAnsi" w:cstheme="minorHAnsi"/>
        </w:rPr>
        <w:t>IMF</w:t>
      </w:r>
    </w:p>
    <w:p w14:paraId="3C264D06" w14:textId="77777777" w:rsidR="00234BC3" w:rsidRDefault="00234BC3">
      <w:pPr>
        <w:pStyle w:val="ListParagraph"/>
        <w:numPr>
          <w:ilvl w:val="0"/>
          <w:numId w:val="11"/>
        </w:numPr>
        <w:rPr>
          <w:rFonts w:asciiTheme="minorHAnsi" w:hAnsiTheme="minorHAnsi" w:cstheme="minorHAnsi"/>
        </w:rPr>
      </w:pPr>
      <w:r>
        <w:rPr>
          <w:rFonts w:asciiTheme="minorHAnsi" w:hAnsiTheme="minorHAnsi" w:cstheme="minorHAnsi"/>
        </w:rPr>
        <w:t>EU</w:t>
      </w:r>
    </w:p>
    <w:p w14:paraId="2465AAA0" w14:textId="77777777" w:rsidR="00234BC3" w:rsidRDefault="00234BC3">
      <w:pPr>
        <w:pStyle w:val="ListParagraph"/>
        <w:numPr>
          <w:ilvl w:val="0"/>
          <w:numId w:val="11"/>
        </w:numPr>
        <w:rPr>
          <w:rFonts w:asciiTheme="minorHAnsi" w:hAnsiTheme="minorHAnsi" w:cstheme="minorHAnsi"/>
        </w:rPr>
      </w:pPr>
      <w:r>
        <w:rPr>
          <w:rFonts w:asciiTheme="minorHAnsi" w:hAnsiTheme="minorHAnsi" w:cstheme="minorHAnsi"/>
        </w:rPr>
        <w:t>WB</w:t>
      </w:r>
    </w:p>
    <w:p w14:paraId="6B4F834E" w14:textId="77777777" w:rsidR="00234BC3" w:rsidRDefault="00234BC3">
      <w:pPr>
        <w:pStyle w:val="ListParagraph"/>
        <w:numPr>
          <w:ilvl w:val="0"/>
          <w:numId w:val="11"/>
        </w:numPr>
        <w:rPr>
          <w:rFonts w:asciiTheme="minorHAnsi" w:hAnsiTheme="minorHAnsi" w:cstheme="minorHAnsi"/>
        </w:rPr>
      </w:pPr>
      <w:r w:rsidRPr="00F27268">
        <w:rPr>
          <w:rFonts w:asciiTheme="minorHAnsi" w:hAnsiTheme="minorHAnsi" w:cstheme="minorHAnsi"/>
        </w:rPr>
        <w:t>UNSF group on social</w:t>
      </w:r>
      <w:r>
        <w:rPr>
          <w:rFonts w:asciiTheme="minorHAnsi" w:hAnsiTheme="minorHAnsi" w:cstheme="minorHAnsi"/>
        </w:rPr>
        <w:t xml:space="preserve"> protection</w:t>
      </w:r>
    </w:p>
    <w:p w14:paraId="646D369A" w14:textId="05A06EE7" w:rsidR="00234BC3" w:rsidRPr="00DA1702" w:rsidRDefault="00B653C4">
      <w:pPr>
        <w:pStyle w:val="ListParagraph"/>
        <w:numPr>
          <w:ilvl w:val="0"/>
          <w:numId w:val="11"/>
        </w:numPr>
        <w:rPr>
          <w:rFonts w:asciiTheme="minorHAnsi" w:hAnsiTheme="minorHAnsi" w:cstheme="minorHAnsi"/>
        </w:rPr>
      </w:pPr>
      <w:r w:rsidRPr="00DA1702">
        <w:rPr>
          <w:rFonts w:asciiTheme="minorHAnsi" w:hAnsiTheme="minorHAnsi" w:cstheme="minorHAnsi"/>
        </w:rPr>
        <w:t>Social Protection Coordination Forum</w:t>
      </w:r>
    </w:p>
    <w:p w14:paraId="4CD4A81B" w14:textId="77777777" w:rsidR="00234BC3" w:rsidRPr="00F27268" w:rsidRDefault="00234BC3">
      <w:pPr>
        <w:pStyle w:val="ListParagraph"/>
        <w:numPr>
          <w:ilvl w:val="0"/>
          <w:numId w:val="11"/>
        </w:numPr>
        <w:rPr>
          <w:rFonts w:asciiTheme="minorHAnsi" w:hAnsiTheme="minorHAnsi" w:cstheme="minorHAnsi"/>
        </w:rPr>
      </w:pPr>
      <w:r w:rsidRPr="00F27268">
        <w:rPr>
          <w:rFonts w:asciiTheme="minorHAnsi" w:hAnsiTheme="minorHAnsi" w:cstheme="minorHAnsi"/>
        </w:rPr>
        <w:lastRenderedPageBreak/>
        <w:t>UN SP pillar under the RC</w:t>
      </w:r>
    </w:p>
    <w:p w14:paraId="4434F1F4" w14:textId="77777777" w:rsidR="00234BC3" w:rsidRPr="00F27268" w:rsidRDefault="00234BC3">
      <w:pPr>
        <w:pStyle w:val="ListParagraph"/>
        <w:numPr>
          <w:ilvl w:val="0"/>
          <w:numId w:val="11"/>
        </w:numPr>
        <w:rPr>
          <w:rFonts w:asciiTheme="minorHAnsi" w:hAnsiTheme="minorHAnsi" w:cstheme="minorHAnsi"/>
        </w:rPr>
      </w:pPr>
      <w:r w:rsidRPr="00F27268">
        <w:rPr>
          <w:rFonts w:asciiTheme="minorHAnsi" w:hAnsiTheme="minorHAnsi" w:cstheme="minorHAnsi"/>
        </w:rPr>
        <w:t>Programme Management Team (PMT)</w:t>
      </w:r>
    </w:p>
    <w:p w14:paraId="3E32FF33" w14:textId="1A1C5565" w:rsidR="00234BC3" w:rsidRPr="00F27268" w:rsidRDefault="00911DC1">
      <w:pPr>
        <w:pStyle w:val="ListParagraph"/>
        <w:numPr>
          <w:ilvl w:val="0"/>
          <w:numId w:val="11"/>
        </w:numPr>
        <w:rPr>
          <w:rFonts w:asciiTheme="minorHAnsi" w:hAnsiTheme="minorHAnsi" w:cstheme="minorHAnsi"/>
        </w:rPr>
      </w:pPr>
      <w:r>
        <w:rPr>
          <w:rFonts w:asciiTheme="minorHAnsi" w:hAnsiTheme="minorHAnsi" w:cstheme="minorHAnsi"/>
        </w:rPr>
        <w:t xml:space="preserve">UN </w:t>
      </w:r>
      <w:r w:rsidR="00234BC3" w:rsidRPr="00F27268">
        <w:rPr>
          <w:rFonts w:asciiTheme="minorHAnsi" w:hAnsiTheme="minorHAnsi" w:cstheme="minorHAnsi"/>
        </w:rPr>
        <w:t>SDG Fund Secretariat</w:t>
      </w:r>
    </w:p>
    <w:p w14:paraId="36A84630" w14:textId="1FE7BC09" w:rsidR="00234BC3" w:rsidRPr="00414D92" w:rsidRDefault="00234BC3">
      <w:pPr>
        <w:pStyle w:val="ListParagraph"/>
        <w:numPr>
          <w:ilvl w:val="0"/>
          <w:numId w:val="11"/>
        </w:numPr>
        <w:rPr>
          <w:rFonts w:asciiTheme="minorHAnsi" w:hAnsiTheme="minorHAnsi" w:cstheme="minorHAnsi"/>
        </w:rPr>
      </w:pPr>
      <w:r w:rsidRPr="00F27268">
        <w:rPr>
          <w:rFonts w:asciiTheme="minorHAnsi" w:hAnsiTheme="minorHAnsi" w:cstheme="minorHAnsi"/>
        </w:rPr>
        <w:t>RCO</w:t>
      </w:r>
    </w:p>
    <w:p w14:paraId="70996DE3" w14:textId="77777777" w:rsidR="00234BC3" w:rsidRPr="00414D92" w:rsidRDefault="00234BC3">
      <w:pPr>
        <w:pStyle w:val="ListParagraph"/>
        <w:numPr>
          <w:ilvl w:val="0"/>
          <w:numId w:val="10"/>
        </w:numPr>
        <w:rPr>
          <w:rFonts w:asciiTheme="minorHAnsi" w:hAnsiTheme="minorHAnsi" w:cstheme="minorHAnsi"/>
          <w:i/>
          <w:iCs/>
        </w:rPr>
      </w:pPr>
      <w:r w:rsidRPr="00414D92">
        <w:rPr>
          <w:rFonts w:asciiTheme="minorHAnsi" w:hAnsiTheme="minorHAnsi" w:cstheme="minorHAnsi"/>
          <w:i/>
          <w:iCs/>
        </w:rPr>
        <w:t>Non-state actors</w:t>
      </w:r>
    </w:p>
    <w:p w14:paraId="49197E1F" w14:textId="1E0F3FDE" w:rsidR="00234BC3" w:rsidRPr="00F27268" w:rsidRDefault="00F27268">
      <w:pPr>
        <w:pStyle w:val="ListParagraph"/>
        <w:numPr>
          <w:ilvl w:val="0"/>
          <w:numId w:val="12"/>
        </w:numPr>
        <w:rPr>
          <w:rFonts w:asciiTheme="minorHAnsi" w:hAnsiTheme="minorHAnsi" w:cstheme="minorBidi"/>
        </w:rPr>
      </w:pPr>
      <w:r w:rsidRPr="6D14F559">
        <w:rPr>
          <w:rFonts w:asciiTheme="minorHAnsi" w:hAnsiTheme="minorHAnsi" w:cstheme="minorBidi"/>
        </w:rPr>
        <w:t xml:space="preserve">Different research institutions, NGOs representing interests of </w:t>
      </w:r>
      <w:proofErr w:type="spellStart"/>
      <w:r w:rsidRPr="6D14F559">
        <w:rPr>
          <w:rFonts w:asciiTheme="minorHAnsi" w:hAnsiTheme="minorHAnsi" w:cstheme="minorBidi"/>
        </w:rPr>
        <w:t>PwDs</w:t>
      </w:r>
      <w:proofErr w:type="spellEnd"/>
      <w:r w:rsidR="506AF64F" w:rsidRPr="6D14F559">
        <w:rPr>
          <w:rFonts w:asciiTheme="minorHAnsi" w:hAnsiTheme="minorHAnsi" w:cstheme="minorBidi"/>
        </w:rPr>
        <w:t>,</w:t>
      </w:r>
      <w:r w:rsidR="00B653C4">
        <w:rPr>
          <w:rFonts w:asciiTheme="minorHAnsi" w:hAnsiTheme="minorHAnsi" w:cstheme="minorBidi"/>
        </w:rPr>
        <w:t xml:space="preserve"> older people,</w:t>
      </w:r>
      <w:r w:rsidR="506AF64F" w:rsidRPr="6D14F559">
        <w:rPr>
          <w:rFonts w:asciiTheme="minorHAnsi" w:hAnsiTheme="minorHAnsi" w:cstheme="minorBidi"/>
        </w:rPr>
        <w:t xml:space="preserve"> and </w:t>
      </w:r>
      <w:r w:rsidRPr="6D14F559">
        <w:rPr>
          <w:rFonts w:asciiTheme="minorHAnsi" w:hAnsiTheme="minorHAnsi" w:cstheme="minorBidi"/>
        </w:rPr>
        <w:t>promoting gender equality in Lebanon.</w:t>
      </w:r>
    </w:p>
    <w:p w14:paraId="5606A0DC" w14:textId="01F0A0C7" w:rsidR="00234BC3" w:rsidRDefault="00234BC3"/>
    <w:p w14:paraId="0754B06A" w14:textId="570075E0" w:rsidR="00234BC3" w:rsidRDefault="00234BC3" w:rsidP="00674AF2">
      <w:pPr>
        <w:spacing w:line="276" w:lineRule="auto"/>
      </w:pPr>
    </w:p>
    <w:p w14:paraId="2B746BB4" w14:textId="5AFA0338" w:rsidR="00234BC3" w:rsidRPr="00674AF2" w:rsidRDefault="00234BC3" w:rsidP="00674AF2">
      <w:pPr>
        <w:spacing w:line="276" w:lineRule="auto"/>
        <w:rPr>
          <w:rFonts w:asciiTheme="minorHAnsi" w:hAnsiTheme="minorHAnsi" w:cstheme="minorHAnsi"/>
          <w:b/>
          <w:bCs/>
          <w:i/>
          <w:iCs/>
        </w:rPr>
      </w:pPr>
      <w:r w:rsidRPr="00877988">
        <w:rPr>
          <w:rFonts w:asciiTheme="minorHAnsi" w:hAnsiTheme="minorHAnsi" w:cstheme="minorHAnsi"/>
          <w:b/>
          <w:bCs/>
          <w:i/>
          <w:iCs/>
        </w:rPr>
        <w:t>Management and governance</w:t>
      </w:r>
    </w:p>
    <w:p w14:paraId="2C549FCC" w14:textId="5C06AE6E" w:rsidR="00234BC3" w:rsidRDefault="00234BC3" w:rsidP="7BA67E61">
      <w:pPr>
        <w:spacing w:line="276" w:lineRule="auto"/>
        <w:jc w:val="both"/>
        <w:rPr>
          <w:rFonts w:asciiTheme="minorHAnsi" w:hAnsiTheme="minorHAnsi" w:cstheme="minorBidi"/>
        </w:rPr>
      </w:pPr>
      <w:r w:rsidRPr="7BA67E61">
        <w:rPr>
          <w:rFonts w:asciiTheme="minorHAnsi" w:hAnsiTheme="minorHAnsi" w:cstheme="minorBidi"/>
        </w:rPr>
        <w:t xml:space="preserve">The SDG Fund </w:t>
      </w:r>
      <w:r w:rsidR="00D21DE1">
        <w:rPr>
          <w:rFonts w:asciiTheme="minorHAnsi" w:hAnsiTheme="minorHAnsi" w:cstheme="minorBidi"/>
        </w:rPr>
        <w:t>JP</w:t>
      </w:r>
      <w:r w:rsidRPr="7BA67E61">
        <w:rPr>
          <w:rFonts w:asciiTheme="minorHAnsi" w:hAnsiTheme="minorHAnsi" w:cstheme="minorBidi"/>
        </w:rPr>
        <w:t xml:space="preserve"> is implemented jointly by five UN agencies: UNICEF, WFP, ILO, UN Women, and UNDP, whereby UNICEF </w:t>
      </w:r>
      <w:r w:rsidR="00B653C4" w:rsidRPr="00E81B5C">
        <w:rPr>
          <w:rFonts w:asciiTheme="minorHAnsi" w:hAnsiTheme="minorHAnsi" w:cstheme="minorBidi"/>
        </w:rPr>
        <w:t>as the lead agency, in collaboration with a focal point from</w:t>
      </w:r>
      <w:r w:rsidRPr="7BA67E61">
        <w:rPr>
          <w:rFonts w:asciiTheme="minorHAnsi" w:hAnsiTheme="minorHAnsi" w:cstheme="minorBidi"/>
        </w:rPr>
        <w:t xml:space="preserve"> the Resident Coordinator Office (RCO).  </w:t>
      </w:r>
      <w:r w:rsidR="00BD29B5" w:rsidRPr="6D14F559">
        <w:rPr>
          <w:rFonts w:asciiTheme="minorHAnsi" w:hAnsiTheme="minorHAnsi" w:cstheme="minorBidi"/>
        </w:rPr>
        <w:t xml:space="preserve">The RC provides overall leadership and ensures that this programme is aligned with high-level strategic developments in the country and the development of a 2030 national vision. </w:t>
      </w:r>
    </w:p>
    <w:p w14:paraId="458332EB" w14:textId="77777777" w:rsidR="00234BC3" w:rsidRDefault="00234BC3" w:rsidP="0033148C">
      <w:pPr>
        <w:spacing w:line="276" w:lineRule="auto"/>
        <w:rPr>
          <w:rFonts w:asciiTheme="minorHAnsi" w:hAnsiTheme="minorHAnsi" w:cstheme="minorHAnsi"/>
        </w:rPr>
      </w:pPr>
    </w:p>
    <w:p w14:paraId="2717DF5E" w14:textId="375FCFA5" w:rsidR="00E81B5C" w:rsidRDefault="08214F42" w:rsidP="7BA67E61">
      <w:pPr>
        <w:spacing w:line="276" w:lineRule="auto"/>
        <w:jc w:val="both"/>
        <w:rPr>
          <w:rFonts w:asciiTheme="minorHAnsi" w:hAnsiTheme="minorHAnsi" w:cstheme="minorBidi"/>
        </w:rPr>
      </w:pPr>
      <w:r w:rsidRPr="589D5008">
        <w:rPr>
          <w:rFonts w:asciiTheme="minorHAnsi" w:hAnsiTheme="minorHAnsi" w:cstheme="minorBidi"/>
        </w:rPr>
        <w:t xml:space="preserve">Given the complex nature of the </w:t>
      </w:r>
      <w:r w:rsidR="4F3DE122" w:rsidRPr="589D5008">
        <w:rPr>
          <w:rFonts w:asciiTheme="minorHAnsi" w:hAnsiTheme="minorHAnsi" w:cstheme="minorBidi"/>
        </w:rPr>
        <w:t>SP in Lebanon,</w:t>
      </w:r>
      <w:r w:rsidRPr="589D5008">
        <w:rPr>
          <w:rFonts w:asciiTheme="minorHAnsi" w:hAnsiTheme="minorHAnsi" w:cstheme="minorBidi"/>
        </w:rPr>
        <w:t xml:space="preserve"> there are several platforms </w:t>
      </w:r>
      <w:r w:rsidR="4F3DE122" w:rsidRPr="589D5008">
        <w:rPr>
          <w:rFonts w:asciiTheme="minorHAnsi" w:hAnsiTheme="minorHAnsi" w:cstheme="minorBidi"/>
        </w:rPr>
        <w:t xml:space="preserve">of efforts among various actors </w:t>
      </w:r>
      <w:r w:rsidR="00E81B5C">
        <w:rPr>
          <w:rFonts w:asciiTheme="minorHAnsi" w:hAnsiTheme="minorHAnsi" w:cstheme="minorBidi"/>
        </w:rPr>
        <w:t>to</w:t>
      </w:r>
      <w:r w:rsidR="4F3DE122" w:rsidRPr="589D5008">
        <w:rPr>
          <w:rFonts w:asciiTheme="minorHAnsi" w:hAnsiTheme="minorHAnsi" w:cstheme="minorBidi"/>
        </w:rPr>
        <w:t xml:space="preserve"> coordinat</w:t>
      </w:r>
      <w:r w:rsidR="00E81B5C">
        <w:rPr>
          <w:rFonts w:asciiTheme="minorHAnsi" w:hAnsiTheme="minorHAnsi" w:cstheme="minorBidi"/>
        </w:rPr>
        <w:t>e efforts in the social protection field.</w:t>
      </w:r>
      <w:r w:rsidR="4F3DE122" w:rsidRPr="589D5008">
        <w:rPr>
          <w:rFonts w:asciiTheme="minorHAnsi" w:hAnsiTheme="minorHAnsi" w:cstheme="minorBidi"/>
        </w:rPr>
        <w:t xml:space="preserve"> </w:t>
      </w:r>
      <w:r w:rsidR="538E9A4D" w:rsidRPr="589D5008">
        <w:rPr>
          <w:rFonts w:asciiTheme="minorHAnsi" w:hAnsiTheme="minorHAnsi" w:cstheme="minorBidi"/>
        </w:rPr>
        <w:t xml:space="preserve">There are currently </w:t>
      </w:r>
      <w:r w:rsidR="005954B9">
        <w:rPr>
          <w:rFonts w:asciiTheme="minorHAnsi" w:hAnsiTheme="minorHAnsi" w:cstheme="minorBidi"/>
        </w:rPr>
        <w:t>several</w:t>
      </w:r>
      <w:r w:rsidR="538E9A4D" w:rsidRPr="589D5008">
        <w:rPr>
          <w:rFonts w:asciiTheme="minorHAnsi" w:hAnsiTheme="minorHAnsi" w:cstheme="minorBidi"/>
        </w:rPr>
        <w:t xml:space="preserve"> coordination platforms related to social protection in Lebanon</w:t>
      </w:r>
      <w:r w:rsidR="005954B9">
        <w:rPr>
          <w:rFonts w:asciiTheme="minorHAnsi" w:hAnsiTheme="minorHAnsi" w:cstheme="minorBidi"/>
        </w:rPr>
        <w:t>, some of which include</w:t>
      </w:r>
      <w:r w:rsidR="00E81B5C">
        <w:rPr>
          <w:rFonts w:asciiTheme="minorHAnsi" w:hAnsiTheme="minorHAnsi" w:cstheme="minorBidi"/>
        </w:rPr>
        <w:t xml:space="preserve">: </w:t>
      </w:r>
    </w:p>
    <w:p w14:paraId="20CC02F0" w14:textId="20770392" w:rsidR="00E81B5C" w:rsidRDefault="00E81B5C">
      <w:pPr>
        <w:pStyle w:val="ListParagraph"/>
        <w:numPr>
          <w:ilvl w:val="0"/>
          <w:numId w:val="15"/>
        </w:numPr>
        <w:spacing w:line="276" w:lineRule="auto"/>
        <w:jc w:val="both"/>
        <w:rPr>
          <w:rFonts w:asciiTheme="minorHAnsi" w:hAnsiTheme="minorHAnsi" w:cstheme="minorBidi"/>
        </w:rPr>
      </w:pPr>
      <w:r w:rsidRPr="004C3007">
        <w:rPr>
          <w:rFonts w:asciiTheme="minorHAnsi" w:hAnsiTheme="minorHAnsi" w:cstheme="minorBidi"/>
          <w:i/>
          <w:iCs/>
        </w:rPr>
        <w:t>National Level:</w:t>
      </w:r>
      <w:r w:rsidR="005954B9">
        <w:rPr>
          <w:rFonts w:asciiTheme="minorHAnsi" w:hAnsiTheme="minorHAnsi" w:cstheme="minorBidi"/>
        </w:rPr>
        <w:t xml:space="preserve"> </w:t>
      </w:r>
      <w:proofErr w:type="gramStart"/>
      <w:r w:rsidR="005954B9">
        <w:rPr>
          <w:rFonts w:asciiTheme="minorHAnsi" w:hAnsiTheme="minorHAnsi" w:cstheme="minorBidi"/>
        </w:rPr>
        <w:t>the</w:t>
      </w:r>
      <w:proofErr w:type="gramEnd"/>
      <w:r w:rsidR="005954B9">
        <w:rPr>
          <w:rFonts w:asciiTheme="minorHAnsi" w:hAnsiTheme="minorHAnsi" w:cstheme="minorBidi"/>
        </w:rPr>
        <w:t xml:space="preserve"> Inter-Ministerial Committee for Social Affairs led by the Prime Minister and established in 2020 to ensure coordination of social policies among ministries and to oversee the development of the National Social Protection Strategy.</w:t>
      </w:r>
    </w:p>
    <w:p w14:paraId="5D7DA857" w14:textId="0C5AB140" w:rsidR="00E81B5C" w:rsidRDefault="00E81B5C">
      <w:pPr>
        <w:pStyle w:val="ListParagraph"/>
        <w:numPr>
          <w:ilvl w:val="0"/>
          <w:numId w:val="15"/>
        </w:numPr>
        <w:spacing w:line="276" w:lineRule="auto"/>
        <w:jc w:val="both"/>
        <w:rPr>
          <w:rFonts w:asciiTheme="minorHAnsi" w:hAnsiTheme="minorHAnsi" w:cstheme="minorBidi"/>
        </w:rPr>
      </w:pPr>
      <w:r w:rsidRPr="004C3007">
        <w:rPr>
          <w:rFonts w:asciiTheme="minorHAnsi" w:hAnsiTheme="minorHAnsi" w:cstheme="minorBidi"/>
          <w:i/>
          <w:iCs/>
        </w:rPr>
        <w:t>Sector level</w:t>
      </w:r>
      <w:r w:rsidR="005954B9" w:rsidRPr="004C3007">
        <w:rPr>
          <w:rFonts w:asciiTheme="minorHAnsi" w:hAnsiTheme="minorHAnsi" w:cstheme="minorBidi"/>
          <w:i/>
          <w:iCs/>
        </w:rPr>
        <w:t>:</w:t>
      </w:r>
      <w:r w:rsidR="005954B9">
        <w:rPr>
          <w:rFonts w:asciiTheme="minorHAnsi" w:hAnsiTheme="minorHAnsi" w:cstheme="minorBidi"/>
        </w:rPr>
        <w:t xml:space="preserve"> (</w:t>
      </w:r>
      <w:proofErr w:type="spellStart"/>
      <w:r w:rsidR="005954B9">
        <w:rPr>
          <w:rFonts w:asciiTheme="minorHAnsi" w:hAnsiTheme="minorHAnsi" w:cstheme="minorBidi"/>
        </w:rPr>
        <w:t>i</w:t>
      </w:r>
      <w:proofErr w:type="spellEnd"/>
      <w:r w:rsidR="005954B9">
        <w:rPr>
          <w:rFonts w:asciiTheme="minorHAnsi" w:hAnsiTheme="minorHAnsi" w:cstheme="minorBidi"/>
        </w:rPr>
        <w:t xml:space="preserve">) Social Protection Coordination Forum led by the WB, </w:t>
      </w:r>
      <w:proofErr w:type="gramStart"/>
      <w:r w:rsidR="005954B9">
        <w:rPr>
          <w:rFonts w:asciiTheme="minorHAnsi" w:hAnsiTheme="minorHAnsi" w:cstheme="minorBidi"/>
        </w:rPr>
        <w:t>EU</w:t>
      </w:r>
      <w:proofErr w:type="gramEnd"/>
      <w:r w:rsidR="005954B9">
        <w:rPr>
          <w:rFonts w:asciiTheme="minorHAnsi" w:hAnsiTheme="minorHAnsi" w:cstheme="minorBidi"/>
        </w:rPr>
        <w:t xml:space="preserve"> and UNICEF to oversee the sector plans on social protection under the 3RF. (ii) Cash Taskforce led by RCO, UNICEF, UNHCR, and WFP to coordinate all cash </w:t>
      </w:r>
      <w:proofErr w:type="spellStart"/>
      <w:r w:rsidR="005954B9">
        <w:rPr>
          <w:rFonts w:asciiTheme="minorHAnsi" w:hAnsiTheme="minorHAnsi" w:cstheme="minorBidi"/>
        </w:rPr>
        <w:t>programmes</w:t>
      </w:r>
      <w:proofErr w:type="spellEnd"/>
      <w:r w:rsidR="005954B9">
        <w:rPr>
          <w:rFonts w:asciiTheme="minorHAnsi" w:hAnsiTheme="minorHAnsi" w:cstheme="minorBidi"/>
        </w:rPr>
        <w:t>, advise on dollarization, transfer modalities, etc. (iii) Basic Assistance Working Group under the LCRP</w:t>
      </w:r>
      <w:r w:rsidR="009A638F">
        <w:rPr>
          <w:rFonts w:asciiTheme="minorHAnsi" w:hAnsiTheme="minorHAnsi" w:cstheme="minorBidi"/>
        </w:rPr>
        <w:t xml:space="preserve">. (iv) Ad hoc coordination mechanisms on emergency cash initiatives, etc. </w:t>
      </w:r>
    </w:p>
    <w:p w14:paraId="3DC49BFC" w14:textId="58AABECA" w:rsidR="00E81B5C" w:rsidRPr="00E81B5C" w:rsidRDefault="005954B9">
      <w:pPr>
        <w:pStyle w:val="ListParagraph"/>
        <w:numPr>
          <w:ilvl w:val="0"/>
          <w:numId w:val="15"/>
        </w:numPr>
        <w:spacing w:line="276" w:lineRule="auto"/>
        <w:jc w:val="both"/>
        <w:rPr>
          <w:rFonts w:asciiTheme="minorHAnsi" w:hAnsiTheme="minorHAnsi" w:cstheme="minorBidi"/>
        </w:rPr>
      </w:pPr>
      <w:r w:rsidRPr="004C3007">
        <w:rPr>
          <w:rFonts w:asciiTheme="minorHAnsi" w:hAnsiTheme="minorHAnsi" w:cstheme="minorBidi"/>
          <w:i/>
          <w:iCs/>
        </w:rPr>
        <w:t>Project/Programme level</w:t>
      </w:r>
      <w:r w:rsidR="009A638F" w:rsidRPr="004C3007">
        <w:rPr>
          <w:rFonts w:asciiTheme="minorHAnsi" w:hAnsiTheme="minorHAnsi" w:cstheme="minorBidi"/>
          <w:i/>
          <w:iCs/>
        </w:rPr>
        <w:t>:</w:t>
      </w:r>
      <w:r w:rsidR="009A638F">
        <w:rPr>
          <w:rFonts w:asciiTheme="minorHAnsi" w:hAnsiTheme="minorHAnsi" w:cstheme="minorBidi"/>
        </w:rPr>
        <w:t xml:space="preserve"> project level coordination mechanisms established by the project design.</w:t>
      </w:r>
    </w:p>
    <w:p w14:paraId="4AFB1F3D" w14:textId="77777777" w:rsidR="00E81B5C" w:rsidRDefault="00E81B5C" w:rsidP="7BA67E61">
      <w:pPr>
        <w:spacing w:line="276" w:lineRule="auto"/>
        <w:jc w:val="both"/>
        <w:rPr>
          <w:rFonts w:asciiTheme="minorHAnsi" w:hAnsiTheme="minorHAnsi" w:cstheme="minorBidi"/>
        </w:rPr>
      </w:pPr>
    </w:p>
    <w:p w14:paraId="55454B18" w14:textId="23E9E497" w:rsidR="00234BC3" w:rsidRDefault="538E9A4D" w:rsidP="7BA67E61">
      <w:pPr>
        <w:spacing w:line="276" w:lineRule="auto"/>
        <w:jc w:val="both"/>
        <w:rPr>
          <w:rFonts w:asciiTheme="minorHAnsi" w:hAnsiTheme="minorHAnsi" w:cstheme="minorBidi"/>
        </w:rPr>
      </w:pPr>
      <w:r w:rsidRPr="589D5008">
        <w:rPr>
          <w:rFonts w:asciiTheme="minorHAnsi" w:hAnsiTheme="minorHAnsi" w:cstheme="minorBidi"/>
        </w:rPr>
        <w:t xml:space="preserve">The JP’s main coordination platform among its PUNOs is the regular – at least quarterly – coordination meetings conveyed by UNICEF. Besides, each PUNO coordinates directly with the </w:t>
      </w:r>
      <w:proofErr w:type="spellStart"/>
      <w:r w:rsidRPr="589D5008">
        <w:rPr>
          <w:rFonts w:asciiTheme="minorHAnsi" w:hAnsiTheme="minorHAnsi" w:cstheme="minorBidi"/>
        </w:rPr>
        <w:t>GoL</w:t>
      </w:r>
      <w:proofErr w:type="spellEnd"/>
      <w:r w:rsidRPr="589D5008">
        <w:rPr>
          <w:rFonts w:asciiTheme="minorHAnsi" w:hAnsiTheme="minorHAnsi" w:cstheme="minorBidi"/>
        </w:rPr>
        <w:t xml:space="preserve"> along the activities under its responsibility</w:t>
      </w:r>
      <w:r w:rsidR="4F3DE122" w:rsidRPr="589D5008">
        <w:rPr>
          <w:rFonts w:asciiTheme="minorHAnsi" w:hAnsiTheme="minorHAnsi" w:cstheme="minorBidi"/>
        </w:rPr>
        <w:t xml:space="preserve"> line</w:t>
      </w:r>
      <w:r w:rsidRPr="589D5008">
        <w:rPr>
          <w:rFonts w:asciiTheme="minorHAnsi" w:hAnsiTheme="minorHAnsi" w:cstheme="minorBidi"/>
        </w:rPr>
        <w:t xml:space="preserve">. This coordination modality is explained by the very nature of the highly </w:t>
      </w:r>
      <w:r w:rsidR="3C40464F" w:rsidRPr="589D5008">
        <w:rPr>
          <w:rFonts w:asciiTheme="minorHAnsi" w:hAnsiTheme="minorHAnsi" w:cstheme="minorBidi"/>
        </w:rPr>
        <w:t>dens</w:t>
      </w:r>
      <w:r w:rsidR="0027337D">
        <w:rPr>
          <w:rFonts w:asciiTheme="minorHAnsi" w:hAnsiTheme="minorHAnsi" w:cstheme="minorBidi"/>
        </w:rPr>
        <w:t>e</w:t>
      </w:r>
      <w:r w:rsidRPr="589D5008">
        <w:rPr>
          <w:rFonts w:asciiTheme="minorHAnsi" w:hAnsiTheme="minorHAnsi" w:cstheme="minorBidi"/>
        </w:rPr>
        <w:t xml:space="preserve"> </w:t>
      </w:r>
      <w:r w:rsidR="4F3DE122" w:rsidRPr="589D5008">
        <w:rPr>
          <w:rFonts w:asciiTheme="minorHAnsi" w:hAnsiTheme="minorHAnsi" w:cstheme="minorBidi"/>
        </w:rPr>
        <w:t xml:space="preserve">and volatile </w:t>
      </w:r>
      <w:r w:rsidRPr="589D5008">
        <w:rPr>
          <w:rFonts w:asciiTheme="minorHAnsi" w:hAnsiTheme="minorHAnsi" w:cstheme="minorBidi"/>
        </w:rPr>
        <w:t xml:space="preserve">institutional landscape in Lebanon, with frequently changing Governments and Government representatives. </w:t>
      </w:r>
    </w:p>
    <w:p w14:paraId="26C49698" w14:textId="77777777" w:rsidR="00234BC3" w:rsidRDefault="00234BC3" w:rsidP="00E97A91">
      <w:pPr>
        <w:spacing w:line="276" w:lineRule="auto"/>
        <w:rPr>
          <w:rFonts w:asciiTheme="minorHAnsi" w:hAnsiTheme="minorHAnsi" w:cstheme="minorHAnsi"/>
        </w:rPr>
      </w:pPr>
    </w:p>
    <w:p w14:paraId="5ED2117F" w14:textId="77777777" w:rsidR="00234BC3" w:rsidRPr="001471AB" w:rsidRDefault="00234BC3" w:rsidP="00E97A91">
      <w:pPr>
        <w:spacing w:line="276" w:lineRule="auto"/>
        <w:rPr>
          <w:rFonts w:asciiTheme="minorHAnsi" w:hAnsiTheme="minorHAnsi" w:cstheme="minorHAnsi"/>
          <w:b/>
          <w:bCs/>
          <w:i/>
          <w:iCs/>
        </w:rPr>
      </w:pPr>
      <w:r w:rsidRPr="001471AB">
        <w:rPr>
          <w:rFonts w:asciiTheme="minorHAnsi" w:hAnsiTheme="minorHAnsi" w:cstheme="minorHAnsi"/>
          <w:b/>
          <w:bCs/>
          <w:i/>
          <w:iCs/>
        </w:rPr>
        <w:t>Monitoring and Reporting</w:t>
      </w:r>
    </w:p>
    <w:p w14:paraId="3BF60B88" w14:textId="77777777" w:rsidR="00234BC3" w:rsidRPr="001C072D" w:rsidRDefault="00234BC3" w:rsidP="684C847E">
      <w:pPr>
        <w:spacing w:line="276" w:lineRule="auto"/>
        <w:jc w:val="both"/>
        <w:rPr>
          <w:rFonts w:asciiTheme="minorHAnsi" w:hAnsiTheme="minorHAnsi" w:cstheme="minorBidi"/>
        </w:rPr>
      </w:pPr>
      <w:r w:rsidRPr="684C847E">
        <w:rPr>
          <w:rFonts w:asciiTheme="minorHAnsi" w:hAnsiTheme="minorHAnsi" w:cstheme="minorBidi"/>
        </w:rPr>
        <w:t>The JP is expected to produce the results-oriented and evidence-based narrative and financial reporting on a regular basis:</w:t>
      </w:r>
    </w:p>
    <w:p w14:paraId="69252470" w14:textId="5639A1AE" w:rsidR="00234BC3" w:rsidRPr="001C072D" w:rsidRDefault="00234BC3">
      <w:pPr>
        <w:pStyle w:val="ListParagraph"/>
        <w:numPr>
          <w:ilvl w:val="0"/>
          <w:numId w:val="7"/>
        </w:numPr>
        <w:spacing w:line="276" w:lineRule="auto"/>
        <w:jc w:val="both"/>
        <w:rPr>
          <w:rFonts w:asciiTheme="minorHAnsi" w:hAnsiTheme="minorHAnsi" w:cstheme="minorHAnsi"/>
        </w:rPr>
      </w:pPr>
      <w:r w:rsidRPr="001C072D">
        <w:rPr>
          <w:rFonts w:asciiTheme="minorHAnsi" w:hAnsiTheme="minorHAnsi" w:cstheme="minorHAnsi"/>
        </w:rPr>
        <w:t xml:space="preserve">Quarterly narrative reports </w:t>
      </w:r>
      <w:r w:rsidR="001C072D" w:rsidRPr="001C072D">
        <w:rPr>
          <w:rFonts w:asciiTheme="minorHAnsi" w:hAnsiTheme="minorHAnsi" w:cstheme="minorHAnsi"/>
        </w:rPr>
        <w:t xml:space="preserve">with the input </w:t>
      </w:r>
      <w:r w:rsidRPr="001C072D">
        <w:rPr>
          <w:rFonts w:asciiTheme="minorHAnsi" w:hAnsiTheme="minorHAnsi" w:cstheme="minorHAnsi"/>
        </w:rPr>
        <w:t>from each PUNO</w:t>
      </w:r>
    </w:p>
    <w:p w14:paraId="1434C421" w14:textId="77777777" w:rsidR="001C072D" w:rsidRPr="001C072D" w:rsidRDefault="001C072D">
      <w:pPr>
        <w:pStyle w:val="ListParagraph"/>
        <w:numPr>
          <w:ilvl w:val="0"/>
          <w:numId w:val="7"/>
        </w:numPr>
        <w:spacing w:line="276" w:lineRule="auto"/>
        <w:jc w:val="both"/>
        <w:rPr>
          <w:rFonts w:asciiTheme="minorHAnsi" w:hAnsiTheme="minorHAnsi" w:cstheme="minorHAnsi"/>
        </w:rPr>
      </w:pPr>
      <w:r w:rsidRPr="001C072D">
        <w:rPr>
          <w:rFonts w:asciiTheme="minorHAnsi" w:hAnsiTheme="minorHAnsi" w:cstheme="minorHAnsi"/>
        </w:rPr>
        <w:t>6-monthly monitoring updates</w:t>
      </w:r>
    </w:p>
    <w:p w14:paraId="50F3DA31" w14:textId="77777777" w:rsidR="00234BC3" w:rsidRPr="001C072D" w:rsidRDefault="00234BC3">
      <w:pPr>
        <w:pStyle w:val="ListParagraph"/>
        <w:numPr>
          <w:ilvl w:val="0"/>
          <w:numId w:val="7"/>
        </w:numPr>
        <w:spacing w:line="276" w:lineRule="auto"/>
        <w:jc w:val="both"/>
        <w:rPr>
          <w:rFonts w:asciiTheme="minorHAnsi" w:hAnsiTheme="minorHAnsi" w:cstheme="minorHAnsi"/>
        </w:rPr>
      </w:pPr>
      <w:r w:rsidRPr="001C072D">
        <w:rPr>
          <w:rFonts w:asciiTheme="minorHAnsi" w:hAnsiTheme="minorHAnsi" w:cstheme="minorHAnsi"/>
        </w:rPr>
        <w:t>Consolidated annual narrative and financial report</w:t>
      </w:r>
    </w:p>
    <w:p w14:paraId="36066D28" w14:textId="77777777" w:rsidR="00234BC3" w:rsidRPr="001C072D" w:rsidRDefault="00234BC3">
      <w:pPr>
        <w:pStyle w:val="ListParagraph"/>
        <w:numPr>
          <w:ilvl w:val="0"/>
          <w:numId w:val="7"/>
        </w:numPr>
        <w:spacing w:line="276" w:lineRule="auto"/>
        <w:rPr>
          <w:rFonts w:asciiTheme="minorHAnsi" w:hAnsiTheme="minorHAnsi" w:cstheme="minorHAnsi"/>
        </w:rPr>
      </w:pPr>
      <w:r w:rsidRPr="001C072D">
        <w:rPr>
          <w:rFonts w:asciiTheme="minorHAnsi" w:hAnsiTheme="minorHAnsi" w:cstheme="minorHAnsi"/>
        </w:rPr>
        <w:lastRenderedPageBreak/>
        <w:t xml:space="preserve">Mid-term progress review </w:t>
      </w:r>
    </w:p>
    <w:p w14:paraId="38B364C1" w14:textId="7D115A81" w:rsidR="00234BC3" w:rsidRPr="001C072D" w:rsidRDefault="00234BC3">
      <w:pPr>
        <w:pStyle w:val="ListParagraph"/>
        <w:numPr>
          <w:ilvl w:val="0"/>
          <w:numId w:val="7"/>
        </w:numPr>
        <w:spacing w:line="276" w:lineRule="auto"/>
        <w:rPr>
          <w:rFonts w:asciiTheme="minorHAnsi" w:hAnsiTheme="minorHAnsi" w:cstheme="minorBidi"/>
        </w:rPr>
      </w:pPr>
      <w:r w:rsidRPr="7BA67E61">
        <w:rPr>
          <w:rFonts w:asciiTheme="minorHAnsi" w:hAnsiTheme="minorHAnsi" w:cstheme="minorBidi"/>
        </w:rPr>
        <w:t xml:space="preserve">Consolidated Final narrative and financial report </w:t>
      </w:r>
    </w:p>
    <w:p w14:paraId="552D178E" w14:textId="77777777" w:rsidR="00234BC3" w:rsidRDefault="00234BC3" w:rsidP="001C072D">
      <w:pPr>
        <w:spacing w:line="276" w:lineRule="auto"/>
        <w:jc w:val="both"/>
        <w:rPr>
          <w:rFonts w:asciiTheme="minorHAnsi" w:hAnsiTheme="minorHAnsi" w:cstheme="minorHAnsi"/>
        </w:rPr>
      </w:pPr>
    </w:p>
    <w:p w14:paraId="3DED7B74" w14:textId="25E9F2A8" w:rsidR="00234BC3" w:rsidRDefault="08214F42" w:rsidP="7BA67E61">
      <w:pPr>
        <w:spacing w:line="276" w:lineRule="auto"/>
        <w:jc w:val="both"/>
        <w:rPr>
          <w:rFonts w:asciiTheme="minorHAnsi" w:hAnsiTheme="minorHAnsi" w:cstheme="minorBidi"/>
        </w:rPr>
      </w:pPr>
      <w:r w:rsidRPr="589D5008">
        <w:rPr>
          <w:rFonts w:asciiTheme="minorHAnsi" w:hAnsiTheme="minorHAnsi" w:cstheme="minorBidi"/>
        </w:rPr>
        <w:t>Each implementing agency completes quarterly narrative report</w:t>
      </w:r>
      <w:r w:rsidR="00A771A5">
        <w:rPr>
          <w:rFonts w:asciiTheme="minorHAnsi" w:hAnsiTheme="minorHAnsi" w:cstheme="minorBidi"/>
        </w:rPr>
        <w:t xml:space="preserve"> </w:t>
      </w:r>
      <w:r w:rsidR="00117FC4" w:rsidRPr="00FF7A31">
        <w:rPr>
          <w:rFonts w:asciiTheme="minorHAnsi" w:hAnsiTheme="minorHAnsi" w:cstheme="minorBidi"/>
        </w:rPr>
        <w:t xml:space="preserve">to UNICEF as lead agency to compile </w:t>
      </w:r>
      <w:r w:rsidRPr="589D5008">
        <w:rPr>
          <w:rFonts w:asciiTheme="minorHAnsi" w:hAnsiTheme="minorHAnsi" w:cstheme="minorBidi"/>
        </w:rPr>
        <w:t xml:space="preserve">and submit to the SDG Fund Secretariat through the Resident Coordinator, who monitors the implementation of the JP. </w:t>
      </w:r>
    </w:p>
    <w:p w14:paraId="6029BD06" w14:textId="3C458B7C" w:rsidR="00340E2A" w:rsidRDefault="00340E2A" w:rsidP="00DE7CF8">
      <w:pPr>
        <w:spacing w:line="276" w:lineRule="auto"/>
        <w:jc w:val="both"/>
        <w:rPr>
          <w:rFonts w:asciiTheme="minorHAnsi" w:hAnsiTheme="minorHAnsi" w:cstheme="minorHAnsi"/>
        </w:rPr>
      </w:pPr>
    </w:p>
    <w:p w14:paraId="47B6F904" w14:textId="41704EA3" w:rsidR="00234BC3" w:rsidRDefault="00234BC3" w:rsidP="00DE7CF8">
      <w:pPr>
        <w:spacing w:line="276" w:lineRule="auto"/>
        <w:jc w:val="both"/>
      </w:pPr>
    </w:p>
    <w:p w14:paraId="7404B8A3" w14:textId="50704627" w:rsidR="00234BC3" w:rsidRPr="00380D3F" w:rsidRDefault="00234BC3" w:rsidP="00DE7CF8">
      <w:pPr>
        <w:spacing w:line="276" w:lineRule="auto"/>
        <w:jc w:val="both"/>
        <w:rPr>
          <w:rFonts w:asciiTheme="minorHAnsi" w:hAnsiTheme="minorHAnsi" w:cstheme="minorHAnsi"/>
          <w:b/>
          <w:bCs/>
          <w:i/>
          <w:iCs/>
        </w:rPr>
      </w:pPr>
      <w:r>
        <w:rPr>
          <w:rFonts w:asciiTheme="minorHAnsi" w:hAnsiTheme="minorHAnsi" w:cstheme="minorHAnsi"/>
          <w:b/>
          <w:bCs/>
          <w:i/>
          <w:iCs/>
        </w:rPr>
        <w:t>Financial management</w:t>
      </w:r>
    </w:p>
    <w:p w14:paraId="5E9B8C35" w14:textId="561B794E" w:rsidR="00234BC3" w:rsidRPr="00DE7CF8" w:rsidRDefault="00234BC3" w:rsidP="00DE7CF8">
      <w:pPr>
        <w:spacing w:line="276" w:lineRule="auto"/>
        <w:jc w:val="both"/>
        <w:rPr>
          <w:rFonts w:asciiTheme="minorHAnsi" w:hAnsiTheme="minorHAnsi" w:cstheme="minorBidi"/>
        </w:rPr>
      </w:pPr>
      <w:r w:rsidRPr="6D14F559">
        <w:rPr>
          <w:rFonts w:asciiTheme="minorHAnsi" w:hAnsiTheme="minorHAnsi" w:cstheme="minorBidi"/>
        </w:rPr>
        <w:t xml:space="preserve">The JP uses ‘pass-through’ financial modality, whereby the funds from the UNDP Multi-Partner Trust Fund Office (MPTFO) acting as Administrative Agent (AA) are channeled to the JP. Each PUNO receives its share of the funding through pass-through and </w:t>
      </w:r>
      <w:r w:rsidR="00117FC4">
        <w:rPr>
          <w:rFonts w:asciiTheme="minorHAnsi" w:hAnsiTheme="minorHAnsi" w:cstheme="minorBidi"/>
        </w:rPr>
        <w:t xml:space="preserve">has </w:t>
      </w:r>
      <w:r w:rsidRPr="6D14F559">
        <w:rPr>
          <w:rFonts w:asciiTheme="minorHAnsi" w:hAnsiTheme="minorHAnsi" w:cstheme="minorBidi"/>
        </w:rPr>
        <w:t xml:space="preserve">a separate Memorandum of Understanding (MoU) signed with the AA. Each PUNO administers funds according to its own regulations, rules, </w:t>
      </w:r>
      <w:r w:rsidR="00340E2A" w:rsidRPr="6D14F559">
        <w:rPr>
          <w:rFonts w:asciiTheme="minorHAnsi" w:hAnsiTheme="minorHAnsi" w:cstheme="minorBidi"/>
        </w:rPr>
        <w:t>directives,</w:t>
      </w:r>
      <w:r w:rsidRPr="6D14F559">
        <w:rPr>
          <w:rFonts w:asciiTheme="minorHAnsi" w:hAnsiTheme="minorHAnsi" w:cstheme="minorBidi"/>
        </w:rPr>
        <w:t xml:space="preserve"> and procedures. </w:t>
      </w:r>
    </w:p>
    <w:p w14:paraId="105EB063" w14:textId="1BFAFF81" w:rsidR="00234BC3" w:rsidRPr="00DE7CF8" w:rsidRDefault="00DE7CF8" w:rsidP="00DE7CF8">
      <w:pPr>
        <w:spacing w:before="100" w:beforeAutospacing="1" w:after="100" w:afterAutospacing="1" w:line="276" w:lineRule="auto"/>
        <w:jc w:val="both"/>
        <w:rPr>
          <w:rFonts w:asciiTheme="minorHAnsi" w:hAnsiTheme="minorHAnsi" w:cstheme="minorBidi"/>
        </w:rPr>
      </w:pPr>
      <w:r w:rsidRPr="6D14F559">
        <w:rPr>
          <w:rFonts w:asciiTheme="minorHAnsi" w:hAnsiTheme="minorHAnsi" w:cstheme="minorBidi"/>
        </w:rPr>
        <w:t>There are no requirement</w:t>
      </w:r>
      <w:r w:rsidR="00340E2A" w:rsidRPr="6D14F559">
        <w:rPr>
          <w:rFonts w:asciiTheme="minorHAnsi" w:hAnsiTheme="minorHAnsi" w:cstheme="minorBidi"/>
        </w:rPr>
        <w:t>s</w:t>
      </w:r>
      <w:r w:rsidRPr="6D14F559">
        <w:rPr>
          <w:rFonts w:asciiTheme="minorHAnsi" w:hAnsiTheme="minorHAnsi" w:cstheme="minorBidi"/>
        </w:rPr>
        <w:t xml:space="preserve"> to provide a detailed financial report from each PUNO for the implementation of the JP. Only </w:t>
      </w:r>
      <w:r w:rsidR="00D8647E">
        <w:rPr>
          <w:rFonts w:asciiTheme="minorHAnsi" w:hAnsiTheme="minorHAnsi" w:cstheme="minorBidi"/>
        </w:rPr>
        <w:t xml:space="preserve">the </w:t>
      </w:r>
      <w:r w:rsidRPr="6D14F559">
        <w:rPr>
          <w:rFonts w:asciiTheme="minorHAnsi" w:hAnsiTheme="minorHAnsi" w:cstheme="minorBidi"/>
        </w:rPr>
        <w:t>consolidated amount of the annual expenditures</w:t>
      </w:r>
      <w:r w:rsidR="00117FC4">
        <w:rPr>
          <w:rFonts w:asciiTheme="minorHAnsi" w:hAnsiTheme="minorHAnsi" w:cstheme="minorBidi"/>
        </w:rPr>
        <w:t xml:space="preserve"> and </w:t>
      </w:r>
      <w:r w:rsidR="00750650">
        <w:rPr>
          <w:rFonts w:asciiTheme="minorHAnsi" w:hAnsiTheme="minorHAnsi" w:cstheme="minorBidi"/>
        </w:rPr>
        <w:t>commitments</w:t>
      </w:r>
      <w:r w:rsidRPr="6D14F559">
        <w:rPr>
          <w:rFonts w:asciiTheme="minorHAnsi" w:hAnsiTheme="minorHAnsi" w:cstheme="minorBidi"/>
        </w:rPr>
        <w:t xml:space="preserve"> per PUNO are made available through the </w:t>
      </w:r>
      <w:r w:rsidR="00D8647E">
        <w:rPr>
          <w:rFonts w:asciiTheme="minorHAnsi" w:hAnsiTheme="minorHAnsi" w:cstheme="minorBidi"/>
        </w:rPr>
        <w:t>progress</w:t>
      </w:r>
      <w:r w:rsidRPr="6D14F559">
        <w:rPr>
          <w:rFonts w:asciiTheme="minorHAnsi" w:hAnsiTheme="minorHAnsi" w:cstheme="minorBidi"/>
        </w:rPr>
        <w:t xml:space="preserve"> reports. </w:t>
      </w:r>
    </w:p>
    <w:p w14:paraId="3716C704" w14:textId="2AD0CBAE" w:rsidR="00234BC3" w:rsidRPr="000140E6" w:rsidRDefault="008362BD" w:rsidP="00234BC3">
      <w:pPr>
        <w:spacing w:before="100" w:beforeAutospacing="1" w:after="100" w:afterAutospacing="1"/>
        <w:rPr>
          <w:rFonts w:asciiTheme="minorHAnsi" w:hAnsiTheme="minorHAnsi" w:cstheme="minorHAnsi"/>
          <w:b/>
          <w:bCs/>
        </w:rPr>
      </w:pPr>
      <w:r w:rsidRPr="000140E6">
        <w:rPr>
          <w:rFonts w:asciiTheme="minorHAnsi" w:hAnsiTheme="minorHAnsi" w:cstheme="minorHAnsi"/>
          <w:b/>
          <w:bCs/>
        </w:rPr>
        <w:t>Table 3: Overview of the JP budget by sources</w:t>
      </w:r>
    </w:p>
    <w:tbl>
      <w:tblPr>
        <w:tblStyle w:val="TableGrid"/>
        <w:tblW w:w="0" w:type="auto"/>
        <w:tblLook w:val="04A0" w:firstRow="1" w:lastRow="0" w:firstColumn="1" w:lastColumn="0" w:noHBand="0" w:noVBand="1"/>
      </w:tblPr>
      <w:tblGrid>
        <w:gridCol w:w="4505"/>
        <w:gridCol w:w="4505"/>
      </w:tblGrid>
      <w:tr w:rsidR="00234BC3" w:rsidRPr="000140E6" w14:paraId="203ECAF5" w14:textId="77777777" w:rsidTr="007B43F9">
        <w:tc>
          <w:tcPr>
            <w:tcW w:w="4505" w:type="dxa"/>
          </w:tcPr>
          <w:p w14:paraId="7FDDBA3E"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Joint SDG Fund contribution</w:t>
            </w:r>
          </w:p>
        </w:tc>
        <w:tc>
          <w:tcPr>
            <w:tcW w:w="4505" w:type="dxa"/>
          </w:tcPr>
          <w:p w14:paraId="783EE75D"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USD 2 million</w:t>
            </w:r>
          </w:p>
        </w:tc>
      </w:tr>
      <w:tr w:rsidR="00234BC3" w:rsidRPr="000140E6" w14:paraId="197F890B" w14:textId="77777777" w:rsidTr="007B43F9">
        <w:tc>
          <w:tcPr>
            <w:tcW w:w="4505" w:type="dxa"/>
          </w:tcPr>
          <w:p w14:paraId="23FCC956"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Co-funding 1 (UNICEF)</w:t>
            </w:r>
          </w:p>
        </w:tc>
        <w:tc>
          <w:tcPr>
            <w:tcW w:w="4505" w:type="dxa"/>
          </w:tcPr>
          <w:p w14:paraId="33C4A1CA"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USD 259,626</w:t>
            </w:r>
          </w:p>
        </w:tc>
      </w:tr>
      <w:tr w:rsidR="00234BC3" w:rsidRPr="000140E6" w14:paraId="2A629CCF" w14:textId="77777777" w:rsidTr="007B43F9">
        <w:tc>
          <w:tcPr>
            <w:tcW w:w="4505" w:type="dxa"/>
          </w:tcPr>
          <w:p w14:paraId="4CB9297C"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Co-funding 2 (ILO)</w:t>
            </w:r>
          </w:p>
        </w:tc>
        <w:tc>
          <w:tcPr>
            <w:tcW w:w="4505" w:type="dxa"/>
          </w:tcPr>
          <w:p w14:paraId="7679669D"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USD 250,000</w:t>
            </w:r>
          </w:p>
        </w:tc>
      </w:tr>
      <w:tr w:rsidR="00234BC3" w:rsidRPr="000140E6" w14:paraId="59147245" w14:textId="77777777" w:rsidTr="007B43F9">
        <w:tc>
          <w:tcPr>
            <w:tcW w:w="4505" w:type="dxa"/>
          </w:tcPr>
          <w:p w14:paraId="242669C6"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Co-funding 3 (WFP)</w:t>
            </w:r>
          </w:p>
        </w:tc>
        <w:tc>
          <w:tcPr>
            <w:tcW w:w="4505" w:type="dxa"/>
          </w:tcPr>
          <w:p w14:paraId="70B489B9" w14:textId="77777777" w:rsidR="00234BC3" w:rsidRPr="000140E6" w:rsidRDefault="00234BC3" w:rsidP="007B43F9">
            <w:pPr>
              <w:spacing w:before="100" w:beforeAutospacing="1" w:after="100" w:afterAutospacing="1"/>
              <w:rPr>
                <w:rFonts w:asciiTheme="minorHAnsi" w:hAnsiTheme="minorHAnsi" w:cstheme="minorHAnsi"/>
                <w:sz w:val="24"/>
                <w:szCs w:val="24"/>
                <w:lang w:val="en-US"/>
              </w:rPr>
            </w:pPr>
            <w:r w:rsidRPr="000140E6">
              <w:rPr>
                <w:rFonts w:asciiTheme="minorHAnsi" w:hAnsiTheme="minorHAnsi" w:cstheme="minorHAnsi"/>
                <w:sz w:val="24"/>
                <w:szCs w:val="24"/>
                <w:lang w:val="en-US"/>
              </w:rPr>
              <w:t>USD 190,374</w:t>
            </w:r>
          </w:p>
        </w:tc>
      </w:tr>
      <w:tr w:rsidR="00234BC3" w:rsidRPr="000140E6" w14:paraId="0ADC64B3" w14:textId="77777777" w:rsidTr="007B43F9">
        <w:tc>
          <w:tcPr>
            <w:tcW w:w="4505" w:type="dxa"/>
          </w:tcPr>
          <w:p w14:paraId="0070A8D9" w14:textId="77777777" w:rsidR="00234BC3" w:rsidRPr="00AA1CE8" w:rsidRDefault="00234BC3" w:rsidP="007B43F9">
            <w:pPr>
              <w:spacing w:before="100" w:beforeAutospacing="1" w:after="100" w:afterAutospacing="1"/>
              <w:rPr>
                <w:rFonts w:asciiTheme="minorHAnsi" w:hAnsiTheme="minorHAnsi" w:cstheme="minorHAnsi"/>
                <w:b/>
                <w:bCs/>
                <w:i/>
                <w:iCs/>
                <w:sz w:val="24"/>
                <w:szCs w:val="24"/>
                <w:lang w:val="en-US"/>
              </w:rPr>
            </w:pPr>
            <w:r w:rsidRPr="00AA1CE8">
              <w:rPr>
                <w:rFonts w:asciiTheme="minorHAnsi" w:hAnsiTheme="minorHAnsi" w:cstheme="minorHAnsi"/>
                <w:b/>
                <w:bCs/>
                <w:i/>
                <w:iCs/>
                <w:sz w:val="24"/>
                <w:szCs w:val="24"/>
                <w:lang w:val="en-US"/>
              </w:rPr>
              <w:t>TOTAL</w:t>
            </w:r>
          </w:p>
        </w:tc>
        <w:tc>
          <w:tcPr>
            <w:tcW w:w="4505" w:type="dxa"/>
          </w:tcPr>
          <w:p w14:paraId="7D0A2FE5" w14:textId="77777777" w:rsidR="00234BC3" w:rsidRPr="00AA1CE8" w:rsidRDefault="00234BC3" w:rsidP="007B43F9">
            <w:pPr>
              <w:spacing w:before="100" w:beforeAutospacing="1" w:after="100" w:afterAutospacing="1"/>
              <w:rPr>
                <w:rFonts w:asciiTheme="minorHAnsi" w:hAnsiTheme="minorHAnsi" w:cstheme="minorHAnsi"/>
                <w:b/>
                <w:bCs/>
                <w:i/>
                <w:iCs/>
                <w:sz w:val="24"/>
                <w:szCs w:val="24"/>
                <w:lang w:val="en-US"/>
              </w:rPr>
            </w:pPr>
            <w:r w:rsidRPr="00AA1CE8">
              <w:rPr>
                <w:rFonts w:asciiTheme="minorHAnsi" w:hAnsiTheme="minorHAnsi" w:cstheme="minorHAnsi"/>
                <w:b/>
                <w:bCs/>
                <w:i/>
                <w:iCs/>
                <w:sz w:val="24"/>
                <w:szCs w:val="24"/>
                <w:lang w:val="en-US"/>
              </w:rPr>
              <w:t>USD 2,7 million</w:t>
            </w:r>
          </w:p>
        </w:tc>
      </w:tr>
    </w:tbl>
    <w:p w14:paraId="440FD376" w14:textId="77777777" w:rsidR="00234BC3" w:rsidRPr="000140E6" w:rsidRDefault="00234BC3" w:rsidP="00234BC3">
      <w:pPr>
        <w:rPr>
          <w:rFonts w:asciiTheme="minorHAnsi" w:hAnsiTheme="minorHAnsi" w:cstheme="minorHAnsi"/>
        </w:rPr>
      </w:pPr>
    </w:p>
    <w:p w14:paraId="7B7ED50E" w14:textId="77777777" w:rsidR="00234BC3" w:rsidRDefault="00234BC3" w:rsidP="00234BC3">
      <w:pPr>
        <w:rPr>
          <w:rFonts w:asciiTheme="minorHAnsi" w:hAnsiTheme="minorHAnsi" w:cstheme="minorHAnsi"/>
        </w:rPr>
      </w:pPr>
    </w:p>
    <w:p w14:paraId="49825AD8" w14:textId="77777777" w:rsidR="00234BC3" w:rsidRPr="006D3A61" w:rsidRDefault="00234BC3">
      <w:pPr>
        <w:pStyle w:val="Heading1"/>
        <w:numPr>
          <w:ilvl w:val="0"/>
          <w:numId w:val="8"/>
        </w:numPr>
        <w:spacing w:line="276" w:lineRule="auto"/>
        <w:rPr>
          <w:rFonts w:asciiTheme="minorHAnsi" w:hAnsiTheme="minorHAnsi" w:cstheme="minorHAnsi"/>
        </w:rPr>
      </w:pPr>
      <w:bookmarkStart w:id="7" w:name="_Toc109916212"/>
      <w:r w:rsidRPr="006D3A61">
        <w:rPr>
          <w:rFonts w:asciiTheme="minorHAnsi" w:hAnsiTheme="minorHAnsi" w:cstheme="minorHAnsi"/>
        </w:rPr>
        <w:t xml:space="preserve">Evaluation objective, </w:t>
      </w:r>
      <w:proofErr w:type="gramStart"/>
      <w:r w:rsidRPr="006D3A61">
        <w:rPr>
          <w:rFonts w:asciiTheme="minorHAnsi" w:hAnsiTheme="minorHAnsi" w:cstheme="minorHAnsi"/>
        </w:rPr>
        <w:t>purpose</w:t>
      </w:r>
      <w:proofErr w:type="gramEnd"/>
      <w:r w:rsidRPr="006D3A61">
        <w:rPr>
          <w:rFonts w:asciiTheme="minorHAnsi" w:hAnsiTheme="minorHAnsi" w:cstheme="minorHAnsi"/>
        </w:rPr>
        <w:t xml:space="preserve"> and scope.</w:t>
      </w:r>
      <w:bookmarkEnd w:id="7"/>
      <w:r w:rsidRPr="006D3A61">
        <w:rPr>
          <w:rFonts w:asciiTheme="minorHAnsi" w:hAnsiTheme="minorHAnsi" w:cstheme="minorHAnsi"/>
        </w:rPr>
        <w:t xml:space="preserve"> </w:t>
      </w:r>
    </w:p>
    <w:p w14:paraId="45C8C816" w14:textId="28EF71D7" w:rsidR="00260973" w:rsidRPr="00260973" w:rsidRDefault="00260973" w:rsidP="00260973">
      <w:pPr>
        <w:spacing w:line="276" w:lineRule="auto"/>
        <w:jc w:val="both"/>
        <w:rPr>
          <w:rFonts w:asciiTheme="minorHAnsi" w:hAnsiTheme="minorHAnsi" w:cstheme="minorHAnsi"/>
        </w:rPr>
      </w:pPr>
      <w:r w:rsidRPr="00260973">
        <w:rPr>
          <w:rFonts w:asciiTheme="minorHAnsi" w:hAnsiTheme="minorHAnsi" w:cstheme="minorHAnsi"/>
        </w:rPr>
        <w:t xml:space="preserve">The </w:t>
      </w:r>
      <w:r w:rsidRPr="00260973">
        <w:rPr>
          <w:rFonts w:asciiTheme="minorHAnsi" w:hAnsiTheme="minorHAnsi" w:cstheme="minorHAnsi"/>
          <w:b/>
          <w:bCs/>
          <w:i/>
          <w:iCs/>
        </w:rPr>
        <w:t>purpose</w:t>
      </w:r>
      <w:r w:rsidRPr="00260973">
        <w:rPr>
          <w:rFonts w:asciiTheme="minorHAnsi" w:hAnsiTheme="minorHAnsi" w:cstheme="minorHAnsi"/>
        </w:rPr>
        <w:t xml:space="preserve"> of this final evaluation is twofold: (</w:t>
      </w:r>
      <w:proofErr w:type="spellStart"/>
      <w:r w:rsidRPr="00260973">
        <w:rPr>
          <w:rFonts w:asciiTheme="minorHAnsi" w:hAnsiTheme="minorHAnsi" w:cstheme="minorHAnsi"/>
        </w:rPr>
        <w:t>i</w:t>
      </w:r>
      <w:proofErr w:type="spellEnd"/>
      <w:r w:rsidRPr="00260973">
        <w:rPr>
          <w:rFonts w:asciiTheme="minorHAnsi" w:hAnsiTheme="minorHAnsi" w:cstheme="minorHAnsi"/>
        </w:rPr>
        <w:t xml:space="preserve">) to provide systematic and evidence-based review of the progress made towards the realization of the </w:t>
      </w:r>
      <w:r>
        <w:rPr>
          <w:rFonts w:asciiTheme="minorHAnsi" w:hAnsiTheme="minorHAnsi" w:cstheme="minorHAnsi"/>
        </w:rPr>
        <w:t>JP outcome</w:t>
      </w:r>
      <w:r w:rsidRPr="00260973">
        <w:rPr>
          <w:rFonts w:asciiTheme="minorHAnsi" w:hAnsiTheme="minorHAnsi" w:cstheme="minorHAnsi"/>
        </w:rPr>
        <w:t xml:space="preserve">; and (ii) provide strategic recommendations for the future programming and planning towards </w:t>
      </w:r>
      <w:r>
        <w:rPr>
          <w:rFonts w:asciiTheme="minorHAnsi" w:hAnsiTheme="minorHAnsi" w:cstheme="minorHAnsi"/>
        </w:rPr>
        <w:t>strengthening social protection in Lebanon</w:t>
      </w:r>
      <w:r w:rsidRPr="00260973">
        <w:rPr>
          <w:rFonts w:asciiTheme="minorHAnsi" w:hAnsiTheme="minorHAnsi" w:cstheme="minorHAnsi"/>
        </w:rPr>
        <w:t>.</w:t>
      </w:r>
    </w:p>
    <w:p w14:paraId="4CF68F79" w14:textId="04EF09BE" w:rsidR="00234BC3" w:rsidRDefault="00234BC3" w:rsidP="00260973">
      <w:pPr>
        <w:pStyle w:val="Default"/>
        <w:spacing w:line="276" w:lineRule="auto"/>
        <w:rPr>
          <w:rFonts w:asciiTheme="minorHAnsi" w:hAnsiTheme="minorHAnsi" w:cstheme="minorHAnsi"/>
          <w:color w:val="auto"/>
          <w:sz w:val="20"/>
          <w:szCs w:val="20"/>
        </w:rPr>
      </w:pPr>
    </w:p>
    <w:p w14:paraId="731F3CF1" w14:textId="2C8474E0" w:rsidR="00260973" w:rsidRPr="006D3A61" w:rsidRDefault="00260973" w:rsidP="00260973">
      <w:pPr>
        <w:spacing w:line="276" w:lineRule="auto"/>
        <w:jc w:val="both"/>
        <w:rPr>
          <w:rFonts w:asciiTheme="minorHAnsi" w:hAnsiTheme="minorHAnsi" w:cstheme="minorHAnsi"/>
        </w:rPr>
      </w:pPr>
      <w:r w:rsidRPr="006D3A61">
        <w:rPr>
          <w:rFonts w:asciiTheme="minorHAnsi" w:hAnsiTheme="minorHAnsi" w:cstheme="minorHAnsi"/>
        </w:rPr>
        <w:t xml:space="preserve">The </w:t>
      </w:r>
      <w:r w:rsidRPr="006D3A61">
        <w:rPr>
          <w:rFonts w:asciiTheme="minorHAnsi" w:hAnsiTheme="minorHAnsi" w:cstheme="minorHAnsi"/>
          <w:b/>
          <w:bCs/>
          <w:i/>
          <w:iCs/>
        </w:rPr>
        <w:t xml:space="preserve">scope of the evaluation </w:t>
      </w:r>
      <w:r w:rsidRPr="006D3A61">
        <w:rPr>
          <w:rFonts w:asciiTheme="minorHAnsi" w:hAnsiTheme="minorHAnsi" w:cstheme="minorHAnsi"/>
        </w:rPr>
        <w:t xml:space="preserve">is guided by the OCED/DAC evaluation criteria and includes the following: </w:t>
      </w:r>
      <w:r w:rsidRPr="006D3A61">
        <w:rPr>
          <w:rFonts w:asciiTheme="minorHAnsi" w:hAnsiTheme="minorHAnsi" w:cstheme="minorHAnsi"/>
          <w:i/>
          <w:iCs/>
        </w:rPr>
        <w:t xml:space="preserve">relevance, coherence, effectiveness, efficiency, sustainability, </w:t>
      </w:r>
      <w:r w:rsidRPr="006D3A61">
        <w:rPr>
          <w:rFonts w:asciiTheme="minorHAnsi" w:hAnsiTheme="minorHAnsi" w:cstheme="minorHAnsi"/>
        </w:rPr>
        <w:t xml:space="preserve">and </w:t>
      </w:r>
      <w:r w:rsidRPr="006D3A61">
        <w:rPr>
          <w:rFonts w:asciiTheme="minorHAnsi" w:hAnsiTheme="minorHAnsi" w:cstheme="minorHAnsi"/>
          <w:i/>
          <w:iCs/>
        </w:rPr>
        <w:t xml:space="preserve">impact </w:t>
      </w:r>
      <w:r w:rsidRPr="006D3A61">
        <w:rPr>
          <w:rFonts w:asciiTheme="minorHAnsi" w:hAnsiTheme="minorHAnsi" w:cstheme="minorHAnsi"/>
        </w:rPr>
        <w:t xml:space="preserve">of the results achieved, and the interventions realized. Important to note that this evaluation does not intend to explore the </w:t>
      </w:r>
      <w:r>
        <w:rPr>
          <w:rFonts w:asciiTheme="minorHAnsi" w:hAnsiTheme="minorHAnsi" w:cstheme="minorHAnsi"/>
        </w:rPr>
        <w:t>JP’s</w:t>
      </w:r>
      <w:r w:rsidRPr="006D3A61">
        <w:rPr>
          <w:rFonts w:asciiTheme="minorHAnsi" w:hAnsiTheme="minorHAnsi" w:cstheme="minorHAnsi"/>
        </w:rPr>
        <w:t xml:space="preserve"> impact in its full extent, instead to explore early signals of positive and negative changes and effects caused by the </w:t>
      </w:r>
      <w:r>
        <w:rPr>
          <w:rFonts w:asciiTheme="minorHAnsi" w:hAnsiTheme="minorHAnsi" w:cstheme="minorHAnsi"/>
        </w:rPr>
        <w:t>JP</w:t>
      </w:r>
      <w:r w:rsidRPr="006D3A61">
        <w:rPr>
          <w:rFonts w:asciiTheme="minorHAnsi" w:hAnsiTheme="minorHAnsi" w:cstheme="minorHAnsi"/>
        </w:rPr>
        <w:t xml:space="preserve"> at </w:t>
      </w:r>
      <w:r>
        <w:rPr>
          <w:rFonts w:asciiTheme="minorHAnsi" w:hAnsiTheme="minorHAnsi" w:cstheme="minorHAnsi"/>
        </w:rPr>
        <w:t xml:space="preserve">the </w:t>
      </w:r>
      <w:r w:rsidRPr="006D3A61">
        <w:rPr>
          <w:rFonts w:asciiTheme="minorHAnsi" w:hAnsiTheme="minorHAnsi" w:cstheme="minorHAnsi"/>
        </w:rPr>
        <w:t xml:space="preserve">national levels, </w:t>
      </w:r>
      <w:proofErr w:type="gramStart"/>
      <w:r w:rsidRPr="006D3A61">
        <w:rPr>
          <w:rFonts w:asciiTheme="minorHAnsi" w:hAnsiTheme="minorHAnsi" w:cstheme="minorHAnsi"/>
        </w:rPr>
        <w:t>i.e.</w:t>
      </w:r>
      <w:proofErr w:type="gramEnd"/>
      <w:r w:rsidRPr="006D3A61">
        <w:rPr>
          <w:rFonts w:asciiTheme="minorHAnsi" w:hAnsiTheme="minorHAnsi" w:cstheme="minorHAnsi"/>
        </w:rPr>
        <w:t xml:space="preserve"> the impact with </w:t>
      </w:r>
      <w:r>
        <w:rPr>
          <w:rFonts w:asciiTheme="minorHAnsi" w:hAnsiTheme="minorHAnsi" w:cstheme="minorHAnsi"/>
        </w:rPr>
        <w:t xml:space="preserve">national counterparts, </w:t>
      </w:r>
      <w:r w:rsidRPr="006D3A61">
        <w:rPr>
          <w:rFonts w:asciiTheme="minorHAnsi" w:hAnsiTheme="minorHAnsi" w:cstheme="minorHAnsi"/>
        </w:rPr>
        <w:t xml:space="preserve">Social Partners and various implementing partner </w:t>
      </w:r>
      <w:proofErr w:type="spellStart"/>
      <w:r w:rsidRPr="006D3A61">
        <w:rPr>
          <w:rFonts w:asciiTheme="minorHAnsi" w:hAnsiTheme="minorHAnsi" w:cstheme="minorHAnsi"/>
        </w:rPr>
        <w:t>organisations</w:t>
      </w:r>
      <w:proofErr w:type="spellEnd"/>
      <w:r>
        <w:rPr>
          <w:rFonts w:asciiTheme="minorHAnsi" w:hAnsiTheme="minorHAnsi" w:cstheme="minorHAnsi"/>
        </w:rPr>
        <w:t>, etc</w:t>
      </w:r>
      <w:r w:rsidRPr="006D3A61">
        <w:rPr>
          <w:rFonts w:asciiTheme="minorHAnsi" w:hAnsiTheme="minorHAnsi" w:cstheme="minorHAnsi"/>
        </w:rPr>
        <w:t>.</w:t>
      </w:r>
    </w:p>
    <w:p w14:paraId="6155802F" w14:textId="77777777" w:rsidR="00260973" w:rsidRPr="00260973" w:rsidRDefault="00260973" w:rsidP="00260973">
      <w:pPr>
        <w:pStyle w:val="Default"/>
        <w:spacing w:line="276" w:lineRule="auto"/>
        <w:rPr>
          <w:rFonts w:asciiTheme="minorHAnsi" w:hAnsiTheme="minorHAnsi" w:cstheme="minorHAnsi"/>
          <w:color w:val="auto"/>
          <w:sz w:val="20"/>
          <w:szCs w:val="20"/>
        </w:rPr>
      </w:pPr>
    </w:p>
    <w:p w14:paraId="5993DDF7" w14:textId="77777777" w:rsidR="00865BBA" w:rsidRPr="006D3A61" w:rsidRDefault="00865BBA" w:rsidP="00865BBA">
      <w:pPr>
        <w:spacing w:line="276" w:lineRule="auto"/>
        <w:jc w:val="both"/>
        <w:rPr>
          <w:rFonts w:asciiTheme="minorHAnsi" w:hAnsiTheme="minorHAnsi" w:cstheme="minorHAnsi"/>
        </w:rPr>
      </w:pPr>
      <w:r w:rsidRPr="006D3A61">
        <w:rPr>
          <w:rFonts w:asciiTheme="minorHAnsi" w:hAnsiTheme="minorHAnsi" w:cstheme="minorHAnsi"/>
        </w:rPr>
        <w:lastRenderedPageBreak/>
        <w:t xml:space="preserve">The evaluation scope is further defined by the following: </w:t>
      </w:r>
    </w:p>
    <w:p w14:paraId="18B72DC4" w14:textId="2119D7DE" w:rsidR="00865BBA" w:rsidRPr="006D3A61" w:rsidRDefault="293798E4">
      <w:pPr>
        <w:pStyle w:val="ListParagraph"/>
        <w:numPr>
          <w:ilvl w:val="0"/>
          <w:numId w:val="1"/>
        </w:numPr>
        <w:spacing w:line="276" w:lineRule="auto"/>
        <w:ind w:left="714" w:hanging="357"/>
        <w:jc w:val="both"/>
        <w:rPr>
          <w:rFonts w:asciiTheme="minorHAnsi" w:hAnsiTheme="minorHAnsi" w:cstheme="minorBidi"/>
        </w:rPr>
      </w:pPr>
      <w:r w:rsidRPr="40C93DB3">
        <w:rPr>
          <w:rFonts w:asciiTheme="minorHAnsi" w:hAnsiTheme="minorHAnsi" w:cstheme="minorBidi"/>
          <w:b/>
          <w:bCs/>
          <w:i/>
          <w:iCs/>
        </w:rPr>
        <w:t>Duration:</w:t>
      </w:r>
      <w:r w:rsidRPr="40C93DB3">
        <w:rPr>
          <w:rFonts w:asciiTheme="minorHAnsi" w:hAnsiTheme="minorHAnsi" w:cstheme="minorBidi"/>
        </w:rPr>
        <w:t xml:space="preserve"> The evaluation will </w:t>
      </w:r>
      <w:r w:rsidR="00117FC4">
        <w:rPr>
          <w:rFonts w:asciiTheme="minorHAnsi" w:hAnsiTheme="minorHAnsi" w:cstheme="minorBidi"/>
        </w:rPr>
        <w:t xml:space="preserve">cover the period </w:t>
      </w:r>
      <w:r w:rsidR="00371889" w:rsidRPr="006D3A61">
        <w:rPr>
          <w:rFonts w:asciiTheme="minorHAnsi" w:hAnsiTheme="minorHAnsi" w:cstheme="minorHAnsi"/>
        </w:rPr>
        <w:t xml:space="preserve">1 January 2020 – </w:t>
      </w:r>
      <w:r w:rsidR="00371889">
        <w:rPr>
          <w:rFonts w:asciiTheme="minorHAnsi" w:hAnsiTheme="minorHAnsi" w:cstheme="minorHAnsi"/>
        </w:rPr>
        <w:t xml:space="preserve">1 September </w:t>
      </w:r>
      <w:r w:rsidR="00371889" w:rsidRPr="006D3A61">
        <w:rPr>
          <w:rFonts w:asciiTheme="minorHAnsi" w:hAnsiTheme="minorHAnsi" w:cstheme="minorHAnsi"/>
        </w:rPr>
        <w:t xml:space="preserve">2022. </w:t>
      </w:r>
    </w:p>
    <w:p w14:paraId="4663744C" w14:textId="6468798A" w:rsidR="00865BBA" w:rsidRPr="006D3A61" w:rsidRDefault="00865BBA">
      <w:pPr>
        <w:pStyle w:val="ListParagraph"/>
        <w:numPr>
          <w:ilvl w:val="0"/>
          <w:numId w:val="1"/>
        </w:numPr>
        <w:spacing w:line="276" w:lineRule="auto"/>
        <w:ind w:left="714" w:hanging="357"/>
        <w:jc w:val="both"/>
        <w:rPr>
          <w:rFonts w:asciiTheme="minorHAnsi" w:hAnsiTheme="minorHAnsi" w:cstheme="minorHAnsi"/>
        </w:rPr>
      </w:pPr>
      <w:r w:rsidRPr="006D3A61">
        <w:rPr>
          <w:rFonts w:asciiTheme="minorHAnsi" w:hAnsiTheme="minorHAnsi" w:cstheme="minorHAnsi"/>
          <w:b/>
          <w:bCs/>
          <w:i/>
          <w:iCs/>
        </w:rPr>
        <w:t>Geography:</w:t>
      </w:r>
      <w:r w:rsidRPr="006D3A61">
        <w:rPr>
          <w:rFonts w:asciiTheme="minorHAnsi" w:hAnsiTheme="minorHAnsi" w:cstheme="minorHAnsi"/>
        </w:rPr>
        <w:t xml:space="preserve"> The evaluation will cover </w:t>
      </w:r>
      <w:r>
        <w:rPr>
          <w:rFonts w:asciiTheme="minorHAnsi" w:hAnsiTheme="minorHAnsi" w:cstheme="minorHAnsi"/>
        </w:rPr>
        <w:t>the JP implementation area, hence, the country of Lebanon.</w:t>
      </w:r>
    </w:p>
    <w:p w14:paraId="70715502" w14:textId="347A00F3" w:rsidR="00865BBA" w:rsidRPr="006D3A61" w:rsidRDefault="00865BBA">
      <w:pPr>
        <w:pStyle w:val="ListParagraph"/>
        <w:numPr>
          <w:ilvl w:val="0"/>
          <w:numId w:val="1"/>
        </w:numPr>
        <w:spacing w:line="276" w:lineRule="auto"/>
        <w:ind w:left="714" w:hanging="357"/>
        <w:jc w:val="both"/>
        <w:rPr>
          <w:rFonts w:asciiTheme="minorHAnsi" w:hAnsiTheme="minorHAnsi" w:cstheme="minorHAnsi"/>
        </w:rPr>
      </w:pPr>
      <w:r w:rsidRPr="006D3A61">
        <w:rPr>
          <w:rFonts w:asciiTheme="minorHAnsi" w:hAnsiTheme="minorHAnsi" w:cstheme="minorHAnsi"/>
          <w:b/>
          <w:bCs/>
          <w:i/>
          <w:iCs/>
        </w:rPr>
        <w:t>Programmatic focus:</w:t>
      </w:r>
      <w:r w:rsidRPr="006D3A61">
        <w:rPr>
          <w:rFonts w:asciiTheme="minorHAnsi" w:hAnsiTheme="minorHAnsi" w:cstheme="minorHAnsi"/>
        </w:rPr>
        <w:t xml:space="preserve"> The evaluation will be focused on the achievements </w:t>
      </w:r>
      <w:proofErr w:type="gramStart"/>
      <w:r w:rsidRPr="006D3A61">
        <w:rPr>
          <w:rFonts w:asciiTheme="minorHAnsi" w:hAnsiTheme="minorHAnsi" w:cstheme="minorHAnsi"/>
        </w:rPr>
        <w:t>of</w:t>
      </w:r>
      <w:proofErr w:type="gramEnd"/>
      <w:r w:rsidRPr="006D3A61">
        <w:rPr>
          <w:rFonts w:asciiTheme="minorHAnsi" w:hAnsiTheme="minorHAnsi" w:cstheme="minorHAnsi"/>
        </w:rPr>
        <w:t xml:space="preserve"> and</w:t>
      </w:r>
      <w:r w:rsidR="002A0A7A">
        <w:rPr>
          <w:rFonts w:asciiTheme="minorHAnsi" w:hAnsiTheme="minorHAnsi" w:cstheme="minorHAnsi"/>
        </w:rPr>
        <w:t xml:space="preserve"> the</w:t>
      </w:r>
      <w:r w:rsidRPr="006D3A61">
        <w:rPr>
          <w:rFonts w:asciiTheme="minorHAnsi" w:hAnsiTheme="minorHAnsi" w:cstheme="minorHAnsi"/>
        </w:rPr>
        <w:t xml:space="preserve"> lessons learned from </w:t>
      </w:r>
      <w:r>
        <w:rPr>
          <w:rFonts w:asciiTheme="minorHAnsi" w:hAnsiTheme="minorHAnsi" w:cstheme="minorHAnsi"/>
        </w:rPr>
        <w:t>the JP</w:t>
      </w:r>
      <w:r w:rsidRPr="006D3A61">
        <w:rPr>
          <w:rFonts w:asciiTheme="minorHAnsi" w:hAnsiTheme="minorHAnsi" w:cstheme="minorHAnsi"/>
        </w:rPr>
        <w:t>.</w:t>
      </w:r>
    </w:p>
    <w:p w14:paraId="29EAE129" w14:textId="0D5D6DA0" w:rsidR="00234BC3" w:rsidRDefault="00234BC3" w:rsidP="007879AE">
      <w:pPr>
        <w:pStyle w:val="Default"/>
        <w:spacing w:line="276" w:lineRule="auto"/>
        <w:rPr>
          <w:rFonts w:asciiTheme="minorHAnsi" w:hAnsiTheme="minorHAnsi" w:cstheme="minorHAnsi"/>
          <w:color w:val="auto"/>
          <w:sz w:val="20"/>
          <w:szCs w:val="20"/>
        </w:rPr>
      </w:pPr>
    </w:p>
    <w:p w14:paraId="31CD8C94" w14:textId="77777777" w:rsidR="00811C81" w:rsidRPr="006D3A61" w:rsidRDefault="00811C81" w:rsidP="00811C81">
      <w:pPr>
        <w:spacing w:line="276" w:lineRule="auto"/>
        <w:rPr>
          <w:rFonts w:asciiTheme="minorHAnsi" w:hAnsiTheme="minorHAnsi" w:cstheme="minorHAnsi"/>
        </w:rPr>
      </w:pPr>
      <w:r w:rsidRPr="006D3A61">
        <w:rPr>
          <w:rFonts w:asciiTheme="minorHAnsi" w:hAnsiTheme="minorHAnsi" w:cstheme="minorHAnsi"/>
        </w:rPr>
        <w:t xml:space="preserve">The </w:t>
      </w:r>
      <w:r w:rsidRPr="006D3A61">
        <w:rPr>
          <w:rFonts w:asciiTheme="minorHAnsi" w:hAnsiTheme="minorHAnsi" w:cstheme="minorHAnsi"/>
          <w:b/>
          <w:bCs/>
          <w:i/>
          <w:iCs/>
        </w:rPr>
        <w:t>primary intended users</w:t>
      </w:r>
      <w:r w:rsidRPr="006D3A61">
        <w:rPr>
          <w:rFonts w:asciiTheme="minorHAnsi" w:hAnsiTheme="minorHAnsi" w:cstheme="minorHAnsi"/>
        </w:rPr>
        <w:t xml:space="preserve"> of this evaluation include the following: </w:t>
      </w:r>
    </w:p>
    <w:p w14:paraId="54433823" w14:textId="2E7696F2" w:rsidR="00811C81" w:rsidRPr="00811C81" w:rsidRDefault="00811C81">
      <w:pPr>
        <w:pStyle w:val="Default"/>
        <w:numPr>
          <w:ilvl w:val="0"/>
          <w:numId w:val="1"/>
        </w:numPr>
        <w:spacing w:line="276" w:lineRule="auto"/>
        <w:rPr>
          <w:rFonts w:asciiTheme="minorHAnsi" w:eastAsia="Times New Roman" w:hAnsiTheme="minorHAnsi" w:cstheme="minorBidi"/>
          <w:color w:val="auto"/>
          <w:lang w:eastAsia="en-GB"/>
        </w:rPr>
      </w:pPr>
      <w:r w:rsidRPr="6D14F559">
        <w:rPr>
          <w:rFonts w:asciiTheme="minorHAnsi" w:eastAsia="Times New Roman" w:hAnsiTheme="minorHAnsi" w:cstheme="minorBidi"/>
          <w:color w:val="auto"/>
          <w:lang w:eastAsia="en-GB"/>
        </w:rPr>
        <w:t xml:space="preserve">The </w:t>
      </w:r>
      <w:r w:rsidR="00166FB4" w:rsidRPr="00166FB4">
        <w:rPr>
          <w:rFonts w:asciiTheme="minorHAnsi" w:eastAsia="Times New Roman" w:hAnsiTheme="minorHAnsi" w:cstheme="minorBidi"/>
          <w:color w:val="auto"/>
          <w:lang w:eastAsia="en-GB"/>
        </w:rPr>
        <w:t>Government</w:t>
      </w:r>
      <w:r w:rsidRPr="00166FB4">
        <w:rPr>
          <w:rFonts w:asciiTheme="minorHAnsi" w:eastAsia="Times New Roman" w:hAnsiTheme="minorHAnsi" w:cstheme="minorBidi"/>
          <w:color w:val="auto"/>
          <w:lang w:eastAsia="en-GB"/>
        </w:rPr>
        <w:t xml:space="preserve"> of </w:t>
      </w:r>
      <w:r w:rsidRPr="6D14F559">
        <w:rPr>
          <w:rFonts w:asciiTheme="minorHAnsi" w:eastAsia="Times New Roman" w:hAnsiTheme="minorHAnsi" w:cstheme="minorBidi"/>
          <w:color w:val="auto"/>
          <w:lang w:eastAsia="en-GB"/>
        </w:rPr>
        <w:t>Lebanon</w:t>
      </w:r>
    </w:p>
    <w:p w14:paraId="6E051241" w14:textId="1569D580" w:rsidR="00811C81" w:rsidRDefault="0AA4A42D">
      <w:pPr>
        <w:pStyle w:val="Default"/>
        <w:numPr>
          <w:ilvl w:val="0"/>
          <w:numId w:val="1"/>
        </w:numPr>
        <w:spacing w:line="276" w:lineRule="auto"/>
        <w:rPr>
          <w:rFonts w:asciiTheme="minorHAnsi" w:eastAsia="Times New Roman" w:hAnsiTheme="minorHAnsi" w:cstheme="minorBidi"/>
          <w:color w:val="auto"/>
          <w:lang w:eastAsia="en-GB"/>
        </w:rPr>
      </w:pPr>
      <w:r w:rsidRPr="6D14F559">
        <w:rPr>
          <w:rFonts w:asciiTheme="minorHAnsi" w:eastAsia="Times New Roman" w:hAnsiTheme="minorHAnsi" w:cstheme="minorBidi"/>
          <w:color w:val="auto"/>
          <w:lang w:eastAsia="en-GB"/>
        </w:rPr>
        <w:t>PUNOs</w:t>
      </w:r>
    </w:p>
    <w:p w14:paraId="1CC529C1" w14:textId="34775756" w:rsidR="00811C81" w:rsidRPr="00811C81" w:rsidRDefault="00166FB4">
      <w:pPr>
        <w:pStyle w:val="Default"/>
        <w:numPr>
          <w:ilvl w:val="0"/>
          <w:numId w:val="1"/>
        </w:numPr>
        <w:spacing w:line="276" w:lineRule="auto"/>
        <w:rPr>
          <w:rFonts w:asciiTheme="minorHAnsi" w:eastAsia="Times New Roman" w:hAnsiTheme="minorHAnsi" w:cstheme="minorBidi"/>
          <w:color w:val="auto"/>
          <w:lang w:eastAsia="en-GB"/>
        </w:rPr>
      </w:pPr>
      <w:r w:rsidRPr="40C93DB3">
        <w:rPr>
          <w:rFonts w:asciiTheme="minorHAnsi" w:eastAsia="Times New Roman" w:hAnsiTheme="minorHAnsi" w:cstheme="minorBidi"/>
          <w:color w:val="auto"/>
          <w:lang w:eastAsia="en-GB"/>
        </w:rPr>
        <w:t>NSSF,</w:t>
      </w:r>
      <w:r w:rsidR="00F54074">
        <w:rPr>
          <w:rFonts w:asciiTheme="minorHAnsi" w:eastAsia="Times New Roman" w:hAnsiTheme="minorHAnsi" w:cstheme="minorBidi"/>
          <w:color w:val="auto"/>
          <w:lang w:eastAsia="en-GB"/>
        </w:rPr>
        <w:t xml:space="preserve"> </w:t>
      </w:r>
      <w:r w:rsidR="00F54074" w:rsidRPr="00D21DE1">
        <w:rPr>
          <w:rFonts w:asciiTheme="minorHAnsi" w:eastAsia="Times New Roman" w:hAnsiTheme="minorHAnsi" w:cstheme="minorBidi"/>
          <w:color w:val="auto"/>
          <w:lang w:eastAsia="en-GB"/>
        </w:rPr>
        <w:t>State Employee Cooperative</w:t>
      </w:r>
      <w:r w:rsidR="00F54074" w:rsidRPr="40C93DB3">
        <w:rPr>
          <w:rFonts w:asciiTheme="minorHAnsi" w:eastAsia="Times New Roman" w:hAnsiTheme="minorHAnsi" w:cstheme="minorBidi"/>
          <w:color w:val="auto"/>
          <w:lang w:eastAsia="en-GB"/>
        </w:rPr>
        <w:t xml:space="preserve"> </w:t>
      </w:r>
      <w:r w:rsidR="25C6297B" w:rsidRPr="40C93DB3">
        <w:rPr>
          <w:rFonts w:asciiTheme="minorHAnsi" w:eastAsia="Times New Roman" w:hAnsiTheme="minorHAnsi" w:cstheme="minorBidi"/>
          <w:color w:val="auto"/>
          <w:lang w:eastAsia="en-GB"/>
        </w:rPr>
        <w:t>and NPTP management and staff</w:t>
      </w:r>
    </w:p>
    <w:p w14:paraId="5DD88464" w14:textId="27111162" w:rsidR="00811C81" w:rsidRPr="00811C81" w:rsidRDefault="00811C81">
      <w:pPr>
        <w:pStyle w:val="Default"/>
        <w:numPr>
          <w:ilvl w:val="0"/>
          <w:numId w:val="1"/>
        </w:numPr>
        <w:spacing w:line="276" w:lineRule="auto"/>
        <w:rPr>
          <w:rFonts w:asciiTheme="minorHAnsi" w:eastAsia="Times New Roman" w:hAnsiTheme="minorHAnsi" w:cstheme="minorBidi"/>
          <w:color w:val="auto"/>
          <w:lang w:eastAsia="en-GB"/>
        </w:rPr>
      </w:pPr>
      <w:r w:rsidRPr="684C847E">
        <w:rPr>
          <w:rFonts w:asciiTheme="minorHAnsi" w:eastAsia="Times New Roman" w:hAnsiTheme="minorHAnsi" w:cstheme="minorBidi"/>
          <w:color w:val="auto"/>
          <w:lang w:eastAsia="en-GB"/>
        </w:rPr>
        <w:t xml:space="preserve">Civil society organizations including organization </w:t>
      </w:r>
      <w:r w:rsidR="00F54074">
        <w:rPr>
          <w:rFonts w:asciiTheme="minorHAnsi" w:eastAsia="Times New Roman" w:hAnsiTheme="minorHAnsi" w:cstheme="minorBidi"/>
          <w:color w:val="auto"/>
          <w:lang w:eastAsia="en-GB"/>
        </w:rPr>
        <w:t>of</w:t>
      </w:r>
      <w:r w:rsidRPr="684C847E">
        <w:rPr>
          <w:rFonts w:asciiTheme="minorHAnsi" w:eastAsia="Times New Roman" w:hAnsiTheme="minorHAnsi" w:cstheme="minorBidi"/>
          <w:color w:val="auto"/>
          <w:lang w:eastAsia="en-GB"/>
        </w:rPr>
        <w:t xml:space="preserve"> those with the focus on PWDs</w:t>
      </w:r>
      <w:r w:rsidR="0AA4A42D" w:rsidRPr="684C847E">
        <w:rPr>
          <w:rFonts w:asciiTheme="minorHAnsi" w:eastAsia="Times New Roman" w:hAnsiTheme="minorHAnsi" w:cstheme="minorBidi"/>
          <w:color w:val="auto"/>
          <w:lang w:eastAsia="en-GB"/>
        </w:rPr>
        <w:t xml:space="preserve">, </w:t>
      </w:r>
      <w:r w:rsidR="00F54074">
        <w:rPr>
          <w:rFonts w:asciiTheme="minorHAnsi" w:eastAsia="Times New Roman" w:hAnsiTheme="minorHAnsi" w:cstheme="minorBidi"/>
          <w:color w:val="auto"/>
          <w:lang w:eastAsia="en-GB"/>
        </w:rPr>
        <w:t>older</w:t>
      </w:r>
      <w:r w:rsidR="00FB4687">
        <w:rPr>
          <w:rFonts w:asciiTheme="minorHAnsi" w:eastAsia="Times New Roman" w:hAnsiTheme="minorHAnsi" w:cstheme="minorBidi"/>
          <w:color w:val="auto"/>
          <w:lang w:eastAsia="en-GB"/>
        </w:rPr>
        <w:t xml:space="preserve"> people, </w:t>
      </w:r>
      <w:r w:rsidRPr="684C847E">
        <w:rPr>
          <w:rFonts w:asciiTheme="minorHAnsi" w:eastAsia="Times New Roman" w:hAnsiTheme="minorHAnsi" w:cstheme="minorBidi"/>
          <w:color w:val="auto"/>
          <w:lang w:eastAsia="en-GB"/>
        </w:rPr>
        <w:t>and gender mainstreaming in Lebanon</w:t>
      </w:r>
    </w:p>
    <w:p w14:paraId="0D4F5BC0" w14:textId="77777777" w:rsidR="00811C81" w:rsidRPr="00811C81" w:rsidRDefault="00811C81" w:rsidP="00811C81">
      <w:pPr>
        <w:pStyle w:val="Default"/>
        <w:spacing w:line="276" w:lineRule="auto"/>
        <w:ind w:left="720"/>
        <w:rPr>
          <w:rFonts w:asciiTheme="minorHAnsi" w:eastAsia="Times New Roman" w:hAnsiTheme="minorHAnsi" w:cstheme="minorHAnsi"/>
          <w:color w:val="auto"/>
          <w:lang w:eastAsia="en-GB"/>
        </w:rPr>
      </w:pPr>
    </w:p>
    <w:p w14:paraId="0A3C2B64" w14:textId="67241705" w:rsidR="00811C81" w:rsidRPr="000E4C44" w:rsidRDefault="00811C81" w:rsidP="00811C81">
      <w:pPr>
        <w:spacing w:line="276" w:lineRule="auto"/>
        <w:jc w:val="both"/>
        <w:rPr>
          <w:rFonts w:asciiTheme="minorHAnsi" w:hAnsiTheme="minorHAnsi" w:cstheme="minorHAnsi"/>
        </w:rPr>
      </w:pPr>
      <w:r w:rsidRPr="00811C81">
        <w:rPr>
          <w:rFonts w:asciiTheme="minorHAnsi" w:hAnsiTheme="minorHAnsi" w:cstheme="minorHAnsi"/>
        </w:rPr>
        <w:t xml:space="preserve">After the findings of the evaluation report are made public, they can further inform development </w:t>
      </w:r>
      <w:r>
        <w:rPr>
          <w:rFonts w:asciiTheme="minorHAnsi" w:hAnsiTheme="minorHAnsi" w:cstheme="minorHAnsi"/>
        </w:rPr>
        <w:t>of evidence-based and right-based social protection system among a</w:t>
      </w:r>
      <w:r w:rsidRPr="00811C81">
        <w:rPr>
          <w:rFonts w:asciiTheme="minorHAnsi" w:hAnsiTheme="minorHAnsi" w:cstheme="minorHAnsi"/>
        </w:rPr>
        <w:t xml:space="preserve"> wider range of stakeholders including development partners (like other UN agencies, and multilateral development banks, bilateral development partners, etc.), civil society organizations (like NGOs and INGOs, social partners not directly engaged in the project implementation, etc.), educational institutions, etc. </w:t>
      </w:r>
      <w:r w:rsidR="000E4C44">
        <w:rPr>
          <w:rFonts w:asciiTheme="minorHAnsi" w:hAnsiTheme="minorHAnsi" w:cstheme="minorHAnsi"/>
        </w:rPr>
        <w:t>and across various geographic areas.</w:t>
      </w:r>
    </w:p>
    <w:p w14:paraId="0B448523" w14:textId="5EB45180" w:rsidR="00680DC6" w:rsidRDefault="00680DC6" w:rsidP="00811C81">
      <w:pPr>
        <w:spacing w:line="276" w:lineRule="auto"/>
        <w:jc w:val="both"/>
        <w:rPr>
          <w:rFonts w:asciiTheme="minorHAnsi" w:hAnsiTheme="minorHAnsi" w:cstheme="minorHAnsi"/>
        </w:rPr>
      </w:pPr>
    </w:p>
    <w:p w14:paraId="24107C77" w14:textId="77777777" w:rsidR="00680DC6" w:rsidRPr="006D3A61" w:rsidRDefault="00680DC6" w:rsidP="00680DC6">
      <w:pPr>
        <w:spacing w:line="276" w:lineRule="auto"/>
        <w:jc w:val="both"/>
        <w:rPr>
          <w:rFonts w:asciiTheme="minorHAnsi" w:hAnsiTheme="minorHAnsi" w:cstheme="minorHAnsi"/>
        </w:rPr>
      </w:pPr>
      <w:r w:rsidRPr="006D3A61">
        <w:rPr>
          <w:rFonts w:asciiTheme="minorHAnsi" w:hAnsiTheme="minorHAnsi" w:cstheme="minorHAnsi"/>
        </w:rPr>
        <w:t xml:space="preserve">The </w:t>
      </w:r>
      <w:r w:rsidRPr="006D3A61">
        <w:rPr>
          <w:rFonts w:asciiTheme="minorHAnsi" w:hAnsiTheme="minorHAnsi" w:cstheme="minorHAnsi"/>
          <w:b/>
          <w:bCs/>
          <w:i/>
          <w:iCs/>
        </w:rPr>
        <w:t>primary intended uses</w:t>
      </w:r>
      <w:r w:rsidRPr="006D3A61">
        <w:rPr>
          <w:rFonts w:asciiTheme="minorHAnsi" w:hAnsiTheme="minorHAnsi" w:cstheme="minorHAnsi"/>
        </w:rPr>
        <w:t xml:space="preserve"> of this evaluation include the following: </w:t>
      </w:r>
    </w:p>
    <w:p w14:paraId="2783AA4A" w14:textId="77777777" w:rsidR="00680DC6" w:rsidRPr="006D3A61" w:rsidRDefault="00680DC6">
      <w:pPr>
        <w:numPr>
          <w:ilvl w:val="0"/>
          <w:numId w:val="2"/>
        </w:numPr>
        <w:spacing w:line="276" w:lineRule="auto"/>
        <w:jc w:val="both"/>
        <w:rPr>
          <w:rFonts w:asciiTheme="minorHAnsi" w:hAnsiTheme="minorHAnsi" w:cstheme="minorHAnsi"/>
        </w:rPr>
      </w:pPr>
      <w:r w:rsidRPr="006D3A61">
        <w:rPr>
          <w:rFonts w:asciiTheme="minorHAnsi" w:hAnsiTheme="minorHAnsi" w:cstheme="minorHAnsi"/>
        </w:rPr>
        <w:t xml:space="preserve">Learning and improved decision-making to support the development and implementation of similar </w:t>
      </w:r>
      <w:proofErr w:type="gramStart"/>
      <w:r w:rsidRPr="006D3A61">
        <w:rPr>
          <w:rFonts w:asciiTheme="minorHAnsi" w:hAnsiTheme="minorHAnsi" w:cstheme="minorHAnsi"/>
        </w:rPr>
        <w:t>interventions;</w:t>
      </w:r>
      <w:proofErr w:type="gramEnd"/>
    </w:p>
    <w:p w14:paraId="0128902F" w14:textId="77777777" w:rsidR="00680DC6" w:rsidRPr="006D3A61" w:rsidRDefault="00680DC6">
      <w:pPr>
        <w:numPr>
          <w:ilvl w:val="0"/>
          <w:numId w:val="2"/>
        </w:numPr>
        <w:spacing w:line="276" w:lineRule="auto"/>
        <w:jc w:val="both"/>
        <w:rPr>
          <w:rFonts w:asciiTheme="minorHAnsi" w:hAnsiTheme="minorHAnsi" w:cstheme="minorHAnsi"/>
        </w:rPr>
      </w:pPr>
      <w:r w:rsidRPr="006D3A61">
        <w:rPr>
          <w:rFonts w:asciiTheme="minorHAnsi" w:hAnsiTheme="minorHAnsi" w:cstheme="minorHAnsi"/>
        </w:rPr>
        <w:t xml:space="preserve">Continued development of policies, strategies and model approaches in this </w:t>
      </w:r>
      <w:proofErr w:type="gramStart"/>
      <w:r w:rsidRPr="006D3A61">
        <w:rPr>
          <w:rFonts w:asciiTheme="minorHAnsi" w:hAnsiTheme="minorHAnsi" w:cstheme="minorHAnsi"/>
        </w:rPr>
        <w:t>area;</w:t>
      </w:r>
      <w:proofErr w:type="gramEnd"/>
      <w:r w:rsidRPr="006D3A61">
        <w:rPr>
          <w:rFonts w:asciiTheme="minorHAnsi" w:hAnsiTheme="minorHAnsi" w:cstheme="minorHAnsi"/>
        </w:rPr>
        <w:t xml:space="preserve"> </w:t>
      </w:r>
    </w:p>
    <w:p w14:paraId="0C301080" w14:textId="6E93F7A6" w:rsidR="00680DC6" w:rsidRPr="006D3A61" w:rsidRDefault="00680DC6">
      <w:pPr>
        <w:numPr>
          <w:ilvl w:val="0"/>
          <w:numId w:val="2"/>
        </w:numPr>
        <w:spacing w:line="276" w:lineRule="auto"/>
        <w:jc w:val="both"/>
        <w:rPr>
          <w:rFonts w:asciiTheme="minorHAnsi" w:hAnsiTheme="minorHAnsi" w:cstheme="minorHAnsi"/>
        </w:rPr>
      </w:pPr>
      <w:r w:rsidRPr="006D3A61">
        <w:rPr>
          <w:rFonts w:asciiTheme="minorHAnsi" w:hAnsiTheme="minorHAnsi" w:cstheme="minorHAnsi"/>
        </w:rPr>
        <w:t xml:space="preserve">Contribution towards organizational learning across the whole range of </w:t>
      </w:r>
      <w:proofErr w:type="gramStart"/>
      <w:r w:rsidRPr="006D3A61">
        <w:rPr>
          <w:rFonts w:asciiTheme="minorHAnsi" w:hAnsiTheme="minorHAnsi" w:cstheme="minorHAnsi"/>
        </w:rPr>
        <w:t>stakeholders;</w:t>
      </w:r>
      <w:proofErr w:type="gramEnd"/>
      <w:r w:rsidRPr="006D3A61">
        <w:rPr>
          <w:rFonts w:asciiTheme="minorHAnsi" w:hAnsiTheme="minorHAnsi" w:cstheme="minorHAnsi"/>
        </w:rPr>
        <w:t xml:space="preserve"> </w:t>
      </w:r>
    </w:p>
    <w:p w14:paraId="2AF5C589" w14:textId="77777777" w:rsidR="00680DC6" w:rsidRPr="006D3A61" w:rsidRDefault="00680DC6">
      <w:pPr>
        <w:numPr>
          <w:ilvl w:val="0"/>
          <w:numId w:val="2"/>
        </w:numPr>
        <w:spacing w:line="276" w:lineRule="auto"/>
        <w:jc w:val="both"/>
        <w:rPr>
          <w:rFonts w:asciiTheme="minorHAnsi" w:hAnsiTheme="minorHAnsi" w:cstheme="minorHAnsi"/>
        </w:rPr>
      </w:pPr>
      <w:r w:rsidRPr="006D3A61">
        <w:rPr>
          <w:rFonts w:asciiTheme="minorHAnsi" w:hAnsiTheme="minorHAnsi" w:cstheme="minorHAnsi"/>
        </w:rPr>
        <w:t xml:space="preserve">Accountability for the development effectiveness towards the donor(s) and wider range of </w:t>
      </w:r>
      <w:proofErr w:type="gramStart"/>
      <w:r w:rsidRPr="006D3A61">
        <w:rPr>
          <w:rFonts w:asciiTheme="minorHAnsi" w:hAnsiTheme="minorHAnsi" w:cstheme="minorHAnsi"/>
        </w:rPr>
        <w:t>stakeholders;</w:t>
      </w:r>
      <w:proofErr w:type="gramEnd"/>
    </w:p>
    <w:p w14:paraId="102C0DC7" w14:textId="77777777" w:rsidR="00680DC6" w:rsidRPr="006D3A61" w:rsidRDefault="00680DC6">
      <w:pPr>
        <w:pStyle w:val="ListParagraph"/>
        <w:numPr>
          <w:ilvl w:val="0"/>
          <w:numId w:val="2"/>
        </w:numPr>
        <w:spacing w:line="276" w:lineRule="auto"/>
        <w:jc w:val="both"/>
        <w:rPr>
          <w:rFonts w:asciiTheme="minorHAnsi" w:hAnsiTheme="minorHAnsi" w:cstheme="minorHAnsi"/>
        </w:rPr>
      </w:pPr>
      <w:r w:rsidRPr="006D3A61">
        <w:rPr>
          <w:rFonts w:asciiTheme="minorHAnsi" w:hAnsiTheme="minorHAnsi" w:cstheme="minorHAnsi"/>
        </w:rPr>
        <w:t xml:space="preserve">New prospects for </w:t>
      </w:r>
      <w:proofErr w:type="gramStart"/>
      <w:r w:rsidRPr="006D3A61">
        <w:rPr>
          <w:rFonts w:asciiTheme="minorHAnsi" w:hAnsiTheme="minorHAnsi" w:cstheme="minorHAnsi"/>
        </w:rPr>
        <w:t>partnerships;</w:t>
      </w:r>
      <w:proofErr w:type="gramEnd"/>
    </w:p>
    <w:p w14:paraId="051948A0" w14:textId="77777777" w:rsidR="00680DC6" w:rsidRPr="006D3A61" w:rsidRDefault="00680DC6">
      <w:pPr>
        <w:pStyle w:val="ListParagraph"/>
        <w:numPr>
          <w:ilvl w:val="0"/>
          <w:numId w:val="2"/>
        </w:numPr>
        <w:spacing w:line="276" w:lineRule="auto"/>
        <w:jc w:val="both"/>
        <w:rPr>
          <w:rFonts w:asciiTheme="minorHAnsi" w:hAnsiTheme="minorHAnsi" w:cstheme="minorBidi"/>
        </w:rPr>
      </w:pPr>
      <w:r w:rsidRPr="7BA67E61">
        <w:rPr>
          <w:rFonts w:asciiTheme="minorHAnsi" w:hAnsiTheme="minorHAnsi" w:cstheme="minorBidi"/>
        </w:rPr>
        <w:t>Contribution to gender equality and women’s empowerment.</w:t>
      </w:r>
    </w:p>
    <w:p w14:paraId="46A787C5" w14:textId="77777777" w:rsidR="00680DC6" w:rsidRPr="00811C81" w:rsidRDefault="00680DC6" w:rsidP="7BA67E61">
      <w:pPr>
        <w:spacing w:line="276" w:lineRule="auto"/>
        <w:jc w:val="both"/>
        <w:rPr>
          <w:rFonts w:asciiTheme="minorHAnsi" w:hAnsiTheme="minorHAnsi" w:cstheme="minorBidi"/>
        </w:rPr>
      </w:pPr>
    </w:p>
    <w:p w14:paraId="085C3A3E" w14:textId="77777777" w:rsidR="00234BC3" w:rsidRPr="006D3A61" w:rsidRDefault="00234BC3" w:rsidP="00234BC3">
      <w:pPr>
        <w:pStyle w:val="Default"/>
        <w:spacing w:line="276" w:lineRule="auto"/>
        <w:rPr>
          <w:rFonts w:asciiTheme="minorHAnsi" w:hAnsiTheme="minorHAnsi" w:cstheme="minorHAnsi"/>
          <w:color w:val="auto"/>
          <w:sz w:val="20"/>
          <w:szCs w:val="20"/>
        </w:rPr>
      </w:pPr>
    </w:p>
    <w:p w14:paraId="1B071FDF" w14:textId="2063DCD4" w:rsidR="00BF7223" w:rsidRPr="007405D9" w:rsidRDefault="00234BC3">
      <w:pPr>
        <w:pStyle w:val="Heading1"/>
        <w:numPr>
          <w:ilvl w:val="0"/>
          <w:numId w:val="8"/>
        </w:numPr>
        <w:spacing w:line="276" w:lineRule="auto"/>
        <w:rPr>
          <w:rFonts w:asciiTheme="minorHAnsi" w:hAnsiTheme="minorHAnsi" w:cstheme="minorHAnsi"/>
        </w:rPr>
      </w:pPr>
      <w:bookmarkStart w:id="8" w:name="_Toc109916213"/>
      <w:r w:rsidRPr="006D3A61">
        <w:rPr>
          <w:rFonts w:asciiTheme="minorHAnsi" w:hAnsiTheme="minorHAnsi" w:cstheme="minorHAnsi"/>
        </w:rPr>
        <w:t>Evaluability analysis</w:t>
      </w:r>
      <w:bookmarkEnd w:id="8"/>
      <w:r w:rsidRPr="006D3A61">
        <w:rPr>
          <w:rFonts w:asciiTheme="minorHAnsi" w:hAnsiTheme="minorHAnsi" w:cstheme="minorHAnsi"/>
        </w:rPr>
        <w:t xml:space="preserve"> </w:t>
      </w:r>
    </w:p>
    <w:p w14:paraId="3B335349" w14:textId="34BA60B4" w:rsidR="00BF7223" w:rsidRDefault="00BF7223" w:rsidP="7BA67E61">
      <w:pPr>
        <w:pStyle w:val="Default"/>
        <w:spacing w:line="276" w:lineRule="auto"/>
        <w:jc w:val="both"/>
        <w:rPr>
          <w:rFonts w:asciiTheme="minorHAnsi" w:hAnsiTheme="minorHAnsi" w:cstheme="minorBidi"/>
          <w:color w:val="auto"/>
        </w:rPr>
      </w:pPr>
      <w:r w:rsidRPr="7BA67E61">
        <w:rPr>
          <w:rFonts w:asciiTheme="minorHAnsi" w:hAnsiTheme="minorHAnsi" w:cstheme="minorBidi"/>
          <w:color w:val="auto"/>
        </w:rPr>
        <w:t xml:space="preserve">The evaluability analysis of the JP was carried out as part of the inception phase. </w:t>
      </w:r>
      <w:r w:rsidR="00BF43B0" w:rsidRPr="7BA67E61">
        <w:rPr>
          <w:rFonts w:asciiTheme="minorHAnsi" w:hAnsiTheme="minorHAnsi" w:cstheme="minorBidi"/>
          <w:color w:val="auto"/>
        </w:rPr>
        <w:t xml:space="preserve">Towards this end, </w:t>
      </w:r>
      <w:r w:rsidR="00AC7E92" w:rsidRPr="7BA67E61">
        <w:rPr>
          <w:rFonts w:asciiTheme="minorHAnsi" w:hAnsiTheme="minorHAnsi" w:cstheme="minorBidi"/>
          <w:color w:val="auto"/>
        </w:rPr>
        <w:t>a</w:t>
      </w:r>
      <w:r w:rsidR="00736419" w:rsidRPr="7BA67E61">
        <w:rPr>
          <w:rFonts w:asciiTheme="minorHAnsi" w:hAnsiTheme="minorHAnsi" w:cstheme="minorBidi"/>
          <w:color w:val="auto"/>
        </w:rPr>
        <w:t xml:space="preserve"> brief overview of </w:t>
      </w:r>
      <w:r w:rsidR="00736419" w:rsidRPr="7BA67E61">
        <w:rPr>
          <w:rFonts w:asciiTheme="minorHAnsi" w:hAnsiTheme="minorHAnsi" w:cstheme="minorBidi"/>
          <w:b/>
          <w:bCs/>
          <w:i/>
          <w:iCs/>
          <w:color w:val="auto"/>
        </w:rPr>
        <w:t>evaluation in-principle</w:t>
      </w:r>
      <w:r w:rsidR="00736419" w:rsidRPr="7BA67E61">
        <w:rPr>
          <w:rFonts w:asciiTheme="minorHAnsi" w:hAnsiTheme="minorHAnsi" w:cstheme="minorBidi"/>
          <w:color w:val="auto"/>
        </w:rPr>
        <w:t xml:space="preserve"> </w:t>
      </w:r>
      <w:r w:rsidR="002C20A2" w:rsidRPr="7BA67E61">
        <w:rPr>
          <w:rFonts w:asciiTheme="minorHAnsi" w:hAnsiTheme="minorHAnsi" w:cstheme="minorBidi"/>
          <w:color w:val="auto"/>
        </w:rPr>
        <w:t>(</w:t>
      </w:r>
      <w:proofErr w:type="gramStart"/>
      <w:r w:rsidR="002C20A2" w:rsidRPr="7BA67E61">
        <w:rPr>
          <w:rFonts w:asciiTheme="minorHAnsi" w:hAnsiTheme="minorHAnsi" w:cstheme="minorBidi"/>
          <w:color w:val="auto"/>
        </w:rPr>
        <w:t>i.e.</w:t>
      </w:r>
      <w:proofErr w:type="gramEnd"/>
      <w:r w:rsidR="002C20A2" w:rsidRPr="7BA67E61">
        <w:rPr>
          <w:rFonts w:asciiTheme="minorHAnsi" w:hAnsiTheme="minorHAnsi" w:cstheme="minorBidi"/>
          <w:color w:val="auto"/>
        </w:rPr>
        <w:t xml:space="preserve"> assessment of the clarity of the </w:t>
      </w:r>
      <w:proofErr w:type="spellStart"/>
      <w:r w:rsidR="002C20A2" w:rsidRPr="7BA67E61">
        <w:rPr>
          <w:rFonts w:asciiTheme="minorHAnsi" w:hAnsiTheme="minorHAnsi" w:cstheme="minorBidi"/>
          <w:color w:val="auto"/>
        </w:rPr>
        <w:t>ToC</w:t>
      </w:r>
      <w:proofErr w:type="spellEnd"/>
      <w:r w:rsidR="002C20A2" w:rsidRPr="7BA67E61">
        <w:rPr>
          <w:rFonts w:asciiTheme="minorHAnsi" w:hAnsiTheme="minorHAnsi" w:cstheme="minorBidi"/>
          <w:color w:val="auto"/>
        </w:rPr>
        <w:t xml:space="preserve">, </w:t>
      </w:r>
      <w:r w:rsidR="00736419" w:rsidRPr="7BA67E61">
        <w:rPr>
          <w:rFonts w:asciiTheme="minorHAnsi" w:hAnsiTheme="minorHAnsi" w:cstheme="minorBidi"/>
          <w:color w:val="auto"/>
        </w:rPr>
        <w:t>and</w:t>
      </w:r>
      <w:r w:rsidR="008E471F" w:rsidRPr="7BA67E61">
        <w:rPr>
          <w:rFonts w:asciiTheme="minorHAnsi" w:hAnsiTheme="minorHAnsi" w:cstheme="minorBidi"/>
          <w:color w:val="auto"/>
        </w:rPr>
        <w:t xml:space="preserve"> if a </w:t>
      </w:r>
      <w:r w:rsidR="004922DC" w:rsidRPr="7BA67E61">
        <w:rPr>
          <w:rFonts w:asciiTheme="minorHAnsi" w:hAnsiTheme="minorHAnsi" w:cstheme="minorBidi"/>
          <w:color w:val="auto"/>
        </w:rPr>
        <w:t>reliable</w:t>
      </w:r>
      <w:r w:rsidR="008E471F" w:rsidRPr="7BA67E61">
        <w:rPr>
          <w:rFonts w:asciiTheme="minorHAnsi" w:hAnsiTheme="minorHAnsi" w:cstheme="minorBidi"/>
          <w:color w:val="auto"/>
        </w:rPr>
        <w:t xml:space="preserve"> and valid monitoring system is designed around the JP) and</w:t>
      </w:r>
      <w:r w:rsidR="00736419" w:rsidRPr="7BA67E61">
        <w:rPr>
          <w:rFonts w:asciiTheme="minorHAnsi" w:hAnsiTheme="minorHAnsi" w:cstheme="minorBidi"/>
          <w:color w:val="auto"/>
        </w:rPr>
        <w:t xml:space="preserve"> </w:t>
      </w:r>
      <w:r w:rsidR="00736419" w:rsidRPr="7BA67E61">
        <w:rPr>
          <w:rFonts w:asciiTheme="minorHAnsi" w:hAnsiTheme="minorHAnsi" w:cstheme="minorBidi"/>
          <w:b/>
          <w:bCs/>
          <w:i/>
          <w:iCs/>
          <w:color w:val="auto"/>
        </w:rPr>
        <w:t xml:space="preserve">evaluation in-practice </w:t>
      </w:r>
      <w:r w:rsidR="008E471F" w:rsidRPr="7BA67E61">
        <w:rPr>
          <w:rFonts w:asciiTheme="minorHAnsi" w:hAnsiTheme="minorHAnsi" w:cstheme="minorBidi"/>
          <w:color w:val="auto"/>
        </w:rPr>
        <w:t xml:space="preserve">(i.e. assessment of operationalization and implementation of the monitoring system, availability and quality of data to measure results, integration of cross-cutting issues into the JP) </w:t>
      </w:r>
      <w:r w:rsidR="00736419" w:rsidRPr="7BA67E61">
        <w:rPr>
          <w:rFonts w:asciiTheme="minorHAnsi" w:hAnsiTheme="minorHAnsi" w:cstheme="minorBidi"/>
          <w:color w:val="auto"/>
        </w:rPr>
        <w:t xml:space="preserve">was carried out. </w:t>
      </w:r>
      <w:r w:rsidR="007405D9" w:rsidRPr="7BA67E61">
        <w:rPr>
          <w:rFonts w:asciiTheme="minorHAnsi" w:hAnsiTheme="minorHAnsi" w:cstheme="minorBidi"/>
          <w:color w:val="auto"/>
        </w:rPr>
        <w:t>This will provide the foundation for the proposed methodology for the evaluation of the JP.</w:t>
      </w:r>
    </w:p>
    <w:p w14:paraId="07123C54" w14:textId="61A128B9" w:rsidR="00BF43B0" w:rsidRDefault="00BF43B0" w:rsidP="00BF7223">
      <w:pPr>
        <w:pStyle w:val="Default"/>
        <w:spacing w:line="276" w:lineRule="auto"/>
        <w:jc w:val="both"/>
        <w:rPr>
          <w:rFonts w:asciiTheme="minorHAnsi" w:hAnsiTheme="minorHAnsi" w:cstheme="minorHAnsi"/>
          <w:color w:val="auto"/>
        </w:rPr>
      </w:pPr>
    </w:p>
    <w:p w14:paraId="584FA361" w14:textId="40A7755A" w:rsidR="00BF7223" w:rsidRDefault="00091674" w:rsidP="00234BC3">
      <w:pPr>
        <w:pStyle w:val="Default"/>
        <w:spacing w:line="276" w:lineRule="auto"/>
        <w:rPr>
          <w:rFonts w:asciiTheme="minorHAnsi" w:hAnsiTheme="minorHAnsi" w:cstheme="minorHAnsi"/>
          <w:b/>
          <w:bCs/>
          <w:i/>
          <w:iCs/>
          <w:color w:val="auto"/>
        </w:rPr>
      </w:pPr>
      <w:r>
        <w:rPr>
          <w:rFonts w:asciiTheme="minorHAnsi" w:hAnsiTheme="minorHAnsi" w:cstheme="minorHAnsi"/>
          <w:b/>
          <w:bCs/>
          <w:i/>
          <w:iCs/>
          <w:color w:val="auto"/>
        </w:rPr>
        <w:t>3.1 E</w:t>
      </w:r>
      <w:r w:rsidRPr="00736419">
        <w:rPr>
          <w:rFonts w:asciiTheme="minorHAnsi" w:hAnsiTheme="minorHAnsi" w:cstheme="minorHAnsi"/>
          <w:b/>
          <w:bCs/>
          <w:i/>
          <w:iCs/>
          <w:color w:val="auto"/>
        </w:rPr>
        <w:t>valuation in-principle</w:t>
      </w:r>
    </w:p>
    <w:p w14:paraId="35ED83EB" w14:textId="6D5D8531" w:rsidR="009D36EE" w:rsidRDefault="2AE0CF18" w:rsidP="7BA67E61">
      <w:pPr>
        <w:pStyle w:val="NormalWeb"/>
        <w:spacing w:before="0" w:beforeAutospacing="0" w:after="0" w:afterAutospacing="0" w:line="276" w:lineRule="auto"/>
        <w:jc w:val="both"/>
        <w:rPr>
          <w:rFonts w:asciiTheme="minorHAnsi" w:hAnsiTheme="minorHAnsi" w:cstheme="minorBidi"/>
        </w:rPr>
      </w:pPr>
      <w:r w:rsidRPr="589D5008">
        <w:rPr>
          <w:rFonts w:asciiTheme="minorHAnsi" w:hAnsiTheme="minorHAnsi" w:cstheme="minorBidi"/>
        </w:rPr>
        <w:t xml:space="preserve">The Results Framework of the JP demonstrates strong </w:t>
      </w:r>
      <w:r w:rsidR="465C5885" w:rsidRPr="589D5008">
        <w:rPr>
          <w:rFonts w:asciiTheme="minorHAnsi" w:hAnsiTheme="minorHAnsi" w:cstheme="minorBidi"/>
        </w:rPr>
        <w:t xml:space="preserve">relevance, appropriateness, and </w:t>
      </w:r>
      <w:r w:rsidRPr="589D5008">
        <w:rPr>
          <w:rFonts w:asciiTheme="minorHAnsi" w:hAnsiTheme="minorHAnsi" w:cstheme="minorBidi"/>
        </w:rPr>
        <w:t>coherence between its outputs and the outcome</w:t>
      </w:r>
      <w:r w:rsidR="15F9769F" w:rsidRPr="589D5008">
        <w:rPr>
          <w:rFonts w:asciiTheme="minorHAnsi" w:hAnsiTheme="minorHAnsi" w:cstheme="minorBidi"/>
        </w:rPr>
        <w:t xml:space="preserve"> for the establishment of the national SP system. </w:t>
      </w:r>
      <w:r w:rsidR="009D36EE">
        <w:rPr>
          <w:rFonts w:asciiTheme="minorHAnsi" w:hAnsiTheme="minorHAnsi" w:cstheme="minorBidi"/>
        </w:rPr>
        <w:t xml:space="preserve">However, the JP’s outputs are necessary but not sufficient for the full realization of the intended outcome: </w:t>
      </w:r>
      <w:r w:rsidR="009D36EE" w:rsidRPr="009D36EE">
        <w:rPr>
          <w:rFonts w:asciiTheme="minorHAnsi" w:hAnsiTheme="minorHAnsi" w:cstheme="minorHAnsi"/>
          <w:i/>
          <w:iCs/>
        </w:rPr>
        <w:t xml:space="preserve">The establishment of a strengthened national SP system, that is inclusive, integrated, rights based, efficient and effective, with a specific emphasis on gender and </w:t>
      </w:r>
      <w:proofErr w:type="spellStart"/>
      <w:r w:rsidR="009D36EE" w:rsidRPr="009D36EE">
        <w:rPr>
          <w:rFonts w:asciiTheme="minorHAnsi" w:hAnsiTheme="minorHAnsi" w:cstheme="minorHAnsi"/>
          <w:i/>
          <w:iCs/>
        </w:rPr>
        <w:t>PwD</w:t>
      </w:r>
      <w:proofErr w:type="spellEnd"/>
      <w:r w:rsidR="009D36EE" w:rsidRPr="009D36EE">
        <w:rPr>
          <w:rFonts w:asciiTheme="minorHAnsi" w:hAnsiTheme="minorHAnsi" w:cstheme="minorHAnsi"/>
          <w:i/>
          <w:iCs/>
        </w:rPr>
        <w:t>.</w:t>
      </w:r>
      <w:r w:rsidR="009D36EE" w:rsidRPr="009D36EE">
        <w:rPr>
          <w:rFonts w:asciiTheme="minorHAnsi" w:hAnsiTheme="minorHAnsi" w:cstheme="minorBidi"/>
          <w:i/>
          <w:iCs/>
        </w:rPr>
        <w:t xml:space="preserve"> </w:t>
      </w:r>
    </w:p>
    <w:p w14:paraId="08FF76ED" w14:textId="77777777" w:rsidR="009D36EE" w:rsidRDefault="009D36EE" w:rsidP="7BA67E61">
      <w:pPr>
        <w:pStyle w:val="NormalWeb"/>
        <w:spacing w:before="0" w:beforeAutospacing="0" w:after="0" w:afterAutospacing="0" w:line="276" w:lineRule="auto"/>
        <w:jc w:val="both"/>
        <w:rPr>
          <w:rFonts w:asciiTheme="minorHAnsi" w:hAnsiTheme="minorHAnsi" w:cstheme="minorBidi"/>
        </w:rPr>
      </w:pPr>
    </w:p>
    <w:p w14:paraId="7C33E175" w14:textId="44DDEEB8" w:rsidR="00EB2F3C" w:rsidRPr="00897730" w:rsidRDefault="009D36EE" w:rsidP="7BA67E61">
      <w:pPr>
        <w:pStyle w:val="NormalWeb"/>
        <w:spacing w:before="0" w:beforeAutospacing="0" w:after="0" w:afterAutospacing="0" w:line="276" w:lineRule="auto"/>
        <w:jc w:val="both"/>
        <w:rPr>
          <w:rFonts w:asciiTheme="minorHAnsi" w:hAnsiTheme="minorHAnsi" w:cstheme="minorBidi"/>
        </w:rPr>
      </w:pPr>
      <w:r>
        <w:rPr>
          <w:rFonts w:asciiTheme="minorHAnsi" w:hAnsiTheme="minorHAnsi" w:cstheme="minorBidi"/>
        </w:rPr>
        <w:t>Besides,</w:t>
      </w:r>
      <w:r w:rsidR="227C41D6" w:rsidRPr="589D5008">
        <w:rPr>
          <w:rFonts w:asciiTheme="minorHAnsi" w:hAnsiTheme="minorHAnsi" w:cstheme="minorBidi"/>
        </w:rPr>
        <w:t xml:space="preserve"> </w:t>
      </w:r>
      <w:r w:rsidR="227C41D6" w:rsidRPr="00166FB4">
        <w:rPr>
          <w:rFonts w:asciiTheme="minorHAnsi" w:hAnsiTheme="minorHAnsi" w:cstheme="minorBidi"/>
        </w:rPr>
        <w:t>t</w:t>
      </w:r>
      <w:r w:rsidR="465C5885" w:rsidRPr="00166FB4">
        <w:rPr>
          <w:rFonts w:asciiTheme="minorHAnsi" w:hAnsiTheme="minorHAnsi" w:cstheme="minorBidi"/>
        </w:rPr>
        <w:t xml:space="preserve">he </w:t>
      </w:r>
      <w:r w:rsidR="00166FB4" w:rsidRPr="00166FB4">
        <w:rPr>
          <w:rFonts w:asciiTheme="minorHAnsi" w:hAnsiTheme="minorHAnsi" w:cstheme="minorBidi"/>
        </w:rPr>
        <w:t>operationalization</w:t>
      </w:r>
      <w:r w:rsidR="465C5885" w:rsidRPr="00166FB4">
        <w:rPr>
          <w:rFonts w:asciiTheme="minorHAnsi" w:hAnsiTheme="minorHAnsi" w:cstheme="minorBidi"/>
        </w:rPr>
        <w:t xml:space="preserve"> and</w:t>
      </w:r>
      <w:r w:rsidR="465C5885" w:rsidRPr="589D5008">
        <w:rPr>
          <w:rFonts w:asciiTheme="minorHAnsi" w:hAnsiTheme="minorHAnsi" w:cstheme="minorBidi"/>
        </w:rPr>
        <w:t xml:space="preserve"> activation of the</w:t>
      </w:r>
      <w:r>
        <w:rPr>
          <w:rFonts w:asciiTheme="minorHAnsi" w:hAnsiTheme="minorHAnsi" w:cstheme="minorBidi"/>
        </w:rPr>
        <w:t xml:space="preserve"> SP</w:t>
      </w:r>
      <w:r w:rsidR="465C5885" w:rsidRPr="589D5008">
        <w:rPr>
          <w:rFonts w:asciiTheme="minorHAnsi" w:hAnsiTheme="minorHAnsi" w:cstheme="minorBidi"/>
        </w:rPr>
        <w:t xml:space="preserve"> system</w:t>
      </w:r>
      <w:r>
        <w:rPr>
          <w:rFonts w:asciiTheme="minorHAnsi" w:hAnsiTheme="minorHAnsi" w:cstheme="minorBidi"/>
        </w:rPr>
        <w:t xml:space="preserve"> in Lebanon remains beyond the scope of this JP and is</w:t>
      </w:r>
      <w:r w:rsidR="465C5885" w:rsidRPr="589D5008">
        <w:rPr>
          <w:rFonts w:asciiTheme="minorHAnsi" w:hAnsiTheme="minorHAnsi" w:cstheme="minorBidi"/>
        </w:rPr>
        <w:t xml:space="preserve"> largely conditioned on </w:t>
      </w:r>
      <w:r>
        <w:rPr>
          <w:rFonts w:asciiTheme="minorHAnsi" w:hAnsiTheme="minorHAnsi" w:cstheme="minorBidi"/>
        </w:rPr>
        <w:t xml:space="preserve">various factors including but not limited to the </w:t>
      </w:r>
      <w:r w:rsidR="465C5885" w:rsidRPr="589D5008">
        <w:rPr>
          <w:rFonts w:asciiTheme="minorHAnsi" w:hAnsiTheme="minorHAnsi" w:cstheme="minorBidi"/>
        </w:rPr>
        <w:t>availability of the appropriate technical capacities and financial resources</w:t>
      </w:r>
      <w:r>
        <w:rPr>
          <w:rFonts w:asciiTheme="minorHAnsi" w:hAnsiTheme="minorHAnsi" w:cstheme="minorBidi"/>
        </w:rPr>
        <w:t>.</w:t>
      </w:r>
      <w:r w:rsidR="227C41D6" w:rsidRPr="589D5008">
        <w:rPr>
          <w:rFonts w:asciiTheme="minorHAnsi" w:hAnsiTheme="minorHAnsi" w:cstheme="minorBidi"/>
        </w:rPr>
        <w:t xml:space="preserve"> </w:t>
      </w:r>
    </w:p>
    <w:p w14:paraId="564212B9" w14:textId="6D5D3D3D" w:rsidR="00EB2F3C" w:rsidRDefault="00EB2F3C" w:rsidP="00875CCD">
      <w:pPr>
        <w:pStyle w:val="Default"/>
        <w:spacing w:line="276" w:lineRule="auto"/>
        <w:jc w:val="both"/>
        <w:rPr>
          <w:rFonts w:asciiTheme="minorHAnsi" w:hAnsiTheme="minorHAnsi" w:cstheme="minorHAnsi"/>
          <w:color w:val="auto"/>
        </w:rPr>
      </w:pPr>
      <w:r>
        <w:rPr>
          <w:rFonts w:asciiTheme="minorHAnsi" w:hAnsiTheme="minorHAnsi" w:cstheme="minorHAnsi"/>
          <w:color w:val="auto"/>
        </w:rPr>
        <w:t xml:space="preserve"> </w:t>
      </w:r>
    </w:p>
    <w:p w14:paraId="51A72CDA" w14:textId="6C05A609" w:rsidR="00091674" w:rsidRDefault="1F6483CC" w:rsidP="40C93DB3">
      <w:pPr>
        <w:pStyle w:val="Default"/>
        <w:spacing w:line="276" w:lineRule="auto"/>
        <w:jc w:val="both"/>
        <w:rPr>
          <w:rFonts w:asciiTheme="minorHAnsi" w:hAnsiTheme="minorHAnsi" w:cstheme="minorBidi"/>
          <w:color w:val="auto"/>
        </w:rPr>
      </w:pPr>
      <w:r w:rsidRPr="40C93DB3">
        <w:rPr>
          <w:rFonts w:asciiTheme="minorHAnsi" w:hAnsiTheme="minorHAnsi" w:cstheme="minorBidi"/>
          <w:color w:val="auto"/>
        </w:rPr>
        <w:t xml:space="preserve">The </w:t>
      </w:r>
      <w:r w:rsidR="3A1BD863" w:rsidRPr="40C93DB3">
        <w:rPr>
          <w:rFonts w:asciiTheme="minorHAnsi" w:hAnsiTheme="minorHAnsi" w:cstheme="minorBidi"/>
          <w:color w:val="auto"/>
        </w:rPr>
        <w:t xml:space="preserve">quality of the proposed </w:t>
      </w:r>
      <w:r w:rsidR="4AFC99BF" w:rsidRPr="40C93DB3">
        <w:rPr>
          <w:rFonts w:asciiTheme="minorHAnsi" w:hAnsiTheme="minorHAnsi" w:cstheme="minorBidi"/>
          <w:color w:val="auto"/>
        </w:rPr>
        <w:t xml:space="preserve">output </w:t>
      </w:r>
      <w:r w:rsidRPr="40C93DB3">
        <w:rPr>
          <w:rFonts w:asciiTheme="minorHAnsi" w:hAnsiTheme="minorHAnsi" w:cstheme="minorBidi"/>
          <w:color w:val="auto"/>
        </w:rPr>
        <w:t>indicators</w:t>
      </w:r>
      <w:r w:rsidR="088B77F2" w:rsidRPr="40C93DB3">
        <w:rPr>
          <w:rFonts w:asciiTheme="minorHAnsi" w:hAnsiTheme="minorHAnsi" w:cstheme="minorBidi"/>
          <w:color w:val="auto"/>
        </w:rPr>
        <w:t xml:space="preserve"> including baselines and targets</w:t>
      </w:r>
      <w:r w:rsidRPr="40C93DB3">
        <w:rPr>
          <w:rFonts w:asciiTheme="minorHAnsi" w:hAnsiTheme="minorHAnsi" w:cstheme="minorBidi"/>
          <w:color w:val="auto"/>
        </w:rPr>
        <w:t xml:space="preserve"> </w:t>
      </w:r>
      <w:r w:rsidR="3A1BD863" w:rsidRPr="40C93DB3">
        <w:rPr>
          <w:rFonts w:asciiTheme="minorHAnsi" w:hAnsiTheme="minorHAnsi" w:cstheme="minorBidi"/>
          <w:color w:val="auto"/>
        </w:rPr>
        <w:t xml:space="preserve">are adequate to track the performance of the JP and sufficiently clear </w:t>
      </w:r>
      <w:r w:rsidR="088B77F2" w:rsidRPr="40C93DB3">
        <w:rPr>
          <w:rFonts w:asciiTheme="minorHAnsi" w:hAnsiTheme="minorHAnsi" w:cstheme="minorBidi"/>
          <w:color w:val="auto"/>
        </w:rPr>
        <w:t xml:space="preserve">to </w:t>
      </w:r>
      <w:r w:rsidR="4AFC99BF" w:rsidRPr="40C93DB3">
        <w:rPr>
          <w:rFonts w:asciiTheme="minorHAnsi" w:hAnsiTheme="minorHAnsi" w:cstheme="minorBidi"/>
          <w:color w:val="auto"/>
        </w:rPr>
        <w:t xml:space="preserve">indicate the level of accomplishment targeted by the JP. </w:t>
      </w:r>
      <w:r w:rsidR="3A1BD863" w:rsidRPr="40C93DB3">
        <w:rPr>
          <w:rFonts w:asciiTheme="minorHAnsi" w:hAnsiTheme="minorHAnsi" w:cstheme="minorBidi"/>
          <w:color w:val="auto"/>
        </w:rPr>
        <w:t>The available evidence provided by the JP team (</w:t>
      </w:r>
      <w:proofErr w:type="gramStart"/>
      <w:r w:rsidR="3A1BD863" w:rsidRPr="40C93DB3">
        <w:rPr>
          <w:rFonts w:asciiTheme="minorHAnsi" w:hAnsiTheme="minorHAnsi" w:cstheme="minorBidi"/>
          <w:color w:val="auto"/>
        </w:rPr>
        <w:t>e.g.</w:t>
      </w:r>
      <w:proofErr w:type="gramEnd"/>
      <w:r w:rsidR="3A1BD863" w:rsidRPr="40C93DB3">
        <w:rPr>
          <w:rFonts w:asciiTheme="minorHAnsi" w:hAnsiTheme="minorHAnsi" w:cstheme="minorBidi"/>
          <w:color w:val="auto"/>
        </w:rPr>
        <w:t xml:space="preserve"> all the publication, reports, supporting data, etc.) suggests sufficient volume of data to conclude on the JP</w:t>
      </w:r>
      <w:r w:rsidR="009D36EE">
        <w:rPr>
          <w:rFonts w:asciiTheme="minorHAnsi" w:hAnsiTheme="minorHAnsi" w:cstheme="minorBidi"/>
          <w:color w:val="auto"/>
        </w:rPr>
        <w:t>’s</w:t>
      </w:r>
      <w:r w:rsidR="3A1BD863" w:rsidRPr="40C93DB3">
        <w:rPr>
          <w:rFonts w:asciiTheme="minorHAnsi" w:hAnsiTheme="minorHAnsi" w:cstheme="minorBidi"/>
          <w:color w:val="auto"/>
        </w:rPr>
        <w:t xml:space="preserve"> performance along its targets. </w:t>
      </w:r>
      <w:r w:rsidR="4AFC99BF" w:rsidRPr="40C93DB3">
        <w:rPr>
          <w:rFonts w:asciiTheme="minorHAnsi" w:hAnsiTheme="minorHAnsi" w:cstheme="minorBidi"/>
          <w:color w:val="auto"/>
        </w:rPr>
        <w:t xml:space="preserve">As for the outcome, </w:t>
      </w:r>
      <w:r w:rsidR="3A1BD863" w:rsidRPr="40C93DB3">
        <w:rPr>
          <w:rFonts w:asciiTheme="minorHAnsi" w:hAnsiTheme="minorHAnsi" w:cstheme="minorBidi"/>
          <w:color w:val="auto"/>
        </w:rPr>
        <w:t xml:space="preserve">there are no targets formally stated though it is </w:t>
      </w:r>
      <w:r w:rsidR="6966D51F" w:rsidRPr="40C93DB3">
        <w:rPr>
          <w:rFonts w:asciiTheme="minorHAnsi" w:hAnsiTheme="minorHAnsi" w:cstheme="minorBidi"/>
          <w:color w:val="auto"/>
        </w:rPr>
        <w:t>quite</w:t>
      </w:r>
      <w:r w:rsidR="3A1BD863" w:rsidRPr="40C93DB3">
        <w:rPr>
          <w:rFonts w:asciiTheme="minorHAnsi" w:hAnsiTheme="minorHAnsi" w:cstheme="minorBidi"/>
          <w:color w:val="auto"/>
        </w:rPr>
        <w:t xml:space="preserve"> </w:t>
      </w:r>
      <w:r w:rsidR="006B4CD1">
        <w:rPr>
          <w:rFonts w:asciiTheme="minorHAnsi" w:hAnsiTheme="minorHAnsi" w:cstheme="minorBidi"/>
          <w:color w:val="auto"/>
        </w:rPr>
        <w:t xml:space="preserve">clear </w:t>
      </w:r>
      <w:r w:rsidR="3A1BD863" w:rsidRPr="40C93DB3">
        <w:rPr>
          <w:rFonts w:asciiTheme="minorHAnsi" w:hAnsiTheme="minorHAnsi" w:cstheme="minorBidi"/>
          <w:color w:val="auto"/>
        </w:rPr>
        <w:t xml:space="preserve">that the </w:t>
      </w:r>
      <w:r w:rsidR="006B4CD1">
        <w:rPr>
          <w:rFonts w:asciiTheme="minorHAnsi" w:hAnsiTheme="minorHAnsi" w:cstheme="minorBidi"/>
          <w:color w:val="auto"/>
        </w:rPr>
        <w:t>completion</w:t>
      </w:r>
      <w:r w:rsidR="3A1BD863" w:rsidRPr="40C93DB3">
        <w:rPr>
          <w:rFonts w:asciiTheme="minorHAnsi" w:hAnsiTheme="minorHAnsi" w:cstheme="minorBidi"/>
          <w:color w:val="auto"/>
        </w:rPr>
        <w:t xml:space="preserve"> of the </w:t>
      </w:r>
      <w:r w:rsidR="7913FC33" w:rsidRPr="40C93DB3">
        <w:rPr>
          <w:rFonts w:asciiTheme="minorHAnsi" w:hAnsiTheme="minorHAnsi" w:cstheme="minorBidi"/>
          <w:color w:val="auto"/>
        </w:rPr>
        <w:t xml:space="preserve">new SP </w:t>
      </w:r>
      <w:r w:rsidR="00875CCD" w:rsidRPr="40C93DB3">
        <w:rPr>
          <w:rFonts w:asciiTheme="minorHAnsi" w:hAnsiTheme="minorHAnsi" w:cstheme="minorBidi"/>
          <w:color w:val="auto"/>
        </w:rPr>
        <w:t xml:space="preserve">system </w:t>
      </w:r>
      <w:r w:rsidR="7913FC33" w:rsidRPr="40C93DB3">
        <w:rPr>
          <w:rFonts w:asciiTheme="minorHAnsi" w:hAnsiTheme="minorHAnsi" w:cstheme="minorBidi"/>
          <w:color w:val="auto"/>
        </w:rPr>
        <w:t xml:space="preserve">is the </w:t>
      </w:r>
      <w:r w:rsidR="006B4CD1" w:rsidRPr="00911634">
        <w:rPr>
          <w:rFonts w:asciiTheme="minorHAnsi" w:hAnsiTheme="minorHAnsi" w:cstheme="minorBidi"/>
          <w:color w:val="auto"/>
        </w:rPr>
        <w:t xml:space="preserve">intended </w:t>
      </w:r>
      <w:r w:rsidR="009D36EE">
        <w:rPr>
          <w:rFonts w:asciiTheme="minorHAnsi" w:hAnsiTheme="minorHAnsi" w:cstheme="minorBidi"/>
          <w:color w:val="auto"/>
        </w:rPr>
        <w:t>result.</w:t>
      </w:r>
      <w:r w:rsidR="7913FC33" w:rsidRPr="40C93DB3">
        <w:rPr>
          <w:rFonts w:asciiTheme="minorHAnsi" w:hAnsiTheme="minorHAnsi" w:cstheme="minorBidi"/>
          <w:color w:val="auto"/>
        </w:rPr>
        <w:t xml:space="preserve"> </w:t>
      </w:r>
    </w:p>
    <w:p w14:paraId="62E7C854" w14:textId="70FD2D2F" w:rsidR="00EA79A5" w:rsidRDefault="00EA79A5" w:rsidP="00875CCD">
      <w:pPr>
        <w:pStyle w:val="Default"/>
        <w:spacing w:line="276" w:lineRule="auto"/>
        <w:jc w:val="both"/>
        <w:rPr>
          <w:rFonts w:asciiTheme="minorHAnsi" w:hAnsiTheme="minorHAnsi" w:cstheme="minorHAnsi"/>
          <w:color w:val="auto"/>
        </w:rPr>
      </w:pPr>
    </w:p>
    <w:p w14:paraId="3BBB48C7" w14:textId="0BFB65AC" w:rsidR="00EA79A5" w:rsidRPr="00462D48" w:rsidRDefault="00EA79A5" w:rsidP="7BA67E61">
      <w:pPr>
        <w:pStyle w:val="Default"/>
        <w:spacing w:line="276" w:lineRule="auto"/>
        <w:jc w:val="both"/>
        <w:rPr>
          <w:rFonts w:asciiTheme="minorHAnsi" w:hAnsiTheme="minorHAnsi" w:cstheme="minorBidi"/>
          <w:color w:val="auto"/>
        </w:rPr>
      </w:pPr>
      <w:r w:rsidRPr="7BA67E61">
        <w:rPr>
          <w:rFonts w:asciiTheme="minorHAnsi" w:hAnsiTheme="minorHAnsi" w:cstheme="minorBidi"/>
          <w:color w:val="auto"/>
        </w:rPr>
        <w:t>The evaluation employs</w:t>
      </w:r>
      <w:r w:rsidR="0012052A">
        <w:rPr>
          <w:rFonts w:asciiTheme="minorHAnsi" w:hAnsiTheme="minorHAnsi" w:cstheme="minorBidi"/>
          <w:color w:val="auto"/>
        </w:rPr>
        <w:t xml:space="preserve"> </w:t>
      </w:r>
      <w:r w:rsidRPr="7BA67E61">
        <w:rPr>
          <w:rFonts w:asciiTheme="minorHAnsi" w:hAnsiTheme="minorHAnsi" w:cstheme="minorBidi"/>
          <w:color w:val="auto"/>
        </w:rPr>
        <w:t xml:space="preserve">home-based modality, which limits partly access to </w:t>
      </w:r>
      <w:r w:rsidR="00AC7E92" w:rsidRPr="7BA67E61">
        <w:rPr>
          <w:rFonts w:asciiTheme="minorHAnsi" w:hAnsiTheme="minorHAnsi" w:cstheme="minorBidi"/>
          <w:color w:val="auto"/>
        </w:rPr>
        <w:t xml:space="preserve">the </w:t>
      </w:r>
      <w:r w:rsidRPr="7BA67E61">
        <w:rPr>
          <w:rFonts w:asciiTheme="minorHAnsi" w:hAnsiTheme="minorHAnsi" w:cstheme="minorBidi"/>
          <w:color w:val="auto"/>
        </w:rPr>
        <w:t xml:space="preserve">key informants and </w:t>
      </w:r>
      <w:r w:rsidR="006B4CD1">
        <w:rPr>
          <w:rFonts w:asciiTheme="minorHAnsi" w:hAnsiTheme="minorHAnsi" w:cstheme="minorBidi"/>
          <w:color w:val="auto"/>
        </w:rPr>
        <w:t xml:space="preserve">the </w:t>
      </w:r>
      <w:r w:rsidRPr="7BA67E61">
        <w:rPr>
          <w:rFonts w:asciiTheme="minorHAnsi" w:hAnsiTheme="minorHAnsi" w:cstheme="minorBidi"/>
          <w:color w:val="auto"/>
        </w:rPr>
        <w:t xml:space="preserve">possibility for observations however, the inception phase has demonstrated sufficiently strong support on behalf of the lead PUNO and the evaluation team to conclude about conduciveness of the context for the evaluation. </w:t>
      </w:r>
    </w:p>
    <w:p w14:paraId="17F6603E" w14:textId="14F40A9C" w:rsidR="00091674" w:rsidRDefault="00091674" w:rsidP="00234BC3">
      <w:pPr>
        <w:pStyle w:val="Default"/>
        <w:spacing w:line="276" w:lineRule="auto"/>
        <w:rPr>
          <w:rFonts w:asciiTheme="minorHAnsi" w:hAnsiTheme="minorHAnsi" w:cstheme="minorHAnsi"/>
          <w:color w:val="auto"/>
          <w:sz w:val="20"/>
          <w:szCs w:val="20"/>
        </w:rPr>
      </w:pPr>
    </w:p>
    <w:p w14:paraId="7147AF8D" w14:textId="10CCA4D2" w:rsidR="00091674" w:rsidRDefault="00091674" w:rsidP="00127FFB">
      <w:pPr>
        <w:pStyle w:val="Default"/>
        <w:spacing w:line="276" w:lineRule="auto"/>
        <w:rPr>
          <w:rFonts w:asciiTheme="minorHAnsi" w:hAnsiTheme="minorHAnsi" w:cstheme="minorHAnsi"/>
          <w:b/>
          <w:bCs/>
          <w:i/>
          <w:iCs/>
          <w:color w:val="auto"/>
        </w:rPr>
      </w:pPr>
      <w:r>
        <w:rPr>
          <w:rFonts w:asciiTheme="minorHAnsi" w:hAnsiTheme="minorHAnsi" w:cstheme="minorHAnsi"/>
          <w:b/>
          <w:bCs/>
          <w:i/>
          <w:iCs/>
          <w:color w:val="auto"/>
        </w:rPr>
        <w:t>3.2 E</w:t>
      </w:r>
      <w:r w:rsidRPr="00736419">
        <w:rPr>
          <w:rFonts w:asciiTheme="minorHAnsi" w:hAnsiTheme="minorHAnsi" w:cstheme="minorHAnsi"/>
          <w:b/>
          <w:bCs/>
          <w:i/>
          <w:iCs/>
          <w:color w:val="auto"/>
        </w:rPr>
        <w:t>valuation in-practice</w:t>
      </w:r>
    </w:p>
    <w:p w14:paraId="7497D231" w14:textId="2B914A0E" w:rsidR="00090A07" w:rsidRDefault="00127FFB" w:rsidP="7BA67E61">
      <w:pPr>
        <w:pStyle w:val="Default"/>
        <w:spacing w:line="276" w:lineRule="auto"/>
        <w:jc w:val="both"/>
        <w:rPr>
          <w:rFonts w:asciiTheme="minorHAnsi" w:hAnsiTheme="minorHAnsi" w:cstheme="minorBidi"/>
          <w:color w:val="auto"/>
        </w:rPr>
      </w:pPr>
      <w:r w:rsidRPr="7BA67E61">
        <w:rPr>
          <w:rFonts w:asciiTheme="minorHAnsi" w:hAnsiTheme="minorHAnsi" w:cstheme="minorBidi"/>
          <w:color w:val="auto"/>
        </w:rPr>
        <w:t>The provided evidence on the JP performance (</w:t>
      </w:r>
      <w:proofErr w:type="gramStart"/>
      <w:r w:rsidRPr="7BA67E61">
        <w:rPr>
          <w:rFonts w:asciiTheme="minorHAnsi" w:hAnsiTheme="minorHAnsi" w:cstheme="minorBidi"/>
          <w:color w:val="auto"/>
        </w:rPr>
        <w:t>e.g.</w:t>
      </w:r>
      <w:proofErr w:type="gramEnd"/>
      <w:r w:rsidRPr="7BA67E61">
        <w:rPr>
          <w:rFonts w:asciiTheme="minorHAnsi" w:hAnsiTheme="minorHAnsi" w:cstheme="minorBidi"/>
          <w:color w:val="auto"/>
        </w:rPr>
        <w:t xml:space="preserve"> narrative and financial reports, analytical publications, </w:t>
      </w:r>
      <w:r w:rsidR="006B4CD1">
        <w:rPr>
          <w:rFonts w:asciiTheme="minorHAnsi" w:hAnsiTheme="minorHAnsi" w:cstheme="minorBidi"/>
          <w:color w:val="auto"/>
        </w:rPr>
        <w:t>etc.</w:t>
      </w:r>
      <w:r w:rsidRPr="7BA67E61">
        <w:rPr>
          <w:rFonts w:asciiTheme="minorHAnsi" w:hAnsiTheme="minorHAnsi" w:cstheme="minorBidi"/>
          <w:color w:val="auto"/>
        </w:rPr>
        <w:t xml:space="preserve">) provides </w:t>
      </w:r>
      <w:r w:rsidRPr="7BA67E61">
        <w:rPr>
          <w:rFonts w:asciiTheme="minorHAnsi" w:hAnsiTheme="minorHAnsi" w:cstheme="minorBidi"/>
          <w:b/>
          <w:bCs/>
          <w:i/>
          <w:iCs/>
          <w:color w:val="auto"/>
        </w:rPr>
        <w:t>mixed picture for evaluability</w:t>
      </w:r>
      <w:r w:rsidRPr="7BA67E61">
        <w:rPr>
          <w:rFonts w:asciiTheme="minorHAnsi" w:hAnsiTheme="minorHAnsi" w:cstheme="minorBidi"/>
          <w:color w:val="auto"/>
        </w:rPr>
        <w:t xml:space="preserve">. While the narrative reports </w:t>
      </w:r>
      <w:r w:rsidR="003B0C0D" w:rsidRPr="7BA67E61">
        <w:rPr>
          <w:rFonts w:asciiTheme="minorHAnsi" w:hAnsiTheme="minorHAnsi" w:cstheme="minorBidi"/>
          <w:color w:val="auto"/>
        </w:rPr>
        <w:t xml:space="preserve">are available and detailed, the JP lacks </w:t>
      </w:r>
      <w:r w:rsidR="00AC7E92" w:rsidRPr="7BA67E61">
        <w:rPr>
          <w:rFonts w:asciiTheme="minorHAnsi" w:hAnsiTheme="minorHAnsi" w:cstheme="minorBidi"/>
          <w:color w:val="auto"/>
        </w:rPr>
        <w:t xml:space="preserve">the mid-term progress review and </w:t>
      </w:r>
      <w:r w:rsidR="003B0C0D" w:rsidRPr="7BA67E61">
        <w:rPr>
          <w:rFonts w:asciiTheme="minorHAnsi" w:hAnsiTheme="minorHAnsi" w:cstheme="minorBidi"/>
          <w:color w:val="auto"/>
        </w:rPr>
        <w:t xml:space="preserve">completely </w:t>
      </w:r>
      <w:r w:rsidR="00AC7E92" w:rsidRPr="7BA67E61">
        <w:rPr>
          <w:rFonts w:asciiTheme="minorHAnsi" w:hAnsiTheme="minorHAnsi" w:cstheme="minorBidi"/>
          <w:color w:val="auto"/>
        </w:rPr>
        <w:t>lack</w:t>
      </w:r>
      <w:r w:rsidR="006B4CD1">
        <w:rPr>
          <w:rFonts w:asciiTheme="minorHAnsi" w:hAnsiTheme="minorHAnsi" w:cstheme="minorBidi"/>
          <w:color w:val="auto"/>
        </w:rPr>
        <w:t>s</w:t>
      </w:r>
      <w:r w:rsidR="00AC7E92" w:rsidRPr="7BA67E61">
        <w:rPr>
          <w:rFonts w:asciiTheme="minorHAnsi" w:hAnsiTheme="minorHAnsi" w:cstheme="minorBidi"/>
          <w:color w:val="auto"/>
        </w:rPr>
        <w:t xml:space="preserve"> detailed </w:t>
      </w:r>
      <w:r w:rsidR="003B0C0D" w:rsidRPr="7BA67E61">
        <w:rPr>
          <w:rFonts w:asciiTheme="minorHAnsi" w:hAnsiTheme="minorHAnsi" w:cstheme="minorBidi"/>
          <w:color w:val="auto"/>
        </w:rPr>
        <w:t xml:space="preserve">financial reporting. </w:t>
      </w:r>
      <w:r w:rsidR="003B0C0D" w:rsidRPr="7BA67E61">
        <w:rPr>
          <w:rFonts w:asciiTheme="minorHAnsi" w:hAnsiTheme="minorHAnsi" w:cstheme="minorBidi"/>
        </w:rPr>
        <w:t xml:space="preserve">The JP financial reports are </w:t>
      </w:r>
      <w:r w:rsidR="00166FB4">
        <w:rPr>
          <w:rFonts w:asciiTheme="minorHAnsi" w:hAnsiTheme="minorHAnsi" w:cstheme="minorBidi"/>
        </w:rPr>
        <w:t xml:space="preserve">available only as a </w:t>
      </w:r>
      <w:r w:rsidR="003B0C0D" w:rsidRPr="7BA67E61">
        <w:rPr>
          <w:rFonts w:asciiTheme="minorHAnsi" w:hAnsiTheme="minorHAnsi" w:cstheme="minorBidi"/>
        </w:rPr>
        <w:t>cumulative number of total</w:t>
      </w:r>
      <w:r w:rsidRPr="7BA67E61">
        <w:rPr>
          <w:rFonts w:asciiTheme="minorHAnsi" w:hAnsiTheme="minorHAnsi" w:cstheme="minorBidi"/>
        </w:rPr>
        <w:t xml:space="preserve"> </w:t>
      </w:r>
      <w:r w:rsidR="00166FB4">
        <w:rPr>
          <w:rFonts w:asciiTheme="minorHAnsi" w:hAnsiTheme="minorHAnsi" w:cstheme="minorBidi"/>
        </w:rPr>
        <w:t xml:space="preserve">expenditures and </w:t>
      </w:r>
      <w:r w:rsidR="00090A07">
        <w:rPr>
          <w:rFonts w:asciiTheme="minorHAnsi" w:hAnsiTheme="minorHAnsi" w:cstheme="minorBidi"/>
        </w:rPr>
        <w:t>commitments</w:t>
      </w:r>
      <w:r w:rsidR="00AC7E92" w:rsidRPr="7BA67E61">
        <w:rPr>
          <w:rFonts w:asciiTheme="minorHAnsi" w:hAnsiTheme="minorHAnsi" w:cstheme="minorBidi"/>
        </w:rPr>
        <w:t xml:space="preserve"> </w:t>
      </w:r>
      <w:r w:rsidR="003B0C0D" w:rsidRPr="7BA67E61">
        <w:rPr>
          <w:rFonts w:asciiTheme="minorHAnsi" w:hAnsiTheme="minorHAnsi" w:cstheme="minorBidi"/>
        </w:rPr>
        <w:t>with no specifications or details of how the funds were allocated.</w:t>
      </w:r>
      <w:r w:rsidR="003B0C0D" w:rsidRPr="7BA67E61">
        <w:rPr>
          <w:rFonts w:asciiTheme="minorHAnsi" w:hAnsiTheme="minorHAnsi" w:cstheme="minorBidi"/>
          <w:color w:val="auto"/>
        </w:rPr>
        <w:t xml:space="preserve"> Hence, Table 4 and Table 5 provide an overview of the available JP narrative and financial reporting. </w:t>
      </w:r>
      <w:r w:rsidR="009D36EE">
        <w:rPr>
          <w:rFonts w:asciiTheme="minorHAnsi" w:hAnsiTheme="minorHAnsi" w:cstheme="minorBidi"/>
          <w:color w:val="auto"/>
        </w:rPr>
        <w:t xml:space="preserve">Additional financial reporting </w:t>
      </w:r>
      <w:proofErr w:type="gramStart"/>
      <w:r w:rsidR="009D36EE">
        <w:rPr>
          <w:rFonts w:asciiTheme="minorHAnsi" w:hAnsiTheme="minorHAnsi" w:cstheme="minorBidi"/>
          <w:color w:val="auto"/>
        </w:rPr>
        <w:t>were</w:t>
      </w:r>
      <w:proofErr w:type="gramEnd"/>
      <w:r w:rsidR="009D36EE">
        <w:rPr>
          <w:rFonts w:asciiTheme="minorHAnsi" w:hAnsiTheme="minorHAnsi" w:cstheme="minorBidi"/>
          <w:color w:val="auto"/>
        </w:rPr>
        <w:t xml:space="preserve"> requested by the evaluator and made available for the evolution purpose</w:t>
      </w:r>
      <w:r w:rsidR="00B31B17">
        <w:rPr>
          <w:rFonts w:asciiTheme="minorHAnsi" w:hAnsiTheme="minorHAnsi" w:cstheme="minorBidi"/>
          <w:color w:val="auto"/>
        </w:rPr>
        <w:t xml:space="preserve"> and will be analyzed during the data collection phase</w:t>
      </w:r>
      <w:r w:rsidR="009D36EE">
        <w:rPr>
          <w:rFonts w:asciiTheme="minorHAnsi" w:hAnsiTheme="minorHAnsi" w:cstheme="minorBidi"/>
          <w:color w:val="auto"/>
        </w:rPr>
        <w:t>.</w:t>
      </w:r>
      <w:r w:rsidR="00B31B17">
        <w:rPr>
          <w:rFonts w:asciiTheme="minorHAnsi" w:hAnsiTheme="minorHAnsi" w:cstheme="minorBidi"/>
          <w:color w:val="auto"/>
        </w:rPr>
        <w:t xml:space="preserve"> It is however, expected that they would provide full range of details necessary to determine the efficiency of the JP.</w:t>
      </w:r>
      <w:r w:rsidR="009D36EE">
        <w:rPr>
          <w:rFonts w:asciiTheme="minorHAnsi" w:hAnsiTheme="minorHAnsi" w:cstheme="minorBidi"/>
          <w:color w:val="auto"/>
        </w:rPr>
        <w:t xml:space="preserve"> </w:t>
      </w:r>
    </w:p>
    <w:p w14:paraId="45B64980" w14:textId="77777777" w:rsidR="00090A07" w:rsidRDefault="00090A07" w:rsidP="7BA67E61">
      <w:pPr>
        <w:pStyle w:val="Default"/>
        <w:spacing w:line="276" w:lineRule="auto"/>
        <w:jc w:val="both"/>
        <w:rPr>
          <w:rFonts w:asciiTheme="minorHAnsi" w:hAnsiTheme="minorHAnsi" w:cstheme="minorBidi"/>
          <w:color w:val="auto"/>
        </w:rPr>
      </w:pPr>
    </w:p>
    <w:p w14:paraId="0E18F507" w14:textId="41547571" w:rsidR="003B0C0D" w:rsidRDefault="00090A07" w:rsidP="7BA67E61">
      <w:pPr>
        <w:pStyle w:val="Default"/>
        <w:spacing w:line="276" w:lineRule="auto"/>
        <w:jc w:val="both"/>
        <w:rPr>
          <w:rFonts w:asciiTheme="minorHAnsi" w:hAnsiTheme="minorHAnsi" w:cstheme="minorBidi"/>
        </w:rPr>
      </w:pPr>
      <w:r>
        <w:rPr>
          <w:rFonts w:asciiTheme="minorHAnsi" w:hAnsiTheme="minorHAnsi" w:cstheme="minorBidi"/>
          <w:color w:val="auto"/>
        </w:rPr>
        <w:t>T</w:t>
      </w:r>
      <w:r w:rsidR="003B0C0D" w:rsidRPr="7BA67E61">
        <w:rPr>
          <w:rFonts w:asciiTheme="minorHAnsi" w:hAnsiTheme="minorHAnsi" w:cstheme="minorBidi"/>
        </w:rPr>
        <w:t xml:space="preserve">he </w:t>
      </w:r>
      <w:proofErr w:type="spellStart"/>
      <w:r w:rsidR="003B0C0D" w:rsidRPr="7BA67E61">
        <w:rPr>
          <w:rFonts w:asciiTheme="minorHAnsi" w:hAnsiTheme="minorHAnsi" w:cstheme="minorBidi"/>
        </w:rPr>
        <w:t>prodoc</w:t>
      </w:r>
      <w:proofErr w:type="spellEnd"/>
      <w:r w:rsidR="003B0C0D" w:rsidRPr="7BA67E61">
        <w:rPr>
          <w:rFonts w:asciiTheme="minorHAnsi" w:hAnsiTheme="minorHAnsi" w:cstheme="minorBidi"/>
        </w:rPr>
        <w:t xml:space="preserve"> indicates that at least 10% of the overall budget is earmarked to be spent on gender equality aims, however, the JP financial reporting does not provide any indication to track the progress along this indicator. </w:t>
      </w:r>
      <w:r w:rsidR="008C6F01" w:rsidRPr="7BA67E61">
        <w:rPr>
          <w:rFonts w:asciiTheme="minorHAnsi" w:hAnsiTheme="minorHAnsi" w:cstheme="minorBidi"/>
        </w:rPr>
        <w:t xml:space="preserve">In the meantime, the internal reporting of each PUNO </w:t>
      </w:r>
      <w:r w:rsidR="008C6F01" w:rsidRPr="7BA67E61">
        <w:rPr>
          <w:rFonts w:asciiTheme="minorHAnsi" w:hAnsiTheme="minorHAnsi" w:cstheme="minorBidi"/>
        </w:rPr>
        <w:lastRenderedPageBreak/>
        <w:t xml:space="preserve">is expected to </w:t>
      </w:r>
      <w:r w:rsidR="00D76E4E" w:rsidRPr="7BA67E61">
        <w:rPr>
          <w:rFonts w:asciiTheme="minorHAnsi" w:hAnsiTheme="minorHAnsi" w:cstheme="minorBidi"/>
        </w:rPr>
        <w:t xml:space="preserve">have all financial information, which, in turn, implies heavy </w:t>
      </w:r>
      <w:r w:rsidR="00663852" w:rsidRPr="7BA67E61">
        <w:rPr>
          <w:rFonts w:asciiTheme="minorHAnsi" w:hAnsiTheme="minorHAnsi" w:cstheme="minorBidi"/>
        </w:rPr>
        <w:t>data mining</w:t>
      </w:r>
      <w:r w:rsidR="00D76E4E" w:rsidRPr="7BA67E61">
        <w:rPr>
          <w:rFonts w:asciiTheme="minorHAnsi" w:hAnsiTheme="minorHAnsi" w:cstheme="minorBidi"/>
        </w:rPr>
        <w:t xml:space="preserve"> to be carried out for this evaluation on bilateral basis with each PUNO.</w:t>
      </w:r>
    </w:p>
    <w:p w14:paraId="77F1C248" w14:textId="10B74A82" w:rsidR="00443E73" w:rsidRDefault="00443E73" w:rsidP="003B0C0D">
      <w:pPr>
        <w:pStyle w:val="Default"/>
        <w:spacing w:line="276" w:lineRule="auto"/>
        <w:jc w:val="both"/>
        <w:rPr>
          <w:rFonts w:asciiTheme="minorHAnsi" w:hAnsiTheme="minorHAnsi" w:cstheme="minorHAnsi"/>
        </w:rPr>
      </w:pPr>
    </w:p>
    <w:p w14:paraId="62B21B7D" w14:textId="2DC818CB" w:rsidR="00443E73" w:rsidRPr="003B0C0D" w:rsidRDefault="00443E73" w:rsidP="003B0C0D">
      <w:pPr>
        <w:pStyle w:val="Default"/>
        <w:spacing w:line="276" w:lineRule="auto"/>
        <w:jc w:val="both"/>
        <w:rPr>
          <w:rFonts w:asciiTheme="minorHAnsi" w:hAnsiTheme="minorHAnsi" w:cstheme="minorHAnsi"/>
          <w:color w:val="auto"/>
        </w:rPr>
      </w:pPr>
      <w:r>
        <w:rPr>
          <w:rFonts w:asciiTheme="minorHAnsi" w:hAnsiTheme="minorHAnsi" w:cstheme="minorHAnsi"/>
        </w:rPr>
        <w:t xml:space="preserve">In short, it is possible to conclude </w:t>
      </w:r>
      <w:r w:rsidRPr="00443E73">
        <w:rPr>
          <w:rFonts w:asciiTheme="minorHAnsi" w:hAnsiTheme="minorHAnsi" w:cstheme="minorHAnsi"/>
          <w:b/>
          <w:bCs/>
          <w:i/>
          <w:iCs/>
        </w:rPr>
        <w:t>high evaluability for the JP’s performance along its results</w:t>
      </w:r>
      <w:r>
        <w:rPr>
          <w:rFonts w:asciiTheme="minorHAnsi" w:hAnsiTheme="minorHAnsi" w:cstheme="minorHAnsi"/>
          <w:b/>
          <w:bCs/>
          <w:i/>
          <w:iCs/>
        </w:rPr>
        <w:t xml:space="preserve"> framework</w:t>
      </w:r>
      <w:r w:rsidRPr="00443E73">
        <w:rPr>
          <w:rFonts w:asciiTheme="minorHAnsi" w:hAnsiTheme="minorHAnsi" w:cstheme="minorHAnsi"/>
          <w:b/>
          <w:bCs/>
          <w:i/>
          <w:iCs/>
        </w:rPr>
        <w:t xml:space="preserve"> and low</w:t>
      </w:r>
      <w:r w:rsidR="00531A4D">
        <w:rPr>
          <w:rFonts w:asciiTheme="minorHAnsi" w:hAnsiTheme="minorHAnsi" w:cstheme="minorHAnsi"/>
          <w:b/>
          <w:bCs/>
          <w:i/>
          <w:iCs/>
        </w:rPr>
        <w:t>-medium</w:t>
      </w:r>
      <w:r w:rsidRPr="00443E73">
        <w:rPr>
          <w:rFonts w:asciiTheme="minorHAnsi" w:hAnsiTheme="minorHAnsi" w:cstheme="minorHAnsi"/>
          <w:b/>
          <w:bCs/>
          <w:i/>
          <w:iCs/>
        </w:rPr>
        <w:t xml:space="preserve"> evaluability of the JP on its financial management</w:t>
      </w:r>
      <w:r w:rsidR="004A2B4A">
        <w:rPr>
          <w:rFonts w:asciiTheme="minorHAnsi" w:hAnsiTheme="minorHAnsi" w:cstheme="minorHAnsi"/>
          <w:b/>
          <w:bCs/>
          <w:i/>
          <w:iCs/>
        </w:rPr>
        <w:t xml:space="preserve">, if no additional data is </w:t>
      </w:r>
      <w:r w:rsidR="0033148C">
        <w:rPr>
          <w:rFonts w:asciiTheme="minorHAnsi" w:hAnsiTheme="minorHAnsi" w:cstheme="minorHAnsi"/>
          <w:b/>
          <w:bCs/>
          <w:i/>
          <w:iCs/>
        </w:rPr>
        <w:t>retrieved</w:t>
      </w:r>
      <w:r w:rsidRPr="00443E73">
        <w:rPr>
          <w:rFonts w:asciiTheme="minorHAnsi" w:hAnsiTheme="minorHAnsi" w:cstheme="minorHAnsi"/>
          <w:b/>
          <w:bCs/>
          <w:i/>
          <w:iCs/>
        </w:rPr>
        <w:t>.</w:t>
      </w:r>
    </w:p>
    <w:p w14:paraId="22E45EE0" w14:textId="2E186DED" w:rsidR="00091674" w:rsidRDefault="00091674" w:rsidP="00234BC3">
      <w:pPr>
        <w:pStyle w:val="Default"/>
        <w:spacing w:line="276" w:lineRule="auto"/>
        <w:rPr>
          <w:rFonts w:asciiTheme="minorHAnsi" w:hAnsiTheme="minorHAnsi" w:cstheme="minorHAnsi"/>
          <w:color w:val="auto"/>
          <w:sz w:val="20"/>
          <w:szCs w:val="20"/>
        </w:rPr>
      </w:pPr>
    </w:p>
    <w:p w14:paraId="7A3DD990" w14:textId="77777777" w:rsidR="00091674" w:rsidRDefault="00091674" w:rsidP="00234BC3">
      <w:pPr>
        <w:pStyle w:val="Default"/>
        <w:spacing w:line="276" w:lineRule="auto"/>
        <w:rPr>
          <w:rFonts w:asciiTheme="minorHAnsi" w:hAnsiTheme="minorHAnsi" w:cstheme="minorHAnsi"/>
          <w:color w:val="auto"/>
          <w:sz w:val="20"/>
          <w:szCs w:val="20"/>
        </w:rPr>
      </w:pPr>
    </w:p>
    <w:p w14:paraId="437319D9" w14:textId="44DC38D5" w:rsidR="00234BC3" w:rsidRDefault="00234BC3" w:rsidP="00234BC3">
      <w:pPr>
        <w:pStyle w:val="Default"/>
        <w:spacing w:line="276" w:lineRule="auto"/>
        <w:rPr>
          <w:rFonts w:asciiTheme="minorHAnsi" w:hAnsiTheme="minorHAnsi" w:cstheme="minorHAnsi"/>
          <w:b/>
          <w:bCs/>
          <w:color w:val="auto"/>
        </w:rPr>
      </w:pPr>
      <w:r w:rsidRPr="00990EDE">
        <w:rPr>
          <w:rFonts w:asciiTheme="minorHAnsi" w:hAnsiTheme="minorHAnsi" w:cstheme="minorHAnsi"/>
          <w:b/>
          <w:bCs/>
          <w:color w:val="auto"/>
        </w:rPr>
        <w:t xml:space="preserve">Table </w:t>
      </w:r>
      <w:r w:rsidR="003B0C0D">
        <w:rPr>
          <w:rFonts w:asciiTheme="minorHAnsi" w:hAnsiTheme="minorHAnsi" w:cstheme="minorHAnsi"/>
          <w:b/>
          <w:bCs/>
          <w:color w:val="auto"/>
        </w:rPr>
        <w:t>4:</w:t>
      </w:r>
      <w:r w:rsidRPr="00990EDE">
        <w:rPr>
          <w:rFonts w:asciiTheme="minorHAnsi" w:hAnsiTheme="minorHAnsi" w:cstheme="minorHAnsi"/>
          <w:b/>
          <w:bCs/>
          <w:color w:val="auto"/>
        </w:rPr>
        <w:t xml:space="preserve"> Available JP </w:t>
      </w:r>
      <w:r>
        <w:rPr>
          <w:rFonts w:asciiTheme="minorHAnsi" w:hAnsiTheme="minorHAnsi" w:cstheme="minorHAnsi"/>
          <w:b/>
          <w:bCs/>
          <w:color w:val="auto"/>
        </w:rPr>
        <w:t>narrative</w:t>
      </w:r>
      <w:r w:rsidRPr="00990EDE">
        <w:rPr>
          <w:rFonts w:asciiTheme="minorHAnsi" w:hAnsiTheme="minorHAnsi" w:cstheme="minorHAnsi"/>
          <w:b/>
          <w:bCs/>
          <w:color w:val="auto"/>
        </w:rPr>
        <w:t xml:space="preserve"> reports</w:t>
      </w:r>
    </w:p>
    <w:p w14:paraId="31B384C2" w14:textId="77777777" w:rsidR="00234BC3" w:rsidRPr="00990EDE" w:rsidRDefault="00234BC3" w:rsidP="00234BC3">
      <w:pPr>
        <w:pStyle w:val="Default"/>
        <w:spacing w:line="276" w:lineRule="auto"/>
        <w:rPr>
          <w:rFonts w:asciiTheme="minorHAnsi" w:hAnsiTheme="minorHAnsi" w:cstheme="minorHAnsi"/>
          <w:b/>
          <w:bCs/>
          <w:color w:val="auto"/>
        </w:rPr>
      </w:pPr>
    </w:p>
    <w:tbl>
      <w:tblPr>
        <w:tblStyle w:val="TableGrid"/>
        <w:tblW w:w="0" w:type="auto"/>
        <w:tblLook w:val="04A0" w:firstRow="1" w:lastRow="0" w:firstColumn="1" w:lastColumn="0" w:noHBand="0" w:noVBand="1"/>
      </w:tblPr>
      <w:tblGrid>
        <w:gridCol w:w="4815"/>
        <w:gridCol w:w="4195"/>
      </w:tblGrid>
      <w:tr w:rsidR="00234BC3" w:rsidRPr="00407117" w14:paraId="57C84C30" w14:textId="77777777" w:rsidTr="589D5008">
        <w:tc>
          <w:tcPr>
            <w:tcW w:w="4815" w:type="dxa"/>
            <w:shd w:val="clear" w:color="auto" w:fill="F2F2F2" w:themeFill="background1" w:themeFillShade="F2"/>
          </w:tcPr>
          <w:p w14:paraId="4EF8C1AB" w14:textId="77777777" w:rsidR="00234BC3" w:rsidRPr="00407117" w:rsidRDefault="00234BC3" w:rsidP="007B43F9">
            <w:pPr>
              <w:pStyle w:val="Default"/>
              <w:spacing w:line="276" w:lineRule="auto"/>
              <w:jc w:val="center"/>
              <w:rPr>
                <w:rFonts w:asciiTheme="minorHAnsi" w:hAnsiTheme="minorHAnsi" w:cstheme="minorHAnsi"/>
                <w:b/>
                <w:bCs/>
                <w:i/>
                <w:iCs/>
                <w:color w:val="auto"/>
                <w:sz w:val="20"/>
                <w:szCs w:val="20"/>
              </w:rPr>
            </w:pPr>
            <w:r w:rsidRPr="00407117">
              <w:rPr>
                <w:rFonts w:asciiTheme="minorHAnsi" w:eastAsiaTheme="minorHAnsi" w:hAnsiTheme="minorHAnsi" w:cstheme="minorHAnsi"/>
                <w:b/>
                <w:bCs/>
                <w:i/>
                <w:iCs/>
                <w:color w:val="auto"/>
                <w:sz w:val="20"/>
                <w:szCs w:val="20"/>
                <w:lang w:eastAsia="en-US"/>
              </w:rPr>
              <w:t>Report</w:t>
            </w:r>
          </w:p>
        </w:tc>
        <w:tc>
          <w:tcPr>
            <w:tcW w:w="4195" w:type="dxa"/>
            <w:shd w:val="clear" w:color="auto" w:fill="F2F2F2" w:themeFill="background1" w:themeFillShade="F2"/>
          </w:tcPr>
          <w:p w14:paraId="382AA9FE" w14:textId="77777777" w:rsidR="00234BC3" w:rsidRPr="00407117" w:rsidRDefault="00234BC3" w:rsidP="007B43F9">
            <w:pPr>
              <w:pStyle w:val="Default"/>
              <w:spacing w:line="276" w:lineRule="auto"/>
              <w:jc w:val="center"/>
              <w:rPr>
                <w:rFonts w:asciiTheme="minorHAnsi" w:hAnsiTheme="minorHAnsi" w:cstheme="minorHAnsi"/>
                <w:b/>
                <w:bCs/>
                <w:i/>
                <w:iCs/>
                <w:color w:val="auto"/>
                <w:sz w:val="20"/>
                <w:szCs w:val="20"/>
              </w:rPr>
            </w:pPr>
            <w:r w:rsidRPr="00407117">
              <w:rPr>
                <w:rFonts w:asciiTheme="minorHAnsi" w:hAnsiTheme="minorHAnsi" w:cstheme="minorHAnsi"/>
                <w:b/>
                <w:bCs/>
                <w:i/>
                <w:iCs/>
                <w:color w:val="auto"/>
                <w:sz w:val="20"/>
                <w:szCs w:val="20"/>
              </w:rPr>
              <w:t>Available / Not Available</w:t>
            </w:r>
          </w:p>
        </w:tc>
      </w:tr>
      <w:tr w:rsidR="00234BC3" w14:paraId="6F6BF1E8" w14:textId="77777777" w:rsidTr="589D5008">
        <w:tc>
          <w:tcPr>
            <w:tcW w:w="9010" w:type="dxa"/>
            <w:gridSpan w:val="2"/>
            <w:shd w:val="clear" w:color="auto" w:fill="F2F2F2" w:themeFill="background1" w:themeFillShade="F2"/>
          </w:tcPr>
          <w:p w14:paraId="3A1FC240" w14:textId="77777777" w:rsidR="00234BC3" w:rsidRPr="00407117" w:rsidRDefault="00234BC3" w:rsidP="007B43F9">
            <w:pPr>
              <w:pStyle w:val="Default"/>
              <w:spacing w:line="276" w:lineRule="auto"/>
              <w:jc w:val="center"/>
              <w:rPr>
                <w:rFonts w:asciiTheme="minorHAnsi" w:hAnsiTheme="minorHAnsi" w:cstheme="minorHAnsi"/>
                <w:b/>
                <w:bCs/>
                <w:i/>
                <w:iCs/>
                <w:color w:val="auto"/>
                <w:sz w:val="20"/>
                <w:szCs w:val="20"/>
              </w:rPr>
            </w:pPr>
            <w:r w:rsidRPr="00407117">
              <w:rPr>
                <w:rFonts w:asciiTheme="minorHAnsi" w:hAnsiTheme="minorHAnsi" w:cstheme="minorHAnsi"/>
                <w:b/>
                <w:bCs/>
                <w:i/>
                <w:iCs/>
                <w:color w:val="auto"/>
                <w:sz w:val="20"/>
                <w:szCs w:val="20"/>
              </w:rPr>
              <w:t>Year 2020</w:t>
            </w:r>
          </w:p>
        </w:tc>
      </w:tr>
      <w:tr w:rsidR="00234BC3" w14:paraId="570B2D5F" w14:textId="77777777" w:rsidTr="589D5008">
        <w:tc>
          <w:tcPr>
            <w:tcW w:w="4815" w:type="dxa"/>
          </w:tcPr>
          <w:p w14:paraId="1B2C3743"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Annual progress report 2020</w:t>
            </w:r>
          </w:p>
        </w:tc>
        <w:tc>
          <w:tcPr>
            <w:tcW w:w="4195" w:type="dxa"/>
          </w:tcPr>
          <w:p w14:paraId="0A50C110"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Available</w:t>
            </w:r>
          </w:p>
        </w:tc>
      </w:tr>
      <w:tr w:rsidR="00234BC3" w14:paraId="7A53D2EA" w14:textId="77777777" w:rsidTr="589D5008">
        <w:tc>
          <w:tcPr>
            <w:tcW w:w="4815" w:type="dxa"/>
          </w:tcPr>
          <w:p w14:paraId="62D875F1" w14:textId="77777777" w:rsidR="00234BC3" w:rsidRPr="00407117"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JP 6-month progress update / January -June 2020</w:t>
            </w:r>
          </w:p>
        </w:tc>
        <w:tc>
          <w:tcPr>
            <w:tcW w:w="4195" w:type="dxa"/>
          </w:tcPr>
          <w:p w14:paraId="253195FD"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Available</w:t>
            </w:r>
          </w:p>
        </w:tc>
      </w:tr>
      <w:tr w:rsidR="00234BC3" w14:paraId="3DD4232B" w14:textId="77777777" w:rsidTr="589D5008">
        <w:tc>
          <w:tcPr>
            <w:tcW w:w="4815" w:type="dxa"/>
          </w:tcPr>
          <w:p w14:paraId="7CCF4A33"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January – March 2020</w:t>
            </w:r>
          </w:p>
        </w:tc>
        <w:tc>
          <w:tcPr>
            <w:tcW w:w="4195" w:type="dxa"/>
          </w:tcPr>
          <w:p w14:paraId="375E75A6" w14:textId="57F2E47C" w:rsidR="00234BC3" w:rsidRPr="0030522E" w:rsidRDefault="00734542"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Available</w:t>
            </w:r>
          </w:p>
        </w:tc>
      </w:tr>
      <w:tr w:rsidR="00234BC3" w14:paraId="35A20A70" w14:textId="77777777" w:rsidTr="589D5008">
        <w:tc>
          <w:tcPr>
            <w:tcW w:w="4815" w:type="dxa"/>
          </w:tcPr>
          <w:p w14:paraId="0E55F580"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April - June 2020</w:t>
            </w:r>
          </w:p>
        </w:tc>
        <w:tc>
          <w:tcPr>
            <w:tcW w:w="4195" w:type="dxa"/>
          </w:tcPr>
          <w:p w14:paraId="12B7F0EA" w14:textId="1AC8FDB8" w:rsidR="00234BC3" w:rsidRPr="0030522E" w:rsidRDefault="00734542"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Available</w:t>
            </w:r>
          </w:p>
        </w:tc>
      </w:tr>
      <w:tr w:rsidR="00234BC3" w14:paraId="01E3AD70" w14:textId="77777777" w:rsidTr="589D5008">
        <w:tc>
          <w:tcPr>
            <w:tcW w:w="4815" w:type="dxa"/>
          </w:tcPr>
          <w:p w14:paraId="247744D4"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July - September 2020</w:t>
            </w:r>
          </w:p>
        </w:tc>
        <w:tc>
          <w:tcPr>
            <w:tcW w:w="4195" w:type="dxa"/>
          </w:tcPr>
          <w:p w14:paraId="0E984033" w14:textId="223FFCBF" w:rsidR="00234BC3" w:rsidRPr="0030522E" w:rsidRDefault="00734542"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Available</w:t>
            </w:r>
          </w:p>
        </w:tc>
      </w:tr>
      <w:tr w:rsidR="00234BC3" w14:paraId="3274AC9D" w14:textId="77777777" w:rsidTr="589D5008">
        <w:tc>
          <w:tcPr>
            <w:tcW w:w="4815" w:type="dxa"/>
          </w:tcPr>
          <w:p w14:paraId="16814B0D"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October - December 2020</w:t>
            </w:r>
          </w:p>
        </w:tc>
        <w:tc>
          <w:tcPr>
            <w:tcW w:w="4195" w:type="dxa"/>
          </w:tcPr>
          <w:p w14:paraId="7928EF63" w14:textId="7369E6CB" w:rsidR="00234BC3" w:rsidRPr="0030522E" w:rsidRDefault="3FCEA57F" w:rsidP="7BA67E61">
            <w:pPr>
              <w:pStyle w:val="Default"/>
              <w:spacing w:line="276" w:lineRule="auto"/>
              <w:rPr>
                <w:rFonts w:asciiTheme="minorHAnsi" w:hAnsiTheme="minorHAnsi" w:cstheme="minorBidi"/>
                <w:color w:val="FF0000"/>
                <w:sz w:val="20"/>
                <w:szCs w:val="20"/>
              </w:rPr>
            </w:pPr>
            <w:r w:rsidRPr="589D5008">
              <w:rPr>
                <w:rFonts w:asciiTheme="minorHAnsi" w:hAnsiTheme="minorHAnsi" w:cstheme="minorBidi"/>
                <w:color w:val="FF0000"/>
                <w:sz w:val="20"/>
                <w:szCs w:val="20"/>
              </w:rPr>
              <w:t xml:space="preserve">NOT available </w:t>
            </w:r>
            <w:r w:rsidR="00734542" w:rsidRPr="589D5008">
              <w:rPr>
                <w:rFonts w:asciiTheme="minorHAnsi" w:hAnsiTheme="minorHAnsi" w:cstheme="minorBidi"/>
                <w:color w:val="FF0000"/>
                <w:sz w:val="20"/>
                <w:szCs w:val="20"/>
              </w:rPr>
              <w:t xml:space="preserve">and </w:t>
            </w:r>
            <w:r w:rsidRPr="589D5008">
              <w:rPr>
                <w:rFonts w:asciiTheme="minorHAnsi" w:hAnsiTheme="minorHAnsi" w:cstheme="minorBidi"/>
                <w:color w:val="FF0000"/>
                <w:sz w:val="20"/>
                <w:szCs w:val="20"/>
              </w:rPr>
              <w:t>was not requested since the content is reflected in the Annual report 2021</w:t>
            </w:r>
          </w:p>
        </w:tc>
      </w:tr>
      <w:tr w:rsidR="00234BC3" w14:paraId="73110579" w14:textId="77777777" w:rsidTr="589D5008">
        <w:tc>
          <w:tcPr>
            <w:tcW w:w="9010" w:type="dxa"/>
            <w:gridSpan w:val="2"/>
            <w:shd w:val="clear" w:color="auto" w:fill="F2F2F2" w:themeFill="background1" w:themeFillShade="F2"/>
          </w:tcPr>
          <w:p w14:paraId="410EE26B" w14:textId="77777777" w:rsidR="00234BC3" w:rsidRPr="00893BE4" w:rsidRDefault="00234BC3" w:rsidP="007B43F9">
            <w:pPr>
              <w:pStyle w:val="Default"/>
              <w:spacing w:line="276" w:lineRule="auto"/>
              <w:jc w:val="center"/>
              <w:rPr>
                <w:rFonts w:asciiTheme="minorHAnsi" w:hAnsiTheme="minorHAnsi" w:cstheme="minorHAnsi"/>
                <w:b/>
                <w:bCs/>
                <w:i/>
                <w:iCs/>
                <w:color w:val="auto"/>
                <w:sz w:val="20"/>
                <w:szCs w:val="20"/>
              </w:rPr>
            </w:pPr>
            <w:r w:rsidRPr="00893BE4">
              <w:rPr>
                <w:rFonts w:asciiTheme="minorHAnsi" w:hAnsiTheme="minorHAnsi" w:cstheme="minorHAnsi"/>
                <w:b/>
                <w:bCs/>
                <w:i/>
                <w:iCs/>
                <w:color w:val="auto"/>
                <w:sz w:val="20"/>
                <w:szCs w:val="20"/>
              </w:rPr>
              <w:t>Year 2021</w:t>
            </w:r>
          </w:p>
        </w:tc>
      </w:tr>
      <w:tr w:rsidR="00234BC3" w14:paraId="2ED5E2D3" w14:textId="77777777" w:rsidTr="589D5008">
        <w:tc>
          <w:tcPr>
            <w:tcW w:w="4815" w:type="dxa"/>
          </w:tcPr>
          <w:p w14:paraId="6F0BF4A8"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Annual progress report 2021</w:t>
            </w:r>
          </w:p>
        </w:tc>
        <w:tc>
          <w:tcPr>
            <w:tcW w:w="4195" w:type="dxa"/>
          </w:tcPr>
          <w:p w14:paraId="38B5BB0E"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Available</w:t>
            </w:r>
          </w:p>
        </w:tc>
      </w:tr>
      <w:tr w:rsidR="00234BC3" w14:paraId="52C68FA9" w14:textId="77777777" w:rsidTr="589D5008">
        <w:tc>
          <w:tcPr>
            <w:tcW w:w="4815" w:type="dxa"/>
          </w:tcPr>
          <w:p w14:paraId="5E6B9137"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JP 6-month progress update / January -June 2021</w:t>
            </w:r>
          </w:p>
        </w:tc>
        <w:tc>
          <w:tcPr>
            <w:tcW w:w="4195" w:type="dxa"/>
          </w:tcPr>
          <w:p w14:paraId="5FAEDFA4"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Available</w:t>
            </w:r>
          </w:p>
        </w:tc>
      </w:tr>
      <w:tr w:rsidR="00234BC3" w14:paraId="0760AA3F" w14:textId="77777777" w:rsidTr="589D5008">
        <w:tc>
          <w:tcPr>
            <w:tcW w:w="4815" w:type="dxa"/>
          </w:tcPr>
          <w:p w14:paraId="2682349E" w14:textId="6291BB5A" w:rsidR="00234BC3" w:rsidRDefault="00234BC3" w:rsidP="007B43F9">
            <w:pPr>
              <w:pStyle w:val="Default"/>
              <w:spacing w:line="276" w:lineRule="auto"/>
              <w:rPr>
                <w:rFonts w:asciiTheme="minorHAnsi" w:hAnsiTheme="minorHAnsi" w:cstheme="minorHAnsi"/>
                <w:color w:val="auto"/>
                <w:sz w:val="20"/>
                <w:szCs w:val="20"/>
              </w:rPr>
            </w:pPr>
          </w:p>
        </w:tc>
        <w:tc>
          <w:tcPr>
            <w:tcW w:w="4195" w:type="dxa"/>
          </w:tcPr>
          <w:p w14:paraId="6C294C4A"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Available</w:t>
            </w:r>
          </w:p>
        </w:tc>
      </w:tr>
      <w:tr w:rsidR="00234BC3" w14:paraId="13355CFF" w14:textId="77777777" w:rsidTr="589D5008">
        <w:tc>
          <w:tcPr>
            <w:tcW w:w="4815" w:type="dxa"/>
          </w:tcPr>
          <w:p w14:paraId="226FF400"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April - June 2021</w:t>
            </w:r>
          </w:p>
        </w:tc>
        <w:tc>
          <w:tcPr>
            <w:tcW w:w="4195" w:type="dxa"/>
          </w:tcPr>
          <w:p w14:paraId="3BF077EC" w14:textId="423523FB" w:rsidR="00234BC3" w:rsidRPr="00707247" w:rsidRDefault="00734542"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Available</w:t>
            </w:r>
          </w:p>
        </w:tc>
      </w:tr>
      <w:tr w:rsidR="00234BC3" w14:paraId="150A1614" w14:textId="77777777" w:rsidTr="589D5008">
        <w:tc>
          <w:tcPr>
            <w:tcW w:w="4815" w:type="dxa"/>
          </w:tcPr>
          <w:p w14:paraId="013D6853"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July - September 2021</w:t>
            </w:r>
          </w:p>
        </w:tc>
        <w:tc>
          <w:tcPr>
            <w:tcW w:w="4195" w:type="dxa"/>
          </w:tcPr>
          <w:p w14:paraId="2BD7E8C8" w14:textId="4DEFCA1A" w:rsidR="00234BC3" w:rsidRPr="00707247" w:rsidRDefault="00734542"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Available</w:t>
            </w:r>
          </w:p>
        </w:tc>
      </w:tr>
      <w:tr w:rsidR="00234BC3" w14:paraId="4B61FA4C" w14:textId="77777777" w:rsidTr="589D5008">
        <w:tc>
          <w:tcPr>
            <w:tcW w:w="4815" w:type="dxa"/>
          </w:tcPr>
          <w:p w14:paraId="3EFDBEF1"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October - December 2021</w:t>
            </w:r>
          </w:p>
        </w:tc>
        <w:tc>
          <w:tcPr>
            <w:tcW w:w="4195" w:type="dxa"/>
          </w:tcPr>
          <w:p w14:paraId="2792F231" w14:textId="153983AC" w:rsidR="00234BC3" w:rsidRPr="00707247" w:rsidRDefault="00234BC3" w:rsidP="7BA67E61">
            <w:pPr>
              <w:pStyle w:val="Default"/>
              <w:spacing w:line="276" w:lineRule="auto"/>
              <w:rPr>
                <w:rFonts w:asciiTheme="minorHAnsi" w:hAnsiTheme="minorHAnsi" w:cstheme="minorBidi"/>
                <w:color w:val="FF0000"/>
                <w:sz w:val="20"/>
                <w:szCs w:val="20"/>
              </w:rPr>
            </w:pPr>
            <w:r w:rsidRPr="7BA67E61">
              <w:rPr>
                <w:rFonts w:asciiTheme="minorHAnsi" w:hAnsiTheme="minorHAnsi" w:cstheme="minorBidi"/>
                <w:color w:val="FF0000"/>
                <w:sz w:val="20"/>
                <w:szCs w:val="20"/>
              </w:rPr>
              <w:t>NOT available</w:t>
            </w:r>
            <w:r w:rsidR="64F6D9EE" w:rsidRPr="7BA67E61">
              <w:rPr>
                <w:rFonts w:asciiTheme="minorHAnsi" w:hAnsiTheme="minorHAnsi" w:cstheme="minorBidi"/>
                <w:color w:val="FF0000"/>
                <w:sz w:val="20"/>
                <w:szCs w:val="20"/>
              </w:rPr>
              <w:t xml:space="preserve"> </w:t>
            </w:r>
            <w:r w:rsidRPr="7BA67E61">
              <w:rPr>
                <w:rFonts w:asciiTheme="minorHAnsi" w:hAnsiTheme="minorHAnsi" w:cstheme="minorBidi"/>
                <w:color w:val="FF0000"/>
                <w:sz w:val="20"/>
                <w:szCs w:val="20"/>
              </w:rPr>
              <w:t xml:space="preserve">and </w:t>
            </w:r>
            <w:r w:rsidR="64F6D9EE" w:rsidRPr="7BA67E61">
              <w:rPr>
                <w:rFonts w:asciiTheme="minorHAnsi" w:hAnsiTheme="minorHAnsi" w:cstheme="minorBidi"/>
                <w:color w:val="FF0000"/>
                <w:sz w:val="20"/>
                <w:szCs w:val="20"/>
              </w:rPr>
              <w:t>was not requested since the content is reflected in the Annual report 2021</w:t>
            </w:r>
          </w:p>
        </w:tc>
      </w:tr>
      <w:tr w:rsidR="0064664E" w14:paraId="4BA0392A" w14:textId="77777777" w:rsidTr="589D5008">
        <w:tc>
          <w:tcPr>
            <w:tcW w:w="9010" w:type="dxa"/>
            <w:gridSpan w:val="2"/>
          </w:tcPr>
          <w:p w14:paraId="1F2438B5" w14:textId="1C66670A" w:rsidR="0064664E" w:rsidRPr="0064664E" w:rsidRDefault="0064664E" w:rsidP="0064664E">
            <w:pPr>
              <w:pStyle w:val="Default"/>
              <w:spacing w:line="276" w:lineRule="auto"/>
              <w:jc w:val="center"/>
              <w:rPr>
                <w:rFonts w:asciiTheme="minorHAnsi" w:hAnsiTheme="minorHAnsi" w:cstheme="minorHAnsi"/>
                <w:b/>
                <w:bCs/>
                <w:i/>
                <w:iCs/>
                <w:color w:val="FF0000"/>
                <w:sz w:val="20"/>
                <w:szCs w:val="20"/>
              </w:rPr>
            </w:pPr>
            <w:r w:rsidRPr="0064664E">
              <w:rPr>
                <w:rFonts w:asciiTheme="minorHAnsi" w:hAnsiTheme="minorHAnsi" w:cstheme="minorHAnsi"/>
                <w:b/>
                <w:bCs/>
                <w:i/>
                <w:iCs/>
                <w:color w:val="000000" w:themeColor="text1"/>
                <w:sz w:val="20"/>
                <w:szCs w:val="20"/>
              </w:rPr>
              <w:t>Progress review</w:t>
            </w:r>
          </w:p>
        </w:tc>
      </w:tr>
      <w:tr w:rsidR="0064664E" w14:paraId="0C150287" w14:textId="77777777" w:rsidTr="589D5008">
        <w:tc>
          <w:tcPr>
            <w:tcW w:w="4815" w:type="dxa"/>
          </w:tcPr>
          <w:p w14:paraId="207329A2" w14:textId="093EEA1A" w:rsidR="0064664E" w:rsidRPr="0064664E" w:rsidRDefault="0064664E" w:rsidP="0064664E">
            <w:pPr>
              <w:spacing w:line="276" w:lineRule="auto"/>
              <w:rPr>
                <w:rFonts w:asciiTheme="minorHAnsi" w:hAnsiTheme="minorHAnsi" w:cstheme="minorHAnsi"/>
                <w:lang w:val="en-US"/>
              </w:rPr>
            </w:pPr>
            <w:r w:rsidRPr="0064664E">
              <w:rPr>
                <w:rFonts w:asciiTheme="minorHAnsi" w:eastAsiaTheme="minorEastAsia" w:hAnsiTheme="minorHAnsi" w:cstheme="minorHAnsi"/>
                <w:sz w:val="20"/>
                <w:szCs w:val="20"/>
                <w:lang w:val="en-US" w:eastAsia="zh-CN"/>
              </w:rPr>
              <w:t>Mid-term progress review</w:t>
            </w:r>
            <w:r w:rsidRPr="0064664E">
              <w:rPr>
                <w:rFonts w:asciiTheme="minorHAnsi" w:hAnsiTheme="minorHAnsi" w:cstheme="minorHAnsi"/>
                <w:lang w:val="en-US"/>
              </w:rPr>
              <w:t xml:space="preserve"> </w:t>
            </w:r>
          </w:p>
        </w:tc>
        <w:tc>
          <w:tcPr>
            <w:tcW w:w="4195" w:type="dxa"/>
          </w:tcPr>
          <w:p w14:paraId="7D10E458" w14:textId="6CB421B9" w:rsidR="0064664E" w:rsidRPr="00707247" w:rsidRDefault="0064664E" w:rsidP="007B43F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234BC3" w14:paraId="173A434C" w14:textId="77777777" w:rsidTr="589D5008">
        <w:tc>
          <w:tcPr>
            <w:tcW w:w="9010" w:type="dxa"/>
            <w:gridSpan w:val="2"/>
            <w:shd w:val="clear" w:color="auto" w:fill="F2F2F2" w:themeFill="background1" w:themeFillShade="F2"/>
          </w:tcPr>
          <w:p w14:paraId="08CC0DCE" w14:textId="77777777" w:rsidR="00234BC3" w:rsidRPr="00893BE4" w:rsidRDefault="00234BC3" w:rsidP="007B43F9">
            <w:pPr>
              <w:pStyle w:val="Default"/>
              <w:spacing w:line="276" w:lineRule="auto"/>
              <w:jc w:val="center"/>
              <w:rPr>
                <w:rFonts w:asciiTheme="minorHAnsi" w:hAnsiTheme="minorHAnsi" w:cstheme="minorHAnsi"/>
                <w:b/>
                <w:bCs/>
                <w:i/>
                <w:iCs/>
                <w:color w:val="auto"/>
                <w:sz w:val="20"/>
                <w:szCs w:val="20"/>
              </w:rPr>
            </w:pPr>
            <w:r w:rsidRPr="00893BE4">
              <w:rPr>
                <w:rFonts w:asciiTheme="minorHAnsi" w:hAnsiTheme="minorHAnsi" w:cstheme="minorHAnsi"/>
                <w:b/>
                <w:bCs/>
                <w:i/>
                <w:iCs/>
                <w:color w:val="auto"/>
                <w:sz w:val="20"/>
                <w:szCs w:val="20"/>
              </w:rPr>
              <w:t>Year 2022</w:t>
            </w:r>
          </w:p>
        </w:tc>
      </w:tr>
      <w:tr w:rsidR="00234BC3" w14:paraId="4731AE77" w14:textId="77777777" w:rsidTr="589D5008">
        <w:tc>
          <w:tcPr>
            <w:tcW w:w="4815" w:type="dxa"/>
          </w:tcPr>
          <w:p w14:paraId="31347B93"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JP 6-month progress update / January -June 2022</w:t>
            </w:r>
          </w:p>
        </w:tc>
        <w:tc>
          <w:tcPr>
            <w:tcW w:w="4195" w:type="dxa"/>
          </w:tcPr>
          <w:p w14:paraId="45757C63" w14:textId="2A6915DE" w:rsidR="00234BC3" w:rsidRPr="00734542" w:rsidRDefault="00234BC3" w:rsidP="7BA67E61">
            <w:pPr>
              <w:rPr>
                <w:rFonts w:ascii="Calibri" w:hAnsi="Calibri" w:cs="Calibri"/>
                <w:color w:val="FF0000"/>
                <w:sz w:val="20"/>
                <w:szCs w:val="20"/>
              </w:rPr>
            </w:pPr>
            <w:r w:rsidRPr="7BA67E61">
              <w:rPr>
                <w:rFonts w:asciiTheme="minorHAnsi" w:hAnsiTheme="minorHAnsi" w:cstheme="minorBidi"/>
                <w:color w:val="FF0000"/>
                <w:sz w:val="20"/>
                <w:szCs w:val="20"/>
              </w:rPr>
              <w:t>NOT available</w:t>
            </w:r>
            <w:r w:rsidR="64F6D9EE" w:rsidRPr="7BA67E61">
              <w:rPr>
                <w:rFonts w:asciiTheme="minorHAnsi" w:hAnsiTheme="minorHAnsi" w:cstheme="minorBidi"/>
                <w:color w:val="FF0000"/>
                <w:sz w:val="20"/>
                <w:szCs w:val="20"/>
              </w:rPr>
              <w:t xml:space="preserve"> / </w:t>
            </w:r>
            <w:r w:rsidR="00E23291">
              <w:rPr>
                <w:rFonts w:ascii="Calibri" w:hAnsi="Calibri" w:cs="Calibri"/>
                <w:color w:val="FF0000"/>
                <w:sz w:val="20"/>
                <w:szCs w:val="20"/>
                <w:shd w:val="clear" w:color="auto" w:fill="FFFFFF"/>
              </w:rPr>
              <w:t>Was sent</w:t>
            </w:r>
            <w:r w:rsidR="64F6D9EE">
              <w:rPr>
                <w:rFonts w:ascii="Calibri" w:hAnsi="Calibri" w:cs="Calibri"/>
                <w:color w:val="FF0000"/>
                <w:sz w:val="20"/>
                <w:szCs w:val="20"/>
                <w:shd w:val="clear" w:color="auto" w:fill="FFFFFF"/>
              </w:rPr>
              <w:t xml:space="preserve"> to UN Development Coordination Office on Monday 18 July, 2022</w:t>
            </w:r>
          </w:p>
        </w:tc>
      </w:tr>
      <w:tr w:rsidR="00234BC3" w14:paraId="3C991288" w14:textId="77777777" w:rsidTr="589D5008">
        <w:tc>
          <w:tcPr>
            <w:tcW w:w="4815" w:type="dxa"/>
          </w:tcPr>
          <w:p w14:paraId="57FEF687"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January – March 2022</w:t>
            </w:r>
          </w:p>
        </w:tc>
        <w:tc>
          <w:tcPr>
            <w:tcW w:w="4195" w:type="dxa"/>
          </w:tcPr>
          <w:p w14:paraId="6B447713" w14:textId="1361D939" w:rsidR="00234BC3" w:rsidRPr="00734542" w:rsidRDefault="00734542" w:rsidP="00734542">
            <w:r>
              <w:rPr>
                <w:rFonts w:ascii="Calibri" w:hAnsi="Calibri" w:cs="Calibri"/>
                <w:color w:val="FF0000"/>
                <w:sz w:val="20"/>
                <w:szCs w:val="20"/>
                <w:shd w:val="clear" w:color="auto" w:fill="FFFFFF"/>
              </w:rPr>
              <w:t>Not available since it was not requested from JP</w:t>
            </w:r>
          </w:p>
        </w:tc>
      </w:tr>
      <w:tr w:rsidR="00234BC3" w14:paraId="0A6AF7A8" w14:textId="77777777" w:rsidTr="589D5008">
        <w:tc>
          <w:tcPr>
            <w:tcW w:w="4815" w:type="dxa"/>
          </w:tcPr>
          <w:p w14:paraId="5768C458"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JP Quarterly </w:t>
            </w:r>
            <w:proofErr w:type="gramStart"/>
            <w:r>
              <w:rPr>
                <w:rFonts w:asciiTheme="minorHAnsi" w:hAnsiTheme="minorHAnsi" w:cstheme="minorHAnsi"/>
                <w:color w:val="auto"/>
                <w:sz w:val="20"/>
                <w:szCs w:val="20"/>
              </w:rPr>
              <w:t>check  /</w:t>
            </w:r>
            <w:proofErr w:type="gramEnd"/>
            <w:r>
              <w:rPr>
                <w:rFonts w:asciiTheme="minorHAnsi" w:hAnsiTheme="minorHAnsi" w:cstheme="minorHAnsi"/>
                <w:color w:val="auto"/>
                <w:sz w:val="20"/>
                <w:szCs w:val="20"/>
              </w:rPr>
              <w:t xml:space="preserve"> April - June 2022</w:t>
            </w:r>
          </w:p>
        </w:tc>
        <w:tc>
          <w:tcPr>
            <w:tcW w:w="4195" w:type="dxa"/>
          </w:tcPr>
          <w:p w14:paraId="6941551C" w14:textId="63574189" w:rsidR="00234BC3" w:rsidRPr="00734542" w:rsidRDefault="00734542" w:rsidP="00734542">
            <w:r>
              <w:rPr>
                <w:rFonts w:ascii="Calibri" w:hAnsi="Calibri" w:cs="Calibri"/>
                <w:color w:val="FF0000"/>
                <w:sz w:val="20"/>
                <w:szCs w:val="20"/>
                <w:shd w:val="clear" w:color="auto" w:fill="FFFFFF"/>
              </w:rPr>
              <w:t>Not available since it was not requested from JP</w:t>
            </w:r>
          </w:p>
        </w:tc>
      </w:tr>
    </w:tbl>
    <w:p w14:paraId="44AB8B66" w14:textId="77777777" w:rsidR="00234BC3" w:rsidRDefault="00234BC3" w:rsidP="00234BC3">
      <w:pPr>
        <w:pStyle w:val="Default"/>
        <w:spacing w:line="276" w:lineRule="auto"/>
        <w:rPr>
          <w:rFonts w:asciiTheme="minorHAnsi" w:hAnsiTheme="minorHAnsi" w:cstheme="minorHAnsi"/>
          <w:color w:val="auto"/>
          <w:sz w:val="20"/>
          <w:szCs w:val="20"/>
        </w:rPr>
      </w:pPr>
    </w:p>
    <w:p w14:paraId="040F97B5" w14:textId="77777777" w:rsidR="00234BC3" w:rsidRDefault="00234BC3" w:rsidP="00234BC3">
      <w:pPr>
        <w:rPr>
          <w:rFonts w:asciiTheme="minorHAnsi" w:hAnsiTheme="minorHAnsi" w:cstheme="minorHAnsi"/>
          <w:sz w:val="20"/>
          <w:szCs w:val="20"/>
        </w:rPr>
      </w:pPr>
    </w:p>
    <w:p w14:paraId="3E13798B" w14:textId="77777777" w:rsidR="00234BC3" w:rsidRDefault="00234BC3" w:rsidP="00234BC3">
      <w:pPr>
        <w:rPr>
          <w:rFonts w:asciiTheme="minorHAnsi" w:hAnsiTheme="minorHAnsi" w:cstheme="minorHAnsi"/>
          <w:sz w:val="20"/>
          <w:szCs w:val="20"/>
        </w:rPr>
      </w:pPr>
    </w:p>
    <w:p w14:paraId="0C2AB180" w14:textId="0B8C5967" w:rsidR="00234BC3" w:rsidRPr="003B0C0D" w:rsidRDefault="00234BC3" w:rsidP="00234BC3">
      <w:pPr>
        <w:rPr>
          <w:rFonts w:asciiTheme="minorHAnsi" w:hAnsiTheme="minorHAnsi" w:cstheme="minorHAnsi"/>
          <w:b/>
          <w:bCs/>
        </w:rPr>
      </w:pPr>
      <w:r w:rsidRPr="003B0C0D">
        <w:rPr>
          <w:rFonts w:asciiTheme="minorHAnsi" w:hAnsiTheme="minorHAnsi" w:cstheme="minorHAnsi"/>
          <w:b/>
          <w:bCs/>
        </w:rPr>
        <w:t xml:space="preserve">Table </w:t>
      </w:r>
      <w:r w:rsidR="003B0C0D">
        <w:rPr>
          <w:rFonts w:asciiTheme="minorHAnsi" w:hAnsiTheme="minorHAnsi" w:cstheme="minorHAnsi"/>
          <w:b/>
          <w:bCs/>
        </w:rPr>
        <w:t>5</w:t>
      </w:r>
      <w:r w:rsidRPr="003B0C0D">
        <w:rPr>
          <w:rFonts w:asciiTheme="minorHAnsi" w:hAnsiTheme="minorHAnsi" w:cstheme="minorHAnsi"/>
          <w:b/>
          <w:bCs/>
        </w:rPr>
        <w:t>: JP financial reports</w:t>
      </w:r>
    </w:p>
    <w:p w14:paraId="5CE83378" w14:textId="77777777" w:rsidR="00234BC3" w:rsidRPr="00744CBF" w:rsidRDefault="00234BC3" w:rsidP="00234BC3">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2252"/>
        <w:gridCol w:w="2252"/>
        <w:gridCol w:w="2253"/>
        <w:gridCol w:w="2253"/>
      </w:tblGrid>
      <w:tr w:rsidR="00234BC3" w:rsidRPr="00744CBF" w14:paraId="42B2B8D6" w14:textId="77777777" w:rsidTr="007B43F9">
        <w:tc>
          <w:tcPr>
            <w:tcW w:w="2252" w:type="dxa"/>
            <w:shd w:val="clear" w:color="auto" w:fill="F2F2F2" w:themeFill="background1" w:themeFillShade="F2"/>
          </w:tcPr>
          <w:p w14:paraId="530B76BB" w14:textId="77777777" w:rsidR="00234BC3" w:rsidRPr="00744CBF" w:rsidRDefault="00234BC3" w:rsidP="007B43F9">
            <w:pPr>
              <w:pStyle w:val="Default"/>
              <w:spacing w:line="276" w:lineRule="auto"/>
              <w:jc w:val="center"/>
              <w:rPr>
                <w:rFonts w:asciiTheme="minorHAnsi" w:hAnsiTheme="minorHAnsi" w:cstheme="minorHAnsi"/>
                <w:b/>
                <w:bCs/>
                <w:i/>
                <w:iCs/>
                <w:color w:val="auto"/>
                <w:sz w:val="20"/>
                <w:szCs w:val="20"/>
              </w:rPr>
            </w:pPr>
            <w:r w:rsidRPr="00744CBF">
              <w:rPr>
                <w:rFonts w:asciiTheme="minorHAnsi" w:hAnsiTheme="minorHAnsi" w:cstheme="minorHAnsi"/>
                <w:b/>
                <w:bCs/>
                <w:i/>
                <w:iCs/>
                <w:color w:val="auto"/>
                <w:sz w:val="20"/>
                <w:szCs w:val="20"/>
              </w:rPr>
              <w:t>PUNO</w:t>
            </w:r>
          </w:p>
        </w:tc>
        <w:tc>
          <w:tcPr>
            <w:tcW w:w="2252" w:type="dxa"/>
            <w:shd w:val="clear" w:color="auto" w:fill="F2F2F2" w:themeFill="background1" w:themeFillShade="F2"/>
          </w:tcPr>
          <w:p w14:paraId="79D6D299" w14:textId="77777777" w:rsidR="00234BC3" w:rsidRPr="00744CBF" w:rsidRDefault="00234BC3" w:rsidP="007B43F9">
            <w:pPr>
              <w:pStyle w:val="Default"/>
              <w:spacing w:line="276" w:lineRule="auto"/>
              <w:jc w:val="center"/>
              <w:rPr>
                <w:rFonts w:asciiTheme="minorHAnsi" w:hAnsiTheme="minorHAnsi" w:cstheme="minorHAnsi"/>
                <w:b/>
                <w:bCs/>
                <w:i/>
                <w:iCs/>
                <w:color w:val="auto"/>
                <w:sz w:val="20"/>
                <w:szCs w:val="20"/>
              </w:rPr>
            </w:pPr>
            <w:r w:rsidRPr="00744CBF">
              <w:rPr>
                <w:rFonts w:asciiTheme="minorHAnsi" w:hAnsiTheme="minorHAnsi" w:cstheme="minorHAnsi"/>
                <w:b/>
                <w:bCs/>
                <w:i/>
                <w:iCs/>
                <w:color w:val="auto"/>
                <w:sz w:val="20"/>
                <w:szCs w:val="20"/>
              </w:rPr>
              <w:t>Year 2020</w:t>
            </w:r>
            <w:r>
              <w:rPr>
                <w:rFonts w:asciiTheme="minorHAnsi" w:hAnsiTheme="minorHAnsi" w:cstheme="minorHAnsi"/>
                <w:b/>
                <w:bCs/>
                <w:i/>
                <w:iCs/>
                <w:color w:val="auto"/>
                <w:sz w:val="20"/>
                <w:szCs w:val="20"/>
              </w:rPr>
              <w:t xml:space="preserve"> in USD</w:t>
            </w:r>
          </w:p>
        </w:tc>
        <w:tc>
          <w:tcPr>
            <w:tcW w:w="2253" w:type="dxa"/>
            <w:shd w:val="clear" w:color="auto" w:fill="F2F2F2" w:themeFill="background1" w:themeFillShade="F2"/>
          </w:tcPr>
          <w:p w14:paraId="415A42A6" w14:textId="77777777" w:rsidR="00234BC3" w:rsidRPr="00744CBF" w:rsidRDefault="00234BC3" w:rsidP="007B43F9">
            <w:pPr>
              <w:pStyle w:val="Default"/>
              <w:spacing w:line="276" w:lineRule="auto"/>
              <w:jc w:val="center"/>
              <w:rPr>
                <w:rFonts w:asciiTheme="minorHAnsi" w:hAnsiTheme="minorHAnsi" w:cstheme="minorHAnsi"/>
                <w:b/>
                <w:bCs/>
                <w:i/>
                <w:iCs/>
                <w:color w:val="auto"/>
                <w:sz w:val="20"/>
                <w:szCs w:val="20"/>
              </w:rPr>
            </w:pPr>
            <w:r w:rsidRPr="00744CBF">
              <w:rPr>
                <w:rFonts w:asciiTheme="minorHAnsi" w:hAnsiTheme="minorHAnsi" w:cstheme="minorHAnsi"/>
                <w:b/>
                <w:bCs/>
                <w:i/>
                <w:iCs/>
                <w:color w:val="auto"/>
                <w:sz w:val="20"/>
                <w:szCs w:val="20"/>
              </w:rPr>
              <w:t>Year 2021</w:t>
            </w:r>
            <w:r>
              <w:rPr>
                <w:rFonts w:asciiTheme="minorHAnsi" w:hAnsiTheme="minorHAnsi" w:cstheme="minorHAnsi"/>
                <w:b/>
                <w:bCs/>
                <w:i/>
                <w:iCs/>
                <w:color w:val="auto"/>
                <w:sz w:val="20"/>
                <w:szCs w:val="20"/>
              </w:rPr>
              <w:t xml:space="preserve"> in USD</w:t>
            </w:r>
          </w:p>
        </w:tc>
        <w:tc>
          <w:tcPr>
            <w:tcW w:w="2253" w:type="dxa"/>
            <w:shd w:val="clear" w:color="auto" w:fill="F2F2F2" w:themeFill="background1" w:themeFillShade="F2"/>
          </w:tcPr>
          <w:p w14:paraId="3EBBB8F1" w14:textId="77777777" w:rsidR="00234BC3" w:rsidRPr="00744CBF" w:rsidRDefault="00234BC3" w:rsidP="007B43F9">
            <w:pPr>
              <w:pStyle w:val="Default"/>
              <w:spacing w:line="276" w:lineRule="auto"/>
              <w:jc w:val="center"/>
              <w:rPr>
                <w:rFonts w:asciiTheme="minorHAnsi" w:hAnsiTheme="minorHAnsi" w:cstheme="minorHAnsi"/>
                <w:b/>
                <w:bCs/>
                <w:i/>
                <w:iCs/>
                <w:color w:val="auto"/>
                <w:sz w:val="20"/>
                <w:szCs w:val="20"/>
              </w:rPr>
            </w:pPr>
            <w:r w:rsidRPr="00744CBF">
              <w:rPr>
                <w:rFonts w:asciiTheme="minorHAnsi" w:hAnsiTheme="minorHAnsi" w:cstheme="minorHAnsi"/>
                <w:b/>
                <w:bCs/>
                <w:i/>
                <w:iCs/>
                <w:color w:val="auto"/>
                <w:sz w:val="20"/>
                <w:szCs w:val="20"/>
              </w:rPr>
              <w:t>Year 2022</w:t>
            </w:r>
            <w:r>
              <w:rPr>
                <w:rFonts w:asciiTheme="minorHAnsi" w:hAnsiTheme="minorHAnsi" w:cstheme="minorHAnsi"/>
                <w:b/>
                <w:bCs/>
                <w:i/>
                <w:iCs/>
                <w:color w:val="auto"/>
                <w:sz w:val="20"/>
                <w:szCs w:val="20"/>
              </w:rPr>
              <w:t xml:space="preserve"> in USD</w:t>
            </w:r>
          </w:p>
        </w:tc>
      </w:tr>
      <w:tr w:rsidR="00981D09" w14:paraId="26EEB9BF" w14:textId="77777777" w:rsidTr="007B43F9">
        <w:tc>
          <w:tcPr>
            <w:tcW w:w="2252" w:type="dxa"/>
          </w:tcPr>
          <w:p w14:paraId="5D69C7ED" w14:textId="77777777" w:rsidR="00981D09" w:rsidRDefault="00981D09" w:rsidP="00981D0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UNICEF</w:t>
            </w:r>
          </w:p>
        </w:tc>
        <w:tc>
          <w:tcPr>
            <w:tcW w:w="2252" w:type="dxa"/>
          </w:tcPr>
          <w:p w14:paraId="3E27B54D" w14:textId="238CE1E2" w:rsidR="00981D09" w:rsidRDefault="00981D09" w:rsidP="00981D0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14631B86" w14:textId="3A0EE0C4" w:rsidR="00981D09" w:rsidRPr="00707247" w:rsidRDefault="00981D09" w:rsidP="00981D0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330,518.27</w:t>
            </w:r>
          </w:p>
        </w:tc>
        <w:tc>
          <w:tcPr>
            <w:tcW w:w="2253" w:type="dxa"/>
          </w:tcPr>
          <w:p w14:paraId="3923A146" w14:textId="77777777" w:rsidR="00981D09" w:rsidRPr="00707247" w:rsidRDefault="00981D09" w:rsidP="00981D0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981D09" w14:paraId="7ADC5FBE" w14:textId="77777777" w:rsidTr="007B43F9">
        <w:tc>
          <w:tcPr>
            <w:tcW w:w="2252" w:type="dxa"/>
          </w:tcPr>
          <w:p w14:paraId="2F589A85" w14:textId="77777777" w:rsidR="00981D09" w:rsidRDefault="00981D09" w:rsidP="00981D0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WFP</w:t>
            </w:r>
          </w:p>
        </w:tc>
        <w:tc>
          <w:tcPr>
            <w:tcW w:w="2252" w:type="dxa"/>
          </w:tcPr>
          <w:p w14:paraId="752CBAC0" w14:textId="33F08007" w:rsidR="00981D09" w:rsidRDefault="00981D09" w:rsidP="00981D0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5005612B" w14:textId="6E36D4AF" w:rsidR="00981D09" w:rsidRPr="00707247" w:rsidRDefault="00981D09" w:rsidP="00981D0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205,921</w:t>
            </w:r>
          </w:p>
        </w:tc>
        <w:tc>
          <w:tcPr>
            <w:tcW w:w="2253" w:type="dxa"/>
          </w:tcPr>
          <w:p w14:paraId="796D8D8D" w14:textId="77777777" w:rsidR="00981D09" w:rsidRPr="00707247" w:rsidRDefault="00981D09" w:rsidP="00981D0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981D09" w14:paraId="240AAF1B" w14:textId="77777777" w:rsidTr="007B43F9">
        <w:tc>
          <w:tcPr>
            <w:tcW w:w="2252" w:type="dxa"/>
          </w:tcPr>
          <w:p w14:paraId="7351F03C" w14:textId="77777777" w:rsidR="00981D09" w:rsidRDefault="00981D09" w:rsidP="00981D0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ILO</w:t>
            </w:r>
          </w:p>
        </w:tc>
        <w:tc>
          <w:tcPr>
            <w:tcW w:w="2252" w:type="dxa"/>
          </w:tcPr>
          <w:p w14:paraId="297A2383" w14:textId="5378A81A" w:rsidR="00981D09" w:rsidRDefault="00981D09" w:rsidP="00981D0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4DB119DA" w14:textId="786B6451" w:rsidR="00981D09" w:rsidRPr="00707247" w:rsidRDefault="00981D09" w:rsidP="00981D0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514,078.04</w:t>
            </w:r>
          </w:p>
        </w:tc>
        <w:tc>
          <w:tcPr>
            <w:tcW w:w="2253" w:type="dxa"/>
          </w:tcPr>
          <w:p w14:paraId="1E39A20E" w14:textId="77777777" w:rsidR="00981D09" w:rsidRPr="00707247" w:rsidRDefault="00981D09" w:rsidP="00981D0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981D09" w14:paraId="10F3B3A8" w14:textId="77777777" w:rsidTr="007B43F9">
        <w:tc>
          <w:tcPr>
            <w:tcW w:w="2252" w:type="dxa"/>
          </w:tcPr>
          <w:p w14:paraId="48EC653E" w14:textId="77777777" w:rsidR="00981D09" w:rsidRDefault="00981D09" w:rsidP="00981D0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UNDP</w:t>
            </w:r>
          </w:p>
        </w:tc>
        <w:tc>
          <w:tcPr>
            <w:tcW w:w="2252" w:type="dxa"/>
          </w:tcPr>
          <w:p w14:paraId="2FF4CB79" w14:textId="65D1A495" w:rsidR="00981D09" w:rsidRDefault="00981D09" w:rsidP="00981D0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5D2EB387" w14:textId="1CC6EE08" w:rsidR="00981D09" w:rsidRPr="00707247" w:rsidRDefault="00981D09" w:rsidP="00981D0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111,266.48</w:t>
            </w:r>
          </w:p>
        </w:tc>
        <w:tc>
          <w:tcPr>
            <w:tcW w:w="2253" w:type="dxa"/>
          </w:tcPr>
          <w:p w14:paraId="63AA2253" w14:textId="77777777" w:rsidR="00981D09" w:rsidRPr="00707247" w:rsidRDefault="00981D09" w:rsidP="00981D0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981D09" w14:paraId="6806C261" w14:textId="77777777" w:rsidTr="007B43F9">
        <w:tc>
          <w:tcPr>
            <w:tcW w:w="2252" w:type="dxa"/>
          </w:tcPr>
          <w:p w14:paraId="703FDDEA" w14:textId="77777777" w:rsidR="00981D09" w:rsidRDefault="00981D09" w:rsidP="00981D0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UN Women</w:t>
            </w:r>
          </w:p>
        </w:tc>
        <w:tc>
          <w:tcPr>
            <w:tcW w:w="2252" w:type="dxa"/>
          </w:tcPr>
          <w:p w14:paraId="5D314873" w14:textId="44D087B2" w:rsidR="00981D09" w:rsidRDefault="00981D09" w:rsidP="00981D0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46B55A17" w14:textId="0A3DEA3B" w:rsidR="00981D09" w:rsidRPr="00707247" w:rsidRDefault="00981D09" w:rsidP="00981D0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169,999.08</w:t>
            </w:r>
          </w:p>
        </w:tc>
        <w:tc>
          <w:tcPr>
            <w:tcW w:w="2253" w:type="dxa"/>
          </w:tcPr>
          <w:p w14:paraId="364DF6ED" w14:textId="77777777" w:rsidR="00981D09" w:rsidRPr="00707247" w:rsidRDefault="00981D09" w:rsidP="00981D0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r w:rsidR="00234BC3" w14:paraId="6F95DEE8" w14:textId="77777777" w:rsidTr="007B43F9">
        <w:tc>
          <w:tcPr>
            <w:tcW w:w="9010" w:type="dxa"/>
            <w:gridSpan w:val="4"/>
          </w:tcPr>
          <w:p w14:paraId="665BECBC" w14:textId="77777777" w:rsidR="00234BC3" w:rsidRPr="00707247" w:rsidRDefault="00234BC3" w:rsidP="007B43F9">
            <w:pPr>
              <w:pStyle w:val="Default"/>
              <w:spacing w:line="276" w:lineRule="auto"/>
              <w:rPr>
                <w:rFonts w:asciiTheme="minorHAnsi" w:hAnsiTheme="minorHAnsi" w:cstheme="minorHAnsi"/>
                <w:color w:val="FF0000"/>
                <w:sz w:val="20"/>
                <w:szCs w:val="20"/>
              </w:rPr>
            </w:pPr>
          </w:p>
        </w:tc>
      </w:tr>
      <w:tr w:rsidR="00234BC3" w14:paraId="1C5F1FA1" w14:textId="77777777" w:rsidTr="007B43F9">
        <w:tc>
          <w:tcPr>
            <w:tcW w:w="2252" w:type="dxa"/>
          </w:tcPr>
          <w:p w14:paraId="639558B9" w14:textId="77777777" w:rsidR="00234BC3" w:rsidRDefault="00234BC3" w:rsidP="007B43F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TOTAL expenditure</w:t>
            </w:r>
          </w:p>
        </w:tc>
        <w:tc>
          <w:tcPr>
            <w:tcW w:w="2252" w:type="dxa"/>
          </w:tcPr>
          <w:p w14:paraId="7379A784" w14:textId="7DCF7EB4" w:rsidR="00234BC3" w:rsidRDefault="00981D09" w:rsidP="007B43F9">
            <w:pPr>
              <w:pStyle w:val="Default"/>
              <w:spacing w:line="276" w:lineRule="auto"/>
              <w:rPr>
                <w:rFonts w:asciiTheme="minorHAnsi" w:hAnsiTheme="minorHAnsi" w:cstheme="minorHAnsi"/>
                <w:color w:val="auto"/>
                <w:sz w:val="20"/>
                <w:szCs w:val="20"/>
              </w:rPr>
            </w:pPr>
            <w:r w:rsidRPr="00707247">
              <w:rPr>
                <w:rFonts w:asciiTheme="minorHAnsi" w:hAnsiTheme="minorHAnsi" w:cstheme="minorHAnsi"/>
                <w:color w:val="FF0000"/>
                <w:sz w:val="20"/>
                <w:szCs w:val="20"/>
              </w:rPr>
              <w:t>NOT available</w:t>
            </w:r>
          </w:p>
        </w:tc>
        <w:tc>
          <w:tcPr>
            <w:tcW w:w="2253" w:type="dxa"/>
          </w:tcPr>
          <w:p w14:paraId="1D1C6BE4" w14:textId="04FF7EE1" w:rsidR="00234BC3" w:rsidRPr="00707247" w:rsidRDefault="00981D09" w:rsidP="007B43F9">
            <w:pPr>
              <w:pStyle w:val="Default"/>
              <w:spacing w:line="276" w:lineRule="auto"/>
              <w:rPr>
                <w:rFonts w:asciiTheme="minorHAnsi" w:hAnsiTheme="minorHAnsi" w:cstheme="minorHAnsi"/>
                <w:color w:val="FF0000"/>
                <w:sz w:val="20"/>
                <w:szCs w:val="20"/>
              </w:rPr>
            </w:pPr>
            <w:r>
              <w:rPr>
                <w:rFonts w:asciiTheme="minorHAnsi" w:hAnsiTheme="minorHAnsi" w:cstheme="minorHAnsi"/>
                <w:color w:val="auto"/>
                <w:sz w:val="20"/>
                <w:szCs w:val="20"/>
              </w:rPr>
              <w:t>1,331,782.87</w:t>
            </w:r>
          </w:p>
        </w:tc>
        <w:tc>
          <w:tcPr>
            <w:tcW w:w="2253" w:type="dxa"/>
          </w:tcPr>
          <w:p w14:paraId="6663C3E5" w14:textId="77777777" w:rsidR="00234BC3" w:rsidRPr="00707247" w:rsidRDefault="00234BC3" w:rsidP="007B43F9">
            <w:pPr>
              <w:pStyle w:val="Default"/>
              <w:spacing w:line="276" w:lineRule="auto"/>
              <w:rPr>
                <w:rFonts w:asciiTheme="minorHAnsi" w:hAnsiTheme="minorHAnsi" w:cstheme="minorHAnsi"/>
                <w:color w:val="FF0000"/>
                <w:sz w:val="20"/>
                <w:szCs w:val="20"/>
              </w:rPr>
            </w:pPr>
            <w:r w:rsidRPr="00707247">
              <w:rPr>
                <w:rFonts w:asciiTheme="minorHAnsi" w:hAnsiTheme="minorHAnsi" w:cstheme="minorHAnsi"/>
                <w:color w:val="FF0000"/>
                <w:sz w:val="20"/>
                <w:szCs w:val="20"/>
              </w:rPr>
              <w:t>NOT available</w:t>
            </w:r>
          </w:p>
        </w:tc>
      </w:tr>
    </w:tbl>
    <w:p w14:paraId="4C42CE1B" w14:textId="0B080165" w:rsidR="00C37000" w:rsidRDefault="00C37000" w:rsidP="00234BC3">
      <w:pPr>
        <w:pStyle w:val="Default"/>
        <w:spacing w:line="276" w:lineRule="auto"/>
        <w:rPr>
          <w:rFonts w:asciiTheme="minorHAnsi" w:hAnsiTheme="minorHAnsi" w:cstheme="minorHAnsi"/>
          <w:color w:val="auto"/>
          <w:sz w:val="20"/>
          <w:szCs w:val="20"/>
        </w:rPr>
      </w:pPr>
    </w:p>
    <w:p w14:paraId="709BABD3" w14:textId="77777777" w:rsidR="00C37000" w:rsidRPr="006D3A61" w:rsidRDefault="00C37000" w:rsidP="00234BC3">
      <w:pPr>
        <w:pStyle w:val="Default"/>
        <w:spacing w:line="276" w:lineRule="auto"/>
        <w:rPr>
          <w:rFonts w:asciiTheme="minorHAnsi" w:hAnsiTheme="minorHAnsi" w:cstheme="minorHAnsi"/>
          <w:color w:val="auto"/>
          <w:sz w:val="20"/>
          <w:szCs w:val="20"/>
        </w:rPr>
      </w:pPr>
    </w:p>
    <w:p w14:paraId="79ED3809" w14:textId="77777777" w:rsidR="00234BC3" w:rsidRPr="006D3A61" w:rsidRDefault="00234BC3">
      <w:pPr>
        <w:pStyle w:val="Heading1"/>
        <w:numPr>
          <w:ilvl w:val="0"/>
          <w:numId w:val="8"/>
        </w:numPr>
        <w:spacing w:line="276" w:lineRule="auto"/>
        <w:rPr>
          <w:rFonts w:asciiTheme="minorHAnsi" w:hAnsiTheme="minorHAnsi" w:cstheme="minorHAnsi"/>
        </w:rPr>
      </w:pPr>
      <w:bookmarkStart w:id="9" w:name="_Toc109916214"/>
      <w:r w:rsidRPr="006D3A61">
        <w:rPr>
          <w:rFonts w:asciiTheme="minorHAnsi" w:hAnsiTheme="minorHAnsi" w:cstheme="minorHAnsi"/>
        </w:rPr>
        <w:t>Cross-cutting issues</w:t>
      </w:r>
      <w:bookmarkEnd w:id="9"/>
    </w:p>
    <w:p w14:paraId="33A05DAD" w14:textId="77777777" w:rsidR="00234BC3" w:rsidRPr="006D3A61" w:rsidRDefault="00234BC3" w:rsidP="00234BC3">
      <w:pPr>
        <w:pStyle w:val="Default"/>
        <w:spacing w:line="276" w:lineRule="auto"/>
        <w:rPr>
          <w:rFonts w:asciiTheme="minorHAnsi" w:hAnsiTheme="minorHAnsi" w:cstheme="minorHAnsi"/>
          <w:color w:val="auto"/>
          <w:sz w:val="20"/>
          <w:szCs w:val="20"/>
        </w:rPr>
      </w:pPr>
    </w:p>
    <w:p w14:paraId="7E9BCC3C" w14:textId="70D7ACD5" w:rsidR="001774F5" w:rsidRDefault="0049578F" w:rsidP="7BA67E61">
      <w:pPr>
        <w:spacing w:line="276" w:lineRule="auto"/>
        <w:jc w:val="both"/>
        <w:rPr>
          <w:rFonts w:asciiTheme="minorHAnsi" w:hAnsiTheme="minorHAnsi" w:cstheme="minorBidi"/>
          <w:color w:val="000000" w:themeColor="text1"/>
          <w:lang w:val="en-GB"/>
        </w:rPr>
      </w:pPr>
      <w:r w:rsidRPr="7BA67E61">
        <w:rPr>
          <w:rFonts w:asciiTheme="minorHAnsi" w:hAnsiTheme="minorHAnsi" w:cstheme="minorBidi"/>
        </w:rPr>
        <w:t xml:space="preserve">The evaluation will ensure that cross-cutting issues are dully reflected through </w:t>
      </w:r>
      <w:r w:rsidR="001774F5" w:rsidRPr="7BA67E61">
        <w:rPr>
          <w:rFonts w:asciiTheme="minorHAnsi" w:hAnsiTheme="minorHAnsi" w:cstheme="minorBidi"/>
        </w:rPr>
        <w:t xml:space="preserve">employing gender and human rights lenses. </w:t>
      </w:r>
      <w:r w:rsidR="001774F5" w:rsidRPr="7BA67E61">
        <w:rPr>
          <w:rFonts w:asciiTheme="minorHAnsi" w:hAnsiTheme="minorHAnsi" w:cstheme="minorBidi"/>
          <w:color w:val="000000" w:themeColor="text1"/>
          <w:lang w:val="en-GB"/>
        </w:rPr>
        <w:t>The evaluation will be conducted in a gender and culturally sensitive manner and with due respect to human rights and gender equality principles (HR &amp; GE). It will be carried out in conformity with the requirements of the UNEG Norms and Standards for Evaluation,</w:t>
      </w:r>
      <w:r w:rsidR="00ED6D4F">
        <w:rPr>
          <w:rStyle w:val="FootnoteReference"/>
          <w:rFonts w:asciiTheme="minorHAnsi" w:hAnsiTheme="minorHAnsi" w:cstheme="minorBidi"/>
          <w:color w:val="000000" w:themeColor="text1"/>
          <w:lang w:val="en-GB"/>
        </w:rPr>
        <w:footnoteReference w:id="56"/>
      </w:r>
      <w:r w:rsidR="001774F5" w:rsidRPr="7BA67E61">
        <w:rPr>
          <w:rFonts w:asciiTheme="minorHAnsi" w:hAnsiTheme="minorHAnsi" w:cstheme="minorBidi"/>
          <w:color w:val="000000" w:themeColor="text1"/>
          <w:lang w:val="en-GB"/>
        </w:rPr>
        <w:t xml:space="preserve"> namely, internationally agreed evaluation principles, goals, and targets; utility; credibility; independence; impartiality; ethics; transparency; human rights and gender equality; national evaluation capacities; and professionalism.</w:t>
      </w:r>
    </w:p>
    <w:p w14:paraId="35DF548B" w14:textId="53BB33AF" w:rsidR="001774F5" w:rsidRDefault="001774F5" w:rsidP="001774F5">
      <w:pPr>
        <w:spacing w:line="276" w:lineRule="auto"/>
        <w:jc w:val="both"/>
        <w:rPr>
          <w:rFonts w:asciiTheme="minorHAnsi" w:hAnsiTheme="minorHAnsi" w:cstheme="minorHAnsi"/>
          <w:color w:val="000000" w:themeColor="text1"/>
          <w:lang w:val="en-GB"/>
        </w:rPr>
      </w:pPr>
    </w:p>
    <w:p w14:paraId="7E456B02" w14:textId="5A7043E4" w:rsidR="001774F5" w:rsidRPr="00C01663" w:rsidRDefault="00162867" w:rsidP="7BA67E61">
      <w:pPr>
        <w:spacing w:line="276" w:lineRule="auto"/>
        <w:jc w:val="both"/>
        <w:rPr>
          <w:rFonts w:asciiTheme="minorHAnsi" w:hAnsiTheme="minorHAnsi" w:cstheme="minorBidi"/>
          <w:lang w:val="en-GB"/>
        </w:rPr>
      </w:pPr>
      <w:r>
        <w:rPr>
          <w:rFonts w:asciiTheme="minorHAnsi" w:hAnsiTheme="minorHAnsi" w:cstheme="minorBidi"/>
          <w:lang w:val="en-GB"/>
        </w:rPr>
        <w:t>The evaluation is guided by the UNEG Guidance on Integrating Human Rights and Gender Equality in the Evacuation</w:t>
      </w:r>
      <w:r>
        <w:rPr>
          <w:rStyle w:val="FootnoteReference"/>
          <w:rFonts w:asciiTheme="minorHAnsi" w:hAnsiTheme="minorHAnsi" w:cstheme="minorBidi"/>
          <w:lang w:val="en-GB"/>
        </w:rPr>
        <w:footnoteReference w:id="57"/>
      </w:r>
      <w:r>
        <w:rPr>
          <w:rFonts w:asciiTheme="minorHAnsi" w:hAnsiTheme="minorHAnsi" w:cstheme="minorBidi"/>
          <w:lang w:val="en-GB"/>
        </w:rPr>
        <w:t xml:space="preserve"> as well as by the UN Women Handbook for Gender-Responsive Evaluations.</w:t>
      </w:r>
      <w:r>
        <w:rPr>
          <w:rStyle w:val="FootnoteReference"/>
          <w:rFonts w:asciiTheme="minorHAnsi" w:hAnsiTheme="minorHAnsi" w:cstheme="minorBidi"/>
          <w:lang w:val="en-GB"/>
        </w:rPr>
        <w:footnoteReference w:id="58"/>
      </w:r>
      <w:r>
        <w:rPr>
          <w:rFonts w:asciiTheme="minorHAnsi" w:hAnsiTheme="minorHAnsi" w:cstheme="minorBidi"/>
          <w:lang w:val="en-GB"/>
        </w:rPr>
        <w:t xml:space="preserve">  </w:t>
      </w:r>
      <w:r w:rsidR="001774F5" w:rsidRPr="7BA67E61">
        <w:rPr>
          <w:rFonts w:asciiTheme="minorHAnsi" w:hAnsiTheme="minorHAnsi" w:cstheme="minorBidi"/>
          <w:lang w:val="en-GB"/>
        </w:rPr>
        <w:t>An HR &amp; GE responsive evaluation has two dimensions: (a) results-focused and process-oriented. Therefore, throughout th</w:t>
      </w:r>
      <w:r w:rsidR="00D3266E" w:rsidRPr="7BA67E61">
        <w:rPr>
          <w:rFonts w:asciiTheme="minorHAnsi" w:hAnsiTheme="minorHAnsi" w:cstheme="minorBidi"/>
          <w:lang w:val="en-GB"/>
        </w:rPr>
        <w:t xml:space="preserve">is evaluation </w:t>
      </w:r>
      <w:r w:rsidR="001774F5" w:rsidRPr="7BA67E61">
        <w:rPr>
          <w:rFonts w:asciiTheme="minorHAnsi" w:hAnsiTheme="minorHAnsi" w:cstheme="minorBidi"/>
          <w:lang w:val="en-GB"/>
        </w:rPr>
        <w:t xml:space="preserve">the HR &amp; GE will be integrated in: </w:t>
      </w:r>
    </w:p>
    <w:p w14:paraId="4827354B" w14:textId="58C23CEC" w:rsidR="001774F5" w:rsidRPr="00C01663" w:rsidRDefault="001774F5" w:rsidP="001774F5">
      <w:pPr>
        <w:spacing w:line="276" w:lineRule="auto"/>
        <w:ind w:left="720"/>
        <w:jc w:val="both"/>
        <w:rPr>
          <w:rFonts w:asciiTheme="minorHAnsi" w:hAnsiTheme="minorHAnsi" w:cstheme="minorHAnsi"/>
          <w:lang w:val="en-GB"/>
        </w:rPr>
      </w:pPr>
      <w:r w:rsidRPr="00C01663">
        <w:rPr>
          <w:rFonts w:asciiTheme="minorHAnsi" w:hAnsiTheme="minorHAnsi" w:cstheme="minorHAnsi"/>
          <w:i/>
          <w:iCs/>
          <w:lang w:val="en-GB"/>
        </w:rPr>
        <w:t xml:space="preserve">(a) how results are </w:t>
      </w:r>
      <w:proofErr w:type="spellStart"/>
      <w:r w:rsidRPr="00C01663">
        <w:rPr>
          <w:rFonts w:asciiTheme="minorHAnsi" w:hAnsiTheme="minorHAnsi" w:cstheme="minorHAnsi"/>
          <w:i/>
          <w:iCs/>
          <w:lang w:val="en-GB"/>
        </w:rPr>
        <w:t>analyzed</w:t>
      </w:r>
      <w:proofErr w:type="spellEnd"/>
      <w:r w:rsidRPr="00C01663">
        <w:rPr>
          <w:rFonts w:asciiTheme="minorHAnsi" w:hAnsiTheme="minorHAnsi" w:cstheme="minorHAnsi"/>
          <w:lang w:val="en-GB"/>
        </w:rPr>
        <w:t xml:space="preserve">, e.g.   </w:t>
      </w:r>
      <w:r w:rsidR="008C3D00" w:rsidRPr="008C3D00">
        <w:rPr>
          <w:rFonts w:asciiTheme="minorHAnsi" w:hAnsiTheme="minorHAnsi" w:cstheme="minorHAnsi"/>
          <w:i/>
          <w:iCs/>
          <w:lang w:val="en-GB"/>
        </w:rPr>
        <w:t>to ensure ‘a systematic and impartial assessment that provides credible and reliable evidence-based information about the extent to which an intervention has resulted in progress (or the lack thereof) towards intended and/or unintended results regarding gender equality and the empowerment of women</w:t>
      </w:r>
      <w:r w:rsidR="008C3D00">
        <w:rPr>
          <w:rFonts w:asciiTheme="minorHAnsi" w:hAnsiTheme="minorHAnsi" w:cstheme="minorHAnsi"/>
          <w:i/>
          <w:iCs/>
          <w:lang w:val="en-GB"/>
        </w:rPr>
        <w:t>’</w:t>
      </w:r>
      <w:r w:rsidR="008C3D00">
        <w:rPr>
          <w:rFonts w:asciiTheme="minorHAnsi" w:hAnsiTheme="minorHAnsi" w:cstheme="minorHAnsi"/>
          <w:lang w:val="en-GB"/>
        </w:rPr>
        <w:t>.</w:t>
      </w:r>
      <w:r w:rsidR="008C3D00">
        <w:rPr>
          <w:rStyle w:val="FootnoteReference"/>
          <w:rFonts w:asciiTheme="minorHAnsi" w:hAnsiTheme="minorHAnsi" w:cstheme="minorHAnsi"/>
          <w:lang w:val="en-GB"/>
        </w:rPr>
        <w:footnoteReference w:id="59"/>
      </w:r>
      <w:r w:rsidR="008C3D00">
        <w:rPr>
          <w:rFonts w:asciiTheme="minorHAnsi" w:hAnsiTheme="minorHAnsi" w:cstheme="minorHAnsi"/>
          <w:lang w:val="en-GB"/>
        </w:rPr>
        <w:t xml:space="preserve"> </w:t>
      </w:r>
    </w:p>
    <w:p w14:paraId="23346AF8" w14:textId="77777777" w:rsidR="001774F5" w:rsidRPr="00C01663" w:rsidRDefault="001774F5" w:rsidP="001774F5">
      <w:pPr>
        <w:spacing w:line="276" w:lineRule="auto"/>
        <w:ind w:left="720"/>
        <w:jc w:val="both"/>
        <w:rPr>
          <w:rFonts w:asciiTheme="minorHAnsi" w:hAnsiTheme="minorHAnsi" w:cstheme="minorHAnsi"/>
          <w:lang w:val="en-GB"/>
        </w:rPr>
      </w:pPr>
      <w:r w:rsidRPr="00C01663">
        <w:rPr>
          <w:rFonts w:asciiTheme="minorHAnsi" w:hAnsiTheme="minorHAnsi" w:cstheme="minorHAnsi"/>
          <w:lang w:val="en-GB"/>
        </w:rPr>
        <w:t xml:space="preserve">(b) </w:t>
      </w:r>
      <w:r w:rsidRPr="00C01663">
        <w:rPr>
          <w:rFonts w:asciiTheme="minorHAnsi" w:hAnsiTheme="minorHAnsi" w:cstheme="minorHAnsi"/>
          <w:i/>
          <w:iCs/>
          <w:lang w:val="en-GB"/>
        </w:rPr>
        <w:t>how the</w:t>
      </w:r>
      <w:r w:rsidRPr="00C01663">
        <w:rPr>
          <w:rFonts w:asciiTheme="minorHAnsi" w:hAnsiTheme="minorHAnsi" w:cstheme="minorHAnsi"/>
          <w:lang w:val="en-GB"/>
        </w:rPr>
        <w:t xml:space="preserve"> </w:t>
      </w:r>
      <w:r w:rsidRPr="00C01663">
        <w:rPr>
          <w:rFonts w:asciiTheme="minorHAnsi" w:hAnsiTheme="minorHAnsi" w:cstheme="minorHAnsi"/>
          <w:i/>
          <w:iCs/>
          <w:lang w:val="en-GB"/>
        </w:rPr>
        <w:t>evaluation process is approached</w:t>
      </w:r>
      <w:r w:rsidRPr="00C01663">
        <w:rPr>
          <w:rFonts w:asciiTheme="minorHAnsi" w:hAnsiTheme="minorHAnsi" w:cstheme="minorHAnsi"/>
          <w:lang w:val="en-GB"/>
        </w:rPr>
        <w:t xml:space="preserve">, </w:t>
      </w:r>
      <w:proofErr w:type="gramStart"/>
      <w:r w:rsidRPr="00C01663">
        <w:rPr>
          <w:rFonts w:asciiTheme="minorHAnsi" w:hAnsiTheme="minorHAnsi" w:cstheme="minorHAnsi"/>
          <w:lang w:val="en-GB"/>
        </w:rPr>
        <w:t>e.g.</w:t>
      </w:r>
      <w:proofErr w:type="gramEnd"/>
      <w:r w:rsidRPr="00C01663">
        <w:rPr>
          <w:rFonts w:asciiTheme="minorHAnsi" w:hAnsiTheme="minorHAnsi" w:cstheme="minorHAnsi"/>
          <w:lang w:val="en-GB"/>
        </w:rPr>
        <w:t xml:space="preserve"> to ensure adequate representation of both duty holders and right bearers in the evaluation process, ensure gender-disaggregated data, etc.</w:t>
      </w:r>
    </w:p>
    <w:p w14:paraId="4FBA9C96" w14:textId="77777777" w:rsidR="001774F5" w:rsidRPr="00C01663" w:rsidRDefault="001774F5" w:rsidP="001774F5">
      <w:pPr>
        <w:spacing w:line="276" w:lineRule="auto"/>
        <w:jc w:val="both"/>
        <w:rPr>
          <w:rFonts w:asciiTheme="minorHAnsi" w:hAnsiTheme="minorHAnsi" w:cstheme="minorHAnsi"/>
          <w:color w:val="000000" w:themeColor="text1"/>
          <w:lang w:val="en-GB"/>
        </w:rPr>
      </w:pPr>
    </w:p>
    <w:p w14:paraId="18B49706" w14:textId="77777777" w:rsidR="00696154" w:rsidRPr="00463A60" w:rsidRDefault="00696154" w:rsidP="00864E6B">
      <w:pPr>
        <w:spacing w:line="276" w:lineRule="auto"/>
        <w:contextualSpacing/>
        <w:jc w:val="both"/>
        <w:rPr>
          <w:rFonts w:asciiTheme="minorHAnsi" w:eastAsia="Arial" w:hAnsiTheme="minorHAnsi" w:cstheme="minorHAnsi"/>
          <w:lang w:val="en-GB" w:eastAsia="en-US"/>
        </w:rPr>
      </w:pPr>
    </w:p>
    <w:p w14:paraId="67686A59" w14:textId="660A06EE" w:rsidR="00234BC3" w:rsidRPr="00912A60" w:rsidRDefault="00234BC3">
      <w:pPr>
        <w:pStyle w:val="Heading1"/>
        <w:numPr>
          <w:ilvl w:val="0"/>
          <w:numId w:val="8"/>
        </w:numPr>
        <w:spacing w:line="276" w:lineRule="auto"/>
        <w:rPr>
          <w:rFonts w:asciiTheme="minorHAnsi" w:hAnsiTheme="minorHAnsi" w:cstheme="minorHAnsi"/>
        </w:rPr>
      </w:pPr>
      <w:bookmarkStart w:id="10" w:name="_Toc109916215"/>
      <w:r w:rsidRPr="006D3A61">
        <w:rPr>
          <w:rFonts w:asciiTheme="minorHAnsi" w:hAnsiTheme="minorHAnsi" w:cstheme="minorHAnsi"/>
        </w:rPr>
        <w:t>Evaluation approach and methodology</w:t>
      </w:r>
      <w:bookmarkEnd w:id="10"/>
    </w:p>
    <w:p w14:paraId="0B6C8FAF" w14:textId="6C1ED44B" w:rsidR="006F2769" w:rsidRPr="006D3A61" w:rsidRDefault="321DB352" w:rsidP="7BA67E61">
      <w:pPr>
        <w:spacing w:line="276" w:lineRule="auto"/>
        <w:jc w:val="both"/>
        <w:rPr>
          <w:rFonts w:asciiTheme="minorHAnsi" w:hAnsiTheme="minorHAnsi" w:cstheme="minorBidi"/>
        </w:rPr>
      </w:pPr>
      <w:r w:rsidRPr="00F3061E">
        <w:rPr>
          <w:rFonts w:asciiTheme="minorHAnsi" w:hAnsiTheme="minorHAnsi" w:cstheme="minorHAnsi"/>
        </w:rPr>
        <w:t xml:space="preserve">The </w:t>
      </w:r>
      <w:r w:rsidR="00531A4D" w:rsidRPr="176DFC97">
        <w:rPr>
          <w:rFonts w:asciiTheme="minorHAnsi" w:hAnsiTheme="minorHAnsi" w:cstheme="minorBidi"/>
        </w:rPr>
        <w:t xml:space="preserve">proposed </w:t>
      </w:r>
      <w:r w:rsidRPr="00F3061E">
        <w:rPr>
          <w:rFonts w:asciiTheme="minorHAnsi" w:hAnsiTheme="minorHAnsi" w:cstheme="minorHAnsi"/>
        </w:rPr>
        <w:t>evaluation methodology is expected to use qualitative methods only. To</w:t>
      </w:r>
      <w:r w:rsidRPr="176DFC97">
        <w:rPr>
          <w:rFonts w:asciiTheme="minorHAnsi" w:hAnsiTheme="minorHAnsi" w:cstheme="minorBidi"/>
        </w:rPr>
        <w:t xml:space="preserve"> the extent possible, all categories of project participants will be </w:t>
      </w:r>
      <w:r w:rsidR="19741837" w:rsidRPr="176DFC97">
        <w:rPr>
          <w:rFonts w:asciiTheme="minorHAnsi" w:hAnsiTheme="minorHAnsi" w:cstheme="minorBidi"/>
        </w:rPr>
        <w:t>engaged in the evaluation</w:t>
      </w:r>
      <w:r w:rsidRPr="176DFC97">
        <w:rPr>
          <w:rFonts w:asciiTheme="minorHAnsi" w:hAnsiTheme="minorHAnsi" w:cstheme="minorBidi"/>
        </w:rPr>
        <w:t xml:space="preserve">.  </w:t>
      </w:r>
    </w:p>
    <w:p w14:paraId="5ED0F315" w14:textId="77777777" w:rsidR="006F2769" w:rsidRPr="006D3A61" w:rsidRDefault="006F2769" w:rsidP="006F2769">
      <w:pPr>
        <w:spacing w:line="276" w:lineRule="auto"/>
        <w:jc w:val="both"/>
        <w:rPr>
          <w:rFonts w:asciiTheme="minorHAnsi" w:hAnsiTheme="minorHAnsi" w:cstheme="minorHAnsi"/>
        </w:rPr>
      </w:pPr>
    </w:p>
    <w:p w14:paraId="475DE0C3" w14:textId="303E7EA7" w:rsidR="006F2769" w:rsidRDefault="006F2769" w:rsidP="00234BC3">
      <w:pPr>
        <w:pStyle w:val="Default"/>
        <w:spacing w:line="276" w:lineRule="auto"/>
        <w:rPr>
          <w:rFonts w:asciiTheme="minorHAnsi" w:hAnsiTheme="minorHAnsi" w:cstheme="minorHAnsi"/>
          <w:color w:val="auto"/>
        </w:rPr>
      </w:pPr>
      <w:r>
        <w:rPr>
          <w:rFonts w:asciiTheme="minorHAnsi" w:hAnsiTheme="minorHAnsi" w:cstheme="minorHAnsi"/>
          <w:color w:val="auto"/>
        </w:rPr>
        <w:t>The proposed analytical approach for the evaluation methodology is based on the following three methodological perspectives:</w:t>
      </w:r>
    </w:p>
    <w:p w14:paraId="46E1158F" w14:textId="77777777" w:rsidR="0094770E" w:rsidRPr="006D3A61" w:rsidRDefault="0094770E">
      <w:pPr>
        <w:pStyle w:val="ListParagraph"/>
        <w:numPr>
          <w:ilvl w:val="0"/>
          <w:numId w:val="3"/>
        </w:numPr>
        <w:autoSpaceDE w:val="0"/>
        <w:autoSpaceDN w:val="0"/>
        <w:adjustRightInd w:val="0"/>
        <w:spacing w:line="276" w:lineRule="auto"/>
        <w:jc w:val="both"/>
        <w:rPr>
          <w:rFonts w:asciiTheme="minorHAnsi" w:hAnsiTheme="minorHAnsi" w:cstheme="minorHAnsi"/>
        </w:rPr>
      </w:pPr>
      <w:r w:rsidRPr="006D3A61">
        <w:rPr>
          <w:rFonts w:asciiTheme="minorHAnsi" w:hAnsiTheme="minorHAnsi" w:cstheme="minorHAnsi"/>
          <w:i/>
          <w:iCs/>
        </w:rPr>
        <w:t>Results-based Approach (</w:t>
      </w:r>
      <w:proofErr w:type="gramStart"/>
      <w:r w:rsidRPr="006D3A61">
        <w:rPr>
          <w:rFonts w:asciiTheme="minorHAnsi" w:hAnsiTheme="minorHAnsi" w:cstheme="minorHAnsi"/>
          <w:i/>
          <w:iCs/>
        </w:rPr>
        <w:t>i.e.</w:t>
      </w:r>
      <w:proofErr w:type="gramEnd"/>
      <w:r w:rsidRPr="006D3A61">
        <w:rPr>
          <w:rFonts w:asciiTheme="minorHAnsi" w:hAnsiTheme="minorHAnsi" w:cstheme="minorHAnsi"/>
          <w:i/>
          <w:iCs/>
        </w:rPr>
        <w:t xml:space="preserve"> Theory of Change (TOC) Approach)</w:t>
      </w:r>
      <w:r w:rsidRPr="006D3A61">
        <w:rPr>
          <w:rFonts w:asciiTheme="minorHAnsi" w:hAnsiTheme="minorHAnsi" w:cstheme="minorHAnsi"/>
          <w:b/>
          <w:bCs/>
          <w:i/>
          <w:iCs/>
        </w:rPr>
        <w:t xml:space="preserve"> </w:t>
      </w:r>
      <w:r w:rsidRPr="006D3A61">
        <w:rPr>
          <w:rFonts w:asciiTheme="minorHAnsi" w:hAnsiTheme="minorHAnsi" w:cstheme="minorHAnsi"/>
          <w:bCs/>
          <w:iCs/>
        </w:rPr>
        <w:t xml:space="preserve">that </w:t>
      </w:r>
      <w:r w:rsidRPr="006D3A61">
        <w:rPr>
          <w:rFonts w:asciiTheme="minorHAnsi" w:hAnsiTheme="minorHAnsi" w:cstheme="minorHAnsi"/>
        </w:rPr>
        <w:t xml:space="preserve">is built upon the assumption of a cause and effect relationship where activities determine </w:t>
      </w:r>
      <w:r w:rsidRPr="006D3A61">
        <w:rPr>
          <w:rFonts w:asciiTheme="minorHAnsi" w:hAnsiTheme="minorHAnsi" w:cstheme="minorHAnsi"/>
        </w:rPr>
        <w:lastRenderedPageBreak/>
        <w:t xml:space="preserve">outputs, which when used result into the outcomes. It should be noted that theoretic construct is simply a systematic presentation of sequences. However, there is an interplay between all levels, and the direction of change is not linear. </w:t>
      </w:r>
    </w:p>
    <w:p w14:paraId="4404F886" w14:textId="0B550EA4" w:rsidR="0094770E" w:rsidRPr="006D3A61" w:rsidRDefault="0094770E">
      <w:pPr>
        <w:pStyle w:val="ListParagraph"/>
        <w:numPr>
          <w:ilvl w:val="0"/>
          <w:numId w:val="3"/>
        </w:numPr>
        <w:autoSpaceDE w:val="0"/>
        <w:autoSpaceDN w:val="0"/>
        <w:adjustRightInd w:val="0"/>
        <w:spacing w:line="276" w:lineRule="auto"/>
        <w:jc w:val="both"/>
        <w:rPr>
          <w:rFonts w:asciiTheme="minorHAnsi" w:hAnsiTheme="minorHAnsi" w:cstheme="minorHAnsi"/>
        </w:rPr>
      </w:pPr>
      <w:r w:rsidRPr="006D3A61">
        <w:rPr>
          <w:rFonts w:asciiTheme="minorHAnsi" w:hAnsiTheme="minorHAnsi" w:cstheme="minorHAnsi"/>
        </w:rPr>
        <w:t>S</w:t>
      </w:r>
      <w:r w:rsidRPr="006D3A61">
        <w:rPr>
          <w:rFonts w:asciiTheme="minorHAnsi" w:hAnsiTheme="minorHAnsi" w:cstheme="minorHAnsi"/>
          <w:i/>
          <w:iCs/>
        </w:rPr>
        <w:t>ystem-based Approach</w:t>
      </w:r>
      <w:r w:rsidRPr="006D3A61">
        <w:rPr>
          <w:rFonts w:asciiTheme="minorHAnsi" w:hAnsiTheme="minorHAnsi" w:cstheme="minorHAnsi"/>
        </w:rPr>
        <w:t xml:space="preserve"> that allows understanding the complexity of the </w:t>
      </w:r>
      <w:r>
        <w:rPr>
          <w:rFonts w:asciiTheme="minorHAnsi" w:hAnsiTheme="minorHAnsi" w:cstheme="minorHAnsi"/>
        </w:rPr>
        <w:t>JP</w:t>
      </w:r>
      <w:r w:rsidRPr="006D3A61">
        <w:rPr>
          <w:rFonts w:asciiTheme="minorHAnsi" w:hAnsiTheme="minorHAnsi" w:cstheme="minorHAnsi"/>
        </w:rPr>
        <w:t xml:space="preserve"> as a system with its elements, </w:t>
      </w:r>
      <w:proofErr w:type="gramStart"/>
      <w:r w:rsidRPr="006D3A61">
        <w:rPr>
          <w:rFonts w:asciiTheme="minorHAnsi" w:hAnsiTheme="minorHAnsi" w:cstheme="minorHAnsi"/>
        </w:rPr>
        <w:t>i.e.</w:t>
      </w:r>
      <w:proofErr w:type="gramEnd"/>
      <w:r w:rsidRPr="006D3A61">
        <w:rPr>
          <w:rFonts w:asciiTheme="minorHAnsi" w:hAnsiTheme="minorHAnsi" w:cstheme="minorHAnsi"/>
        </w:rPr>
        <w:t xml:space="preserve"> the relationships, interactions, and context of the key stakeholders working together towards common development results. This approach may help to explain linkages that may not be explained by the TOC.</w:t>
      </w:r>
      <w:bookmarkStart w:id="11" w:name="_Toc38973928"/>
      <w:bookmarkStart w:id="12" w:name="_Toc38973999"/>
      <w:bookmarkStart w:id="13" w:name="_Toc38902948"/>
    </w:p>
    <w:p w14:paraId="0DBF03E6" w14:textId="74731BFD" w:rsidR="0094770E" w:rsidRPr="006D3A61" w:rsidRDefault="0094770E">
      <w:pPr>
        <w:pStyle w:val="ListParagraph"/>
        <w:numPr>
          <w:ilvl w:val="0"/>
          <w:numId w:val="3"/>
        </w:numPr>
        <w:autoSpaceDE w:val="0"/>
        <w:autoSpaceDN w:val="0"/>
        <w:adjustRightInd w:val="0"/>
        <w:spacing w:line="276" w:lineRule="auto"/>
        <w:jc w:val="both"/>
        <w:rPr>
          <w:rFonts w:asciiTheme="minorHAnsi" w:hAnsiTheme="minorHAnsi" w:cstheme="minorHAnsi"/>
        </w:rPr>
      </w:pPr>
      <w:r w:rsidRPr="006D3A61">
        <w:rPr>
          <w:rFonts w:asciiTheme="minorHAnsi" w:hAnsiTheme="minorHAnsi" w:cstheme="minorHAnsi"/>
          <w:bCs/>
          <w:i/>
          <w:iCs/>
        </w:rPr>
        <w:t>Participatory Approach</w:t>
      </w:r>
      <w:r w:rsidRPr="006D3A61">
        <w:rPr>
          <w:rFonts w:asciiTheme="minorHAnsi" w:hAnsiTheme="minorHAnsi" w:cstheme="minorHAnsi"/>
        </w:rPr>
        <w:t xml:space="preserve"> which implies meaningful engagement with various stakeholders to ensure the evaluation is conducted in a consultative and transparent manner. The evaluation will follow a ‘participatory’ approach, consulting with partners and stakeholders, </w:t>
      </w:r>
      <w:r w:rsidR="00331F17">
        <w:rPr>
          <w:rFonts w:asciiTheme="minorHAnsi" w:hAnsiTheme="minorHAnsi" w:cstheme="minorHAnsi"/>
        </w:rPr>
        <w:t xml:space="preserve">and </w:t>
      </w:r>
      <w:r w:rsidRPr="006D3A61">
        <w:rPr>
          <w:rFonts w:asciiTheme="minorHAnsi" w:hAnsiTheme="minorHAnsi" w:cstheme="minorHAnsi"/>
        </w:rPr>
        <w:t>sharing evaluation findings. Participation in the evaluation serves to: (</w:t>
      </w:r>
      <w:proofErr w:type="spellStart"/>
      <w:r w:rsidRPr="006D3A61">
        <w:rPr>
          <w:rFonts w:asciiTheme="minorHAnsi" w:hAnsiTheme="minorHAnsi" w:cstheme="minorHAnsi"/>
        </w:rPr>
        <w:t>i</w:t>
      </w:r>
      <w:proofErr w:type="spellEnd"/>
      <w:r w:rsidRPr="006D3A61">
        <w:rPr>
          <w:rFonts w:asciiTheme="minorHAnsi" w:hAnsiTheme="minorHAnsi" w:cstheme="minorHAnsi"/>
        </w:rPr>
        <w:t>) generate a positive attitude towards the evaluation in general, (ii) create a sense of stakeholder ownership of the outcomes, which makes it more likely that stakeholders will act on its recommendations and, (iii) empower stakeholders through the process.</w:t>
      </w:r>
      <w:bookmarkEnd w:id="11"/>
      <w:bookmarkEnd w:id="12"/>
      <w:bookmarkEnd w:id="13"/>
      <w:r w:rsidRPr="006D3A61">
        <w:rPr>
          <w:rFonts w:asciiTheme="minorHAnsi" w:hAnsiTheme="minorHAnsi" w:cstheme="minorHAnsi"/>
        </w:rPr>
        <w:t xml:space="preserve"> </w:t>
      </w:r>
    </w:p>
    <w:p w14:paraId="2DA6809A" w14:textId="6408EF70" w:rsidR="006F2769" w:rsidRDefault="006F2769" w:rsidP="00234BC3">
      <w:pPr>
        <w:pStyle w:val="Default"/>
        <w:spacing w:line="276" w:lineRule="auto"/>
        <w:rPr>
          <w:rFonts w:asciiTheme="minorHAnsi" w:hAnsiTheme="minorHAnsi" w:cstheme="minorHAnsi"/>
          <w:color w:val="auto"/>
        </w:rPr>
      </w:pPr>
    </w:p>
    <w:p w14:paraId="10C953EF" w14:textId="1E7E4E92" w:rsidR="00D20EA2" w:rsidRDefault="00D20EA2" w:rsidP="002C6268">
      <w:pPr>
        <w:pStyle w:val="Default"/>
        <w:spacing w:line="276" w:lineRule="auto"/>
        <w:jc w:val="both"/>
        <w:rPr>
          <w:rFonts w:asciiTheme="minorHAnsi" w:hAnsiTheme="minorHAnsi" w:cstheme="minorHAnsi"/>
        </w:rPr>
      </w:pPr>
      <w:r w:rsidRPr="00531A4D">
        <w:rPr>
          <w:rFonts w:asciiTheme="minorHAnsi" w:hAnsiTheme="minorHAnsi" w:cstheme="minorHAnsi"/>
        </w:rPr>
        <w:t>Given highly complex humanitarian and development context in Lebanon and recognizing the criticality to explain the JP progress through the prism of the risks it has been facing throughout its implementation, the evaluation will have a special focus on the JP risks and how the management addressed those risks</w:t>
      </w:r>
      <w:r w:rsidR="00C71728" w:rsidRPr="00531A4D">
        <w:rPr>
          <w:rFonts w:asciiTheme="minorHAnsi" w:hAnsiTheme="minorHAnsi" w:cstheme="minorHAnsi"/>
        </w:rPr>
        <w:t xml:space="preserve"> along</w:t>
      </w:r>
      <w:r w:rsidR="00C71728">
        <w:rPr>
          <w:rFonts w:asciiTheme="minorHAnsi" w:hAnsiTheme="minorHAnsi" w:cstheme="minorHAnsi"/>
          <w:color w:val="auto"/>
        </w:rPr>
        <w:t xml:space="preserve"> the programme implementation</w:t>
      </w:r>
      <w:r>
        <w:rPr>
          <w:rFonts w:asciiTheme="minorHAnsi" w:hAnsiTheme="minorHAnsi" w:cstheme="minorHAnsi"/>
          <w:color w:val="auto"/>
        </w:rPr>
        <w:t>. Key categories of r</w:t>
      </w:r>
      <w:r w:rsidRPr="006D3A61">
        <w:rPr>
          <w:rFonts w:asciiTheme="minorHAnsi" w:hAnsiTheme="minorHAnsi" w:cstheme="minorHAnsi"/>
        </w:rPr>
        <w:t xml:space="preserve">isks will be </w:t>
      </w:r>
      <w:r>
        <w:rPr>
          <w:rFonts w:asciiTheme="minorHAnsi" w:hAnsiTheme="minorHAnsi" w:cstheme="minorHAnsi"/>
        </w:rPr>
        <w:t xml:space="preserve">explored: i.e. </w:t>
      </w:r>
      <w:r w:rsidRPr="006D3A61">
        <w:rPr>
          <w:rFonts w:asciiTheme="minorHAnsi" w:hAnsiTheme="minorHAnsi" w:cstheme="minorHAnsi"/>
          <w:i/>
          <w:iCs/>
        </w:rPr>
        <w:t>programmatic risks</w:t>
      </w:r>
      <w:r w:rsidRPr="006D3A61">
        <w:rPr>
          <w:rFonts w:asciiTheme="minorHAnsi" w:hAnsiTheme="minorHAnsi" w:cstheme="minorHAnsi"/>
        </w:rPr>
        <w:t xml:space="preserve"> (i.e. the potential for a development programme to fail to achieve its objectives and the potential for the programme to cause harm in the external environment), </w:t>
      </w:r>
      <w:r w:rsidRPr="006D3A61">
        <w:rPr>
          <w:rFonts w:asciiTheme="minorHAnsi" w:hAnsiTheme="minorHAnsi" w:cstheme="minorHAnsi"/>
          <w:i/>
          <w:iCs/>
        </w:rPr>
        <w:t>contextual risks</w:t>
      </w:r>
      <w:r w:rsidRPr="006D3A61">
        <w:rPr>
          <w:rFonts w:asciiTheme="minorHAnsi" w:hAnsiTheme="minorHAnsi" w:cstheme="minorHAnsi"/>
        </w:rPr>
        <w:t xml:space="preserve"> (i.e. overall potential adverse outcomes that may arise in a particular context and could impact a broader range of risks at programmatic and institutional level) and </w:t>
      </w:r>
      <w:r w:rsidRPr="006D3A61">
        <w:rPr>
          <w:rFonts w:asciiTheme="minorHAnsi" w:hAnsiTheme="minorHAnsi" w:cstheme="minorHAnsi"/>
          <w:i/>
          <w:iCs/>
        </w:rPr>
        <w:t>institutional risks</w:t>
      </w:r>
      <w:r w:rsidRPr="006D3A61">
        <w:rPr>
          <w:rFonts w:asciiTheme="minorHAnsi" w:hAnsiTheme="minorHAnsi" w:cstheme="minorHAnsi"/>
        </w:rPr>
        <w:t xml:space="preserve"> (i.e. “internal” risk from the perspective of the donor or it’s implementing partners).</w:t>
      </w:r>
    </w:p>
    <w:p w14:paraId="310A4ECE" w14:textId="64E903BA" w:rsidR="006F48E8" w:rsidRDefault="006F48E8" w:rsidP="002C6268">
      <w:pPr>
        <w:pStyle w:val="Default"/>
        <w:spacing w:line="276" w:lineRule="auto"/>
        <w:jc w:val="both"/>
        <w:rPr>
          <w:rFonts w:asciiTheme="minorHAnsi" w:hAnsiTheme="minorHAnsi" w:cstheme="minorHAnsi"/>
        </w:rPr>
      </w:pPr>
    </w:p>
    <w:p w14:paraId="5A40DE1F" w14:textId="446E4063" w:rsidR="006F48E8" w:rsidRDefault="006F48E8" w:rsidP="002C6268">
      <w:pPr>
        <w:pStyle w:val="Default"/>
        <w:spacing w:line="276" w:lineRule="auto"/>
        <w:jc w:val="both"/>
        <w:rPr>
          <w:rFonts w:asciiTheme="minorHAnsi" w:hAnsiTheme="minorHAnsi" w:cstheme="minorHAnsi"/>
        </w:rPr>
      </w:pPr>
      <w:r w:rsidRPr="006D3A61">
        <w:rPr>
          <w:rFonts w:asciiTheme="minorHAnsi" w:hAnsiTheme="minorHAnsi" w:cstheme="minorHAnsi"/>
        </w:rPr>
        <w:t xml:space="preserve">To ensure that the information collected is valid, reliable and sufficient to meet the evaluation objectives, a combination of primary and secondary </w:t>
      </w:r>
      <w:r w:rsidRPr="006D3A61">
        <w:rPr>
          <w:rFonts w:asciiTheme="minorHAnsi" w:hAnsiTheme="minorHAnsi" w:cstheme="minorHAnsi"/>
          <w:b/>
          <w:bCs/>
          <w:i/>
          <w:iCs/>
        </w:rPr>
        <w:t>data collection methods</w:t>
      </w:r>
      <w:r w:rsidRPr="006D3A61">
        <w:rPr>
          <w:rFonts w:asciiTheme="minorHAnsi" w:hAnsiTheme="minorHAnsi" w:cstheme="minorHAnsi"/>
        </w:rPr>
        <w:t xml:space="preserve"> will be employed, </w:t>
      </w:r>
      <w:proofErr w:type="gramStart"/>
      <w:r w:rsidRPr="006D3A61">
        <w:rPr>
          <w:rFonts w:asciiTheme="minorHAnsi" w:hAnsiTheme="minorHAnsi" w:cstheme="minorHAnsi"/>
        </w:rPr>
        <w:t>i.e.</w:t>
      </w:r>
      <w:proofErr w:type="gramEnd"/>
      <w:r w:rsidRPr="006D3A61">
        <w:rPr>
          <w:rFonts w:asciiTheme="minorHAnsi" w:hAnsiTheme="minorHAnsi" w:cstheme="minorHAnsi"/>
        </w:rPr>
        <w:t xml:space="preserve"> the </w:t>
      </w:r>
      <w:r w:rsidRPr="006D3A61">
        <w:rPr>
          <w:rFonts w:asciiTheme="minorHAnsi" w:hAnsiTheme="minorHAnsi" w:cstheme="minorHAnsi"/>
          <w:i/>
          <w:iCs/>
        </w:rPr>
        <w:t>desk review</w:t>
      </w:r>
      <w:r>
        <w:rPr>
          <w:rFonts w:asciiTheme="minorHAnsi" w:hAnsiTheme="minorHAnsi" w:cstheme="minorHAnsi"/>
          <w:i/>
          <w:iCs/>
        </w:rPr>
        <w:t xml:space="preserve"> and</w:t>
      </w:r>
      <w:r w:rsidRPr="006D3A61">
        <w:rPr>
          <w:rFonts w:asciiTheme="minorHAnsi" w:hAnsiTheme="minorHAnsi" w:cstheme="minorHAnsi"/>
          <w:i/>
          <w:iCs/>
        </w:rPr>
        <w:t xml:space="preserve"> stakeholder interviews</w:t>
      </w:r>
      <w:r>
        <w:rPr>
          <w:rFonts w:asciiTheme="minorHAnsi" w:hAnsiTheme="minorHAnsi" w:cstheme="minorHAnsi"/>
          <w:i/>
          <w:iCs/>
        </w:rPr>
        <w:t xml:space="preserve">. </w:t>
      </w:r>
      <w:r>
        <w:rPr>
          <w:rFonts w:asciiTheme="minorHAnsi" w:hAnsiTheme="minorHAnsi" w:cstheme="minorHAnsi"/>
        </w:rPr>
        <w:t xml:space="preserve">Given very limited time allocated for the data collection phase vis-à-vis its broad stakeholder base, the evaluation will use group interviews in each partner institution and when </w:t>
      </w:r>
      <w:r w:rsidR="001E708C">
        <w:rPr>
          <w:rFonts w:asciiTheme="minorHAnsi" w:hAnsiTheme="minorHAnsi" w:cstheme="minorHAnsi"/>
        </w:rPr>
        <w:t>necessary,</w:t>
      </w:r>
      <w:r>
        <w:rPr>
          <w:rFonts w:asciiTheme="minorHAnsi" w:hAnsiTheme="minorHAnsi" w:cstheme="minorHAnsi"/>
        </w:rPr>
        <w:t xml:space="preserve"> follow up on individual basis with the carefully selected </w:t>
      </w:r>
      <w:r w:rsidR="00661791">
        <w:rPr>
          <w:rFonts w:asciiTheme="minorHAnsi" w:hAnsiTheme="minorHAnsi" w:cstheme="minorHAnsi"/>
        </w:rPr>
        <w:t xml:space="preserve">key </w:t>
      </w:r>
      <w:r w:rsidR="00B22FEF">
        <w:rPr>
          <w:rFonts w:asciiTheme="minorHAnsi" w:hAnsiTheme="minorHAnsi" w:cstheme="minorHAnsi"/>
        </w:rPr>
        <w:t>i</w:t>
      </w:r>
      <w:r w:rsidR="00E150B0">
        <w:rPr>
          <w:rFonts w:asciiTheme="minorHAnsi" w:hAnsiTheme="minorHAnsi" w:cstheme="minorHAnsi"/>
        </w:rPr>
        <w:t>nformants.</w:t>
      </w:r>
      <w:r>
        <w:rPr>
          <w:rFonts w:asciiTheme="minorHAnsi" w:hAnsiTheme="minorHAnsi" w:cstheme="minorHAnsi"/>
        </w:rPr>
        <w:t xml:space="preserve"> </w:t>
      </w:r>
      <w:r w:rsidR="00912A60">
        <w:rPr>
          <w:rFonts w:asciiTheme="minorHAnsi" w:hAnsiTheme="minorHAnsi" w:cstheme="minorHAnsi"/>
        </w:rPr>
        <w:t xml:space="preserve">For the </w:t>
      </w:r>
      <w:r w:rsidR="00912A60" w:rsidRPr="00912A60">
        <w:rPr>
          <w:rFonts w:asciiTheme="minorHAnsi" w:hAnsiTheme="minorHAnsi" w:cstheme="minorHAnsi"/>
          <w:b/>
          <w:bCs/>
          <w:i/>
          <w:iCs/>
        </w:rPr>
        <w:t xml:space="preserve">sampling </w:t>
      </w:r>
      <w:r w:rsidR="00912A60">
        <w:rPr>
          <w:rFonts w:asciiTheme="minorHAnsi" w:hAnsiTheme="minorHAnsi" w:cstheme="minorHAnsi"/>
        </w:rPr>
        <w:t xml:space="preserve">purposes, the availability sampling will be used, meaning, the interviews will be carried out among those individuals and institutions that would be </w:t>
      </w:r>
      <w:r w:rsidR="00052D29">
        <w:rPr>
          <w:rFonts w:asciiTheme="minorHAnsi" w:hAnsiTheme="minorHAnsi" w:cstheme="minorHAnsi"/>
        </w:rPr>
        <w:t>available.</w:t>
      </w:r>
      <w:r w:rsidR="00052D29" w:rsidRPr="006D3A61">
        <w:rPr>
          <w:rFonts w:asciiTheme="minorHAnsi" w:hAnsiTheme="minorHAnsi" w:cstheme="minorHAnsi"/>
        </w:rPr>
        <w:t xml:space="preserve"> The</w:t>
      </w:r>
      <w:r w:rsidRPr="006D3A61">
        <w:rPr>
          <w:rFonts w:asciiTheme="minorHAnsi" w:hAnsiTheme="minorHAnsi" w:cstheme="minorHAnsi"/>
        </w:rPr>
        <w:t xml:space="preserve"> </w:t>
      </w:r>
      <w:r w:rsidRPr="00E150B0">
        <w:rPr>
          <w:rFonts w:asciiTheme="minorHAnsi" w:hAnsiTheme="minorHAnsi" w:cstheme="minorHAnsi"/>
          <w:b/>
          <w:bCs/>
          <w:i/>
          <w:iCs/>
        </w:rPr>
        <w:t>triangulation principle</w:t>
      </w:r>
      <w:r w:rsidRPr="006D3A61">
        <w:rPr>
          <w:rFonts w:asciiTheme="minorHAnsi" w:hAnsiTheme="minorHAnsi" w:cstheme="minorHAnsi"/>
        </w:rPr>
        <w:t xml:space="preserve"> of utilizing multiple sources for data and methods will be applied to validate evaluation findings. Attention will be paid to the strategies employed for the project communication and visibility purposes.</w:t>
      </w:r>
    </w:p>
    <w:p w14:paraId="6AB5D482" w14:textId="5CA674DD" w:rsidR="0022390C" w:rsidRDefault="0022390C" w:rsidP="002C6268">
      <w:pPr>
        <w:pStyle w:val="Default"/>
        <w:spacing w:line="276" w:lineRule="auto"/>
        <w:jc w:val="both"/>
        <w:rPr>
          <w:rFonts w:asciiTheme="minorHAnsi" w:hAnsiTheme="minorHAnsi" w:cstheme="minorHAnsi"/>
        </w:rPr>
      </w:pPr>
    </w:p>
    <w:p w14:paraId="0FB0FA8D" w14:textId="77777777" w:rsidR="0022390C" w:rsidRPr="006D3A61" w:rsidRDefault="0022390C" w:rsidP="0022390C">
      <w:pPr>
        <w:spacing w:line="276" w:lineRule="auto"/>
        <w:jc w:val="both"/>
        <w:rPr>
          <w:rFonts w:asciiTheme="minorHAnsi" w:hAnsiTheme="minorHAnsi" w:cstheme="minorHAnsi"/>
        </w:rPr>
      </w:pPr>
      <w:r w:rsidRPr="006D3A61">
        <w:rPr>
          <w:rFonts w:asciiTheme="minorHAnsi" w:hAnsiTheme="minorHAnsi" w:cstheme="minorHAnsi"/>
        </w:rPr>
        <w:t xml:space="preserve">To ensure logical coherence and completeness of the </w:t>
      </w:r>
      <w:r w:rsidRPr="006D3A61">
        <w:rPr>
          <w:rFonts w:asciiTheme="minorHAnsi" w:hAnsiTheme="minorHAnsi" w:cstheme="minorHAnsi"/>
          <w:b/>
          <w:bCs/>
          <w:i/>
          <w:iCs/>
        </w:rPr>
        <w:t>data</w:t>
      </w:r>
      <w:r w:rsidRPr="006D3A61">
        <w:rPr>
          <w:rFonts w:asciiTheme="minorHAnsi" w:hAnsiTheme="minorHAnsi" w:cstheme="minorHAnsi"/>
        </w:rPr>
        <w:t xml:space="preserve"> </w:t>
      </w:r>
      <w:r w:rsidRPr="006D3A61">
        <w:rPr>
          <w:rFonts w:asciiTheme="minorHAnsi" w:hAnsiTheme="minorHAnsi" w:cstheme="minorHAnsi"/>
          <w:b/>
          <w:bCs/>
          <w:i/>
          <w:iCs/>
        </w:rPr>
        <w:t>analysis</w:t>
      </w:r>
      <w:r w:rsidRPr="006D3A61">
        <w:rPr>
          <w:rFonts w:asciiTheme="minorHAnsi" w:hAnsiTheme="minorHAnsi" w:cstheme="minorHAnsi"/>
        </w:rPr>
        <w:t xml:space="preserve">, two compatible strategies of analysis will be used:  </w:t>
      </w:r>
    </w:p>
    <w:p w14:paraId="1388BBE8" w14:textId="3F5DCB44" w:rsidR="0022390C" w:rsidRPr="006D3A61" w:rsidRDefault="0022390C">
      <w:pPr>
        <w:pStyle w:val="ListParagraph"/>
        <w:numPr>
          <w:ilvl w:val="0"/>
          <w:numId w:val="4"/>
        </w:numPr>
        <w:spacing w:line="276" w:lineRule="auto"/>
        <w:jc w:val="both"/>
        <w:rPr>
          <w:rFonts w:asciiTheme="minorHAnsi" w:hAnsiTheme="minorHAnsi" w:cstheme="minorHAnsi"/>
        </w:rPr>
      </w:pPr>
      <w:r w:rsidRPr="006D3A61">
        <w:rPr>
          <w:rFonts w:asciiTheme="minorHAnsi" w:hAnsiTheme="minorHAnsi" w:cstheme="minorHAnsi"/>
          <w:i/>
        </w:rPr>
        <w:lastRenderedPageBreak/>
        <w:t>change analysis</w:t>
      </w:r>
      <w:r w:rsidRPr="006D3A61">
        <w:rPr>
          <w:rFonts w:asciiTheme="minorHAnsi" w:hAnsiTheme="minorHAnsi" w:cstheme="minorHAnsi"/>
        </w:rPr>
        <w:t xml:space="preserve"> to compare the results indicators over time and against targets as defined in the </w:t>
      </w:r>
      <w:r w:rsidRPr="006D3A61">
        <w:rPr>
          <w:rFonts w:asciiTheme="minorHAnsi" w:hAnsiTheme="minorHAnsi" w:cstheme="minorHAnsi"/>
          <w:i/>
          <w:iCs/>
        </w:rPr>
        <w:t xml:space="preserve">Annex </w:t>
      </w:r>
      <w:r>
        <w:rPr>
          <w:rFonts w:asciiTheme="minorHAnsi" w:hAnsiTheme="minorHAnsi" w:cstheme="minorHAnsi"/>
          <w:i/>
          <w:iCs/>
        </w:rPr>
        <w:t xml:space="preserve">2: Overall Results Framework </w:t>
      </w:r>
      <w:r w:rsidRPr="0022390C">
        <w:rPr>
          <w:rFonts w:asciiTheme="minorHAnsi" w:hAnsiTheme="minorHAnsi" w:cstheme="minorHAnsi"/>
        </w:rPr>
        <w:t xml:space="preserve">of the </w:t>
      </w:r>
      <w:r w:rsidR="00D5550B">
        <w:rPr>
          <w:rFonts w:asciiTheme="minorHAnsi" w:hAnsiTheme="minorHAnsi" w:cstheme="minorHAnsi"/>
        </w:rPr>
        <w:t>JP</w:t>
      </w:r>
      <w:r>
        <w:rPr>
          <w:rFonts w:asciiTheme="minorHAnsi" w:hAnsiTheme="minorHAnsi" w:cstheme="minorHAnsi"/>
          <w:i/>
          <w:iCs/>
        </w:rPr>
        <w:t xml:space="preserve"> (page 31)</w:t>
      </w:r>
      <w:r w:rsidRPr="006D3A61">
        <w:rPr>
          <w:rFonts w:asciiTheme="minorHAnsi" w:hAnsiTheme="minorHAnsi" w:cstheme="minorHAnsi"/>
        </w:rPr>
        <w:t xml:space="preserve">. It will provide a status of achievement towards results at the time of the evaluation as </w:t>
      </w:r>
      <w:r w:rsidRPr="00571154">
        <w:rPr>
          <w:rFonts w:asciiTheme="minorHAnsi" w:hAnsiTheme="minorHAnsi" w:cstheme="minorHAnsi"/>
          <w:i/>
          <w:iCs/>
        </w:rPr>
        <w:t xml:space="preserve">achieved, partly </w:t>
      </w:r>
      <w:proofErr w:type="gramStart"/>
      <w:r w:rsidRPr="00571154">
        <w:rPr>
          <w:rFonts w:asciiTheme="minorHAnsi" w:hAnsiTheme="minorHAnsi" w:cstheme="minorHAnsi"/>
          <w:i/>
          <w:iCs/>
        </w:rPr>
        <w:t>achieved</w:t>
      </w:r>
      <w:proofErr w:type="gramEnd"/>
      <w:r w:rsidRPr="00571154">
        <w:rPr>
          <w:rFonts w:asciiTheme="minorHAnsi" w:hAnsiTheme="minorHAnsi" w:cstheme="minorHAnsi"/>
          <w:i/>
          <w:iCs/>
        </w:rPr>
        <w:t xml:space="preserve"> or not achieved</w:t>
      </w:r>
      <w:r w:rsidRPr="006D3A61">
        <w:rPr>
          <w:rFonts w:asciiTheme="minorHAnsi" w:hAnsiTheme="minorHAnsi" w:cstheme="minorHAnsi"/>
        </w:rPr>
        <w:t xml:space="preserve">.   </w:t>
      </w:r>
    </w:p>
    <w:p w14:paraId="7F9D6E19" w14:textId="082143BC" w:rsidR="0022390C" w:rsidRPr="006D3A61" w:rsidRDefault="0022390C">
      <w:pPr>
        <w:pStyle w:val="ListParagraph"/>
        <w:numPr>
          <w:ilvl w:val="0"/>
          <w:numId w:val="4"/>
        </w:numPr>
        <w:spacing w:line="276" w:lineRule="auto"/>
        <w:jc w:val="both"/>
        <w:rPr>
          <w:rFonts w:asciiTheme="minorHAnsi" w:hAnsiTheme="minorHAnsi" w:cstheme="minorHAnsi"/>
        </w:rPr>
      </w:pPr>
      <w:r w:rsidRPr="006D3A61">
        <w:rPr>
          <w:rFonts w:asciiTheme="minorHAnsi" w:hAnsiTheme="minorHAnsi" w:cstheme="minorHAnsi"/>
        </w:rPr>
        <w:t xml:space="preserve">context-sensitive </w:t>
      </w:r>
      <w:r w:rsidRPr="006D3A61">
        <w:rPr>
          <w:rFonts w:asciiTheme="minorHAnsi" w:hAnsiTheme="minorHAnsi" w:cstheme="minorHAnsi"/>
          <w:i/>
        </w:rPr>
        <w:t>contribution analysis</w:t>
      </w:r>
      <w:r w:rsidRPr="006D3A61">
        <w:rPr>
          <w:rFonts w:asciiTheme="minorHAnsi" w:hAnsiTheme="minorHAnsi" w:cstheme="minorHAnsi"/>
        </w:rPr>
        <w:t xml:space="preserve"> to explore cause-effect assumptions and conclude about the contribution the </w:t>
      </w:r>
      <w:r w:rsidR="00571154">
        <w:rPr>
          <w:rFonts w:asciiTheme="minorHAnsi" w:hAnsiTheme="minorHAnsi" w:cstheme="minorHAnsi"/>
        </w:rPr>
        <w:t>JP</w:t>
      </w:r>
      <w:r w:rsidRPr="006D3A61">
        <w:rPr>
          <w:rFonts w:asciiTheme="minorHAnsi" w:hAnsiTheme="minorHAnsi" w:cstheme="minorHAnsi"/>
        </w:rPr>
        <w:t xml:space="preserve"> has made or not to both intended and unintended outcomes. The focus of the contribution analysis will be not to quantify the degree to which the </w:t>
      </w:r>
      <w:r w:rsidR="00571154">
        <w:rPr>
          <w:rFonts w:asciiTheme="minorHAnsi" w:hAnsiTheme="minorHAnsi" w:cstheme="minorHAnsi"/>
        </w:rPr>
        <w:t>JP</w:t>
      </w:r>
      <w:r w:rsidRPr="006D3A61">
        <w:rPr>
          <w:rFonts w:asciiTheme="minorHAnsi" w:hAnsiTheme="minorHAnsi" w:cstheme="minorHAnsi"/>
        </w:rPr>
        <w:t xml:space="preserve"> has contributed to the outcomes but to provide evidence to support </w:t>
      </w:r>
      <w:r w:rsidRPr="006D3A61">
        <w:rPr>
          <w:rFonts w:asciiTheme="minorHAnsi" w:hAnsiTheme="minorHAnsi" w:cstheme="minorHAnsi"/>
          <w:b/>
          <w:i/>
        </w:rPr>
        <w:t>reasonable conclusions about the contribution</w:t>
      </w:r>
      <w:r w:rsidRPr="006D3A61">
        <w:rPr>
          <w:rFonts w:asciiTheme="minorHAnsi" w:hAnsiTheme="minorHAnsi" w:cstheme="minorHAnsi"/>
        </w:rPr>
        <w:t xml:space="preserve"> made by the </w:t>
      </w:r>
      <w:r w:rsidR="00571154">
        <w:rPr>
          <w:rFonts w:asciiTheme="minorHAnsi" w:hAnsiTheme="minorHAnsi" w:cstheme="minorHAnsi"/>
        </w:rPr>
        <w:t>JP</w:t>
      </w:r>
      <w:r w:rsidRPr="006D3A61">
        <w:rPr>
          <w:rFonts w:asciiTheme="minorHAnsi" w:hAnsiTheme="minorHAnsi" w:cstheme="minorHAnsi"/>
        </w:rPr>
        <w:t xml:space="preserve"> to the desired outcomes. </w:t>
      </w:r>
    </w:p>
    <w:p w14:paraId="78DE22DD" w14:textId="45E8A3BD" w:rsidR="0022390C" w:rsidRDefault="0022390C" w:rsidP="002C6268">
      <w:pPr>
        <w:pStyle w:val="Default"/>
        <w:spacing w:line="276" w:lineRule="auto"/>
        <w:jc w:val="both"/>
        <w:rPr>
          <w:rFonts w:asciiTheme="minorHAnsi" w:hAnsiTheme="minorHAnsi" w:cstheme="minorHAnsi"/>
          <w:color w:val="auto"/>
        </w:rPr>
      </w:pPr>
    </w:p>
    <w:p w14:paraId="08DE76AF" w14:textId="0F116103" w:rsidR="00271140" w:rsidRDefault="00271140" w:rsidP="002C6268">
      <w:pPr>
        <w:pStyle w:val="Default"/>
        <w:spacing w:line="276" w:lineRule="auto"/>
        <w:jc w:val="both"/>
        <w:rPr>
          <w:rFonts w:asciiTheme="minorHAnsi" w:hAnsiTheme="minorHAnsi" w:cstheme="minorHAnsi"/>
          <w:color w:val="auto"/>
        </w:rPr>
      </w:pPr>
    </w:p>
    <w:p w14:paraId="28C368AA" w14:textId="048FC34D" w:rsidR="00271140" w:rsidRDefault="00271140" w:rsidP="002C6268">
      <w:pPr>
        <w:pStyle w:val="Default"/>
        <w:spacing w:line="276" w:lineRule="auto"/>
        <w:jc w:val="both"/>
        <w:rPr>
          <w:rFonts w:asciiTheme="minorHAnsi" w:hAnsiTheme="minorHAnsi" w:cstheme="minorHAnsi"/>
          <w:color w:val="auto"/>
        </w:rPr>
      </w:pPr>
    </w:p>
    <w:p w14:paraId="1A44040B" w14:textId="0E50230E" w:rsidR="00271140" w:rsidRDefault="00271140" w:rsidP="002C6268">
      <w:pPr>
        <w:pStyle w:val="Default"/>
        <w:spacing w:line="276" w:lineRule="auto"/>
        <w:jc w:val="both"/>
        <w:rPr>
          <w:rFonts w:asciiTheme="minorHAnsi" w:hAnsiTheme="minorHAnsi" w:cstheme="minorHAnsi"/>
          <w:color w:val="auto"/>
        </w:rPr>
      </w:pPr>
    </w:p>
    <w:p w14:paraId="335D7879" w14:textId="2D5AEF68" w:rsidR="00271140" w:rsidRDefault="00271140" w:rsidP="002C6268">
      <w:pPr>
        <w:pStyle w:val="Default"/>
        <w:spacing w:line="276" w:lineRule="auto"/>
        <w:jc w:val="both"/>
        <w:rPr>
          <w:rFonts w:asciiTheme="minorHAnsi" w:hAnsiTheme="minorHAnsi" w:cstheme="minorHAnsi"/>
          <w:color w:val="auto"/>
        </w:rPr>
      </w:pPr>
    </w:p>
    <w:p w14:paraId="149F24A7" w14:textId="5F256F99" w:rsidR="00271140" w:rsidRDefault="00271140" w:rsidP="002C6268">
      <w:pPr>
        <w:pStyle w:val="Default"/>
        <w:spacing w:line="276" w:lineRule="auto"/>
        <w:jc w:val="both"/>
        <w:rPr>
          <w:rFonts w:asciiTheme="minorHAnsi" w:hAnsiTheme="minorHAnsi" w:cstheme="minorHAnsi"/>
          <w:color w:val="auto"/>
        </w:rPr>
      </w:pPr>
    </w:p>
    <w:p w14:paraId="3A3727E9" w14:textId="2E918449" w:rsidR="00271140" w:rsidRDefault="00271140" w:rsidP="002C6268">
      <w:pPr>
        <w:pStyle w:val="Default"/>
        <w:spacing w:line="276" w:lineRule="auto"/>
        <w:jc w:val="both"/>
        <w:rPr>
          <w:rFonts w:asciiTheme="minorHAnsi" w:hAnsiTheme="minorHAnsi" w:cstheme="minorHAnsi"/>
          <w:color w:val="auto"/>
        </w:rPr>
      </w:pPr>
    </w:p>
    <w:p w14:paraId="1F8CA329" w14:textId="714319F1" w:rsidR="00271140" w:rsidRDefault="00271140" w:rsidP="002C6268">
      <w:pPr>
        <w:pStyle w:val="Default"/>
        <w:spacing w:line="276" w:lineRule="auto"/>
        <w:jc w:val="both"/>
        <w:rPr>
          <w:rFonts w:asciiTheme="minorHAnsi" w:hAnsiTheme="minorHAnsi" w:cstheme="minorHAnsi"/>
          <w:color w:val="auto"/>
        </w:rPr>
      </w:pPr>
    </w:p>
    <w:p w14:paraId="364718AE" w14:textId="58D464B2" w:rsidR="00271140" w:rsidRDefault="00271140" w:rsidP="002C6268">
      <w:pPr>
        <w:pStyle w:val="Default"/>
        <w:spacing w:line="276" w:lineRule="auto"/>
        <w:jc w:val="both"/>
        <w:rPr>
          <w:rFonts w:asciiTheme="minorHAnsi" w:hAnsiTheme="minorHAnsi" w:cstheme="minorHAnsi"/>
          <w:color w:val="auto"/>
        </w:rPr>
      </w:pPr>
    </w:p>
    <w:p w14:paraId="6727F10E" w14:textId="01B69529" w:rsidR="00271140" w:rsidRDefault="00271140" w:rsidP="002C6268">
      <w:pPr>
        <w:pStyle w:val="Default"/>
        <w:spacing w:line="276" w:lineRule="auto"/>
        <w:jc w:val="both"/>
        <w:rPr>
          <w:rFonts w:asciiTheme="minorHAnsi" w:hAnsiTheme="minorHAnsi" w:cstheme="minorHAnsi"/>
          <w:color w:val="auto"/>
        </w:rPr>
      </w:pPr>
    </w:p>
    <w:p w14:paraId="5484EA15" w14:textId="3F87E163" w:rsidR="00271140" w:rsidRDefault="00271140" w:rsidP="002C6268">
      <w:pPr>
        <w:pStyle w:val="Default"/>
        <w:spacing w:line="276" w:lineRule="auto"/>
        <w:jc w:val="both"/>
        <w:rPr>
          <w:rFonts w:asciiTheme="minorHAnsi" w:hAnsiTheme="minorHAnsi" w:cstheme="minorHAnsi"/>
          <w:color w:val="auto"/>
        </w:rPr>
      </w:pPr>
    </w:p>
    <w:p w14:paraId="5ADE7B6A" w14:textId="3A71632A" w:rsidR="00271140" w:rsidRDefault="00271140" w:rsidP="002C6268">
      <w:pPr>
        <w:pStyle w:val="Default"/>
        <w:spacing w:line="276" w:lineRule="auto"/>
        <w:jc w:val="both"/>
        <w:rPr>
          <w:rFonts w:asciiTheme="minorHAnsi" w:hAnsiTheme="minorHAnsi" w:cstheme="minorHAnsi"/>
          <w:color w:val="auto"/>
        </w:rPr>
      </w:pPr>
    </w:p>
    <w:p w14:paraId="2AF611D5" w14:textId="03B36450" w:rsidR="00271140" w:rsidRDefault="00271140" w:rsidP="002C6268">
      <w:pPr>
        <w:pStyle w:val="Default"/>
        <w:spacing w:line="276" w:lineRule="auto"/>
        <w:jc w:val="both"/>
        <w:rPr>
          <w:rFonts w:asciiTheme="minorHAnsi" w:hAnsiTheme="minorHAnsi" w:cstheme="minorHAnsi"/>
          <w:color w:val="auto"/>
        </w:rPr>
      </w:pPr>
    </w:p>
    <w:p w14:paraId="141C0C8F" w14:textId="34E8A7FE" w:rsidR="00271140" w:rsidRDefault="00271140" w:rsidP="002C6268">
      <w:pPr>
        <w:pStyle w:val="Default"/>
        <w:spacing w:line="276" w:lineRule="auto"/>
        <w:jc w:val="both"/>
        <w:rPr>
          <w:rFonts w:asciiTheme="minorHAnsi" w:hAnsiTheme="minorHAnsi" w:cstheme="minorHAnsi"/>
          <w:color w:val="auto"/>
        </w:rPr>
      </w:pPr>
    </w:p>
    <w:p w14:paraId="5C818DEB" w14:textId="677CB9C6" w:rsidR="00271140" w:rsidRDefault="00271140" w:rsidP="002C6268">
      <w:pPr>
        <w:pStyle w:val="Default"/>
        <w:spacing w:line="276" w:lineRule="auto"/>
        <w:jc w:val="both"/>
        <w:rPr>
          <w:rFonts w:asciiTheme="minorHAnsi" w:hAnsiTheme="minorHAnsi" w:cstheme="minorHAnsi"/>
          <w:color w:val="auto"/>
        </w:rPr>
      </w:pPr>
    </w:p>
    <w:p w14:paraId="33B66BEC" w14:textId="77777777" w:rsidR="00271140" w:rsidRDefault="00271140" w:rsidP="002C6268">
      <w:pPr>
        <w:pStyle w:val="Default"/>
        <w:spacing w:line="276" w:lineRule="auto"/>
        <w:jc w:val="both"/>
        <w:rPr>
          <w:rFonts w:asciiTheme="minorHAnsi" w:hAnsiTheme="minorHAnsi" w:cstheme="minorHAnsi"/>
          <w:color w:val="auto"/>
        </w:rPr>
        <w:sectPr w:rsidR="00271140" w:rsidSect="00234BC3">
          <w:pgSz w:w="11900" w:h="16820"/>
          <w:pgMar w:top="1440" w:right="1440" w:bottom="1440" w:left="1440" w:header="708" w:footer="708" w:gutter="0"/>
          <w:cols w:space="708"/>
          <w:docGrid w:linePitch="360"/>
        </w:sectPr>
      </w:pPr>
    </w:p>
    <w:p w14:paraId="49B6D51D" w14:textId="77777777" w:rsidR="00271140" w:rsidRDefault="00271140" w:rsidP="002C6268">
      <w:pPr>
        <w:pStyle w:val="Default"/>
        <w:spacing w:line="276" w:lineRule="auto"/>
        <w:jc w:val="both"/>
        <w:rPr>
          <w:rFonts w:asciiTheme="minorHAnsi" w:hAnsiTheme="minorHAnsi" w:cstheme="minorHAnsi"/>
          <w:color w:val="auto"/>
        </w:rPr>
      </w:pPr>
    </w:p>
    <w:p w14:paraId="2BC4CD5F" w14:textId="77777777" w:rsidR="00234BC3" w:rsidRPr="006D3A61" w:rsidRDefault="00234BC3">
      <w:pPr>
        <w:pStyle w:val="Heading1"/>
        <w:numPr>
          <w:ilvl w:val="0"/>
          <w:numId w:val="8"/>
        </w:numPr>
        <w:spacing w:line="276" w:lineRule="auto"/>
        <w:rPr>
          <w:rFonts w:asciiTheme="minorHAnsi" w:hAnsiTheme="minorHAnsi" w:cstheme="minorHAnsi"/>
        </w:rPr>
      </w:pPr>
      <w:bookmarkStart w:id="14" w:name="_Toc109916216"/>
      <w:r w:rsidRPr="006D3A61">
        <w:rPr>
          <w:rFonts w:asciiTheme="minorHAnsi" w:hAnsiTheme="minorHAnsi" w:cstheme="minorHAnsi"/>
        </w:rPr>
        <w:t>Evaluation matrix</w:t>
      </w:r>
      <w:bookmarkEnd w:id="14"/>
    </w:p>
    <w:p w14:paraId="137B13BC" w14:textId="28AB957A" w:rsidR="00234BC3" w:rsidRDefault="00234BC3" w:rsidP="00234BC3">
      <w:pPr>
        <w:pStyle w:val="Default"/>
        <w:spacing w:line="276" w:lineRule="auto"/>
        <w:rPr>
          <w:rFonts w:asciiTheme="minorHAnsi" w:hAnsiTheme="minorHAnsi" w:cstheme="minorHAnsi"/>
          <w:color w:val="auto"/>
          <w:sz w:val="20"/>
          <w:szCs w:val="20"/>
        </w:rPr>
      </w:pPr>
    </w:p>
    <w:p w14:paraId="59921ED1" w14:textId="2735E7D7" w:rsidR="0022360E" w:rsidRPr="0022360E" w:rsidRDefault="0022360E" w:rsidP="00234BC3">
      <w:pPr>
        <w:pStyle w:val="Default"/>
        <w:spacing w:line="276" w:lineRule="auto"/>
        <w:rPr>
          <w:rFonts w:asciiTheme="minorHAnsi" w:hAnsiTheme="minorHAnsi" w:cstheme="minorHAnsi"/>
          <w:color w:val="auto"/>
        </w:rPr>
      </w:pPr>
      <w:r w:rsidRPr="0022360E">
        <w:rPr>
          <w:rFonts w:asciiTheme="minorHAnsi" w:hAnsiTheme="minorHAnsi" w:cstheme="minorHAnsi"/>
          <w:color w:val="auto"/>
        </w:rPr>
        <w:t xml:space="preserve">Table 6 below explains the evaluation matrix of the JP. </w:t>
      </w:r>
    </w:p>
    <w:p w14:paraId="5A0BF36D" w14:textId="77777777" w:rsidR="0022360E" w:rsidRDefault="0022360E" w:rsidP="00234BC3">
      <w:pPr>
        <w:pStyle w:val="Default"/>
        <w:spacing w:line="276" w:lineRule="auto"/>
        <w:rPr>
          <w:rFonts w:asciiTheme="minorHAnsi" w:hAnsiTheme="minorHAnsi" w:cstheme="minorHAnsi"/>
          <w:color w:val="auto"/>
          <w:sz w:val="20"/>
          <w:szCs w:val="20"/>
        </w:rPr>
      </w:pPr>
    </w:p>
    <w:tbl>
      <w:tblPr>
        <w:tblStyle w:val="TableGrid"/>
        <w:tblW w:w="0" w:type="auto"/>
        <w:tblLook w:val="04A0" w:firstRow="1" w:lastRow="0" w:firstColumn="1" w:lastColumn="0" w:noHBand="0" w:noVBand="1"/>
      </w:tblPr>
      <w:tblGrid>
        <w:gridCol w:w="3823"/>
        <w:gridCol w:w="3141"/>
        <w:gridCol w:w="3483"/>
        <w:gridCol w:w="3483"/>
      </w:tblGrid>
      <w:tr w:rsidR="00674053" w:rsidRPr="00383A6D" w14:paraId="4D96D343" w14:textId="77777777" w:rsidTr="005F32AA">
        <w:tc>
          <w:tcPr>
            <w:tcW w:w="3823" w:type="dxa"/>
            <w:shd w:val="clear" w:color="auto" w:fill="F2F2F2" w:themeFill="background1" w:themeFillShade="F2"/>
          </w:tcPr>
          <w:p w14:paraId="06618E34" w14:textId="06EDDA28" w:rsidR="00674053" w:rsidRPr="00383A6D" w:rsidRDefault="00674053" w:rsidP="00674053">
            <w:pPr>
              <w:pStyle w:val="Default"/>
              <w:spacing w:line="276" w:lineRule="auto"/>
              <w:jc w:val="center"/>
              <w:rPr>
                <w:rFonts w:asciiTheme="minorHAnsi" w:hAnsiTheme="minorHAnsi" w:cstheme="minorHAnsi"/>
                <w:b/>
                <w:bCs/>
                <w:i/>
                <w:iCs/>
                <w:color w:val="auto"/>
                <w:sz w:val="24"/>
                <w:szCs w:val="24"/>
              </w:rPr>
            </w:pPr>
            <w:r w:rsidRPr="00383A6D">
              <w:rPr>
                <w:rFonts w:asciiTheme="minorHAnsi" w:hAnsiTheme="minorHAnsi" w:cstheme="minorHAnsi"/>
                <w:b/>
                <w:bCs/>
                <w:i/>
                <w:iCs/>
                <w:color w:val="auto"/>
                <w:sz w:val="24"/>
                <w:szCs w:val="24"/>
              </w:rPr>
              <w:t>Evaluation Questions</w:t>
            </w:r>
          </w:p>
        </w:tc>
        <w:tc>
          <w:tcPr>
            <w:tcW w:w="3141" w:type="dxa"/>
            <w:shd w:val="clear" w:color="auto" w:fill="F2F2F2" w:themeFill="background1" w:themeFillShade="F2"/>
          </w:tcPr>
          <w:p w14:paraId="679926B9" w14:textId="7BA1A1E0" w:rsidR="00674053" w:rsidRPr="00383A6D" w:rsidRDefault="00A221E8" w:rsidP="00674053">
            <w:pPr>
              <w:pStyle w:val="Default"/>
              <w:spacing w:line="276" w:lineRule="auto"/>
              <w:jc w:val="center"/>
              <w:rPr>
                <w:rFonts w:asciiTheme="minorHAnsi" w:hAnsiTheme="minorHAnsi" w:cstheme="minorHAnsi"/>
                <w:b/>
                <w:bCs/>
                <w:i/>
                <w:iCs/>
                <w:color w:val="auto"/>
                <w:sz w:val="24"/>
                <w:szCs w:val="24"/>
              </w:rPr>
            </w:pPr>
            <w:r>
              <w:rPr>
                <w:rFonts w:asciiTheme="minorHAnsi" w:hAnsiTheme="minorHAnsi" w:cstheme="minorHAnsi"/>
                <w:b/>
                <w:bCs/>
                <w:i/>
                <w:iCs/>
                <w:color w:val="auto"/>
                <w:sz w:val="24"/>
                <w:szCs w:val="24"/>
              </w:rPr>
              <w:t>Indicators</w:t>
            </w:r>
          </w:p>
        </w:tc>
        <w:tc>
          <w:tcPr>
            <w:tcW w:w="3483" w:type="dxa"/>
            <w:shd w:val="clear" w:color="auto" w:fill="F2F2F2" w:themeFill="background1" w:themeFillShade="F2"/>
          </w:tcPr>
          <w:p w14:paraId="796F6C22" w14:textId="2D719C1B" w:rsidR="00674053" w:rsidRPr="00383A6D" w:rsidRDefault="00D81B29" w:rsidP="00674053">
            <w:pPr>
              <w:pStyle w:val="Default"/>
              <w:spacing w:line="276" w:lineRule="auto"/>
              <w:jc w:val="center"/>
              <w:rPr>
                <w:rFonts w:asciiTheme="minorHAnsi" w:hAnsiTheme="minorHAnsi" w:cstheme="minorHAnsi"/>
                <w:b/>
                <w:bCs/>
                <w:i/>
                <w:iCs/>
                <w:color w:val="auto"/>
                <w:sz w:val="24"/>
                <w:szCs w:val="24"/>
              </w:rPr>
            </w:pPr>
            <w:r>
              <w:rPr>
                <w:rFonts w:asciiTheme="minorHAnsi" w:hAnsiTheme="minorHAnsi" w:cstheme="minorHAnsi"/>
                <w:b/>
                <w:bCs/>
                <w:i/>
                <w:iCs/>
                <w:color w:val="auto"/>
                <w:sz w:val="24"/>
                <w:szCs w:val="24"/>
              </w:rPr>
              <w:t>Data sources</w:t>
            </w:r>
          </w:p>
        </w:tc>
        <w:tc>
          <w:tcPr>
            <w:tcW w:w="3483" w:type="dxa"/>
            <w:shd w:val="clear" w:color="auto" w:fill="F2F2F2" w:themeFill="background1" w:themeFillShade="F2"/>
          </w:tcPr>
          <w:p w14:paraId="429447E4" w14:textId="135A1726" w:rsidR="00674053" w:rsidRPr="00383A6D" w:rsidRDefault="00D81B29" w:rsidP="00674053">
            <w:pPr>
              <w:pStyle w:val="Default"/>
              <w:spacing w:line="276" w:lineRule="auto"/>
              <w:jc w:val="center"/>
              <w:rPr>
                <w:rFonts w:asciiTheme="minorHAnsi" w:hAnsiTheme="minorHAnsi" w:cstheme="minorHAnsi"/>
                <w:b/>
                <w:bCs/>
                <w:i/>
                <w:iCs/>
                <w:color w:val="auto"/>
                <w:sz w:val="24"/>
                <w:szCs w:val="24"/>
              </w:rPr>
            </w:pPr>
            <w:r>
              <w:rPr>
                <w:rFonts w:asciiTheme="minorHAnsi" w:hAnsiTheme="minorHAnsi" w:cstheme="minorHAnsi"/>
                <w:b/>
                <w:bCs/>
                <w:i/>
                <w:iCs/>
                <w:color w:val="auto"/>
                <w:sz w:val="24"/>
                <w:szCs w:val="24"/>
              </w:rPr>
              <w:t>Collection method</w:t>
            </w:r>
          </w:p>
        </w:tc>
      </w:tr>
      <w:tr w:rsidR="00383A6D" w14:paraId="16E255E6" w14:textId="77777777" w:rsidTr="589D5008">
        <w:tc>
          <w:tcPr>
            <w:tcW w:w="13930" w:type="dxa"/>
            <w:gridSpan w:val="4"/>
            <w:shd w:val="clear" w:color="auto" w:fill="F2F2F2" w:themeFill="background1" w:themeFillShade="F2"/>
          </w:tcPr>
          <w:p w14:paraId="593DFBEE" w14:textId="4FAA69C7" w:rsidR="00383A6D" w:rsidRPr="00383A6D" w:rsidRDefault="00383A6D" w:rsidP="00383A6D">
            <w:pPr>
              <w:pStyle w:val="Default"/>
              <w:spacing w:line="276" w:lineRule="auto"/>
              <w:jc w:val="center"/>
              <w:rPr>
                <w:rFonts w:asciiTheme="minorHAnsi" w:hAnsiTheme="minorHAnsi" w:cstheme="minorHAnsi"/>
                <w:b/>
                <w:bCs/>
                <w:i/>
                <w:iCs/>
                <w:color w:val="auto"/>
                <w:sz w:val="24"/>
                <w:szCs w:val="24"/>
              </w:rPr>
            </w:pPr>
            <w:r w:rsidRPr="00383A6D">
              <w:rPr>
                <w:rFonts w:asciiTheme="minorHAnsi" w:hAnsiTheme="minorHAnsi" w:cstheme="minorHAnsi"/>
                <w:b/>
                <w:bCs/>
                <w:i/>
                <w:iCs/>
                <w:color w:val="auto"/>
                <w:sz w:val="24"/>
                <w:szCs w:val="24"/>
              </w:rPr>
              <w:t>Criterium: RELEVANCE</w:t>
            </w:r>
          </w:p>
          <w:p w14:paraId="370A0804" w14:textId="0832961D" w:rsidR="00383A6D" w:rsidRDefault="00383A6D" w:rsidP="00383A6D">
            <w:pPr>
              <w:pStyle w:val="Default"/>
              <w:spacing w:line="276" w:lineRule="auto"/>
              <w:jc w:val="center"/>
              <w:rPr>
                <w:rFonts w:asciiTheme="minorHAnsi" w:hAnsiTheme="minorHAnsi" w:cstheme="minorHAnsi"/>
                <w:color w:val="auto"/>
                <w:sz w:val="20"/>
                <w:szCs w:val="20"/>
              </w:rPr>
            </w:pPr>
            <w:r w:rsidRPr="00383A6D">
              <w:rPr>
                <w:rFonts w:asciiTheme="minorHAnsi" w:hAnsiTheme="minorHAnsi" w:cstheme="minorHAnsi"/>
                <w:b/>
                <w:bCs/>
                <w:i/>
                <w:iCs/>
                <w:color w:val="auto"/>
                <w:sz w:val="24"/>
                <w:szCs w:val="24"/>
              </w:rPr>
              <w:t>Are we doing the right things?</w:t>
            </w:r>
          </w:p>
        </w:tc>
      </w:tr>
      <w:tr w:rsidR="00674053" w14:paraId="032CBC41" w14:textId="77777777" w:rsidTr="005F32AA">
        <w:tc>
          <w:tcPr>
            <w:tcW w:w="3823" w:type="dxa"/>
          </w:tcPr>
          <w:p w14:paraId="0406273C" w14:textId="5201D4AE" w:rsidR="00674053" w:rsidRDefault="002358CB"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Are the JP’s intended results aligned with national priorities and the needs of the most vulnerable population in the country? What measures have been taken to ensure alignment?</w:t>
            </w:r>
          </w:p>
        </w:tc>
        <w:tc>
          <w:tcPr>
            <w:tcW w:w="3141" w:type="dxa"/>
          </w:tcPr>
          <w:p w14:paraId="7B1BD1A1" w14:textId="38480CF5" w:rsidR="00674053" w:rsidRDefault="00F9745B" w:rsidP="00234BC3">
            <w:pPr>
              <w:pStyle w:val="Default"/>
              <w:spacing w:line="276" w:lineRule="auto"/>
              <w:rPr>
                <w:rFonts w:asciiTheme="minorHAnsi" w:hAnsiTheme="minorHAnsi" w:cstheme="minorHAnsi"/>
                <w:color w:val="auto"/>
                <w:sz w:val="20"/>
                <w:szCs w:val="20"/>
              </w:rPr>
            </w:pPr>
            <w:r w:rsidRPr="00C01663">
              <w:rPr>
                <w:rFonts w:cstheme="minorHAnsi"/>
                <w:sz w:val="20"/>
                <w:szCs w:val="20"/>
              </w:rPr>
              <w:t xml:space="preserve">Documental evidence of adherence to </w:t>
            </w:r>
            <w:r>
              <w:rPr>
                <w:rFonts w:cstheme="minorHAnsi"/>
                <w:sz w:val="20"/>
                <w:szCs w:val="20"/>
              </w:rPr>
              <w:t>the</w:t>
            </w:r>
            <w:r w:rsidRPr="00C01663">
              <w:rPr>
                <w:rFonts w:cstheme="minorHAnsi"/>
                <w:sz w:val="20"/>
                <w:szCs w:val="20"/>
              </w:rPr>
              <w:t xml:space="preserve"> </w:t>
            </w:r>
            <w:r>
              <w:rPr>
                <w:rFonts w:cstheme="minorHAnsi"/>
                <w:sz w:val="20"/>
                <w:szCs w:val="20"/>
              </w:rPr>
              <w:t>national</w:t>
            </w:r>
            <w:r w:rsidRPr="00C01663">
              <w:rPr>
                <w:rFonts w:cstheme="minorHAnsi"/>
                <w:sz w:val="20"/>
                <w:szCs w:val="20"/>
              </w:rPr>
              <w:t xml:space="preserve"> reference framework</w:t>
            </w:r>
            <w:r>
              <w:rPr>
                <w:rFonts w:cstheme="minorHAnsi"/>
                <w:sz w:val="20"/>
                <w:szCs w:val="20"/>
              </w:rPr>
              <w:t>s</w:t>
            </w:r>
          </w:p>
        </w:tc>
        <w:tc>
          <w:tcPr>
            <w:tcW w:w="3483" w:type="dxa"/>
          </w:tcPr>
          <w:p w14:paraId="75460D76" w14:textId="1F6E7788" w:rsidR="00674053" w:rsidRDefault="00D81B29"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66C8B7BC" w14:textId="77777777" w:rsidR="00674053" w:rsidRDefault="00D81B29"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1B7F715D" w14:textId="5F0108B0" w:rsidR="00D81B29" w:rsidRDefault="00D81B29"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674053" w14:paraId="6E11247E" w14:textId="77777777" w:rsidTr="005F32AA">
        <w:tc>
          <w:tcPr>
            <w:tcW w:w="3823" w:type="dxa"/>
          </w:tcPr>
          <w:p w14:paraId="663EB751" w14:textId="0FF46106" w:rsidR="00674053" w:rsidRDefault="002358CB"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To what extent have persons with disabilities, in particular children and women with disabilities, been consulted through their representative organizations?</w:t>
            </w:r>
          </w:p>
        </w:tc>
        <w:tc>
          <w:tcPr>
            <w:tcW w:w="3141" w:type="dxa"/>
          </w:tcPr>
          <w:p w14:paraId="774CACAE" w14:textId="769E2732" w:rsidR="00F9745B" w:rsidRPr="00C01663" w:rsidRDefault="00F9745B" w:rsidP="00F9745B">
            <w:pPr>
              <w:rPr>
                <w:rFonts w:cstheme="minorHAnsi"/>
                <w:sz w:val="20"/>
                <w:szCs w:val="20"/>
              </w:rPr>
            </w:pPr>
            <w:r w:rsidRPr="00C01663">
              <w:rPr>
                <w:rFonts w:cstheme="minorHAnsi"/>
                <w:color w:val="000000"/>
                <w:sz w:val="20"/>
                <w:szCs w:val="20"/>
              </w:rPr>
              <w:t xml:space="preserve">Documental evidence </w:t>
            </w:r>
            <w:r w:rsidRPr="00C01663">
              <w:rPr>
                <w:rFonts w:cstheme="minorHAnsi"/>
                <w:sz w:val="20"/>
                <w:szCs w:val="20"/>
              </w:rPr>
              <w:t xml:space="preserve">of </w:t>
            </w:r>
            <w:r>
              <w:rPr>
                <w:rFonts w:cstheme="minorHAnsi"/>
                <w:sz w:val="20"/>
                <w:szCs w:val="20"/>
              </w:rPr>
              <w:t xml:space="preserve">the </w:t>
            </w:r>
            <w:r w:rsidRPr="00C01663">
              <w:rPr>
                <w:rFonts w:cstheme="minorHAnsi"/>
                <w:sz w:val="20"/>
                <w:szCs w:val="20"/>
              </w:rPr>
              <w:t xml:space="preserve">extent to which </w:t>
            </w:r>
            <w:r>
              <w:rPr>
                <w:rFonts w:cstheme="minorHAnsi"/>
                <w:sz w:val="20"/>
                <w:szCs w:val="20"/>
              </w:rPr>
              <w:t>JP</w:t>
            </w:r>
            <w:r w:rsidRPr="00C01663">
              <w:rPr>
                <w:rFonts w:cstheme="minorHAnsi"/>
                <w:sz w:val="20"/>
                <w:szCs w:val="20"/>
              </w:rPr>
              <w:t xml:space="preserve"> </w:t>
            </w:r>
            <w:r>
              <w:rPr>
                <w:rFonts w:cstheme="minorHAnsi"/>
                <w:sz w:val="20"/>
                <w:szCs w:val="20"/>
              </w:rPr>
              <w:t>results</w:t>
            </w:r>
            <w:r w:rsidRPr="00C01663">
              <w:rPr>
                <w:rFonts w:cstheme="minorHAnsi"/>
                <w:sz w:val="20"/>
                <w:szCs w:val="20"/>
              </w:rPr>
              <w:t xml:space="preserve"> are based on proper needs assessment of </w:t>
            </w:r>
            <w:proofErr w:type="spellStart"/>
            <w:r>
              <w:rPr>
                <w:rFonts w:cstheme="minorHAnsi"/>
                <w:sz w:val="20"/>
                <w:szCs w:val="20"/>
              </w:rPr>
              <w:t>PwDs</w:t>
            </w:r>
            <w:proofErr w:type="spellEnd"/>
          </w:p>
          <w:p w14:paraId="0F0B96FE" w14:textId="53898DB0" w:rsidR="00674053" w:rsidRDefault="00674053" w:rsidP="00234BC3">
            <w:pPr>
              <w:pStyle w:val="Default"/>
              <w:spacing w:line="276" w:lineRule="auto"/>
              <w:rPr>
                <w:rFonts w:asciiTheme="minorHAnsi" w:hAnsiTheme="minorHAnsi" w:cstheme="minorHAnsi"/>
                <w:color w:val="auto"/>
                <w:sz w:val="20"/>
                <w:szCs w:val="20"/>
              </w:rPr>
            </w:pPr>
          </w:p>
        </w:tc>
        <w:tc>
          <w:tcPr>
            <w:tcW w:w="3483" w:type="dxa"/>
          </w:tcPr>
          <w:p w14:paraId="4AAC3C5B" w14:textId="06A6E1AC" w:rsidR="00674053" w:rsidRDefault="00D81B29" w:rsidP="00234BC3">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1806E581" w14:textId="77777777"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4C943DBC" w14:textId="5B9F463A" w:rsidR="00674053"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8A57C7" w14:paraId="77E80DDA" w14:textId="77777777" w:rsidTr="589D5008">
        <w:tc>
          <w:tcPr>
            <w:tcW w:w="13930" w:type="dxa"/>
            <w:gridSpan w:val="4"/>
            <w:shd w:val="clear" w:color="auto" w:fill="F2F2F2" w:themeFill="background1" w:themeFillShade="F2"/>
          </w:tcPr>
          <w:p w14:paraId="36E56AD8" w14:textId="77777777" w:rsidR="008A57C7" w:rsidRDefault="008A57C7" w:rsidP="008A57C7">
            <w:pPr>
              <w:pStyle w:val="Default"/>
              <w:spacing w:line="276" w:lineRule="auto"/>
              <w:jc w:val="center"/>
              <w:rPr>
                <w:rFonts w:asciiTheme="minorHAnsi" w:hAnsiTheme="minorHAnsi" w:cstheme="minorHAnsi"/>
                <w:color w:val="auto"/>
                <w:sz w:val="20"/>
                <w:szCs w:val="20"/>
              </w:rPr>
            </w:pPr>
          </w:p>
          <w:p w14:paraId="01E59B3F" w14:textId="58A6BBA5" w:rsidR="002358CB" w:rsidRPr="008A57C7" w:rsidRDefault="002358CB" w:rsidP="002358CB">
            <w:pPr>
              <w:jc w:val="center"/>
              <w:rPr>
                <w:rFonts w:asciiTheme="minorHAnsi" w:eastAsiaTheme="minorEastAsia" w:hAnsiTheme="minorHAnsi" w:cstheme="minorHAnsi"/>
                <w:b/>
                <w:bCs/>
                <w:i/>
                <w:iCs/>
                <w:sz w:val="24"/>
                <w:szCs w:val="24"/>
                <w:lang w:val="en-US" w:eastAsia="zh-CN"/>
              </w:rPr>
            </w:pPr>
            <w:r w:rsidRPr="008A57C7">
              <w:rPr>
                <w:rFonts w:asciiTheme="minorHAnsi" w:eastAsiaTheme="minorEastAsia" w:hAnsiTheme="minorHAnsi" w:cstheme="minorHAnsi"/>
                <w:b/>
                <w:bCs/>
                <w:i/>
                <w:iCs/>
                <w:sz w:val="24"/>
                <w:szCs w:val="24"/>
                <w:lang w:val="en-US" w:eastAsia="zh-CN"/>
              </w:rPr>
              <w:t>Criterium: COHERENCE</w:t>
            </w:r>
            <w:r>
              <w:rPr>
                <w:rFonts w:asciiTheme="minorHAnsi" w:eastAsiaTheme="minorEastAsia" w:hAnsiTheme="minorHAnsi" w:cstheme="minorHAnsi"/>
                <w:b/>
                <w:bCs/>
                <w:i/>
                <w:iCs/>
                <w:sz w:val="24"/>
                <w:szCs w:val="24"/>
                <w:lang w:val="en-US" w:eastAsia="zh-CN"/>
              </w:rPr>
              <w:t xml:space="preserve"> and Validity of design</w:t>
            </w:r>
          </w:p>
          <w:p w14:paraId="3E21926D" w14:textId="7CCCC8E4" w:rsidR="002358CB" w:rsidRDefault="002358CB" w:rsidP="002358CB">
            <w:pPr>
              <w:pStyle w:val="Default"/>
              <w:spacing w:line="276" w:lineRule="auto"/>
              <w:jc w:val="center"/>
              <w:rPr>
                <w:rFonts w:asciiTheme="minorHAnsi" w:hAnsiTheme="minorHAnsi" w:cstheme="minorHAnsi"/>
                <w:color w:val="auto"/>
                <w:sz w:val="20"/>
                <w:szCs w:val="20"/>
              </w:rPr>
            </w:pPr>
            <w:r w:rsidRPr="008A57C7">
              <w:rPr>
                <w:rFonts w:asciiTheme="minorHAnsi" w:hAnsiTheme="minorHAnsi" w:cstheme="minorHAnsi"/>
                <w:b/>
                <w:bCs/>
                <w:i/>
                <w:iCs/>
                <w:color w:val="auto"/>
                <w:sz w:val="24"/>
                <w:szCs w:val="24"/>
              </w:rPr>
              <w:t xml:space="preserve">How </w:t>
            </w:r>
            <w:r w:rsidR="00065D2B">
              <w:rPr>
                <w:rFonts w:asciiTheme="minorHAnsi" w:hAnsiTheme="minorHAnsi" w:cstheme="minorHAnsi"/>
                <w:b/>
                <w:bCs/>
                <w:i/>
                <w:iCs/>
                <w:color w:val="auto"/>
                <w:sz w:val="24"/>
                <w:szCs w:val="24"/>
              </w:rPr>
              <w:t>well does the intervention fit</w:t>
            </w:r>
            <w:r w:rsidRPr="008A57C7">
              <w:rPr>
                <w:rFonts w:asciiTheme="minorHAnsi" w:hAnsiTheme="minorHAnsi" w:cstheme="minorHAnsi"/>
                <w:b/>
                <w:bCs/>
                <w:i/>
                <w:iCs/>
                <w:color w:val="auto"/>
                <w:sz w:val="24"/>
                <w:szCs w:val="24"/>
              </w:rPr>
              <w:t>?</w:t>
            </w:r>
          </w:p>
          <w:p w14:paraId="6626C1DC" w14:textId="1A40AC60" w:rsidR="002358CB" w:rsidRDefault="002358CB" w:rsidP="008A57C7">
            <w:pPr>
              <w:pStyle w:val="Default"/>
              <w:spacing w:line="276" w:lineRule="auto"/>
              <w:jc w:val="center"/>
              <w:rPr>
                <w:rFonts w:asciiTheme="minorHAnsi" w:hAnsiTheme="minorHAnsi" w:cstheme="minorHAnsi"/>
                <w:color w:val="auto"/>
                <w:sz w:val="20"/>
                <w:szCs w:val="20"/>
              </w:rPr>
            </w:pPr>
          </w:p>
        </w:tc>
      </w:tr>
      <w:tr w:rsidR="00D81B29" w14:paraId="71474E19" w14:textId="77777777" w:rsidTr="005F32AA">
        <w:tc>
          <w:tcPr>
            <w:tcW w:w="3823" w:type="dxa"/>
          </w:tcPr>
          <w:p w14:paraId="7D797CBA" w14:textId="6559D887"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Are the programme strategies and structures coherent and logical?</w:t>
            </w:r>
          </w:p>
        </w:tc>
        <w:tc>
          <w:tcPr>
            <w:tcW w:w="3141" w:type="dxa"/>
          </w:tcPr>
          <w:p w14:paraId="38B2ED32" w14:textId="051ABD82" w:rsidR="00D81B29" w:rsidRDefault="00F9745B"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suggesting that there is interlinkages and reinforcements across JPs results</w:t>
            </w:r>
            <w:r w:rsidR="00BF6894">
              <w:rPr>
                <w:rFonts w:asciiTheme="minorHAnsi" w:hAnsiTheme="minorHAnsi" w:cstheme="minorHAnsi"/>
                <w:color w:val="auto"/>
                <w:sz w:val="20"/>
                <w:szCs w:val="20"/>
              </w:rPr>
              <w:t xml:space="preserve"> chain</w:t>
            </w:r>
          </w:p>
        </w:tc>
        <w:tc>
          <w:tcPr>
            <w:tcW w:w="3483" w:type="dxa"/>
          </w:tcPr>
          <w:p w14:paraId="43427A4B" w14:textId="2DF30A9D"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5FEAEAD2" w14:textId="77777777"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685A74FF" w14:textId="523F668F"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D81B29" w14:paraId="645A83F3" w14:textId="77777777" w:rsidTr="005F32AA">
        <w:tc>
          <w:tcPr>
            <w:tcW w:w="3823" w:type="dxa"/>
          </w:tcPr>
          <w:p w14:paraId="578C11C3" w14:textId="5E33FD2A"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Does the programme make a particular use of a monitoring and evaluation framework? How appropriate and useful are the indicators in assessing the programme progress? Are indicators gender sensitive? </w:t>
            </w:r>
            <w:r>
              <w:rPr>
                <w:rFonts w:asciiTheme="minorHAnsi" w:hAnsiTheme="minorHAnsi" w:cstheme="minorHAnsi"/>
                <w:color w:val="auto"/>
                <w:sz w:val="20"/>
                <w:szCs w:val="20"/>
              </w:rPr>
              <w:lastRenderedPageBreak/>
              <w:t xml:space="preserve">Are the means of verification for the indicators appropriate? Are the assumptions for each objective and output realistic? </w:t>
            </w:r>
          </w:p>
        </w:tc>
        <w:tc>
          <w:tcPr>
            <w:tcW w:w="3141" w:type="dxa"/>
          </w:tcPr>
          <w:p w14:paraId="68F343AE" w14:textId="77777777" w:rsidR="00D81B29" w:rsidRDefault="00BF6894"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lastRenderedPageBreak/>
              <w:t>Evidence suggesting adaptive management based on the findings from the M&amp;E system</w:t>
            </w:r>
          </w:p>
          <w:p w14:paraId="3E35FD1B" w14:textId="77777777" w:rsidR="00BF6894" w:rsidRDefault="00BF6894" w:rsidP="00D81B29">
            <w:pPr>
              <w:pStyle w:val="Default"/>
              <w:spacing w:line="276" w:lineRule="auto"/>
              <w:rPr>
                <w:rFonts w:asciiTheme="minorHAnsi" w:hAnsiTheme="minorHAnsi" w:cstheme="minorHAnsi"/>
                <w:color w:val="auto"/>
                <w:sz w:val="20"/>
                <w:szCs w:val="20"/>
              </w:rPr>
            </w:pPr>
          </w:p>
          <w:p w14:paraId="33924945" w14:textId="1715B400" w:rsidR="00BF6894" w:rsidRDefault="00BF6894"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lastRenderedPageBreak/>
              <w:t>Evidence suggesting that the M&amp;E system is fender sensitive, delivering gender-disaggregated data and gender-transformative analysis for the project decision-making</w:t>
            </w:r>
          </w:p>
        </w:tc>
        <w:tc>
          <w:tcPr>
            <w:tcW w:w="3483" w:type="dxa"/>
          </w:tcPr>
          <w:p w14:paraId="0E11B755" w14:textId="6F759555"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lastRenderedPageBreak/>
              <w:t>National strategic documents, publicly available studies, JP’s progress reports and analytical studies</w:t>
            </w:r>
          </w:p>
        </w:tc>
        <w:tc>
          <w:tcPr>
            <w:tcW w:w="3483" w:type="dxa"/>
          </w:tcPr>
          <w:p w14:paraId="0CEED817" w14:textId="77777777"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58B2F47F" w14:textId="41E4A7B9"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D81B29" w14:paraId="0DB36E07" w14:textId="77777777" w:rsidTr="005F32AA">
        <w:tc>
          <w:tcPr>
            <w:tcW w:w="3823" w:type="dxa"/>
          </w:tcPr>
          <w:p w14:paraId="62A9C647" w14:textId="1802693F"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w:t>
            </w:r>
            <w:r w:rsidR="00CF0AC2">
              <w:rPr>
                <w:rFonts w:asciiTheme="minorHAnsi" w:hAnsiTheme="minorHAnsi" w:cstheme="minorHAnsi"/>
                <w:color w:val="auto"/>
                <w:sz w:val="20"/>
                <w:szCs w:val="20"/>
              </w:rPr>
              <w:t>o</w:t>
            </w:r>
            <w:r>
              <w:rPr>
                <w:rFonts w:asciiTheme="minorHAnsi" w:hAnsiTheme="minorHAnsi" w:cstheme="minorHAnsi"/>
                <w:color w:val="auto"/>
                <w:sz w:val="20"/>
                <w:szCs w:val="20"/>
              </w:rPr>
              <w:t xml:space="preserve"> what extent did the programme design </w:t>
            </w:r>
            <w:proofErr w:type="gramStart"/>
            <w:r>
              <w:rPr>
                <w:rFonts w:asciiTheme="minorHAnsi" w:hAnsiTheme="minorHAnsi" w:cstheme="minorHAnsi"/>
                <w:color w:val="auto"/>
                <w:sz w:val="20"/>
                <w:szCs w:val="20"/>
              </w:rPr>
              <w:t>take into account</w:t>
            </w:r>
            <w:proofErr w:type="gramEnd"/>
            <w:r>
              <w:rPr>
                <w:rFonts w:asciiTheme="minorHAnsi" w:hAnsiTheme="minorHAnsi" w:cstheme="minorHAnsi"/>
                <w:color w:val="auto"/>
                <w:sz w:val="20"/>
                <w:szCs w:val="20"/>
              </w:rPr>
              <w:t>: Specific gender equality and non-discrimination concerns, including inclusion of people with disabilities, relevant to the programme context?</w:t>
            </w:r>
          </w:p>
        </w:tc>
        <w:tc>
          <w:tcPr>
            <w:tcW w:w="3141" w:type="dxa"/>
          </w:tcPr>
          <w:p w14:paraId="2628864F" w14:textId="432B81F2" w:rsidR="00D81B29" w:rsidRDefault="00CF0AC2"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of JP results addressing causes of inequality in SP in Lebanon</w:t>
            </w:r>
          </w:p>
        </w:tc>
        <w:tc>
          <w:tcPr>
            <w:tcW w:w="3483" w:type="dxa"/>
          </w:tcPr>
          <w:p w14:paraId="7BB5497B" w14:textId="2846D20D"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FF51643" w14:textId="77777777"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74D0EA24" w14:textId="3863E481" w:rsidR="00D81B29" w:rsidRDefault="00D81B29" w:rsidP="00D81B29">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63ED3AAB" w14:textId="77777777" w:rsidTr="005F32AA">
        <w:tc>
          <w:tcPr>
            <w:tcW w:w="3823" w:type="dxa"/>
          </w:tcPr>
          <w:p w14:paraId="538A1139" w14:textId="21E99241"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What are the advantages of the JP vis-à-vis other on-going interventions in the SP field in Lebanon? Are there overlaps, duplications? What </w:t>
            </w:r>
            <w:proofErr w:type="gramStart"/>
            <w:r>
              <w:rPr>
                <w:rFonts w:asciiTheme="minorHAnsi" w:hAnsiTheme="minorHAnsi" w:cstheme="minorHAnsi"/>
                <w:color w:val="auto"/>
                <w:sz w:val="20"/>
                <w:szCs w:val="20"/>
              </w:rPr>
              <w:t>are</w:t>
            </w:r>
            <w:proofErr w:type="gramEnd"/>
            <w:r>
              <w:rPr>
                <w:rFonts w:asciiTheme="minorHAnsi" w:hAnsiTheme="minorHAnsi" w:cstheme="minorHAnsi"/>
                <w:color w:val="auto"/>
                <w:sz w:val="20"/>
                <w:szCs w:val="20"/>
              </w:rPr>
              <w:t xml:space="preserve"> the partnerships mechanism to promote synergies across various interventions in the SP field in Lebanon?</w:t>
            </w:r>
          </w:p>
        </w:tc>
        <w:tc>
          <w:tcPr>
            <w:tcW w:w="3141" w:type="dxa"/>
          </w:tcPr>
          <w:p w14:paraId="72C3A014" w14:textId="189C7A4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of the extend the JP fits into the landscape of various initiatives </w:t>
            </w:r>
          </w:p>
        </w:tc>
        <w:tc>
          <w:tcPr>
            <w:tcW w:w="3483" w:type="dxa"/>
          </w:tcPr>
          <w:p w14:paraId="55E12071" w14:textId="460B547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BB3A023"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38A66E96" w14:textId="751328D1"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40EBBC91" w14:textId="77777777" w:rsidTr="589D5008">
        <w:tc>
          <w:tcPr>
            <w:tcW w:w="13930" w:type="dxa"/>
            <w:gridSpan w:val="4"/>
            <w:shd w:val="clear" w:color="auto" w:fill="F2F2F2" w:themeFill="background1" w:themeFillShade="F2"/>
          </w:tcPr>
          <w:p w14:paraId="1A764E21" w14:textId="287CE8E6" w:rsidR="00355C8B" w:rsidRPr="008A57C7" w:rsidRDefault="00355C8B" w:rsidP="00355C8B">
            <w:pPr>
              <w:jc w:val="center"/>
              <w:rPr>
                <w:rFonts w:asciiTheme="minorHAnsi" w:eastAsiaTheme="minorEastAsia" w:hAnsiTheme="minorHAnsi" w:cstheme="minorHAnsi"/>
                <w:b/>
                <w:bCs/>
                <w:i/>
                <w:iCs/>
                <w:sz w:val="24"/>
                <w:szCs w:val="24"/>
                <w:lang w:val="en-US" w:eastAsia="zh-CN"/>
              </w:rPr>
            </w:pPr>
            <w:r w:rsidRPr="008A57C7">
              <w:rPr>
                <w:rFonts w:asciiTheme="minorHAnsi" w:eastAsiaTheme="minorEastAsia" w:hAnsiTheme="minorHAnsi" w:cstheme="minorHAnsi"/>
                <w:b/>
                <w:bCs/>
                <w:i/>
                <w:iCs/>
                <w:sz w:val="24"/>
                <w:szCs w:val="24"/>
                <w:lang w:val="en-US" w:eastAsia="zh-CN"/>
              </w:rPr>
              <w:t>Criterium: EFFECTIVENESS</w:t>
            </w:r>
            <w:r>
              <w:rPr>
                <w:rFonts w:asciiTheme="minorHAnsi" w:eastAsiaTheme="minorEastAsia" w:hAnsiTheme="minorHAnsi" w:cstheme="minorHAnsi"/>
                <w:b/>
                <w:bCs/>
                <w:i/>
                <w:iCs/>
                <w:sz w:val="24"/>
                <w:szCs w:val="24"/>
                <w:lang w:val="en-US" w:eastAsia="zh-CN"/>
              </w:rPr>
              <w:t xml:space="preserve"> and Progress</w:t>
            </w:r>
          </w:p>
          <w:p w14:paraId="479FFEE9" w14:textId="77777777" w:rsidR="00355C8B" w:rsidRDefault="00355C8B" w:rsidP="00355C8B">
            <w:pPr>
              <w:jc w:val="center"/>
              <w:rPr>
                <w:rFonts w:asciiTheme="minorHAnsi" w:hAnsiTheme="minorHAnsi" w:cstheme="minorHAnsi"/>
                <w:b/>
                <w:bCs/>
                <w:i/>
                <w:iCs/>
                <w:sz w:val="24"/>
                <w:szCs w:val="24"/>
                <w:lang w:val="en-US"/>
              </w:rPr>
            </w:pPr>
            <w:r w:rsidRPr="008A57C7">
              <w:rPr>
                <w:rFonts w:asciiTheme="minorHAnsi" w:hAnsiTheme="minorHAnsi" w:cstheme="minorHAnsi"/>
                <w:b/>
                <w:bCs/>
                <w:i/>
                <w:iCs/>
                <w:sz w:val="24"/>
                <w:szCs w:val="24"/>
                <w:lang w:val="en-US"/>
              </w:rPr>
              <w:t>Are the things we are doing working?</w:t>
            </w:r>
          </w:p>
          <w:p w14:paraId="2BC85EDB" w14:textId="7B642EF8" w:rsidR="00355C8B" w:rsidRDefault="00355C8B" w:rsidP="00355C8B">
            <w:pPr>
              <w:jc w:val="center"/>
              <w:rPr>
                <w:rFonts w:asciiTheme="minorHAnsi" w:hAnsiTheme="minorHAnsi" w:cstheme="minorHAnsi"/>
                <w:sz w:val="20"/>
                <w:szCs w:val="20"/>
              </w:rPr>
            </w:pPr>
            <w:r>
              <w:rPr>
                <w:rFonts w:asciiTheme="minorHAnsi" w:eastAsiaTheme="minorEastAsia" w:hAnsiTheme="minorHAnsi" w:cstheme="minorHAnsi"/>
                <w:b/>
                <w:bCs/>
                <w:i/>
                <w:iCs/>
                <w:sz w:val="24"/>
                <w:szCs w:val="24"/>
                <w:lang w:val="en-US" w:eastAsia="zh-CN"/>
              </w:rPr>
              <w:t xml:space="preserve"> </w:t>
            </w:r>
          </w:p>
        </w:tc>
      </w:tr>
      <w:tr w:rsidR="00355C8B" w14:paraId="05C54B6C" w14:textId="77777777" w:rsidTr="005F32AA">
        <w:tc>
          <w:tcPr>
            <w:tcW w:w="3823" w:type="dxa"/>
          </w:tcPr>
          <w:p w14:paraId="41CFCF9C" w14:textId="219F5E61"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What progress has the programme made towards achieving the overall outcome and outputs?</w:t>
            </w:r>
          </w:p>
        </w:tc>
        <w:tc>
          <w:tcPr>
            <w:tcW w:w="3141" w:type="dxa"/>
          </w:tcPr>
          <w:p w14:paraId="4625FAD7" w14:textId="77777777" w:rsidR="00355C8B" w:rsidRPr="00B5321B" w:rsidRDefault="00355C8B" w:rsidP="00355C8B">
            <w:pPr>
              <w:autoSpaceDE w:val="0"/>
              <w:autoSpaceDN w:val="0"/>
              <w:adjustRightInd w:val="0"/>
              <w:rPr>
                <w:rFonts w:asciiTheme="minorHAnsi" w:eastAsiaTheme="minorEastAsia" w:hAnsiTheme="minorHAnsi" w:cstheme="minorHAnsi"/>
                <w:sz w:val="20"/>
                <w:szCs w:val="20"/>
                <w:lang w:eastAsia="zh-CN"/>
              </w:rPr>
            </w:pPr>
            <w:r w:rsidRPr="00B5321B">
              <w:rPr>
                <w:rFonts w:asciiTheme="minorHAnsi" w:eastAsiaTheme="minorEastAsia" w:hAnsiTheme="minorHAnsi" w:cstheme="minorHAnsi"/>
                <w:sz w:val="20"/>
                <w:szCs w:val="20"/>
                <w:lang w:eastAsia="zh-CN"/>
              </w:rPr>
              <w:t>Evidence on the extend the planned outputs have been achieved on time</w:t>
            </w:r>
          </w:p>
          <w:p w14:paraId="5C5C6F15" w14:textId="2E67FF91" w:rsidR="00355C8B" w:rsidRDefault="00355C8B" w:rsidP="00355C8B">
            <w:pPr>
              <w:pStyle w:val="Default"/>
              <w:spacing w:line="276" w:lineRule="auto"/>
              <w:rPr>
                <w:rFonts w:asciiTheme="minorHAnsi" w:hAnsiTheme="minorHAnsi" w:cstheme="minorHAnsi"/>
                <w:color w:val="auto"/>
                <w:sz w:val="20"/>
                <w:szCs w:val="20"/>
              </w:rPr>
            </w:pPr>
          </w:p>
        </w:tc>
        <w:tc>
          <w:tcPr>
            <w:tcW w:w="3483" w:type="dxa"/>
          </w:tcPr>
          <w:p w14:paraId="611E698B" w14:textId="66C8834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560B194"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66C3EF6E" w14:textId="5989477E"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6DD93022" w14:textId="77777777" w:rsidTr="005F32AA">
        <w:tc>
          <w:tcPr>
            <w:tcW w:w="3823" w:type="dxa"/>
          </w:tcPr>
          <w:p w14:paraId="285614C7" w14:textId="65351BC6"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To what extent did the programme contribute to support inclusion of persons with disabilities?</w:t>
            </w:r>
          </w:p>
        </w:tc>
        <w:tc>
          <w:tcPr>
            <w:tcW w:w="3141" w:type="dxa"/>
          </w:tcPr>
          <w:p w14:paraId="462BA3DC" w14:textId="52FAEEF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suggesting the JP’s results are designed in an inclusive manner</w:t>
            </w:r>
          </w:p>
          <w:p w14:paraId="33975C36" w14:textId="77777777" w:rsidR="00355C8B" w:rsidRDefault="00355C8B" w:rsidP="00355C8B">
            <w:pPr>
              <w:pStyle w:val="Default"/>
              <w:spacing w:line="276" w:lineRule="auto"/>
              <w:rPr>
                <w:rFonts w:asciiTheme="minorHAnsi" w:hAnsiTheme="minorHAnsi" w:cstheme="minorHAnsi"/>
                <w:color w:val="auto"/>
                <w:sz w:val="20"/>
                <w:szCs w:val="20"/>
              </w:rPr>
            </w:pPr>
          </w:p>
          <w:p w14:paraId="0967DFCD" w14:textId="26FA819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suggesting that the JP’s results are tuned to the needs of the </w:t>
            </w:r>
            <w:proofErr w:type="spellStart"/>
            <w:r>
              <w:rPr>
                <w:rFonts w:asciiTheme="minorHAnsi" w:hAnsiTheme="minorHAnsi" w:cstheme="minorHAnsi"/>
                <w:color w:val="auto"/>
                <w:sz w:val="20"/>
                <w:szCs w:val="20"/>
              </w:rPr>
              <w:t>PwDs</w:t>
            </w:r>
            <w:proofErr w:type="spellEnd"/>
            <w:r>
              <w:rPr>
                <w:rFonts w:asciiTheme="minorHAnsi" w:hAnsiTheme="minorHAnsi" w:cstheme="minorHAnsi"/>
                <w:color w:val="auto"/>
                <w:sz w:val="20"/>
                <w:szCs w:val="20"/>
              </w:rPr>
              <w:t xml:space="preserve"> </w:t>
            </w:r>
          </w:p>
        </w:tc>
        <w:tc>
          <w:tcPr>
            <w:tcW w:w="3483" w:type="dxa"/>
          </w:tcPr>
          <w:p w14:paraId="71017637" w14:textId="032193FA"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A3693D8"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60210567" w14:textId="5AD29DE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158E7513" w14:textId="77777777" w:rsidTr="005F32AA">
        <w:tc>
          <w:tcPr>
            <w:tcW w:w="3823" w:type="dxa"/>
          </w:tcPr>
          <w:p w14:paraId="713606AF" w14:textId="6CD49E9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lastRenderedPageBreak/>
              <w:t>To what extent did the programme respond emerging needs during the COVID-19 pandemic and economic crisis?</w:t>
            </w:r>
          </w:p>
        </w:tc>
        <w:tc>
          <w:tcPr>
            <w:tcW w:w="3141" w:type="dxa"/>
          </w:tcPr>
          <w:p w14:paraId="34368C50" w14:textId="2A98718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suggesting that the JP monitored the changes (both challenges and opportunities) in the project context emerged during pandemic and the economic context </w:t>
            </w:r>
          </w:p>
          <w:p w14:paraId="5934F017" w14:textId="77777777" w:rsidR="00355C8B" w:rsidRDefault="00355C8B" w:rsidP="00355C8B">
            <w:pPr>
              <w:pStyle w:val="Default"/>
              <w:spacing w:line="276" w:lineRule="auto"/>
              <w:rPr>
                <w:rFonts w:asciiTheme="minorHAnsi" w:hAnsiTheme="minorHAnsi" w:cstheme="minorHAnsi"/>
                <w:color w:val="auto"/>
                <w:sz w:val="20"/>
                <w:szCs w:val="20"/>
              </w:rPr>
            </w:pPr>
          </w:p>
          <w:p w14:paraId="0EF0AED5" w14:textId="77777777" w:rsidR="00355C8B" w:rsidRDefault="00355C8B" w:rsidP="00355C8B">
            <w:pPr>
              <w:pStyle w:val="Default"/>
              <w:spacing w:line="276" w:lineRule="auto"/>
              <w:rPr>
                <w:rFonts w:asciiTheme="minorHAnsi" w:hAnsiTheme="minorHAnsi" w:cstheme="minorHAnsi"/>
                <w:color w:val="auto"/>
                <w:sz w:val="20"/>
                <w:szCs w:val="20"/>
              </w:rPr>
            </w:pPr>
          </w:p>
          <w:p w14:paraId="40AB4CBA" w14:textId="2657F7BA"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suggesting that the JP adjusted its implementation accordingly</w:t>
            </w:r>
          </w:p>
        </w:tc>
        <w:tc>
          <w:tcPr>
            <w:tcW w:w="3483" w:type="dxa"/>
          </w:tcPr>
          <w:p w14:paraId="06AB5DCE" w14:textId="13F7C075"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229EF982"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773A6054" w14:textId="47D6C21F"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5903DAC7" w14:textId="77777777" w:rsidTr="589D5008">
        <w:tc>
          <w:tcPr>
            <w:tcW w:w="13930" w:type="dxa"/>
            <w:gridSpan w:val="4"/>
            <w:shd w:val="clear" w:color="auto" w:fill="F2F2F2" w:themeFill="background1" w:themeFillShade="F2"/>
          </w:tcPr>
          <w:p w14:paraId="4D6AEB9C" w14:textId="77777777" w:rsidR="00355C8B" w:rsidRPr="008A57C7" w:rsidRDefault="00355C8B" w:rsidP="00355C8B">
            <w:pPr>
              <w:jc w:val="center"/>
              <w:rPr>
                <w:rFonts w:asciiTheme="minorHAnsi" w:eastAsiaTheme="minorEastAsia" w:hAnsiTheme="minorHAnsi" w:cstheme="minorHAnsi"/>
                <w:b/>
                <w:bCs/>
                <w:i/>
                <w:iCs/>
                <w:sz w:val="24"/>
                <w:szCs w:val="24"/>
                <w:lang w:val="en-US" w:eastAsia="zh-CN"/>
              </w:rPr>
            </w:pPr>
            <w:r w:rsidRPr="008A57C7">
              <w:rPr>
                <w:rFonts w:asciiTheme="minorHAnsi" w:eastAsiaTheme="minorEastAsia" w:hAnsiTheme="minorHAnsi" w:cstheme="minorHAnsi"/>
                <w:b/>
                <w:bCs/>
                <w:i/>
                <w:iCs/>
                <w:sz w:val="24"/>
                <w:szCs w:val="24"/>
                <w:lang w:val="en-US" w:eastAsia="zh-CN"/>
              </w:rPr>
              <w:t>Criterium: EFFICIENCY</w:t>
            </w:r>
          </w:p>
          <w:p w14:paraId="19DDA1E8" w14:textId="77777777" w:rsidR="00355C8B" w:rsidRDefault="00355C8B" w:rsidP="00355C8B">
            <w:pPr>
              <w:jc w:val="center"/>
              <w:rPr>
                <w:rFonts w:asciiTheme="minorHAnsi" w:hAnsiTheme="minorHAnsi" w:cstheme="minorHAnsi"/>
                <w:b/>
                <w:bCs/>
                <w:i/>
                <w:iCs/>
                <w:sz w:val="24"/>
                <w:szCs w:val="24"/>
                <w:lang w:val="en-US"/>
              </w:rPr>
            </w:pPr>
            <w:r w:rsidRPr="008A57C7">
              <w:rPr>
                <w:rFonts w:asciiTheme="minorHAnsi" w:hAnsiTheme="minorHAnsi" w:cstheme="minorHAnsi"/>
                <w:b/>
                <w:bCs/>
                <w:i/>
                <w:iCs/>
                <w:sz w:val="24"/>
                <w:szCs w:val="24"/>
                <w:lang w:val="en-US"/>
              </w:rPr>
              <w:t xml:space="preserve">Are we doing </w:t>
            </w:r>
            <w:proofErr w:type="gramStart"/>
            <w:r w:rsidRPr="008A57C7">
              <w:rPr>
                <w:rFonts w:asciiTheme="minorHAnsi" w:hAnsiTheme="minorHAnsi" w:cstheme="minorHAnsi"/>
                <w:b/>
                <w:bCs/>
                <w:i/>
                <w:iCs/>
                <w:sz w:val="24"/>
                <w:szCs w:val="24"/>
                <w:lang w:val="en-US"/>
              </w:rPr>
              <w:t>things</w:t>
            </w:r>
            <w:proofErr w:type="gramEnd"/>
            <w:r w:rsidRPr="008A57C7">
              <w:rPr>
                <w:rFonts w:asciiTheme="minorHAnsi" w:hAnsiTheme="minorHAnsi" w:cstheme="minorHAnsi"/>
                <w:b/>
                <w:bCs/>
                <w:i/>
                <w:iCs/>
                <w:sz w:val="24"/>
                <w:szCs w:val="24"/>
                <w:lang w:val="en-US"/>
              </w:rPr>
              <w:t xml:space="preserve"> right?</w:t>
            </w:r>
          </w:p>
          <w:p w14:paraId="2785F48F" w14:textId="7FAD7346" w:rsidR="00355C8B" w:rsidRPr="00065D2B" w:rsidRDefault="00355C8B" w:rsidP="00355C8B">
            <w:pPr>
              <w:jc w:val="center"/>
              <w:rPr>
                <w:rFonts w:asciiTheme="minorHAnsi" w:hAnsiTheme="minorHAnsi" w:cstheme="minorHAnsi"/>
                <w:sz w:val="20"/>
                <w:szCs w:val="20"/>
                <w:lang w:val="en-US"/>
              </w:rPr>
            </w:pPr>
          </w:p>
        </w:tc>
      </w:tr>
      <w:tr w:rsidR="00355C8B" w14:paraId="7B554747" w14:textId="77777777" w:rsidTr="005F32AA">
        <w:tc>
          <w:tcPr>
            <w:tcW w:w="3823" w:type="dxa"/>
          </w:tcPr>
          <w:p w14:paraId="6892D32F" w14:textId="62942C49"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To what extent have programme activities been cost-effective? Have resources (funds, human resources, time, expertise, etc.) been allocated strategically to achieve the outcome? To what extent can the programme results justify the time, financial and human resources invested in the programme?</w:t>
            </w:r>
          </w:p>
        </w:tc>
        <w:tc>
          <w:tcPr>
            <w:tcW w:w="3141" w:type="dxa"/>
          </w:tcPr>
          <w:p w14:paraId="6B0841AA" w14:textId="223EF57D" w:rsidR="00355C8B" w:rsidRDefault="00355C8B" w:rsidP="00355C8B">
            <w:pPr>
              <w:rPr>
                <w:rFonts w:asciiTheme="minorHAnsi" w:eastAsiaTheme="minorEastAsia" w:hAnsiTheme="minorHAnsi" w:cstheme="minorHAnsi"/>
                <w:sz w:val="20"/>
                <w:szCs w:val="20"/>
                <w:lang w:eastAsia="zh-CN"/>
              </w:rPr>
            </w:pPr>
            <w:r w:rsidRPr="00B24E7C">
              <w:rPr>
                <w:rFonts w:asciiTheme="minorHAnsi" w:eastAsiaTheme="minorEastAsia" w:hAnsiTheme="minorHAnsi" w:cstheme="minorHAnsi"/>
                <w:sz w:val="20"/>
                <w:szCs w:val="20"/>
                <w:lang w:eastAsia="zh-CN"/>
              </w:rPr>
              <w:t xml:space="preserve">Adequacy of </w:t>
            </w:r>
            <w:r>
              <w:rPr>
                <w:rFonts w:asciiTheme="minorHAnsi" w:eastAsiaTheme="minorEastAsia" w:hAnsiTheme="minorHAnsi" w:cstheme="minorHAnsi"/>
                <w:sz w:val="20"/>
                <w:szCs w:val="20"/>
                <w:lang w:eastAsia="zh-CN"/>
              </w:rPr>
              <w:t>JP’</w:t>
            </w:r>
            <w:r w:rsidRPr="00B24E7C">
              <w:rPr>
                <w:rFonts w:asciiTheme="minorHAnsi" w:eastAsiaTheme="minorEastAsia" w:hAnsiTheme="minorHAnsi" w:cstheme="minorHAnsi"/>
                <w:sz w:val="20"/>
                <w:szCs w:val="20"/>
                <w:lang w:eastAsia="zh-CN"/>
              </w:rPr>
              <w:t xml:space="preserve">s organizational assets, structures capabilities (in terms of financial and human resources) </w:t>
            </w:r>
          </w:p>
          <w:p w14:paraId="645C720F" w14:textId="49908563" w:rsidR="00355C8B" w:rsidRDefault="00355C8B" w:rsidP="00355C8B">
            <w:pPr>
              <w:rPr>
                <w:rFonts w:asciiTheme="minorHAnsi" w:eastAsiaTheme="minorEastAsia" w:hAnsiTheme="minorHAnsi" w:cstheme="minorHAnsi"/>
                <w:sz w:val="20"/>
                <w:szCs w:val="20"/>
                <w:lang w:eastAsia="zh-CN"/>
              </w:rPr>
            </w:pPr>
          </w:p>
          <w:p w14:paraId="4859FBEF" w14:textId="4C1813AC" w:rsidR="00355C8B" w:rsidRPr="00B24E7C" w:rsidRDefault="00355C8B" w:rsidP="00355C8B">
            <w:pPr>
              <w:rPr>
                <w:rFonts w:asciiTheme="minorHAnsi" w:eastAsiaTheme="minorEastAsia" w:hAnsiTheme="minorHAnsi" w:cstheme="minorHAnsi"/>
                <w:sz w:val="20"/>
                <w:szCs w:val="20"/>
                <w:lang w:eastAsia="zh-CN"/>
              </w:rPr>
            </w:pPr>
            <w:r>
              <w:rPr>
                <w:rFonts w:asciiTheme="minorHAnsi" w:eastAsiaTheme="minorEastAsia" w:hAnsiTheme="minorHAnsi" w:cstheme="minorHAnsi"/>
                <w:sz w:val="20"/>
                <w:szCs w:val="20"/>
                <w:lang w:eastAsia="zh-CN"/>
              </w:rPr>
              <w:t>Effectiveness of internal coordination and communication mechanisms (both vertical and horizontal)</w:t>
            </w:r>
          </w:p>
          <w:p w14:paraId="0F80C617" w14:textId="3814A580" w:rsidR="00355C8B" w:rsidRDefault="00355C8B" w:rsidP="00355C8B">
            <w:pPr>
              <w:pStyle w:val="Default"/>
              <w:spacing w:line="276" w:lineRule="auto"/>
              <w:rPr>
                <w:rFonts w:asciiTheme="minorHAnsi" w:hAnsiTheme="minorHAnsi" w:cstheme="minorHAnsi"/>
                <w:color w:val="auto"/>
                <w:sz w:val="20"/>
                <w:szCs w:val="20"/>
              </w:rPr>
            </w:pPr>
          </w:p>
          <w:p w14:paraId="63BCAF6D" w14:textId="0FE5B1AA"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Performance and qualification of contracted</w:t>
            </w:r>
          </w:p>
        </w:tc>
        <w:tc>
          <w:tcPr>
            <w:tcW w:w="3483" w:type="dxa"/>
          </w:tcPr>
          <w:p w14:paraId="1B5F7429" w14:textId="5C3CBA2C"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Financial reports from each PUNO, internal data recording system of each PUNO</w:t>
            </w:r>
          </w:p>
          <w:p w14:paraId="58A2E461" w14:textId="75716C95" w:rsidR="00355C8B" w:rsidRDefault="00355C8B" w:rsidP="00355C8B">
            <w:pPr>
              <w:pStyle w:val="Default"/>
              <w:spacing w:line="276" w:lineRule="auto"/>
              <w:rPr>
                <w:rFonts w:asciiTheme="minorHAnsi" w:hAnsiTheme="minorHAnsi" w:cstheme="minorHAnsi"/>
                <w:color w:val="auto"/>
                <w:sz w:val="20"/>
                <w:szCs w:val="20"/>
              </w:rPr>
            </w:pPr>
          </w:p>
        </w:tc>
        <w:tc>
          <w:tcPr>
            <w:tcW w:w="3483" w:type="dxa"/>
          </w:tcPr>
          <w:p w14:paraId="33EC65F4"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5A41EFFD"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p w14:paraId="7C2039C5" w14:textId="03F2C528"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Internal records of each PUNO</w:t>
            </w:r>
          </w:p>
        </w:tc>
      </w:tr>
      <w:tr w:rsidR="00355C8B" w14:paraId="39E7AB4F" w14:textId="77777777" w:rsidTr="005F32AA">
        <w:tc>
          <w:tcPr>
            <w:tcW w:w="3823" w:type="dxa"/>
          </w:tcPr>
          <w:p w14:paraId="34BAAD32" w14:textId="7A873C4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How efficient was the ‘joint’ programme vis-s-vis what would have been done as individual agency intervention?</w:t>
            </w:r>
          </w:p>
        </w:tc>
        <w:tc>
          <w:tcPr>
            <w:tcW w:w="3141" w:type="dxa"/>
          </w:tcPr>
          <w:p w14:paraId="5D291CA7"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of mobilizing the comparative advantages of each PUNO</w:t>
            </w:r>
          </w:p>
          <w:p w14:paraId="7B9F772D" w14:textId="77777777" w:rsidR="00355C8B" w:rsidRDefault="00355C8B" w:rsidP="00355C8B">
            <w:pPr>
              <w:pStyle w:val="Default"/>
              <w:spacing w:line="276" w:lineRule="auto"/>
              <w:rPr>
                <w:rFonts w:asciiTheme="minorHAnsi" w:hAnsiTheme="minorHAnsi" w:cstheme="minorHAnsi"/>
                <w:color w:val="auto"/>
                <w:sz w:val="20"/>
                <w:szCs w:val="20"/>
              </w:rPr>
            </w:pPr>
          </w:p>
          <w:p w14:paraId="78931487" w14:textId="28ECF042"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of added value of the joint modality</w:t>
            </w:r>
          </w:p>
        </w:tc>
        <w:tc>
          <w:tcPr>
            <w:tcW w:w="3483" w:type="dxa"/>
          </w:tcPr>
          <w:p w14:paraId="2CC0B824" w14:textId="3E13B9B6"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Narrative reports from each PUNO, JP’s narrative reports, internal data recording system of each PUNO, </w:t>
            </w:r>
          </w:p>
          <w:p w14:paraId="3D87762E" w14:textId="77777777" w:rsidR="00355C8B" w:rsidRDefault="00355C8B" w:rsidP="00355C8B">
            <w:pPr>
              <w:pStyle w:val="Default"/>
              <w:spacing w:line="276" w:lineRule="auto"/>
              <w:rPr>
                <w:rFonts w:asciiTheme="minorHAnsi" w:hAnsiTheme="minorHAnsi" w:cstheme="minorHAnsi"/>
                <w:color w:val="auto"/>
                <w:sz w:val="20"/>
                <w:szCs w:val="20"/>
              </w:rPr>
            </w:pPr>
          </w:p>
        </w:tc>
        <w:tc>
          <w:tcPr>
            <w:tcW w:w="3483" w:type="dxa"/>
          </w:tcPr>
          <w:p w14:paraId="786519B0"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59976242"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p w14:paraId="1BE501D8"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Internal records of each PUNO </w:t>
            </w:r>
          </w:p>
          <w:p w14:paraId="10CD955C" w14:textId="6DE7A080"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Minutes of coordination meetings</w:t>
            </w:r>
          </w:p>
        </w:tc>
      </w:tr>
      <w:tr w:rsidR="00355C8B" w14:paraId="077EA2B3" w14:textId="77777777" w:rsidTr="589D5008">
        <w:tc>
          <w:tcPr>
            <w:tcW w:w="13930" w:type="dxa"/>
            <w:gridSpan w:val="4"/>
            <w:shd w:val="clear" w:color="auto" w:fill="F2F2F2" w:themeFill="background1" w:themeFillShade="F2"/>
          </w:tcPr>
          <w:p w14:paraId="38F4599B" w14:textId="77777777" w:rsidR="00355C8B" w:rsidRDefault="00355C8B" w:rsidP="00355C8B">
            <w:pPr>
              <w:pStyle w:val="Default"/>
              <w:spacing w:line="276" w:lineRule="auto"/>
              <w:jc w:val="center"/>
              <w:rPr>
                <w:rFonts w:asciiTheme="minorHAnsi" w:hAnsiTheme="minorHAnsi" w:cstheme="minorHAnsi"/>
                <w:b/>
                <w:bCs/>
                <w:i/>
                <w:iCs/>
                <w:sz w:val="24"/>
                <w:szCs w:val="24"/>
              </w:rPr>
            </w:pPr>
            <w:r w:rsidRPr="008A57C7">
              <w:rPr>
                <w:rFonts w:asciiTheme="minorHAnsi" w:hAnsiTheme="minorHAnsi" w:cstheme="minorHAnsi"/>
                <w:b/>
                <w:bCs/>
                <w:i/>
                <w:iCs/>
                <w:sz w:val="24"/>
                <w:szCs w:val="24"/>
              </w:rPr>
              <w:lastRenderedPageBreak/>
              <w:t>Criterium:</w:t>
            </w:r>
            <w:r>
              <w:rPr>
                <w:rFonts w:asciiTheme="minorHAnsi" w:hAnsiTheme="minorHAnsi" w:cstheme="minorHAnsi"/>
                <w:b/>
                <w:bCs/>
                <w:i/>
                <w:iCs/>
                <w:sz w:val="24"/>
                <w:szCs w:val="24"/>
              </w:rPr>
              <w:t xml:space="preserve"> Impact orientation</w:t>
            </w:r>
          </w:p>
          <w:p w14:paraId="289C192D" w14:textId="3EBA6DBF" w:rsidR="00355C8B" w:rsidRDefault="00355C8B" w:rsidP="00355C8B">
            <w:pPr>
              <w:pStyle w:val="Default"/>
              <w:spacing w:line="276" w:lineRule="auto"/>
              <w:jc w:val="center"/>
              <w:rPr>
                <w:rFonts w:asciiTheme="minorHAnsi" w:hAnsiTheme="minorHAnsi" w:cstheme="minorHAnsi"/>
                <w:color w:val="auto"/>
                <w:sz w:val="20"/>
                <w:szCs w:val="20"/>
              </w:rPr>
            </w:pPr>
            <w:r w:rsidRPr="00065D2B">
              <w:rPr>
                <w:rFonts w:asciiTheme="minorHAnsi" w:hAnsiTheme="minorHAnsi" w:cstheme="minorHAnsi"/>
                <w:b/>
                <w:bCs/>
                <w:i/>
                <w:iCs/>
                <w:sz w:val="24"/>
                <w:szCs w:val="24"/>
              </w:rPr>
              <w:t>What difference does the intervention make?</w:t>
            </w:r>
          </w:p>
        </w:tc>
      </w:tr>
      <w:tr w:rsidR="00355C8B" w14:paraId="50C846BE" w14:textId="77777777" w:rsidTr="005F32AA">
        <w:tc>
          <w:tcPr>
            <w:tcW w:w="3823" w:type="dxa"/>
          </w:tcPr>
          <w:p w14:paraId="76043BFB" w14:textId="3AE4CA72"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What were the interventions long-term effects on equitable gender relations?</w:t>
            </w:r>
          </w:p>
        </w:tc>
        <w:tc>
          <w:tcPr>
            <w:tcW w:w="3141" w:type="dxa"/>
          </w:tcPr>
          <w:p w14:paraId="1B7E04BF" w14:textId="55211DFE"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on how JP impacted gender relations within the SP system and among the beneficiaries of the SP system</w:t>
            </w:r>
          </w:p>
        </w:tc>
        <w:tc>
          <w:tcPr>
            <w:tcW w:w="3483" w:type="dxa"/>
          </w:tcPr>
          <w:p w14:paraId="4C88D0E7" w14:textId="44AD903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5181C4C6"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37C30CA1" w14:textId="7A66CE5F"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033D5AC3" w14:textId="77777777" w:rsidTr="005F32AA">
        <w:tc>
          <w:tcPr>
            <w:tcW w:w="3823" w:type="dxa"/>
          </w:tcPr>
          <w:p w14:paraId="7F84FCFB" w14:textId="106B97A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To what extent has the programme contributed to accelerating the SDGs at the national level?</w:t>
            </w:r>
          </w:p>
        </w:tc>
        <w:tc>
          <w:tcPr>
            <w:tcW w:w="3141" w:type="dxa"/>
          </w:tcPr>
          <w:p w14:paraId="2BEA251E" w14:textId="7AD431BD" w:rsidR="00355C8B" w:rsidRDefault="00355C8B" w:rsidP="00355C8B">
            <w:pPr>
              <w:pStyle w:val="Default"/>
              <w:spacing w:line="276" w:lineRule="auto"/>
              <w:rPr>
                <w:rFonts w:asciiTheme="minorHAnsi" w:hAnsiTheme="minorHAnsi" w:cstheme="minorHAnsi"/>
                <w:color w:val="auto"/>
                <w:sz w:val="20"/>
                <w:szCs w:val="20"/>
              </w:rPr>
            </w:pPr>
            <w:r w:rsidRPr="00DD4A53">
              <w:rPr>
                <w:rFonts w:asciiTheme="minorHAnsi" w:hAnsiTheme="minorHAnsi" w:cstheme="minorHAnsi"/>
                <w:color w:val="auto"/>
                <w:sz w:val="20"/>
                <w:szCs w:val="20"/>
              </w:rPr>
              <w:t>Evidence of alignment and contribution to National Plan to achieve SDGs</w:t>
            </w:r>
            <w:r w:rsidRPr="00C01663">
              <w:rPr>
                <w:rFonts w:cstheme="minorHAnsi"/>
                <w:sz w:val="20"/>
                <w:szCs w:val="20"/>
              </w:rPr>
              <w:t xml:space="preserve">  </w:t>
            </w:r>
          </w:p>
        </w:tc>
        <w:tc>
          <w:tcPr>
            <w:tcW w:w="3483" w:type="dxa"/>
          </w:tcPr>
          <w:p w14:paraId="509EB428" w14:textId="5C17E6D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1BFF1B53"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73724E93" w14:textId="24C7FD7F"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37FC7516" w14:textId="77777777" w:rsidTr="589D5008">
        <w:tc>
          <w:tcPr>
            <w:tcW w:w="13930" w:type="dxa"/>
            <w:gridSpan w:val="4"/>
            <w:shd w:val="clear" w:color="auto" w:fill="F2F2F2" w:themeFill="background1" w:themeFillShade="F2"/>
          </w:tcPr>
          <w:p w14:paraId="3C2C4E39" w14:textId="77777777" w:rsidR="00355C8B" w:rsidRPr="008A57C7" w:rsidRDefault="00355C8B" w:rsidP="00355C8B">
            <w:pPr>
              <w:jc w:val="center"/>
              <w:rPr>
                <w:rFonts w:asciiTheme="minorHAnsi" w:eastAsiaTheme="minorEastAsia" w:hAnsiTheme="minorHAnsi" w:cstheme="minorHAnsi"/>
                <w:b/>
                <w:bCs/>
                <w:i/>
                <w:iCs/>
                <w:sz w:val="24"/>
                <w:szCs w:val="24"/>
                <w:lang w:val="en-US" w:eastAsia="zh-CN"/>
              </w:rPr>
            </w:pPr>
            <w:r w:rsidRPr="008A57C7">
              <w:rPr>
                <w:rFonts w:asciiTheme="minorHAnsi" w:eastAsiaTheme="minorEastAsia" w:hAnsiTheme="minorHAnsi" w:cstheme="minorHAnsi"/>
                <w:b/>
                <w:bCs/>
                <w:i/>
                <w:iCs/>
                <w:sz w:val="24"/>
                <w:szCs w:val="24"/>
                <w:lang w:val="en-US" w:eastAsia="zh-CN"/>
              </w:rPr>
              <w:t>Criterium: SUSTAINABILITY</w:t>
            </w:r>
          </w:p>
          <w:p w14:paraId="569DA69C" w14:textId="77777777" w:rsidR="00355C8B" w:rsidRDefault="00355C8B" w:rsidP="00355C8B">
            <w:pPr>
              <w:jc w:val="center"/>
              <w:rPr>
                <w:rFonts w:asciiTheme="minorHAnsi" w:hAnsiTheme="minorHAnsi" w:cstheme="minorHAnsi"/>
                <w:b/>
                <w:bCs/>
                <w:i/>
                <w:iCs/>
                <w:sz w:val="24"/>
                <w:szCs w:val="24"/>
                <w:lang w:val="en-US"/>
              </w:rPr>
            </w:pPr>
            <w:r w:rsidRPr="008A57C7">
              <w:rPr>
                <w:rFonts w:asciiTheme="minorHAnsi" w:hAnsiTheme="minorHAnsi" w:cstheme="minorHAnsi"/>
                <w:b/>
                <w:bCs/>
                <w:i/>
                <w:iCs/>
                <w:sz w:val="24"/>
                <w:szCs w:val="24"/>
                <w:lang w:val="en-US"/>
              </w:rPr>
              <w:t>Will the changes last?</w:t>
            </w:r>
          </w:p>
          <w:p w14:paraId="114C5242" w14:textId="38ADE2E1" w:rsidR="00355C8B" w:rsidRDefault="00355C8B" w:rsidP="00355C8B">
            <w:pPr>
              <w:pStyle w:val="Default"/>
              <w:spacing w:line="276" w:lineRule="auto"/>
              <w:jc w:val="center"/>
              <w:rPr>
                <w:rFonts w:asciiTheme="minorHAnsi" w:hAnsiTheme="minorHAnsi" w:cstheme="minorHAnsi"/>
                <w:color w:val="auto"/>
                <w:sz w:val="20"/>
                <w:szCs w:val="20"/>
              </w:rPr>
            </w:pPr>
          </w:p>
        </w:tc>
      </w:tr>
      <w:tr w:rsidR="00355C8B" w14:paraId="23C8F99B" w14:textId="77777777" w:rsidTr="005F32AA">
        <w:tc>
          <w:tcPr>
            <w:tcW w:w="3823" w:type="dxa"/>
          </w:tcPr>
          <w:p w14:paraId="61C20D87" w14:textId="377B7879"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Are the results achieved by the programme likely to be sustainable? What measures have been considered to ensure that the key components of the programme are sustainable beyond the life of the programme?</w:t>
            </w:r>
          </w:p>
        </w:tc>
        <w:tc>
          <w:tcPr>
            <w:tcW w:w="3141" w:type="dxa"/>
          </w:tcPr>
          <w:p w14:paraId="6C8DE8B4" w14:textId="38154DBF"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of financial, governance, and technical viability of the JP’s results</w:t>
            </w:r>
          </w:p>
        </w:tc>
        <w:tc>
          <w:tcPr>
            <w:tcW w:w="3483" w:type="dxa"/>
          </w:tcPr>
          <w:p w14:paraId="1B253A7A" w14:textId="32E405AB"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70BA33BB"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7E41222C" w14:textId="325F7922"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5E71828F" w14:textId="77777777" w:rsidTr="005F32AA">
        <w:tc>
          <w:tcPr>
            <w:tcW w:w="3823" w:type="dxa"/>
          </w:tcPr>
          <w:p w14:paraId="7E01F2AD" w14:textId="3D45B4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To what extent was sustainability of impact </w:t>
            </w:r>
            <w:proofErr w:type="gramStart"/>
            <w:r>
              <w:rPr>
                <w:rFonts w:asciiTheme="minorHAnsi" w:hAnsiTheme="minorHAnsi" w:cstheme="minorHAnsi"/>
                <w:color w:val="auto"/>
                <w:sz w:val="20"/>
                <w:szCs w:val="20"/>
              </w:rPr>
              <w:t>taken into account</w:t>
            </w:r>
            <w:proofErr w:type="gramEnd"/>
            <w:r>
              <w:rPr>
                <w:rFonts w:asciiTheme="minorHAnsi" w:hAnsiTheme="minorHAnsi" w:cstheme="minorHAnsi"/>
                <w:color w:val="auto"/>
                <w:sz w:val="20"/>
                <w:szCs w:val="20"/>
              </w:rPr>
              <w:t xml:space="preserve"> during the design of the programme?</w:t>
            </w:r>
          </w:p>
        </w:tc>
        <w:tc>
          <w:tcPr>
            <w:tcW w:w="3141" w:type="dxa"/>
          </w:tcPr>
          <w:p w14:paraId="79998A62" w14:textId="54F34322" w:rsidR="00355C8B" w:rsidRDefault="00355C8B" w:rsidP="00355C8B">
            <w:pPr>
              <w:pStyle w:val="Default"/>
              <w:spacing w:line="276" w:lineRule="auto"/>
              <w:rPr>
                <w:rFonts w:asciiTheme="minorHAnsi" w:hAnsiTheme="minorHAnsi" w:cstheme="minorHAnsi"/>
                <w:color w:val="auto"/>
                <w:sz w:val="20"/>
                <w:szCs w:val="20"/>
              </w:rPr>
            </w:pPr>
          </w:p>
          <w:p w14:paraId="2BC7C9A4" w14:textId="742231F9"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the risks to sustainability were identified and responded in the design </w:t>
            </w:r>
          </w:p>
        </w:tc>
        <w:tc>
          <w:tcPr>
            <w:tcW w:w="3483" w:type="dxa"/>
          </w:tcPr>
          <w:p w14:paraId="2A8F568C" w14:textId="5B7B33F5"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20852329"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57F7F4A7" w14:textId="2EA2979D"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479598C7" w14:textId="77777777" w:rsidTr="005F32AA">
        <w:tc>
          <w:tcPr>
            <w:tcW w:w="3823" w:type="dxa"/>
          </w:tcPr>
          <w:p w14:paraId="5DB727F9" w14:textId="7DED3DCB" w:rsidR="00355C8B" w:rsidRDefault="00355C8B" w:rsidP="00355C8B">
            <w:pPr>
              <w:pStyle w:val="Default"/>
              <w:spacing w:line="276" w:lineRule="auto"/>
              <w:rPr>
                <w:rFonts w:asciiTheme="minorHAnsi" w:hAnsiTheme="minorHAnsi" w:cstheme="minorBidi"/>
                <w:color w:val="auto"/>
                <w:sz w:val="20"/>
                <w:szCs w:val="20"/>
              </w:rPr>
            </w:pPr>
            <w:r w:rsidRPr="589D5008">
              <w:rPr>
                <w:rFonts w:asciiTheme="minorHAnsi" w:hAnsiTheme="minorHAnsi" w:cstheme="minorBidi"/>
                <w:color w:val="auto"/>
                <w:sz w:val="20"/>
                <w:szCs w:val="20"/>
              </w:rPr>
              <w:t>How effectively has the programme build national ownership and capacity? In what ways are results anchored in national institutions and to what extent can the local partners maintain them financially at the end of programme?</w:t>
            </w:r>
          </w:p>
        </w:tc>
        <w:tc>
          <w:tcPr>
            <w:tcW w:w="3141" w:type="dxa"/>
          </w:tcPr>
          <w:p w14:paraId="64886B7C" w14:textId="77777777" w:rsidR="00355C8B" w:rsidRDefault="00355C8B" w:rsidP="00355C8B">
            <w:pPr>
              <w:pStyle w:val="Default"/>
              <w:spacing w:line="276" w:lineRule="auto"/>
              <w:rPr>
                <w:rFonts w:cstheme="minorHAnsi"/>
                <w:sz w:val="20"/>
                <w:szCs w:val="20"/>
              </w:rPr>
            </w:pPr>
            <w:r w:rsidRPr="00C01663">
              <w:rPr>
                <w:rFonts w:cstheme="minorHAnsi"/>
                <w:sz w:val="20"/>
                <w:szCs w:val="20"/>
              </w:rPr>
              <w:t>Evidence of the usability of the technical products developed or supported by the</w:t>
            </w:r>
            <w:r>
              <w:rPr>
                <w:rFonts w:cstheme="minorHAnsi"/>
                <w:sz w:val="20"/>
                <w:szCs w:val="20"/>
              </w:rPr>
              <w:t xml:space="preserve"> JP</w:t>
            </w:r>
          </w:p>
          <w:p w14:paraId="1DFCCD20" w14:textId="77777777" w:rsidR="00355C8B" w:rsidRDefault="00355C8B" w:rsidP="00355C8B">
            <w:pPr>
              <w:pStyle w:val="Default"/>
              <w:spacing w:line="276" w:lineRule="auto"/>
              <w:rPr>
                <w:rFonts w:cstheme="minorHAnsi"/>
                <w:sz w:val="20"/>
                <w:szCs w:val="20"/>
              </w:rPr>
            </w:pPr>
          </w:p>
          <w:p w14:paraId="56856807" w14:textId="6C57BA58" w:rsidR="00355C8B" w:rsidRDefault="00355C8B" w:rsidP="00355C8B">
            <w:pPr>
              <w:pStyle w:val="Default"/>
              <w:spacing w:line="276" w:lineRule="auto"/>
              <w:rPr>
                <w:rFonts w:asciiTheme="minorHAnsi" w:hAnsiTheme="minorHAnsi" w:cstheme="minorHAnsi"/>
                <w:color w:val="auto"/>
                <w:sz w:val="20"/>
                <w:szCs w:val="20"/>
              </w:rPr>
            </w:pPr>
            <w:r>
              <w:rPr>
                <w:rFonts w:cstheme="minorHAnsi"/>
                <w:sz w:val="20"/>
                <w:szCs w:val="20"/>
              </w:rPr>
              <w:t>Evidence of the common understanding of the national partners on the intend and purpose of the JP’s results</w:t>
            </w:r>
          </w:p>
        </w:tc>
        <w:tc>
          <w:tcPr>
            <w:tcW w:w="3483" w:type="dxa"/>
          </w:tcPr>
          <w:p w14:paraId="56F4B5F3" w14:textId="7EC08EBD"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C30D4EF"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04F50A37" w14:textId="38659A6F"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61358CB3" w14:textId="77777777" w:rsidTr="589D5008">
        <w:tc>
          <w:tcPr>
            <w:tcW w:w="13930" w:type="dxa"/>
            <w:gridSpan w:val="4"/>
            <w:shd w:val="clear" w:color="auto" w:fill="F2F2F2" w:themeFill="background1" w:themeFillShade="F2"/>
          </w:tcPr>
          <w:p w14:paraId="100D8AF0" w14:textId="7297E217" w:rsidR="00355C8B" w:rsidRDefault="00355C8B" w:rsidP="00355C8B">
            <w:pPr>
              <w:pStyle w:val="Default"/>
              <w:spacing w:line="276" w:lineRule="auto"/>
              <w:jc w:val="center"/>
              <w:rPr>
                <w:rFonts w:asciiTheme="minorHAnsi" w:hAnsiTheme="minorHAnsi" w:cstheme="minorHAnsi"/>
                <w:b/>
                <w:bCs/>
                <w:i/>
                <w:iCs/>
                <w:sz w:val="24"/>
                <w:szCs w:val="24"/>
              </w:rPr>
            </w:pPr>
            <w:r w:rsidRPr="008A57C7">
              <w:rPr>
                <w:rFonts w:asciiTheme="minorHAnsi" w:hAnsiTheme="minorHAnsi" w:cstheme="minorHAnsi"/>
                <w:b/>
                <w:bCs/>
                <w:i/>
                <w:iCs/>
                <w:sz w:val="24"/>
                <w:szCs w:val="24"/>
              </w:rPr>
              <w:t>Criterium:</w:t>
            </w:r>
            <w:r>
              <w:rPr>
                <w:rFonts w:asciiTheme="minorHAnsi" w:hAnsiTheme="minorHAnsi" w:cstheme="minorHAnsi"/>
                <w:b/>
                <w:bCs/>
                <w:i/>
                <w:iCs/>
                <w:sz w:val="24"/>
                <w:szCs w:val="24"/>
              </w:rPr>
              <w:t xml:space="preserve"> Coherence of UN Development System</w:t>
            </w:r>
          </w:p>
          <w:p w14:paraId="471DE70C" w14:textId="4259F4B5" w:rsidR="00355C8B" w:rsidRDefault="00355C8B" w:rsidP="00355C8B">
            <w:pPr>
              <w:pStyle w:val="Default"/>
              <w:spacing w:line="276" w:lineRule="auto"/>
              <w:rPr>
                <w:rFonts w:asciiTheme="minorHAnsi" w:hAnsiTheme="minorHAnsi" w:cstheme="minorHAnsi"/>
                <w:color w:val="auto"/>
                <w:sz w:val="20"/>
                <w:szCs w:val="20"/>
              </w:rPr>
            </w:pPr>
          </w:p>
        </w:tc>
      </w:tr>
      <w:tr w:rsidR="00355C8B" w14:paraId="022ADC81" w14:textId="77777777" w:rsidTr="005F32AA">
        <w:tc>
          <w:tcPr>
            <w:tcW w:w="3823" w:type="dxa"/>
          </w:tcPr>
          <w:p w14:paraId="75393B6D" w14:textId="295A87B3"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lastRenderedPageBreak/>
              <w:t>Was the RC able to draw on the expertise and assets of the entire UN system to address the programme’s development priorities?</w:t>
            </w:r>
          </w:p>
        </w:tc>
        <w:tc>
          <w:tcPr>
            <w:tcW w:w="3141" w:type="dxa"/>
          </w:tcPr>
          <w:p w14:paraId="2FA9A9D4" w14:textId="5CB1886F" w:rsidR="00355C8B" w:rsidRDefault="00355C8B" w:rsidP="00355C8B">
            <w:pPr>
              <w:pStyle w:val="Default"/>
              <w:spacing w:line="276" w:lineRule="auto"/>
              <w:rPr>
                <w:rFonts w:asciiTheme="minorHAnsi" w:hAnsiTheme="minorHAnsi" w:cstheme="minorHAnsi"/>
                <w:color w:val="auto"/>
                <w:sz w:val="20"/>
                <w:szCs w:val="20"/>
              </w:rPr>
            </w:pPr>
            <w:r w:rsidRPr="00C01663">
              <w:rPr>
                <w:rFonts w:cstheme="minorHAnsi"/>
                <w:sz w:val="20"/>
                <w:szCs w:val="20"/>
              </w:rPr>
              <w:t xml:space="preserve">Evidence on </w:t>
            </w:r>
            <w:r>
              <w:rPr>
                <w:rFonts w:cstheme="minorHAnsi"/>
                <w:sz w:val="20"/>
                <w:szCs w:val="20"/>
              </w:rPr>
              <w:t xml:space="preserve">how the entire UN system contributed to the JP </w:t>
            </w:r>
          </w:p>
        </w:tc>
        <w:tc>
          <w:tcPr>
            <w:tcW w:w="3483" w:type="dxa"/>
          </w:tcPr>
          <w:p w14:paraId="1AE4ECC8" w14:textId="7BABE350"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 RC’s written comments on JP’s implementation</w:t>
            </w:r>
          </w:p>
        </w:tc>
        <w:tc>
          <w:tcPr>
            <w:tcW w:w="3483" w:type="dxa"/>
          </w:tcPr>
          <w:p w14:paraId="4E7CAFED"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419871E5"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Group and individual interviews </w:t>
            </w:r>
          </w:p>
          <w:p w14:paraId="5B5C6210" w14:textId="7CA44E1F" w:rsidR="00355C8B" w:rsidRDefault="00355C8B" w:rsidP="00355C8B">
            <w:pPr>
              <w:pStyle w:val="Default"/>
              <w:spacing w:line="276" w:lineRule="auto"/>
              <w:rPr>
                <w:rFonts w:asciiTheme="minorHAnsi" w:hAnsiTheme="minorHAnsi" w:cstheme="minorHAnsi"/>
                <w:color w:val="auto"/>
                <w:sz w:val="20"/>
                <w:szCs w:val="20"/>
              </w:rPr>
            </w:pPr>
          </w:p>
        </w:tc>
      </w:tr>
      <w:tr w:rsidR="00355C8B" w14:paraId="73C5BDD7" w14:textId="77777777" w:rsidTr="005F32AA">
        <w:tc>
          <w:tcPr>
            <w:tcW w:w="3823" w:type="dxa"/>
          </w:tcPr>
          <w:p w14:paraId="21726BDE" w14:textId="5EC0E959"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Was the RC and UNCT able to leverage the positive results of the programme and capitalize on it to promote a working model with stronger joint up approaches for analysis and support? </w:t>
            </w:r>
          </w:p>
        </w:tc>
        <w:tc>
          <w:tcPr>
            <w:tcW w:w="3141" w:type="dxa"/>
          </w:tcPr>
          <w:p w14:paraId="391E1910" w14:textId="7F89A662"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Evidence of new ‘joint’ working models</w:t>
            </w:r>
          </w:p>
          <w:p w14:paraId="6B31B291" w14:textId="77777777" w:rsidR="00355C8B" w:rsidRDefault="00355C8B" w:rsidP="00355C8B">
            <w:pPr>
              <w:pStyle w:val="Default"/>
              <w:spacing w:line="276" w:lineRule="auto"/>
              <w:rPr>
                <w:rFonts w:asciiTheme="minorHAnsi" w:hAnsiTheme="minorHAnsi" w:cstheme="minorHAnsi"/>
                <w:color w:val="auto"/>
                <w:sz w:val="20"/>
                <w:szCs w:val="20"/>
              </w:rPr>
            </w:pPr>
          </w:p>
          <w:p w14:paraId="3DA0E270" w14:textId="161AEE79"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w:t>
            </w:r>
          </w:p>
        </w:tc>
        <w:tc>
          <w:tcPr>
            <w:tcW w:w="3483" w:type="dxa"/>
          </w:tcPr>
          <w:p w14:paraId="601BC4C4" w14:textId="4D01709B"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 RC’s written comments on JP’s implementation</w:t>
            </w:r>
          </w:p>
        </w:tc>
        <w:tc>
          <w:tcPr>
            <w:tcW w:w="3483" w:type="dxa"/>
          </w:tcPr>
          <w:p w14:paraId="73A127F3"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24588A7E" w14:textId="08869D5A"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r w:rsidR="00355C8B" w14:paraId="05E7C966" w14:textId="77777777" w:rsidTr="005F32AA">
        <w:trPr>
          <w:trHeight w:val="63"/>
        </w:trPr>
        <w:tc>
          <w:tcPr>
            <w:tcW w:w="3823" w:type="dxa"/>
          </w:tcPr>
          <w:p w14:paraId="0266494C" w14:textId="532A9DEE"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Has the programme ensured a coherent UN support to national priorities and government?</w:t>
            </w:r>
          </w:p>
        </w:tc>
        <w:tc>
          <w:tcPr>
            <w:tcW w:w="3141" w:type="dxa"/>
          </w:tcPr>
          <w:p w14:paraId="29168DB3" w14:textId="4905E4C6"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Evidence of coherence among UN Agencies and between UN and the </w:t>
            </w:r>
            <w:proofErr w:type="spellStart"/>
            <w:r>
              <w:rPr>
                <w:rFonts w:asciiTheme="minorHAnsi" w:hAnsiTheme="minorHAnsi" w:cstheme="minorHAnsi"/>
                <w:color w:val="auto"/>
                <w:sz w:val="20"/>
                <w:szCs w:val="20"/>
              </w:rPr>
              <w:t>GoL</w:t>
            </w:r>
            <w:proofErr w:type="spellEnd"/>
            <w:r>
              <w:rPr>
                <w:rFonts w:asciiTheme="minorHAnsi" w:hAnsiTheme="minorHAnsi" w:cstheme="minorHAnsi"/>
                <w:color w:val="auto"/>
                <w:sz w:val="20"/>
                <w:szCs w:val="20"/>
              </w:rPr>
              <w:t xml:space="preserve"> </w:t>
            </w:r>
          </w:p>
        </w:tc>
        <w:tc>
          <w:tcPr>
            <w:tcW w:w="3483" w:type="dxa"/>
          </w:tcPr>
          <w:p w14:paraId="6146E27F" w14:textId="2B916C24"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National strategic documents, publicly available studies, JP’s progress reports and analytical studies</w:t>
            </w:r>
          </w:p>
        </w:tc>
        <w:tc>
          <w:tcPr>
            <w:tcW w:w="3483" w:type="dxa"/>
          </w:tcPr>
          <w:p w14:paraId="33ABCF8E" w14:textId="7777777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Desk review</w:t>
            </w:r>
          </w:p>
          <w:p w14:paraId="776C0424" w14:textId="61464EA7" w:rsidR="00355C8B" w:rsidRDefault="00355C8B" w:rsidP="00355C8B">
            <w:pPr>
              <w:pStyle w:val="Default"/>
              <w:spacing w:line="276" w:lineRule="auto"/>
              <w:rPr>
                <w:rFonts w:asciiTheme="minorHAnsi" w:hAnsiTheme="minorHAnsi" w:cstheme="minorHAnsi"/>
                <w:color w:val="auto"/>
                <w:sz w:val="20"/>
                <w:szCs w:val="20"/>
              </w:rPr>
            </w:pPr>
            <w:r>
              <w:rPr>
                <w:rFonts w:asciiTheme="minorHAnsi" w:hAnsiTheme="minorHAnsi" w:cstheme="minorHAnsi"/>
                <w:color w:val="auto"/>
                <w:sz w:val="20"/>
                <w:szCs w:val="20"/>
              </w:rPr>
              <w:t>Group and individual interviews</w:t>
            </w:r>
          </w:p>
        </w:tc>
      </w:tr>
    </w:tbl>
    <w:p w14:paraId="5E8BCFC4" w14:textId="34AE6DD7" w:rsidR="00271140" w:rsidRDefault="00271140" w:rsidP="00234BC3">
      <w:pPr>
        <w:pStyle w:val="Default"/>
        <w:spacing w:line="276" w:lineRule="auto"/>
        <w:rPr>
          <w:rFonts w:asciiTheme="minorHAnsi" w:hAnsiTheme="minorHAnsi" w:cstheme="minorHAnsi"/>
          <w:color w:val="auto"/>
          <w:sz w:val="20"/>
          <w:szCs w:val="20"/>
        </w:rPr>
      </w:pPr>
    </w:p>
    <w:p w14:paraId="22B8B091" w14:textId="225A6DE3" w:rsidR="00271140" w:rsidRDefault="00271140" w:rsidP="00234BC3">
      <w:pPr>
        <w:pStyle w:val="Default"/>
        <w:spacing w:line="276" w:lineRule="auto"/>
        <w:rPr>
          <w:rFonts w:asciiTheme="minorHAnsi" w:hAnsiTheme="minorHAnsi" w:cstheme="minorHAnsi"/>
          <w:color w:val="auto"/>
          <w:sz w:val="20"/>
          <w:szCs w:val="20"/>
        </w:rPr>
      </w:pPr>
    </w:p>
    <w:p w14:paraId="784DA01A" w14:textId="77777777" w:rsidR="00271140" w:rsidRDefault="00271140" w:rsidP="00234BC3">
      <w:pPr>
        <w:pStyle w:val="Default"/>
        <w:spacing w:line="276" w:lineRule="auto"/>
        <w:rPr>
          <w:rFonts w:asciiTheme="minorHAnsi" w:hAnsiTheme="minorHAnsi" w:cstheme="minorHAnsi"/>
          <w:color w:val="auto"/>
          <w:sz w:val="20"/>
          <w:szCs w:val="20"/>
        </w:rPr>
        <w:sectPr w:rsidR="00271140" w:rsidSect="00271140">
          <w:pgSz w:w="16820" w:h="11900" w:orient="landscape"/>
          <w:pgMar w:top="1440" w:right="1440" w:bottom="1440" w:left="1440" w:header="708" w:footer="708" w:gutter="0"/>
          <w:cols w:space="708"/>
          <w:docGrid w:linePitch="360"/>
        </w:sectPr>
      </w:pPr>
    </w:p>
    <w:p w14:paraId="62B138B0" w14:textId="77777777" w:rsidR="00271140" w:rsidRPr="006D3A61" w:rsidRDefault="00271140" w:rsidP="00234BC3">
      <w:pPr>
        <w:pStyle w:val="Default"/>
        <w:spacing w:line="276" w:lineRule="auto"/>
        <w:rPr>
          <w:rFonts w:asciiTheme="minorHAnsi" w:hAnsiTheme="minorHAnsi" w:cstheme="minorHAnsi"/>
          <w:color w:val="auto"/>
          <w:sz w:val="20"/>
          <w:szCs w:val="20"/>
        </w:rPr>
      </w:pPr>
    </w:p>
    <w:p w14:paraId="62567C7D" w14:textId="73EC177F" w:rsidR="001963B8" w:rsidRDefault="001963B8">
      <w:pPr>
        <w:pStyle w:val="Heading1"/>
        <w:numPr>
          <w:ilvl w:val="0"/>
          <w:numId w:val="8"/>
        </w:numPr>
        <w:spacing w:line="276" w:lineRule="auto"/>
        <w:rPr>
          <w:rFonts w:asciiTheme="minorHAnsi" w:hAnsiTheme="minorHAnsi" w:cstheme="minorHAnsi"/>
        </w:rPr>
      </w:pPr>
      <w:bookmarkStart w:id="15" w:name="_Toc109916217"/>
      <w:r>
        <w:rPr>
          <w:rFonts w:asciiTheme="minorHAnsi" w:hAnsiTheme="minorHAnsi" w:cstheme="minorHAnsi"/>
        </w:rPr>
        <w:t>Limitations</w:t>
      </w:r>
      <w:bookmarkEnd w:id="15"/>
    </w:p>
    <w:p w14:paraId="5C790BB8" w14:textId="2E7DB45D" w:rsidR="00690FD2" w:rsidRPr="00690FD2" w:rsidRDefault="00690FD2" w:rsidP="00C858AC">
      <w:pPr>
        <w:spacing w:line="276" w:lineRule="auto"/>
        <w:rPr>
          <w:rFonts w:asciiTheme="minorHAnsi" w:hAnsiTheme="minorHAnsi" w:cstheme="minorHAnsi"/>
          <w:lang w:val="en-GB"/>
        </w:rPr>
      </w:pPr>
      <w:r w:rsidRPr="00690FD2">
        <w:rPr>
          <w:rFonts w:asciiTheme="minorHAnsi" w:hAnsiTheme="minorHAnsi" w:cstheme="minorHAnsi"/>
          <w:lang w:val="en-GB"/>
        </w:rPr>
        <w:t>There are various limitations the evaluat</w:t>
      </w:r>
      <w:r>
        <w:rPr>
          <w:rFonts w:asciiTheme="minorHAnsi" w:hAnsiTheme="minorHAnsi" w:cstheme="minorHAnsi"/>
          <w:lang w:val="en-GB"/>
        </w:rPr>
        <w:t>ion</w:t>
      </w:r>
      <w:r w:rsidRPr="00690FD2">
        <w:rPr>
          <w:rFonts w:asciiTheme="minorHAnsi" w:hAnsiTheme="minorHAnsi" w:cstheme="minorHAnsi"/>
          <w:lang w:val="en-GB"/>
        </w:rPr>
        <w:t xml:space="preserve"> is vigilant about:</w:t>
      </w:r>
    </w:p>
    <w:p w14:paraId="4236E642" w14:textId="1CA062B7" w:rsidR="00690FD2" w:rsidRDefault="00690FD2">
      <w:pPr>
        <w:pStyle w:val="ListParagraph"/>
        <w:numPr>
          <w:ilvl w:val="0"/>
          <w:numId w:val="10"/>
        </w:numPr>
        <w:spacing w:line="276" w:lineRule="auto"/>
        <w:jc w:val="both"/>
        <w:rPr>
          <w:rFonts w:asciiTheme="minorHAnsi" w:hAnsiTheme="minorHAnsi" w:cstheme="minorHAnsi"/>
          <w:lang w:val="en-GB"/>
        </w:rPr>
      </w:pPr>
      <w:r w:rsidRPr="00690FD2">
        <w:rPr>
          <w:rFonts w:asciiTheme="minorHAnsi" w:hAnsiTheme="minorHAnsi" w:cstheme="minorHAnsi"/>
          <w:b/>
          <w:bCs/>
          <w:i/>
          <w:iCs/>
          <w:lang w:val="en-GB"/>
        </w:rPr>
        <w:t>Measurement and sampling limitations</w:t>
      </w:r>
      <w:r w:rsidRPr="00690FD2">
        <w:rPr>
          <w:rFonts w:asciiTheme="minorHAnsi" w:hAnsiTheme="minorHAnsi" w:cstheme="minorHAnsi"/>
          <w:i/>
          <w:iCs/>
          <w:lang w:val="en-GB"/>
        </w:rPr>
        <w:t>:</w:t>
      </w:r>
      <w:r w:rsidRPr="00690FD2">
        <w:rPr>
          <w:rFonts w:asciiTheme="minorHAnsi" w:hAnsiTheme="minorHAnsi" w:cstheme="minorHAnsi"/>
          <w:lang w:val="en-GB"/>
        </w:rPr>
        <w:t xml:space="preserve"> The inability to collect a random – representative sample of respondents influences the assessment. The evaluation is employing means to reduce bias through triangulation of data from different sources and methods (</w:t>
      </w:r>
      <w:proofErr w:type="gramStart"/>
      <w:r>
        <w:rPr>
          <w:rFonts w:asciiTheme="minorHAnsi" w:hAnsiTheme="minorHAnsi" w:cstheme="minorHAnsi"/>
          <w:lang w:val="en-GB"/>
        </w:rPr>
        <w:t>i.e.</w:t>
      </w:r>
      <w:proofErr w:type="gramEnd"/>
      <w:r>
        <w:rPr>
          <w:rFonts w:asciiTheme="minorHAnsi" w:hAnsiTheme="minorHAnsi" w:cstheme="minorHAnsi"/>
          <w:lang w:val="en-GB"/>
        </w:rPr>
        <w:t xml:space="preserve"> desk review and i</w:t>
      </w:r>
      <w:r w:rsidRPr="00690FD2">
        <w:rPr>
          <w:rFonts w:asciiTheme="minorHAnsi" w:hAnsiTheme="minorHAnsi" w:cstheme="minorHAnsi"/>
          <w:lang w:val="en-GB"/>
        </w:rPr>
        <w:t>nterview</w:t>
      </w:r>
      <w:r>
        <w:rPr>
          <w:rFonts w:asciiTheme="minorHAnsi" w:hAnsiTheme="minorHAnsi" w:cstheme="minorHAnsi"/>
          <w:lang w:val="en-GB"/>
        </w:rPr>
        <w:t>s).</w:t>
      </w:r>
    </w:p>
    <w:p w14:paraId="7EFE0B7F" w14:textId="7D91E028" w:rsidR="00690FD2" w:rsidRDefault="00690FD2">
      <w:pPr>
        <w:pStyle w:val="ListParagraph"/>
        <w:numPr>
          <w:ilvl w:val="0"/>
          <w:numId w:val="10"/>
        </w:numPr>
        <w:spacing w:line="276" w:lineRule="auto"/>
        <w:jc w:val="both"/>
        <w:rPr>
          <w:rFonts w:asciiTheme="minorHAnsi" w:hAnsiTheme="minorHAnsi" w:cstheme="minorBidi"/>
          <w:lang w:val="en-GB"/>
        </w:rPr>
      </w:pPr>
      <w:r w:rsidRPr="7BA67E61">
        <w:rPr>
          <w:rFonts w:asciiTheme="minorHAnsi" w:hAnsiTheme="minorHAnsi" w:cstheme="minorBidi"/>
          <w:b/>
          <w:bCs/>
          <w:i/>
          <w:iCs/>
          <w:lang w:val="en-GB"/>
        </w:rPr>
        <w:t>Lack of institutional memory</w:t>
      </w:r>
      <w:r w:rsidRPr="7BA67E61">
        <w:rPr>
          <w:rFonts w:asciiTheme="minorHAnsi" w:hAnsiTheme="minorHAnsi" w:cstheme="minorBidi"/>
          <w:lang w:val="en-GB"/>
        </w:rPr>
        <w:t xml:space="preserve">: Throughout the inception phase, it has become obvious that there is an issue of lost or at least partially lost institutional memory within UN colleagues and specifically within the national counterparts. To mitigate this limitation, if necessary, the evaluation will try to reach out also to those staff members who have already left the organization. </w:t>
      </w:r>
    </w:p>
    <w:p w14:paraId="48D53516" w14:textId="78DEB6BB" w:rsidR="005853F4" w:rsidRPr="005853F4" w:rsidRDefault="00690FD2">
      <w:pPr>
        <w:pStyle w:val="ListParagraph"/>
        <w:numPr>
          <w:ilvl w:val="0"/>
          <w:numId w:val="10"/>
        </w:numPr>
        <w:spacing w:line="276" w:lineRule="auto"/>
        <w:jc w:val="both"/>
        <w:rPr>
          <w:rFonts w:asciiTheme="minorHAnsi" w:hAnsiTheme="minorHAnsi" w:cstheme="minorBidi"/>
          <w:lang w:val="en-GB"/>
        </w:rPr>
      </w:pPr>
      <w:r w:rsidRPr="7BA67E61">
        <w:rPr>
          <w:rFonts w:asciiTheme="minorHAnsi" w:hAnsiTheme="minorHAnsi" w:cstheme="minorBidi"/>
          <w:b/>
          <w:bCs/>
          <w:i/>
          <w:iCs/>
          <w:lang w:val="en-GB"/>
        </w:rPr>
        <w:t>Time</w:t>
      </w:r>
      <w:r w:rsidR="005853F4">
        <w:rPr>
          <w:rFonts w:asciiTheme="minorHAnsi" w:hAnsiTheme="minorHAnsi" w:cstheme="minorBidi"/>
          <w:b/>
          <w:bCs/>
          <w:i/>
          <w:iCs/>
          <w:lang w:val="en-GB"/>
        </w:rPr>
        <w:t xml:space="preserve">: </w:t>
      </w:r>
      <w:r w:rsidR="00C77875">
        <w:rPr>
          <w:rFonts w:asciiTheme="minorHAnsi" w:hAnsiTheme="minorHAnsi" w:cstheme="minorBidi"/>
          <w:lang w:val="en-GB"/>
        </w:rPr>
        <w:t xml:space="preserve">The evaluation TOR allocated limited time for data collection, which would require significant optimization in the process and might limit access to all critical informants on individual basis. </w:t>
      </w:r>
      <w:r w:rsidR="00C77875" w:rsidRPr="7BA67E61">
        <w:rPr>
          <w:rFonts w:asciiTheme="minorHAnsi" w:hAnsiTheme="minorHAnsi" w:cstheme="minorBidi"/>
          <w:lang w:val="en-GB"/>
        </w:rPr>
        <w:t>To mitigate this limitation, the</w:t>
      </w:r>
      <w:r w:rsidR="00C77875">
        <w:rPr>
          <w:rFonts w:asciiTheme="minorHAnsi" w:hAnsiTheme="minorHAnsi" w:cstheme="minorBidi"/>
          <w:lang w:val="en-GB"/>
        </w:rPr>
        <w:t xml:space="preserve"> group interviews will be organized and if necessary, some key informants will be interviewed individually. However, this limitation cannot be fully mitigated.</w:t>
      </w:r>
      <w:r w:rsidRPr="7BA67E61">
        <w:rPr>
          <w:rFonts w:asciiTheme="minorHAnsi" w:hAnsiTheme="minorHAnsi" w:cstheme="minorBidi"/>
          <w:b/>
          <w:bCs/>
          <w:i/>
          <w:iCs/>
          <w:lang w:val="en-GB"/>
        </w:rPr>
        <w:t xml:space="preserve"> </w:t>
      </w:r>
    </w:p>
    <w:p w14:paraId="4EA3E5D8" w14:textId="6E08208A" w:rsidR="00690FD2" w:rsidRPr="00690FD2" w:rsidRDefault="00690FD2">
      <w:pPr>
        <w:pStyle w:val="ListParagraph"/>
        <w:numPr>
          <w:ilvl w:val="0"/>
          <w:numId w:val="10"/>
        </w:numPr>
        <w:spacing w:line="276" w:lineRule="auto"/>
        <w:jc w:val="both"/>
        <w:rPr>
          <w:rFonts w:asciiTheme="minorHAnsi" w:hAnsiTheme="minorHAnsi" w:cstheme="minorBidi"/>
          <w:lang w:val="en-GB"/>
        </w:rPr>
      </w:pPr>
      <w:r w:rsidRPr="7BA67E61">
        <w:rPr>
          <w:rFonts w:asciiTheme="minorHAnsi" w:hAnsiTheme="minorHAnsi" w:cstheme="minorBidi"/>
          <w:b/>
          <w:bCs/>
          <w:i/>
          <w:iCs/>
          <w:lang w:val="en-GB"/>
        </w:rPr>
        <w:t>Covid-19 challenge</w:t>
      </w:r>
      <w:r w:rsidRPr="7BA67E61">
        <w:rPr>
          <w:rFonts w:asciiTheme="minorHAnsi" w:hAnsiTheme="minorHAnsi" w:cstheme="minorBidi"/>
          <w:lang w:val="en-GB"/>
        </w:rPr>
        <w:t xml:space="preserve">: The evaluation is constrained due to the travel limitations caused by Covid-19 crisis. It means interviews will have to be conducted remotely. To mitigate this limitation, the online options for team discussions will be deployed. </w:t>
      </w:r>
    </w:p>
    <w:p w14:paraId="617F1332" w14:textId="5716D7F8" w:rsidR="00690FD2" w:rsidRPr="00690FD2" w:rsidRDefault="00690FD2">
      <w:pPr>
        <w:pStyle w:val="ListParagraph"/>
        <w:numPr>
          <w:ilvl w:val="0"/>
          <w:numId w:val="10"/>
        </w:numPr>
        <w:spacing w:line="276" w:lineRule="auto"/>
        <w:jc w:val="both"/>
        <w:rPr>
          <w:rFonts w:asciiTheme="minorHAnsi" w:hAnsiTheme="minorHAnsi" w:cstheme="minorHAnsi"/>
          <w:lang w:val="en-GB"/>
        </w:rPr>
      </w:pPr>
      <w:r w:rsidRPr="00690FD2">
        <w:rPr>
          <w:rFonts w:asciiTheme="minorHAnsi" w:hAnsiTheme="minorHAnsi" w:cstheme="minorHAnsi"/>
          <w:b/>
          <w:bCs/>
          <w:i/>
          <w:iCs/>
          <w:lang w:val="en-GB"/>
        </w:rPr>
        <w:t>General limitation during data collection</w:t>
      </w:r>
      <w:r w:rsidRPr="00690FD2">
        <w:rPr>
          <w:rFonts w:asciiTheme="minorHAnsi" w:hAnsiTheme="minorHAnsi" w:cstheme="minorHAnsi"/>
          <w:lang w:val="en-GB"/>
        </w:rPr>
        <w:t>: the evaluation</w:t>
      </w:r>
      <w:r>
        <w:rPr>
          <w:rFonts w:asciiTheme="minorHAnsi" w:hAnsiTheme="minorHAnsi" w:cstheme="minorHAnsi"/>
          <w:lang w:val="en-GB"/>
        </w:rPr>
        <w:t xml:space="preserve"> </w:t>
      </w:r>
      <w:r w:rsidRPr="00690FD2">
        <w:rPr>
          <w:rFonts w:asciiTheme="minorHAnsi" w:hAnsiTheme="minorHAnsi" w:cstheme="minorHAnsi"/>
          <w:lang w:val="en-GB"/>
        </w:rPr>
        <w:t>will remain vigilant to the following biases: (a) Confirmation bias, i.e. tendency to seek out evidence that is consistent with the expected effects; (b) Empathy bias, i.e. tendency to create a friendly (empathetic) atmosphere during data collection with the consequence of creating overoptimistic statements over project; (c) Strategies that could be used by respondents on self-censor (reluctance of respondents to freely express themselves) or purposely distorted statements to attract evaluation conclusions closer to their views; (d) reliance on qualitative data largely, which is to be validated through triangulation.</w:t>
      </w:r>
    </w:p>
    <w:p w14:paraId="63103EDA" w14:textId="034ED5EB" w:rsidR="00690FD2" w:rsidRPr="00690FD2" w:rsidRDefault="00690FD2">
      <w:pPr>
        <w:pStyle w:val="ListParagraph"/>
        <w:numPr>
          <w:ilvl w:val="0"/>
          <w:numId w:val="10"/>
        </w:numPr>
        <w:spacing w:line="276" w:lineRule="auto"/>
        <w:jc w:val="both"/>
        <w:rPr>
          <w:rFonts w:asciiTheme="minorHAnsi" w:hAnsiTheme="minorHAnsi" w:cstheme="minorBidi"/>
          <w:lang w:val="en-GB"/>
        </w:rPr>
      </w:pPr>
      <w:r w:rsidRPr="7BA67E61">
        <w:rPr>
          <w:rFonts w:asciiTheme="minorHAnsi" w:hAnsiTheme="minorHAnsi" w:cstheme="minorBidi"/>
          <w:b/>
          <w:bCs/>
          <w:i/>
          <w:iCs/>
          <w:lang w:val="en-GB"/>
        </w:rPr>
        <w:t>Data availability:</w:t>
      </w:r>
      <w:r w:rsidRPr="7BA67E61">
        <w:rPr>
          <w:rFonts w:asciiTheme="minorHAnsi" w:hAnsiTheme="minorHAnsi" w:cstheme="minorBidi"/>
          <w:lang w:val="en-GB"/>
        </w:rPr>
        <w:t xml:space="preserve"> the evaluability assessment has demonstrated low availability of </w:t>
      </w:r>
      <w:r w:rsidR="00EA0727" w:rsidRPr="7BA67E61">
        <w:rPr>
          <w:rFonts w:asciiTheme="minorHAnsi" w:hAnsiTheme="minorHAnsi" w:cstheme="minorBidi"/>
          <w:lang w:val="en-GB"/>
        </w:rPr>
        <w:t xml:space="preserve">data on </w:t>
      </w:r>
      <w:r w:rsidRPr="7BA67E61">
        <w:rPr>
          <w:rFonts w:asciiTheme="minorHAnsi" w:hAnsiTheme="minorHAnsi" w:cstheme="minorBidi"/>
          <w:lang w:val="en-GB"/>
        </w:rPr>
        <w:t xml:space="preserve">financial </w:t>
      </w:r>
      <w:r w:rsidR="00EA0727" w:rsidRPr="7BA67E61">
        <w:rPr>
          <w:rFonts w:asciiTheme="minorHAnsi" w:hAnsiTheme="minorHAnsi" w:cstheme="minorBidi"/>
          <w:lang w:val="en-GB"/>
        </w:rPr>
        <w:t>performance</w:t>
      </w:r>
      <w:r w:rsidRPr="7BA67E61">
        <w:rPr>
          <w:rFonts w:asciiTheme="minorHAnsi" w:hAnsiTheme="minorHAnsi" w:cstheme="minorBidi"/>
          <w:lang w:val="en-GB"/>
        </w:rPr>
        <w:t xml:space="preserve"> </w:t>
      </w:r>
      <w:r w:rsidR="00EA0727" w:rsidRPr="7BA67E61">
        <w:rPr>
          <w:rFonts w:asciiTheme="minorHAnsi" w:hAnsiTheme="minorHAnsi" w:cstheme="minorBidi"/>
          <w:lang w:val="en-GB"/>
        </w:rPr>
        <w:t>of the JP</w:t>
      </w:r>
      <w:r w:rsidRPr="7BA67E61">
        <w:rPr>
          <w:rFonts w:asciiTheme="minorHAnsi" w:hAnsiTheme="minorHAnsi" w:cstheme="minorBidi"/>
          <w:lang w:val="en-GB"/>
        </w:rPr>
        <w:t xml:space="preserve">. These challenges will require more consultations and additional work with the </w:t>
      </w:r>
      <w:r w:rsidR="00EA0727" w:rsidRPr="7BA67E61">
        <w:rPr>
          <w:rFonts w:asciiTheme="minorHAnsi" w:hAnsiTheme="minorHAnsi" w:cstheme="minorBidi"/>
          <w:lang w:val="en-GB"/>
        </w:rPr>
        <w:t>PUNOs’</w:t>
      </w:r>
      <w:r w:rsidRPr="7BA67E61">
        <w:rPr>
          <w:rFonts w:asciiTheme="minorHAnsi" w:hAnsiTheme="minorHAnsi" w:cstheme="minorBidi"/>
          <w:lang w:val="en-GB"/>
        </w:rPr>
        <w:t xml:space="preserve"> finance team</w:t>
      </w:r>
      <w:r w:rsidR="00EA0727" w:rsidRPr="7BA67E61">
        <w:rPr>
          <w:rFonts w:asciiTheme="minorHAnsi" w:hAnsiTheme="minorHAnsi" w:cstheme="minorBidi"/>
          <w:lang w:val="en-GB"/>
        </w:rPr>
        <w:t>s</w:t>
      </w:r>
      <w:r w:rsidRPr="7BA67E61">
        <w:rPr>
          <w:rFonts w:asciiTheme="minorHAnsi" w:hAnsiTheme="minorHAnsi" w:cstheme="minorBidi"/>
          <w:lang w:val="en-GB"/>
        </w:rPr>
        <w:t xml:space="preserve"> and if necessary, the support from the regional office.</w:t>
      </w:r>
    </w:p>
    <w:p w14:paraId="01481B4C" w14:textId="5AF17AFB" w:rsidR="00690FD2" w:rsidRDefault="00690FD2">
      <w:pPr>
        <w:pStyle w:val="ListParagraph"/>
        <w:numPr>
          <w:ilvl w:val="0"/>
          <w:numId w:val="10"/>
        </w:numPr>
        <w:spacing w:line="276" w:lineRule="auto"/>
        <w:jc w:val="both"/>
        <w:rPr>
          <w:rFonts w:asciiTheme="minorHAnsi" w:hAnsiTheme="minorHAnsi" w:cstheme="minorHAnsi"/>
          <w:lang w:val="en-GB"/>
        </w:rPr>
      </w:pPr>
      <w:r w:rsidRPr="00690FD2">
        <w:rPr>
          <w:rFonts w:asciiTheme="minorHAnsi" w:hAnsiTheme="minorHAnsi" w:cstheme="minorHAnsi"/>
          <w:b/>
          <w:bCs/>
          <w:i/>
          <w:iCs/>
          <w:lang w:val="en-GB"/>
        </w:rPr>
        <w:t>Attribution vs. contribution</w:t>
      </w:r>
      <w:r w:rsidRPr="00690FD2">
        <w:rPr>
          <w:rFonts w:asciiTheme="minorHAnsi" w:hAnsiTheme="minorHAnsi" w:cstheme="minorHAnsi"/>
          <w:i/>
          <w:iCs/>
          <w:lang w:val="en-GB"/>
        </w:rPr>
        <w:t>:</w:t>
      </w:r>
      <w:r w:rsidRPr="00690FD2">
        <w:rPr>
          <w:rFonts w:asciiTheme="minorHAnsi" w:hAnsiTheme="minorHAnsi" w:cstheme="minorHAnsi"/>
          <w:lang w:val="en-GB"/>
        </w:rPr>
        <w:t xml:space="preserve"> Given </w:t>
      </w:r>
      <w:r w:rsidR="00EA0727">
        <w:rPr>
          <w:rFonts w:asciiTheme="minorHAnsi" w:hAnsiTheme="minorHAnsi" w:cstheme="minorHAnsi"/>
          <w:lang w:val="en-GB"/>
        </w:rPr>
        <w:t>multiple parallel previous and on-going initiatives by different development partners in the field of social protection and geared towards shaping a common vision and strategy on SP in Lebanon,</w:t>
      </w:r>
      <w:r w:rsidRPr="00690FD2">
        <w:rPr>
          <w:rFonts w:asciiTheme="minorHAnsi" w:hAnsiTheme="minorHAnsi" w:cstheme="minorHAnsi"/>
          <w:lang w:val="en-GB"/>
        </w:rPr>
        <w:t xml:space="preserve"> it is not possible to undertake a quasi-experimental approach that could give higher confidence teasing out the attribution of results to </w:t>
      </w:r>
      <w:r w:rsidR="00EA0727">
        <w:rPr>
          <w:rFonts w:asciiTheme="minorHAnsi" w:hAnsiTheme="minorHAnsi" w:cstheme="minorHAnsi"/>
          <w:lang w:val="en-GB"/>
        </w:rPr>
        <w:t>the PUNO</w:t>
      </w:r>
      <w:r w:rsidRPr="00690FD2">
        <w:rPr>
          <w:rFonts w:asciiTheme="minorHAnsi" w:hAnsiTheme="minorHAnsi" w:cstheme="minorHAnsi"/>
          <w:lang w:val="en-GB"/>
        </w:rPr>
        <w:t xml:space="preserve">. The evaluation recognizes the complexity of </w:t>
      </w:r>
      <w:r w:rsidR="00EA0727">
        <w:rPr>
          <w:rFonts w:asciiTheme="minorHAnsi" w:hAnsiTheme="minorHAnsi" w:cstheme="minorHAnsi"/>
          <w:lang w:val="en-GB"/>
        </w:rPr>
        <w:t>the operating</w:t>
      </w:r>
      <w:r w:rsidRPr="00690FD2">
        <w:rPr>
          <w:rFonts w:asciiTheme="minorHAnsi" w:hAnsiTheme="minorHAnsi" w:cstheme="minorHAnsi"/>
          <w:lang w:val="en-GB"/>
        </w:rPr>
        <w:t xml:space="preserve"> environment</w:t>
      </w:r>
      <w:r w:rsidR="00EA0727">
        <w:rPr>
          <w:rFonts w:asciiTheme="minorHAnsi" w:hAnsiTheme="minorHAnsi" w:cstheme="minorHAnsi"/>
          <w:lang w:val="en-GB"/>
        </w:rPr>
        <w:t xml:space="preserve"> and will employ</w:t>
      </w:r>
      <w:r w:rsidRPr="00690FD2">
        <w:rPr>
          <w:rFonts w:asciiTheme="minorHAnsi" w:hAnsiTheme="minorHAnsi" w:cstheme="minorHAnsi"/>
          <w:lang w:val="en-GB"/>
        </w:rPr>
        <w:t xml:space="preserve"> multiple methods of data collection from </w:t>
      </w:r>
      <w:r w:rsidRPr="00690FD2">
        <w:rPr>
          <w:rFonts w:asciiTheme="minorHAnsi" w:hAnsiTheme="minorHAnsi" w:cstheme="minorHAnsi"/>
          <w:lang w:val="en-GB"/>
        </w:rPr>
        <w:lastRenderedPageBreak/>
        <w:t xml:space="preserve">multiple sources </w:t>
      </w:r>
      <w:proofErr w:type="gramStart"/>
      <w:r w:rsidRPr="00690FD2">
        <w:rPr>
          <w:rFonts w:asciiTheme="minorHAnsi" w:hAnsiTheme="minorHAnsi" w:cstheme="minorHAnsi"/>
          <w:lang w:val="en-GB"/>
        </w:rPr>
        <w:t>in order to</w:t>
      </w:r>
      <w:proofErr w:type="gramEnd"/>
      <w:r w:rsidRPr="00690FD2">
        <w:rPr>
          <w:rFonts w:asciiTheme="minorHAnsi" w:hAnsiTheme="minorHAnsi" w:cstheme="minorHAnsi"/>
          <w:lang w:val="en-GB"/>
        </w:rPr>
        <w:t xml:space="preserve"> ensure validity and reliability of data and contribution analysis.</w:t>
      </w:r>
    </w:p>
    <w:p w14:paraId="7D07D888" w14:textId="4F155FBD" w:rsidR="005C3953" w:rsidRPr="00690FD2" w:rsidRDefault="005C3953">
      <w:pPr>
        <w:pStyle w:val="ListParagraph"/>
        <w:numPr>
          <w:ilvl w:val="0"/>
          <w:numId w:val="10"/>
        </w:numPr>
        <w:spacing w:line="276" w:lineRule="auto"/>
        <w:jc w:val="both"/>
        <w:rPr>
          <w:rFonts w:asciiTheme="minorHAnsi" w:hAnsiTheme="minorHAnsi" w:cstheme="minorHAnsi"/>
          <w:lang w:val="en-GB"/>
        </w:rPr>
      </w:pPr>
      <w:r>
        <w:rPr>
          <w:rFonts w:asciiTheme="minorHAnsi" w:hAnsiTheme="minorHAnsi" w:cstheme="minorHAnsi"/>
          <w:b/>
          <w:bCs/>
          <w:i/>
          <w:iCs/>
          <w:lang w:val="en-GB"/>
        </w:rPr>
        <w:t>Overlap with the UN SDG Fund on-</w:t>
      </w:r>
      <w:r w:rsidRPr="005C3953">
        <w:rPr>
          <w:rFonts w:asciiTheme="minorHAnsi" w:hAnsiTheme="minorHAnsi" w:cstheme="minorHAnsi"/>
          <w:b/>
          <w:bCs/>
          <w:i/>
          <w:iCs/>
          <w:lang w:val="en-GB"/>
        </w:rPr>
        <w:t xml:space="preserve">going evaluation and possible ‘fatigue’ of key respondents: </w:t>
      </w:r>
      <w:r w:rsidRPr="005C3953">
        <w:rPr>
          <w:rFonts w:asciiTheme="minorHAnsi" w:hAnsiTheme="minorHAnsi" w:cstheme="minorHAnsi"/>
          <w:lang w:val="en-GB"/>
        </w:rPr>
        <w:t>to</w:t>
      </w:r>
      <w:r w:rsidRPr="005C3953">
        <w:rPr>
          <w:rFonts w:asciiTheme="minorHAnsi" w:hAnsiTheme="minorHAnsi" w:cstheme="minorHAnsi"/>
          <w:b/>
          <w:bCs/>
          <w:i/>
          <w:iCs/>
          <w:lang w:val="en-GB"/>
        </w:rPr>
        <w:t xml:space="preserve"> </w:t>
      </w:r>
      <w:r>
        <w:rPr>
          <w:rFonts w:asciiTheme="minorHAnsi" w:hAnsiTheme="minorHAnsi" w:cstheme="minorHAnsi"/>
          <w:lang w:val="en-GB"/>
        </w:rPr>
        <w:t>ensure that the evaluation approach the same key informants with possibly same questions, the evaluation will learn from the findings of the on-going UN SDG Fund and carefully target key informants.</w:t>
      </w:r>
    </w:p>
    <w:p w14:paraId="5C9D3939" w14:textId="77777777" w:rsidR="001963B8" w:rsidRPr="00690FD2" w:rsidRDefault="001963B8" w:rsidP="001963B8">
      <w:pPr>
        <w:rPr>
          <w:lang w:val="en-GB"/>
        </w:rPr>
      </w:pPr>
    </w:p>
    <w:p w14:paraId="73B0D010" w14:textId="6E1AD1BA" w:rsidR="00234BC3" w:rsidRPr="006D3A61" w:rsidRDefault="00234BC3">
      <w:pPr>
        <w:pStyle w:val="Heading1"/>
        <w:numPr>
          <w:ilvl w:val="0"/>
          <w:numId w:val="8"/>
        </w:numPr>
        <w:spacing w:line="276" w:lineRule="auto"/>
        <w:rPr>
          <w:rFonts w:asciiTheme="minorHAnsi" w:hAnsiTheme="minorHAnsi" w:cstheme="minorHAnsi"/>
        </w:rPr>
      </w:pPr>
      <w:bookmarkStart w:id="16" w:name="_Toc109916218"/>
      <w:r w:rsidRPr="006D3A61">
        <w:rPr>
          <w:rFonts w:asciiTheme="minorHAnsi" w:hAnsiTheme="minorHAnsi" w:cstheme="minorHAnsi"/>
        </w:rPr>
        <w:t>A revised schedule of key milestones</w:t>
      </w:r>
      <w:r w:rsidR="00983B64">
        <w:rPr>
          <w:rFonts w:asciiTheme="minorHAnsi" w:hAnsiTheme="minorHAnsi" w:cstheme="minorHAnsi"/>
        </w:rPr>
        <w:t xml:space="preserve"> and Work plan</w:t>
      </w:r>
      <w:bookmarkEnd w:id="16"/>
    </w:p>
    <w:p w14:paraId="49309B9C" w14:textId="77777777" w:rsidR="0026030F" w:rsidRDefault="0026030F" w:rsidP="0026030F">
      <w:pPr>
        <w:spacing w:line="276" w:lineRule="auto"/>
        <w:jc w:val="both"/>
        <w:rPr>
          <w:rFonts w:asciiTheme="minorHAnsi" w:hAnsiTheme="minorHAnsi" w:cstheme="minorHAnsi"/>
        </w:rPr>
      </w:pPr>
    </w:p>
    <w:p w14:paraId="6402D692" w14:textId="46AF2197" w:rsidR="0026030F" w:rsidRPr="006D3A61" w:rsidRDefault="0026030F" w:rsidP="0026030F">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rPr>
        <w:t xml:space="preserve">The </w:t>
      </w:r>
      <w:r>
        <w:rPr>
          <w:rFonts w:asciiTheme="minorHAnsi" w:hAnsiTheme="minorHAnsi" w:cstheme="minorHAnsi"/>
        </w:rPr>
        <w:t>JP</w:t>
      </w:r>
      <w:r w:rsidRPr="006D3A61">
        <w:rPr>
          <w:rFonts w:asciiTheme="minorHAnsi" w:hAnsiTheme="minorHAnsi" w:cstheme="minorHAnsi"/>
        </w:rPr>
        <w:t xml:space="preserve"> final evaluation will be carried out between July – September 202</w:t>
      </w:r>
      <w:r>
        <w:rPr>
          <w:rFonts w:asciiTheme="minorHAnsi" w:hAnsiTheme="minorHAnsi" w:cstheme="minorHAnsi"/>
        </w:rPr>
        <w:t>2</w:t>
      </w:r>
      <w:r w:rsidRPr="006D3A61">
        <w:rPr>
          <w:rFonts w:asciiTheme="minorHAnsi" w:hAnsiTheme="minorHAnsi" w:cstheme="minorHAnsi"/>
        </w:rPr>
        <w:t xml:space="preserve">. </w:t>
      </w:r>
      <w:r w:rsidRPr="006D3A61">
        <w:rPr>
          <w:rFonts w:asciiTheme="minorHAnsi" w:hAnsiTheme="minorHAnsi" w:cstheme="minorHAnsi"/>
          <w:color w:val="000000"/>
          <w:lang w:eastAsia="en-US" w:bidi="th-TH"/>
        </w:rPr>
        <w:t xml:space="preserve">The following Work Plan is based on discussions between the independent lead evaluator and </w:t>
      </w:r>
      <w:r w:rsidR="00834BF3">
        <w:rPr>
          <w:rFonts w:asciiTheme="minorHAnsi" w:hAnsiTheme="minorHAnsi" w:cstheme="minorHAnsi"/>
          <w:color w:val="000000"/>
          <w:lang w:eastAsia="en-US" w:bidi="th-TH"/>
        </w:rPr>
        <w:t xml:space="preserve">the </w:t>
      </w:r>
      <w:r w:rsidRPr="006D3A61">
        <w:rPr>
          <w:rFonts w:asciiTheme="minorHAnsi" w:hAnsiTheme="minorHAnsi" w:cstheme="minorHAnsi"/>
          <w:color w:val="000000"/>
          <w:lang w:eastAsia="en-US" w:bidi="th-TH"/>
        </w:rPr>
        <w:t>Evaluation manage</w:t>
      </w:r>
      <w:r w:rsidR="00834BF3">
        <w:rPr>
          <w:rFonts w:asciiTheme="minorHAnsi" w:hAnsiTheme="minorHAnsi" w:cstheme="minorHAnsi"/>
          <w:color w:val="000000"/>
          <w:lang w:eastAsia="en-US" w:bidi="th-TH"/>
        </w:rPr>
        <w:t>ment group</w:t>
      </w:r>
      <w:r w:rsidRPr="006D3A61">
        <w:rPr>
          <w:rFonts w:asciiTheme="minorHAnsi" w:hAnsiTheme="minorHAnsi" w:cstheme="minorHAnsi"/>
          <w:color w:val="000000"/>
          <w:lang w:eastAsia="en-US" w:bidi="th-TH"/>
        </w:rPr>
        <w:t>.</w:t>
      </w:r>
    </w:p>
    <w:p w14:paraId="6A1A6659" w14:textId="4CA492F1" w:rsidR="00234BC3" w:rsidRDefault="00234BC3" w:rsidP="00234BC3">
      <w:pPr>
        <w:pStyle w:val="Default"/>
        <w:spacing w:line="276" w:lineRule="auto"/>
        <w:rPr>
          <w:rFonts w:asciiTheme="minorHAnsi" w:hAnsiTheme="minorHAnsi" w:cstheme="minorHAnsi"/>
          <w:color w:val="auto"/>
          <w:sz w:val="20"/>
          <w:szCs w:val="20"/>
        </w:rPr>
      </w:pPr>
    </w:p>
    <w:p w14:paraId="7A927479" w14:textId="5AB4AF56" w:rsidR="0026030F" w:rsidRDefault="0026030F" w:rsidP="00234BC3">
      <w:pPr>
        <w:pStyle w:val="Default"/>
        <w:spacing w:line="276" w:lineRule="auto"/>
        <w:rPr>
          <w:rFonts w:asciiTheme="minorHAnsi" w:hAnsiTheme="minorHAnsi" w:cstheme="minorHAnsi"/>
          <w:b/>
          <w:bCs/>
          <w:color w:val="auto"/>
        </w:rPr>
      </w:pPr>
      <w:r w:rsidRPr="0026030F">
        <w:rPr>
          <w:rFonts w:asciiTheme="minorHAnsi" w:hAnsiTheme="minorHAnsi" w:cstheme="minorHAnsi"/>
          <w:b/>
          <w:bCs/>
          <w:color w:val="auto"/>
        </w:rPr>
        <w:t xml:space="preserve">Table </w:t>
      </w:r>
      <w:r w:rsidR="0022360E">
        <w:rPr>
          <w:rFonts w:asciiTheme="minorHAnsi" w:hAnsiTheme="minorHAnsi" w:cstheme="minorHAnsi"/>
          <w:b/>
          <w:bCs/>
          <w:color w:val="auto"/>
        </w:rPr>
        <w:t>7</w:t>
      </w:r>
      <w:r w:rsidRPr="0026030F">
        <w:rPr>
          <w:rFonts w:asciiTheme="minorHAnsi" w:hAnsiTheme="minorHAnsi" w:cstheme="minorHAnsi"/>
          <w:b/>
          <w:bCs/>
          <w:color w:val="auto"/>
        </w:rPr>
        <w:t>: Work Plan</w:t>
      </w:r>
    </w:p>
    <w:tbl>
      <w:tblPr>
        <w:tblStyle w:val="TableGrid"/>
        <w:tblW w:w="0" w:type="auto"/>
        <w:tblLook w:val="04A0" w:firstRow="1" w:lastRow="0" w:firstColumn="1" w:lastColumn="0" w:noHBand="0" w:noVBand="1"/>
      </w:tblPr>
      <w:tblGrid>
        <w:gridCol w:w="5098"/>
        <w:gridCol w:w="2230"/>
        <w:gridCol w:w="1682"/>
      </w:tblGrid>
      <w:tr w:rsidR="0026030F" w:rsidRPr="006D3A61" w14:paraId="6D4464CB" w14:textId="77777777" w:rsidTr="00B02BC2">
        <w:tc>
          <w:tcPr>
            <w:tcW w:w="5098" w:type="dxa"/>
            <w:shd w:val="clear" w:color="auto" w:fill="9CC2E5" w:themeFill="accent5" w:themeFillTint="99"/>
            <w:vAlign w:val="center"/>
          </w:tcPr>
          <w:p w14:paraId="4CB20775"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 w:hAnsiTheme="minorHAnsi" w:cstheme="minorHAnsi"/>
                <w:b/>
                <w:bCs/>
                <w:color w:val="000000" w:themeColor="text1"/>
                <w:lang w:eastAsia="en-US" w:bidi="th-TH"/>
              </w:rPr>
              <w:t>TASKS</w:t>
            </w:r>
          </w:p>
        </w:tc>
        <w:tc>
          <w:tcPr>
            <w:tcW w:w="2230" w:type="dxa"/>
            <w:shd w:val="clear" w:color="auto" w:fill="9CC2E5" w:themeFill="accent5" w:themeFillTint="99"/>
            <w:vAlign w:val="center"/>
          </w:tcPr>
          <w:p w14:paraId="64D4EAB8"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 w:hAnsiTheme="minorHAnsi" w:cstheme="minorHAnsi"/>
                <w:b/>
                <w:bCs/>
                <w:color w:val="000000" w:themeColor="text1"/>
                <w:lang w:eastAsia="en-US" w:bidi="th-TH"/>
              </w:rPr>
              <w:t>TIMEFRAME</w:t>
            </w:r>
          </w:p>
        </w:tc>
        <w:tc>
          <w:tcPr>
            <w:tcW w:w="1682" w:type="dxa"/>
            <w:shd w:val="clear" w:color="auto" w:fill="9CC2E5" w:themeFill="accent5" w:themeFillTint="99"/>
            <w:vAlign w:val="center"/>
          </w:tcPr>
          <w:p w14:paraId="573D7F2A"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 w:hAnsiTheme="minorHAnsi" w:cstheme="minorHAnsi"/>
                <w:b/>
                <w:bCs/>
                <w:color w:val="000000" w:themeColor="text1"/>
                <w:lang w:eastAsia="en-US" w:bidi="th-TH"/>
              </w:rPr>
              <w:t>RESPONSIBILITY</w:t>
            </w:r>
          </w:p>
        </w:tc>
      </w:tr>
      <w:tr w:rsidR="0026030F" w:rsidRPr="006D3A61" w14:paraId="4CAB09B4" w14:textId="77777777" w:rsidTr="40C93DB3">
        <w:tc>
          <w:tcPr>
            <w:tcW w:w="9010" w:type="dxa"/>
            <w:gridSpan w:val="3"/>
            <w:shd w:val="clear" w:color="auto" w:fill="DEEAF6" w:themeFill="accent5" w:themeFillTint="33"/>
          </w:tcPr>
          <w:p w14:paraId="73DBA738" w14:textId="77777777" w:rsidR="0026030F" w:rsidRPr="006D3A61" w:rsidRDefault="0026030F" w:rsidP="007B43F9">
            <w:pPr>
              <w:spacing w:line="276" w:lineRule="auto"/>
              <w:jc w:val="center"/>
              <w:rPr>
                <w:rFonts w:asciiTheme="minorHAnsi" w:hAnsiTheme="minorHAnsi" w:cstheme="minorHAnsi"/>
                <w:color w:val="000000"/>
                <w:lang w:eastAsia="en-US" w:bidi="th-TH"/>
              </w:rPr>
            </w:pPr>
            <w:r w:rsidRPr="006D3A61">
              <w:rPr>
                <w:rFonts w:asciiTheme="minorHAnsi" w:eastAsia="Helvetica" w:hAnsiTheme="minorHAnsi" w:cstheme="minorHAnsi"/>
                <w:b/>
                <w:bCs/>
                <w:color w:val="000000" w:themeColor="text1"/>
                <w:lang w:eastAsia="en-US" w:bidi="th-TH"/>
              </w:rPr>
              <w:t>INCEPTIOIN PHASE</w:t>
            </w:r>
          </w:p>
        </w:tc>
      </w:tr>
      <w:tr w:rsidR="0026030F" w:rsidRPr="006D3A61" w14:paraId="0BC49E49" w14:textId="77777777" w:rsidTr="00B02BC2">
        <w:tc>
          <w:tcPr>
            <w:tcW w:w="5098" w:type="dxa"/>
          </w:tcPr>
          <w:p w14:paraId="58A009B1" w14:textId="7B0139FF"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 w:hAnsiTheme="minorHAnsi" w:cstheme="minorHAnsi"/>
                <w:color w:val="000000"/>
                <w:lang w:eastAsia="en-US" w:bidi="th-TH"/>
              </w:rPr>
              <w:t>Preliminary Document Review</w:t>
            </w:r>
          </w:p>
        </w:tc>
        <w:tc>
          <w:tcPr>
            <w:tcW w:w="2230" w:type="dxa"/>
          </w:tcPr>
          <w:p w14:paraId="0EA0BA33" w14:textId="212255CB" w:rsidR="0026030F" w:rsidRPr="006D3A61" w:rsidRDefault="0026030F" w:rsidP="007B43F9">
            <w:pPr>
              <w:spacing w:line="276" w:lineRule="auto"/>
              <w:jc w:val="both"/>
              <w:rPr>
                <w:rFonts w:asciiTheme="minorHAnsi" w:hAnsiTheme="minorHAnsi" w:cstheme="minorHAnsi"/>
                <w:color w:val="000000"/>
                <w:lang w:eastAsia="en-US" w:bidi="th-TH"/>
              </w:rPr>
            </w:pPr>
            <w:r>
              <w:rPr>
                <w:rFonts w:asciiTheme="minorHAnsi" w:eastAsia="Helvetica" w:hAnsiTheme="minorHAnsi" w:cstheme="minorHAnsi"/>
                <w:color w:val="000000"/>
                <w:lang w:eastAsia="en-US" w:bidi="th-TH"/>
              </w:rPr>
              <w:t>29 June – 5</w:t>
            </w:r>
            <w:r w:rsidRPr="006D3A61">
              <w:rPr>
                <w:rFonts w:asciiTheme="minorHAnsi" w:eastAsia="Helvetica" w:hAnsiTheme="minorHAnsi" w:cstheme="minorHAnsi"/>
                <w:color w:val="000000"/>
                <w:lang w:eastAsia="en-US" w:bidi="th-TH"/>
              </w:rPr>
              <w:t xml:space="preserve"> July</w:t>
            </w:r>
          </w:p>
        </w:tc>
        <w:tc>
          <w:tcPr>
            <w:tcW w:w="1682" w:type="dxa"/>
          </w:tcPr>
          <w:p w14:paraId="4713E369"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Times New Roman" w:hAnsiTheme="minorHAnsi" w:cstheme="minorHAnsi"/>
                <w:color w:val="000000"/>
                <w:lang w:eastAsia="en-US" w:bidi="th-TH"/>
              </w:rPr>
              <w:t> </w:t>
            </w:r>
          </w:p>
          <w:p w14:paraId="6108056A"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Lead evaluator (LE)</w:t>
            </w:r>
          </w:p>
        </w:tc>
      </w:tr>
      <w:tr w:rsidR="0026030F" w:rsidRPr="006D3A61" w14:paraId="7F212092" w14:textId="77777777" w:rsidTr="00B02BC2">
        <w:tc>
          <w:tcPr>
            <w:tcW w:w="5098" w:type="dxa"/>
          </w:tcPr>
          <w:p w14:paraId="317F7FA6" w14:textId="3EAD24AC" w:rsidR="0026030F" w:rsidRPr="006D3A61" w:rsidRDefault="0026030F" w:rsidP="007B43F9">
            <w:pPr>
              <w:spacing w:line="276" w:lineRule="auto"/>
              <w:jc w:val="both"/>
              <w:rPr>
                <w:rFonts w:asciiTheme="minorHAnsi" w:eastAsia="Helvetica" w:hAnsiTheme="minorHAnsi" w:cstheme="minorHAnsi"/>
                <w:color w:val="000000"/>
                <w:lang w:eastAsia="en-US" w:bidi="th-TH"/>
              </w:rPr>
            </w:pPr>
            <w:r>
              <w:rPr>
                <w:rFonts w:asciiTheme="minorHAnsi" w:eastAsia="Helvetica" w:hAnsiTheme="minorHAnsi" w:cstheme="minorHAnsi"/>
                <w:color w:val="000000"/>
                <w:lang w:eastAsia="en-US" w:bidi="th-TH"/>
              </w:rPr>
              <w:t>Kick off meeting with the LE and PUNO</w:t>
            </w:r>
          </w:p>
        </w:tc>
        <w:tc>
          <w:tcPr>
            <w:tcW w:w="2230" w:type="dxa"/>
          </w:tcPr>
          <w:p w14:paraId="0350C984" w14:textId="56A993F0" w:rsidR="0026030F" w:rsidRDefault="0026030F" w:rsidP="007B43F9">
            <w:pPr>
              <w:spacing w:line="276" w:lineRule="auto"/>
              <w:jc w:val="both"/>
              <w:rPr>
                <w:rFonts w:asciiTheme="minorHAnsi" w:eastAsia="Helvetica" w:hAnsiTheme="minorHAnsi" w:cstheme="minorHAnsi"/>
                <w:color w:val="000000"/>
                <w:lang w:eastAsia="en-US" w:bidi="th-TH"/>
              </w:rPr>
            </w:pPr>
            <w:r>
              <w:rPr>
                <w:rFonts w:asciiTheme="minorHAnsi" w:eastAsia="Helvetica" w:hAnsiTheme="minorHAnsi" w:cstheme="minorHAnsi"/>
                <w:color w:val="000000"/>
                <w:lang w:eastAsia="en-US" w:bidi="th-TH"/>
              </w:rPr>
              <w:t xml:space="preserve">29 June </w:t>
            </w:r>
          </w:p>
        </w:tc>
        <w:tc>
          <w:tcPr>
            <w:tcW w:w="1682" w:type="dxa"/>
          </w:tcPr>
          <w:p w14:paraId="4D4F87FF" w14:textId="41637794" w:rsidR="0026030F" w:rsidRPr="006D3A61" w:rsidRDefault="0026030F" w:rsidP="007B43F9">
            <w:pPr>
              <w:spacing w:line="276" w:lineRule="auto"/>
              <w:jc w:val="both"/>
              <w:rPr>
                <w:rFonts w:asciiTheme="minorHAnsi" w:eastAsia="Helvetica,Times New Roman" w:hAnsiTheme="minorHAnsi" w:cstheme="minorHAnsi"/>
                <w:color w:val="000000"/>
                <w:lang w:eastAsia="en-US" w:bidi="th-TH"/>
              </w:rPr>
            </w:pPr>
            <w:r>
              <w:rPr>
                <w:rFonts w:asciiTheme="minorHAnsi" w:eastAsia="Helvetica,Times New Roman" w:hAnsiTheme="minorHAnsi" w:cstheme="minorHAnsi"/>
                <w:color w:val="000000"/>
                <w:lang w:eastAsia="en-US" w:bidi="th-TH"/>
              </w:rPr>
              <w:t>Evaluation manager (EM)</w:t>
            </w:r>
          </w:p>
        </w:tc>
      </w:tr>
      <w:tr w:rsidR="0026030F" w:rsidRPr="006D3A61" w14:paraId="5A48A4C0" w14:textId="77777777" w:rsidTr="00B02BC2">
        <w:tc>
          <w:tcPr>
            <w:tcW w:w="5098" w:type="dxa"/>
          </w:tcPr>
          <w:p w14:paraId="10F903C8"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 w:hAnsiTheme="minorHAnsi" w:cstheme="minorHAnsi"/>
                <w:color w:val="000000"/>
                <w:lang w:eastAsia="en-US" w:bidi="th-TH"/>
              </w:rPr>
              <w:t>Development of draft inception report (IR)</w:t>
            </w:r>
          </w:p>
        </w:tc>
        <w:tc>
          <w:tcPr>
            <w:tcW w:w="2230" w:type="dxa"/>
          </w:tcPr>
          <w:p w14:paraId="3C12B80B" w14:textId="74686B4D" w:rsidR="0026030F" w:rsidRPr="006D3A61" w:rsidRDefault="0026030F" w:rsidP="007B43F9">
            <w:pPr>
              <w:spacing w:line="276" w:lineRule="auto"/>
              <w:jc w:val="both"/>
              <w:rPr>
                <w:rFonts w:asciiTheme="minorHAnsi" w:hAnsiTheme="minorHAnsi" w:cstheme="minorHAnsi"/>
                <w:color w:val="000000"/>
                <w:lang w:eastAsia="en-US" w:bidi="th-TH"/>
              </w:rPr>
            </w:pPr>
            <w:r>
              <w:rPr>
                <w:rFonts w:asciiTheme="minorHAnsi" w:eastAsia="Helvetica" w:hAnsiTheme="minorHAnsi" w:cstheme="minorHAnsi"/>
                <w:color w:val="000000"/>
                <w:lang w:eastAsia="en-US" w:bidi="th-TH"/>
              </w:rPr>
              <w:t>6 - 1</w:t>
            </w:r>
            <w:r w:rsidR="00576964">
              <w:rPr>
                <w:rFonts w:asciiTheme="minorHAnsi" w:eastAsia="Helvetica" w:hAnsiTheme="minorHAnsi" w:cstheme="minorHAnsi"/>
                <w:color w:val="000000"/>
                <w:lang w:eastAsia="en-US" w:bidi="th-TH"/>
              </w:rPr>
              <w:t>5</w:t>
            </w:r>
            <w:r w:rsidRPr="006D3A61">
              <w:rPr>
                <w:rFonts w:asciiTheme="minorHAnsi" w:eastAsia="Helvetica" w:hAnsiTheme="minorHAnsi" w:cstheme="minorHAnsi"/>
                <w:color w:val="000000"/>
                <w:lang w:eastAsia="en-US" w:bidi="th-TH"/>
              </w:rPr>
              <w:t xml:space="preserve"> July </w:t>
            </w:r>
          </w:p>
        </w:tc>
        <w:tc>
          <w:tcPr>
            <w:tcW w:w="1682" w:type="dxa"/>
          </w:tcPr>
          <w:p w14:paraId="352B542A"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eastAsia="Helvetica,Times New Roman" w:hAnsiTheme="minorHAnsi" w:cstheme="minorHAnsi"/>
                <w:color w:val="000000"/>
                <w:lang w:eastAsia="en-US" w:bidi="th-TH"/>
              </w:rPr>
              <w:t xml:space="preserve">LE </w:t>
            </w:r>
          </w:p>
        </w:tc>
      </w:tr>
      <w:tr w:rsidR="00BF615C" w:rsidRPr="006D3A61" w14:paraId="3329102B" w14:textId="77777777" w:rsidTr="00B02BC2">
        <w:tc>
          <w:tcPr>
            <w:tcW w:w="5098" w:type="dxa"/>
          </w:tcPr>
          <w:p w14:paraId="6C9BCE97" w14:textId="0936F84C" w:rsidR="00BF615C" w:rsidRPr="006D3A61" w:rsidRDefault="5721435F" w:rsidP="40C93DB3">
            <w:pPr>
              <w:spacing w:line="276" w:lineRule="auto"/>
              <w:jc w:val="both"/>
              <w:rPr>
                <w:rFonts w:asciiTheme="minorHAnsi" w:eastAsia="Helvetica" w:hAnsiTheme="minorHAnsi" w:cstheme="minorBidi"/>
                <w:color w:val="000000"/>
                <w:lang w:eastAsia="en-US" w:bidi="th-TH"/>
              </w:rPr>
            </w:pPr>
            <w:r w:rsidRPr="40C93DB3">
              <w:rPr>
                <w:rFonts w:asciiTheme="minorHAnsi" w:eastAsia="Helvetica" w:hAnsiTheme="minorHAnsi" w:cstheme="minorBidi"/>
                <w:color w:val="000000" w:themeColor="text1"/>
                <w:lang w:eastAsia="en-US" w:bidi="th-TH"/>
              </w:rPr>
              <w:t xml:space="preserve">Establishment of the Evaluation </w:t>
            </w:r>
            <w:r w:rsidR="00915C5A">
              <w:rPr>
                <w:rFonts w:asciiTheme="minorHAnsi" w:eastAsia="Helvetica" w:hAnsiTheme="minorHAnsi" w:cstheme="minorBidi"/>
                <w:color w:val="000000" w:themeColor="text1"/>
                <w:lang w:eastAsia="en-US" w:bidi="th-TH"/>
              </w:rPr>
              <w:t>management</w:t>
            </w:r>
            <w:r w:rsidRPr="40C93DB3">
              <w:rPr>
                <w:rFonts w:asciiTheme="minorHAnsi" w:eastAsia="Helvetica" w:hAnsiTheme="minorHAnsi" w:cstheme="minorBidi"/>
                <w:color w:val="000000" w:themeColor="text1"/>
                <w:lang w:eastAsia="en-US" w:bidi="th-TH"/>
              </w:rPr>
              <w:t xml:space="preserve"> </w:t>
            </w:r>
            <w:r w:rsidR="00915C5A">
              <w:rPr>
                <w:rFonts w:asciiTheme="minorHAnsi" w:eastAsia="Helvetica" w:hAnsiTheme="minorHAnsi" w:cstheme="minorBidi"/>
                <w:color w:val="000000" w:themeColor="text1"/>
                <w:lang w:eastAsia="en-US" w:bidi="th-TH"/>
              </w:rPr>
              <w:t>g</w:t>
            </w:r>
            <w:r w:rsidRPr="40C93DB3">
              <w:rPr>
                <w:rFonts w:asciiTheme="minorHAnsi" w:eastAsia="Helvetica" w:hAnsiTheme="minorHAnsi" w:cstheme="minorBidi"/>
                <w:color w:val="000000" w:themeColor="text1"/>
                <w:lang w:eastAsia="en-US" w:bidi="th-TH"/>
              </w:rPr>
              <w:t>roup</w:t>
            </w:r>
          </w:p>
        </w:tc>
        <w:tc>
          <w:tcPr>
            <w:tcW w:w="2230" w:type="dxa"/>
          </w:tcPr>
          <w:p w14:paraId="30517A22" w14:textId="72C2A3BC" w:rsidR="00BF615C" w:rsidRDefault="00BF615C" w:rsidP="007B43F9">
            <w:pPr>
              <w:spacing w:line="276" w:lineRule="auto"/>
              <w:jc w:val="both"/>
              <w:rPr>
                <w:rFonts w:asciiTheme="minorHAnsi" w:eastAsia="Helvetica" w:hAnsiTheme="minorHAnsi" w:cstheme="minorHAnsi"/>
                <w:color w:val="000000"/>
                <w:lang w:eastAsia="en-US" w:bidi="th-TH"/>
              </w:rPr>
            </w:pPr>
            <w:r>
              <w:rPr>
                <w:rFonts w:asciiTheme="minorHAnsi" w:eastAsia="Helvetica" w:hAnsiTheme="minorHAnsi" w:cstheme="minorHAnsi"/>
                <w:color w:val="000000"/>
                <w:lang w:eastAsia="en-US" w:bidi="th-TH"/>
              </w:rPr>
              <w:t>Before 15 July</w:t>
            </w:r>
          </w:p>
        </w:tc>
        <w:tc>
          <w:tcPr>
            <w:tcW w:w="1682" w:type="dxa"/>
          </w:tcPr>
          <w:p w14:paraId="40C726D2" w14:textId="7F5E7BE6" w:rsidR="00BF615C" w:rsidRPr="006D3A61" w:rsidRDefault="00BF615C" w:rsidP="007B43F9">
            <w:pPr>
              <w:spacing w:line="276" w:lineRule="auto"/>
              <w:jc w:val="both"/>
              <w:rPr>
                <w:rFonts w:asciiTheme="minorHAnsi" w:eastAsia="Helvetica,Times New Roman" w:hAnsiTheme="minorHAnsi" w:cstheme="minorHAnsi"/>
                <w:color w:val="000000"/>
                <w:lang w:eastAsia="en-US" w:bidi="th-TH"/>
              </w:rPr>
            </w:pPr>
            <w:r>
              <w:rPr>
                <w:rFonts w:asciiTheme="minorHAnsi" w:eastAsia="Helvetica,Times New Roman" w:hAnsiTheme="minorHAnsi" w:cstheme="minorHAnsi"/>
                <w:color w:val="000000"/>
                <w:lang w:eastAsia="en-US" w:bidi="th-TH"/>
              </w:rPr>
              <w:t>EM</w:t>
            </w:r>
          </w:p>
        </w:tc>
      </w:tr>
      <w:tr w:rsidR="0026030F" w:rsidRPr="006D3A61" w14:paraId="18DE9FB5" w14:textId="77777777" w:rsidTr="00B02BC2">
        <w:tc>
          <w:tcPr>
            <w:tcW w:w="5098" w:type="dxa"/>
          </w:tcPr>
          <w:p w14:paraId="2FE53D42" w14:textId="2C7A1843" w:rsidR="0026030F" w:rsidRPr="006D3A61" w:rsidRDefault="0026030F" w:rsidP="007B43F9">
            <w:pPr>
              <w:spacing w:line="276" w:lineRule="auto"/>
              <w:jc w:val="both"/>
              <w:rPr>
                <w:rFonts w:asciiTheme="minorHAnsi" w:hAnsiTheme="minorHAnsi" w:cstheme="minorHAnsi"/>
                <w:color w:val="000000"/>
                <w:lang w:eastAsia="en-US" w:bidi="th-TH"/>
              </w:rPr>
            </w:pPr>
            <w:r>
              <w:rPr>
                <w:rFonts w:asciiTheme="minorHAnsi" w:eastAsia="Helvetica" w:hAnsiTheme="minorHAnsi" w:cstheme="minorHAnsi"/>
                <w:color w:val="000000"/>
                <w:lang w:eastAsia="en-US" w:bidi="th-TH"/>
              </w:rPr>
              <w:t xml:space="preserve">Review of </w:t>
            </w:r>
            <w:r w:rsidR="004F1B0E">
              <w:rPr>
                <w:rFonts w:asciiTheme="minorHAnsi" w:eastAsia="Helvetica" w:hAnsiTheme="minorHAnsi" w:cstheme="minorHAnsi"/>
                <w:color w:val="000000"/>
                <w:lang w:eastAsia="en-US" w:bidi="th-TH"/>
              </w:rPr>
              <w:t>the E</w:t>
            </w:r>
            <w:r>
              <w:rPr>
                <w:rFonts w:asciiTheme="minorHAnsi" w:eastAsia="Helvetica" w:hAnsiTheme="minorHAnsi" w:cstheme="minorHAnsi"/>
                <w:color w:val="000000"/>
                <w:lang w:eastAsia="en-US" w:bidi="th-TH"/>
              </w:rPr>
              <w:t>valuation IR</w:t>
            </w:r>
          </w:p>
        </w:tc>
        <w:tc>
          <w:tcPr>
            <w:tcW w:w="2230" w:type="dxa"/>
          </w:tcPr>
          <w:p w14:paraId="086BC8D9" w14:textId="3D359A55" w:rsidR="0026030F" w:rsidRPr="006D3A61" w:rsidRDefault="0026030F" w:rsidP="007B43F9">
            <w:pPr>
              <w:spacing w:line="276" w:lineRule="auto"/>
              <w:jc w:val="both"/>
              <w:rPr>
                <w:rFonts w:asciiTheme="minorHAnsi" w:hAnsiTheme="minorHAnsi" w:cstheme="minorHAnsi"/>
                <w:color w:val="000000"/>
                <w:lang w:eastAsia="en-US" w:bidi="th-TH"/>
              </w:rPr>
            </w:pPr>
            <w:r>
              <w:rPr>
                <w:rFonts w:asciiTheme="minorHAnsi" w:eastAsia="Helvetica" w:hAnsiTheme="minorHAnsi" w:cstheme="minorHAnsi"/>
                <w:color w:val="000000"/>
                <w:lang w:eastAsia="en-US" w:bidi="th-TH"/>
              </w:rPr>
              <w:t>1</w:t>
            </w:r>
            <w:r w:rsidR="00576964">
              <w:rPr>
                <w:rFonts w:asciiTheme="minorHAnsi" w:eastAsia="Helvetica" w:hAnsiTheme="minorHAnsi" w:cstheme="minorHAnsi"/>
                <w:color w:val="000000"/>
                <w:lang w:eastAsia="en-US" w:bidi="th-TH"/>
              </w:rPr>
              <w:t>5</w:t>
            </w:r>
            <w:r w:rsidRPr="006D3A61">
              <w:rPr>
                <w:rFonts w:asciiTheme="minorHAnsi" w:eastAsia="Helvetica" w:hAnsiTheme="minorHAnsi" w:cstheme="minorHAnsi"/>
                <w:color w:val="000000"/>
                <w:lang w:eastAsia="en-US" w:bidi="th-TH"/>
              </w:rPr>
              <w:t>-</w:t>
            </w:r>
            <w:r w:rsidR="00915C5A">
              <w:rPr>
                <w:rFonts w:asciiTheme="minorHAnsi" w:eastAsia="Helvetica" w:hAnsiTheme="minorHAnsi" w:cstheme="minorHAnsi"/>
                <w:color w:val="000000"/>
                <w:lang w:eastAsia="en-US" w:bidi="th-TH"/>
              </w:rPr>
              <w:t>21</w:t>
            </w:r>
            <w:r w:rsidRPr="006D3A61">
              <w:rPr>
                <w:rFonts w:asciiTheme="minorHAnsi" w:eastAsia="Helvetica" w:hAnsiTheme="minorHAnsi" w:cstheme="minorHAnsi"/>
                <w:color w:val="000000"/>
                <w:lang w:eastAsia="en-US" w:bidi="th-TH"/>
              </w:rPr>
              <w:t xml:space="preserve"> July </w:t>
            </w:r>
          </w:p>
        </w:tc>
        <w:tc>
          <w:tcPr>
            <w:tcW w:w="1682" w:type="dxa"/>
          </w:tcPr>
          <w:p w14:paraId="2A04E554" w14:textId="4C87E153" w:rsidR="0026030F" w:rsidRPr="006D3A61" w:rsidRDefault="0026030F"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EM</w:t>
            </w:r>
          </w:p>
        </w:tc>
      </w:tr>
      <w:tr w:rsidR="004F1B0E" w:rsidRPr="006D3A61" w14:paraId="6C61C358" w14:textId="77777777" w:rsidTr="00B02BC2">
        <w:tc>
          <w:tcPr>
            <w:tcW w:w="5098" w:type="dxa"/>
          </w:tcPr>
          <w:p w14:paraId="55C6605A" w14:textId="28D8CB3E" w:rsidR="004F1B0E" w:rsidRDefault="004F1B0E" w:rsidP="007B43F9">
            <w:pPr>
              <w:spacing w:line="276" w:lineRule="auto"/>
              <w:jc w:val="both"/>
              <w:rPr>
                <w:rFonts w:asciiTheme="minorHAnsi" w:eastAsia="Helvetica" w:hAnsiTheme="minorHAnsi" w:cstheme="minorHAnsi"/>
                <w:color w:val="000000"/>
                <w:lang w:eastAsia="en-US" w:bidi="th-TH"/>
              </w:rPr>
            </w:pPr>
            <w:r>
              <w:rPr>
                <w:rFonts w:asciiTheme="minorHAnsi" w:eastAsia="Helvetica" w:hAnsiTheme="minorHAnsi" w:cstheme="minorHAnsi"/>
                <w:color w:val="000000"/>
                <w:lang w:eastAsia="en-US" w:bidi="th-TH"/>
              </w:rPr>
              <w:t>Clearance of the Evaluation IR</w:t>
            </w:r>
          </w:p>
        </w:tc>
        <w:tc>
          <w:tcPr>
            <w:tcW w:w="2230" w:type="dxa"/>
          </w:tcPr>
          <w:p w14:paraId="366B5362" w14:textId="61AE808B" w:rsidR="004F1B0E" w:rsidRDefault="004F1B0E" w:rsidP="007B43F9">
            <w:pPr>
              <w:spacing w:line="276" w:lineRule="auto"/>
              <w:jc w:val="both"/>
              <w:rPr>
                <w:rFonts w:asciiTheme="minorHAnsi" w:eastAsia="Helvetica" w:hAnsiTheme="minorHAnsi" w:cstheme="minorHAnsi"/>
                <w:color w:val="000000"/>
                <w:lang w:eastAsia="en-US" w:bidi="th-TH"/>
              </w:rPr>
            </w:pPr>
            <w:r>
              <w:rPr>
                <w:rFonts w:asciiTheme="minorHAnsi" w:eastAsia="Helvetica" w:hAnsiTheme="minorHAnsi" w:cstheme="minorHAnsi"/>
                <w:color w:val="000000"/>
                <w:lang w:eastAsia="en-US" w:bidi="th-TH"/>
              </w:rPr>
              <w:t>22</w:t>
            </w:r>
            <w:r w:rsidR="00915C5A">
              <w:rPr>
                <w:rFonts w:asciiTheme="minorHAnsi" w:eastAsia="Helvetica" w:hAnsiTheme="minorHAnsi" w:cstheme="minorHAnsi"/>
                <w:color w:val="000000"/>
                <w:lang w:eastAsia="en-US" w:bidi="th-TH"/>
              </w:rPr>
              <w:t>-29</w:t>
            </w:r>
            <w:r>
              <w:rPr>
                <w:rFonts w:asciiTheme="minorHAnsi" w:eastAsia="Helvetica" w:hAnsiTheme="minorHAnsi" w:cstheme="minorHAnsi"/>
                <w:color w:val="000000"/>
                <w:lang w:eastAsia="en-US" w:bidi="th-TH"/>
              </w:rPr>
              <w:t xml:space="preserve"> July</w:t>
            </w:r>
          </w:p>
        </w:tc>
        <w:tc>
          <w:tcPr>
            <w:tcW w:w="1682" w:type="dxa"/>
          </w:tcPr>
          <w:p w14:paraId="4E6AA5A6" w14:textId="160935CF" w:rsidR="004F1B0E" w:rsidRDefault="004F1B0E"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EM</w:t>
            </w:r>
          </w:p>
        </w:tc>
      </w:tr>
      <w:tr w:rsidR="0026030F" w:rsidRPr="006D3A61" w14:paraId="6307844D" w14:textId="77777777" w:rsidTr="40C93DB3">
        <w:tc>
          <w:tcPr>
            <w:tcW w:w="9010" w:type="dxa"/>
            <w:gridSpan w:val="3"/>
            <w:shd w:val="clear" w:color="auto" w:fill="DEEAF6" w:themeFill="accent5" w:themeFillTint="33"/>
          </w:tcPr>
          <w:p w14:paraId="122CFD8B" w14:textId="77777777" w:rsidR="0026030F" w:rsidRPr="006D3A61" w:rsidRDefault="0026030F" w:rsidP="007B43F9">
            <w:pPr>
              <w:spacing w:line="276" w:lineRule="auto"/>
              <w:jc w:val="center"/>
              <w:rPr>
                <w:rFonts w:asciiTheme="minorHAnsi" w:hAnsiTheme="minorHAnsi" w:cstheme="minorHAnsi"/>
                <w:color w:val="000000"/>
                <w:lang w:eastAsia="en-US" w:bidi="th-TH"/>
              </w:rPr>
            </w:pPr>
            <w:r w:rsidRPr="006D3A61">
              <w:rPr>
                <w:rFonts w:asciiTheme="minorHAnsi" w:eastAsia="Helvetica,Times New Roman" w:hAnsiTheme="minorHAnsi" w:cstheme="minorHAnsi"/>
                <w:b/>
                <w:bCs/>
                <w:color w:val="000000" w:themeColor="text1"/>
                <w:lang w:eastAsia="en-US" w:bidi="th-TH"/>
              </w:rPr>
              <w:t>DATA COLLECTION PHASE</w:t>
            </w:r>
          </w:p>
        </w:tc>
      </w:tr>
      <w:tr w:rsidR="0026030F" w:rsidRPr="006D3A61" w14:paraId="1994C630" w14:textId="77777777" w:rsidTr="00B02BC2">
        <w:tc>
          <w:tcPr>
            <w:tcW w:w="5098" w:type="dxa"/>
          </w:tcPr>
          <w:p w14:paraId="326B70C4"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Desk research</w:t>
            </w:r>
          </w:p>
        </w:tc>
        <w:tc>
          <w:tcPr>
            <w:tcW w:w="2230" w:type="dxa"/>
          </w:tcPr>
          <w:p w14:paraId="5ED1CD2B" w14:textId="2086B764"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2</w:t>
            </w:r>
            <w:r w:rsidR="004F1B0E">
              <w:rPr>
                <w:rFonts w:asciiTheme="minorHAnsi" w:hAnsiTheme="minorHAnsi" w:cstheme="minorHAnsi"/>
                <w:color w:val="000000"/>
                <w:lang w:eastAsia="en-US" w:bidi="th-TH"/>
              </w:rPr>
              <w:t>5-29 July</w:t>
            </w:r>
          </w:p>
        </w:tc>
        <w:tc>
          <w:tcPr>
            <w:tcW w:w="1682" w:type="dxa"/>
          </w:tcPr>
          <w:p w14:paraId="31B8CCC7" w14:textId="54629D83"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LE</w:t>
            </w:r>
          </w:p>
        </w:tc>
      </w:tr>
      <w:tr w:rsidR="0026030F" w:rsidRPr="006D3A61" w14:paraId="783E60BB" w14:textId="77777777" w:rsidTr="00B02BC2">
        <w:tc>
          <w:tcPr>
            <w:tcW w:w="5098" w:type="dxa"/>
          </w:tcPr>
          <w:p w14:paraId="7B83D562"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Remote interviews</w:t>
            </w:r>
          </w:p>
        </w:tc>
        <w:tc>
          <w:tcPr>
            <w:tcW w:w="2230" w:type="dxa"/>
          </w:tcPr>
          <w:p w14:paraId="0B9E086A" w14:textId="4E40EA72" w:rsidR="0026030F" w:rsidRPr="004F1B0E" w:rsidRDefault="0026030F">
            <w:pPr>
              <w:pStyle w:val="ListParagraph"/>
              <w:numPr>
                <w:ilvl w:val="1"/>
                <w:numId w:val="13"/>
              </w:numPr>
              <w:spacing w:line="276" w:lineRule="auto"/>
              <w:jc w:val="both"/>
              <w:rPr>
                <w:rFonts w:asciiTheme="minorHAnsi" w:hAnsiTheme="minorHAnsi" w:cstheme="minorHAnsi"/>
                <w:color w:val="000000"/>
                <w:lang w:eastAsia="en-US" w:bidi="th-TH"/>
              </w:rPr>
            </w:pPr>
            <w:r w:rsidRPr="004F1B0E">
              <w:rPr>
                <w:rFonts w:asciiTheme="minorHAnsi" w:hAnsiTheme="minorHAnsi" w:cstheme="minorHAnsi"/>
                <w:color w:val="000000"/>
                <w:lang w:eastAsia="en-US" w:bidi="th-TH"/>
              </w:rPr>
              <w:t>August</w:t>
            </w:r>
          </w:p>
        </w:tc>
        <w:tc>
          <w:tcPr>
            <w:tcW w:w="1682" w:type="dxa"/>
          </w:tcPr>
          <w:p w14:paraId="48B58F11" w14:textId="17D1A6E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LE</w:t>
            </w:r>
          </w:p>
        </w:tc>
      </w:tr>
      <w:tr w:rsidR="0026030F" w:rsidRPr="006D3A61" w14:paraId="0D4B2111" w14:textId="77777777" w:rsidTr="40C93DB3">
        <w:tc>
          <w:tcPr>
            <w:tcW w:w="9010" w:type="dxa"/>
            <w:gridSpan w:val="3"/>
            <w:shd w:val="clear" w:color="auto" w:fill="DEEAF6" w:themeFill="accent5" w:themeFillTint="33"/>
          </w:tcPr>
          <w:p w14:paraId="219C8947" w14:textId="77777777" w:rsidR="0026030F" w:rsidRPr="006D3A61" w:rsidRDefault="0026030F" w:rsidP="007B43F9">
            <w:pPr>
              <w:spacing w:line="276" w:lineRule="auto"/>
              <w:jc w:val="center"/>
              <w:rPr>
                <w:rFonts w:asciiTheme="minorHAnsi" w:hAnsiTheme="minorHAnsi" w:cstheme="minorHAnsi"/>
                <w:color w:val="000000"/>
                <w:lang w:eastAsia="en-US" w:bidi="th-TH"/>
              </w:rPr>
            </w:pPr>
            <w:r w:rsidRPr="006D3A61">
              <w:rPr>
                <w:rFonts w:asciiTheme="minorHAnsi" w:eastAsia="Helvetica" w:hAnsiTheme="minorHAnsi" w:cstheme="minorHAnsi"/>
                <w:b/>
                <w:bCs/>
                <w:color w:val="000000"/>
                <w:lang w:eastAsia="en-US" w:bidi="th-TH"/>
              </w:rPr>
              <w:t>ANALYSIS, REPORTING AND VALIDATION PHASE</w:t>
            </w:r>
          </w:p>
        </w:tc>
      </w:tr>
      <w:tr w:rsidR="0026030F" w:rsidRPr="006D3A61" w14:paraId="7E5BFDA4" w14:textId="77777777" w:rsidTr="00B02BC2">
        <w:tc>
          <w:tcPr>
            <w:tcW w:w="5098" w:type="dxa"/>
          </w:tcPr>
          <w:p w14:paraId="16404C77" w14:textId="09403373"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Draft</w:t>
            </w:r>
            <w:r w:rsidR="004F4DC6">
              <w:rPr>
                <w:rFonts w:asciiTheme="minorHAnsi" w:hAnsiTheme="minorHAnsi" w:cstheme="minorHAnsi"/>
                <w:color w:val="000000"/>
                <w:lang w:eastAsia="en-US" w:bidi="th-TH"/>
              </w:rPr>
              <w:t>ing</w:t>
            </w:r>
            <w:r w:rsidRPr="006D3A61">
              <w:rPr>
                <w:rFonts w:asciiTheme="minorHAnsi" w:hAnsiTheme="minorHAnsi" w:cstheme="minorHAnsi"/>
                <w:color w:val="000000"/>
                <w:lang w:eastAsia="en-US" w:bidi="th-TH"/>
              </w:rPr>
              <w:t xml:space="preserve"> evaluation report </w:t>
            </w:r>
          </w:p>
        </w:tc>
        <w:tc>
          <w:tcPr>
            <w:tcW w:w="2230" w:type="dxa"/>
          </w:tcPr>
          <w:p w14:paraId="3BC2290D" w14:textId="6D9FDBB4" w:rsidR="0026030F"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 xml:space="preserve">12-26 </w:t>
            </w:r>
            <w:r w:rsidR="0026030F" w:rsidRPr="006D3A61">
              <w:rPr>
                <w:rFonts w:asciiTheme="minorHAnsi" w:hAnsiTheme="minorHAnsi" w:cstheme="minorHAnsi"/>
                <w:color w:val="000000"/>
                <w:lang w:eastAsia="en-US" w:bidi="th-TH"/>
              </w:rPr>
              <w:t>August</w:t>
            </w:r>
          </w:p>
        </w:tc>
        <w:tc>
          <w:tcPr>
            <w:tcW w:w="1682" w:type="dxa"/>
          </w:tcPr>
          <w:p w14:paraId="22ADBDED"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LE</w:t>
            </w:r>
          </w:p>
        </w:tc>
      </w:tr>
      <w:tr w:rsidR="0026030F" w:rsidRPr="006D3A61" w14:paraId="4CE50AD0" w14:textId="77777777" w:rsidTr="00B02BC2">
        <w:tc>
          <w:tcPr>
            <w:tcW w:w="5098" w:type="dxa"/>
          </w:tcPr>
          <w:p w14:paraId="2A1E86E6" w14:textId="3ECC3F85"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 xml:space="preserve">Presentations of the evaluation findings to </w:t>
            </w:r>
            <w:r w:rsidR="00915C5A">
              <w:rPr>
                <w:rFonts w:asciiTheme="minorHAnsi" w:hAnsiTheme="minorHAnsi" w:cstheme="minorHAnsi"/>
                <w:color w:val="000000"/>
                <w:lang w:eastAsia="en-US" w:bidi="th-TH"/>
              </w:rPr>
              <w:t xml:space="preserve">PUNOs </w:t>
            </w:r>
            <w:r w:rsidRPr="006D3A61">
              <w:rPr>
                <w:rFonts w:asciiTheme="minorHAnsi" w:hAnsiTheme="minorHAnsi" w:cstheme="minorHAnsi"/>
                <w:color w:val="000000"/>
                <w:lang w:eastAsia="en-US" w:bidi="th-TH"/>
              </w:rPr>
              <w:t>and key stakeholders</w:t>
            </w:r>
          </w:p>
        </w:tc>
        <w:tc>
          <w:tcPr>
            <w:tcW w:w="2230" w:type="dxa"/>
          </w:tcPr>
          <w:p w14:paraId="7029E504" w14:textId="4A085FF0" w:rsidR="0026030F"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26</w:t>
            </w:r>
            <w:r w:rsidR="0026030F" w:rsidRPr="006D3A61">
              <w:rPr>
                <w:rFonts w:asciiTheme="minorHAnsi" w:hAnsiTheme="minorHAnsi" w:cstheme="minorHAnsi"/>
                <w:color w:val="000000"/>
                <w:lang w:eastAsia="en-US" w:bidi="th-TH"/>
              </w:rPr>
              <w:t xml:space="preserve"> </w:t>
            </w:r>
            <w:r>
              <w:rPr>
                <w:rFonts w:asciiTheme="minorHAnsi" w:hAnsiTheme="minorHAnsi" w:cstheme="minorHAnsi"/>
                <w:color w:val="000000"/>
                <w:lang w:eastAsia="en-US" w:bidi="th-TH"/>
              </w:rPr>
              <w:t>August</w:t>
            </w:r>
          </w:p>
        </w:tc>
        <w:tc>
          <w:tcPr>
            <w:tcW w:w="1682" w:type="dxa"/>
          </w:tcPr>
          <w:p w14:paraId="1243C4E4" w14:textId="0CE1A2C2"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EM</w:t>
            </w:r>
            <w:r w:rsidR="004F4DC6">
              <w:rPr>
                <w:rFonts w:asciiTheme="minorHAnsi" w:hAnsiTheme="minorHAnsi" w:cstheme="minorHAnsi"/>
                <w:color w:val="000000"/>
                <w:lang w:eastAsia="en-US" w:bidi="th-TH"/>
              </w:rPr>
              <w:t>, LE</w:t>
            </w:r>
          </w:p>
        </w:tc>
      </w:tr>
      <w:tr w:rsidR="004F4DC6" w:rsidRPr="006D3A61" w14:paraId="03FD3F7E" w14:textId="77777777" w:rsidTr="00B02BC2">
        <w:tc>
          <w:tcPr>
            <w:tcW w:w="5098" w:type="dxa"/>
          </w:tcPr>
          <w:p w14:paraId="08156174" w14:textId="37CC5D3B" w:rsidR="004F4DC6"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Draft evaluation report submitted to the EM</w:t>
            </w:r>
          </w:p>
        </w:tc>
        <w:tc>
          <w:tcPr>
            <w:tcW w:w="2230" w:type="dxa"/>
          </w:tcPr>
          <w:p w14:paraId="37484E1F" w14:textId="0B181198" w:rsidR="004F4DC6"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2 September</w:t>
            </w:r>
          </w:p>
        </w:tc>
        <w:tc>
          <w:tcPr>
            <w:tcW w:w="1682" w:type="dxa"/>
          </w:tcPr>
          <w:p w14:paraId="6BE9D0D4" w14:textId="2A571F2D" w:rsidR="004F4DC6"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LE</w:t>
            </w:r>
          </w:p>
        </w:tc>
      </w:tr>
      <w:tr w:rsidR="0026030F" w:rsidRPr="006D3A61" w14:paraId="3BA1817B" w14:textId="77777777" w:rsidTr="00B02BC2">
        <w:tc>
          <w:tcPr>
            <w:tcW w:w="5098" w:type="dxa"/>
          </w:tcPr>
          <w:p w14:paraId="09DC98F2"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Sharing the draft report with all concerned stakeholders for the feedback</w:t>
            </w:r>
          </w:p>
        </w:tc>
        <w:tc>
          <w:tcPr>
            <w:tcW w:w="2230" w:type="dxa"/>
          </w:tcPr>
          <w:p w14:paraId="6EE4250C" w14:textId="67D5041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2-</w:t>
            </w:r>
            <w:r w:rsidR="004F4DC6">
              <w:rPr>
                <w:rFonts w:asciiTheme="minorHAnsi" w:hAnsiTheme="minorHAnsi" w:cstheme="minorHAnsi"/>
                <w:color w:val="000000"/>
                <w:lang w:eastAsia="en-US" w:bidi="th-TH"/>
              </w:rPr>
              <w:t>9</w:t>
            </w:r>
            <w:r w:rsidRPr="006D3A61">
              <w:rPr>
                <w:rFonts w:asciiTheme="minorHAnsi" w:hAnsiTheme="minorHAnsi" w:cstheme="minorHAnsi"/>
                <w:color w:val="000000"/>
                <w:lang w:eastAsia="en-US" w:bidi="th-TH"/>
              </w:rPr>
              <w:t xml:space="preserve"> September</w:t>
            </w:r>
          </w:p>
        </w:tc>
        <w:tc>
          <w:tcPr>
            <w:tcW w:w="1682" w:type="dxa"/>
          </w:tcPr>
          <w:p w14:paraId="416E32D9" w14:textId="720AC224"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EM</w:t>
            </w:r>
          </w:p>
        </w:tc>
      </w:tr>
      <w:tr w:rsidR="0026030F" w:rsidRPr="006D3A61" w14:paraId="5C6153B2" w14:textId="77777777" w:rsidTr="00B02BC2">
        <w:tc>
          <w:tcPr>
            <w:tcW w:w="5098" w:type="dxa"/>
          </w:tcPr>
          <w:p w14:paraId="3DF10C92" w14:textId="19E1E54C"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 xml:space="preserve">Consolidated comments from all stakeholders </w:t>
            </w:r>
            <w:r w:rsidR="004F4DC6">
              <w:rPr>
                <w:rFonts w:asciiTheme="minorHAnsi" w:hAnsiTheme="minorHAnsi" w:cstheme="minorHAnsi"/>
                <w:color w:val="000000"/>
                <w:lang w:eastAsia="en-US" w:bidi="th-TH"/>
              </w:rPr>
              <w:t xml:space="preserve">from EM </w:t>
            </w:r>
            <w:r w:rsidRPr="006D3A61">
              <w:rPr>
                <w:rFonts w:asciiTheme="minorHAnsi" w:hAnsiTheme="minorHAnsi" w:cstheme="minorHAnsi"/>
                <w:color w:val="000000"/>
                <w:lang w:eastAsia="en-US" w:bidi="th-TH"/>
              </w:rPr>
              <w:t xml:space="preserve">to the </w:t>
            </w:r>
            <w:r w:rsidR="004F4DC6">
              <w:rPr>
                <w:rFonts w:asciiTheme="minorHAnsi" w:hAnsiTheme="minorHAnsi" w:cstheme="minorHAnsi"/>
                <w:color w:val="000000"/>
                <w:lang w:eastAsia="en-US" w:bidi="th-TH"/>
              </w:rPr>
              <w:t>LE</w:t>
            </w:r>
          </w:p>
        </w:tc>
        <w:tc>
          <w:tcPr>
            <w:tcW w:w="2230" w:type="dxa"/>
          </w:tcPr>
          <w:p w14:paraId="637C226A" w14:textId="4ADAB342"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1</w:t>
            </w:r>
            <w:r w:rsidR="004F4DC6">
              <w:rPr>
                <w:rFonts w:asciiTheme="minorHAnsi" w:hAnsiTheme="minorHAnsi" w:cstheme="minorHAnsi"/>
                <w:color w:val="000000"/>
                <w:lang w:eastAsia="en-US" w:bidi="th-TH"/>
              </w:rPr>
              <w:t xml:space="preserve">2 </w:t>
            </w:r>
            <w:r w:rsidRPr="006D3A61">
              <w:rPr>
                <w:rFonts w:asciiTheme="minorHAnsi" w:hAnsiTheme="minorHAnsi" w:cstheme="minorHAnsi"/>
                <w:color w:val="000000"/>
                <w:lang w:eastAsia="en-US" w:bidi="th-TH"/>
              </w:rPr>
              <w:t>September</w:t>
            </w:r>
          </w:p>
        </w:tc>
        <w:tc>
          <w:tcPr>
            <w:tcW w:w="1682" w:type="dxa"/>
          </w:tcPr>
          <w:p w14:paraId="2C41337F" w14:textId="0A05351E"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EM</w:t>
            </w:r>
          </w:p>
        </w:tc>
      </w:tr>
      <w:tr w:rsidR="0026030F" w:rsidRPr="006D3A61" w14:paraId="6EE8AC01" w14:textId="77777777" w:rsidTr="00B02BC2">
        <w:tc>
          <w:tcPr>
            <w:tcW w:w="5098" w:type="dxa"/>
          </w:tcPr>
          <w:p w14:paraId="1CD4B539"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Finalization of the evaluation report</w:t>
            </w:r>
          </w:p>
        </w:tc>
        <w:tc>
          <w:tcPr>
            <w:tcW w:w="2230" w:type="dxa"/>
          </w:tcPr>
          <w:p w14:paraId="27391237" w14:textId="1CE9E5A0"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13-1</w:t>
            </w:r>
            <w:r w:rsidR="004F4DC6">
              <w:rPr>
                <w:rFonts w:asciiTheme="minorHAnsi" w:hAnsiTheme="minorHAnsi" w:cstheme="minorHAnsi"/>
                <w:color w:val="000000"/>
                <w:lang w:eastAsia="en-US" w:bidi="th-TH"/>
              </w:rPr>
              <w:t>6</w:t>
            </w:r>
            <w:r w:rsidRPr="006D3A61">
              <w:rPr>
                <w:rFonts w:asciiTheme="minorHAnsi" w:hAnsiTheme="minorHAnsi" w:cstheme="minorHAnsi"/>
                <w:color w:val="000000"/>
                <w:lang w:eastAsia="en-US" w:bidi="th-TH"/>
              </w:rPr>
              <w:t xml:space="preserve"> September</w:t>
            </w:r>
          </w:p>
        </w:tc>
        <w:tc>
          <w:tcPr>
            <w:tcW w:w="1682" w:type="dxa"/>
          </w:tcPr>
          <w:p w14:paraId="537C9EE5" w14:textId="0A265BF2"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LE</w:t>
            </w:r>
          </w:p>
        </w:tc>
      </w:tr>
      <w:tr w:rsidR="004F4DC6" w:rsidRPr="006D3A61" w14:paraId="06ABA9C5" w14:textId="77777777" w:rsidTr="00B02BC2">
        <w:tc>
          <w:tcPr>
            <w:tcW w:w="5098" w:type="dxa"/>
          </w:tcPr>
          <w:p w14:paraId="092EFA7E" w14:textId="443EB4BA" w:rsidR="004F4DC6"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Submission of the final evaluation report to EM by LE</w:t>
            </w:r>
          </w:p>
        </w:tc>
        <w:tc>
          <w:tcPr>
            <w:tcW w:w="2230" w:type="dxa"/>
          </w:tcPr>
          <w:p w14:paraId="6A4C661F" w14:textId="0DEC18BC" w:rsidR="004F4DC6"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16 September</w:t>
            </w:r>
          </w:p>
        </w:tc>
        <w:tc>
          <w:tcPr>
            <w:tcW w:w="1682" w:type="dxa"/>
          </w:tcPr>
          <w:p w14:paraId="0FF6B5DD" w14:textId="2E6DD604" w:rsidR="004F4DC6"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LE</w:t>
            </w:r>
          </w:p>
        </w:tc>
      </w:tr>
      <w:tr w:rsidR="0026030F" w:rsidRPr="006D3A61" w14:paraId="524B7EB8" w14:textId="77777777" w:rsidTr="00B02BC2">
        <w:tc>
          <w:tcPr>
            <w:tcW w:w="5098" w:type="dxa"/>
          </w:tcPr>
          <w:p w14:paraId="6F1B8305" w14:textId="77777777"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Review and approval of the final report by ILO EM</w:t>
            </w:r>
          </w:p>
        </w:tc>
        <w:tc>
          <w:tcPr>
            <w:tcW w:w="2230" w:type="dxa"/>
          </w:tcPr>
          <w:p w14:paraId="0D7E3CF2" w14:textId="23B05625" w:rsidR="0026030F" w:rsidRPr="006D3A61" w:rsidRDefault="004F4DC6" w:rsidP="007B43F9">
            <w:pPr>
              <w:spacing w:line="276" w:lineRule="auto"/>
              <w:jc w:val="both"/>
              <w:rPr>
                <w:rFonts w:asciiTheme="minorHAnsi" w:hAnsiTheme="minorHAnsi" w:cstheme="minorHAnsi"/>
                <w:color w:val="000000"/>
                <w:lang w:eastAsia="en-US" w:bidi="th-TH"/>
              </w:rPr>
            </w:pPr>
            <w:r>
              <w:rPr>
                <w:rFonts w:asciiTheme="minorHAnsi" w:hAnsiTheme="minorHAnsi" w:cstheme="minorHAnsi"/>
                <w:color w:val="000000"/>
                <w:lang w:eastAsia="en-US" w:bidi="th-TH"/>
              </w:rPr>
              <w:t xml:space="preserve">19-22 </w:t>
            </w:r>
            <w:r w:rsidR="0026030F" w:rsidRPr="006D3A61">
              <w:rPr>
                <w:rFonts w:asciiTheme="minorHAnsi" w:hAnsiTheme="minorHAnsi" w:cstheme="minorHAnsi"/>
                <w:color w:val="000000"/>
                <w:lang w:eastAsia="en-US" w:bidi="th-TH"/>
              </w:rPr>
              <w:t>September</w:t>
            </w:r>
          </w:p>
        </w:tc>
        <w:tc>
          <w:tcPr>
            <w:tcW w:w="1682" w:type="dxa"/>
          </w:tcPr>
          <w:p w14:paraId="3EF4D992" w14:textId="6CE81D55" w:rsidR="0026030F" w:rsidRPr="006D3A61" w:rsidRDefault="0026030F" w:rsidP="007B43F9">
            <w:pPr>
              <w:spacing w:line="276" w:lineRule="auto"/>
              <w:jc w:val="both"/>
              <w:rPr>
                <w:rFonts w:asciiTheme="minorHAnsi" w:hAnsiTheme="minorHAnsi" w:cstheme="minorHAnsi"/>
                <w:color w:val="000000"/>
                <w:lang w:eastAsia="en-US" w:bidi="th-TH"/>
              </w:rPr>
            </w:pPr>
            <w:r w:rsidRPr="006D3A61">
              <w:rPr>
                <w:rFonts w:asciiTheme="minorHAnsi" w:hAnsiTheme="minorHAnsi" w:cstheme="minorHAnsi"/>
                <w:color w:val="000000"/>
                <w:lang w:eastAsia="en-US" w:bidi="th-TH"/>
              </w:rPr>
              <w:t>EM</w:t>
            </w:r>
          </w:p>
        </w:tc>
      </w:tr>
    </w:tbl>
    <w:p w14:paraId="35F40438" w14:textId="1F9C80C6" w:rsidR="0026030F" w:rsidRDefault="0026030F" w:rsidP="00234BC3">
      <w:pPr>
        <w:pStyle w:val="Default"/>
        <w:spacing w:line="276" w:lineRule="auto"/>
        <w:rPr>
          <w:rFonts w:asciiTheme="minorHAnsi" w:hAnsiTheme="minorHAnsi" w:cstheme="minorHAnsi"/>
          <w:color w:val="auto"/>
        </w:rPr>
      </w:pPr>
    </w:p>
    <w:p w14:paraId="5204FC07" w14:textId="77777777" w:rsidR="00B02BC2" w:rsidRPr="000B25D1" w:rsidRDefault="00B02BC2" w:rsidP="00234BC3">
      <w:pPr>
        <w:pStyle w:val="Default"/>
        <w:spacing w:line="276" w:lineRule="auto"/>
        <w:rPr>
          <w:rFonts w:asciiTheme="minorHAnsi" w:hAnsiTheme="minorHAnsi" w:cstheme="minorHAnsi"/>
          <w:color w:val="auto"/>
        </w:rPr>
      </w:pPr>
    </w:p>
    <w:p w14:paraId="60E28DB0" w14:textId="09C4AE2F" w:rsidR="000B25D1" w:rsidRPr="000B25D1" w:rsidRDefault="000B25D1" w:rsidP="00234BC3">
      <w:pPr>
        <w:pStyle w:val="Default"/>
        <w:spacing w:line="276" w:lineRule="auto"/>
        <w:rPr>
          <w:rFonts w:asciiTheme="minorHAnsi" w:hAnsiTheme="minorHAnsi" w:cstheme="minorHAnsi"/>
          <w:color w:val="auto"/>
        </w:rPr>
      </w:pPr>
      <w:r w:rsidRPr="000B25D1">
        <w:rPr>
          <w:rFonts w:asciiTheme="minorHAnsi" w:hAnsiTheme="minorHAnsi" w:cstheme="minorHAnsi"/>
          <w:color w:val="auto"/>
        </w:rPr>
        <w:lastRenderedPageBreak/>
        <w:t xml:space="preserve">The expected </w:t>
      </w:r>
      <w:r w:rsidRPr="000B25D1">
        <w:rPr>
          <w:rFonts w:asciiTheme="minorHAnsi" w:hAnsiTheme="minorHAnsi" w:cstheme="minorHAnsi"/>
          <w:b/>
          <w:bCs/>
          <w:i/>
          <w:iCs/>
          <w:color w:val="auto"/>
        </w:rPr>
        <w:t>deliverables</w:t>
      </w:r>
      <w:r w:rsidRPr="000B25D1">
        <w:rPr>
          <w:rFonts w:asciiTheme="minorHAnsi" w:hAnsiTheme="minorHAnsi" w:cstheme="minorHAnsi"/>
          <w:color w:val="auto"/>
        </w:rPr>
        <w:t xml:space="preserve"> include the following:</w:t>
      </w:r>
    </w:p>
    <w:p w14:paraId="595AF24D" w14:textId="7286EFEA" w:rsidR="000B25D1" w:rsidRPr="000B25D1" w:rsidRDefault="000B25D1">
      <w:pPr>
        <w:pStyle w:val="Default"/>
        <w:numPr>
          <w:ilvl w:val="0"/>
          <w:numId w:val="4"/>
        </w:numPr>
        <w:spacing w:line="276" w:lineRule="auto"/>
        <w:rPr>
          <w:rFonts w:asciiTheme="minorHAnsi" w:hAnsiTheme="minorHAnsi" w:cstheme="minorHAnsi"/>
          <w:b/>
          <w:bCs/>
          <w:color w:val="auto"/>
        </w:rPr>
      </w:pPr>
      <w:r>
        <w:rPr>
          <w:rFonts w:asciiTheme="minorHAnsi" w:hAnsiTheme="minorHAnsi" w:cstheme="minorHAnsi"/>
          <w:color w:val="auto"/>
        </w:rPr>
        <w:t>Inception report</w:t>
      </w:r>
    </w:p>
    <w:p w14:paraId="3DAED7EC" w14:textId="3CD67895" w:rsidR="000B25D1" w:rsidRPr="000B25D1" w:rsidRDefault="000B25D1">
      <w:pPr>
        <w:pStyle w:val="Default"/>
        <w:numPr>
          <w:ilvl w:val="0"/>
          <w:numId w:val="4"/>
        </w:numPr>
        <w:spacing w:line="276" w:lineRule="auto"/>
        <w:rPr>
          <w:rFonts w:asciiTheme="minorHAnsi" w:hAnsiTheme="minorHAnsi" w:cstheme="minorHAnsi"/>
          <w:b/>
          <w:bCs/>
          <w:color w:val="auto"/>
        </w:rPr>
      </w:pPr>
      <w:r>
        <w:rPr>
          <w:rFonts w:asciiTheme="minorHAnsi" w:hAnsiTheme="minorHAnsi" w:cstheme="minorHAnsi"/>
          <w:color w:val="auto"/>
        </w:rPr>
        <w:t>Presentation of the initial findings</w:t>
      </w:r>
    </w:p>
    <w:p w14:paraId="0ADCBFAD" w14:textId="5716AEE1" w:rsidR="000B25D1" w:rsidRPr="000B25D1" w:rsidRDefault="000B25D1">
      <w:pPr>
        <w:pStyle w:val="Default"/>
        <w:numPr>
          <w:ilvl w:val="0"/>
          <w:numId w:val="4"/>
        </w:numPr>
        <w:spacing w:line="276" w:lineRule="auto"/>
        <w:rPr>
          <w:rFonts w:asciiTheme="minorHAnsi" w:hAnsiTheme="minorHAnsi" w:cstheme="minorHAnsi"/>
          <w:b/>
          <w:bCs/>
          <w:color w:val="auto"/>
        </w:rPr>
      </w:pPr>
      <w:r>
        <w:rPr>
          <w:rFonts w:asciiTheme="minorHAnsi" w:hAnsiTheme="minorHAnsi" w:cstheme="minorHAnsi"/>
          <w:color w:val="auto"/>
        </w:rPr>
        <w:t>Draft final report</w:t>
      </w:r>
    </w:p>
    <w:p w14:paraId="1C3FCC60" w14:textId="2505C913" w:rsidR="000B25D1" w:rsidRDefault="000B25D1">
      <w:pPr>
        <w:pStyle w:val="Default"/>
        <w:numPr>
          <w:ilvl w:val="0"/>
          <w:numId w:val="4"/>
        </w:numPr>
        <w:spacing w:line="276" w:lineRule="auto"/>
        <w:rPr>
          <w:rFonts w:asciiTheme="minorHAnsi" w:hAnsiTheme="minorHAnsi" w:cstheme="minorHAnsi"/>
          <w:b/>
          <w:bCs/>
          <w:color w:val="auto"/>
        </w:rPr>
      </w:pPr>
      <w:r>
        <w:rPr>
          <w:rFonts w:asciiTheme="minorHAnsi" w:hAnsiTheme="minorHAnsi" w:cstheme="minorHAnsi"/>
          <w:color w:val="auto"/>
        </w:rPr>
        <w:t>Final report (the tentative structure is provided in Annex 2)</w:t>
      </w:r>
    </w:p>
    <w:p w14:paraId="6EBD3FDC" w14:textId="77777777" w:rsidR="000B25D1" w:rsidRPr="0026030F" w:rsidRDefault="000B25D1" w:rsidP="00234BC3">
      <w:pPr>
        <w:pStyle w:val="Default"/>
        <w:spacing w:line="276" w:lineRule="auto"/>
        <w:rPr>
          <w:rFonts w:asciiTheme="minorHAnsi" w:hAnsiTheme="minorHAnsi" w:cstheme="minorHAnsi"/>
          <w:b/>
          <w:bCs/>
          <w:color w:val="auto"/>
        </w:rPr>
      </w:pPr>
    </w:p>
    <w:p w14:paraId="11D565E3" w14:textId="77777777" w:rsidR="00234BC3" w:rsidRPr="006D3A61" w:rsidRDefault="00234BC3">
      <w:pPr>
        <w:pStyle w:val="Heading1"/>
        <w:numPr>
          <w:ilvl w:val="0"/>
          <w:numId w:val="8"/>
        </w:numPr>
        <w:spacing w:line="276" w:lineRule="auto"/>
        <w:rPr>
          <w:rFonts w:asciiTheme="minorHAnsi" w:hAnsiTheme="minorHAnsi" w:cstheme="minorHAnsi"/>
        </w:rPr>
      </w:pPr>
      <w:bookmarkStart w:id="17" w:name="_Toc109916219"/>
      <w:r w:rsidRPr="006D3A61">
        <w:rPr>
          <w:rFonts w:asciiTheme="minorHAnsi" w:hAnsiTheme="minorHAnsi" w:cstheme="minorHAnsi"/>
        </w:rPr>
        <w:t>Detailed resource requirements</w:t>
      </w:r>
      <w:bookmarkEnd w:id="17"/>
    </w:p>
    <w:p w14:paraId="51C41379" w14:textId="5DB191C2" w:rsidR="00234BC3" w:rsidRDefault="00234BC3" w:rsidP="00234BC3">
      <w:pPr>
        <w:pStyle w:val="Default"/>
        <w:spacing w:line="276" w:lineRule="auto"/>
        <w:rPr>
          <w:rFonts w:asciiTheme="minorHAnsi" w:hAnsiTheme="minorHAnsi" w:cstheme="minorHAnsi"/>
          <w:b/>
          <w:bCs/>
          <w:color w:val="auto"/>
          <w:sz w:val="20"/>
          <w:szCs w:val="20"/>
        </w:rPr>
      </w:pPr>
    </w:p>
    <w:p w14:paraId="0A57C427" w14:textId="7C6B34BD" w:rsidR="00983B64" w:rsidRPr="006D3A61" w:rsidRDefault="00983B64" w:rsidP="00983B64">
      <w:pPr>
        <w:spacing w:line="276" w:lineRule="auto"/>
        <w:rPr>
          <w:rFonts w:asciiTheme="minorHAnsi" w:hAnsiTheme="minorHAnsi" w:cstheme="minorHAnsi"/>
        </w:rPr>
      </w:pPr>
      <w:r w:rsidRPr="006D3A61">
        <w:rPr>
          <w:rFonts w:asciiTheme="minorHAnsi" w:hAnsiTheme="minorHAnsi" w:cstheme="minorHAnsi"/>
        </w:rPr>
        <w:t xml:space="preserve">The roles and responsibilities are divided among the key actors in this evaluation as follows: </w:t>
      </w:r>
    </w:p>
    <w:p w14:paraId="76C64A20" w14:textId="1C4F39AF" w:rsidR="00BF615C" w:rsidRDefault="00983B64">
      <w:pPr>
        <w:pStyle w:val="ListParagraph"/>
        <w:numPr>
          <w:ilvl w:val="0"/>
          <w:numId w:val="5"/>
        </w:numPr>
        <w:spacing w:line="276" w:lineRule="auto"/>
        <w:jc w:val="both"/>
        <w:rPr>
          <w:rFonts w:asciiTheme="minorHAnsi" w:hAnsiTheme="minorHAnsi" w:cstheme="minorHAnsi"/>
        </w:rPr>
      </w:pPr>
      <w:r w:rsidRPr="006D3A61">
        <w:rPr>
          <w:rFonts w:asciiTheme="minorHAnsi" w:hAnsiTheme="minorHAnsi" w:cstheme="minorHAnsi"/>
        </w:rPr>
        <w:t xml:space="preserve">The </w:t>
      </w:r>
      <w:r w:rsidRPr="006D3A61">
        <w:rPr>
          <w:rFonts w:asciiTheme="minorHAnsi" w:hAnsiTheme="minorHAnsi" w:cstheme="minorHAnsi"/>
          <w:b/>
          <w:bCs/>
          <w:i/>
          <w:iCs/>
        </w:rPr>
        <w:t xml:space="preserve">ILO Evaluation </w:t>
      </w:r>
      <w:r w:rsidR="00BF615C">
        <w:rPr>
          <w:rFonts w:asciiTheme="minorHAnsi" w:hAnsiTheme="minorHAnsi" w:cstheme="minorHAnsi"/>
          <w:b/>
          <w:bCs/>
          <w:i/>
          <w:iCs/>
        </w:rPr>
        <w:t>Manager</w:t>
      </w:r>
      <w:r w:rsidRPr="006D3A61">
        <w:rPr>
          <w:rFonts w:asciiTheme="minorHAnsi" w:hAnsiTheme="minorHAnsi" w:cstheme="minorHAnsi"/>
          <w:b/>
          <w:bCs/>
          <w:i/>
          <w:iCs/>
        </w:rPr>
        <w:t xml:space="preserve"> (E</w:t>
      </w:r>
      <w:r w:rsidR="00BF615C">
        <w:rPr>
          <w:rFonts w:asciiTheme="minorHAnsi" w:hAnsiTheme="minorHAnsi" w:cstheme="minorHAnsi"/>
          <w:b/>
          <w:bCs/>
          <w:i/>
          <w:iCs/>
        </w:rPr>
        <w:t>M</w:t>
      </w:r>
      <w:r w:rsidRPr="006D3A61">
        <w:rPr>
          <w:rFonts w:asciiTheme="minorHAnsi" w:hAnsiTheme="minorHAnsi" w:cstheme="minorHAnsi"/>
          <w:b/>
          <w:bCs/>
          <w:i/>
          <w:iCs/>
        </w:rPr>
        <w:t>)</w:t>
      </w:r>
      <w:r w:rsidRPr="006D3A61">
        <w:rPr>
          <w:rFonts w:asciiTheme="minorHAnsi" w:hAnsiTheme="minorHAnsi" w:cstheme="minorHAnsi"/>
        </w:rPr>
        <w:t xml:space="preserve"> provides </w:t>
      </w:r>
      <w:r w:rsidR="00BF615C">
        <w:rPr>
          <w:rFonts w:asciiTheme="minorHAnsi" w:hAnsiTheme="minorHAnsi" w:cstheme="minorHAnsi"/>
        </w:rPr>
        <w:t xml:space="preserve">coordination and logistical support </w:t>
      </w:r>
      <w:r w:rsidR="0085424B">
        <w:rPr>
          <w:rFonts w:asciiTheme="minorHAnsi" w:hAnsiTheme="minorHAnsi" w:cstheme="minorHAnsi"/>
        </w:rPr>
        <w:t>in getting access to all needed resources for the evaluation</w:t>
      </w:r>
      <w:r w:rsidR="00915C5A">
        <w:rPr>
          <w:rFonts w:asciiTheme="minorHAnsi" w:hAnsiTheme="minorHAnsi" w:cstheme="minorHAnsi"/>
        </w:rPr>
        <w:t>.</w:t>
      </w:r>
    </w:p>
    <w:p w14:paraId="5865F9E3" w14:textId="2BC8F122" w:rsidR="00983B64" w:rsidRPr="006D3A61" w:rsidRDefault="00983B64">
      <w:pPr>
        <w:pStyle w:val="ListParagraph"/>
        <w:numPr>
          <w:ilvl w:val="0"/>
          <w:numId w:val="5"/>
        </w:numPr>
        <w:spacing w:line="276" w:lineRule="auto"/>
        <w:jc w:val="both"/>
        <w:rPr>
          <w:rFonts w:asciiTheme="minorHAnsi" w:hAnsiTheme="minorHAnsi" w:cstheme="minorHAnsi"/>
        </w:rPr>
      </w:pPr>
      <w:r w:rsidRPr="006D3A61">
        <w:rPr>
          <w:rFonts w:asciiTheme="minorHAnsi" w:hAnsiTheme="minorHAnsi" w:cstheme="minorHAnsi"/>
        </w:rPr>
        <w:t xml:space="preserve">The </w:t>
      </w:r>
      <w:r w:rsidR="0085424B">
        <w:rPr>
          <w:rFonts w:asciiTheme="minorHAnsi" w:hAnsiTheme="minorHAnsi" w:cstheme="minorHAnsi"/>
          <w:b/>
          <w:bCs/>
          <w:i/>
          <w:iCs/>
        </w:rPr>
        <w:t>Lead e</w:t>
      </w:r>
      <w:r w:rsidRPr="006D3A61">
        <w:rPr>
          <w:rFonts w:asciiTheme="minorHAnsi" w:hAnsiTheme="minorHAnsi" w:cstheme="minorHAnsi"/>
          <w:b/>
          <w:bCs/>
          <w:i/>
          <w:iCs/>
        </w:rPr>
        <w:t>valuator</w:t>
      </w:r>
      <w:r w:rsidRPr="006D3A61">
        <w:rPr>
          <w:rFonts w:asciiTheme="minorHAnsi" w:hAnsiTheme="minorHAnsi" w:cstheme="minorHAnsi"/>
        </w:rPr>
        <w:t xml:space="preserve"> is responsible for the design</w:t>
      </w:r>
      <w:r w:rsidR="0085424B">
        <w:rPr>
          <w:rFonts w:asciiTheme="minorHAnsi" w:hAnsiTheme="minorHAnsi" w:cstheme="minorHAnsi"/>
        </w:rPr>
        <w:t>,</w:t>
      </w:r>
      <w:r w:rsidRPr="006D3A61">
        <w:rPr>
          <w:rFonts w:asciiTheme="minorHAnsi" w:hAnsiTheme="minorHAnsi" w:cstheme="minorHAnsi"/>
        </w:rPr>
        <w:t xml:space="preserve"> implementation</w:t>
      </w:r>
      <w:r w:rsidR="0085424B">
        <w:rPr>
          <w:rFonts w:asciiTheme="minorHAnsi" w:hAnsiTheme="minorHAnsi" w:cstheme="minorHAnsi"/>
        </w:rPr>
        <w:t>, and reporting on</w:t>
      </w:r>
      <w:r w:rsidRPr="006D3A61">
        <w:rPr>
          <w:rFonts w:asciiTheme="minorHAnsi" w:hAnsiTheme="minorHAnsi" w:cstheme="minorHAnsi"/>
        </w:rPr>
        <w:t xml:space="preserve"> the evaluation. </w:t>
      </w:r>
    </w:p>
    <w:p w14:paraId="70584779" w14:textId="4B655288" w:rsidR="00915C5A" w:rsidRDefault="5721435F">
      <w:pPr>
        <w:numPr>
          <w:ilvl w:val="0"/>
          <w:numId w:val="5"/>
        </w:numPr>
        <w:spacing w:after="120" w:line="276" w:lineRule="auto"/>
        <w:contextualSpacing/>
        <w:jc w:val="both"/>
        <w:rPr>
          <w:rFonts w:asciiTheme="minorHAnsi" w:hAnsiTheme="minorHAnsi" w:cstheme="minorBidi"/>
          <w:lang w:val="en-GB" w:eastAsia="en-US"/>
        </w:rPr>
      </w:pPr>
      <w:r w:rsidRPr="40C93DB3">
        <w:rPr>
          <w:rFonts w:asciiTheme="minorHAnsi" w:hAnsiTheme="minorHAnsi" w:cstheme="minorBidi"/>
          <w:lang w:val="en-GB" w:eastAsia="en-US"/>
        </w:rPr>
        <w:t xml:space="preserve">An </w:t>
      </w:r>
      <w:r w:rsidRPr="40C93DB3">
        <w:rPr>
          <w:rFonts w:asciiTheme="minorHAnsi" w:hAnsiTheme="minorHAnsi" w:cstheme="minorBidi"/>
          <w:b/>
          <w:bCs/>
          <w:i/>
          <w:iCs/>
          <w:lang w:val="en-GB" w:eastAsia="en-US"/>
        </w:rPr>
        <w:t xml:space="preserve">Evaluation </w:t>
      </w:r>
      <w:r w:rsidR="00915C5A">
        <w:rPr>
          <w:rFonts w:asciiTheme="minorHAnsi" w:hAnsiTheme="minorHAnsi" w:cstheme="minorBidi"/>
          <w:b/>
          <w:bCs/>
          <w:i/>
          <w:iCs/>
          <w:lang w:val="en-GB" w:eastAsia="en-US"/>
        </w:rPr>
        <w:t>Management</w:t>
      </w:r>
      <w:r w:rsidRPr="40C93DB3">
        <w:rPr>
          <w:rFonts w:asciiTheme="minorHAnsi" w:hAnsiTheme="minorHAnsi" w:cstheme="minorBidi"/>
          <w:b/>
          <w:bCs/>
          <w:i/>
          <w:iCs/>
          <w:lang w:val="en-GB" w:eastAsia="en-US"/>
        </w:rPr>
        <w:t xml:space="preserve"> Group</w:t>
      </w:r>
      <w:r w:rsidRPr="40C93DB3">
        <w:rPr>
          <w:rFonts w:asciiTheme="minorHAnsi" w:hAnsiTheme="minorHAnsi" w:cstheme="minorBidi"/>
          <w:lang w:val="en-GB" w:eastAsia="en-US"/>
        </w:rPr>
        <w:t xml:space="preserve"> </w:t>
      </w:r>
      <w:r w:rsidR="009816D8">
        <w:rPr>
          <w:rFonts w:asciiTheme="minorHAnsi" w:hAnsiTheme="minorHAnsi" w:cstheme="minorBidi"/>
          <w:lang w:val="en-GB" w:eastAsia="en-US"/>
        </w:rPr>
        <w:t xml:space="preserve">was created to support the evaluation and provide high-level quality assurance of the evaluation. The EMG consists of the representatives of the PUNO. </w:t>
      </w:r>
    </w:p>
    <w:p w14:paraId="6751F082" w14:textId="77777777" w:rsidR="00983B64" w:rsidRPr="006D3A61" w:rsidRDefault="00983B64" w:rsidP="00983B64">
      <w:pPr>
        <w:spacing w:line="276" w:lineRule="auto"/>
        <w:rPr>
          <w:rFonts w:asciiTheme="minorHAnsi" w:hAnsiTheme="minorHAnsi" w:cstheme="minorHAnsi"/>
        </w:rPr>
      </w:pPr>
    </w:p>
    <w:p w14:paraId="231B4969" w14:textId="38146939" w:rsidR="005C7D1D" w:rsidRDefault="005C7D1D" w:rsidP="00234BC3">
      <w:pPr>
        <w:pStyle w:val="Default"/>
        <w:spacing w:line="276" w:lineRule="auto"/>
        <w:rPr>
          <w:rFonts w:asciiTheme="minorHAnsi" w:hAnsiTheme="minorHAnsi" w:cstheme="minorHAnsi"/>
          <w:b/>
          <w:bCs/>
          <w:color w:val="auto"/>
          <w:sz w:val="20"/>
          <w:szCs w:val="20"/>
        </w:rPr>
      </w:pPr>
    </w:p>
    <w:p w14:paraId="02156E5A" w14:textId="77777777" w:rsidR="005C7D1D" w:rsidRDefault="005C7D1D" w:rsidP="00234BC3">
      <w:pPr>
        <w:pStyle w:val="Default"/>
        <w:spacing w:line="276" w:lineRule="auto"/>
        <w:rPr>
          <w:rFonts w:asciiTheme="minorHAnsi" w:hAnsiTheme="minorHAnsi" w:cstheme="minorHAnsi"/>
          <w:b/>
          <w:bCs/>
          <w:color w:val="auto"/>
          <w:sz w:val="20"/>
          <w:szCs w:val="20"/>
        </w:rPr>
      </w:pPr>
    </w:p>
    <w:p w14:paraId="6A2BDDEC" w14:textId="77777777" w:rsidR="00234BC3" w:rsidRPr="006D3A61" w:rsidRDefault="00234BC3">
      <w:pPr>
        <w:pStyle w:val="Heading1"/>
        <w:numPr>
          <w:ilvl w:val="0"/>
          <w:numId w:val="8"/>
        </w:numPr>
        <w:spacing w:line="276" w:lineRule="auto"/>
        <w:rPr>
          <w:rFonts w:asciiTheme="minorHAnsi" w:hAnsiTheme="minorHAnsi" w:cstheme="minorHAnsi"/>
        </w:rPr>
      </w:pPr>
      <w:bookmarkStart w:id="18" w:name="_Toc109916220"/>
      <w:r w:rsidRPr="006D3A61">
        <w:rPr>
          <w:rFonts w:asciiTheme="minorHAnsi" w:hAnsiTheme="minorHAnsi" w:cstheme="minorHAnsi"/>
        </w:rPr>
        <w:t>Annexes</w:t>
      </w:r>
      <w:bookmarkEnd w:id="18"/>
    </w:p>
    <w:p w14:paraId="2FEDA630" w14:textId="77777777" w:rsidR="00234BC3" w:rsidRPr="006D3A61" w:rsidRDefault="00234BC3" w:rsidP="00234BC3">
      <w:pPr>
        <w:pStyle w:val="Heading2"/>
        <w:spacing w:line="276" w:lineRule="auto"/>
        <w:rPr>
          <w:rFonts w:asciiTheme="minorHAnsi" w:hAnsiTheme="minorHAnsi" w:cstheme="minorHAnsi"/>
        </w:rPr>
      </w:pPr>
    </w:p>
    <w:p w14:paraId="1911A395" w14:textId="77777777" w:rsidR="00234BC3" w:rsidRDefault="00234BC3" w:rsidP="00234BC3">
      <w:pPr>
        <w:pStyle w:val="Heading2"/>
        <w:spacing w:line="276" w:lineRule="auto"/>
        <w:rPr>
          <w:rFonts w:asciiTheme="minorHAnsi" w:hAnsiTheme="minorHAnsi" w:cstheme="minorHAnsi"/>
        </w:rPr>
      </w:pPr>
      <w:bookmarkStart w:id="19" w:name="_Toc109916221"/>
      <w:r w:rsidRPr="006D3A61">
        <w:rPr>
          <w:rFonts w:asciiTheme="minorHAnsi" w:hAnsiTheme="minorHAnsi" w:cstheme="minorHAnsi"/>
        </w:rPr>
        <w:t xml:space="preserve">Annex 1: </w:t>
      </w:r>
      <w:r>
        <w:rPr>
          <w:rFonts w:asciiTheme="minorHAnsi" w:hAnsiTheme="minorHAnsi" w:cstheme="minorHAnsi"/>
        </w:rPr>
        <w:t>Theory of Change</w:t>
      </w:r>
      <w:bookmarkEnd w:id="19"/>
    </w:p>
    <w:p w14:paraId="0BAB432E" w14:textId="77777777" w:rsidR="00234BC3" w:rsidRDefault="00234BC3">
      <w:pPr>
        <w:sectPr w:rsidR="00234BC3" w:rsidSect="00271140">
          <w:pgSz w:w="11900" w:h="16820"/>
          <w:pgMar w:top="1440" w:right="1440" w:bottom="1440" w:left="1440" w:header="708" w:footer="708" w:gutter="0"/>
          <w:cols w:space="708"/>
          <w:docGrid w:linePitch="360"/>
        </w:sectPr>
      </w:pPr>
    </w:p>
    <w:tbl>
      <w:tblPr>
        <w:tblStyle w:val="TableGrid"/>
        <w:tblW w:w="14170" w:type="dxa"/>
        <w:tblLook w:val="04A0" w:firstRow="1" w:lastRow="0" w:firstColumn="1" w:lastColumn="0" w:noHBand="0" w:noVBand="1"/>
      </w:tblPr>
      <w:tblGrid>
        <w:gridCol w:w="6516"/>
        <w:gridCol w:w="7654"/>
      </w:tblGrid>
      <w:tr w:rsidR="00234BC3" w14:paraId="3F1B5849" w14:textId="77777777" w:rsidTr="007B43F9">
        <w:tc>
          <w:tcPr>
            <w:tcW w:w="6516" w:type="dxa"/>
          </w:tcPr>
          <w:p w14:paraId="02FAD7F4" w14:textId="77777777" w:rsidR="00234BC3" w:rsidRPr="00B42DC8" w:rsidRDefault="00234BC3" w:rsidP="007B43F9">
            <w:pPr>
              <w:jc w:val="center"/>
              <w:rPr>
                <w:rFonts w:asciiTheme="minorHAnsi" w:hAnsiTheme="minorHAnsi" w:cstheme="minorHAnsi"/>
                <w:b/>
                <w:bCs/>
                <w:sz w:val="24"/>
                <w:szCs w:val="24"/>
                <w:lang w:val="en-US"/>
              </w:rPr>
            </w:pPr>
            <w:r w:rsidRPr="00B42DC8">
              <w:rPr>
                <w:rFonts w:asciiTheme="minorHAnsi" w:hAnsiTheme="minorHAnsi" w:cstheme="minorHAnsi"/>
                <w:b/>
                <w:bCs/>
                <w:sz w:val="24"/>
                <w:szCs w:val="24"/>
                <w:lang w:val="en-US"/>
              </w:rPr>
              <w:lastRenderedPageBreak/>
              <w:t>If</w:t>
            </w:r>
          </w:p>
        </w:tc>
        <w:tc>
          <w:tcPr>
            <w:tcW w:w="7654" w:type="dxa"/>
          </w:tcPr>
          <w:p w14:paraId="6C3B6EED" w14:textId="77777777" w:rsidR="00234BC3" w:rsidRPr="00B42DC8" w:rsidRDefault="00234BC3" w:rsidP="007B43F9">
            <w:pPr>
              <w:jc w:val="center"/>
              <w:rPr>
                <w:rFonts w:asciiTheme="minorHAnsi" w:hAnsiTheme="minorHAnsi" w:cstheme="minorHAnsi"/>
                <w:b/>
                <w:bCs/>
                <w:sz w:val="24"/>
                <w:szCs w:val="24"/>
                <w:lang w:val="en-US"/>
              </w:rPr>
            </w:pPr>
            <w:r w:rsidRPr="00B42DC8">
              <w:rPr>
                <w:rFonts w:asciiTheme="minorHAnsi" w:hAnsiTheme="minorHAnsi" w:cstheme="minorHAnsi"/>
                <w:b/>
                <w:bCs/>
                <w:sz w:val="24"/>
                <w:szCs w:val="24"/>
                <w:lang w:val="en-US"/>
              </w:rPr>
              <w:t>Then</w:t>
            </w:r>
          </w:p>
        </w:tc>
      </w:tr>
      <w:tr w:rsidR="00234BC3" w14:paraId="1AB6FFEC" w14:textId="77777777" w:rsidTr="007B43F9">
        <w:tc>
          <w:tcPr>
            <w:tcW w:w="6516" w:type="dxa"/>
          </w:tcPr>
          <w:p w14:paraId="1716BF5D"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 IF institutional and political </w:t>
            </w:r>
            <w:r w:rsidRPr="00B42DC8">
              <w:rPr>
                <w:rFonts w:asciiTheme="minorHAnsi" w:hAnsiTheme="minorHAnsi" w:cstheme="minorHAnsi"/>
                <w:b/>
                <w:bCs/>
                <w:sz w:val="20"/>
                <w:szCs w:val="20"/>
              </w:rPr>
              <w:t xml:space="preserve">support </w:t>
            </w:r>
            <w:r w:rsidRPr="00B42DC8">
              <w:rPr>
                <w:rFonts w:asciiTheme="minorHAnsi" w:hAnsiTheme="minorHAnsi" w:cstheme="minorHAnsi"/>
                <w:sz w:val="20"/>
                <w:szCs w:val="20"/>
              </w:rPr>
              <w:t>to SP is fostered with effective inter-sectoral</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 xml:space="preserve">dialogue, and a strong business case for SP is developed </w:t>
            </w:r>
          </w:p>
        </w:tc>
        <w:tc>
          <w:tcPr>
            <w:tcW w:w="7654" w:type="dxa"/>
            <w:vMerge w:val="restart"/>
          </w:tcPr>
          <w:p w14:paraId="5EB81A44"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THEN increased support will be generated for expanding SP as a driver of social</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inclusion and economic growth, and</w:t>
            </w:r>
            <w:r w:rsidRPr="00B42DC8">
              <w:rPr>
                <w:rFonts w:asciiTheme="minorHAnsi" w:hAnsiTheme="minorHAnsi" w:cstheme="minorHAnsi"/>
                <w:sz w:val="20"/>
                <w:szCs w:val="20"/>
                <w:lang w:val="en-US"/>
              </w:rPr>
              <w:t xml:space="preserve"> </w:t>
            </w:r>
          </w:p>
          <w:p w14:paraId="57D4877B" w14:textId="77777777" w:rsidR="00234BC3" w:rsidRPr="00B42DC8" w:rsidRDefault="00234BC3" w:rsidP="007B43F9">
            <w:pPr>
              <w:pStyle w:val="NormalWeb"/>
              <w:spacing w:line="276" w:lineRule="auto"/>
              <w:jc w:val="both"/>
              <w:rPr>
                <w:rFonts w:asciiTheme="minorHAnsi" w:hAnsiTheme="minorHAnsi" w:cstheme="minorHAnsi"/>
                <w:sz w:val="20"/>
                <w:szCs w:val="20"/>
              </w:rPr>
            </w:pPr>
          </w:p>
          <w:p w14:paraId="0F5E5F4A"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THEN a viable inclusive and gender responsive SP policy will be developed. </w:t>
            </w:r>
          </w:p>
          <w:p w14:paraId="327A590C" w14:textId="77777777" w:rsidR="00234BC3" w:rsidRPr="00B42DC8" w:rsidRDefault="00234BC3" w:rsidP="007B43F9">
            <w:pPr>
              <w:rPr>
                <w:rFonts w:asciiTheme="minorHAnsi" w:hAnsiTheme="minorHAnsi" w:cstheme="minorHAnsi"/>
                <w:sz w:val="20"/>
                <w:szCs w:val="20"/>
              </w:rPr>
            </w:pPr>
          </w:p>
        </w:tc>
      </w:tr>
      <w:tr w:rsidR="00234BC3" w14:paraId="0ED0B860" w14:textId="77777777" w:rsidTr="007B43F9">
        <w:tc>
          <w:tcPr>
            <w:tcW w:w="6516" w:type="dxa"/>
          </w:tcPr>
          <w:p w14:paraId="7984BD0C"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IF </w:t>
            </w:r>
            <w:r w:rsidRPr="00B42DC8">
              <w:rPr>
                <w:rFonts w:asciiTheme="minorHAnsi" w:hAnsiTheme="minorHAnsi" w:cstheme="minorHAnsi"/>
                <w:b/>
                <w:bCs/>
                <w:sz w:val="20"/>
                <w:szCs w:val="20"/>
              </w:rPr>
              <w:t xml:space="preserve">knowledge </w:t>
            </w:r>
            <w:r w:rsidRPr="00B42DC8">
              <w:rPr>
                <w:rFonts w:asciiTheme="minorHAnsi" w:hAnsiTheme="minorHAnsi" w:cstheme="minorHAnsi"/>
                <w:sz w:val="20"/>
                <w:szCs w:val="20"/>
              </w:rPr>
              <w:t xml:space="preserve">on the interlinkages between SP, gender equality and inclusion is enhanced, </w:t>
            </w:r>
            <w:proofErr w:type="gramStart"/>
            <w:r w:rsidRPr="00B42DC8">
              <w:rPr>
                <w:rFonts w:asciiTheme="minorHAnsi" w:hAnsiTheme="minorHAnsi" w:cstheme="minorHAnsi"/>
                <w:sz w:val="20"/>
                <w:szCs w:val="20"/>
              </w:rPr>
              <w:t>fostered</w:t>
            </w:r>
            <w:proofErr w:type="gramEnd"/>
            <w:r w:rsidRPr="00B42DC8">
              <w:rPr>
                <w:rFonts w:asciiTheme="minorHAnsi" w:hAnsiTheme="minorHAnsi" w:cstheme="minorHAnsi"/>
                <w:sz w:val="20"/>
                <w:szCs w:val="20"/>
              </w:rPr>
              <w:t xml:space="preserve"> and coordinated</w:t>
            </w:r>
          </w:p>
        </w:tc>
        <w:tc>
          <w:tcPr>
            <w:tcW w:w="7654" w:type="dxa"/>
            <w:vMerge/>
          </w:tcPr>
          <w:p w14:paraId="74557E07" w14:textId="77777777" w:rsidR="00234BC3" w:rsidRPr="00B42DC8" w:rsidRDefault="00234BC3" w:rsidP="007B43F9">
            <w:pPr>
              <w:rPr>
                <w:rFonts w:asciiTheme="minorHAnsi" w:hAnsiTheme="minorHAnsi" w:cstheme="minorHAnsi"/>
                <w:sz w:val="20"/>
                <w:szCs w:val="20"/>
              </w:rPr>
            </w:pPr>
          </w:p>
        </w:tc>
      </w:tr>
      <w:tr w:rsidR="00234BC3" w14:paraId="51ABB3FF" w14:textId="77777777" w:rsidTr="007B43F9">
        <w:tc>
          <w:tcPr>
            <w:tcW w:w="6516" w:type="dxa"/>
          </w:tcPr>
          <w:p w14:paraId="783DE8A7"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IF </w:t>
            </w:r>
            <w:r w:rsidRPr="00B42DC8">
              <w:rPr>
                <w:rFonts w:asciiTheme="minorHAnsi" w:hAnsiTheme="minorHAnsi" w:cstheme="minorHAnsi"/>
                <w:b/>
                <w:bCs/>
                <w:sz w:val="20"/>
                <w:szCs w:val="20"/>
              </w:rPr>
              <w:t xml:space="preserve">evidence </w:t>
            </w:r>
            <w:r w:rsidRPr="00B42DC8">
              <w:rPr>
                <w:rFonts w:asciiTheme="minorHAnsi" w:hAnsiTheme="minorHAnsi" w:cstheme="minorHAnsi"/>
                <w:sz w:val="20"/>
                <w:szCs w:val="20"/>
              </w:rPr>
              <w:t>and policy recommendations are generated on the impact of social</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 xml:space="preserve">protection, fiscal and economic reforms and CEDRE on poverty, </w:t>
            </w:r>
            <w:proofErr w:type="gramStart"/>
            <w:r w:rsidRPr="00B42DC8">
              <w:rPr>
                <w:rFonts w:asciiTheme="minorHAnsi" w:hAnsiTheme="minorHAnsi" w:cstheme="minorHAnsi"/>
                <w:sz w:val="20"/>
                <w:szCs w:val="20"/>
              </w:rPr>
              <w:t>inequality</w:t>
            </w:r>
            <w:proofErr w:type="gramEnd"/>
            <w:r w:rsidRPr="00B42DC8">
              <w:rPr>
                <w:rFonts w:asciiTheme="minorHAnsi" w:hAnsiTheme="minorHAnsi" w:cstheme="minorHAnsi"/>
                <w:sz w:val="20"/>
                <w:szCs w:val="20"/>
              </w:rPr>
              <w:t xml:space="preserve"> and</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employment</w:t>
            </w:r>
          </w:p>
        </w:tc>
        <w:tc>
          <w:tcPr>
            <w:tcW w:w="7654" w:type="dxa"/>
            <w:vMerge/>
          </w:tcPr>
          <w:p w14:paraId="7A134E31" w14:textId="77777777" w:rsidR="00234BC3" w:rsidRPr="00B42DC8" w:rsidRDefault="00234BC3" w:rsidP="007B43F9">
            <w:pPr>
              <w:rPr>
                <w:rFonts w:asciiTheme="minorHAnsi" w:hAnsiTheme="minorHAnsi" w:cstheme="minorHAnsi"/>
                <w:sz w:val="20"/>
                <w:szCs w:val="20"/>
              </w:rPr>
            </w:pPr>
          </w:p>
        </w:tc>
      </w:tr>
      <w:tr w:rsidR="00234BC3" w14:paraId="7B6AE3BA" w14:textId="77777777" w:rsidTr="007B43F9">
        <w:tc>
          <w:tcPr>
            <w:tcW w:w="6516" w:type="dxa"/>
          </w:tcPr>
          <w:p w14:paraId="432523C4" w14:textId="77777777" w:rsidR="00234BC3" w:rsidRPr="00B42DC8" w:rsidRDefault="00234BC3" w:rsidP="007B43F9">
            <w:pPr>
              <w:pStyle w:val="NormalWeb"/>
              <w:spacing w:line="276" w:lineRule="auto"/>
              <w:jc w:val="both"/>
              <w:rPr>
                <w:rFonts w:asciiTheme="minorHAnsi" w:hAnsiTheme="minorHAnsi" w:cstheme="minorHAnsi"/>
                <w:sz w:val="20"/>
                <w:szCs w:val="20"/>
                <w:lang w:val="en-US"/>
              </w:rPr>
            </w:pPr>
            <w:r w:rsidRPr="00B42DC8">
              <w:rPr>
                <w:rFonts w:asciiTheme="minorHAnsi" w:hAnsiTheme="minorHAnsi" w:cstheme="minorHAnsi"/>
                <w:sz w:val="20"/>
                <w:szCs w:val="20"/>
              </w:rPr>
              <w:t xml:space="preserve">IF citizens and </w:t>
            </w:r>
            <w:r w:rsidRPr="00B42DC8">
              <w:rPr>
                <w:rFonts w:asciiTheme="minorHAnsi" w:hAnsiTheme="minorHAnsi" w:cstheme="minorHAnsi"/>
                <w:b/>
                <w:bCs/>
                <w:sz w:val="20"/>
                <w:szCs w:val="20"/>
              </w:rPr>
              <w:t xml:space="preserve">non-state </w:t>
            </w:r>
            <w:r w:rsidRPr="00B42DC8">
              <w:rPr>
                <w:rFonts w:asciiTheme="minorHAnsi" w:hAnsiTheme="minorHAnsi" w:cstheme="minorHAnsi"/>
                <w:sz w:val="20"/>
                <w:szCs w:val="20"/>
              </w:rPr>
              <w:t xml:space="preserve">organizations are increasingly aware of SP rights and organize a platform for joint advocacy and accountability, particularly for women and </w:t>
            </w:r>
            <w:proofErr w:type="spellStart"/>
            <w:r w:rsidRPr="00B42DC8">
              <w:rPr>
                <w:rFonts w:asciiTheme="minorHAnsi" w:hAnsiTheme="minorHAnsi" w:cstheme="minorHAnsi"/>
                <w:sz w:val="20"/>
                <w:szCs w:val="20"/>
              </w:rPr>
              <w:t>PwD</w:t>
            </w:r>
            <w:proofErr w:type="spellEnd"/>
          </w:p>
        </w:tc>
        <w:tc>
          <w:tcPr>
            <w:tcW w:w="7654" w:type="dxa"/>
            <w:vMerge/>
          </w:tcPr>
          <w:p w14:paraId="02D9DFC9" w14:textId="77777777" w:rsidR="00234BC3" w:rsidRPr="00B42DC8" w:rsidRDefault="00234BC3" w:rsidP="007B43F9">
            <w:pPr>
              <w:rPr>
                <w:rFonts w:asciiTheme="minorHAnsi" w:hAnsiTheme="minorHAnsi" w:cstheme="minorHAnsi"/>
                <w:sz w:val="20"/>
                <w:szCs w:val="20"/>
              </w:rPr>
            </w:pPr>
          </w:p>
        </w:tc>
      </w:tr>
      <w:tr w:rsidR="00234BC3" w14:paraId="39589EE5" w14:textId="77777777" w:rsidTr="007B43F9">
        <w:tc>
          <w:tcPr>
            <w:tcW w:w="14170" w:type="dxa"/>
            <w:gridSpan w:val="2"/>
            <w:shd w:val="clear" w:color="auto" w:fill="F2F2F2" w:themeFill="background1" w:themeFillShade="F2"/>
          </w:tcPr>
          <w:p w14:paraId="4EAF623D" w14:textId="77777777" w:rsidR="00234BC3" w:rsidRPr="00B42DC8" w:rsidRDefault="00234BC3" w:rsidP="007B43F9">
            <w:pPr>
              <w:rPr>
                <w:rFonts w:asciiTheme="minorHAnsi" w:hAnsiTheme="minorHAnsi" w:cstheme="minorHAnsi"/>
                <w:sz w:val="20"/>
                <w:szCs w:val="20"/>
              </w:rPr>
            </w:pPr>
          </w:p>
        </w:tc>
      </w:tr>
      <w:tr w:rsidR="00234BC3" w14:paraId="23150642" w14:textId="77777777" w:rsidTr="007B43F9">
        <w:tc>
          <w:tcPr>
            <w:tcW w:w="6516" w:type="dxa"/>
          </w:tcPr>
          <w:p w14:paraId="17D47DC7"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IF implementation capacity is </w:t>
            </w:r>
            <w:r w:rsidRPr="00B42DC8">
              <w:rPr>
                <w:rFonts w:asciiTheme="minorHAnsi" w:hAnsiTheme="minorHAnsi" w:cstheme="minorHAnsi"/>
                <w:b/>
                <w:bCs/>
                <w:sz w:val="20"/>
                <w:szCs w:val="20"/>
              </w:rPr>
              <w:t xml:space="preserve">strengthened </w:t>
            </w:r>
            <w:r w:rsidRPr="00B42DC8">
              <w:rPr>
                <w:rFonts w:asciiTheme="minorHAnsi" w:hAnsiTheme="minorHAnsi" w:cstheme="minorHAnsi"/>
                <w:sz w:val="20"/>
                <w:szCs w:val="20"/>
              </w:rPr>
              <w:t>with transparent and well-functioning systems within NPTP and NSSF</w:t>
            </w:r>
          </w:p>
        </w:tc>
        <w:tc>
          <w:tcPr>
            <w:tcW w:w="7654" w:type="dxa"/>
          </w:tcPr>
          <w:p w14:paraId="4DE9F2D0"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THEN programs under this project will serve as models for scalable and replicable social assistance and insurance, able to respond to other types of risk</w:t>
            </w:r>
          </w:p>
        </w:tc>
      </w:tr>
      <w:tr w:rsidR="00234BC3" w14:paraId="58C0B865" w14:textId="77777777" w:rsidTr="007B43F9">
        <w:tc>
          <w:tcPr>
            <w:tcW w:w="14170" w:type="dxa"/>
            <w:gridSpan w:val="2"/>
            <w:shd w:val="clear" w:color="auto" w:fill="F2F2F2" w:themeFill="background1" w:themeFillShade="F2"/>
          </w:tcPr>
          <w:p w14:paraId="789DCCA4" w14:textId="77777777" w:rsidR="00234BC3" w:rsidRDefault="00234BC3" w:rsidP="007B43F9">
            <w:pPr>
              <w:rPr>
                <w:rFonts w:asciiTheme="minorHAnsi" w:hAnsiTheme="minorHAnsi" w:cstheme="minorHAnsi"/>
              </w:rPr>
            </w:pPr>
          </w:p>
        </w:tc>
      </w:tr>
      <w:tr w:rsidR="00234BC3" w14:paraId="3A8421EC" w14:textId="77777777" w:rsidTr="007B43F9">
        <w:tc>
          <w:tcPr>
            <w:tcW w:w="6516" w:type="dxa"/>
          </w:tcPr>
          <w:p w14:paraId="746EEE9A"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IF support is provided to redesigning key </w:t>
            </w:r>
            <w:r w:rsidRPr="00B42DC8">
              <w:rPr>
                <w:rFonts w:asciiTheme="minorHAnsi" w:hAnsiTheme="minorHAnsi" w:cstheme="minorHAnsi"/>
                <w:b/>
                <w:bCs/>
                <w:sz w:val="20"/>
                <w:szCs w:val="20"/>
              </w:rPr>
              <w:t>programmes</w:t>
            </w:r>
            <w:r w:rsidRPr="00B42DC8">
              <w:rPr>
                <w:rFonts w:asciiTheme="minorHAnsi" w:hAnsiTheme="minorHAnsi" w:cstheme="minorHAnsi"/>
                <w:sz w:val="20"/>
                <w:szCs w:val="20"/>
              </w:rPr>
              <w:t xml:space="preserve">, improving benefits provided, and </w:t>
            </w:r>
            <w:proofErr w:type="gramStart"/>
            <w:r w:rsidRPr="00B42DC8">
              <w:rPr>
                <w:rFonts w:asciiTheme="minorHAnsi" w:hAnsiTheme="minorHAnsi" w:cstheme="minorHAnsi"/>
                <w:sz w:val="20"/>
                <w:szCs w:val="20"/>
              </w:rPr>
              <w:t>opening up</w:t>
            </w:r>
            <w:proofErr w:type="gramEnd"/>
            <w:r w:rsidRPr="00B42DC8">
              <w:rPr>
                <w:rFonts w:asciiTheme="minorHAnsi" w:hAnsiTheme="minorHAnsi" w:cstheme="minorHAnsi"/>
                <w:sz w:val="20"/>
                <w:szCs w:val="20"/>
              </w:rPr>
              <w:t xml:space="preserve"> eligibility, particularly to women and </w:t>
            </w:r>
            <w:proofErr w:type="spellStart"/>
            <w:r w:rsidRPr="00B42DC8">
              <w:rPr>
                <w:rFonts w:asciiTheme="minorHAnsi" w:hAnsiTheme="minorHAnsi" w:cstheme="minorHAnsi"/>
                <w:sz w:val="20"/>
                <w:szCs w:val="20"/>
              </w:rPr>
              <w:t>PwD</w:t>
            </w:r>
            <w:proofErr w:type="spellEnd"/>
            <w:r w:rsidRPr="00B42DC8">
              <w:rPr>
                <w:rFonts w:asciiTheme="minorHAnsi" w:hAnsiTheme="minorHAnsi" w:cstheme="minorHAnsi"/>
                <w:sz w:val="20"/>
                <w:szCs w:val="20"/>
              </w:rPr>
              <w:t xml:space="preserve"> </w:t>
            </w:r>
          </w:p>
        </w:tc>
        <w:tc>
          <w:tcPr>
            <w:tcW w:w="7654" w:type="dxa"/>
            <w:vMerge w:val="restart"/>
          </w:tcPr>
          <w:p w14:paraId="5EC48A12"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THEN efficiency and effectiveness gains can ensure more poor people can gain</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 xml:space="preserve">access to and benefit from </w:t>
            </w:r>
            <w:proofErr w:type="gramStart"/>
            <w:r w:rsidRPr="00B42DC8">
              <w:rPr>
                <w:rFonts w:asciiTheme="minorHAnsi" w:hAnsiTheme="minorHAnsi" w:cstheme="minorHAnsi"/>
                <w:sz w:val="20"/>
                <w:szCs w:val="20"/>
              </w:rPr>
              <w:t>SP;</w:t>
            </w:r>
            <w:proofErr w:type="gramEnd"/>
            <w:r w:rsidRPr="00B42DC8">
              <w:rPr>
                <w:rFonts w:asciiTheme="minorHAnsi" w:hAnsiTheme="minorHAnsi" w:cstheme="minorHAnsi"/>
                <w:sz w:val="20"/>
                <w:szCs w:val="20"/>
              </w:rPr>
              <w:t xml:space="preserve"> </w:t>
            </w:r>
          </w:p>
          <w:p w14:paraId="34F1C5C2"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HENCE providing a framework to ensure reforms LNOB and accelerate SDG</w:t>
            </w:r>
            <w:r w:rsidRPr="00B42DC8">
              <w:rPr>
                <w:rFonts w:asciiTheme="minorHAnsi" w:hAnsiTheme="minorHAnsi" w:cstheme="minorHAnsi"/>
                <w:sz w:val="20"/>
                <w:szCs w:val="20"/>
                <w:lang w:val="en-US"/>
              </w:rPr>
              <w:t xml:space="preserve"> </w:t>
            </w:r>
            <w:r w:rsidRPr="00B42DC8">
              <w:rPr>
                <w:rFonts w:asciiTheme="minorHAnsi" w:hAnsiTheme="minorHAnsi" w:cstheme="minorHAnsi"/>
                <w:sz w:val="20"/>
                <w:szCs w:val="20"/>
              </w:rPr>
              <w:t xml:space="preserve">implementation </w:t>
            </w:r>
          </w:p>
          <w:p w14:paraId="3A3C6890"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 xml:space="preserve">BECAUSE SP systems are critical for social development and poverty alleviation. </w:t>
            </w:r>
          </w:p>
        </w:tc>
      </w:tr>
      <w:tr w:rsidR="00234BC3" w14:paraId="40B92BB1" w14:textId="77777777" w:rsidTr="007B43F9">
        <w:tc>
          <w:tcPr>
            <w:tcW w:w="6516" w:type="dxa"/>
          </w:tcPr>
          <w:p w14:paraId="7A162AC1" w14:textId="77777777" w:rsidR="00234BC3" w:rsidRPr="00B42DC8" w:rsidRDefault="00234BC3" w:rsidP="007B43F9">
            <w:pPr>
              <w:pStyle w:val="NormalWeb"/>
              <w:spacing w:line="276" w:lineRule="auto"/>
              <w:jc w:val="both"/>
              <w:rPr>
                <w:rFonts w:asciiTheme="minorHAnsi" w:hAnsiTheme="minorHAnsi" w:cstheme="minorHAnsi"/>
                <w:sz w:val="20"/>
                <w:szCs w:val="20"/>
              </w:rPr>
            </w:pPr>
            <w:r w:rsidRPr="00B42DC8">
              <w:rPr>
                <w:rFonts w:asciiTheme="minorHAnsi" w:hAnsiTheme="minorHAnsi" w:cstheme="minorHAnsi"/>
                <w:sz w:val="20"/>
                <w:szCs w:val="20"/>
              </w:rPr>
              <w:t>IF linkages between programmes are effectively created, and effective institutional coordination mechanisms are established and used, then each increases its impact on poverty and inequality reduction</w:t>
            </w:r>
          </w:p>
        </w:tc>
        <w:tc>
          <w:tcPr>
            <w:tcW w:w="7654" w:type="dxa"/>
            <w:vMerge/>
          </w:tcPr>
          <w:p w14:paraId="3F732E04" w14:textId="77777777" w:rsidR="00234BC3" w:rsidRDefault="00234BC3" w:rsidP="007B43F9">
            <w:pPr>
              <w:rPr>
                <w:rFonts w:asciiTheme="minorHAnsi" w:hAnsiTheme="minorHAnsi" w:cstheme="minorHAnsi"/>
              </w:rPr>
            </w:pPr>
          </w:p>
        </w:tc>
      </w:tr>
    </w:tbl>
    <w:p w14:paraId="0C85AAEB" w14:textId="6B4F52F5" w:rsidR="00234BC3" w:rsidRDefault="00234BC3"/>
    <w:p w14:paraId="5D2E6E66" w14:textId="594E2063" w:rsidR="008A3228" w:rsidRDefault="008A3228"/>
    <w:p w14:paraId="253D4DEF" w14:textId="3BE386BE" w:rsidR="008A3228" w:rsidRDefault="008A3228"/>
    <w:p w14:paraId="22B4F45A" w14:textId="130EE58F" w:rsidR="008A3228" w:rsidRDefault="008A3228"/>
    <w:p w14:paraId="3D894FA7" w14:textId="57C1960E" w:rsidR="008A3228" w:rsidRDefault="008A3228"/>
    <w:p w14:paraId="38A66F81" w14:textId="6410683A" w:rsidR="008A3228" w:rsidRDefault="008A3228"/>
    <w:p w14:paraId="647B5408" w14:textId="6A53A460" w:rsidR="008A3228" w:rsidRDefault="008A3228"/>
    <w:p w14:paraId="25D5DF2D" w14:textId="18DF9532" w:rsidR="008A3228" w:rsidRDefault="008A3228"/>
    <w:p w14:paraId="546B5C74" w14:textId="35C6BE4F" w:rsidR="008A3228" w:rsidRDefault="008A3228"/>
    <w:p w14:paraId="247FB351" w14:textId="520F035D" w:rsidR="008A3228" w:rsidRDefault="008A3228"/>
    <w:p w14:paraId="2500F7EE" w14:textId="31342394" w:rsidR="008A3228" w:rsidRDefault="008A3228"/>
    <w:p w14:paraId="3845AE7F" w14:textId="44DAEA51" w:rsidR="008A3228" w:rsidRPr="008A3228" w:rsidRDefault="008A3228" w:rsidP="00BA3D88">
      <w:pPr>
        <w:pStyle w:val="Heading2"/>
      </w:pPr>
      <w:bookmarkStart w:id="20" w:name="_Toc109916222"/>
      <w:r w:rsidRPr="008A3228">
        <w:lastRenderedPageBreak/>
        <w:t>Annex 2: Tentative Structure of the Evaluation Report</w:t>
      </w:r>
      <w:bookmarkEnd w:id="20"/>
      <w:r w:rsidRPr="008A3228">
        <w:t xml:space="preserve"> </w:t>
      </w:r>
    </w:p>
    <w:p w14:paraId="21D1B515" w14:textId="051CB109" w:rsidR="008A3228" w:rsidRDefault="008A3228" w:rsidP="00BA3D88">
      <w:pPr>
        <w:spacing w:line="276" w:lineRule="auto"/>
      </w:pPr>
    </w:p>
    <w:p w14:paraId="38C067E8" w14:textId="421D1549"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Title page</w:t>
      </w:r>
    </w:p>
    <w:p w14:paraId="70C66B5B" w14:textId="117ECC28"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Table of Contents</w:t>
      </w:r>
    </w:p>
    <w:p w14:paraId="486AD2F4" w14:textId="2D24DA6C"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List of Acronyms or Abbreviation</w:t>
      </w:r>
    </w:p>
    <w:p w14:paraId="2D85D63E" w14:textId="071BF76F"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Executive Summary (with key findings, conclusions, and recommendations)</w:t>
      </w:r>
    </w:p>
    <w:p w14:paraId="022C6643" w14:textId="0D1458FD"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Introduction (including purpose of the evaluation)</w:t>
      </w:r>
    </w:p>
    <w:p w14:paraId="7808DB3C" w14:textId="7775EDB0"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Background and Programmed Description (highlighting the JP’s progress vis-à-vis its results framework)</w:t>
      </w:r>
    </w:p>
    <w:p w14:paraId="466D8330" w14:textId="10F5F364"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Evaluation Methodology and Questions</w:t>
      </w:r>
    </w:p>
    <w:p w14:paraId="468700B2" w14:textId="7A9897C3"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Key evaluation findings organized by evaluation criteria including a table with key results achieved per objective (expected and unexpected)</w:t>
      </w:r>
    </w:p>
    <w:p w14:paraId="436C6DCC" w14:textId="565F877A"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Conclusions and Recommendations including key responsible stakeholders, recourses needed, and timing for the implementation</w:t>
      </w:r>
    </w:p>
    <w:p w14:paraId="57C5128D" w14:textId="5CF0BC54"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 xml:space="preserve">Lessons learned </w:t>
      </w:r>
    </w:p>
    <w:p w14:paraId="34B41DD2" w14:textId="37D27572" w:rsidR="008A3228" w:rsidRPr="00BA3D8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 xml:space="preserve">Good practices </w:t>
      </w:r>
    </w:p>
    <w:p w14:paraId="4BEE56E1" w14:textId="07E744B4" w:rsidR="008A3228" w:rsidRDefault="008A3228">
      <w:pPr>
        <w:pStyle w:val="ListParagraph"/>
        <w:numPr>
          <w:ilvl w:val="0"/>
          <w:numId w:val="14"/>
        </w:numPr>
        <w:spacing w:line="276" w:lineRule="auto"/>
        <w:rPr>
          <w:rFonts w:asciiTheme="minorHAnsi" w:hAnsiTheme="minorHAnsi" w:cstheme="minorHAnsi"/>
        </w:rPr>
      </w:pPr>
      <w:r w:rsidRPr="00BA3D88">
        <w:rPr>
          <w:rFonts w:asciiTheme="minorHAnsi" w:hAnsiTheme="minorHAnsi" w:cstheme="minorHAnsi"/>
        </w:rPr>
        <w:t xml:space="preserve">Annexes including list of informants, TOR, list of documents reviewed, </w:t>
      </w:r>
      <w:r w:rsidR="00393804" w:rsidRPr="00BA3D88">
        <w:rPr>
          <w:rFonts w:asciiTheme="minorHAnsi" w:hAnsiTheme="minorHAnsi" w:cstheme="minorHAnsi"/>
        </w:rPr>
        <w:t>good practices and lessons learned</w:t>
      </w:r>
    </w:p>
    <w:p w14:paraId="4E4363DD" w14:textId="47CEA68A" w:rsidR="00C65354" w:rsidRDefault="00C65354" w:rsidP="00C65354">
      <w:pPr>
        <w:spacing w:line="276" w:lineRule="auto"/>
        <w:rPr>
          <w:rFonts w:asciiTheme="minorHAnsi" w:hAnsiTheme="minorHAnsi" w:cstheme="minorHAnsi"/>
        </w:rPr>
      </w:pPr>
    </w:p>
    <w:p w14:paraId="5DD7E7F4" w14:textId="49E3D099" w:rsidR="00C65354" w:rsidRDefault="00C65354" w:rsidP="00C65354">
      <w:pPr>
        <w:spacing w:line="276" w:lineRule="auto"/>
        <w:rPr>
          <w:rFonts w:asciiTheme="minorHAnsi" w:hAnsiTheme="minorHAnsi" w:cstheme="minorHAnsi"/>
        </w:rPr>
      </w:pPr>
    </w:p>
    <w:p w14:paraId="43C65D6A" w14:textId="2BFA9190" w:rsidR="00852338" w:rsidRDefault="00852338" w:rsidP="00C65354">
      <w:pPr>
        <w:spacing w:line="276" w:lineRule="auto"/>
        <w:rPr>
          <w:rFonts w:asciiTheme="minorHAnsi" w:hAnsiTheme="minorHAnsi" w:cstheme="minorHAnsi"/>
        </w:rPr>
      </w:pPr>
    </w:p>
    <w:p w14:paraId="46AF03EC" w14:textId="433660EE" w:rsidR="00852338" w:rsidRDefault="00852338" w:rsidP="00C65354">
      <w:pPr>
        <w:spacing w:line="276" w:lineRule="auto"/>
        <w:rPr>
          <w:rFonts w:asciiTheme="minorHAnsi" w:hAnsiTheme="minorHAnsi" w:cstheme="minorHAnsi"/>
        </w:rPr>
      </w:pPr>
    </w:p>
    <w:p w14:paraId="18316F64" w14:textId="3B8B1C81" w:rsidR="00852338" w:rsidRDefault="00852338" w:rsidP="00C65354">
      <w:pPr>
        <w:spacing w:line="276" w:lineRule="auto"/>
        <w:rPr>
          <w:rFonts w:asciiTheme="minorHAnsi" w:hAnsiTheme="minorHAnsi" w:cstheme="minorHAnsi"/>
        </w:rPr>
      </w:pPr>
    </w:p>
    <w:p w14:paraId="62D15E26" w14:textId="1515B71E" w:rsidR="00852338" w:rsidRDefault="00852338" w:rsidP="00C65354">
      <w:pPr>
        <w:spacing w:line="276" w:lineRule="auto"/>
        <w:rPr>
          <w:rFonts w:asciiTheme="minorHAnsi" w:hAnsiTheme="minorHAnsi" w:cstheme="minorHAnsi"/>
        </w:rPr>
      </w:pPr>
    </w:p>
    <w:p w14:paraId="7D1EAF2B" w14:textId="1D330A72" w:rsidR="00852338" w:rsidRDefault="00852338" w:rsidP="00C65354">
      <w:pPr>
        <w:spacing w:line="276" w:lineRule="auto"/>
        <w:rPr>
          <w:rFonts w:asciiTheme="minorHAnsi" w:hAnsiTheme="minorHAnsi" w:cstheme="minorHAnsi"/>
        </w:rPr>
      </w:pPr>
    </w:p>
    <w:p w14:paraId="4A247AC6" w14:textId="7486E314" w:rsidR="00852338" w:rsidRDefault="00852338" w:rsidP="00C65354">
      <w:pPr>
        <w:spacing w:line="276" w:lineRule="auto"/>
        <w:rPr>
          <w:rFonts w:asciiTheme="minorHAnsi" w:hAnsiTheme="minorHAnsi" w:cstheme="minorHAnsi"/>
        </w:rPr>
      </w:pPr>
    </w:p>
    <w:p w14:paraId="1770935A" w14:textId="77777777" w:rsidR="00852338" w:rsidRDefault="00852338" w:rsidP="00C65354">
      <w:pPr>
        <w:spacing w:line="276" w:lineRule="auto"/>
        <w:rPr>
          <w:rFonts w:asciiTheme="minorHAnsi" w:hAnsiTheme="minorHAnsi" w:cstheme="minorHAnsi"/>
        </w:rPr>
      </w:pPr>
    </w:p>
    <w:p w14:paraId="410EA823" w14:textId="6A552220" w:rsidR="00C65354" w:rsidRDefault="00C65354" w:rsidP="00C65354">
      <w:pPr>
        <w:spacing w:line="276" w:lineRule="auto"/>
        <w:rPr>
          <w:rFonts w:asciiTheme="minorHAnsi" w:hAnsiTheme="minorHAnsi" w:cstheme="minorHAnsi"/>
        </w:rPr>
      </w:pPr>
    </w:p>
    <w:p w14:paraId="5F0B168A" w14:textId="5DC12EC6" w:rsidR="00C65354" w:rsidRDefault="00C65354" w:rsidP="00F6225F">
      <w:pPr>
        <w:pStyle w:val="Heading2"/>
      </w:pPr>
      <w:bookmarkStart w:id="21" w:name="_Toc109916223"/>
      <w:r>
        <w:lastRenderedPageBreak/>
        <w:t xml:space="preserve">Annex 3: </w:t>
      </w:r>
      <w:r w:rsidR="00F6225F">
        <w:t>Template lessons learned</w:t>
      </w:r>
      <w:bookmarkEnd w:id="21"/>
    </w:p>
    <w:p w14:paraId="572C5265" w14:textId="264BBD21" w:rsidR="00F6225F" w:rsidRDefault="00F6225F" w:rsidP="00C65354">
      <w:pPr>
        <w:spacing w:line="276" w:lineRule="auto"/>
        <w:rPr>
          <w:rFonts w:asciiTheme="minorHAnsi" w:hAnsiTheme="minorHAnsi" w:cstheme="minorHAnsi"/>
        </w:rPr>
      </w:pPr>
    </w:p>
    <w:tbl>
      <w:tblPr>
        <w:tblStyle w:val="MediumShading1-Accent1"/>
        <w:tblW w:w="9747" w:type="dxa"/>
        <w:tblLook w:val="04A0" w:firstRow="1" w:lastRow="0" w:firstColumn="1" w:lastColumn="0" w:noHBand="0" w:noVBand="1"/>
      </w:tblPr>
      <w:tblGrid>
        <w:gridCol w:w="6653"/>
        <w:gridCol w:w="3063"/>
        <w:gridCol w:w="31"/>
      </w:tblGrid>
      <w:tr w:rsidR="00F6225F" w14:paraId="4D89E6C1" w14:textId="77777777" w:rsidTr="00044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14:paraId="1061A1BF" w14:textId="77777777" w:rsidR="00F6225F" w:rsidRPr="00467AAD" w:rsidRDefault="00F6225F" w:rsidP="0004451A">
            <w:pPr>
              <w:jc w:val="center"/>
              <w:rPr>
                <w:rFonts w:asciiTheme="minorHAnsi" w:hAnsiTheme="minorHAnsi" w:cstheme="minorHAnsi"/>
                <w:color w:val="000000" w:themeColor="text1"/>
                <w:sz w:val="36"/>
                <w:szCs w:val="36"/>
              </w:rPr>
            </w:pPr>
            <w:r>
              <w:br w:type="page"/>
            </w:r>
            <w:r w:rsidRPr="00467AAD">
              <w:rPr>
                <w:rFonts w:asciiTheme="minorHAnsi" w:hAnsiTheme="minorHAnsi" w:cstheme="minorHAnsi"/>
                <w:color w:val="000000" w:themeColor="text1"/>
                <w:sz w:val="36"/>
                <w:szCs w:val="36"/>
              </w:rPr>
              <w:t xml:space="preserve"> Lesson Learned Template</w:t>
            </w:r>
          </w:p>
          <w:p w14:paraId="0C86E05A" w14:textId="77777777" w:rsidR="00F6225F" w:rsidRPr="00467AAD" w:rsidRDefault="00F6225F" w:rsidP="0004451A">
            <w:pPr>
              <w:jc w:val="center"/>
              <w:rPr>
                <w:rFonts w:asciiTheme="minorHAnsi" w:hAnsiTheme="minorHAnsi" w:cstheme="minorHAnsi"/>
                <w:color w:val="000000" w:themeColor="text1"/>
                <w:sz w:val="28"/>
                <w:szCs w:val="28"/>
              </w:rPr>
            </w:pPr>
          </w:p>
          <w:p w14:paraId="2D598682" w14:textId="77777777" w:rsidR="00F6225F" w:rsidRPr="00467AAD" w:rsidRDefault="00F6225F" w:rsidP="0004451A">
            <w:pPr>
              <w:rPr>
                <w:rFonts w:asciiTheme="minorHAnsi" w:hAnsiTheme="minorHAnsi" w:cstheme="minorHAnsi"/>
                <w:sz w:val="28"/>
                <w:szCs w:val="28"/>
              </w:rPr>
            </w:pPr>
            <w:r>
              <w:rPr>
                <w:rFonts w:asciiTheme="minorHAnsi" w:hAnsiTheme="minorHAnsi" w:cstheme="minorHAnsi"/>
                <w:sz w:val="28"/>
                <w:szCs w:val="28"/>
              </w:rPr>
              <w:t>Project</w:t>
            </w:r>
            <w:r w:rsidRPr="00467AAD">
              <w:rPr>
                <w:rFonts w:asciiTheme="minorHAnsi" w:hAnsiTheme="minorHAnsi" w:cstheme="minorHAnsi"/>
                <w:sz w:val="28"/>
                <w:szCs w:val="28"/>
              </w:rPr>
              <w:t xml:space="preserve"> Title:  </w:t>
            </w:r>
            <w:r w:rsidRPr="00467AAD">
              <w:rPr>
                <w:rFonts w:cstheme="minorHAnsi"/>
                <w:sz w:val="28"/>
                <w:szCs w:val="28"/>
              </w:rPr>
              <w:fldChar w:fldCharType="begin">
                <w:ffData>
                  <w:name w:val=""/>
                  <w:enabled/>
                  <w:calcOnExit w:val="0"/>
                  <w:textInput/>
                </w:ffData>
              </w:fldChar>
            </w:r>
            <w:r w:rsidRPr="00467AAD">
              <w:rPr>
                <w:rFonts w:asciiTheme="minorHAnsi" w:hAnsiTheme="minorHAnsi" w:cstheme="minorHAnsi"/>
                <w:sz w:val="28"/>
                <w:szCs w:val="28"/>
              </w:rPr>
              <w:instrText xml:space="preserve"> FORMTEXT </w:instrText>
            </w:r>
            <w:r w:rsidRPr="00467AAD">
              <w:rPr>
                <w:rFonts w:cstheme="minorHAnsi"/>
                <w:sz w:val="28"/>
                <w:szCs w:val="28"/>
              </w:rPr>
            </w:r>
            <w:r w:rsidRPr="00467AAD">
              <w:rPr>
                <w:rFonts w:cstheme="minorHAnsi"/>
                <w:sz w:val="28"/>
                <w:szCs w:val="28"/>
              </w:rPr>
              <w:fldChar w:fldCharType="separate"/>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cstheme="minorHAnsi"/>
                <w:sz w:val="28"/>
                <w:szCs w:val="28"/>
              </w:rPr>
              <w:fldChar w:fldCharType="end"/>
            </w:r>
            <w:r w:rsidRPr="00467AAD">
              <w:rPr>
                <w:rFonts w:asciiTheme="minorHAnsi" w:hAnsiTheme="minorHAnsi" w:cstheme="minorHAnsi"/>
                <w:sz w:val="28"/>
                <w:szCs w:val="28"/>
              </w:rPr>
              <w:t xml:space="preserve">                              </w:t>
            </w:r>
            <w:r>
              <w:rPr>
                <w:rFonts w:asciiTheme="minorHAnsi" w:hAnsiTheme="minorHAnsi" w:cstheme="minorHAnsi"/>
                <w:sz w:val="28"/>
                <w:szCs w:val="28"/>
              </w:rPr>
              <w:t xml:space="preserve">              </w:t>
            </w:r>
            <w:r w:rsidRPr="00467AAD">
              <w:rPr>
                <w:rFonts w:asciiTheme="minorHAnsi" w:hAnsiTheme="minorHAnsi" w:cstheme="minorHAnsi"/>
                <w:sz w:val="28"/>
                <w:szCs w:val="28"/>
              </w:rPr>
              <w:t xml:space="preserve"> </w:t>
            </w:r>
            <w:r>
              <w:rPr>
                <w:rFonts w:asciiTheme="minorHAnsi" w:hAnsiTheme="minorHAnsi" w:cstheme="minorHAnsi"/>
                <w:sz w:val="28"/>
                <w:szCs w:val="28"/>
              </w:rPr>
              <w:t xml:space="preserve">       </w:t>
            </w:r>
            <w:r w:rsidRPr="00467AAD">
              <w:rPr>
                <w:rFonts w:asciiTheme="minorHAnsi" w:hAnsiTheme="minorHAnsi" w:cstheme="minorHAnsi"/>
                <w:sz w:val="28"/>
                <w:szCs w:val="28"/>
              </w:rPr>
              <w:t xml:space="preserve">   </w:t>
            </w:r>
            <w:r>
              <w:rPr>
                <w:rFonts w:asciiTheme="minorHAnsi" w:hAnsiTheme="minorHAnsi" w:cstheme="minorHAnsi"/>
                <w:sz w:val="28"/>
                <w:szCs w:val="28"/>
              </w:rPr>
              <w:t xml:space="preserve">  </w:t>
            </w:r>
            <w:r w:rsidRPr="00467AAD">
              <w:rPr>
                <w:rFonts w:asciiTheme="minorHAnsi" w:hAnsiTheme="minorHAnsi" w:cstheme="minorHAnsi"/>
                <w:sz w:val="28"/>
                <w:szCs w:val="28"/>
              </w:rPr>
              <w:t xml:space="preserve">   </w:t>
            </w:r>
          </w:p>
          <w:p w14:paraId="5E89EA56" w14:textId="77777777" w:rsidR="00F6225F" w:rsidRPr="00467AAD" w:rsidRDefault="00F6225F" w:rsidP="0004451A">
            <w:pPr>
              <w:rPr>
                <w:rFonts w:asciiTheme="minorHAnsi" w:hAnsiTheme="minorHAnsi" w:cstheme="minorHAnsi"/>
                <w:sz w:val="28"/>
                <w:szCs w:val="28"/>
              </w:rPr>
            </w:pPr>
          </w:p>
          <w:p w14:paraId="6BEFDF86" w14:textId="77777777" w:rsidR="00F6225F" w:rsidRPr="00467AAD" w:rsidRDefault="00F6225F" w:rsidP="0004451A">
            <w:pPr>
              <w:rPr>
                <w:rFonts w:asciiTheme="minorHAnsi" w:hAnsiTheme="minorHAnsi" w:cstheme="minorHAnsi"/>
                <w:sz w:val="28"/>
                <w:szCs w:val="28"/>
              </w:rPr>
            </w:pPr>
            <w:r w:rsidRPr="00467AAD">
              <w:rPr>
                <w:rFonts w:asciiTheme="minorHAnsi" w:hAnsiTheme="minorHAnsi" w:cstheme="minorHAnsi"/>
                <w:sz w:val="28"/>
                <w:szCs w:val="28"/>
              </w:rPr>
              <w:t xml:space="preserve">Name of Evaluator:  </w:t>
            </w:r>
            <w:r w:rsidRPr="00467AAD">
              <w:rPr>
                <w:rFonts w:cstheme="minorHAnsi"/>
                <w:sz w:val="28"/>
                <w:szCs w:val="28"/>
              </w:rPr>
              <w:fldChar w:fldCharType="begin">
                <w:ffData>
                  <w:name w:val=""/>
                  <w:enabled/>
                  <w:calcOnExit w:val="0"/>
                  <w:textInput/>
                </w:ffData>
              </w:fldChar>
            </w:r>
            <w:r w:rsidRPr="00467AAD">
              <w:rPr>
                <w:rFonts w:asciiTheme="minorHAnsi" w:hAnsiTheme="minorHAnsi" w:cstheme="minorHAnsi"/>
                <w:sz w:val="28"/>
                <w:szCs w:val="28"/>
              </w:rPr>
              <w:instrText xml:space="preserve"> FORMTEXT </w:instrText>
            </w:r>
            <w:r w:rsidRPr="00467AAD">
              <w:rPr>
                <w:rFonts w:cstheme="minorHAnsi"/>
                <w:sz w:val="28"/>
                <w:szCs w:val="28"/>
              </w:rPr>
            </w:r>
            <w:r w:rsidRPr="00467AAD">
              <w:rPr>
                <w:rFonts w:cstheme="minorHAnsi"/>
                <w:sz w:val="28"/>
                <w:szCs w:val="28"/>
              </w:rPr>
              <w:fldChar w:fldCharType="separate"/>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cstheme="minorHAnsi"/>
                <w:sz w:val="28"/>
                <w:szCs w:val="28"/>
              </w:rPr>
              <w:fldChar w:fldCharType="end"/>
            </w:r>
            <w:r w:rsidRPr="00467AAD">
              <w:rPr>
                <w:rFonts w:asciiTheme="minorHAnsi" w:hAnsiTheme="minorHAnsi" w:cstheme="minorHAnsi"/>
                <w:sz w:val="28"/>
                <w:szCs w:val="28"/>
              </w:rPr>
              <w:t xml:space="preserve">                                            </w:t>
            </w:r>
            <w:r>
              <w:rPr>
                <w:rFonts w:asciiTheme="minorHAnsi" w:hAnsiTheme="minorHAnsi" w:cstheme="minorHAnsi"/>
                <w:sz w:val="28"/>
                <w:szCs w:val="28"/>
              </w:rPr>
              <w:t xml:space="preserve">                 </w:t>
            </w:r>
            <w:r w:rsidRPr="00467AAD">
              <w:rPr>
                <w:rFonts w:asciiTheme="minorHAnsi" w:hAnsiTheme="minorHAnsi" w:cstheme="minorHAnsi"/>
                <w:sz w:val="28"/>
                <w:szCs w:val="28"/>
              </w:rPr>
              <w:t xml:space="preserve">           Date:  </w:t>
            </w:r>
            <w:r w:rsidRPr="00467AAD">
              <w:rPr>
                <w:rFonts w:cstheme="minorHAnsi"/>
                <w:sz w:val="28"/>
                <w:szCs w:val="28"/>
              </w:rPr>
              <w:fldChar w:fldCharType="begin">
                <w:ffData>
                  <w:name w:val=""/>
                  <w:enabled/>
                  <w:calcOnExit w:val="0"/>
                  <w:textInput/>
                </w:ffData>
              </w:fldChar>
            </w:r>
            <w:r w:rsidRPr="00467AAD">
              <w:rPr>
                <w:rFonts w:asciiTheme="minorHAnsi" w:hAnsiTheme="minorHAnsi" w:cstheme="minorHAnsi"/>
                <w:sz w:val="28"/>
                <w:szCs w:val="28"/>
              </w:rPr>
              <w:instrText xml:space="preserve"> FORMTEXT </w:instrText>
            </w:r>
            <w:r w:rsidRPr="00467AAD">
              <w:rPr>
                <w:rFonts w:cstheme="minorHAnsi"/>
                <w:sz w:val="28"/>
                <w:szCs w:val="28"/>
              </w:rPr>
            </w:r>
            <w:r w:rsidRPr="00467AAD">
              <w:rPr>
                <w:rFonts w:cstheme="minorHAnsi"/>
                <w:sz w:val="28"/>
                <w:szCs w:val="28"/>
              </w:rPr>
              <w:fldChar w:fldCharType="separate"/>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asciiTheme="minorHAnsi" w:hAnsiTheme="minorHAnsi" w:cstheme="minorHAnsi"/>
                <w:sz w:val="28"/>
                <w:szCs w:val="28"/>
              </w:rPr>
              <w:t> </w:t>
            </w:r>
            <w:r w:rsidRPr="00467AAD">
              <w:rPr>
                <w:rFonts w:cstheme="minorHAnsi"/>
                <w:sz w:val="28"/>
                <w:szCs w:val="28"/>
              </w:rPr>
              <w:fldChar w:fldCharType="end"/>
            </w:r>
          </w:p>
          <w:p w14:paraId="6C5F024D" w14:textId="77777777" w:rsidR="00F6225F" w:rsidRDefault="00F6225F" w:rsidP="0004451A">
            <w:pPr>
              <w:rPr>
                <w:rFonts w:asciiTheme="minorHAnsi" w:hAnsiTheme="minorHAnsi" w:cstheme="minorHAnsi"/>
                <w:sz w:val="18"/>
                <w:szCs w:val="18"/>
              </w:rPr>
            </w:pPr>
            <w:r w:rsidRPr="00467AAD">
              <w:rPr>
                <w:rFonts w:asciiTheme="minorHAnsi" w:hAnsiTheme="minorHAnsi" w:cstheme="minorHAnsi"/>
                <w:sz w:val="18"/>
                <w:szCs w:val="18"/>
              </w:rPr>
              <w:t xml:space="preserve">The following lesson learned has been identified </w:t>
            </w:r>
            <w:proofErr w:type="gramStart"/>
            <w:r w:rsidRPr="00467AAD">
              <w:rPr>
                <w:rFonts w:asciiTheme="minorHAnsi" w:hAnsiTheme="minorHAnsi" w:cstheme="minorHAnsi"/>
                <w:sz w:val="18"/>
                <w:szCs w:val="18"/>
              </w:rPr>
              <w:t>during the course of</w:t>
            </w:r>
            <w:proofErr w:type="gramEnd"/>
            <w:r w:rsidRPr="00467AAD">
              <w:rPr>
                <w:rFonts w:asciiTheme="minorHAnsi" w:hAnsiTheme="minorHAnsi" w:cstheme="minorHAnsi"/>
                <w:sz w:val="18"/>
                <w:szCs w:val="18"/>
              </w:rPr>
              <w:t xml:space="preserve"> the evaluation. Further text explaining the lesson may be included in the full evaluation report.</w:t>
            </w:r>
          </w:p>
          <w:p w14:paraId="13E83019" w14:textId="77777777" w:rsidR="00F6225F" w:rsidRPr="008C0FF7" w:rsidRDefault="00F6225F" w:rsidP="0004451A">
            <w:pPr>
              <w:rPr>
                <w:rFonts w:asciiTheme="minorHAnsi" w:hAnsiTheme="minorHAnsi" w:cstheme="minorHAnsi"/>
              </w:rPr>
            </w:pPr>
            <w:r w:rsidRPr="00467AAD">
              <w:rPr>
                <w:rFonts w:asciiTheme="minorHAnsi" w:hAnsiTheme="minorHAnsi" w:cstheme="minorHAnsi"/>
                <w:sz w:val="18"/>
                <w:szCs w:val="18"/>
              </w:rPr>
              <w:t xml:space="preserve"> </w:t>
            </w:r>
          </w:p>
        </w:tc>
      </w:tr>
      <w:tr w:rsidR="00F6225F" w14:paraId="76732C06" w14:textId="77777777" w:rsidTr="000445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Borders>
              <w:bottom w:val="single" w:sz="8" w:space="0" w:color="auto"/>
            </w:tcBorders>
          </w:tcPr>
          <w:p w14:paraId="3E665261" w14:textId="77777777" w:rsidR="00F6225F" w:rsidRPr="00467AAD" w:rsidRDefault="00F6225F" w:rsidP="0004451A">
            <w:pPr>
              <w:rPr>
                <w:rFonts w:asciiTheme="minorHAnsi" w:hAnsiTheme="minorHAnsi" w:cstheme="minorHAnsi"/>
                <w:b w:val="0"/>
              </w:rPr>
            </w:pPr>
            <w:r w:rsidRPr="00467AAD">
              <w:rPr>
                <w:rFonts w:asciiTheme="minorHAnsi" w:hAnsiTheme="minorHAnsi" w:cstheme="minorHAnsi"/>
              </w:rPr>
              <w:t xml:space="preserve">LL Element                             Text                                                                     </w:t>
            </w:r>
          </w:p>
        </w:tc>
      </w:tr>
      <w:tr w:rsidR="00F6225F" w:rsidRPr="00467AAD" w14:paraId="63921BB5" w14:textId="77777777" w:rsidTr="00F86913">
        <w:trPr>
          <w:gridAfter w:val="1"/>
          <w:cnfStyle w:val="000000010000" w:firstRow="0" w:lastRow="0" w:firstColumn="0" w:lastColumn="0" w:oddVBand="0" w:evenVBand="0" w:oddHBand="0" w:evenHBand="1" w:firstRowFirstColumn="0" w:firstRowLastColumn="0" w:lastRowFirstColumn="0" w:lastRowLastColumn="0"/>
          <w:wAfter w:w="31" w:type="dxa"/>
          <w:trHeight w:val="1713"/>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367454EA" w14:textId="74D878CC" w:rsidR="00F6225F" w:rsidRPr="00467AAD" w:rsidRDefault="00F6225F" w:rsidP="0004451A">
            <w:pPr>
              <w:rPr>
                <w:rFonts w:asciiTheme="minorHAnsi" w:hAnsiTheme="minorHAnsi" w:cstheme="minorHAnsi"/>
                <w:color w:val="002060"/>
              </w:rPr>
            </w:pPr>
            <w:r w:rsidRPr="00467AAD">
              <w:rPr>
                <w:rFonts w:asciiTheme="minorHAnsi" w:hAnsiTheme="minorHAnsi" w:cstheme="minorHAnsi"/>
                <w:color w:val="002060"/>
              </w:rPr>
              <w:t>Brief description of lesson learned (link to specific action or task)</w:t>
            </w:r>
          </w:p>
        </w:tc>
        <w:tc>
          <w:tcPr>
            <w:tcW w:w="3063" w:type="dxa"/>
            <w:tcBorders>
              <w:top w:val="single" w:sz="8" w:space="0" w:color="auto"/>
              <w:left w:val="single" w:sz="8" w:space="0" w:color="auto"/>
              <w:bottom w:val="single" w:sz="8" w:space="0" w:color="auto"/>
              <w:right w:val="single" w:sz="8" w:space="0" w:color="auto"/>
            </w:tcBorders>
          </w:tcPr>
          <w:p w14:paraId="27EA5380" w14:textId="77777777" w:rsidR="00F6225F" w:rsidRPr="00467AAD" w:rsidRDefault="00F6225F" w:rsidP="0004451A">
            <w:p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r w:rsidR="00F6225F" w:rsidRPr="00467AAD" w14:paraId="23D2FF7B" w14:textId="77777777" w:rsidTr="00F86913">
        <w:trPr>
          <w:gridAfter w:val="1"/>
          <w:cnfStyle w:val="000000100000" w:firstRow="0" w:lastRow="0" w:firstColumn="0" w:lastColumn="0" w:oddVBand="0" w:evenVBand="0" w:oddHBand="1" w:evenHBand="0" w:firstRowFirstColumn="0" w:firstRowLastColumn="0" w:lastRowFirstColumn="0" w:lastRowLastColumn="0"/>
          <w:wAfter w:w="31" w:type="dxa"/>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359F0B40" w14:textId="38FD9F63" w:rsidR="00F6225F" w:rsidRDefault="00F6225F" w:rsidP="0004451A">
            <w:pPr>
              <w:rPr>
                <w:rFonts w:asciiTheme="minorHAnsi" w:hAnsiTheme="minorHAnsi" w:cstheme="minorHAnsi"/>
                <w:color w:val="002060"/>
              </w:rPr>
            </w:pPr>
            <w:r w:rsidRPr="00467AAD">
              <w:rPr>
                <w:rFonts w:asciiTheme="minorHAnsi" w:hAnsiTheme="minorHAnsi" w:cstheme="minorHAnsi"/>
                <w:color w:val="002060"/>
              </w:rPr>
              <w:t>Context and any related preconditions</w:t>
            </w:r>
          </w:p>
          <w:p w14:paraId="317F6AEC" w14:textId="77777777" w:rsidR="00F6225F" w:rsidRPr="00467AAD" w:rsidRDefault="00F6225F" w:rsidP="0004451A">
            <w:pPr>
              <w:rPr>
                <w:rFonts w:asciiTheme="minorHAnsi" w:hAnsiTheme="minorHAnsi" w:cstheme="minorHAnsi"/>
                <w:color w:val="002060"/>
              </w:rPr>
            </w:pPr>
          </w:p>
        </w:tc>
        <w:tc>
          <w:tcPr>
            <w:tcW w:w="3063" w:type="dxa"/>
            <w:tcBorders>
              <w:top w:val="single" w:sz="8" w:space="0" w:color="auto"/>
              <w:left w:val="single" w:sz="8" w:space="0" w:color="auto"/>
              <w:bottom w:val="single" w:sz="8" w:space="0" w:color="auto"/>
              <w:right w:val="single" w:sz="8" w:space="0" w:color="auto"/>
            </w:tcBorders>
          </w:tcPr>
          <w:p w14:paraId="00359CF4" w14:textId="77777777" w:rsidR="00F6225F" w:rsidRPr="00467AAD" w:rsidRDefault="00F6225F" w:rsidP="00044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r w:rsidR="00F6225F" w:rsidRPr="00467AAD" w14:paraId="34D877E1" w14:textId="77777777" w:rsidTr="00F86913">
        <w:trPr>
          <w:gridAfter w:val="1"/>
          <w:cnfStyle w:val="000000010000" w:firstRow="0" w:lastRow="0" w:firstColumn="0" w:lastColumn="0" w:oddVBand="0" w:evenVBand="0" w:oddHBand="0" w:evenHBand="1" w:firstRowFirstColumn="0" w:firstRowLastColumn="0" w:lastRowFirstColumn="0" w:lastRowLastColumn="0"/>
          <w:wAfter w:w="31" w:type="dxa"/>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709FC60F" w14:textId="77777777" w:rsidR="00F6225F" w:rsidRPr="00467AAD" w:rsidRDefault="00F6225F" w:rsidP="0004451A">
            <w:pPr>
              <w:rPr>
                <w:rFonts w:asciiTheme="minorHAnsi" w:hAnsiTheme="minorHAnsi" w:cstheme="minorHAnsi"/>
                <w:color w:val="002060"/>
              </w:rPr>
            </w:pPr>
            <w:r w:rsidRPr="00467AAD">
              <w:rPr>
                <w:rFonts w:asciiTheme="minorHAnsi" w:hAnsiTheme="minorHAnsi" w:cstheme="minorHAnsi"/>
                <w:color w:val="002060"/>
              </w:rPr>
              <w:t xml:space="preserve">Targeted users / </w:t>
            </w:r>
          </w:p>
          <w:p w14:paraId="3C7E1467" w14:textId="77777777" w:rsidR="00F6225F" w:rsidRDefault="00F6225F" w:rsidP="0004451A">
            <w:pPr>
              <w:rPr>
                <w:rFonts w:asciiTheme="minorHAnsi" w:hAnsiTheme="minorHAnsi" w:cstheme="minorHAnsi"/>
                <w:color w:val="002060"/>
              </w:rPr>
            </w:pPr>
            <w:r w:rsidRPr="00467AAD">
              <w:rPr>
                <w:rFonts w:asciiTheme="minorHAnsi" w:hAnsiTheme="minorHAnsi" w:cstheme="minorHAnsi"/>
                <w:color w:val="002060"/>
              </w:rPr>
              <w:t>Beneficiaries</w:t>
            </w:r>
          </w:p>
          <w:p w14:paraId="120AD750" w14:textId="77777777" w:rsidR="00F6225F" w:rsidRPr="00467AAD" w:rsidRDefault="00F6225F" w:rsidP="0004451A">
            <w:pPr>
              <w:rPr>
                <w:rFonts w:asciiTheme="minorHAnsi" w:hAnsiTheme="minorHAnsi" w:cstheme="minorHAnsi"/>
                <w:color w:val="002060"/>
              </w:rPr>
            </w:pPr>
          </w:p>
        </w:tc>
        <w:tc>
          <w:tcPr>
            <w:tcW w:w="3063" w:type="dxa"/>
            <w:tcBorders>
              <w:top w:val="single" w:sz="8" w:space="0" w:color="auto"/>
              <w:left w:val="single" w:sz="8" w:space="0" w:color="auto"/>
              <w:bottom w:val="single" w:sz="8" w:space="0" w:color="auto"/>
              <w:right w:val="single" w:sz="8" w:space="0" w:color="auto"/>
            </w:tcBorders>
          </w:tcPr>
          <w:p w14:paraId="44F2E217" w14:textId="77777777" w:rsidR="00F6225F" w:rsidRPr="00467AAD" w:rsidRDefault="00F6225F" w:rsidP="0004451A">
            <w:p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r w:rsidR="00F6225F" w:rsidRPr="00467AAD" w14:paraId="4E9A9A6F" w14:textId="77777777" w:rsidTr="00F86913">
        <w:trPr>
          <w:gridAfter w:val="1"/>
          <w:cnfStyle w:val="000000100000" w:firstRow="0" w:lastRow="0" w:firstColumn="0" w:lastColumn="0" w:oddVBand="0" w:evenVBand="0" w:oddHBand="1" w:evenHBand="0" w:firstRowFirstColumn="0" w:firstRowLastColumn="0" w:lastRowFirstColumn="0" w:lastRowLastColumn="0"/>
          <w:wAfter w:w="31" w:type="dxa"/>
          <w:trHeight w:val="844"/>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094A40FB" w14:textId="2F9F102A" w:rsidR="00F6225F" w:rsidRPr="00467AAD" w:rsidRDefault="00F6225F" w:rsidP="0004451A">
            <w:pPr>
              <w:rPr>
                <w:rFonts w:asciiTheme="minorHAnsi" w:hAnsiTheme="minorHAnsi" w:cstheme="minorHAnsi"/>
                <w:color w:val="002060"/>
              </w:rPr>
            </w:pPr>
            <w:r w:rsidRPr="00467AAD">
              <w:rPr>
                <w:rFonts w:asciiTheme="minorHAnsi" w:hAnsiTheme="minorHAnsi" w:cstheme="minorHAnsi"/>
                <w:color w:val="002060"/>
              </w:rPr>
              <w:t>Challenges /negative lessons - Causal factors</w:t>
            </w:r>
          </w:p>
        </w:tc>
        <w:tc>
          <w:tcPr>
            <w:tcW w:w="3063" w:type="dxa"/>
            <w:tcBorders>
              <w:top w:val="single" w:sz="8" w:space="0" w:color="auto"/>
              <w:left w:val="single" w:sz="8" w:space="0" w:color="auto"/>
              <w:bottom w:val="single" w:sz="8" w:space="0" w:color="auto"/>
              <w:right w:val="single" w:sz="8" w:space="0" w:color="auto"/>
            </w:tcBorders>
          </w:tcPr>
          <w:p w14:paraId="00AB81AE" w14:textId="77777777" w:rsidR="00F6225F" w:rsidRPr="00467AAD" w:rsidRDefault="00F6225F" w:rsidP="00044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r w:rsidR="00F6225F" w:rsidRPr="00467AAD" w14:paraId="71478F1E" w14:textId="77777777" w:rsidTr="00F86913">
        <w:trPr>
          <w:gridAfter w:val="1"/>
          <w:cnfStyle w:val="000000010000" w:firstRow="0" w:lastRow="0" w:firstColumn="0" w:lastColumn="0" w:oddVBand="0" w:evenVBand="0" w:oddHBand="0" w:evenHBand="1" w:firstRowFirstColumn="0" w:firstRowLastColumn="0" w:lastRowFirstColumn="0" w:lastRowLastColumn="0"/>
          <w:wAfter w:w="31" w:type="dxa"/>
          <w:trHeight w:val="686"/>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038C7926" w14:textId="043BDE06" w:rsidR="00F6225F" w:rsidRPr="00467AAD" w:rsidRDefault="00F6225F" w:rsidP="0004451A">
            <w:pPr>
              <w:rPr>
                <w:rFonts w:asciiTheme="minorHAnsi" w:hAnsiTheme="minorHAnsi" w:cstheme="minorHAnsi"/>
                <w:color w:val="002060"/>
              </w:rPr>
            </w:pPr>
            <w:r w:rsidRPr="00467AAD">
              <w:rPr>
                <w:rFonts w:asciiTheme="minorHAnsi" w:hAnsiTheme="minorHAnsi" w:cstheme="minorHAnsi"/>
                <w:color w:val="002060"/>
              </w:rPr>
              <w:t xml:space="preserve">Success / Positive Issues </w:t>
            </w:r>
            <w:proofErr w:type="gramStart"/>
            <w:r w:rsidRPr="00467AAD">
              <w:rPr>
                <w:rFonts w:asciiTheme="minorHAnsi" w:hAnsiTheme="minorHAnsi" w:cstheme="minorHAnsi"/>
                <w:color w:val="002060"/>
              </w:rPr>
              <w:t>-  Causal</w:t>
            </w:r>
            <w:proofErr w:type="gramEnd"/>
            <w:r w:rsidRPr="00467AAD">
              <w:rPr>
                <w:rFonts w:asciiTheme="minorHAnsi" w:hAnsiTheme="minorHAnsi" w:cstheme="minorHAnsi"/>
                <w:color w:val="002060"/>
              </w:rPr>
              <w:t xml:space="preserve"> factors</w:t>
            </w:r>
          </w:p>
        </w:tc>
        <w:tc>
          <w:tcPr>
            <w:tcW w:w="3063" w:type="dxa"/>
            <w:tcBorders>
              <w:top w:val="single" w:sz="8" w:space="0" w:color="auto"/>
              <w:left w:val="single" w:sz="8" w:space="0" w:color="auto"/>
              <w:bottom w:val="single" w:sz="8" w:space="0" w:color="auto"/>
              <w:right w:val="single" w:sz="8" w:space="0" w:color="auto"/>
            </w:tcBorders>
          </w:tcPr>
          <w:p w14:paraId="3F105988" w14:textId="77777777" w:rsidR="00F6225F" w:rsidRPr="00467AAD" w:rsidRDefault="00F6225F" w:rsidP="0004451A">
            <w:pP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r w:rsidR="00F6225F" w:rsidRPr="00467AAD" w14:paraId="0104367E" w14:textId="77777777" w:rsidTr="00F86913">
        <w:trPr>
          <w:gridAfter w:val="1"/>
          <w:cnfStyle w:val="000000100000" w:firstRow="0" w:lastRow="0" w:firstColumn="0" w:lastColumn="0" w:oddVBand="0" w:evenVBand="0" w:oddHBand="1" w:evenHBand="0" w:firstRowFirstColumn="0" w:firstRowLastColumn="0" w:lastRowFirstColumn="0" w:lastRowLastColumn="0"/>
          <w:wAfter w:w="31" w:type="dxa"/>
          <w:trHeight w:val="831"/>
        </w:trPr>
        <w:tc>
          <w:tcPr>
            <w:cnfStyle w:val="001000000000" w:firstRow="0" w:lastRow="0" w:firstColumn="1" w:lastColumn="0" w:oddVBand="0" w:evenVBand="0" w:oddHBand="0" w:evenHBand="0" w:firstRowFirstColumn="0" w:firstRowLastColumn="0" w:lastRowFirstColumn="0" w:lastRowLastColumn="0"/>
            <w:tcW w:w="6653" w:type="dxa"/>
            <w:tcBorders>
              <w:top w:val="single" w:sz="8" w:space="0" w:color="auto"/>
              <w:left w:val="single" w:sz="8" w:space="0" w:color="auto"/>
              <w:bottom w:val="single" w:sz="8" w:space="0" w:color="auto"/>
              <w:right w:val="single" w:sz="8" w:space="0" w:color="auto"/>
            </w:tcBorders>
          </w:tcPr>
          <w:p w14:paraId="00641D0F" w14:textId="07C13997" w:rsidR="00F6225F" w:rsidRPr="00467AAD" w:rsidRDefault="00F6225F" w:rsidP="0004451A">
            <w:pPr>
              <w:rPr>
                <w:rFonts w:asciiTheme="minorHAnsi" w:hAnsiTheme="minorHAnsi" w:cstheme="minorHAnsi"/>
                <w:color w:val="002060"/>
              </w:rPr>
            </w:pPr>
            <w:r w:rsidRPr="00467AAD">
              <w:rPr>
                <w:rFonts w:asciiTheme="minorHAnsi" w:hAnsiTheme="minorHAnsi" w:cstheme="minorHAnsi"/>
                <w:color w:val="002060"/>
              </w:rPr>
              <w:lastRenderedPageBreak/>
              <w:t>Administrative Issues (staff, resources, design, implementation)</w:t>
            </w:r>
          </w:p>
        </w:tc>
        <w:tc>
          <w:tcPr>
            <w:tcW w:w="3063" w:type="dxa"/>
            <w:tcBorders>
              <w:top w:val="single" w:sz="8" w:space="0" w:color="auto"/>
              <w:left w:val="single" w:sz="8" w:space="0" w:color="auto"/>
              <w:bottom w:val="single" w:sz="8" w:space="0" w:color="auto"/>
              <w:right w:val="single" w:sz="8" w:space="0" w:color="auto"/>
            </w:tcBorders>
          </w:tcPr>
          <w:p w14:paraId="1BBB71AA" w14:textId="77777777" w:rsidR="00F6225F" w:rsidRPr="00467AAD" w:rsidRDefault="00F6225F" w:rsidP="00044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467AAD">
              <w:rPr>
                <w:rFonts w:cstheme="minorHAnsi"/>
                <w:color w:val="FFFFFF" w:themeColor="background1"/>
              </w:rPr>
              <w:fldChar w:fldCharType="begin">
                <w:ffData>
                  <w:name w:val=""/>
                  <w:enabled/>
                  <w:calcOnExit w:val="0"/>
                  <w:textInput/>
                </w:ffData>
              </w:fldChar>
            </w:r>
            <w:r w:rsidRPr="00467AAD">
              <w:rPr>
                <w:rFonts w:asciiTheme="minorHAnsi" w:hAnsiTheme="minorHAnsi" w:cstheme="minorHAnsi"/>
                <w:b/>
                <w:color w:val="FFFFFF" w:themeColor="background1"/>
              </w:rPr>
              <w:instrText xml:space="preserve"> FORMTEXT </w:instrText>
            </w:r>
            <w:r w:rsidRPr="00467AAD">
              <w:rPr>
                <w:rFonts w:cstheme="minorHAnsi"/>
                <w:color w:val="FFFFFF" w:themeColor="background1"/>
              </w:rPr>
            </w:r>
            <w:r w:rsidRPr="00467AAD">
              <w:rPr>
                <w:rFonts w:cstheme="minorHAnsi"/>
                <w:color w:val="FFFFFF" w:themeColor="background1"/>
              </w:rPr>
              <w:fldChar w:fldCharType="separate"/>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asciiTheme="minorHAnsi" w:hAnsiTheme="minorHAnsi" w:cstheme="minorHAnsi"/>
                <w:b/>
                <w:color w:val="FFFFFF" w:themeColor="background1"/>
              </w:rPr>
              <w:t> </w:t>
            </w:r>
            <w:r w:rsidRPr="00467AAD">
              <w:rPr>
                <w:rFonts w:cstheme="minorHAnsi"/>
                <w:color w:val="FFFFFF" w:themeColor="background1"/>
              </w:rPr>
              <w:fldChar w:fldCharType="end"/>
            </w:r>
          </w:p>
        </w:tc>
      </w:tr>
    </w:tbl>
    <w:p w14:paraId="42A35E33" w14:textId="77777777" w:rsidR="00F6225F" w:rsidRDefault="00F6225F" w:rsidP="00C65354">
      <w:pPr>
        <w:spacing w:line="276" w:lineRule="auto"/>
        <w:rPr>
          <w:rFonts w:asciiTheme="minorHAnsi" w:hAnsiTheme="minorHAnsi" w:cstheme="minorHAnsi"/>
        </w:rPr>
      </w:pPr>
    </w:p>
    <w:p w14:paraId="77BBD687" w14:textId="7C21EBAE" w:rsidR="00F6225F" w:rsidRDefault="00F6225F" w:rsidP="00C65354">
      <w:pPr>
        <w:spacing w:line="276" w:lineRule="auto"/>
        <w:rPr>
          <w:rFonts w:asciiTheme="minorHAnsi" w:hAnsiTheme="minorHAnsi" w:cstheme="minorHAnsi"/>
        </w:rPr>
      </w:pPr>
    </w:p>
    <w:p w14:paraId="1AC2A3F3" w14:textId="2C8DD57C" w:rsidR="00F6225F" w:rsidRPr="00C65354" w:rsidRDefault="00F6225F" w:rsidP="00F6225F">
      <w:pPr>
        <w:pStyle w:val="Heading2"/>
      </w:pPr>
      <w:bookmarkStart w:id="22" w:name="_Toc109916224"/>
      <w:r>
        <w:t>Annex 4: Template good practices</w:t>
      </w:r>
      <w:bookmarkEnd w:id="22"/>
    </w:p>
    <w:p w14:paraId="3C5B6F1E" w14:textId="190BD748" w:rsidR="00F6225F" w:rsidRDefault="00F6225F" w:rsidP="00C65354">
      <w:pPr>
        <w:spacing w:line="276" w:lineRule="auto"/>
        <w:rPr>
          <w:rFonts w:asciiTheme="minorHAnsi" w:hAnsiTheme="minorHAnsi" w:cstheme="minorHAnsi"/>
        </w:rPr>
      </w:pPr>
    </w:p>
    <w:tbl>
      <w:tblPr>
        <w:tblStyle w:val="MediumShading1-Accent1"/>
        <w:tblW w:w="9756" w:type="dxa"/>
        <w:tblLook w:val="04A0" w:firstRow="1" w:lastRow="0" w:firstColumn="1" w:lastColumn="0" w:noHBand="0" w:noVBand="1"/>
      </w:tblPr>
      <w:tblGrid>
        <w:gridCol w:w="6936"/>
        <w:gridCol w:w="2820"/>
      </w:tblGrid>
      <w:tr w:rsidR="00F6225F" w14:paraId="6760DFAE" w14:textId="77777777" w:rsidTr="00044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6" w:type="dxa"/>
            <w:gridSpan w:val="2"/>
          </w:tcPr>
          <w:p w14:paraId="6C8CA1F2" w14:textId="77777777" w:rsidR="00F6225F" w:rsidRDefault="00F6225F" w:rsidP="0004451A">
            <w:pPr>
              <w:jc w:val="center"/>
              <w:rPr>
                <w:color w:val="000000" w:themeColor="text1"/>
                <w:sz w:val="28"/>
                <w:szCs w:val="28"/>
              </w:rPr>
            </w:pPr>
            <w:r w:rsidRPr="00AD331B">
              <w:rPr>
                <w:color w:val="000000" w:themeColor="text1"/>
                <w:sz w:val="28"/>
                <w:szCs w:val="28"/>
              </w:rPr>
              <w:t>Emerging Good Practice Template</w:t>
            </w:r>
          </w:p>
          <w:p w14:paraId="6A2DB4E7" w14:textId="77777777" w:rsidR="00F6225F" w:rsidRPr="00AD331B" w:rsidRDefault="00F6225F" w:rsidP="0004451A">
            <w:pPr>
              <w:rPr>
                <w:sz w:val="28"/>
                <w:szCs w:val="28"/>
              </w:rPr>
            </w:pPr>
            <w:proofErr w:type="gramStart"/>
            <w:r>
              <w:rPr>
                <w:sz w:val="28"/>
                <w:szCs w:val="28"/>
              </w:rPr>
              <w:t>Project  Title</w:t>
            </w:r>
            <w:proofErr w:type="gramEnd"/>
            <w:r>
              <w:rPr>
                <w:sz w:val="28"/>
                <w:szCs w:val="28"/>
              </w:rPr>
              <w:t xml:space="preserve">:  </w:t>
            </w:r>
            <w:r w:rsidRPr="00AD331B">
              <w:rPr>
                <w:sz w:val="28"/>
                <w:szCs w:val="28"/>
              </w:rPr>
              <w:fldChar w:fldCharType="begin">
                <w:ffData>
                  <w:name w:val=""/>
                  <w:enabled/>
                  <w:calcOnExit w:val="0"/>
                  <w:textInput/>
                </w:ffData>
              </w:fldChar>
            </w:r>
            <w:r w:rsidRPr="00AD331B">
              <w:rPr>
                <w:sz w:val="28"/>
                <w:szCs w:val="28"/>
              </w:rPr>
              <w:instrText xml:space="preserve"> FORMTEXT </w:instrText>
            </w:r>
            <w:r w:rsidRPr="00AD331B">
              <w:rPr>
                <w:sz w:val="28"/>
                <w:szCs w:val="28"/>
              </w:rPr>
            </w:r>
            <w:r w:rsidRPr="00AD331B">
              <w:rPr>
                <w:sz w:val="28"/>
                <w:szCs w:val="28"/>
              </w:rPr>
              <w:fldChar w:fldCharType="separate"/>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fldChar w:fldCharType="end"/>
            </w:r>
            <w:r>
              <w:rPr>
                <w:sz w:val="28"/>
                <w:szCs w:val="28"/>
              </w:rPr>
              <w:t xml:space="preserve">                                         </w:t>
            </w:r>
          </w:p>
          <w:p w14:paraId="7681E2A6" w14:textId="77777777" w:rsidR="00F6225F" w:rsidRDefault="00F6225F" w:rsidP="0004451A">
            <w:pPr>
              <w:rPr>
                <w:sz w:val="28"/>
                <w:szCs w:val="28"/>
              </w:rPr>
            </w:pPr>
          </w:p>
          <w:p w14:paraId="6FE0E73F" w14:textId="77777777" w:rsidR="00F6225F" w:rsidRDefault="00F6225F" w:rsidP="0004451A">
            <w:pPr>
              <w:rPr>
                <w:sz w:val="28"/>
                <w:szCs w:val="28"/>
              </w:rPr>
            </w:pPr>
            <w:r>
              <w:rPr>
                <w:sz w:val="28"/>
                <w:szCs w:val="28"/>
              </w:rPr>
              <w:t xml:space="preserve">Name of Evaluator:  </w:t>
            </w:r>
            <w:r w:rsidRPr="00AD331B">
              <w:rPr>
                <w:sz w:val="28"/>
                <w:szCs w:val="28"/>
              </w:rPr>
              <w:fldChar w:fldCharType="begin">
                <w:ffData>
                  <w:name w:val=""/>
                  <w:enabled/>
                  <w:calcOnExit w:val="0"/>
                  <w:textInput/>
                </w:ffData>
              </w:fldChar>
            </w:r>
            <w:r w:rsidRPr="00AD331B">
              <w:rPr>
                <w:sz w:val="28"/>
                <w:szCs w:val="28"/>
              </w:rPr>
              <w:instrText xml:space="preserve"> FORMTEXT </w:instrText>
            </w:r>
            <w:r w:rsidRPr="00AD331B">
              <w:rPr>
                <w:sz w:val="28"/>
                <w:szCs w:val="28"/>
              </w:rPr>
            </w:r>
            <w:r w:rsidRPr="00AD331B">
              <w:rPr>
                <w:sz w:val="28"/>
                <w:szCs w:val="28"/>
              </w:rPr>
              <w:fldChar w:fldCharType="separate"/>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fldChar w:fldCharType="end"/>
            </w:r>
            <w:r>
              <w:rPr>
                <w:sz w:val="28"/>
                <w:szCs w:val="28"/>
              </w:rPr>
              <w:t xml:space="preserve">                                                        Date:  </w:t>
            </w:r>
            <w:r w:rsidRPr="00AD331B">
              <w:rPr>
                <w:sz w:val="28"/>
                <w:szCs w:val="28"/>
              </w:rPr>
              <w:fldChar w:fldCharType="begin">
                <w:ffData>
                  <w:name w:val=""/>
                  <w:enabled/>
                  <w:calcOnExit w:val="0"/>
                  <w:textInput/>
                </w:ffData>
              </w:fldChar>
            </w:r>
            <w:r w:rsidRPr="00AD331B">
              <w:rPr>
                <w:sz w:val="28"/>
                <w:szCs w:val="28"/>
              </w:rPr>
              <w:instrText xml:space="preserve"> FORMTEXT </w:instrText>
            </w:r>
            <w:r w:rsidRPr="00AD331B">
              <w:rPr>
                <w:sz w:val="28"/>
                <w:szCs w:val="28"/>
              </w:rPr>
            </w:r>
            <w:r w:rsidRPr="00AD331B">
              <w:rPr>
                <w:sz w:val="28"/>
                <w:szCs w:val="28"/>
              </w:rPr>
              <w:fldChar w:fldCharType="separate"/>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t> </w:t>
            </w:r>
            <w:r w:rsidRPr="00AD331B">
              <w:rPr>
                <w:sz w:val="28"/>
                <w:szCs w:val="28"/>
              </w:rPr>
              <w:fldChar w:fldCharType="end"/>
            </w:r>
          </w:p>
          <w:p w14:paraId="2214604A" w14:textId="77777777" w:rsidR="00F6225F" w:rsidRDefault="00F6225F" w:rsidP="0004451A">
            <w:pPr>
              <w:rPr>
                <w:sz w:val="18"/>
                <w:szCs w:val="18"/>
              </w:rPr>
            </w:pPr>
            <w:r w:rsidRPr="00AD331B">
              <w:rPr>
                <w:sz w:val="18"/>
                <w:szCs w:val="18"/>
              </w:rPr>
              <w:t>The following emerging good practice ha</w:t>
            </w:r>
            <w:r>
              <w:rPr>
                <w:sz w:val="18"/>
                <w:szCs w:val="18"/>
              </w:rPr>
              <w:t>s</w:t>
            </w:r>
            <w:r w:rsidRPr="00AD331B">
              <w:rPr>
                <w:sz w:val="18"/>
                <w:szCs w:val="18"/>
              </w:rPr>
              <w:t xml:space="preserve"> been identified </w:t>
            </w:r>
            <w:proofErr w:type="gramStart"/>
            <w:r w:rsidRPr="00AD331B">
              <w:rPr>
                <w:sz w:val="18"/>
                <w:szCs w:val="18"/>
              </w:rPr>
              <w:t>during the course of</w:t>
            </w:r>
            <w:proofErr w:type="gramEnd"/>
            <w:r w:rsidRPr="00AD331B">
              <w:rPr>
                <w:sz w:val="18"/>
                <w:szCs w:val="18"/>
              </w:rPr>
              <w:t xml:space="preserve"> the evaluation</w:t>
            </w:r>
            <w:r>
              <w:rPr>
                <w:sz w:val="18"/>
                <w:szCs w:val="18"/>
              </w:rPr>
              <w:t>. Further text can be found in the full evaluation report.</w:t>
            </w:r>
            <w:r w:rsidRPr="00AD331B">
              <w:rPr>
                <w:sz w:val="18"/>
                <w:szCs w:val="18"/>
              </w:rPr>
              <w:t xml:space="preserve"> </w:t>
            </w:r>
          </w:p>
          <w:p w14:paraId="02BEA8DD" w14:textId="77777777" w:rsidR="00F6225F" w:rsidRPr="00AD331B" w:rsidRDefault="00F6225F" w:rsidP="0004451A">
            <w:pPr>
              <w:rPr>
                <w:sz w:val="18"/>
                <w:szCs w:val="18"/>
              </w:rPr>
            </w:pPr>
          </w:p>
        </w:tc>
      </w:tr>
      <w:tr w:rsidR="00F6225F" w14:paraId="50DC4258" w14:textId="77777777" w:rsidTr="000445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6" w:type="dxa"/>
            <w:gridSpan w:val="2"/>
            <w:tcBorders>
              <w:bottom w:val="single" w:sz="8" w:space="0" w:color="auto"/>
            </w:tcBorders>
          </w:tcPr>
          <w:p w14:paraId="0A71F54D" w14:textId="77777777" w:rsidR="00F6225F" w:rsidRDefault="00F6225F" w:rsidP="0004451A">
            <w:pPr>
              <w:rPr>
                <w:b w:val="0"/>
              </w:rPr>
            </w:pPr>
            <w:r w:rsidRPr="00BA0912">
              <w:t>GP Element</w:t>
            </w:r>
            <w:r>
              <w:t xml:space="preserve">                                Text                                                                     </w:t>
            </w:r>
          </w:p>
        </w:tc>
      </w:tr>
      <w:tr w:rsidR="00F6225F" w14:paraId="3318C03D" w14:textId="77777777" w:rsidTr="00F86913">
        <w:trPr>
          <w:cnfStyle w:val="000000010000" w:firstRow="0" w:lastRow="0" w:firstColumn="0" w:lastColumn="0" w:oddVBand="0" w:evenVBand="0" w:oddHBand="0" w:evenHBand="1"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1A089983" w14:textId="65A719AD" w:rsidR="00F6225F" w:rsidRPr="00F86913" w:rsidRDefault="00F6225F" w:rsidP="0004451A">
            <w:pPr>
              <w:rPr>
                <w:rFonts w:cs="Arial"/>
                <w:color w:val="030943"/>
              </w:rPr>
            </w:pPr>
            <w:proofErr w:type="gramStart"/>
            <w:r w:rsidRPr="00FB3A6F">
              <w:rPr>
                <w:rFonts w:cs="Arial"/>
                <w:color w:val="030943"/>
              </w:rPr>
              <w:t>Brief summary</w:t>
            </w:r>
            <w:proofErr w:type="gramEnd"/>
            <w:r w:rsidRPr="00FB3A6F">
              <w:rPr>
                <w:rFonts w:cs="Arial"/>
                <w:color w:val="030943"/>
              </w:rPr>
              <w:t xml:space="preserve"> of the good practice (link to project goal or specific deliverable, background, purpose, etc.)</w:t>
            </w:r>
          </w:p>
        </w:tc>
        <w:tc>
          <w:tcPr>
            <w:tcW w:w="2820" w:type="dxa"/>
            <w:tcBorders>
              <w:top w:val="single" w:sz="8" w:space="0" w:color="auto"/>
              <w:left w:val="single" w:sz="8" w:space="0" w:color="auto"/>
              <w:bottom w:val="single" w:sz="8" w:space="0" w:color="auto"/>
              <w:right w:val="single" w:sz="8" w:space="0" w:color="auto"/>
            </w:tcBorders>
          </w:tcPr>
          <w:p w14:paraId="56F5E9D7" w14:textId="77777777" w:rsidR="00F6225F" w:rsidRDefault="00F6225F" w:rsidP="0004451A">
            <w:pPr>
              <w:cnfStyle w:val="000000010000" w:firstRow="0" w:lastRow="0" w:firstColumn="0" w:lastColumn="0" w:oddVBand="0" w:evenVBand="0" w:oddHBand="0" w:evenHBand="1"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r w:rsidR="00F6225F" w14:paraId="06455A07" w14:textId="77777777" w:rsidTr="00F86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5793A38C" w14:textId="77777777" w:rsidR="00F6225F" w:rsidRPr="00FB3A6F" w:rsidRDefault="00F6225F" w:rsidP="0004451A">
            <w:pPr>
              <w:rPr>
                <w:rFonts w:cs="Arial"/>
                <w:color w:val="030943"/>
              </w:rPr>
            </w:pPr>
            <w:r w:rsidRPr="00FB3A6F">
              <w:rPr>
                <w:rFonts w:cs="Arial"/>
                <w:color w:val="030943"/>
              </w:rPr>
              <w:t xml:space="preserve">Relevant </w:t>
            </w:r>
            <w:r>
              <w:rPr>
                <w:rFonts w:cs="Arial"/>
                <w:color w:val="030943"/>
              </w:rPr>
              <w:t>conditions and</w:t>
            </w:r>
            <w:r w:rsidRPr="00FB3A6F">
              <w:rPr>
                <w:rFonts w:cs="Arial"/>
                <w:color w:val="030943"/>
              </w:rPr>
              <w:t xml:space="preserve"> Context</w:t>
            </w:r>
            <w:r>
              <w:rPr>
                <w:rFonts w:cs="Arial"/>
                <w:color w:val="030943"/>
              </w:rPr>
              <w:t>:</w:t>
            </w:r>
            <w:r w:rsidRPr="00FB3A6F">
              <w:rPr>
                <w:rFonts w:cs="Arial"/>
                <w:color w:val="030943"/>
              </w:rPr>
              <w:t xml:space="preserve"> limitations or advice in terms of </w:t>
            </w:r>
            <w:proofErr w:type="gramStart"/>
            <w:r w:rsidRPr="00FB3A6F">
              <w:rPr>
                <w:rFonts w:cs="Arial"/>
                <w:color w:val="030943"/>
              </w:rPr>
              <w:t>applicability  and</w:t>
            </w:r>
            <w:proofErr w:type="gramEnd"/>
            <w:r w:rsidRPr="00FB3A6F">
              <w:rPr>
                <w:rFonts w:cs="Arial"/>
                <w:color w:val="030943"/>
              </w:rPr>
              <w:t xml:space="preserve"> replicability</w:t>
            </w:r>
          </w:p>
          <w:p w14:paraId="55F62553" w14:textId="77777777" w:rsidR="00F6225F" w:rsidRPr="00BA0912" w:rsidRDefault="00F6225F" w:rsidP="0004451A">
            <w:pPr>
              <w:rPr>
                <w:color w:val="002060"/>
              </w:rPr>
            </w:pPr>
          </w:p>
        </w:tc>
        <w:tc>
          <w:tcPr>
            <w:tcW w:w="2820" w:type="dxa"/>
            <w:tcBorders>
              <w:top w:val="single" w:sz="8" w:space="0" w:color="auto"/>
              <w:left w:val="single" w:sz="8" w:space="0" w:color="auto"/>
              <w:bottom w:val="single" w:sz="8" w:space="0" w:color="auto"/>
              <w:right w:val="single" w:sz="8" w:space="0" w:color="auto"/>
            </w:tcBorders>
          </w:tcPr>
          <w:p w14:paraId="5F02B778" w14:textId="77777777" w:rsidR="00F6225F" w:rsidRDefault="00F6225F" w:rsidP="0004451A">
            <w:pPr>
              <w:cnfStyle w:val="000000100000" w:firstRow="0" w:lastRow="0" w:firstColumn="0" w:lastColumn="0" w:oddVBand="0" w:evenVBand="0" w:oddHBand="1" w:evenHBand="0"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r w:rsidR="00F6225F" w14:paraId="2013518D" w14:textId="77777777" w:rsidTr="00F86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2D9B7372" w14:textId="77777777" w:rsidR="00F6225F" w:rsidRDefault="00F6225F" w:rsidP="0004451A">
            <w:pPr>
              <w:rPr>
                <w:rFonts w:cs="Arial"/>
                <w:color w:val="030943"/>
              </w:rPr>
            </w:pPr>
            <w:r>
              <w:rPr>
                <w:rFonts w:eastAsiaTheme="minorHAnsi" w:cs="Arial"/>
                <w:color w:val="030943"/>
              </w:rPr>
              <w:t>Establish</w:t>
            </w:r>
            <w:r w:rsidRPr="00FB3A6F">
              <w:rPr>
                <w:rFonts w:eastAsiaTheme="minorHAnsi" w:cs="Arial"/>
                <w:color w:val="030943"/>
              </w:rPr>
              <w:t xml:space="preserve"> a clear cause-effect relationship</w:t>
            </w:r>
            <w:r w:rsidRPr="00FB3A6F">
              <w:rPr>
                <w:rFonts w:cs="Arial"/>
                <w:color w:val="030943"/>
              </w:rPr>
              <w:t xml:space="preserve"> </w:t>
            </w:r>
          </w:p>
          <w:p w14:paraId="3FA89908" w14:textId="77777777" w:rsidR="00F6225F" w:rsidRDefault="00F6225F" w:rsidP="0004451A">
            <w:pPr>
              <w:rPr>
                <w:color w:val="002060"/>
              </w:rPr>
            </w:pPr>
          </w:p>
        </w:tc>
        <w:tc>
          <w:tcPr>
            <w:tcW w:w="2820" w:type="dxa"/>
            <w:tcBorders>
              <w:top w:val="single" w:sz="8" w:space="0" w:color="auto"/>
              <w:left w:val="single" w:sz="8" w:space="0" w:color="auto"/>
              <w:bottom w:val="single" w:sz="8" w:space="0" w:color="auto"/>
              <w:right w:val="single" w:sz="8" w:space="0" w:color="auto"/>
            </w:tcBorders>
          </w:tcPr>
          <w:p w14:paraId="42039FB9" w14:textId="77777777" w:rsidR="00F6225F" w:rsidRDefault="00F6225F" w:rsidP="0004451A">
            <w:pPr>
              <w:cnfStyle w:val="000000010000" w:firstRow="0" w:lastRow="0" w:firstColumn="0" w:lastColumn="0" w:oddVBand="0" w:evenVBand="0" w:oddHBand="0" w:evenHBand="1"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r w:rsidR="00F6225F" w14:paraId="47C87DAB" w14:textId="77777777" w:rsidTr="00F86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202C63CB" w14:textId="77777777" w:rsidR="00F6225F" w:rsidRPr="00BA0912" w:rsidRDefault="00F6225F" w:rsidP="0004451A">
            <w:pPr>
              <w:rPr>
                <w:color w:val="002060"/>
              </w:rPr>
            </w:pPr>
            <w:r>
              <w:rPr>
                <w:rFonts w:cs="Arial"/>
                <w:color w:val="030943"/>
              </w:rPr>
              <w:t>Indicate m</w:t>
            </w:r>
            <w:r w:rsidRPr="00FB3A6F">
              <w:rPr>
                <w:rFonts w:cs="Arial"/>
                <w:color w:val="030943"/>
              </w:rPr>
              <w:t>easurable impact and targeted beneficiaries</w:t>
            </w:r>
            <w:r w:rsidRPr="00BA0912">
              <w:rPr>
                <w:color w:val="002060"/>
              </w:rPr>
              <w:t xml:space="preserve"> </w:t>
            </w:r>
          </w:p>
        </w:tc>
        <w:tc>
          <w:tcPr>
            <w:tcW w:w="2820" w:type="dxa"/>
            <w:tcBorders>
              <w:top w:val="single" w:sz="8" w:space="0" w:color="auto"/>
              <w:left w:val="single" w:sz="8" w:space="0" w:color="auto"/>
              <w:bottom w:val="single" w:sz="8" w:space="0" w:color="auto"/>
              <w:right w:val="single" w:sz="8" w:space="0" w:color="auto"/>
            </w:tcBorders>
          </w:tcPr>
          <w:p w14:paraId="61FD26DB" w14:textId="77777777" w:rsidR="00F6225F" w:rsidRDefault="00F6225F" w:rsidP="0004451A">
            <w:pPr>
              <w:cnfStyle w:val="000000100000" w:firstRow="0" w:lastRow="0" w:firstColumn="0" w:lastColumn="0" w:oddVBand="0" w:evenVBand="0" w:oddHBand="1" w:evenHBand="0"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r w:rsidR="00F6225F" w14:paraId="4D6D28BF" w14:textId="77777777" w:rsidTr="00F86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7189E85A" w14:textId="77777777" w:rsidR="00F6225F" w:rsidRDefault="00F6225F" w:rsidP="0004451A">
            <w:pPr>
              <w:rPr>
                <w:rFonts w:cs="Arial"/>
                <w:color w:val="030943"/>
              </w:rPr>
            </w:pPr>
            <w:r w:rsidRPr="00FB3A6F">
              <w:rPr>
                <w:rFonts w:cs="Arial"/>
                <w:color w:val="030943"/>
              </w:rPr>
              <w:t>Potential for replication and by whom</w:t>
            </w:r>
          </w:p>
          <w:p w14:paraId="52A3BFBA" w14:textId="77777777" w:rsidR="00F6225F" w:rsidRPr="00BA0912" w:rsidRDefault="00F6225F" w:rsidP="0004451A">
            <w:pPr>
              <w:rPr>
                <w:color w:val="002060"/>
              </w:rPr>
            </w:pPr>
          </w:p>
        </w:tc>
        <w:tc>
          <w:tcPr>
            <w:tcW w:w="2820" w:type="dxa"/>
            <w:tcBorders>
              <w:top w:val="single" w:sz="8" w:space="0" w:color="auto"/>
              <w:left w:val="single" w:sz="8" w:space="0" w:color="auto"/>
              <w:bottom w:val="single" w:sz="8" w:space="0" w:color="auto"/>
              <w:right w:val="single" w:sz="8" w:space="0" w:color="auto"/>
            </w:tcBorders>
          </w:tcPr>
          <w:p w14:paraId="6EFF264C" w14:textId="77777777" w:rsidR="00F6225F" w:rsidRDefault="00F6225F" w:rsidP="0004451A">
            <w:pPr>
              <w:cnfStyle w:val="000000010000" w:firstRow="0" w:lastRow="0" w:firstColumn="0" w:lastColumn="0" w:oddVBand="0" w:evenVBand="0" w:oddHBand="0" w:evenHBand="1"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r w:rsidR="00F6225F" w14:paraId="4C1D3E02" w14:textId="77777777" w:rsidTr="00F86913">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6936" w:type="dxa"/>
            <w:tcBorders>
              <w:top w:val="single" w:sz="8" w:space="0" w:color="auto"/>
              <w:left w:val="single" w:sz="8" w:space="0" w:color="auto"/>
              <w:bottom w:val="single" w:sz="8" w:space="0" w:color="auto"/>
              <w:right w:val="single" w:sz="8" w:space="0" w:color="auto"/>
            </w:tcBorders>
          </w:tcPr>
          <w:p w14:paraId="6FC0FA08" w14:textId="77777777" w:rsidR="00F6225F" w:rsidRDefault="00F6225F" w:rsidP="0004451A">
            <w:pPr>
              <w:rPr>
                <w:rFonts w:cs="Arial"/>
                <w:color w:val="030943"/>
              </w:rPr>
            </w:pPr>
            <w:r w:rsidRPr="00FB3A6F">
              <w:rPr>
                <w:rFonts w:cs="Arial"/>
                <w:color w:val="030943"/>
              </w:rPr>
              <w:t xml:space="preserve">Other </w:t>
            </w:r>
            <w:r>
              <w:rPr>
                <w:rFonts w:cs="Arial"/>
                <w:color w:val="030943"/>
              </w:rPr>
              <w:t xml:space="preserve">documents or </w:t>
            </w:r>
            <w:r w:rsidRPr="00FB3A6F">
              <w:rPr>
                <w:rFonts w:cs="Arial"/>
                <w:color w:val="030943"/>
              </w:rPr>
              <w:t xml:space="preserve">relevant </w:t>
            </w:r>
            <w:r>
              <w:rPr>
                <w:rFonts w:cs="Arial"/>
                <w:color w:val="030943"/>
              </w:rPr>
              <w:t>comments</w:t>
            </w:r>
          </w:p>
          <w:p w14:paraId="5944EC28" w14:textId="77777777" w:rsidR="00F6225F" w:rsidRPr="00BA0912" w:rsidRDefault="00F6225F" w:rsidP="0004451A">
            <w:pPr>
              <w:rPr>
                <w:color w:val="002060"/>
              </w:rPr>
            </w:pPr>
          </w:p>
        </w:tc>
        <w:tc>
          <w:tcPr>
            <w:tcW w:w="2820" w:type="dxa"/>
            <w:tcBorders>
              <w:top w:val="single" w:sz="8" w:space="0" w:color="auto"/>
              <w:left w:val="single" w:sz="8" w:space="0" w:color="auto"/>
              <w:bottom w:val="single" w:sz="8" w:space="0" w:color="auto"/>
              <w:right w:val="single" w:sz="8" w:space="0" w:color="auto"/>
            </w:tcBorders>
          </w:tcPr>
          <w:p w14:paraId="4424A00F" w14:textId="77777777" w:rsidR="00F6225F" w:rsidRDefault="00F6225F" w:rsidP="0004451A">
            <w:pPr>
              <w:cnfStyle w:val="000000100000" w:firstRow="0" w:lastRow="0" w:firstColumn="0" w:lastColumn="0" w:oddVBand="0" w:evenVBand="0" w:oddHBand="1" w:evenHBand="0" w:firstRowFirstColumn="0" w:firstRowLastColumn="0" w:lastRowFirstColumn="0" w:lastRowLastColumn="0"/>
              <w:rPr>
                <w:b/>
              </w:rPr>
            </w:pPr>
            <w:r w:rsidRPr="00AD331B">
              <w:rPr>
                <w:color w:val="FFFFFF" w:themeColor="background1"/>
                <w:sz w:val="28"/>
                <w:szCs w:val="28"/>
              </w:rPr>
              <w:fldChar w:fldCharType="begin">
                <w:ffData>
                  <w:name w:val=""/>
                  <w:enabled/>
                  <w:calcOnExit w:val="0"/>
                  <w:textInput/>
                </w:ffData>
              </w:fldChar>
            </w:r>
            <w:r w:rsidRPr="00AD331B">
              <w:rPr>
                <w:b/>
                <w:color w:val="FFFFFF" w:themeColor="background1"/>
                <w:sz w:val="28"/>
                <w:szCs w:val="28"/>
              </w:rPr>
              <w:instrText xml:space="preserve"> FORMTEXT </w:instrText>
            </w:r>
            <w:r w:rsidRPr="00AD331B">
              <w:rPr>
                <w:color w:val="FFFFFF" w:themeColor="background1"/>
                <w:sz w:val="28"/>
                <w:szCs w:val="28"/>
              </w:rPr>
            </w:r>
            <w:r w:rsidRPr="00AD331B">
              <w:rPr>
                <w:color w:val="FFFFFF" w:themeColor="background1"/>
                <w:sz w:val="28"/>
                <w:szCs w:val="28"/>
              </w:rPr>
              <w:fldChar w:fldCharType="separate"/>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b/>
                <w:color w:val="FFFFFF" w:themeColor="background1"/>
                <w:sz w:val="28"/>
                <w:szCs w:val="28"/>
              </w:rPr>
              <w:t> </w:t>
            </w:r>
            <w:r w:rsidRPr="00AD331B">
              <w:rPr>
                <w:color w:val="FFFFFF" w:themeColor="background1"/>
                <w:sz w:val="28"/>
                <w:szCs w:val="28"/>
              </w:rPr>
              <w:fldChar w:fldCharType="end"/>
            </w:r>
          </w:p>
        </w:tc>
      </w:tr>
    </w:tbl>
    <w:p w14:paraId="6DAA20EE" w14:textId="77777777" w:rsidR="005C7D1D" w:rsidRDefault="005C7D1D" w:rsidP="00C65354">
      <w:pPr>
        <w:spacing w:line="276" w:lineRule="auto"/>
      </w:pPr>
    </w:p>
    <w:p w14:paraId="49460D4D" w14:textId="77777777" w:rsidR="005C7D1D" w:rsidRDefault="005C7D1D" w:rsidP="00C65354">
      <w:pPr>
        <w:spacing w:line="276" w:lineRule="auto"/>
      </w:pPr>
    </w:p>
    <w:p w14:paraId="764EAFDB" w14:textId="17419306" w:rsidR="00F6225F" w:rsidRDefault="005C7D1D" w:rsidP="005C7D1D">
      <w:pPr>
        <w:pStyle w:val="Heading2"/>
      </w:pPr>
      <w:bookmarkStart w:id="23" w:name="_Toc109916225"/>
      <w:r>
        <w:lastRenderedPageBreak/>
        <w:t>Annex 5: Data collection tool</w:t>
      </w:r>
      <w:bookmarkEnd w:id="23"/>
    </w:p>
    <w:p w14:paraId="49B2151C" w14:textId="4FE0BB65" w:rsidR="005C7D1D" w:rsidRDefault="005C7D1D" w:rsidP="005C7D1D"/>
    <w:p w14:paraId="03B8E48F" w14:textId="2E89DED3" w:rsidR="00FA031B" w:rsidRPr="00FA031B" w:rsidRDefault="00FA031B" w:rsidP="00FA031B">
      <w:pPr>
        <w:spacing w:line="276" w:lineRule="auto"/>
        <w:jc w:val="both"/>
        <w:rPr>
          <w:rFonts w:asciiTheme="minorHAnsi" w:hAnsiTheme="minorHAnsi" w:cstheme="minorHAnsi"/>
          <w:lang w:val="en-GB"/>
        </w:rPr>
      </w:pPr>
      <w:proofErr w:type="spellStart"/>
      <w:r w:rsidRPr="00FA031B">
        <w:rPr>
          <w:rFonts w:asciiTheme="minorHAnsi" w:hAnsiTheme="minorHAnsi" w:cstheme="minorHAnsi"/>
          <w:lang w:val="en-GB"/>
        </w:rPr>
        <w:t>Bellow</w:t>
      </w:r>
      <w:proofErr w:type="spellEnd"/>
      <w:r w:rsidRPr="00FA031B">
        <w:rPr>
          <w:rFonts w:asciiTheme="minorHAnsi" w:hAnsiTheme="minorHAnsi" w:cstheme="minorHAnsi"/>
          <w:lang w:val="en-GB"/>
        </w:rPr>
        <w:t xml:space="preserve"> is the set of interview questions prepared in the following fashion:</w:t>
      </w:r>
    </w:p>
    <w:p w14:paraId="6724F845" w14:textId="77777777" w:rsidR="00FA031B" w:rsidRPr="00FA031B" w:rsidRDefault="00FA031B">
      <w:pPr>
        <w:numPr>
          <w:ilvl w:val="0"/>
          <w:numId w:val="16"/>
        </w:numPr>
        <w:spacing w:line="276" w:lineRule="auto"/>
        <w:jc w:val="both"/>
        <w:rPr>
          <w:rFonts w:asciiTheme="minorHAnsi" w:hAnsiTheme="minorHAnsi" w:cstheme="minorHAnsi"/>
          <w:lang w:val="en-GB"/>
        </w:rPr>
      </w:pPr>
      <w:r w:rsidRPr="00FA031B">
        <w:rPr>
          <w:rFonts w:asciiTheme="minorHAnsi" w:hAnsiTheme="minorHAnsi" w:cstheme="minorHAnsi"/>
          <w:lang w:val="en-GB"/>
        </w:rPr>
        <w:t>Correlated to and directly derived from the evaluation matrix questions for ease of collation and analysis</w:t>
      </w:r>
    </w:p>
    <w:p w14:paraId="36D1704D" w14:textId="0677DE05" w:rsidR="00FA031B" w:rsidRPr="00FA031B" w:rsidRDefault="00FA031B">
      <w:pPr>
        <w:numPr>
          <w:ilvl w:val="0"/>
          <w:numId w:val="16"/>
        </w:numPr>
        <w:spacing w:line="276" w:lineRule="auto"/>
        <w:jc w:val="both"/>
        <w:rPr>
          <w:rFonts w:asciiTheme="minorHAnsi" w:hAnsiTheme="minorHAnsi" w:cstheme="minorHAnsi"/>
          <w:lang w:val="en-GB"/>
        </w:rPr>
      </w:pPr>
      <w:r w:rsidRPr="00FA031B">
        <w:rPr>
          <w:rFonts w:asciiTheme="minorHAnsi" w:hAnsiTheme="minorHAnsi" w:cstheme="minorHAnsi"/>
          <w:lang w:val="en-GB"/>
        </w:rPr>
        <w:t xml:space="preserve">Prepared with a gender responsive </w:t>
      </w:r>
      <w:r>
        <w:rPr>
          <w:rFonts w:asciiTheme="minorHAnsi" w:hAnsiTheme="minorHAnsi" w:cstheme="minorHAnsi"/>
          <w:lang w:val="en-GB"/>
        </w:rPr>
        <w:t>lens</w:t>
      </w:r>
    </w:p>
    <w:p w14:paraId="4C3F7FB5" w14:textId="77777777" w:rsidR="00FA031B" w:rsidRPr="00FA031B" w:rsidRDefault="00FA031B">
      <w:pPr>
        <w:numPr>
          <w:ilvl w:val="0"/>
          <w:numId w:val="16"/>
        </w:numPr>
        <w:spacing w:line="276" w:lineRule="auto"/>
        <w:jc w:val="both"/>
        <w:rPr>
          <w:rFonts w:asciiTheme="minorHAnsi" w:hAnsiTheme="minorHAnsi" w:cstheme="minorHAnsi"/>
          <w:lang w:val="en-GB"/>
        </w:rPr>
      </w:pPr>
      <w:r w:rsidRPr="00FA031B">
        <w:rPr>
          <w:rFonts w:asciiTheme="minorHAnsi" w:hAnsiTheme="minorHAnsi" w:cstheme="minorHAnsi"/>
          <w:lang w:val="en-GB"/>
        </w:rPr>
        <w:t>Consistent introduction that clearly explains the purpose of the interview and the parameters including privacy and safety, and allows the interviewee to ask questions in advance of interview</w:t>
      </w:r>
    </w:p>
    <w:p w14:paraId="7B8204EE" w14:textId="3F8D0789" w:rsidR="005C7D1D" w:rsidRDefault="005C7D1D" w:rsidP="005C7D1D">
      <w:pPr>
        <w:rPr>
          <w:lang w:val="en-GB"/>
        </w:rPr>
      </w:pPr>
    </w:p>
    <w:p w14:paraId="422023B3" w14:textId="77777777" w:rsidR="000B6F07" w:rsidRPr="000B6F07" w:rsidRDefault="000B6F07" w:rsidP="000B6F07">
      <w:pPr>
        <w:spacing w:line="276" w:lineRule="auto"/>
        <w:jc w:val="both"/>
        <w:rPr>
          <w:rFonts w:asciiTheme="minorHAnsi" w:hAnsiTheme="minorHAnsi" w:cstheme="minorHAnsi"/>
          <w:i/>
          <w:u w:val="single"/>
          <w:lang w:val="en-GB"/>
        </w:rPr>
      </w:pPr>
      <w:r w:rsidRPr="000B6F07">
        <w:rPr>
          <w:rFonts w:asciiTheme="minorHAnsi" w:hAnsiTheme="minorHAnsi" w:cstheme="minorHAnsi"/>
          <w:i/>
          <w:u w:val="single"/>
          <w:lang w:val="en-GB"/>
        </w:rPr>
        <w:t>Opening Statement for all interviews</w:t>
      </w:r>
    </w:p>
    <w:p w14:paraId="57C61E50" w14:textId="17197C21" w:rsidR="000B6F07" w:rsidRDefault="000B6F07">
      <w:pPr>
        <w:numPr>
          <w:ilvl w:val="0"/>
          <w:numId w:val="17"/>
        </w:numPr>
        <w:spacing w:line="276" w:lineRule="auto"/>
        <w:jc w:val="both"/>
        <w:rPr>
          <w:rFonts w:asciiTheme="minorHAnsi" w:hAnsiTheme="minorHAnsi" w:cstheme="minorHAnsi"/>
          <w:lang w:val="en-GB"/>
        </w:rPr>
      </w:pPr>
      <w:r w:rsidRPr="000B6F07">
        <w:rPr>
          <w:rFonts w:asciiTheme="minorHAnsi" w:hAnsiTheme="minorHAnsi" w:cstheme="minorHAnsi"/>
          <w:lang w:val="en-GB"/>
        </w:rPr>
        <w:t xml:space="preserve">This interview will inform the </w:t>
      </w:r>
      <w:r>
        <w:rPr>
          <w:rFonts w:asciiTheme="minorHAnsi" w:hAnsiTheme="minorHAnsi" w:cstheme="minorHAnsi"/>
          <w:lang w:val="en-GB"/>
        </w:rPr>
        <w:t xml:space="preserve">Final Independent Evaluation of the Programme </w:t>
      </w:r>
      <w:r w:rsidRPr="00141779">
        <w:rPr>
          <w:rFonts w:asciiTheme="minorHAnsi" w:hAnsiTheme="minorHAnsi" w:cstheme="minorHAnsi"/>
          <w:i/>
          <w:iCs/>
        </w:rPr>
        <w:t>“</w:t>
      </w:r>
      <w:r w:rsidRPr="00163653">
        <w:rPr>
          <w:rFonts w:asciiTheme="minorHAnsi" w:hAnsiTheme="minorHAnsi" w:cstheme="minorHAnsi"/>
          <w:i/>
          <w:iCs/>
        </w:rPr>
        <w:t>Transforming national dialogue for the development of an inclusive national S</w:t>
      </w:r>
      <w:r w:rsidRPr="00141779">
        <w:rPr>
          <w:rFonts w:asciiTheme="minorHAnsi" w:hAnsiTheme="minorHAnsi" w:cstheme="minorHAnsi"/>
          <w:i/>
          <w:iCs/>
        </w:rPr>
        <w:t xml:space="preserve">ocial </w:t>
      </w:r>
      <w:r w:rsidRPr="00163653">
        <w:rPr>
          <w:rFonts w:asciiTheme="minorHAnsi" w:hAnsiTheme="minorHAnsi" w:cstheme="minorHAnsi"/>
          <w:i/>
          <w:iCs/>
        </w:rPr>
        <w:t>P</w:t>
      </w:r>
      <w:r w:rsidRPr="00141779">
        <w:rPr>
          <w:rFonts w:asciiTheme="minorHAnsi" w:hAnsiTheme="minorHAnsi" w:cstheme="minorHAnsi"/>
          <w:i/>
          <w:iCs/>
        </w:rPr>
        <w:t>rotection</w:t>
      </w:r>
      <w:r w:rsidRPr="00163653">
        <w:rPr>
          <w:rFonts w:asciiTheme="minorHAnsi" w:hAnsiTheme="minorHAnsi" w:cstheme="minorHAnsi"/>
          <w:i/>
          <w:iCs/>
        </w:rPr>
        <w:t xml:space="preserve"> </w:t>
      </w:r>
      <w:r w:rsidRPr="00141779">
        <w:rPr>
          <w:rFonts w:asciiTheme="minorHAnsi" w:hAnsiTheme="minorHAnsi" w:cstheme="minorHAnsi"/>
          <w:i/>
          <w:iCs/>
        </w:rPr>
        <w:t xml:space="preserve">(SP) </w:t>
      </w:r>
      <w:r w:rsidRPr="00163653">
        <w:rPr>
          <w:rFonts w:asciiTheme="minorHAnsi" w:hAnsiTheme="minorHAnsi" w:cstheme="minorHAnsi"/>
          <w:i/>
          <w:iCs/>
        </w:rPr>
        <w:t>system for Lebanon”</w:t>
      </w:r>
      <w:r>
        <w:rPr>
          <w:rStyle w:val="FootnoteReference"/>
          <w:rFonts w:asciiTheme="minorHAnsi" w:hAnsiTheme="minorHAnsi" w:cstheme="minorHAnsi"/>
          <w:i/>
          <w:iCs/>
        </w:rPr>
        <w:footnoteReference w:id="60"/>
      </w:r>
      <w:r w:rsidRPr="006D3A61">
        <w:rPr>
          <w:rFonts w:asciiTheme="minorHAnsi" w:hAnsiTheme="minorHAnsi" w:cstheme="minorHAnsi"/>
        </w:rPr>
        <w:t xml:space="preserve"> with the implementation period of 1 January 2020 – 3</w:t>
      </w:r>
      <w:r>
        <w:rPr>
          <w:rFonts w:asciiTheme="minorHAnsi" w:hAnsiTheme="minorHAnsi" w:cstheme="minorHAnsi"/>
        </w:rPr>
        <w:t>0</w:t>
      </w:r>
      <w:r w:rsidRPr="006D3A61">
        <w:rPr>
          <w:rFonts w:asciiTheme="minorHAnsi" w:hAnsiTheme="minorHAnsi" w:cstheme="minorHAnsi"/>
        </w:rPr>
        <w:t xml:space="preserve"> </w:t>
      </w:r>
      <w:r>
        <w:rPr>
          <w:rFonts w:asciiTheme="minorHAnsi" w:hAnsiTheme="minorHAnsi" w:cstheme="minorHAnsi"/>
        </w:rPr>
        <w:t>September</w:t>
      </w:r>
      <w:r w:rsidRPr="006D3A61">
        <w:rPr>
          <w:rFonts w:asciiTheme="minorHAnsi" w:hAnsiTheme="minorHAnsi" w:cstheme="minorHAnsi"/>
        </w:rPr>
        <w:t xml:space="preserve"> </w:t>
      </w:r>
      <w:proofErr w:type="gramStart"/>
      <w:r>
        <w:rPr>
          <w:rFonts w:asciiTheme="minorHAnsi" w:hAnsiTheme="minorHAnsi" w:cstheme="minorHAnsi"/>
        </w:rPr>
        <w:t>The</w:t>
      </w:r>
      <w:proofErr w:type="gramEnd"/>
      <w:r>
        <w:rPr>
          <w:rFonts w:asciiTheme="minorHAnsi" w:hAnsiTheme="minorHAnsi" w:cstheme="minorHAnsi"/>
        </w:rPr>
        <w:t xml:space="preserve"> </w:t>
      </w:r>
      <w:proofErr w:type="spellStart"/>
      <w:r>
        <w:rPr>
          <w:rFonts w:asciiTheme="minorHAnsi" w:hAnsiTheme="minorHAnsi" w:cstheme="minorHAnsi"/>
        </w:rPr>
        <w:t>The</w:t>
      </w:r>
      <w:proofErr w:type="spellEnd"/>
      <w:r>
        <w:rPr>
          <w:rFonts w:asciiTheme="minorHAnsi" w:hAnsiTheme="minorHAnsi" w:cstheme="minorHAnsi"/>
        </w:rPr>
        <w:t xml:space="preserve"> programme is implemented as the Joint Programme under the SDG Fund Lebanon by UNICEF, ILO, UNDP, UN Women and WFP.</w:t>
      </w:r>
    </w:p>
    <w:p w14:paraId="03DB8211" w14:textId="77777777" w:rsidR="000B6F07" w:rsidRDefault="000B6F07">
      <w:pPr>
        <w:numPr>
          <w:ilvl w:val="0"/>
          <w:numId w:val="17"/>
        </w:numPr>
        <w:spacing w:line="276" w:lineRule="auto"/>
        <w:jc w:val="both"/>
        <w:rPr>
          <w:rFonts w:asciiTheme="minorHAnsi" w:hAnsiTheme="minorHAnsi" w:cstheme="minorHAnsi"/>
          <w:lang w:val="en-GB"/>
        </w:rPr>
      </w:pPr>
      <w:r>
        <w:rPr>
          <w:rFonts w:asciiTheme="minorHAnsi" w:hAnsiTheme="minorHAnsi" w:cstheme="minorHAnsi"/>
          <w:lang w:val="en-GB"/>
        </w:rPr>
        <w:t>The purpose of this evaluation is to assess the progress made in the JP, extract the lessons learned, and make recommendations for the next/similar programmes in the future.</w:t>
      </w:r>
    </w:p>
    <w:p w14:paraId="0F8B9872" w14:textId="7D48FFEB" w:rsidR="000B6F07" w:rsidRPr="000B6F07" w:rsidRDefault="000B6F07">
      <w:pPr>
        <w:numPr>
          <w:ilvl w:val="0"/>
          <w:numId w:val="17"/>
        </w:numPr>
        <w:spacing w:line="276" w:lineRule="auto"/>
        <w:jc w:val="both"/>
        <w:rPr>
          <w:rFonts w:asciiTheme="minorHAnsi" w:hAnsiTheme="minorHAnsi" w:cstheme="minorHAnsi"/>
          <w:lang w:val="en-GB"/>
        </w:rPr>
      </w:pPr>
      <w:r w:rsidRPr="000B6F07">
        <w:rPr>
          <w:rFonts w:asciiTheme="minorHAnsi" w:hAnsiTheme="minorHAnsi" w:cstheme="minorHAnsi"/>
          <w:lang w:val="en-GB"/>
        </w:rPr>
        <w:t>This evaluation</w:t>
      </w:r>
      <w:r w:rsidR="00F84596">
        <w:rPr>
          <w:rFonts w:asciiTheme="minorHAnsi" w:hAnsiTheme="minorHAnsi" w:cstheme="minorHAnsi"/>
          <w:lang w:val="en-GB"/>
        </w:rPr>
        <w:t xml:space="preserve"> </w:t>
      </w:r>
      <w:r w:rsidRPr="000B6F07">
        <w:rPr>
          <w:rFonts w:asciiTheme="minorHAnsi" w:hAnsiTheme="minorHAnsi" w:cstheme="minorHAnsi"/>
          <w:lang w:val="en-GB"/>
        </w:rPr>
        <w:t xml:space="preserve">is critical to shaping the strategic direction of the </w:t>
      </w:r>
      <w:r w:rsidR="00F84596">
        <w:rPr>
          <w:rFonts w:asciiTheme="minorHAnsi" w:hAnsiTheme="minorHAnsi" w:cstheme="minorHAnsi"/>
          <w:lang w:val="en-GB"/>
        </w:rPr>
        <w:t>SDG Fund</w:t>
      </w:r>
      <w:r w:rsidRPr="000B6F07">
        <w:rPr>
          <w:rFonts w:asciiTheme="minorHAnsi" w:hAnsiTheme="minorHAnsi" w:cstheme="minorHAnsi"/>
          <w:lang w:val="en-GB"/>
        </w:rPr>
        <w:t xml:space="preserve"> for the future. It is important to us to get your perspective on the successes and strengths of the </w:t>
      </w:r>
      <w:r w:rsidR="00F84596">
        <w:rPr>
          <w:rFonts w:asciiTheme="minorHAnsi" w:hAnsiTheme="minorHAnsi" w:cstheme="minorHAnsi"/>
          <w:lang w:val="en-GB"/>
        </w:rPr>
        <w:t>JP</w:t>
      </w:r>
      <w:r w:rsidRPr="000B6F07">
        <w:rPr>
          <w:rFonts w:asciiTheme="minorHAnsi" w:hAnsiTheme="minorHAnsi" w:cstheme="minorHAnsi"/>
          <w:lang w:val="en-GB"/>
        </w:rPr>
        <w:t>, as well as the challenges and potential opportunities for the future. We appreciate your time and your information to support this process.</w:t>
      </w:r>
    </w:p>
    <w:p w14:paraId="0E602709" w14:textId="77777777" w:rsidR="000B6F07" w:rsidRPr="000B6F07" w:rsidRDefault="000B6F07">
      <w:pPr>
        <w:numPr>
          <w:ilvl w:val="0"/>
          <w:numId w:val="17"/>
        </w:numPr>
        <w:spacing w:line="276" w:lineRule="auto"/>
        <w:jc w:val="both"/>
        <w:rPr>
          <w:rFonts w:asciiTheme="minorHAnsi" w:hAnsiTheme="minorHAnsi" w:cstheme="minorHAnsi"/>
          <w:lang w:val="en-GB"/>
        </w:rPr>
      </w:pPr>
      <w:r w:rsidRPr="000B6F07">
        <w:rPr>
          <w:rFonts w:asciiTheme="minorHAnsi" w:hAnsiTheme="minorHAnsi" w:cstheme="minorHAnsi"/>
          <w:lang w:val="en-GB"/>
        </w:rPr>
        <w:t>Any information that you provide to us will be held confidential - including our notes of this interview. We will not attribute any specific comments or information to you or your organization. We are taking notes for our own use, but we are not otherwise recording this conversation.</w:t>
      </w:r>
    </w:p>
    <w:p w14:paraId="19C63DBE" w14:textId="77777777" w:rsidR="000B6F07" w:rsidRPr="000B6F07" w:rsidRDefault="000B6F07">
      <w:pPr>
        <w:numPr>
          <w:ilvl w:val="0"/>
          <w:numId w:val="17"/>
        </w:numPr>
        <w:spacing w:line="276" w:lineRule="auto"/>
        <w:jc w:val="both"/>
        <w:rPr>
          <w:rFonts w:asciiTheme="minorHAnsi" w:hAnsiTheme="minorHAnsi" w:cstheme="minorHAnsi"/>
          <w:lang w:val="en-GB"/>
        </w:rPr>
      </w:pPr>
      <w:r w:rsidRPr="000B6F07">
        <w:rPr>
          <w:rFonts w:asciiTheme="minorHAnsi" w:hAnsiTheme="minorHAnsi" w:cstheme="minorHAnsi"/>
          <w:lang w:val="en-GB"/>
        </w:rPr>
        <w:t>Tentative length of interview is 1 – 1.30 h.</w:t>
      </w:r>
    </w:p>
    <w:p w14:paraId="653B61B6" w14:textId="77777777" w:rsidR="000B6F07" w:rsidRPr="000B6F07" w:rsidRDefault="000B6F07">
      <w:pPr>
        <w:numPr>
          <w:ilvl w:val="0"/>
          <w:numId w:val="17"/>
        </w:numPr>
        <w:spacing w:line="276" w:lineRule="auto"/>
        <w:jc w:val="both"/>
        <w:rPr>
          <w:rFonts w:asciiTheme="minorHAnsi" w:hAnsiTheme="minorHAnsi" w:cstheme="minorHAnsi"/>
          <w:lang w:val="en-GB"/>
        </w:rPr>
      </w:pPr>
      <w:r w:rsidRPr="000B6F07">
        <w:rPr>
          <w:rFonts w:asciiTheme="minorHAnsi" w:hAnsiTheme="minorHAnsi" w:cstheme="minorHAnsi"/>
          <w:lang w:val="en-GB"/>
        </w:rPr>
        <w:t>Questions?</w:t>
      </w:r>
    </w:p>
    <w:p w14:paraId="2066E292" w14:textId="549BE209" w:rsidR="00FA031B" w:rsidRDefault="00FA031B" w:rsidP="005C7D1D">
      <w:pPr>
        <w:rPr>
          <w:lang w:val="en-GB"/>
        </w:rPr>
      </w:pPr>
    </w:p>
    <w:p w14:paraId="7B3B544C" w14:textId="2E1DF06E" w:rsidR="005C28AB" w:rsidRDefault="005C28AB" w:rsidP="005C7D1D">
      <w:pPr>
        <w:rPr>
          <w:lang w:val="en-GB"/>
        </w:rPr>
      </w:pPr>
    </w:p>
    <w:p w14:paraId="4D9D7983" w14:textId="77777777" w:rsidR="005C28AB" w:rsidRDefault="005C28AB" w:rsidP="005C7D1D">
      <w:pPr>
        <w:rPr>
          <w:lang w:val="en-GB"/>
        </w:rPr>
      </w:pPr>
    </w:p>
    <w:p w14:paraId="23FE2004" w14:textId="671EFB50" w:rsidR="005A6265" w:rsidRDefault="005A6265" w:rsidP="005C7D1D">
      <w:pPr>
        <w:rPr>
          <w:lang w:val="en-GB"/>
        </w:rPr>
      </w:pPr>
    </w:p>
    <w:p w14:paraId="2A9C1F4E" w14:textId="2D4B705B" w:rsidR="005A6265" w:rsidRDefault="005C28AB" w:rsidP="005C7D1D">
      <w:pPr>
        <w:rPr>
          <w:rFonts w:asciiTheme="minorHAnsi" w:hAnsiTheme="minorHAnsi" w:cstheme="minorHAnsi"/>
          <w:u w:val="single"/>
          <w:lang w:val="en-GB"/>
        </w:rPr>
      </w:pPr>
      <w:r w:rsidRPr="005C28AB">
        <w:rPr>
          <w:rFonts w:asciiTheme="minorHAnsi" w:hAnsiTheme="minorHAnsi" w:cstheme="minorHAnsi"/>
          <w:u w:val="single"/>
          <w:lang w:val="en-GB"/>
        </w:rPr>
        <w:lastRenderedPageBreak/>
        <w:t>Generic data collection tool</w:t>
      </w:r>
    </w:p>
    <w:p w14:paraId="42221DC3" w14:textId="31DC9F5A" w:rsidR="005C28AB" w:rsidRDefault="005C28AB" w:rsidP="005C7D1D">
      <w:pPr>
        <w:rPr>
          <w:rFonts w:asciiTheme="minorHAnsi" w:hAnsiTheme="minorHAnsi" w:cstheme="minorHAnsi"/>
          <w:u w:val="single"/>
          <w:lang w:val="en-GB"/>
        </w:rPr>
      </w:pPr>
    </w:p>
    <w:p w14:paraId="03468323" w14:textId="77777777" w:rsidR="005C28AB" w:rsidRPr="00C01663" w:rsidRDefault="005C28AB" w:rsidP="005C28AB">
      <w:pPr>
        <w:jc w:val="both"/>
        <w:rPr>
          <w:i/>
          <w:u w:val="single"/>
          <w:lang w:val="en-GB"/>
        </w:rPr>
      </w:pPr>
      <w:r w:rsidRPr="00C01663">
        <w:rPr>
          <w:i/>
          <w:u w:val="single"/>
          <w:lang w:val="en-GB"/>
        </w:rPr>
        <w:t>Background</w:t>
      </w:r>
    </w:p>
    <w:p w14:paraId="43219016" w14:textId="77777777" w:rsidR="005C28AB" w:rsidRPr="00C01663" w:rsidRDefault="005C28AB">
      <w:pPr>
        <w:pStyle w:val="ListParagraph"/>
        <w:numPr>
          <w:ilvl w:val="0"/>
          <w:numId w:val="18"/>
        </w:numPr>
        <w:spacing w:line="276" w:lineRule="auto"/>
        <w:jc w:val="both"/>
        <w:rPr>
          <w:lang w:val="en-GB"/>
        </w:rPr>
      </w:pPr>
      <w:r w:rsidRPr="00C01663">
        <w:rPr>
          <w:lang w:val="en-GB"/>
        </w:rPr>
        <w:t>Please briefly describe your role in your institution, including how long you have held the role</w:t>
      </w:r>
    </w:p>
    <w:p w14:paraId="79A16293" w14:textId="0CE09E6B" w:rsidR="005C28AB" w:rsidRPr="00C01663" w:rsidRDefault="005C28AB">
      <w:pPr>
        <w:pStyle w:val="ListParagraph"/>
        <w:numPr>
          <w:ilvl w:val="0"/>
          <w:numId w:val="18"/>
        </w:numPr>
        <w:spacing w:line="276" w:lineRule="auto"/>
        <w:jc w:val="both"/>
        <w:rPr>
          <w:lang w:val="en-GB"/>
        </w:rPr>
      </w:pPr>
      <w:r w:rsidRPr="00C01663">
        <w:rPr>
          <w:lang w:val="en-GB"/>
        </w:rPr>
        <w:t xml:space="preserve">Please describe the relationship between your institution and </w:t>
      </w:r>
      <w:r>
        <w:rPr>
          <w:lang w:val="en-GB"/>
        </w:rPr>
        <w:t>JP</w:t>
      </w:r>
      <w:r w:rsidRPr="00C01663">
        <w:rPr>
          <w:lang w:val="en-GB"/>
        </w:rPr>
        <w:t xml:space="preserve"> (</w:t>
      </w:r>
      <w:proofErr w:type="gramStart"/>
      <w:r w:rsidRPr="00C01663">
        <w:rPr>
          <w:lang w:val="en-GB"/>
        </w:rPr>
        <w:t>e.g.</w:t>
      </w:r>
      <w:proofErr w:type="gramEnd"/>
      <w:r w:rsidRPr="00C01663">
        <w:rPr>
          <w:lang w:val="en-GB"/>
        </w:rPr>
        <w:t xml:space="preserve"> donor, formal or informal partner, grant or technical assistance beneficiary etc.).</w:t>
      </w:r>
    </w:p>
    <w:p w14:paraId="3F4F964A" w14:textId="2FFF00A1" w:rsidR="005C28AB" w:rsidRDefault="005C28AB">
      <w:pPr>
        <w:pStyle w:val="ListParagraph"/>
        <w:numPr>
          <w:ilvl w:val="0"/>
          <w:numId w:val="18"/>
        </w:numPr>
        <w:spacing w:line="276" w:lineRule="auto"/>
        <w:jc w:val="both"/>
        <w:rPr>
          <w:lang w:val="en-GB"/>
        </w:rPr>
      </w:pPr>
      <w:r w:rsidRPr="00C01663">
        <w:rPr>
          <w:lang w:val="en-GB"/>
        </w:rPr>
        <w:t>Please describe you</w:t>
      </w:r>
      <w:r>
        <w:rPr>
          <w:lang w:val="en-GB"/>
        </w:rPr>
        <w:t xml:space="preserve">r engagement with the JP. </w:t>
      </w:r>
      <w:r w:rsidRPr="00C01663">
        <w:rPr>
          <w:lang w:val="en-GB"/>
        </w:rPr>
        <w:t xml:space="preserve"> </w:t>
      </w:r>
    </w:p>
    <w:p w14:paraId="64C7E618" w14:textId="2C8010BF" w:rsidR="005C28AB" w:rsidRDefault="005C28AB" w:rsidP="005C28AB">
      <w:pPr>
        <w:spacing w:line="276" w:lineRule="auto"/>
        <w:jc w:val="both"/>
        <w:rPr>
          <w:lang w:val="en-GB"/>
        </w:rPr>
      </w:pPr>
    </w:p>
    <w:p w14:paraId="792AF1E6" w14:textId="77777777" w:rsidR="005C28AB" w:rsidRPr="00C01663" w:rsidRDefault="005C28AB" w:rsidP="005C28AB">
      <w:pPr>
        <w:jc w:val="both"/>
        <w:rPr>
          <w:i/>
          <w:u w:val="single"/>
          <w:lang w:val="en-GB"/>
        </w:rPr>
      </w:pPr>
      <w:r w:rsidRPr="00C01663">
        <w:rPr>
          <w:i/>
          <w:u w:val="single"/>
          <w:lang w:val="en-GB"/>
        </w:rPr>
        <w:t>Relevance</w:t>
      </w:r>
    </w:p>
    <w:p w14:paraId="7F8EF65E" w14:textId="0E5DB455" w:rsidR="005C28AB" w:rsidRPr="00C01663" w:rsidRDefault="005C28AB">
      <w:pPr>
        <w:numPr>
          <w:ilvl w:val="0"/>
          <w:numId w:val="19"/>
        </w:numPr>
        <w:spacing w:line="276" w:lineRule="auto"/>
        <w:contextualSpacing/>
        <w:jc w:val="both"/>
        <w:rPr>
          <w:lang w:val="en-GB"/>
        </w:rPr>
      </w:pPr>
      <w:r w:rsidRPr="00C01663">
        <w:rPr>
          <w:lang w:val="en-GB"/>
        </w:rPr>
        <w:t xml:space="preserve">What are to your view key </w:t>
      </w:r>
      <w:r>
        <w:rPr>
          <w:lang w:val="en-GB"/>
        </w:rPr>
        <w:t>SP</w:t>
      </w:r>
      <w:r w:rsidRPr="00C01663">
        <w:rPr>
          <w:lang w:val="en-GB"/>
        </w:rPr>
        <w:t xml:space="preserve"> priorities and main challenges in </w:t>
      </w:r>
      <w:r>
        <w:rPr>
          <w:lang w:val="en-GB"/>
        </w:rPr>
        <w:t>Lebanon</w:t>
      </w:r>
      <w:r w:rsidRPr="00C01663">
        <w:rPr>
          <w:lang w:val="en-GB"/>
        </w:rPr>
        <w:t xml:space="preserve">? What are the root causes of </w:t>
      </w:r>
      <w:r>
        <w:rPr>
          <w:lang w:val="en-GB"/>
        </w:rPr>
        <w:t>current situation in SP field</w:t>
      </w:r>
      <w:r w:rsidRPr="00C01663">
        <w:rPr>
          <w:lang w:val="en-GB"/>
        </w:rPr>
        <w:t xml:space="preserve"> to your view? </w:t>
      </w:r>
    </w:p>
    <w:p w14:paraId="2A8E710E" w14:textId="39272468" w:rsidR="005C28AB" w:rsidRDefault="005C28AB">
      <w:pPr>
        <w:numPr>
          <w:ilvl w:val="0"/>
          <w:numId w:val="19"/>
        </w:numPr>
        <w:spacing w:line="276" w:lineRule="auto"/>
        <w:contextualSpacing/>
        <w:jc w:val="both"/>
        <w:rPr>
          <w:lang w:val="en-GB"/>
        </w:rPr>
      </w:pPr>
      <w:r w:rsidRPr="00C01663">
        <w:rPr>
          <w:lang w:val="en-GB"/>
        </w:rPr>
        <w:t xml:space="preserve">As you see it, to what extent is the </w:t>
      </w:r>
      <w:r>
        <w:rPr>
          <w:lang w:val="en-GB"/>
        </w:rPr>
        <w:t>JP is aligned</w:t>
      </w:r>
      <w:r w:rsidRPr="00C01663">
        <w:rPr>
          <w:lang w:val="en-GB"/>
        </w:rPr>
        <w:t xml:space="preserve"> to the context, country policies and </w:t>
      </w:r>
      <w:r>
        <w:rPr>
          <w:lang w:val="en-GB"/>
        </w:rPr>
        <w:t>SP priorities</w:t>
      </w:r>
      <w:r w:rsidRPr="00C01663">
        <w:rPr>
          <w:lang w:val="en-GB"/>
        </w:rPr>
        <w:t xml:space="preserve"> at international and </w:t>
      </w:r>
      <w:r>
        <w:rPr>
          <w:lang w:val="en-GB"/>
        </w:rPr>
        <w:t>national</w:t>
      </w:r>
      <w:r w:rsidRPr="00C01663">
        <w:rPr>
          <w:lang w:val="en-GB"/>
        </w:rPr>
        <w:t xml:space="preserve"> levels? How does </w:t>
      </w:r>
      <w:r>
        <w:rPr>
          <w:lang w:val="en-GB"/>
        </w:rPr>
        <w:t>JP</w:t>
      </w:r>
      <w:r w:rsidRPr="00C01663">
        <w:rPr>
          <w:lang w:val="en-GB"/>
        </w:rPr>
        <w:t xml:space="preserve"> support implementation of national gender policy</w:t>
      </w:r>
      <w:r w:rsidR="00062EFC">
        <w:rPr>
          <w:lang w:val="en-GB"/>
        </w:rPr>
        <w:t xml:space="preserve">, policies related to </w:t>
      </w:r>
      <w:proofErr w:type="spellStart"/>
      <w:r w:rsidR="00062EFC">
        <w:rPr>
          <w:lang w:val="en-GB"/>
        </w:rPr>
        <w:t>PwDs</w:t>
      </w:r>
      <w:proofErr w:type="spellEnd"/>
      <w:r w:rsidRPr="00C01663">
        <w:rPr>
          <w:lang w:val="en-GB"/>
        </w:rPr>
        <w:t>?</w:t>
      </w:r>
    </w:p>
    <w:p w14:paraId="2DAC850C" w14:textId="597F0C99" w:rsidR="00062EFC" w:rsidRDefault="00062EFC">
      <w:pPr>
        <w:numPr>
          <w:ilvl w:val="0"/>
          <w:numId w:val="19"/>
        </w:numPr>
        <w:spacing w:line="276" w:lineRule="auto"/>
        <w:contextualSpacing/>
        <w:jc w:val="both"/>
        <w:rPr>
          <w:lang w:val="en-GB"/>
        </w:rPr>
      </w:pPr>
      <w:r>
        <w:rPr>
          <w:lang w:val="en-GB"/>
        </w:rPr>
        <w:t xml:space="preserve">Were you involved in consultations with the </w:t>
      </w:r>
      <w:proofErr w:type="spellStart"/>
      <w:r>
        <w:rPr>
          <w:lang w:val="en-GB"/>
        </w:rPr>
        <w:t>PwDs</w:t>
      </w:r>
      <w:proofErr w:type="spellEnd"/>
      <w:r>
        <w:rPr>
          <w:lang w:val="en-GB"/>
        </w:rPr>
        <w:t xml:space="preserve"> within the framework of the JP?</w:t>
      </w:r>
    </w:p>
    <w:p w14:paraId="57A319F4" w14:textId="227F7EFF" w:rsidR="00062EFC" w:rsidRDefault="00062EFC" w:rsidP="00062EFC">
      <w:pPr>
        <w:spacing w:line="276" w:lineRule="auto"/>
        <w:contextualSpacing/>
        <w:jc w:val="both"/>
        <w:rPr>
          <w:lang w:val="en-GB"/>
        </w:rPr>
      </w:pPr>
    </w:p>
    <w:p w14:paraId="1037BC08" w14:textId="453525A5" w:rsidR="00062EFC" w:rsidRDefault="00062EFC" w:rsidP="00062EFC">
      <w:pPr>
        <w:spacing w:line="276" w:lineRule="auto"/>
        <w:contextualSpacing/>
        <w:jc w:val="both"/>
        <w:rPr>
          <w:lang w:val="en-GB"/>
        </w:rPr>
      </w:pPr>
    </w:p>
    <w:p w14:paraId="11F6705F" w14:textId="77777777" w:rsidR="00062EFC" w:rsidRPr="00C01663" w:rsidRDefault="00062EFC" w:rsidP="00062EFC">
      <w:pPr>
        <w:jc w:val="both"/>
        <w:rPr>
          <w:i/>
          <w:u w:val="single"/>
          <w:lang w:val="en-GB"/>
        </w:rPr>
      </w:pPr>
      <w:r w:rsidRPr="00C01663">
        <w:rPr>
          <w:i/>
          <w:u w:val="single"/>
          <w:lang w:val="en-GB"/>
        </w:rPr>
        <w:t>Coherence</w:t>
      </w:r>
    </w:p>
    <w:p w14:paraId="3641B2B8" w14:textId="7CF9EC2A" w:rsidR="00062EFC" w:rsidRPr="00C01663" w:rsidRDefault="00062EFC">
      <w:pPr>
        <w:pStyle w:val="ListParagraph"/>
        <w:numPr>
          <w:ilvl w:val="0"/>
          <w:numId w:val="20"/>
        </w:numPr>
        <w:spacing w:line="276" w:lineRule="auto"/>
        <w:jc w:val="both"/>
        <w:rPr>
          <w:lang w:val="en-GB"/>
        </w:rPr>
      </w:pPr>
      <w:bookmarkStart w:id="24" w:name="_Hlk45047315"/>
      <w:r w:rsidRPr="00C01663">
        <w:rPr>
          <w:iCs/>
          <w:lang w:val="en-GB"/>
        </w:rPr>
        <w:t xml:space="preserve">Who are the key players in </w:t>
      </w:r>
      <w:r>
        <w:rPr>
          <w:iCs/>
          <w:lang w:val="en-GB"/>
        </w:rPr>
        <w:t>Lebanon</w:t>
      </w:r>
      <w:r w:rsidRPr="00C01663">
        <w:rPr>
          <w:iCs/>
          <w:lang w:val="en-GB"/>
        </w:rPr>
        <w:t xml:space="preserve"> in the field of </w:t>
      </w:r>
      <w:r>
        <w:rPr>
          <w:iCs/>
          <w:lang w:val="en-GB"/>
        </w:rPr>
        <w:t>SP</w:t>
      </w:r>
      <w:r w:rsidRPr="00C01663">
        <w:rPr>
          <w:iCs/>
          <w:lang w:val="en-GB"/>
        </w:rPr>
        <w:t>?</w:t>
      </w:r>
      <w:r w:rsidRPr="00C01663">
        <w:rPr>
          <w:lang w:val="en-GB"/>
        </w:rPr>
        <w:t xml:space="preserve"> </w:t>
      </w:r>
    </w:p>
    <w:p w14:paraId="11721E41" w14:textId="35CC79AD" w:rsidR="00062EFC" w:rsidRPr="00C01663" w:rsidRDefault="00062EFC">
      <w:pPr>
        <w:pStyle w:val="ListParagraph"/>
        <w:numPr>
          <w:ilvl w:val="0"/>
          <w:numId w:val="20"/>
        </w:numPr>
        <w:spacing w:line="276" w:lineRule="auto"/>
        <w:jc w:val="both"/>
        <w:rPr>
          <w:lang w:val="en-GB"/>
        </w:rPr>
      </w:pPr>
      <w:r w:rsidRPr="00C01663">
        <w:rPr>
          <w:lang w:val="en-GB"/>
        </w:rPr>
        <w:t xml:space="preserve">To what extent do the interventions of </w:t>
      </w:r>
      <w:r>
        <w:rPr>
          <w:lang w:val="en-GB"/>
        </w:rPr>
        <w:t>the JP</w:t>
      </w:r>
      <w:r w:rsidRPr="00C01663">
        <w:rPr>
          <w:lang w:val="en-GB"/>
        </w:rPr>
        <w:t xml:space="preserve"> ensure synergy and coordination with the government and other key partners in achieving </w:t>
      </w:r>
      <w:r>
        <w:rPr>
          <w:lang w:val="en-GB"/>
        </w:rPr>
        <w:t>SP priorities</w:t>
      </w:r>
      <w:r w:rsidRPr="00C01663">
        <w:rPr>
          <w:lang w:val="en-GB"/>
        </w:rPr>
        <w:t>? Do they avoid duplication?</w:t>
      </w:r>
    </w:p>
    <w:p w14:paraId="61FF5C2F" w14:textId="28F363D4" w:rsidR="00062EFC" w:rsidRPr="00C01663" w:rsidRDefault="00062EFC">
      <w:pPr>
        <w:pStyle w:val="ListParagraph"/>
        <w:numPr>
          <w:ilvl w:val="0"/>
          <w:numId w:val="20"/>
        </w:numPr>
        <w:spacing w:line="276" w:lineRule="auto"/>
        <w:jc w:val="both"/>
        <w:rPr>
          <w:lang w:val="en-GB"/>
        </w:rPr>
      </w:pPr>
      <w:r w:rsidRPr="00C01663">
        <w:rPr>
          <w:lang w:val="en-GB"/>
        </w:rPr>
        <w:t>Based on your experience and perspective, is</w:t>
      </w:r>
      <w:r>
        <w:rPr>
          <w:lang w:val="en-GB"/>
        </w:rPr>
        <w:t xml:space="preserve"> JP</w:t>
      </w:r>
      <w:r w:rsidRPr="00C01663">
        <w:rPr>
          <w:lang w:val="en-GB"/>
        </w:rPr>
        <w:t xml:space="preserve"> making partnership choices that advance </w:t>
      </w:r>
      <w:r>
        <w:rPr>
          <w:lang w:val="en-GB"/>
        </w:rPr>
        <w:t>SP</w:t>
      </w:r>
      <w:r w:rsidRPr="00C01663">
        <w:rPr>
          <w:lang w:val="en-GB"/>
        </w:rPr>
        <w:t xml:space="preserve"> </w:t>
      </w:r>
      <w:r>
        <w:rPr>
          <w:lang w:val="en-GB"/>
        </w:rPr>
        <w:t>in Lebanon</w:t>
      </w:r>
      <w:r w:rsidRPr="00C01663">
        <w:rPr>
          <w:lang w:val="en-GB"/>
        </w:rPr>
        <w:t>?</w:t>
      </w:r>
    </w:p>
    <w:p w14:paraId="1C80563C" w14:textId="5D24FFD2" w:rsidR="00062EFC" w:rsidRDefault="00062EFC">
      <w:pPr>
        <w:pStyle w:val="ListParagraph"/>
        <w:numPr>
          <w:ilvl w:val="0"/>
          <w:numId w:val="20"/>
        </w:numPr>
        <w:spacing w:line="276" w:lineRule="auto"/>
        <w:jc w:val="both"/>
        <w:rPr>
          <w:lang w:val="en-GB"/>
        </w:rPr>
      </w:pPr>
      <w:r w:rsidRPr="00C01663">
        <w:rPr>
          <w:lang w:val="en-GB"/>
        </w:rPr>
        <w:t xml:space="preserve">What is </w:t>
      </w:r>
      <w:r>
        <w:rPr>
          <w:lang w:val="en-GB"/>
        </w:rPr>
        <w:t>JP</w:t>
      </w:r>
      <w:r w:rsidRPr="00C01663">
        <w:rPr>
          <w:lang w:val="en-GB"/>
        </w:rPr>
        <w:t xml:space="preserve">’s added value / comparative advantage in the </w:t>
      </w:r>
      <w:r>
        <w:rPr>
          <w:lang w:val="en-GB"/>
        </w:rPr>
        <w:t>SP sector</w:t>
      </w:r>
      <w:r w:rsidRPr="00C01663">
        <w:rPr>
          <w:lang w:val="en-GB"/>
        </w:rPr>
        <w:t xml:space="preserve"> compared to the other stakeholders?</w:t>
      </w:r>
      <w:bookmarkEnd w:id="24"/>
    </w:p>
    <w:p w14:paraId="6F76F580" w14:textId="410ACD55" w:rsidR="00C9052E" w:rsidRDefault="00C9052E">
      <w:pPr>
        <w:pStyle w:val="ListParagraph"/>
        <w:numPr>
          <w:ilvl w:val="0"/>
          <w:numId w:val="20"/>
        </w:numPr>
        <w:spacing w:line="276" w:lineRule="auto"/>
        <w:jc w:val="both"/>
        <w:rPr>
          <w:lang w:val="en-GB"/>
        </w:rPr>
      </w:pPr>
      <w:r>
        <w:rPr>
          <w:lang w:val="en-GB"/>
        </w:rPr>
        <w:t>To your opinion, how consistent and logical is the results chain proposed in the JP?</w:t>
      </w:r>
    </w:p>
    <w:p w14:paraId="56740920" w14:textId="7258984D" w:rsidR="00C9052E" w:rsidRDefault="00C9052E" w:rsidP="00C9052E">
      <w:pPr>
        <w:spacing w:line="276" w:lineRule="auto"/>
        <w:jc w:val="both"/>
        <w:rPr>
          <w:lang w:val="en-GB"/>
        </w:rPr>
      </w:pPr>
    </w:p>
    <w:p w14:paraId="3F613330" w14:textId="77777777" w:rsidR="002B0D7C" w:rsidRPr="002B0D7C" w:rsidRDefault="002B0D7C" w:rsidP="002B0D7C">
      <w:pPr>
        <w:spacing w:line="276" w:lineRule="auto"/>
        <w:jc w:val="both"/>
        <w:rPr>
          <w:rFonts w:asciiTheme="minorHAnsi" w:hAnsiTheme="minorHAnsi" w:cstheme="minorHAnsi"/>
          <w:i/>
          <w:u w:val="single"/>
          <w:lang w:val="en-GB"/>
        </w:rPr>
      </w:pPr>
      <w:r w:rsidRPr="002B0D7C">
        <w:rPr>
          <w:rFonts w:asciiTheme="minorHAnsi" w:hAnsiTheme="minorHAnsi" w:cstheme="minorHAnsi"/>
          <w:i/>
          <w:u w:val="single"/>
          <w:lang w:val="en-GB"/>
        </w:rPr>
        <w:t>Effectiveness</w:t>
      </w:r>
      <w:r w:rsidRPr="002B0D7C">
        <w:rPr>
          <w:rFonts w:asciiTheme="minorHAnsi" w:hAnsiTheme="minorHAnsi" w:cstheme="minorHAnsi"/>
          <w:lang w:val="en-GB"/>
        </w:rPr>
        <w:t xml:space="preserve"> </w:t>
      </w:r>
    </w:p>
    <w:p w14:paraId="0EF57D00" w14:textId="0CFE2D97"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 xml:space="preserve">In the projects/programmes/initiatives where you have collaborated with </w:t>
      </w:r>
      <w:r>
        <w:rPr>
          <w:rFonts w:asciiTheme="minorHAnsi" w:hAnsiTheme="minorHAnsi" w:cstheme="minorHAnsi"/>
          <w:lang w:val="en-GB"/>
        </w:rPr>
        <w:t>the JP</w:t>
      </w:r>
      <w:r w:rsidRPr="002B0D7C">
        <w:rPr>
          <w:rFonts w:asciiTheme="minorHAnsi" w:hAnsiTheme="minorHAnsi" w:cstheme="minorHAnsi"/>
          <w:lang w:val="en-GB"/>
        </w:rPr>
        <w:t>, do the planned interventions contribute to the outcomes? Can you mention some examples? Who and how benefitted from the planned interventions?</w:t>
      </w:r>
    </w:p>
    <w:p w14:paraId="7AC92431" w14:textId="4E8A76BA"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lastRenderedPageBreak/>
        <w:t xml:space="preserve">In the projects/programmes/initiatives where you have collaborated with </w:t>
      </w:r>
      <w:r>
        <w:rPr>
          <w:rFonts w:asciiTheme="minorHAnsi" w:hAnsiTheme="minorHAnsi" w:cstheme="minorHAnsi"/>
          <w:lang w:val="en-GB"/>
        </w:rPr>
        <w:t>the JP</w:t>
      </w:r>
      <w:r w:rsidRPr="002B0D7C">
        <w:rPr>
          <w:rFonts w:asciiTheme="minorHAnsi" w:hAnsiTheme="minorHAnsi" w:cstheme="minorHAnsi"/>
          <w:lang w:val="en-GB"/>
        </w:rPr>
        <w:t>, were there any unexpected outcomes? (Positive or negative) Who benefitted or did not benefit unexpectedly?</w:t>
      </w:r>
    </w:p>
    <w:p w14:paraId="117E58AD" w14:textId="77777777"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What were the enabling or hindering factors to the achievement of the outcomes?</w:t>
      </w:r>
    </w:p>
    <w:p w14:paraId="371C957A" w14:textId="77777777"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What opportunity for upscaling the benefits or innovative approaches? Were these discussed as a part of your cooperation?</w:t>
      </w:r>
    </w:p>
    <w:p w14:paraId="5E9F3EBD" w14:textId="35E1ED66"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 xml:space="preserve">To what extent your cooperation with </w:t>
      </w:r>
      <w:r>
        <w:rPr>
          <w:rFonts w:asciiTheme="minorHAnsi" w:hAnsiTheme="minorHAnsi" w:cstheme="minorHAnsi"/>
          <w:lang w:val="en-GB"/>
        </w:rPr>
        <w:t>the JP</w:t>
      </w:r>
      <w:r w:rsidRPr="002B0D7C">
        <w:rPr>
          <w:rFonts w:asciiTheme="minorHAnsi" w:hAnsiTheme="minorHAnsi" w:cstheme="minorHAnsi"/>
          <w:lang w:val="en-GB"/>
        </w:rPr>
        <w:t xml:space="preserve"> has contributed to addressing underlying causes </w:t>
      </w:r>
      <w:r>
        <w:rPr>
          <w:rFonts w:asciiTheme="minorHAnsi" w:hAnsiTheme="minorHAnsi" w:cstheme="minorHAnsi"/>
          <w:lang w:val="en-GB"/>
        </w:rPr>
        <w:t>that hindered effective SP System in Lebanon</w:t>
      </w:r>
      <w:r w:rsidRPr="002B0D7C">
        <w:rPr>
          <w:rFonts w:asciiTheme="minorHAnsi" w:hAnsiTheme="minorHAnsi" w:cstheme="minorHAnsi"/>
          <w:lang w:val="en-GB"/>
        </w:rPr>
        <w:t xml:space="preserve">? How? </w:t>
      </w:r>
    </w:p>
    <w:p w14:paraId="1E36B533" w14:textId="78204F14"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 xml:space="preserve">What are the main contributions of </w:t>
      </w:r>
      <w:r>
        <w:rPr>
          <w:rFonts w:asciiTheme="minorHAnsi" w:hAnsiTheme="minorHAnsi" w:cstheme="minorHAnsi"/>
          <w:lang w:val="en-GB"/>
        </w:rPr>
        <w:t>the JP</w:t>
      </w:r>
      <w:r w:rsidRPr="002B0D7C">
        <w:rPr>
          <w:rFonts w:asciiTheme="minorHAnsi" w:hAnsiTheme="minorHAnsi" w:cstheme="minorHAnsi"/>
          <w:lang w:val="en-GB"/>
        </w:rPr>
        <w:t xml:space="preserve"> to the </w:t>
      </w:r>
      <w:r>
        <w:rPr>
          <w:rFonts w:asciiTheme="minorHAnsi" w:hAnsiTheme="minorHAnsi" w:cstheme="minorHAnsi"/>
          <w:lang w:val="en-GB"/>
        </w:rPr>
        <w:t>establishment of the SP system in Lebanon</w:t>
      </w:r>
      <w:r w:rsidRPr="002B0D7C">
        <w:rPr>
          <w:rFonts w:asciiTheme="minorHAnsi" w:hAnsiTheme="minorHAnsi" w:cstheme="minorHAnsi"/>
          <w:lang w:val="en-GB"/>
        </w:rPr>
        <w:t xml:space="preserve">? What innovative practices </w:t>
      </w:r>
      <w:bookmarkStart w:id="25" w:name="_Hlk45043663"/>
      <w:r w:rsidRPr="002B0D7C">
        <w:rPr>
          <w:rFonts w:asciiTheme="minorHAnsi" w:hAnsiTheme="minorHAnsi" w:cstheme="minorHAnsi"/>
          <w:lang w:val="en-GB"/>
        </w:rPr>
        <w:t>and/or expertise</w:t>
      </w:r>
      <w:bookmarkEnd w:id="25"/>
      <w:r w:rsidRPr="002B0D7C">
        <w:rPr>
          <w:rFonts w:asciiTheme="minorHAnsi" w:hAnsiTheme="minorHAnsi" w:cstheme="minorHAnsi"/>
          <w:lang w:val="en-GB"/>
        </w:rPr>
        <w:t xml:space="preserve"> did </w:t>
      </w:r>
      <w:r>
        <w:rPr>
          <w:rFonts w:asciiTheme="minorHAnsi" w:hAnsiTheme="minorHAnsi" w:cstheme="minorHAnsi"/>
          <w:lang w:val="en-GB"/>
        </w:rPr>
        <w:t>the JP developed</w:t>
      </w:r>
      <w:r w:rsidRPr="002B0D7C">
        <w:rPr>
          <w:rFonts w:asciiTheme="minorHAnsi" w:hAnsiTheme="minorHAnsi" w:cstheme="minorHAnsi"/>
          <w:lang w:val="en-GB"/>
        </w:rPr>
        <w:t>?</w:t>
      </w:r>
    </w:p>
    <w:p w14:paraId="33D22584" w14:textId="77777777" w:rsidR="002B0D7C" w:rsidRP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Have lessons learned and experiences from your cooperation been shared?</w:t>
      </w:r>
    </w:p>
    <w:p w14:paraId="4BD7C7B8" w14:textId="46B85587" w:rsidR="002B0D7C" w:rsidRDefault="002B0D7C">
      <w:pPr>
        <w:pStyle w:val="ListParagraph"/>
        <w:numPr>
          <w:ilvl w:val="0"/>
          <w:numId w:val="22"/>
        </w:numPr>
        <w:spacing w:line="276" w:lineRule="auto"/>
        <w:jc w:val="both"/>
        <w:rPr>
          <w:rFonts w:asciiTheme="minorHAnsi" w:hAnsiTheme="minorHAnsi" w:cstheme="minorHAnsi"/>
          <w:lang w:val="en-GB"/>
        </w:rPr>
      </w:pPr>
      <w:r w:rsidRPr="002B0D7C">
        <w:rPr>
          <w:rFonts w:asciiTheme="minorHAnsi" w:hAnsiTheme="minorHAnsi" w:cstheme="minorHAnsi"/>
          <w:lang w:val="en-GB"/>
        </w:rPr>
        <w:t xml:space="preserve">Do you think the intervention in </w:t>
      </w:r>
      <w:r>
        <w:rPr>
          <w:rFonts w:asciiTheme="minorHAnsi" w:hAnsiTheme="minorHAnsi" w:cstheme="minorHAnsi"/>
          <w:lang w:val="en-GB"/>
        </w:rPr>
        <w:t>JP</w:t>
      </w:r>
      <w:r w:rsidRPr="002B0D7C">
        <w:rPr>
          <w:rFonts w:asciiTheme="minorHAnsi" w:hAnsiTheme="minorHAnsi" w:cstheme="minorHAnsi"/>
          <w:lang w:val="en-GB"/>
        </w:rPr>
        <w:t xml:space="preserve"> contributed to addressing underlying causes of gender inequalities?</w:t>
      </w:r>
    </w:p>
    <w:p w14:paraId="28B5F6C8" w14:textId="3C3C3B2C" w:rsidR="00C37312" w:rsidRDefault="00C37312">
      <w:pPr>
        <w:pStyle w:val="ListParagraph"/>
        <w:numPr>
          <w:ilvl w:val="0"/>
          <w:numId w:val="22"/>
        </w:numPr>
        <w:spacing w:line="276" w:lineRule="auto"/>
        <w:jc w:val="both"/>
        <w:rPr>
          <w:rFonts w:asciiTheme="minorHAnsi" w:hAnsiTheme="minorHAnsi" w:cstheme="minorHAnsi"/>
          <w:lang w:val="en-GB"/>
        </w:rPr>
      </w:pPr>
      <w:r>
        <w:rPr>
          <w:rFonts w:asciiTheme="minorHAnsi" w:hAnsiTheme="minorHAnsi" w:cstheme="minorHAnsi"/>
          <w:lang w:val="en-GB"/>
        </w:rPr>
        <w:t xml:space="preserve">Do you think the interventions in JP </w:t>
      </w:r>
      <w:r w:rsidRPr="00C37312">
        <w:rPr>
          <w:rFonts w:asciiTheme="minorHAnsi" w:hAnsiTheme="minorHAnsi" w:cstheme="minorHAnsi"/>
          <w:lang w:val="en-GB"/>
        </w:rPr>
        <w:t>contribute to support inclusion of persons with disabilities?</w:t>
      </w:r>
    </w:p>
    <w:p w14:paraId="6DB6DEF3" w14:textId="552F3E31" w:rsidR="00F44DD5" w:rsidRPr="002B0D7C" w:rsidRDefault="00F44DD5">
      <w:pPr>
        <w:pStyle w:val="ListParagraph"/>
        <w:numPr>
          <w:ilvl w:val="0"/>
          <w:numId w:val="22"/>
        </w:numPr>
        <w:spacing w:line="276" w:lineRule="auto"/>
        <w:jc w:val="both"/>
        <w:rPr>
          <w:rFonts w:asciiTheme="minorHAnsi" w:hAnsiTheme="minorHAnsi" w:cstheme="minorHAnsi"/>
          <w:lang w:val="en-GB"/>
        </w:rPr>
      </w:pPr>
      <w:r>
        <w:rPr>
          <w:rFonts w:asciiTheme="minorHAnsi" w:hAnsiTheme="minorHAnsi" w:cstheme="minorHAnsi"/>
          <w:lang w:val="en-GB"/>
        </w:rPr>
        <w:t>Do you think the JP was responsive to the emerging needs under the COVID-19 pandemic and economic crisis? Could you please provide some examples?</w:t>
      </w:r>
    </w:p>
    <w:p w14:paraId="4D87B6FC" w14:textId="6A83C75F" w:rsidR="002B0D7C" w:rsidRDefault="002B0D7C" w:rsidP="00C9052E">
      <w:pPr>
        <w:spacing w:line="276" w:lineRule="auto"/>
        <w:jc w:val="both"/>
        <w:rPr>
          <w:lang w:val="en-GB"/>
        </w:rPr>
      </w:pPr>
    </w:p>
    <w:p w14:paraId="5C8481F1" w14:textId="77777777" w:rsidR="002B0D7C" w:rsidRDefault="002B0D7C" w:rsidP="00C9052E">
      <w:pPr>
        <w:spacing w:line="276" w:lineRule="auto"/>
        <w:jc w:val="both"/>
        <w:rPr>
          <w:lang w:val="en-GB"/>
        </w:rPr>
      </w:pPr>
    </w:p>
    <w:p w14:paraId="41B51F14" w14:textId="77777777" w:rsidR="00AE527F" w:rsidRPr="00AE527F" w:rsidRDefault="00AE527F" w:rsidP="00AE527F">
      <w:pPr>
        <w:spacing w:line="276" w:lineRule="auto"/>
        <w:jc w:val="both"/>
        <w:rPr>
          <w:rFonts w:asciiTheme="minorHAnsi" w:hAnsiTheme="minorHAnsi" w:cstheme="minorHAnsi"/>
          <w:i/>
          <w:u w:val="single"/>
          <w:lang w:val="en-GB"/>
        </w:rPr>
      </w:pPr>
      <w:r w:rsidRPr="00AE527F">
        <w:rPr>
          <w:rFonts w:asciiTheme="minorHAnsi" w:hAnsiTheme="minorHAnsi" w:cstheme="minorHAnsi"/>
          <w:i/>
          <w:u w:val="single"/>
          <w:lang w:val="en-GB"/>
        </w:rPr>
        <w:t>Efficiency</w:t>
      </w:r>
    </w:p>
    <w:p w14:paraId="5C761968" w14:textId="23270789" w:rsidR="00AE527F" w:rsidRPr="00AE527F" w:rsidRDefault="00AE527F">
      <w:pPr>
        <w:pStyle w:val="ListParagraph"/>
        <w:numPr>
          <w:ilvl w:val="0"/>
          <w:numId w:val="21"/>
        </w:numPr>
        <w:spacing w:line="276" w:lineRule="auto"/>
        <w:jc w:val="both"/>
        <w:rPr>
          <w:rFonts w:asciiTheme="minorHAnsi" w:hAnsiTheme="minorHAnsi" w:cstheme="minorHAnsi"/>
          <w:lang w:val="en-GB"/>
        </w:rPr>
      </w:pPr>
      <w:r w:rsidRPr="00AE527F">
        <w:rPr>
          <w:rFonts w:asciiTheme="minorHAnsi" w:hAnsiTheme="minorHAnsi" w:cstheme="minorHAnsi"/>
          <w:lang w:val="en-GB"/>
        </w:rPr>
        <w:t xml:space="preserve">What is your perception of the human and financial capacities and resources of </w:t>
      </w:r>
      <w:r>
        <w:rPr>
          <w:rFonts w:asciiTheme="minorHAnsi" w:hAnsiTheme="minorHAnsi" w:cstheme="minorHAnsi"/>
          <w:lang w:val="en-GB"/>
        </w:rPr>
        <w:t>the JP</w:t>
      </w:r>
      <w:r w:rsidRPr="00AE527F">
        <w:rPr>
          <w:rFonts w:asciiTheme="minorHAnsi" w:hAnsiTheme="minorHAnsi" w:cstheme="minorHAnsi"/>
          <w:lang w:val="en-GB"/>
        </w:rPr>
        <w:t xml:space="preserve">? </w:t>
      </w:r>
    </w:p>
    <w:p w14:paraId="39B98E23" w14:textId="10D29C94" w:rsidR="00AE527F" w:rsidRPr="00AE527F" w:rsidRDefault="00AE527F">
      <w:pPr>
        <w:pStyle w:val="ListParagraph"/>
        <w:numPr>
          <w:ilvl w:val="0"/>
          <w:numId w:val="21"/>
        </w:numPr>
        <w:spacing w:line="276" w:lineRule="auto"/>
        <w:jc w:val="both"/>
        <w:rPr>
          <w:rFonts w:asciiTheme="minorHAnsi" w:hAnsiTheme="minorHAnsi" w:cstheme="minorHAnsi"/>
          <w:lang w:val="en-GB"/>
        </w:rPr>
      </w:pPr>
      <w:r w:rsidRPr="00AE527F">
        <w:rPr>
          <w:rFonts w:asciiTheme="minorHAnsi" w:hAnsiTheme="minorHAnsi" w:cstheme="minorHAnsi"/>
          <w:lang w:val="en-GB"/>
        </w:rPr>
        <w:t xml:space="preserve">What is your view on the management of resources of the </w:t>
      </w:r>
      <w:r>
        <w:rPr>
          <w:rFonts w:asciiTheme="minorHAnsi" w:hAnsiTheme="minorHAnsi" w:cstheme="minorHAnsi"/>
          <w:lang w:val="en-GB"/>
        </w:rPr>
        <w:t>JP</w:t>
      </w:r>
      <w:r w:rsidRPr="00AE527F">
        <w:rPr>
          <w:rFonts w:asciiTheme="minorHAnsi" w:hAnsiTheme="minorHAnsi" w:cstheme="minorHAnsi"/>
          <w:lang w:val="en-GB"/>
        </w:rPr>
        <w:t>?</w:t>
      </w:r>
    </w:p>
    <w:p w14:paraId="1E8EA903" w14:textId="77777777" w:rsidR="00AE527F" w:rsidRPr="00AE527F" w:rsidRDefault="00AE527F">
      <w:pPr>
        <w:pStyle w:val="ListParagraph"/>
        <w:numPr>
          <w:ilvl w:val="0"/>
          <w:numId w:val="21"/>
        </w:numPr>
        <w:spacing w:line="276" w:lineRule="auto"/>
        <w:jc w:val="both"/>
        <w:rPr>
          <w:rFonts w:asciiTheme="minorHAnsi" w:hAnsiTheme="minorHAnsi" w:cstheme="minorHAnsi"/>
          <w:lang w:val="en-GB"/>
        </w:rPr>
      </w:pPr>
      <w:r w:rsidRPr="00AE527F">
        <w:rPr>
          <w:rFonts w:asciiTheme="minorHAnsi" w:hAnsiTheme="minorHAnsi" w:cstheme="minorHAnsi"/>
          <w:lang w:val="en-GB"/>
        </w:rPr>
        <w:t>To your view were resources properly and cost effectively managed?</w:t>
      </w:r>
    </w:p>
    <w:p w14:paraId="61F698D3" w14:textId="5165CF81" w:rsidR="00AE527F" w:rsidRPr="00AE527F" w:rsidRDefault="00AE527F">
      <w:pPr>
        <w:pStyle w:val="ListParagraph"/>
        <w:numPr>
          <w:ilvl w:val="0"/>
          <w:numId w:val="21"/>
        </w:numPr>
        <w:spacing w:line="276" w:lineRule="auto"/>
        <w:rPr>
          <w:rFonts w:asciiTheme="minorHAnsi" w:hAnsiTheme="minorHAnsi" w:cstheme="minorHAnsi"/>
          <w:lang w:val="en-GB"/>
        </w:rPr>
      </w:pPr>
      <w:r w:rsidRPr="00AE527F">
        <w:rPr>
          <w:rFonts w:asciiTheme="minorHAnsi" w:hAnsiTheme="minorHAnsi" w:cstheme="minorHAnsi"/>
          <w:lang w:val="en-GB"/>
        </w:rPr>
        <w:t xml:space="preserve">What was the quality of </w:t>
      </w:r>
      <w:r>
        <w:rPr>
          <w:rFonts w:asciiTheme="minorHAnsi" w:hAnsiTheme="minorHAnsi" w:cstheme="minorHAnsi"/>
          <w:lang w:val="en-GB"/>
        </w:rPr>
        <w:t>JP’s</w:t>
      </w:r>
      <w:r w:rsidRPr="00AE527F">
        <w:rPr>
          <w:rFonts w:asciiTheme="minorHAnsi" w:hAnsiTheme="minorHAnsi" w:cstheme="minorHAnsi"/>
          <w:lang w:val="en-GB"/>
        </w:rPr>
        <w:t xml:space="preserve"> reports? Did the reporting include results and outcomes, rather than outputs?</w:t>
      </w:r>
    </w:p>
    <w:p w14:paraId="4C51D475" w14:textId="72D82693" w:rsidR="00AE527F" w:rsidRPr="00AE527F" w:rsidRDefault="00AE527F">
      <w:pPr>
        <w:pStyle w:val="ListParagraph"/>
        <w:numPr>
          <w:ilvl w:val="0"/>
          <w:numId w:val="21"/>
        </w:numPr>
        <w:spacing w:line="276" w:lineRule="auto"/>
        <w:jc w:val="both"/>
        <w:rPr>
          <w:rFonts w:asciiTheme="minorHAnsi" w:hAnsiTheme="minorHAnsi" w:cstheme="minorHAnsi"/>
          <w:lang w:val="en-GB"/>
        </w:rPr>
      </w:pPr>
      <w:r w:rsidRPr="00AE527F">
        <w:rPr>
          <w:rFonts w:asciiTheme="minorHAnsi" w:hAnsiTheme="minorHAnsi" w:cstheme="minorHAnsi"/>
          <w:lang w:val="en-GB"/>
        </w:rPr>
        <w:t xml:space="preserve">Were there any issues related to efficiency in your cooperation with </w:t>
      </w:r>
      <w:r>
        <w:rPr>
          <w:rFonts w:asciiTheme="minorHAnsi" w:hAnsiTheme="minorHAnsi" w:cstheme="minorHAnsi"/>
          <w:lang w:val="en-GB"/>
        </w:rPr>
        <w:t>the JP</w:t>
      </w:r>
      <w:r w:rsidRPr="00AE527F">
        <w:rPr>
          <w:rFonts w:asciiTheme="minorHAnsi" w:hAnsiTheme="minorHAnsi" w:cstheme="minorHAnsi"/>
          <w:lang w:val="en-GB"/>
        </w:rPr>
        <w:t>? In your joint programmes, are the planned interventions delivered on time?</w:t>
      </w:r>
    </w:p>
    <w:p w14:paraId="7A50655E" w14:textId="61AB8276" w:rsidR="00AE527F" w:rsidRDefault="00AE527F">
      <w:pPr>
        <w:pStyle w:val="ListParagraph"/>
        <w:numPr>
          <w:ilvl w:val="0"/>
          <w:numId w:val="21"/>
        </w:numPr>
        <w:spacing w:line="276" w:lineRule="auto"/>
        <w:jc w:val="both"/>
        <w:rPr>
          <w:rFonts w:asciiTheme="minorHAnsi" w:hAnsiTheme="minorHAnsi" w:cstheme="minorHAnsi"/>
          <w:lang w:val="en-GB"/>
        </w:rPr>
      </w:pPr>
      <w:r w:rsidRPr="00AE527F">
        <w:rPr>
          <w:rFonts w:asciiTheme="minorHAnsi" w:hAnsiTheme="minorHAnsi" w:cstheme="minorHAnsi"/>
          <w:lang w:val="en-GB"/>
        </w:rPr>
        <w:t xml:space="preserve">In your opinion, does </w:t>
      </w:r>
      <w:r>
        <w:rPr>
          <w:rFonts w:asciiTheme="minorHAnsi" w:hAnsiTheme="minorHAnsi" w:cstheme="minorHAnsi"/>
          <w:lang w:val="en-GB"/>
        </w:rPr>
        <w:t>JP</w:t>
      </w:r>
      <w:r w:rsidRPr="00AE527F">
        <w:rPr>
          <w:rFonts w:asciiTheme="minorHAnsi" w:hAnsiTheme="minorHAnsi" w:cstheme="minorHAnsi"/>
          <w:lang w:val="en-GB"/>
        </w:rPr>
        <w:t xml:space="preserve"> contribute to targeting the underlying causes of gender inequality</w:t>
      </w:r>
      <w:r>
        <w:rPr>
          <w:rFonts w:asciiTheme="minorHAnsi" w:hAnsiTheme="minorHAnsi" w:cstheme="minorHAnsi"/>
          <w:lang w:val="en-GB"/>
        </w:rPr>
        <w:t xml:space="preserve"> and the addresses the needs of </w:t>
      </w:r>
      <w:proofErr w:type="spellStart"/>
      <w:r>
        <w:rPr>
          <w:rFonts w:asciiTheme="minorHAnsi" w:hAnsiTheme="minorHAnsi" w:cstheme="minorHAnsi"/>
          <w:lang w:val="en-GB"/>
        </w:rPr>
        <w:t>PwDs</w:t>
      </w:r>
      <w:proofErr w:type="spellEnd"/>
      <w:r w:rsidRPr="00AE527F">
        <w:rPr>
          <w:rFonts w:asciiTheme="minorHAnsi" w:hAnsiTheme="minorHAnsi" w:cstheme="minorHAnsi"/>
          <w:lang w:val="en-GB"/>
        </w:rPr>
        <w:t>?</w:t>
      </w:r>
    </w:p>
    <w:p w14:paraId="0BB8C482" w14:textId="3D51EF38" w:rsidR="00746FC6" w:rsidRDefault="00746FC6">
      <w:pPr>
        <w:pStyle w:val="ListParagraph"/>
        <w:numPr>
          <w:ilvl w:val="0"/>
          <w:numId w:val="21"/>
        </w:numPr>
        <w:spacing w:line="276" w:lineRule="auto"/>
        <w:jc w:val="both"/>
        <w:rPr>
          <w:rFonts w:asciiTheme="minorHAnsi" w:hAnsiTheme="minorHAnsi" w:cstheme="minorHAnsi"/>
          <w:lang w:val="en-GB"/>
        </w:rPr>
      </w:pPr>
      <w:r>
        <w:rPr>
          <w:rFonts w:asciiTheme="minorHAnsi" w:hAnsiTheme="minorHAnsi" w:cstheme="minorHAnsi"/>
          <w:lang w:val="en-GB"/>
        </w:rPr>
        <w:t>What were advantages and disadvantages when engaging in JP modality vs. working with individual UN agencies?</w:t>
      </w:r>
    </w:p>
    <w:p w14:paraId="48EBCE44" w14:textId="1954E8F0" w:rsidR="00C9052E" w:rsidRDefault="00C9052E" w:rsidP="00C9052E">
      <w:pPr>
        <w:spacing w:line="276" w:lineRule="auto"/>
        <w:jc w:val="both"/>
        <w:rPr>
          <w:lang w:val="en-GB"/>
        </w:rPr>
      </w:pPr>
    </w:p>
    <w:p w14:paraId="6978F7AE" w14:textId="77777777" w:rsidR="00C9052E" w:rsidRPr="00C9052E" w:rsidRDefault="00C9052E" w:rsidP="00C9052E">
      <w:pPr>
        <w:spacing w:line="276" w:lineRule="auto"/>
        <w:jc w:val="both"/>
        <w:rPr>
          <w:lang w:val="en-GB"/>
        </w:rPr>
      </w:pPr>
    </w:p>
    <w:p w14:paraId="70618CE1" w14:textId="77777777" w:rsidR="00871CB2" w:rsidRPr="00871CB2" w:rsidRDefault="00871CB2" w:rsidP="00871CB2">
      <w:pPr>
        <w:spacing w:line="276" w:lineRule="auto"/>
        <w:jc w:val="both"/>
        <w:rPr>
          <w:rFonts w:asciiTheme="minorHAnsi" w:hAnsiTheme="minorHAnsi" w:cstheme="minorHAnsi"/>
          <w:i/>
          <w:u w:val="single"/>
          <w:lang w:val="en-GB"/>
        </w:rPr>
      </w:pPr>
      <w:r w:rsidRPr="00871CB2">
        <w:rPr>
          <w:rFonts w:asciiTheme="minorHAnsi" w:hAnsiTheme="minorHAnsi" w:cstheme="minorHAnsi"/>
          <w:i/>
          <w:u w:val="single"/>
          <w:lang w:val="en-GB"/>
        </w:rPr>
        <w:t>Sustainability</w:t>
      </w:r>
    </w:p>
    <w:p w14:paraId="69669284" w14:textId="33241551" w:rsidR="00871CB2" w:rsidRPr="00871CB2" w:rsidRDefault="00871CB2">
      <w:pPr>
        <w:pStyle w:val="ListParagraph"/>
        <w:numPr>
          <w:ilvl w:val="0"/>
          <w:numId w:val="23"/>
        </w:numPr>
        <w:spacing w:line="276" w:lineRule="auto"/>
        <w:jc w:val="both"/>
        <w:rPr>
          <w:rFonts w:asciiTheme="minorHAnsi" w:hAnsiTheme="minorHAnsi" w:cstheme="minorHAnsi"/>
          <w:lang w:val="en-GB"/>
        </w:rPr>
      </w:pPr>
      <w:r w:rsidRPr="00871CB2">
        <w:rPr>
          <w:rFonts w:asciiTheme="minorHAnsi" w:hAnsiTheme="minorHAnsi" w:cstheme="minorHAnsi"/>
          <w:lang w:val="en-GB"/>
        </w:rPr>
        <w:lastRenderedPageBreak/>
        <w:t xml:space="preserve">What are the key achievements in terms of sustainability of the results achieved (policy, financial, institutional, </w:t>
      </w:r>
      <w:proofErr w:type="gramStart"/>
      <w:r w:rsidRPr="00871CB2">
        <w:rPr>
          <w:rFonts w:asciiTheme="minorHAnsi" w:hAnsiTheme="minorHAnsi" w:cstheme="minorHAnsi"/>
          <w:lang w:val="en-GB"/>
        </w:rPr>
        <w:t>capacity</w:t>
      </w:r>
      <w:proofErr w:type="gramEnd"/>
      <w:r w:rsidRPr="00871CB2">
        <w:rPr>
          <w:rFonts w:asciiTheme="minorHAnsi" w:hAnsiTheme="minorHAnsi" w:cstheme="minorHAnsi"/>
          <w:lang w:val="en-GB"/>
        </w:rPr>
        <w:t xml:space="preserve"> or other aspect of sustainability)? What level of national and local ownership for achieved results has been created (if relevant, reflect on sustainability of </w:t>
      </w:r>
      <w:r>
        <w:rPr>
          <w:rFonts w:asciiTheme="minorHAnsi" w:hAnsiTheme="minorHAnsi" w:cstheme="minorHAnsi"/>
          <w:lang w:val="en-GB"/>
        </w:rPr>
        <w:t xml:space="preserve">gender empowerment and inclusion of </w:t>
      </w:r>
      <w:proofErr w:type="spellStart"/>
      <w:r>
        <w:rPr>
          <w:rFonts w:asciiTheme="minorHAnsi" w:hAnsiTheme="minorHAnsi" w:cstheme="minorHAnsi"/>
          <w:lang w:val="en-GB"/>
        </w:rPr>
        <w:t>PwDs</w:t>
      </w:r>
      <w:proofErr w:type="spellEnd"/>
      <w:r w:rsidRPr="00871CB2">
        <w:rPr>
          <w:rFonts w:asciiTheme="minorHAnsi" w:hAnsiTheme="minorHAnsi" w:cstheme="minorHAnsi"/>
          <w:lang w:val="en-GB"/>
        </w:rPr>
        <w:t xml:space="preserve"> results)? </w:t>
      </w:r>
    </w:p>
    <w:p w14:paraId="1F0FB8AF" w14:textId="34152DC7" w:rsidR="00871CB2" w:rsidRDefault="00871CB2">
      <w:pPr>
        <w:pStyle w:val="ListParagraph"/>
        <w:numPr>
          <w:ilvl w:val="0"/>
          <w:numId w:val="23"/>
        </w:numPr>
        <w:spacing w:line="276" w:lineRule="auto"/>
        <w:jc w:val="both"/>
        <w:rPr>
          <w:rFonts w:asciiTheme="minorHAnsi" w:hAnsiTheme="minorHAnsi" w:cstheme="minorHAnsi"/>
          <w:lang w:val="en-GB"/>
        </w:rPr>
      </w:pPr>
      <w:r w:rsidRPr="00871CB2">
        <w:rPr>
          <w:rFonts w:asciiTheme="minorHAnsi" w:hAnsiTheme="minorHAnsi" w:cstheme="minorHAnsi"/>
          <w:lang w:val="en-GB"/>
        </w:rPr>
        <w:t xml:space="preserve">What was the contribution of </w:t>
      </w:r>
      <w:r>
        <w:rPr>
          <w:rFonts w:asciiTheme="minorHAnsi" w:hAnsiTheme="minorHAnsi" w:cstheme="minorHAnsi"/>
          <w:lang w:val="en-GB"/>
        </w:rPr>
        <w:t>the JP</w:t>
      </w:r>
      <w:r w:rsidRPr="00871CB2">
        <w:rPr>
          <w:rFonts w:asciiTheme="minorHAnsi" w:hAnsiTheme="minorHAnsi" w:cstheme="minorHAnsi"/>
          <w:lang w:val="en-GB"/>
        </w:rPr>
        <w:t xml:space="preserve"> to that?</w:t>
      </w:r>
    </w:p>
    <w:p w14:paraId="2B89F373" w14:textId="0C67337C" w:rsidR="00CF2755" w:rsidRPr="00871CB2" w:rsidRDefault="00CF2755">
      <w:pPr>
        <w:pStyle w:val="ListParagraph"/>
        <w:numPr>
          <w:ilvl w:val="0"/>
          <w:numId w:val="23"/>
        </w:numPr>
        <w:spacing w:line="276" w:lineRule="auto"/>
        <w:jc w:val="both"/>
        <w:rPr>
          <w:rFonts w:asciiTheme="minorHAnsi" w:hAnsiTheme="minorHAnsi" w:cstheme="minorHAnsi"/>
          <w:lang w:val="en-GB"/>
        </w:rPr>
      </w:pPr>
      <w:r>
        <w:rPr>
          <w:rFonts w:asciiTheme="minorHAnsi" w:hAnsiTheme="minorHAnsi" w:cstheme="minorHAnsi"/>
          <w:lang w:val="en-GB"/>
        </w:rPr>
        <w:t>With the benefit of hindside, what would you like to have done differently in the JP?</w:t>
      </w:r>
    </w:p>
    <w:p w14:paraId="392CC62D" w14:textId="5B266621" w:rsidR="00871CB2" w:rsidRDefault="00871CB2">
      <w:pPr>
        <w:pStyle w:val="ListParagraph"/>
        <w:numPr>
          <w:ilvl w:val="0"/>
          <w:numId w:val="23"/>
        </w:numPr>
        <w:spacing w:line="276" w:lineRule="auto"/>
        <w:jc w:val="both"/>
        <w:rPr>
          <w:rFonts w:asciiTheme="minorHAnsi" w:hAnsiTheme="minorHAnsi" w:cstheme="minorHAnsi"/>
          <w:lang w:val="en-GB"/>
        </w:rPr>
      </w:pPr>
      <w:r w:rsidRPr="00871CB2">
        <w:rPr>
          <w:rFonts w:asciiTheme="minorHAnsi" w:hAnsiTheme="minorHAnsi" w:cstheme="minorHAnsi"/>
          <w:lang w:val="en-GB"/>
        </w:rPr>
        <w:t xml:space="preserve">What would be your recommendations to the </w:t>
      </w:r>
      <w:r w:rsidR="00CF2755">
        <w:rPr>
          <w:rFonts w:asciiTheme="minorHAnsi" w:hAnsiTheme="minorHAnsi" w:cstheme="minorHAnsi"/>
          <w:lang w:val="en-GB"/>
        </w:rPr>
        <w:t>JP and similar interventions be?</w:t>
      </w:r>
      <w:r w:rsidRPr="00871CB2">
        <w:rPr>
          <w:rFonts w:asciiTheme="minorHAnsi" w:hAnsiTheme="minorHAnsi" w:cstheme="minorHAnsi"/>
          <w:lang w:val="en-GB"/>
        </w:rPr>
        <w:t xml:space="preserve"> </w:t>
      </w:r>
    </w:p>
    <w:p w14:paraId="6B28DDDF" w14:textId="60CA1134" w:rsidR="00737222" w:rsidRDefault="00737222">
      <w:pPr>
        <w:pStyle w:val="ListParagraph"/>
        <w:numPr>
          <w:ilvl w:val="0"/>
          <w:numId w:val="23"/>
        </w:numPr>
        <w:spacing w:line="276" w:lineRule="auto"/>
        <w:jc w:val="both"/>
        <w:rPr>
          <w:rFonts w:asciiTheme="minorHAnsi" w:hAnsiTheme="minorHAnsi" w:cstheme="minorHAnsi"/>
          <w:lang w:val="en-GB"/>
        </w:rPr>
      </w:pPr>
      <w:r>
        <w:rPr>
          <w:rFonts w:asciiTheme="minorHAnsi" w:hAnsiTheme="minorHAnsi" w:cstheme="minorHAnsi"/>
          <w:lang w:val="en-GB"/>
        </w:rPr>
        <w:t xml:space="preserve">In your perspective, how does the JP </w:t>
      </w:r>
      <w:proofErr w:type="gramStart"/>
      <w:r>
        <w:rPr>
          <w:rFonts w:asciiTheme="minorHAnsi" w:hAnsiTheme="minorHAnsi" w:cstheme="minorHAnsi"/>
          <w:lang w:val="en-GB"/>
        </w:rPr>
        <w:t>accelerated</w:t>
      </w:r>
      <w:proofErr w:type="gramEnd"/>
      <w:r>
        <w:rPr>
          <w:rFonts w:asciiTheme="minorHAnsi" w:hAnsiTheme="minorHAnsi" w:cstheme="minorHAnsi"/>
          <w:lang w:val="en-GB"/>
        </w:rPr>
        <w:t xml:space="preserve"> achievement of the SDGs in Lebanon?</w:t>
      </w:r>
    </w:p>
    <w:p w14:paraId="4302E7C2" w14:textId="5A9EA7E4" w:rsidR="00737222" w:rsidRPr="00871CB2" w:rsidRDefault="00737222">
      <w:pPr>
        <w:pStyle w:val="ListParagraph"/>
        <w:numPr>
          <w:ilvl w:val="0"/>
          <w:numId w:val="23"/>
        </w:numPr>
        <w:spacing w:line="276" w:lineRule="auto"/>
        <w:jc w:val="both"/>
        <w:rPr>
          <w:rFonts w:asciiTheme="minorHAnsi" w:hAnsiTheme="minorHAnsi" w:cstheme="minorHAnsi"/>
          <w:lang w:val="en-GB"/>
        </w:rPr>
      </w:pPr>
      <w:r>
        <w:rPr>
          <w:rFonts w:asciiTheme="minorHAnsi" w:hAnsiTheme="minorHAnsi" w:cstheme="minorHAnsi"/>
          <w:lang w:val="en-GB"/>
        </w:rPr>
        <w:t>In your perspective, were the sustainability considerations sufficiently factored in the design of the JP?</w:t>
      </w:r>
    </w:p>
    <w:p w14:paraId="77DA0D8B" w14:textId="09601CCF" w:rsidR="005C28AB" w:rsidRDefault="005C28AB" w:rsidP="005C7D1D">
      <w:pPr>
        <w:rPr>
          <w:rFonts w:asciiTheme="minorHAnsi" w:hAnsiTheme="minorHAnsi" w:cstheme="minorHAnsi"/>
          <w:lang w:val="en-GB"/>
        </w:rPr>
      </w:pPr>
    </w:p>
    <w:p w14:paraId="473DEAAB" w14:textId="12516EF7" w:rsidR="00355C8B" w:rsidRDefault="00737222" w:rsidP="005C7D1D">
      <w:pPr>
        <w:rPr>
          <w:rFonts w:asciiTheme="minorHAnsi" w:hAnsiTheme="minorHAnsi" w:cstheme="minorHAnsi"/>
          <w:i/>
          <w:iCs/>
          <w:u w:val="single"/>
          <w:lang w:val="en-GB"/>
        </w:rPr>
      </w:pPr>
      <w:r w:rsidRPr="00737222">
        <w:rPr>
          <w:rFonts w:asciiTheme="minorHAnsi" w:hAnsiTheme="minorHAnsi" w:cstheme="minorHAnsi"/>
          <w:i/>
          <w:iCs/>
          <w:u w:val="single"/>
          <w:lang w:val="en-GB"/>
        </w:rPr>
        <w:t>Coherence of the UN System</w:t>
      </w:r>
    </w:p>
    <w:p w14:paraId="591AC33C" w14:textId="7E91A83C" w:rsidR="004A51A3" w:rsidRDefault="004A51A3">
      <w:pPr>
        <w:pStyle w:val="ListParagraph"/>
        <w:numPr>
          <w:ilvl w:val="0"/>
          <w:numId w:val="24"/>
        </w:numPr>
        <w:rPr>
          <w:rFonts w:asciiTheme="minorHAnsi" w:hAnsiTheme="minorHAnsi" w:cstheme="minorHAnsi"/>
          <w:lang w:val="en-GB"/>
        </w:rPr>
      </w:pPr>
      <w:r>
        <w:rPr>
          <w:rFonts w:asciiTheme="minorHAnsi" w:hAnsiTheme="minorHAnsi" w:cstheme="minorHAnsi"/>
          <w:lang w:val="en-GB"/>
        </w:rPr>
        <w:t>What was the unique role of the RC in the realization of JP? Where did you need the RC’s support for the JP? Could you please provide some examples?</w:t>
      </w:r>
    </w:p>
    <w:p w14:paraId="34F008D9" w14:textId="1D8AD0FD" w:rsidR="004A51A3" w:rsidRDefault="004A51A3">
      <w:pPr>
        <w:pStyle w:val="ListParagraph"/>
        <w:numPr>
          <w:ilvl w:val="0"/>
          <w:numId w:val="24"/>
        </w:numPr>
        <w:rPr>
          <w:rFonts w:asciiTheme="minorHAnsi" w:hAnsiTheme="minorHAnsi" w:cstheme="minorHAnsi"/>
          <w:lang w:val="en-GB"/>
        </w:rPr>
      </w:pPr>
      <w:r>
        <w:rPr>
          <w:rFonts w:asciiTheme="minorHAnsi" w:hAnsiTheme="minorHAnsi" w:cstheme="minorHAnsi"/>
          <w:lang w:val="en-GB"/>
        </w:rPr>
        <w:t>How UNCT supported the implementation of the JP? Was UNCT able to translate the lessons, findings, and results of the JP throughout UN system? Could you please provide some examples?</w:t>
      </w:r>
    </w:p>
    <w:p w14:paraId="71803134" w14:textId="0A046E7B" w:rsidR="004A51A3" w:rsidRPr="004A51A3" w:rsidRDefault="004A51A3">
      <w:pPr>
        <w:pStyle w:val="ListParagraph"/>
        <w:numPr>
          <w:ilvl w:val="0"/>
          <w:numId w:val="24"/>
        </w:numPr>
        <w:rPr>
          <w:rFonts w:asciiTheme="minorHAnsi" w:hAnsiTheme="minorHAnsi" w:cstheme="minorHAnsi"/>
          <w:lang w:val="en-GB"/>
        </w:rPr>
      </w:pPr>
      <w:r>
        <w:rPr>
          <w:rFonts w:asciiTheme="minorHAnsi" w:hAnsiTheme="minorHAnsi" w:cstheme="minorHAnsi"/>
          <w:lang w:val="en-GB"/>
        </w:rPr>
        <w:t>How RC and UNCT enabled coherent approach and shared narrative of UN for the development of the SP system in Lebanon? Could you please, provide some examples?</w:t>
      </w:r>
    </w:p>
    <w:sectPr w:rsidR="004A51A3" w:rsidRPr="004A51A3" w:rsidSect="00234BC3">
      <w:pgSz w:w="1682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6F9E4" w14:textId="77777777" w:rsidR="00B25004" w:rsidRDefault="00B25004" w:rsidP="004512D8">
      <w:r>
        <w:separator/>
      </w:r>
    </w:p>
  </w:endnote>
  <w:endnote w:type="continuationSeparator" w:id="0">
    <w:p w14:paraId="242E5543" w14:textId="77777777" w:rsidR="00B25004" w:rsidRDefault="00B25004" w:rsidP="004512D8">
      <w:r>
        <w:continuationSeparator/>
      </w:r>
    </w:p>
  </w:endnote>
  <w:endnote w:type="continuationNotice" w:id="1">
    <w:p w14:paraId="5F7B3199" w14:textId="77777777" w:rsidR="00B25004" w:rsidRDefault="00B25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ITC Avant Garde Std Md">
    <w:altName w:val="Calibri"/>
    <w:panose1 w:val="00000000000000000000"/>
    <w:charset w:val="00"/>
    <w:family w:val="modern"/>
    <w:notTrueType/>
    <w:pitch w:val="variable"/>
    <w:sig w:usb0="A00000AF" w:usb1="5000205A" w:usb2="00000000" w:usb3="00000000" w:csb0="00000001" w:csb1="00000000"/>
  </w:font>
  <w:font w:name="Verdana">
    <w:panose1 w:val="020B0604030504040204"/>
    <w:charset w:val="00"/>
    <w:family w:val="swiss"/>
    <w:pitch w:val="variable"/>
    <w:sig w:usb0="A10006FF" w:usb1="4000205B" w:usb2="00000010" w:usb3="00000000" w:csb0="0000019F" w:csb1="00000000"/>
  </w:font>
  <w:font w:name="NimbusSans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Helvetica,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D1713" w14:textId="5E986CC2" w:rsidR="00DF38A8" w:rsidRDefault="00DF38A8" w:rsidP="00DF38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A1296">
      <w:rPr>
        <w:rStyle w:val="PageNumber"/>
        <w:noProof/>
      </w:rPr>
      <w:t>3</w:t>
    </w:r>
    <w:r>
      <w:rPr>
        <w:rStyle w:val="PageNumber"/>
      </w:rPr>
      <w:fldChar w:fldCharType="end"/>
    </w:r>
  </w:p>
  <w:p w14:paraId="714B710E" w14:textId="77777777" w:rsidR="00DF38A8" w:rsidRDefault="00DF38A8" w:rsidP="00DF3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0845122"/>
      <w:docPartObj>
        <w:docPartGallery w:val="Page Numbers (Bottom of Page)"/>
        <w:docPartUnique/>
      </w:docPartObj>
    </w:sdtPr>
    <w:sdtEndPr>
      <w:rPr>
        <w:rStyle w:val="PageNumber"/>
      </w:rPr>
    </w:sdtEndPr>
    <w:sdtContent>
      <w:p w14:paraId="2DBD4AFE" w14:textId="5596BEB1" w:rsidR="00DF38A8" w:rsidRDefault="00DF38A8" w:rsidP="00DF38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865D7D" w14:textId="77777777" w:rsidR="00DF38A8" w:rsidRDefault="00DF38A8" w:rsidP="00DF38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E35D7" w14:textId="77777777" w:rsidR="00B25004" w:rsidRDefault="00B25004" w:rsidP="004512D8">
      <w:r>
        <w:separator/>
      </w:r>
    </w:p>
  </w:footnote>
  <w:footnote w:type="continuationSeparator" w:id="0">
    <w:p w14:paraId="36CFF373" w14:textId="77777777" w:rsidR="00B25004" w:rsidRDefault="00B25004" w:rsidP="004512D8">
      <w:r>
        <w:continuationSeparator/>
      </w:r>
    </w:p>
  </w:footnote>
  <w:footnote w:type="continuationNotice" w:id="1">
    <w:p w14:paraId="49B4815F" w14:textId="77777777" w:rsidR="00B25004" w:rsidRDefault="00B25004"/>
  </w:footnote>
  <w:footnote w:id="2">
    <w:p w14:paraId="6353FE98" w14:textId="77777777" w:rsidR="004512D8" w:rsidRPr="00B90615" w:rsidRDefault="004512D8" w:rsidP="004512D8">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1" w:history="1">
        <w:r w:rsidRPr="00B90615">
          <w:rPr>
            <w:rStyle w:val="Hyperlink"/>
            <w:rFonts w:asciiTheme="minorHAnsi" w:hAnsiTheme="minorHAnsi" w:cstheme="minorHAnsi"/>
            <w:sz w:val="18"/>
            <w:szCs w:val="18"/>
          </w:rPr>
          <w:t>https://www.jointsdgfund.org/programme/transforming-national-dialogue-development-inclusive-national-sp-system-lebanon</w:t>
        </w:r>
      </w:hyperlink>
      <w:r w:rsidRPr="00B90615">
        <w:rPr>
          <w:rFonts w:asciiTheme="minorHAnsi" w:hAnsiTheme="minorHAnsi" w:cstheme="minorHAnsi"/>
          <w:sz w:val="18"/>
          <w:szCs w:val="18"/>
        </w:rPr>
        <w:t xml:space="preserve"> </w:t>
      </w:r>
    </w:p>
  </w:footnote>
  <w:footnote w:id="3">
    <w:p w14:paraId="285AE962" w14:textId="77777777" w:rsidR="004512D8" w:rsidRPr="00B90615" w:rsidRDefault="004512D8" w:rsidP="004512D8">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2" w:history="1">
        <w:r w:rsidRPr="00B90615">
          <w:rPr>
            <w:rStyle w:val="Hyperlink"/>
            <w:rFonts w:asciiTheme="minorHAnsi" w:hAnsiTheme="minorHAnsi" w:cstheme="minorHAnsi"/>
            <w:sz w:val="18"/>
            <w:szCs w:val="18"/>
          </w:rPr>
          <w:t>https://mptf.undp.org</w:t>
        </w:r>
      </w:hyperlink>
      <w:r w:rsidRPr="00B90615">
        <w:rPr>
          <w:rFonts w:asciiTheme="minorHAnsi" w:hAnsiTheme="minorHAnsi" w:cstheme="minorHAnsi"/>
          <w:sz w:val="18"/>
          <w:szCs w:val="18"/>
        </w:rPr>
        <w:t xml:space="preserve"> </w:t>
      </w:r>
    </w:p>
  </w:footnote>
  <w:footnote w:id="4">
    <w:p w14:paraId="5EBE0D7F" w14:textId="77777777" w:rsidR="004512D8" w:rsidRPr="00B90615" w:rsidRDefault="004512D8" w:rsidP="004512D8">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3" w:history="1">
        <w:r w:rsidRPr="00B90615">
          <w:rPr>
            <w:rStyle w:val="Hyperlink"/>
            <w:rFonts w:asciiTheme="minorHAnsi" w:hAnsiTheme="minorHAnsi" w:cstheme="minorHAnsi"/>
            <w:sz w:val="18"/>
            <w:szCs w:val="18"/>
          </w:rPr>
          <w:t>http://www.unevaluation.org/document/detail/1914</w:t>
        </w:r>
      </w:hyperlink>
      <w:r w:rsidRPr="00B90615">
        <w:rPr>
          <w:rFonts w:asciiTheme="minorHAnsi" w:hAnsiTheme="minorHAnsi" w:cstheme="minorHAnsi"/>
          <w:sz w:val="18"/>
          <w:szCs w:val="18"/>
        </w:rPr>
        <w:t xml:space="preserve"> </w:t>
      </w:r>
    </w:p>
  </w:footnote>
  <w:footnote w:id="5">
    <w:p w14:paraId="3C18B341" w14:textId="77777777" w:rsidR="004512D8" w:rsidRPr="00B90615" w:rsidRDefault="004512D8" w:rsidP="004512D8">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 w:history="1">
        <w:r w:rsidRPr="00B90615">
          <w:rPr>
            <w:rStyle w:val="Hyperlink"/>
            <w:rFonts w:asciiTheme="minorHAnsi" w:hAnsiTheme="minorHAnsi" w:cstheme="minorHAnsi"/>
            <w:sz w:val="18"/>
            <w:szCs w:val="18"/>
          </w:rPr>
          <w:t>https://www.oecd.org/dac/evaluation/2754804.pdf</w:t>
        </w:r>
      </w:hyperlink>
      <w:r w:rsidRPr="00B90615">
        <w:rPr>
          <w:rFonts w:asciiTheme="minorHAnsi" w:hAnsiTheme="minorHAnsi" w:cstheme="minorHAnsi"/>
          <w:sz w:val="18"/>
          <w:szCs w:val="18"/>
        </w:rPr>
        <w:t xml:space="preserve"> </w:t>
      </w:r>
    </w:p>
  </w:footnote>
  <w:footnote w:id="6">
    <w:p w14:paraId="4334D1BD" w14:textId="77777777" w:rsidR="004512D8" w:rsidRPr="00B90615" w:rsidRDefault="004512D8" w:rsidP="004512D8">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5" w:history="1">
        <w:r w:rsidRPr="00B90615">
          <w:rPr>
            <w:rStyle w:val="Hyperlink"/>
            <w:rFonts w:asciiTheme="minorHAnsi" w:hAnsiTheme="minorHAnsi" w:cstheme="minorHAnsi"/>
            <w:sz w:val="18"/>
            <w:szCs w:val="18"/>
          </w:rPr>
          <w:t>https://www.oecd.org/dac/evaluation/daccriteriaforevaluatingdevelopmentassistance.htm</w:t>
        </w:r>
      </w:hyperlink>
      <w:r w:rsidRPr="00B90615">
        <w:rPr>
          <w:rFonts w:asciiTheme="minorHAnsi" w:hAnsiTheme="minorHAnsi" w:cstheme="minorHAnsi"/>
          <w:sz w:val="18"/>
          <w:szCs w:val="18"/>
        </w:rPr>
        <w:t xml:space="preserve"> </w:t>
      </w:r>
    </w:p>
  </w:footnote>
  <w:footnote w:id="7">
    <w:p w14:paraId="29267AA7" w14:textId="50BB6EDD" w:rsidR="0044716E" w:rsidRDefault="0044716E">
      <w:pPr>
        <w:pStyle w:val="FootnoteText"/>
      </w:pPr>
      <w:r>
        <w:rPr>
          <w:rStyle w:val="FootnoteReference"/>
        </w:rPr>
        <w:footnoteRef/>
      </w:r>
      <w:r>
        <w:t xml:space="preserve"> </w:t>
      </w:r>
      <w:hyperlink r:id="rId6" w:history="1">
        <w:r w:rsidRPr="001F7AE0">
          <w:rPr>
            <w:rStyle w:val="Hyperlink"/>
          </w:rPr>
          <w:t>https://reliefweb.int/report/lebanon/nine-out-ten-syrian-refugee-families-lebanon-are-now-living-extreme-poverty-un-study</w:t>
        </w:r>
      </w:hyperlink>
      <w:r>
        <w:t xml:space="preserve"> </w:t>
      </w:r>
    </w:p>
  </w:footnote>
  <w:footnote w:id="8">
    <w:p w14:paraId="236A523C" w14:textId="77777777" w:rsidR="004E3448" w:rsidRPr="005E61F4" w:rsidRDefault="004E3448" w:rsidP="004E3448">
      <w:pPr>
        <w:pStyle w:val="FootnoteText"/>
        <w:rPr>
          <w:rFonts w:asciiTheme="minorHAnsi" w:hAnsiTheme="minorHAnsi" w:cstheme="minorHAnsi"/>
          <w:sz w:val="18"/>
          <w:szCs w:val="18"/>
        </w:rPr>
      </w:pPr>
      <w:r w:rsidRPr="005E61F4">
        <w:rPr>
          <w:rStyle w:val="FootnoteReference"/>
          <w:rFonts w:asciiTheme="minorHAnsi" w:hAnsiTheme="minorHAnsi" w:cstheme="minorHAnsi"/>
          <w:sz w:val="18"/>
          <w:szCs w:val="18"/>
        </w:rPr>
        <w:footnoteRef/>
      </w:r>
      <w:r w:rsidRPr="005E61F4">
        <w:rPr>
          <w:rFonts w:asciiTheme="minorHAnsi" w:hAnsiTheme="minorHAnsi" w:cstheme="minorHAnsi"/>
          <w:sz w:val="18"/>
          <w:szCs w:val="18"/>
        </w:rPr>
        <w:t xml:space="preserve"> Lebanon Crisis Response Plan 2017-2020, UN, </w:t>
      </w:r>
      <w:hyperlink r:id="rId7" w:history="1">
        <w:r w:rsidRPr="005E61F4">
          <w:rPr>
            <w:rStyle w:val="Hyperlink"/>
            <w:rFonts w:asciiTheme="minorHAnsi" w:hAnsiTheme="minorHAnsi" w:cstheme="minorHAnsi"/>
            <w:sz w:val="18"/>
            <w:szCs w:val="18"/>
          </w:rPr>
          <w:t>https://reliefweb.int/report/lebanon/lebanon-crisis-response-plan-2017-2020-2020-update</w:t>
        </w:r>
      </w:hyperlink>
      <w:r w:rsidRPr="005E61F4">
        <w:rPr>
          <w:rFonts w:asciiTheme="minorHAnsi" w:hAnsiTheme="minorHAnsi" w:cstheme="minorHAnsi"/>
          <w:sz w:val="18"/>
          <w:szCs w:val="18"/>
        </w:rPr>
        <w:t xml:space="preserve"> </w:t>
      </w:r>
    </w:p>
  </w:footnote>
  <w:footnote w:id="9">
    <w:p w14:paraId="034BB424" w14:textId="371AC328" w:rsidR="004512D8" w:rsidRPr="00B90615" w:rsidRDefault="004512D8" w:rsidP="004512D8">
      <w:pPr>
        <w:pStyle w:val="FootnoteText"/>
        <w:rPr>
          <w:rFonts w:asciiTheme="minorHAnsi" w:hAnsiTheme="minorHAnsi" w:cstheme="minorHAnsi"/>
          <w:sz w:val="18"/>
          <w:szCs w:val="18"/>
          <w:lang w:val="en-GB"/>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8" w:history="1">
        <w:r w:rsidR="0002660F" w:rsidRPr="001F7AE0">
          <w:rPr>
            <w:rStyle w:val="Hyperlink"/>
          </w:rPr>
          <w:t>https://www.statista.com/statistics/455257/national-debt-of-lebanon-in-relation-to-gross-domestic-product-gdp/</w:t>
        </w:r>
      </w:hyperlink>
      <w:r w:rsidR="0002660F">
        <w:t xml:space="preserve"> </w:t>
      </w:r>
    </w:p>
  </w:footnote>
  <w:footnote w:id="10">
    <w:p w14:paraId="4ECDEFF0" w14:textId="77777777" w:rsidR="0044716E" w:rsidRDefault="0044716E" w:rsidP="0044716E">
      <w:pPr>
        <w:pStyle w:val="FootnoteText"/>
      </w:pPr>
      <w:r>
        <w:rPr>
          <w:rStyle w:val="FootnoteReference"/>
        </w:rPr>
        <w:footnoteRef/>
      </w:r>
      <w:r>
        <w:t xml:space="preserve"> </w:t>
      </w:r>
      <w:hyperlink r:id="rId9" w:history="1">
        <w:r w:rsidRPr="001F7AE0">
          <w:rPr>
            <w:rStyle w:val="Hyperlink"/>
          </w:rPr>
          <w:t>https://blogs.worldbank.org/arabvoices/lebanon-multi-dimension-poverty-index-shows-53-residents-were-poor-crisis</w:t>
        </w:r>
      </w:hyperlink>
      <w:r>
        <w:t xml:space="preserve"> </w:t>
      </w:r>
    </w:p>
  </w:footnote>
  <w:footnote w:id="11">
    <w:p w14:paraId="1336A84D" w14:textId="77777777" w:rsidR="009C46EB" w:rsidRPr="005E61F4" w:rsidRDefault="009C46EB" w:rsidP="009C46EB">
      <w:pPr>
        <w:pStyle w:val="Heading1"/>
        <w:spacing w:before="0"/>
        <w:rPr>
          <w:rFonts w:asciiTheme="minorHAnsi" w:eastAsia="Times New Roman" w:hAnsiTheme="minorHAnsi" w:cstheme="minorHAnsi"/>
          <w:b/>
          <w:bCs/>
          <w:color w:val="4A4A4A"/>
          <w:spacing w:val="8"/>
          <w:kern w:val="36"/>
          <w:sz w:val="18"/>
          <w:szCs w:val="18"/>
        </w:rPr>
      </w:pPr>
      <w:r w:rsidRPr="005E61F4">
        <w:rPr>
          <w:rStyle w:val="FootnoteReference"/>
          <w:rFonts w:asciiTheme="minorHAnsi" w:hAnsiTheme="minorHAnsi" w:cstheme="minorHAnsi"/>
          <w:sz w:val="18"/>
          <w:szCs w:val="18"/>
        </w:rPr>
        <w:footnoteRef/>
      </w:r>
      <w:r w:rsidRPr="005E61F4">
        <w:rPr>
          <w:rFonts w:asciiTheme="minorHAnsi" w:hAnsiTheme="minorHAnsi" w:cstheme="minorHAnsi"/>
          <w:sz w:val="18"/>
          <w:szCs w:val="18"/>
        </w:rPr>
        <w:t xml:space="preserve"> </w:t>
      </w:r>
      <w:r w:rsidRPr="005E61F4">
        <w:rPr>
          <w:rFonts w:asciiTheme="minorHAnsi" w:eastAsia="Times New Roman" w:hAnsiTheme="minorHAnsi" w:cstheme="minorHAnsi"/>
          <w:color w:val="4A4A4A"/>
          <w:spacing w:val="8"/>
          <w:kern w:val="36"/>
          <w:sz w:val="18"/>
          <w:szCs w:val="18"/>
        </w:rPr>
        <w:t xml:space="preserve">Beirut Port Explosions Situation Report No. 4 (As of 13 August 2020), </w:t>
      </w:r>
      <w:hyperlink r:id="rId10" w:history="1">
        <w:r w:rsidRPr="005E61F4">
          <w:rPr>
            <w:rStyle w:val="Hyperlink"/>
            <w:rFonts w:asciiTheme="minorHAnsi" w:eastAsia="Times New Roman" w:hAnsiTheme="minorHAnsi" w:cstheme="minorHAnsi"/>
            <w:spacing w:val="8"/>
            <w:kern w:val="36"/>
            <w:sz w:val="18"/>
            <w:szCs w:val="18"/>
          </w:rPr>
          <w:t>https://reliefweb.int/report/lebanon/lebanon-beirut-port-explosions-situation-report-no-4-13-august-2020-enar</w:t>
        </w:r>
      </w:hyperlink>
      <w:r w:rsidRPr="005E61F4">
        <w:rPr>
          <w:rFonts w:asciiTheme="minorHAnsi" w:eastAsia="Times New Roman" w:hAnsiTheme="minorHAnsi" w:cstheme="minorHAnsi"/>
          <w:color w:val="4A4A4A"/>
          <w:spacing w:val="8"/>
          <w:kern w:val="36"/>
          <w:sz w:val="18"/>
          <w:szCs w:val="18"/>
        </w:rPr>
        <w:t xml:space="preserve"> </w:t>
      </w:r>
      <w:r w:rsidRPr="005E61F4">
        <w:rPr>
          <w:rFonts w:asciiTheme="minorHAnsi" w:eastAsia="Times New Roman" w:hAnsiTheme="minorHAnsi" w:cstheme="minorHAnsi"/>
          <w:b/>
          <w:bCs/>
          <w:color w:val="4A4A4A"/>
          <w:spacing w:val="8"/>
          <w:kern w:val="36"/>
          <w:sz w:val="18"/>
          <w:szCs w:val="18"/>
        </w:rPr>
        <w:t> </w:t>
      </w:r>
    </w:p>
  </w:footnote>
  <w:footnote w:id="12">
    <w:p w14:paraId="32E358A2" w14:textId="77777777" w:rsidR="009C46EB" w:rsidRPr="005E61F4" w:rsidRDefault="009C46EB" w:rsidP="009C46EB">
      <w:pPr>
        <w:pStyle w:val="FootnoteText"/>
        <w:rPr>
          <w:rFonts w:asciiTheme="minorHAnsi" w:hAnsiTheme="minorHAnsi" w:cstheme="minorHAnsi"/>
          <w:sz w:val="18"/>
          <w:szCs w:val="18"/>
        </w:rPr>
      </w:pPr>
      <w:r w:rsidRPr="005E61F4">
        <w:rPr>
          <w:rStyle w:val="FootnoteReference"/>
          <w:rFonts w:asciiTheme="minorHAnsi" w:hAnsiTheme="minorHAnsi" w:cstheme="minorHAnsi"/>
          <w:sz w:val="18"/>
          <w:szCs w:val="18"/>
        </w:rPr>
        <w:footnoteRef/>
      </w:r>
      <w:r w:rsidRPr="005E61F4">
        <w:rPr>
          <w:rFonts w:asciiTheme="minorHAnsi" w:hAnsiTheme="minorHAnsi" w:cstheme="minorHAnsi"/>
          <w:sz w:val="18"/>
          <w:szCs w:val="18"/>
        </w:rPr>
        <w:t xml:space="preserve"> Beirut Rapid Damage and Needs Assessment, WB/EU/UN, August 2020 </w:t>
      </w:r>
      <w:hyperlink r:id="rId11" w:history="1">
        <w:r w:rsidRPr="005E61F4">
          <w:rPr>
            <w:rStyle w:val="Hyperlink"/>
            <w:rFonts w:asciiTheme="minorHAnsi" w:hAnsiTheme="minorHAnsi" w:cstheme="minorHAnsi"/>
            <w:sz w:val="18"/>
            <w:szCs w:val="18"/>
          </w:rPr>
          <w:t>https://www.worldbank.org/en/country/lebanon/publication/beirut-rapid-damage-and-needs-assessment-rdna---august-2020</w:t>
        </w:r>
      </w:hyperlink>
      <w:r w:rsidRPr="005E61F4">
        <w:rPr>
          <w:rFonts w:asciiTheme="minorHAnsi" w:hAnsiTheme="minorHAnsi" w:cstheme="minorHAnsi"/>
          <w:sz w:val="18"/>
          <w:szCs w:val="18"/>
        </w:rPr>
        <w:t xml:space="preserve"> </w:t>
      </w:r>
    </w:p>
  </w:footnote>
  <w:footnote w:id="13">
    <w:p w14:paraId="4841E723" w14:textId="77777777" w:rsidR="00BE163B" w:rsidRDefault="00BE163B" w:rsidP="00BE163B">
      <w:pPr>
        <w:pStyle w:val="FootnoteText"/>
      </w:pPr>
      <w:r>
        <w:rPr>
          <w:rStyle w:val="FootnoteReference"/>
        </w:rPr>
        <w:footnoteRef/>
      </w:r>
      <w:r>
        <w:t xml:space="preserve"> </w:t>
      </w:r>
      <w:hyperlink r:id="rId12" w:history="1">
        <w:r w:rsidRPr="001F7AE0">
          <w:rPr>
            <w:rStyle w:val="Hyperlink"/>
          </w:rPr>
          <w:t>https://datahelpdesk.worldbank.org/knowledgebase/articles/906519-world-bank-country-and-lending-groups</w:t>
        </w:r>
      </w:hyperlink>
      <w:r>
        <w:t xml:space="preserve"> </w:t>
      </w:r>
    </w:p>
  </w:footnote>
  <w:footnote w:id="14">
    <w:p w14:paraId="7B14EA8A" w14:textId="77777777" w:rsidR="003B44CA" w:rsidRPr="00B72DCE" w:rsidRDefault="003B44CA" w:rsidP="003B44CA">
      <w:pPr>
        <w:pStyle w:val="FootnoteText"/>
        <w:rPr>
          <w:rFonts w:asciiTheme="minorHAnsi" w:hAnsiTheme="minorHAnsi" w:cstheme="minorHAnsi"/>
          <w:sz w:val="18"/>
          <w:szCs w:val="18"/>
          <w:lang w:val="en-GB"/>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Lebanon Economic Monitor: The Great Denial, WB, 2021 </w:t>
      </w:r>
      <w:hyperlink r:id="rId13" w:history="1">
        <w:r w:rsidRPr="00B72DCE">
          <w:rPr>
            <w:rStyle w:val="Hyperlink"/>
            <w:rFonts w:asciiTheme="minorHAnsi" w:hAnsiTheme="minorHAnsi" w:cstheme="minorHAnsi"/>
            <w:sz w:val="18"/>
            <w:szCs w:val="18"/>
          </w:rPr>
          <w:t>https://openknowledge.worldbank.org/bitstream/handle/10986/36862/LEM%20Economic%20Monitor%20Fall%202021.pdf</w:t>
        </w:r>
      </w:hyperlink>
      <w:r w:rsidRPr="00B72DCE">
        <w:rPr>
          <w:rFonts w:asciiTheme="minorHAnsi" w:hAnsiTheme="minorHAnsi" w:cstheme="minorHAnsi"/>
          <w:sz w:val="18"/>
          <w:szCs w:val="18"/>
        </w:rPr>
        <w:t xml:space="preserve">  </w:t>
      </w:r>
    </w:p>
  </w:footnote>
  <w:footnote w:id="15">
    <w:p w14:paraId="6C769E6D"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Lebanon’s Crisis: Great Denial in the Deliberate Depression, WB, 2022 </w:t>
      </w:r>
      <w:hyperlink r:id="rId14" w:history="1">
        <w:r w:rsidRPr="00B72DCE">
          <w:rPr>
            <w:rStyle w:val="Hyperlink"/>
            <w:rFonts w:asciiTheme="minorHAnsi" w:hAnsiTheme="minorHAnsi" w:cstheme="minorHAnsi"/>
            <w:sz w:val="18"/>
            <w:szCs w:val="18"/>
          </w:rPr>
          <w:t>https://www.worldbank.org/en/news/press-release/2022/01/24/lebanon-s-crisis-great-denial-in-the-deliberate-depression</w:t>
        </w:r>
      </w:hyperlink>
      <w:r w:rsidRPr="00B72DCE">
        <w:rPr>
          <w:rFonts w:asciiTheme="minorHAnsi" w:hAnsiTheme="minorHAnsi" w:cstheme="minorHAnsi"/>
          <w:sz w:val="18"/>
          <w:szCs w:val="18"/>
        </w:rPr>
        <w:t xml:space="preserve"> </w:t>
      </w:r>
    </w:p>
  </w:footnote>
  <w:footnote w:id="16">
    <w:p w14:paraId="1DA8A3D3" w14:textId="77777777" w:rsidR="003B44CA" w:rsidRPr="00B72DCE" w:rsidRDefault="003B44CA" w:rsidP="003B44CA">
      <w:pPr>
        <w:pStyle w:val="FootnoteText"/>
        <w:rPr>
          <w:rFonts w:asciiTheme="minorHAnsi" w:hAnsiTheme="minorHAnsi" w:cstheme="minorHAnsi"/>
          <w:sz w:val="18"/>
          <w:szCs w:val="18"/>
          <w:lang w:val="en-GB"/>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w:t>
      </w:r>
      <w:hyperlink r:id="rId15" w:history="1">
        <w:r w:rsidRPr="00B72DCE">
          <w:rPr>
            <w:rStyle w:val="Hyperlink"/>
            <w:rFonts w:asciiTheme="minorHAnsi" w:hAnsiTheme="minorHAnsi" w:cstheme="minorHAnsi"/>
            <w:sz w:val="18"/>
            <w:szCs w:val="18"/>
          </w:rPr>
          <w:t>https://www.worlddata.info/asia/lebanon/inflation-rates.php</w:t>
        </w:r>
      </w:hyperlink>
      <w:r w:rsidRPr="00B72DCE">
        <w:rPr>
          <w:rFonts w:asciiTheme="minorHAnsi" w:hAnsiTheme="minorHAnsi" w:cstheme="minorHAnsi"/>
          <w:sz w:val="18"/>
          <w:szCs w:val="18"/>
        </w:rPr>
        <w:t xml:space="preserve"> </w:t>
      </w:r>
    </w:p>
  </w:footnote>
  <w:footnote w:id="17">
    <w:p w14:paraId="69A1A29A" w14:textId="77777777" w:rsidR="003B44CA" w:rsidRPr="00B72DCE" w:rsidRDefault="003B44CA" w:rsidP="003B44CA">
      <w:pPr>
        <w:pStyle w:val="FootnoteText"/>
        <w:rPr>
          <w:rFonts w:asciiTheme="minorHAnsi" w:hAnsiTheme="minorHAnsi" w:cstheme="minorHAnsi"/>
          <w:sz w:val="18"/>
          <w:szCs w:val="18"/>
          <w:lang w:val="en-GB"/>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Managing Lebanon’s Compounding Crises, Crisis Group, 2021 </w:t>
      </w:r>
      <w:hyperlink r:id="rId16" w:history="1">
        <w:r w:rsidRPr="00B72DCE">
          <w:rPr>
            <w:rStyle w:val="Hyperlink"/>
            <w:rFonts w:asciiTheme="minorHAnsi" w:hAnsiTheme="minorHAnsi" w:cstheme="minorHAnsi"/>
            <w:sz w:val="18"/>
            <w:szCs w:val="18"/>
          </w:rPr>
          <w:t>https://www.crisisgroup.org/middle-east-north-africa/east-mediterranean-mena/lebanon/228-managing-lebanons-compounding-crises</w:t>
        </w:r>
      </w:hyperlink>
      <w:r w:rsidRPr="00B72DCE">
        <w:rPr>
          <w:rFonts w:asciiTheme="minorHAnsi" w:hAnsiTheme="minorHAnsi" w:cstheme="minorHAnsi"/>
          <w:sz w:val="18"/>
          <w:szCs w:val="18"/>
        </w:rPr>
        <w:t xml:space="preserve"> </w:t>
      </w:r>
    </w:p>
  </w:footnote>
  <w:footnote w:id="18">
    <w:p w14:paraId="78E7DCB0"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Multidimensional poverty in Lebanon (2019-2021), ESCWA Policy Brief, 2021 </w:t>
      </w:r>
      <w:hyperlink r:id="rId17" w:history="1">
        <w:r w:rsidRPr="00B72DCE">
          <w:rPr>
            <w:rStyle w:val="Hyperlink"/>
            <w:rFonts w:asciiTheme="minorHAnsi" w:hAnsiTheme="minorHAnsi" w:cstheme="minorHAnsi"/>
            <w:sz w:val="18"/>
            <w:szCs w:val="18"/>
          </w:rPr>
          <w:t>https://www.unescwa.org/sites/default/files/news/docs/21-00634-_multidimentional_poverty_in_lebanon_-policy_brief_-_en.pdf</w:t>
        </w:r>
      </w:hyperlink>
      <w:r w:rsidRPr="00B72DCE">
        <w:rPr>
          <w:rFonts w:asciiTheme="minorHAnsi" w:hAnsiTheme="minorHAnsi" w:cstheme="minorHAnsi"/>
          <w:sz w:val="18"/>
          <w:szCs w:val="18"/>
        </w:rPr>
        <w:t xml:space="preserve"> </w:t>
      </w:r>
    </w:p>
  </w:footnote>
  <w:footnote w:id="19">
    <w:p w14:paraId="767CCF6B" w14:textId="77777777" w:rsidR="008056A3" w:rsidRPr="00B72DCE" w:rsidRDefault="008056A3" w:rsidP="008056A3">
      <w:pPr>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Ranking implies </w:t>
      </w:r>
      <w:r w:rsidRPr="00B72DCE">
        <w:rPr>
          <w:rFonts w:asciiTheme="minorHAnsi" w:hAnsiTheme="minorHAnsi" w:cstheme="minorHAnsi"/>
          <w:color w:val="000000"/>
          <w:sz w:val="18"/>
          <w:szCs w:val="18"/>
        </w:rPr>
        <w:t>is its position relative to the other countries in the index</w:t>
      </w:r>
    </w:p>
  </w:footnote>
  <w:footnote w:id="20">
    <w:p w14:paraId="2D2E29B8" w14:textId="77777777" w:rsidR="008056A3" w:rsidRPr="00C5586B" w:rsidRDefault="008056A3" w:rsidP="008056A3">
      <w:pPr>
        <w:pStyle w:val="FootnoteText"/>
        <w:rPr>
          <w:rFonts w:asciiTheme="minorHAnsi" w:hAnsiTheme="minorHAnsi" w:cstheme="minorHAnsi"/>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w:t>
      </w:r>
      <w:hyperlink r:id="rId18" w:history="1">
        <w:r w:rsidRPr="00B72DCE">
          <w:rPr>
            <w:rStyle w:val="Hyperlink"/>
            <w:rFonts w:asciiTheme="minorHAnsi" w:hAnsiTheme="minorHAnsi" w:cstheme="minorHAnsi"/>
            <w:sz w:val="18"/>
            <w:szCs w:val="18"/>
          </w:rPr>
          <w:t>https://www.transparency.org/en/cpi/2019/index/lbn</w:t>
        </w:r>
      </w:hyperlink>
      <w:r w:rsidRPr="00C5586B">
        <w:rPr>
          <w:rFonts w:asciiTheme="minorHAnsi" w:hAnsiTheme="minorHAnsi" w:cstheme="minorHAnsi"/>
        </w:rPr>
        <w:t xml:space="preserve"> </w:t>
      </w:r>
    </w:p>
  </w:footnote>
  <w:footnote w:id="21">
    <w:p w14:paraId="15ADE0F9" w14:textId="60C75371" w:rsidR="006B2E3E" w:rsidRDefault="006B2E3E">
      <w:pPr>
        <w:pStyle w:val="FootnoteText"/>
      </w:pPr>
      <w:r>
        <w:rPr>
          <w:rStyle w:val="FootnoteReference"/>
        </w:rPr>
        <w:footnoteRef/>
      </w:r>
      <w:r>
        <w:t xml:space="preserve"> </w:t>
      </w:r>
      <w:hyperlink r:id="rId19" w:history="1">
        <w:r w:rsidRPr="001F7AE0">
          <w:rPr>
            <w:rStyle w:val="Hyperlink"/>
          </w:rPr>
          <w:t>https://www.hrw.org/news/2022/05/06/lebanon-credible-plans-needed-education-crisis</w:t>
        </w:r>
      </w:hyperlink>
      <w:r>
        <w:t xml:space="preserve"> </w:t>
      </w:r>
    </w:p>
  </w:footnote>
  <w:footnote w:id="22">
    <w:p w14:paraId="69AA04AF" w14:textId="39C30F1C" w:rsidR="009D49C2" w:rsidRDefault="009D49C2">
      <w:pPr>
        <w:pStyle w:val="FootnoteText"/>
      </w:pPr>
      <w:r>
        <w:rPr>
          <w:rStyle w:val="FootnoteReference"/>
        </w:rPr>
        <w:footnoteRef/>
      </w:r>
      <w:r>
        <w:t xml:space="preserve"> Ibid. </w:t>
      </w:r>
    </w:p>
  </w:footnote>
  <w:footnote w:id="23">
    <w:p w14:paraId="69F5C813" w14:textId="271FBF6F" w:rsidR="006A65A9" w:rsidRDefault="006A65A9">
      <w:pPr>
        <w:pStyle w:val="FootnoteText"/>
      </w:pPr>
      <w:r>
        <w:rPr>
          <w:rStyle w:val="FootnoteReference"/>
        </w:rPr>
        <w:footnoteRef/>
      </w:r>
      <w:r>
        <w:t xml:space="preserve"> </w:t>
      </w:r>
      <w:hyperlink r:id="rId20" w:history="1">
        <w:r w:rsidRPr="001F7AE0">
          <w:rPr>
            <w:rStyle w:val="Hyperlink"/>
          </w:rPr>
          <w:t>https://www.reuters.com/article/us-lebanon-crisis-healthcare-insight-idUSKBN27S14W</w:t>
        </w:r>
      </w:hyperlink>
      <w:r>
        <w:t xml:space="preserve"> </w:t>
      </w:r>
    </w:p>
  </w:footnote>
  <w:footnote w:id="24">
    <w:p w14:paraId="720A379B"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Lebanon Labor Force Survey 2022, ILO, Lebanon’s Central Administration of Statistics, 2022 </w:t>
      </w:r>
      <w:hyperlink r:id="rId21" w:history="1">
        <w:r w:rsidRPr="00B72DCE">
          <w:rPr>
            <w:rStyle w:val="Hyperlink"/>
            <w:rFonts w:asciiTheme="minorHAnsi" w:hAnsiTheme="minorHAnsi" w:cstheme="minorHAnsi"/>
            <w:sz w:val="18"/>
            <w:szCs w:val="18"/>
          </w:rPr>
          <w:t>https://www.ilo.org/beirut/media-centre/news/WCMS_844831/lang--en/index.htm</w:t>
        </w:r>
      </w:hyperlink>
      <w:r w:rsidRPr="00B72DCE">
        <w:rPr>
          <w:rFonts w:asciiTheme="minorHAnsi" w:hAnsiTheme="minorHAnsi" w:cstheme="minorHAnsi"/>
          <w:sz w:val="18"/>
          <w:szCs w:val="18"/>
        </w:rPr>
        <w:t xml:space="preserve"> </w:t>
      </w:r>
    </w:p>
  </w:footnote>
  <w:footnote w:id="25">
    <w:p w14:paraId="0D043643"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w:t>
      </w:r>
      <w:hyperlink r:id="rId22" w:history="1">
        <w:r w:rsidRPr="00B72DCE">
          <w:rPr>
            <w:rStyle w:val="Hyperlink"/>
            <w:rFonts w:asciiTheme="minorHAnsi" w:hAnsiTheme="minorHAnsi" w:cstheme="minorHAnsi"/>
            <w:sz w:val="18"/>
            <w:szCs w:val="18"/>
          </w:rPr>
          <w:t>https://beirut-today.com/2022/02/10/emigration-from-lebanon-jumps-by-446-percent-in-one-year/</w:t>
        </w:r>
      </w:hyperlink>
      <w:r w:rsidRPr="00B72DCE">
        <w:rPr>
          <w:rFonts w:asciiTheme="minorHAnsi" w:hAnsiTheme="minorHAnsi" w:cstheme="minorHAnsi"/>
          <w:sz w:val="18"/>
          <w:szCs w:val="18"/>
        </w:rPr>
        <w:t xml:space="preserve"> </w:t>
      </w:r>
    </w:p>
  </w:footnote>
  <w:footnote w:id="26">
    <w:p w14:paraId="75A2730A"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w:t>
      </w:r>
      <w:hyperlink r:id="rId23" w:history="1">
        <w:r w:rsidRPr="00B72DCE">
          <w:rPr>
            <w:rStyle w:val="Hyperlink"/>
            <w:rFonts w:asciiTheme="minorHAnsi" w:hAnsiTheme="minorHAnsi" w:cstheme="minorHAnsi"/>
            <w:sz w:val="18"/>
            <w:szCs w:val="18"/>
          </w:rPr>
          <w:t>https://www.macrotrends.net/countries/LBN/lebanon/net-migration</w:t>
        </w:r>
      </w:hyperlink>
      <w:r w:rsidRPr="00B72DCE">
        <w:rPr>
          <w:rFonts w:asciiTheme="minorHAnsi" w:hAnsiTheme="minorHAnsi" w:cstheme="minorHAnsi"/>
          <w:sz w:val="18"/>
          <w:szCs w:val="18"/>
        </w:rPr>
        <w:t xml:space="preserve"> </w:t>
      </w:r>
    </w:p>
  </w:footnote>
  <w:footnote w:id="27">
    <w:p w14:paraId="74244A81" w14:textId="77777777" w:rsidR="003B44CA" w:rsidRPr="00B72DCE" w:rsidRDefault="003B44CA" w:rsidP="003B44CA">
      <w:pPr>
        <w:pStyle w:val="FootnoteText"/>
        <w:rPr>
          <w:rFonts w:asciiTheme="minorHAnsi" w:hAnsiTheme="minorHAnsi" w:cstheme="minorHAnsi"/>
          <w:sz w:val="18"/>
          <w:szCs w:val="18"/>
        </w:rPr>
      </w:pPr>
      <w:r w:rsidRPr="00B72DCE">
        <w:rPr>
          <w:rStyle w:val="FootnoteReference"/>
          <w:rFonts w:asciiTheme="minorHAnsi" w:hAnsiTheme="minorHAnsi" w:cstheme="minorHAnsi"/>
          <w:sz w:val="18"/>
          <w:szCs w:val="18"/>
        </w:rPr>
        <w:footnoteRef/>
      </w:r>
      <w:r w:rsidRPr="00B72DCE">
        <w:rPr>
          <w:rFonts w:asciiTheme="minorHAnsi" w:hAnsiTheme="minorHAnsi" w:cstheme="minorHAnsi"/>
          <w:sz w:val="18"/>
          <w:szCs w:val="18"/>
        </w:rPr>
        <w:t xml:space="preserve"> The Global Gender Gap Index 2018, WEF, </w:t>
      </w:r>
      <w:hyperlink r:id="rId24" w:history="1">
        <w:r w:rsidRPr="00B72DCE">
          <w:rPr>
            <w:rStyle w:val="Hyperlink"/>
            <w:rFonts w:asciiTheme="minorHAnsi" w:hAnsiTheme="minorHAnsi" w:cstheme="minorHAnsi"/>
            <w:sz w:val="18"/>
            <w:szCs w:val="18"/>
          </w:rPr>
          <w:t>https://www3.weforum.org/docs/WEF_GGGR_2018.pdf</w:t>
        </w:r>
      </w:hyperlink>
      <w:r w:rsidRPr="00B72DCE">
        <w:rPr>
          <w:rFonts w:asciiTheme="minorHAnsi" w:hAnsiTheme="minorHAnsi" w:cstheme="minorHAnsi"/>
          <w:sz w:val="18"/>
          <w:szCs w:val="18"/>
        </w:rPr>
        <w:t xml:space="preserve"> </w:t>
      </w:r>
    </w:p>
  </w:footnote>
  <w:footnote w:id="28">
    <w:p w14:paraId="472D3B22" w14:textId="77777777" w:rsidR="00FA20F6" w:rsidRPr="00C5586B" w:rsidRDefault="00FA20F6" w:rsidP="00FA20F6">
      <w:pPr>
        <w:pStyle w:val="FootnoteText"/>
        <w:rPr>
          <w:rFonts w:asciiTheme="minorHAnsi" w:hAnsiTheme="minorHAnsi" w:cstheme="minorHAnsi"/>
          <w:lang w:val="en-GB"/>
        </w:rPr>
      </w:pPr>
      <w:r w:rsidRPr="00C5586B">
        <w:rPr>
          <w:rStyle w:val="FootnoteReference"/>
          <w:rFonts w:asciiTheme="minorHAnsi" w:hAnsiTheme="minorHAnsi" w:cstheme="minorHAnsi"/>
        </w:rPr>
        <w:footnoteRef/>
      </w:r>
      <w:r w:rsidRPr="00C5586B">
        <w:rPr>
          <w:rFonts w:asciiTheme="minorHAnsi" w:hAnsiTheme="minorHAnsi" w:cstheme="minorHAnsi"/>
        </w:rPr>
        <w:t xml:space="preserve"> Lebanon Economic Monitor: The Great Denial, WB, 2021 </w:t>
      </w:r>
      <w:hyperlink r:id="rId25" w:history="1">
        <w:r w:rsidRPr="00C5586B">
          <w:rPr>
            <w:rStyle w:val="Hyperlink"/>
            <w:rFonts w:asciiTheme="minorHAnsi" w:hAnsiTheme="minorHAnsi" w:cstheme="minorHAnsi"/>
          </w:rPr>
          <w:t>https://openknowledge.worldbank.org/bitstream/handle/10986/36862/LEM%20Economic%20Monitor%20Fall%202021.pdf</w:t>
        </w:r>
      </w:hyperlink>
      <w:r w:rsidRPr="00C5586B">
        <w:rPr>
          <w:rFonts w:asciiTheme="minorHAnsi" w:hAnsiTheme="minorHAnsi" w:cstheme="minorHAnsi"/>
        </w:rPr>
        <w:t xml:space="preserve"> </w:t>
      </w:r>
    </w:p>
  </w:footnote>
  <w:footnote w:id="29">
    <w:p w14:paraId="7431F8FC" w14:textId="77777777" w:rsidR="003B44CA" w:rsidRPr="00FC4BFE" w:rsidRDefault="003B44CA" w:rsidP="003B44CA">
      <w:pPr>
        <w:pStyle w:val="FootnoteText"/>
      </w:pPr>
      <w:r>
        <w:rPr>
          <w:rStyle w:val="FootnoteReference"/>
        </w:rPr>
        <w:footnoteRef/>
      </w:r>
      <w:r>
        <w:t xml:space="preserve"> </w:t>
      </w:r>
      <w:hyperlink r:id="rId26" w:history="1">
        <w:r w:rsidRPr="00BD72ED">
          <w:rPr>
            <w:rStyle w:val="Hyperlink"/>
          </w:rPr>
          <w:t>https://reliefweb.int/report/lebanon/lebanon-crisis-response-plan-2017-2020-2020-update</w:t>
        </w:r>
      </w:hyperlink>
      <w:r>
        <w:t xml:space="preserve"> </w:t>
      </w:r>
    </w:p>
  </w:footnote>
  <w:footnote w:id="30">
    <w:p w14:paraId="3C29C532" w14:textId="77777777" w:rsidR="003B44CA" w:rsidRPr="00281D61" w:rsidRDefault="003B44CA" w:rsidP="003B44CA">
      <w:pPr>
        <w:pStyle w:val="FootnoteText"/>
      </w:pPr>
      <w:r>
        <w:rPr>
          <w:rStyle w:val="FootnoteReference"/>
        </w:rPr>
        <w:footnoteRef/>
      </w:r>
      <w:r>
        <w:t xml:space="preserve"> </w:t>
      </w:r>
      <w:hyperlink r:id="rId27" w:history="1">
        <w:r w:rsidRPr="00BD72ED">
          <w:rPr>
            <w:rStyle w:val="Hyperlink"/>
          </w:rPr>
          <w:t>https://reliefweb.int/report/lebanon/lebanon-emergency-response-plan-2021-2022-august-2021-enar</w:t>
        </w:r>
      </w:hyperlink>
      <w:r>
        <w:t xml:space="preserve"> </w:t>
      </w:r>
    </w:p>
  </w:footnote>
  <w:footnote w:id="31">
    <w:p w14:paraId="78C41923" w14:textId="77777777" w:rsidR="004512D8" w:rsidRPr="00A540BE" w:rsidRDefault="004512D8" w:rsidP="004512D8">
      <w:pPr>
        <w:pStyle w:val="FootnoteText"/>
      </w:pPr>
      <w:r w:rsidRPr="001C35B8">
        <w:rPr>
          <w:rStyle w:val="FootnoteReference"/>
          <w:rFonts w:asciiTheme="minorHAnsi" w:hAnsiTheme="minorHAnsi" w:cstheme="minorHAnsi"/>
          <w:sz w:val="18"/>
          <w:szCs w:val="18"/>
        </w:rPr>
        <w:footnoteRef/>
      </w:r>
      <w:r w:rsidRPr="001C35B8">
        <w:rPr>
          <w:rFonts w:asciiTheme="minorHAnsi" w:hAnsiTheme="minorHAnsi" w:cstheme="minorHAnsi"/>
          <w:sz w:val="18"/>
          <w:szCs w:val="18"/>
        </w:rPr>
        <w:t xml:space="preserve"> </w:t>
      </w:r>
      <w:hyperlink r:id="rId28" w:history="1">
        <w:r w:rsidRPr="001C35B8">
          <w:rPr>
            <w:rStyle w:val="Hyperlink"/>
            <w:rFonts w:asciiTheme="minorHAnsi" w:hAnsiTheme="minorHAnsi" w:cstheme="minorHAnsi"/>
            <w:sz w:val="18"/>
            <w:szCs w:val="18"/>
          </w:rPr>
          <w:t>https://reliefweb.int/report/lebanon/cedre-conf-rence-conomique-pour-le-d-veloppement-par-les-r-formes-et-avec-les</w:t>
        </w:r>
      </w:hyperlink>
      <w:r>
        <w:t xml:space="preserve"> </w:t>
      </w:r>
    </w:p>
  </w:footnote>
  <w:footnote w:id="32">
    <w:p w14:paraId="54010441" w14:textId="77777777" w:rsidR="004512D8" w:rsidRPr="005E61F4" w:rsidRDefault="004512D8" w:rsidP="004512D8">
      <w:pPr>
        <w:pStyle w:val="FootnoteText"/>
        <w:rPr>
          <w:rFonts w:asciiTheme="minorHAnsi" w:hAnsiTheme="minorHAnsi" w:cstheme="minorHAnsi"/>
          <w:sz w:val="18"/>
          <w:szCs w:val="18"/>
        </w:rPr>
      </w:pPr>
      <w:r w:rsidRPr="005E61F4">
        <w:rPr>
          <w:rStyle w:val="FootnoteReference"/>
          <w:rFonts w:asciiTheme="minorHAnsi" w:hAnsiTheme="minorHAnsi" w:cstheme="minorHAnsi"/>
          <w:sz w:val="18"/>
          <w:szCs w:val="18"/>
        </w:rPr>
        <w:footnoteRef/>
      </w:r>
      <w:r w:rsidRPr="005E61F4">
        <w:rPr>
          <w:rFonts w:asciiTheme="minorHAnsi" w:hAnsiTheme="minorHAnsi" w:cstheme="minorHAnsi"/>
          <w:sz w:val="18"/>
          <w:szCs w:val="18"/>
        </w:rPr>
        <w:t xml:space="preserve"> </w:t>
      </w:r>
      <w:hyperlink r:id="rId29" w:history="1">
        <w:r w:rsidRPr="005E61F4">
          <w:rPr>
            <w:rStyle w:val="Hyperlink"/>
            <w:rFonts w:asciiTheme="minorHAnsi" w:hAnsiTheme="minorHAnsi" w:cstheme="minorHAnsi"/>
            <w:sz w:val="18"/>
            <w:szCs w:val="18"/>
          </w:rPr>
          <w:t>https://www.imf.org/en/News/Articles/2022/04/07/pr22108-imf-reaches-agreement-on-economic-policies-with-lebanon-for-a-four-year-fund-facility</w:t>
        </w:r>
      </w:hyperlink>
      <w:r w:rsidRPr="005E61F4">
        <w:rPr>
          <w:rFonts w:asciiTheme="minorHAnsi" w:hAnsiTheme="minorHAnsi" w:cstheme="minorHAnsi"/>
          <w:sz w:val="18"/>
          <w:szCs w:val="18"/>
        </w:rPr>
        <w:t xml:space="preserve"> </w:t>
      </w:r>
    </w:p>
  </w:footnote>
  <w:footnote w:id="33">
    <w:p w14:paraId="2BAF9FA3" w14:textId="50240588" w:rsidR="00AA59FD" w:rsidRPr="004512D8" w:rsidRDefault="00AA59FD" w:rsidP="00AA59FD">
      <w:pPr>
        <w:pStyle w:val="FootnoteText"/>
      </w:pPr>
      <w:r>
        <w:rPr>
          <w:rStyle w:val="FootnoteReference"/>
        </w:rPr>
        <w:footnoteRef/>
      </w:r>
      <w:r>
        <w:t xml:space="preserve"> </w:t>
      </w:r>
      <w:hyperlink r:id="rId30" w:history="1">
        <w:r w:rsidR="00DC2D67" w:rsidRPr="001F7AE0">
          <w:rPr>
            <w:rStyle w:val="Hyperlink"/>
          </w:rPr>
          <w:t>https://www.labor.gov.lb</w:t>
        </w:r>
      </w:hyperlink>
      <w:r w:rsidR="00DC2D67">
        <w:t xml:space="preserve"> </w:t>
      </w:r>
    </w:p>
  </w:footnote>
  <w:footnote w:id="34">
    <w:p w14:paraId="16ED56E0" w14:textId="77777777" w:rsidR="00AA59FD" w:rsidRPr="005867E8" w:rsidRDefault="00AA59FD" w:rsidP="00AA59FD">
      <w:pPr>
        <w:pStyle w:val="FootnoteText"/>
      </w:pPr>
      <w:r>
        <w:rPr>
          <w:rStyle w:val="FootnoteReference"/>
        </w:rPr>
        <w:footnoteRef/>
      </w:r>
      <w:r>
        <w:t xml:space="preserve"> </w:t>
      </w:r>
      <w:hyperlink r:id="rId31" w:history="1">
        <w:r w:rsidRPr="00BD72ED">
          <w:rPr>
            <w:rStyle w:val="Hyperlink"/>
          </w:rPr>
          <w:t>https://today.lorientlejour.com/article/1238349/the-national-social-security-fund-explained.html</w:t>
        </w:r>
      </w:hyperlink>
      <w:r w:rsidRPr="005867E8">
        <w:t xml:space="preserve"> </w:t>
      </w:r>
    </w:p>
  </w:footnote>
  <w:footnote w:id="35">
    <w:p w14:paraId="2A2A99E5" w14:textId="0DA1318A" w:rsidR="00AA59FD" w:rsidRPr="00093004" w:rsidRDefault="00AA59FD" w:rsidP="00AA59FD">
      <w:pPr>
        <w:pStyle w:val="FootnoteText"/>
      </w:pPr>
      <w:r w:rsidRPr="000124C2">
        <w:rPr>
          <w:rStyle w:val="FootnoteReference"/>
        </w:rPr>
        <w:footnoteRef/>
      </w:r>
      <w:r w:rsidRPr="000124C2">
        <w:t xml:space="preserve"> Prodoc</w:t>
      </w:r>
    </w:p>
  </w:footnote>
  <w:footnote w:id="36">
    <w:p w14:paraId="2C0A6D6B" w14:textId="77777777" w:rsidR="00AA59FD" w:rsidRPr="00915830" w:rsidRDefault="00AA59FD" w:rsidP="00AA59FD">
      <w:pPr>
        <w:pStyle w:val="FootnoteText"/>
        <w:jc w:val="both"/>
        <w:rPr>
          <w:rFonts w:asciiTheme="minorHAnsi" w:hAnsiTheme="minorHAnsi" w:cstheme="minorHAnsi"/>
          <w:sz w:val="18"/>
          <w:szCs w:val="18"/>
        </w:rPr>
      </w:pPr>
      <w:r w:rsidRPr="00093004">
        <w:rPr>
          <w:rStyle w:val="FootnoteReference"/>
          <w:rFonts w:asciiTheme="minorHAnsi" w:hAnsiTheme="minorHAnsi" w:cstheme="minorHAnsi"/>
          <w:sz w:val="18"/>
          <w:szCs w:val="18"/>
        </w:rPr>
        <w:footnoteRef/>
      </w:r>
      <w:r w:rsidRPr="00093004">
        <w:rPr>
          <w:rFonts w:asciiTheme="minorHAnsi" w:hAnsiTheme="minorHAnsi" w:cstheme="minorHAnsi"/>
          <w:sz w:val="18"/>
          <w:szCs w:val="18"/>
        </w:rPr>
        <w:t xml:space="preserve"> </w:t>
      </w:r>
      <w:hyperlink r:id="rId32" w:history="1">
        <w:r w:rsidRPr="00093004">
          <w:rPr>
            <w:rStyle w:val="Hyperlink"/>
            <w:rFonts w:asciiTheme="minorHAnsi" w:hAnsiTheme="minorHAnsi" w:cstheme="minorHAnsi"/>
            <w:sz w:val="18"/>
            <w:szCs w:val="18"/>
          </w:rPr>
          <w:t>http://nptp.pcm.gov.lb</w:t>
        </w:r>
      </w:hyperlink>
      <w:r w:rsidRPr="00915830">
        <w:rPr>
          <w:rFonts w:asciiTheme="minorHAnsi" w:hAnsiTheme="minorHAnsi" w:cstheme="minorHAnsi"/>
          <w:sz w:val="18"/>
          <w:szCs w:val="18"/>
        </w:rPr>
        <w:t xml:space="preserve"> </w:t>
      </w:r>
    </w:p>
  </w:footnote>
  <w:footnote w:id="37">
    <w:p w14:paraId="2714703F" w14:textId="77777777" w:rsidR="00AA59FD" w:rsidRPr="00915830" w:rsidRDefault="00AA59FD" w:rsidP="00AA59FD">
      <w:pPr>
        <w:pStyle w:val="FootnoteText"/>
      </w:pPr>
      <w:r>
        <w:rPr>
          <w:rStyle w:val="FootnoteReference"/>
        </w:rPr>
        <w:footnoteRef/>
      </w:r>
      <w:r>
        <w:t xml:space="preserve"> </w:t>
      </w:r>
      <w:hyperlink r:id="rId33" w:history="1">
        <w:r w:rsidRPr="00BD72ED">
          <w:rPr>
            <w:rStyle w:val="Hyperlink"/>
          </w:rPr>
          <w:t>https://socialprotection.org/discover/programmes/emergency-national-poverty-targeting-programme-e-nptp</w:t>
        </w:r>
      </w:hyperlink>
      <w:r w:rsidRPr="00915830">
        <w:t xml:space="preserve"> </w:t>
      </w:r>
    </w:p>
  </w:footnote>
  <w:footnote w:id="38">
    <w:p w14:paraId="5622FA93" w14:textId="243CFFE3" w:rsidR="00AA59FD" w:rsidRPr="006005BD" w:rsidRDefault="00AA59FD" w:rsidP="00AA59FD">
      <w:pPr>
        <w:pStyle w:val="FootnoteText"/>
        <w:rPr>
          <w:rFonts w:asciiTheme="minorHAnsi" w:hAnsiTheme="minorHAnsi" w:cstheme="minorHAnsi"/>
          <w:sz w:val="18"/>
          <w:szCs w:val="18"/>
        </w:rPr>
      </w:pPr>
      <w:r w:rsidRPr="003C6155">
        <w:rPr>
          <w:rStyle w:val="FootnoteReference"/>
          <w:rFonts w:asciiTheme="minorHAnsi" w:hAnsiTheme="minorHAnsi" w:cstheme="minorHAnsi"/>
          <w:sz w:val="18"/>
          <w:szCs w:val="18"/>
        </w:rPr>
        <w:footnoteRef/>
      </w:r>
      <w:r w:rsidRPr="003C6155">
        <w:rPr>
          <w:rFonts w:asciiTheme="minorHAnsi" w:hAnsiTheme="minorHAnsi" w:cstheme="minorHAnsi"/>
          <w:sz w:val="18"/>
          <w:szCs w:val="18"/>
        </w:rPr>
        <w:t xml:space="preserve"> Prodoc</w:t>
      </w:r>
    </w:p>
  </w:footnote>
  <w:footnote w:id="39">
    <w:p w14:paraId="7A6D028A" w14:textId="77777777" w:rsidR="00AA59FD" w:rsidRPr="003A7559" w:rsidRDefault="00AA59FD" w:rsidP="00AA59FD">
      <w:pPr>
        <w:pStyle w:val="FootnoteText"/>
      </w:pPr>
      <w:r>
        <w:rPr>
          <w:rStyle w:val="FootnoteReference"/>
        </w:rPr>
        <w:footnoteRef/>
      </w:r>
      <w:r>
        <w:t xml:space="preserve"> </w:t>
      </w:r>
      <w:hyperlink r:id="rId34" w:history="1">
        <w:r w:rsidRPr="00BD72ED">
          <w:rPr>
            <w:rStyle w:val="Hyperlink"/>
          </w:rPr>
          <w:t>https://www.ilo.org/beirut/media-centre/news/WCMS_765079/lang--en/index.htm</w:t>
        </w:r>
      </w:hyperlink>
      <w:r>
        <w:t xml:space="preserve"> </w:t>
      </w:r>
    </w:p>
  </w:footnote>
  <w:footnote w:id="40">
    <w:p w14:paraId="430767E3" w14:textId="77777777" w:rsidR="00AA59FD" w:rsidRPr="009E17BF" w:rsidRDefault="00AA59FD" w:rsidP="00AA59FD">
      <w:pPr>
        <w:pStyle w:val="FootnoteText"/>
      </w:pPr>
      <w:r>
        <w:rPr>
          <w:rStyle w:val="FootnoteReference"/>
        </w:rPr>
        <w:footnoteRef/>
      </w:r>
      <w:r>
        <w:t xml:space="preserve"> </w:t>
      </w:r>
      <w:hyperlink r:id="rId35" w:history="1">
        <w:r w:rsidRPr="00BD72ED">
          <w:rPr>
            <w:rStyle w:val="Hyperlink"/>
          </w:rPr>
          <w:t>https://www.worldbank.org/en/topic/socialprotectionandjobs/publication/the-state-of-social-safety-nets-2018</w:t>
        </w:r>
      </w:hyperlink>
      <w:r>
        <w:t xml:space="preserve"> </w:t>
      </w:r>
    </w:p>
  </w:footnote>
  <w:footnote w:id="41">
    <w:p w14:paraId="16F3C381" w14:textId="77777777" w:rsidR="00AA59FD" w:rsidRPr="006005BD" w:rsidRDefault="00AA59FD" w:rsidP="00AA59FD">
      <w:pPr>
        <w:pStyle w:val="NormalWeb"/>
        <w:spacing w:before="0" w:beforeAutospacing="0" w:after="0" w:afterAutospacing="0"/>
      </w:pPr>
      <w:r w:rsidRPr="006005BD">
        <w:rPr>
          <w:rStyle w:val="FootnoteReference"/>
          <w:rFonts w:asciiTheme="minorHAnsi" w:hAnsiTheme="minorHAnsi" w:cstheme="minorHAnsi"/>
          <w:sz w:val="18"/>
          <w:szCs w:val="18"/>
        </w:rPr>
        <w:footnoteRef/>
      </w:r>
      <w:r w:rsidRPr="006005BD">
        <w:rPr>
          <w:rFonts w:asciiTheme="minorHAnsi" w:hAnsiTheme="minorHAnsi" w:cstheme="minorHAnsi"/>
          <w:sz w:val="18"/>
          <w:szCs w:val="18"/>
        </w:rPr>
        <w:t xml:space="preserve">. “New ILO-UNICEF Report: Lebanon Must Prioritize Investment in a Social Protection Floor.” 2021 </w:t>
      </w:r>
      <w:hyperlink r:id="rId36" w:history="1">
        <w:r w:rsidRPr="006005BD">
          <w:rPr>
            <w:rStyle w:val="Hyperlink"/>
            <w:rFonts w:asciiTheme="minorHAnsi" w:hAnsiTheme="minorHAnsi" w:cstheme="minorHAnsi"/>
            <w:sz w:val="18"/>
            <w:szCs w:val="18"/>
          </w:rPr>
          <w:t>https://www.ilo.org/beirut/media-centre/news/WCMS_792081/lang--en/index.htm</w:t>
        </w:r>
      </w:hyperlink>
      <w:r w:rsidRPr="006005BD">
        <w:rPr>
          <w:rFonts w:ascii="NimbusSansD" w:hAnsi="NimbusSansD"/>
          <w:sz w:val="20"/>
          <w:szCs w:val="20"/>
        </w:rPr>
        <w:t xml:space="preserve">  </w:t>
      </w:r>
    </w:p>
  </w:footnote>
  <w:footnote w:id="42">
    <w:p w14:paraId="509364EE" w14:textId="77777777" w:rsidR="003B6B98" w:rsidRPr="00E60BB7" w:rsidRDefault="003B6B98" w:rsidP="003B6B98">
      <w:pPr>
        <w:pStyle w:val="FootnoteText"/>
        <w:rPr>
          <w:rFonts w:asciiTheme="minorHAnsi" w:hAnsiTheme="minorHAnsi" w:cstheme="minorHAnsi"/>
          <w:sz w:val="18"/>
          <w:szCs w:val="18"/>
        </w:rPr>
      </w:pPr>
      <w:r w:rsidRPr="007D7D14">
        <w:rPr>
          <w:rStyle w:val="FootnoteReference"/>
          <w:rFonts w:asciiTheme="minorHAnsi" w:hAnsiTheme="minorHAnsi" w:cstheme="minorHAnsi"/>
          <w:sz w:val="18"/>
          <w:szCs w:val="18"/>
        </w:rPr>
        <w:footnoteRef/>
      </w:r>
      <w:r w:rsidRPr="007D7D14">
        <w:rPr>
          <w:rFonts w:asciiTheme="minorHAnsi" w:hAnsiTheme="minorHAnsi" w:cstheme="minorHAnsi"/>
          <w:sz w:val="18"/>
          <w:szCs w:val="18"/>
        </w:rPr>
        <w:t xml:space="preserve"> </w:t>
      </w:r>
      <w:r w:rsidRPr="00E60BB7">
        <w:rPr>
          <w:rFonts w:asciiTheme="minorHAnsi" w:hAnsiTheme="minorHAnsi" w:cstheme="minorHAnsi"/>
          <w:sz w:val="18"/>
          <w:szCs w:val="18"/>
        </w:rPr>
        <w:t>Leb</w:t>
      </w:r>
      <w:r>
        <w:rPr>
          <w:rFonts w:asciiTheme="minorHAnsi" w:hAnsiTheme="minorHAnsi" w:cstheme="minorHAnsi"/>
          <w:sz w:val="18"/>
          <w:szCs w:val="18"/>
        </w:rPr>
        <w:t xml:space="preserve">anon Risk and Resilience Assessment, WB, 2022 </w:t>
      </w:r>
      <w:hyperlink r:id="rId37" w:history="1">
        <w:r w:rsidRPr="00BD72ED">
          <w:rPr>
            <w:rStyle w:val="Hyperlink"/>
            <w:rFonts w:asciiTheme="minorHAnsi" w:hAnsiTheme="minorHAnsi" w:cstheme="minorHAnsi"/>
            <w:sz w:val="18"/>
            <w:szCs w:val="18"/>
          </w:rPr>
          <w:t>https://documents1.worldbank.org/curated/en/099358405232232264/pdf/IDU02d26508d072230438508a3405c37b5a458ce.pdf</w:t>
        </w:r>
      </w:hyperlink>
      <w:r w:rsidRPr="00E60BB7">
        <w:rPr>
          <w:rFonts w:asciiTheme="minorHAnsi" w:hAnsiTheme="minorHAnsi" w:cstheme="minorHAnsi"/>
          <w:sz w:val="18"/>
          <w:szCs w:val="18"/>
        </w:rPr>
        <w:t xml:space="preserve"> </w:t>
      </w:r>
    </w:p>
  </w:footnote>
  <w:footnote w:id="43">
    <w:p w14:paraId="4193E603" w14:textId="77777777" w:rsidR="003B6B98" w:rsidRPr="00E60BB7" w:rsidRDefault="003B6B98" w:rsidP="003B6B98">
      <w:pPr>
        <w:pStyle w:val="FootnoteText"/>
      </w:pPr>
      <w:r>
        <w:rPr>
          <w:rStyle w:val="FootnoteReference"/>
        </w:rPr>
        <w:footnoteRef/>
      </w:r>
      <w:r>
        <w:t xml:space="preserve"> </w:t>
      </w:r>
    </w:p>
  </w:footnote>
  <w:footnote w:id="44">
    <w:p w14:paraId="61EBDBFA" w14:textId="77777777" w:rsidR="003B6B98" w:rsidRPr="007D7D14" w:rsidRDefault="003B6B98" w:rsidP="003B6B98">
      <w:pPr>
        <w:pStyle w:val="FootnoteText"/>
        <w:rPr>
          <w:rFonts w:asciiTheme="minorHAnsi" w:hAnsiTheme="minorHAnsi" w:cstheme="minorHAnsi"/>
          <w:sz w:val="18"/>
          <w:szCs w:val="18"/>
        </w:rPr>
      </w:pPr>
      <w:r w:rsidRPr="007D7D14">
        <w:rPr>
          <w:rStyle w:val="FootnoteReference"/>
          <w:rFonts w:asciiTheme="minorHAnsi" w:hAnsiTheme="minorHAnsi" w:cstheme="minorHAnsi"/>
          <w:sz w:val="18"/>
          <w:szCs w:val="18"/>
        </w:rPr>
        <w:footnoteRef/>
      </w:r>
      <w:r w:rsidRPr="007D7D14">
        <w:rPr>
          <w:rFonts w:asciiTheme="minorHAnsi" w:hAnsiTheme="minorHAnsi" w:cstheme="minorHAnsi"/>
          <w:sz w:val="18"/>
          <w:szCs w:val="18"/>
        </w:rPr>
        <w:t xml:space="preserve"> </w:t>
      </w:r>
      <w:hyperlink r:id="rId38" w:history="1">
        <w:r w:rsidRPr="007D7D14">
          <w:rPr>
            <w:rStyle w:val="Hyperlink"/>
            <w:rFonts w:asciiTheme="minorHAnsi" w:hAnsiTheme="minorHAnsi" w:cstheme="minorHAnsi"/>
            <w:sz w:val="18"/>
            <w:szCs w:val="18"/>
          </w:rPr>
          <w:t>https://www.worldbank.org/en/country/lebanon/publication/lebanon-reform-recovery-reconstruction-framework-3rf</w:t>
        </w:r>
      </w:hyperlink>
      <w:r w:rsidRPr="007D7D14">
        <w:rPr>
          <w:rFonts w:asciiTheme="minorHAnsi" w:hAnsiTheme="minorHAnsi" w:cstheme="minorHAnsi"/>
          <w:sz w:val="18"/>
          <w:szCs w:val="18"/>
        </w:rPr>
        <w:t xml:space="preserve"> </w:t>
      </w:r>
    </w:p>
  </w:footnote>
  <w:footnote w:id="45">
    <w:p w14:paraId="3062EC53" w14:textId="77777777" w:rsidR="003B6B98" w:rsidRPr="007D7D14" w:rsidRDefault="003B6B98" w:rsidP="003B6B98">
      <w:pPr>
        <w:pStyle w:val="FootnoteText"/>
        <w:rPr>
          <w:rFonts w:asciiTheme="minorHAnsi" w:hAnsiTheme="minorHAnsi" w:cstheme="minorHAnsi"/>
          <w:sz w:val="18"/>
          <w:szCs w:val="18"/>
        </w:rPr>
      </w:pPr>
      <w:r w:rsidRPr="007D7D14">
        <w:rPr>
          <w:rStyle w:val="FootnoteReference"/>
          <w:rFonts w:asciiTheme="minorHAnsi" w:hAnsiTheme="minorHAnsi" w:cstheme="minorHAnsi"/>
          <w:sz w:val="18"/>
          <w:szCs w:val="18"/>
        </w:rPr>
        <w:footnoteRef/>
      </w:r>
      <w:r w:rsidRPr="007D7D14">
        <w:rPr>
          <w:rFonts w:asciiTheme="minorHAnsi" w:hAnsiTheme="minorHAnsi" w:cstheme="minorHAnsi"/>
          <w:sz w:val="18"/>
          <w:szCs w:val="18"/>
        </w:rPr>
        <w:t xml:space="preserve"> Ibid.</w:t>
      </w:r>
    </w:p>
  </w:footnote>
  <w:footnote w:id="46">
    <w:p w14:paraId="5E10F235" w14:textId="77777777" w:rsidR="003B6B98" w:rsidRPr="00EE19E0" w:rsidRDefault="003B6B98" w:rsidP="003B6B98">
      <w:pPr>
        <w:pStyle w:val="FootnoteText"/>
      </w:pPr>
      <w:r w:rsidRPr="007D7D14">
        <w:rPr>
          <w:rStyle w:val="FootnoteReference"/>
          <w:rFonts w:asciiTheme="minorHAnsi" w:hAnsiTheme="minorHAnsi" w:cstheme="minorHAnsi"/>
          <w:sz w:val="18"/>
          <w:szCs w:val="18"/>
        </w:rPr>
        <w:footnoteRef/>
      </w:r>
      <w:r w:rsidRPr="007D7D14">
        <w:rPr>
          <w:rFonts w:asciiTheme="minorHAnsi" w:hAnsiTheme="minorHAnsi" w:cstheme="minorHAnsi"/>
          <w:sz w:val="18"/>
          <w:szCs w:val="18"/>
        </w:rPr>
        <w:t xml:space="preserve"> </w:t>
      </w:r>
      <w:hyperlink r:id="rId39" w:history="1">
        <w:r w:rsidRPr="007D7D14">
          <w:rPr>
            <w:rStyle w:val="Hyperlink"/>
            <w:rFonts w:asciiTheme="minorHAnsi" w:hAnsiTheme="minorHAnsi" w:cstheme="minorHAnsi"/>
            <w:sz w:val="18"/>
            <w:szCs w:val="18"/>
          </w:rPr>
          <w:t>https://www.imf.org/en/News/Articles/2022/04/07/pr22108-imf-reaches-agreement-on-economic-policies-with-lebanon-for-a-four-year-fund-facility</w:t>
        </w:r>
      </w:hyperlink>
      <w:r>
        <w:t xml:space="preserve"> </w:t>
      </w:r>
    </w:p>
  </w:footnote>
  <w:footnote w:id="47">
    <w:p w14:paraId="4B28D516" w14:textId="77777777" w:rsidR="003B6B98" w:rsidRPr="00773C3E" w:rsidRDefault="003B6B98" w:rsidP="003B6B98">
      <w:pPr>
        <w:pStyle w:val="FootnoteText"/>
      </w:pPr>
      <w:r>
        <w:rPr>
          <w:rStyle w:val="FootnoteReference"/>
        </w:rPr>
        <w:footnoteRef/>
      </w:r>
      <w:r>
        <w:t xml:space="preserve"> </w:t>
      </w:r>
      <w:hyperlink r:id="rId40" w:history="1">
        <w:r w:rsidRPr="00BD72ED">
          <w:rPr>
            <w:rStyle w:val="Hyperlink"/>
          </w:rPr>
          <w:t>https://lebanon.un.org/sites/default/files/2022-04/UNSDCF%20Lebanon%202023-2025%20final%20for%20website.pdf</w:t>
        </w:r>
      </w:hyperlink>
      <w:r>
        <w:t xml:space="preserve"> </w:t>
      </w:r>
    </w:p>
  </w:footnote>
  <w:footnote w:id="48">
    <w:p w14:paraId="7883942A" w14:textId="77777777" w:rsidR="003B6B98" w:rsidRPr="00773C3E" w:rsidRDefault="003B6B98" w:rsidP="003B6B98">
      <w:pPr>
        <w:pStyle w:val="FootnoteText"/>
      </w:pPr>
      <w:r>
        <w:rPr>
          <w:rStyle w:val="FootnoteReference"/>
        </w:rPr>
        <w:footnoteRef/>
      </w:r>
      <w:r>
        <w:t xml:space="preserve"> </w:t>
      </w:r>
      <w:hyperlink r:id="rId41" w:history="1">
        <w:r w:rsidRPr="00BD72ED">
          <w:rPr>
            <w:rStyle w:val="Hyperlink"/>
          </w:rPr>
          <w:t>https://lebanon.un.org/en/179409-un-and-lebanese-government-sign-united-nations-framework-cooperation-sustainable-development</w:t>
        </w:r>
      </w:hyperlink>
      <w:r>
        <w:t xml:space="preserve"> </w:t>
      </w:r>
    </w:p>
  </w:footnote>
  <w:footnote w:id="49">
    <w:p w14:paraId="6AD81407" w14:textId="77777777" w:rsidR="003B6B98" w:rsidRPr="00822A23" w:rsidRDefault="003B6B98" w:rsidP="003B6B98">
      <w:pPr>
        <w:pStyle w:val="FootnoteText"/>
      </w:pPr>
      <w:r>
        <w:rPr>
          <w:rStyle w:val="FootnoteReference"/>
        </w:rPr>
        <w:footnoteRef/>
      </w:r>
      <w:r>
        <w:t xml:space="preserve"> </w:t>
      </w:r>
      <w:hyperlink r:id="rId42" w:history="1">
        <w:r w:rsidRPr="00BD72ED">
          <w:rPr>
            <w:rStyle w:val="Hyperlink"/>
          </w:rPr>
          <w:t>https://reliefweb.int/report/lebanon/lebanon-crisis-response-plan-lcrp-2022-2023</w:t>
        </w:r>
      </w:hyperlink>
      <w:r>
        <w:t xml:space="preserve"> </w:t>
      </w:r>
    </w:p>
  </w:footnote>
  <w:footnote w:id="50">
    <w:p w14:paraId="1FB2C80F" w14:textId="77777777" w:rsidR="004512D8" w:rsidRPr="006F38B4" w:rsidRDefault="004512D8" w:rsidP="004512D8">
      <w:pPr>
        <w:pStyle w:val="FootnoteText"/>
        <w:rPr>
          <w:rFonts w:asciiTheme="minorHAnsi" w:hAnsiTheme="minorHAnsi" w:cstheme="minorHAnsi"/>
          <w:sz w:val="18"/>
          <w:szCs w:val="18"/>
        </w:rPr>
      </w:pPr>
      <w:r w:rsidRPr="006F38B4">
        <w:rPr>
          <w:rStyle w:val="FootnoteReference"/>
          <w:rFonts w:asciiTheme="minorHAnsi" w:hAnsiTheme="minorHAnsi" w:cstheme="minorHAnsi"/>
          <w:sz w:val="18"/>
          <w:szCs w:val="18"/>
        </w:rPr>
        <w:footnoteRef/>
      </w:r>
      <w:r w:rsidRPr="006F38B4">
        <w:rPr>
          <w:rFonts w:asciiTheme="minorHAnsi" w:hAnsiTheme="minorHAnsi" w:cstheme="minorHAnsi"/>
          <w:sz w:val="18"/>
          <w:szCs w:val="18"/>
        </w:rPr>
        <w:t xml:space="preserve"> </w:t>
      </w:r>
      <w:hyperlink r:id="rId43" w:history="1">
        <w:r w:rsidRPr="006F38B4">
          <w:rPr>
            <w:rStyle w:val="Hyperlink"/>
            <w:rFonts w:asciiTheme="minorHAnsi" w:hAnsiTheme="minorHAnsi" w:cstheme="minorHAnsi"/>
            <w:sz w:val="18"/>
            <w:szCs w:val="18"/>
          </w:rPr>
          <w:t>https://m.facebook.com/saadhariri/videos/كلمة-الرئيس-سعد-الحريري-خلال-اطلاق-خطة-لبنان-للاستجابة-للأزمة-2019-السراي-الكبير/1980799548891655/?_rdr</w:t>
        </w:r>
      </w:hyperlink>
      <w:r w:rsidRPr="006F38B4">
        <w:rPr>
          <w:rFonts w:asciiTheme="minorHAnsi" w:hAnsiTheme="minorHAnsi" w:cstheme="minorHAnsi"/>
          <w:sz w:val="18"/>
          <w:szCs w:val="18"/>
        </w:rPr>
        <w:t xml:space="preserve"> </w:t>
      </w:r>
    </w:p>
  </w:footnote>
  <w:footnote w:id="51">
    <w:p w14:paraId="59068188" w14:textId="77777777" w:rsidR="00AE0EFA" w:rsidRPr="00AE0EFA" w:rsidRDefault="00AE0EFA" w:rsidP="00AE0EFA">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4" w:history="1">
        <w:r w:rsidRPr="00B90615">
          <w:rPr>
            <w:rStyle w:val="Hyperlink"/>
            <w:rFonts w:asciiTheme="minorHAnsi" w:hAnsiTheme="minorHAnsi" w:cstheme="minorHAnsi"/>
            <w:sz w:val="18"/>
            <w:szCs w:val="18"/>
          </w:rPr>
          <w:t>https://sdgs.un.org/goals/goal1</w:t>
        </w:r>
      </w:hyperlink>
      <w:r w:rsidRPr="00B90615">
        <w:rPr>
          <w:rFonts w:asciiTheme="minorHAnsi" w:hAnsiTheme="minorHAnsi" w:cstheme="minorHAnsi"/>
          <w:sz w:val="18"/>
          <w:szCs w:val="18"/>
        </w:rPr>
        <w:t xml:space="preserve"> </w:t>
      </w:r>
    </w:p>
  </w:footnote>
  <w:footnote w:id="52">
    <w:p w14:paraId="69A43684" w14:textId="77777777" w:rsidR="00AE0EFA" w:rsidRPr="00AE0EFA" w:rsidRDefault="00AE0EFA" w:rsidP="00AE0EFA">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5" w:history="1">
        <w:r w:rsidRPr="00B90615">
          <w:rPr>
            <w:rStyle w:val="Hyperlink"/>
            <w:rFonts w:asciiTheme="minorHAnsi" w:hAnsiTheme="minorHAnsi" w:cstheme="minorHAnsi"/>
            <w:sz w:val="18"/>
            <w:szCs w:val="18"/>
          </w:rPr>
          <w:t>https://sdgs.un.org/goals/goal10</w:t>
        </w:r>
      </w:hyperlink>
      <w:r w:rsidRPr="00B90615">
        <w:rPr>
          <w:rFonts w:asciiTheme="minorHAnsi" w:hAnsiTheme="minorHAnsi" w:cstheme="minorHAnsi"/>
          <w:sz w:val="18"/>
          <w:szCs w:val="18"/>
        </w:rPr>
        <w:t xml:space="preserve"> </w:t>
      </w:r>
    </w:p>
  </w:footnote>
  <w:footnote w:id="53">
    <w:p w14:paraId="5BCC464F" w14:textId="77777777" w:rsidR="00AE0EFA" w:rsidRPr="00AE0EFA" w:rsidRDefault="00AE0EFA" w:rsidP="00AE0EFA">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6" w:history="1">
        <w:r w:rsidRPr="00B90615">
          <w:rPr>
            <w:rStyle w:val="Hyperlink"/>
            <w:rFonts w:asciiTheme="minorHAnsi" w:hAnsiTheme="minorHAnsi" w:cstheme="minorHAnsi"/>
            <w:sz w:val="18"/>
            <w:szCs w:val="18"/>
          </w:rPr>
          <w:t>https://sdgs.un.org/goals/goal3</w:t>
        </w:r>
      </w:hyperlink>
      <w:r w:rsidRPr="00B90615">
        <w:rPr>
          <w:rFonts w:asciiTheme="minorHAnsi" w:hAnsiTheme="minorHAnsi" w:cstheme="minorHAnsi"/>
          <w:sz w:val="18"/>
          <w:szCs w:val="18"/>
        </w:rPr>
        <w:t xml:space="preserve"> </w:t>
      </w:r>
    </w:p>
  </w:footnote>
  <w:footnote w:id="54">
    <w:p w14:paraId="46B2352B" w14:textId="77777777" w:rsidR="00AE0EFA" w:rsidRPr="00AE0EFA" w:rsidRDefault="00AE0EFA" w:rsidP="00AE0EFA">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7" w:history="1">
        <w:r w:rsidRPr="00B90615">
          <w:rPr>
            <w:rStyle w:val="Hyperlink"/>
            <w:rFonts w:asciiTheme="minorHAnsi" w:hAnsiTheme="minorHAnsi" w:cstheme="minorHAnsi"/>
            <w:sz w:val="18"/>
            <w:szCs w:val="18"/>
          </w:rPr>
          <w:t>https://sdgs.un.org/goals/goal5</w:t>
        </w:r>
      </w:hyperlink>
      <w:r w:rsidRPr="00B90615">
        <w:rPr>
          <w:rFonts w:asciiTheme="minorHAnsi" w:hAnsiTheme="minorHAnsi" w:cstheme="minorHAnsi"/>
          <w:sz w:val="18"/>
          <w:szCs w:val="18"/>
        </w:rPr>
        <w:t xml:space="preserve"> </w:t>
      </w:r>
    </w:p>
  </w:footnote>
  <w:footnote w:id="55">
    <w:p w14:paraId="3DAE7EC0" w14:textId="77777777" w:rsidR="00AE0EFA" w:rsidRPr="00AE0EFA" w:rsidRDefault="00AE0EFA" w:rsidP="00AE0EFA">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48" w:history="1">
        <w:r w:rsidRPr="00B90615">
          <w:rPr>
            <w:rStyle w:val="Hyperlink"/>
            <w:rFonts w:asciiTheme="minorHAnsi" w:hAnsiTheme="minorHAnsi" w:cstheme="minorHAnsi"/>
            <w:sz w:val="18"/>
            <w:szCs w:val="18"/>
          </w:rPr>
          <w:t>https://sdgs.un.org</w:t>
        </w:r>
      </w:hyperlink>
      <w:r w:rsidRPr="00B90615">
        <w:rPr>
          <w:rFonts w:asciiTheme="minorHAnsi" w:hAnsiTheme="minorHAnsi" w:cstheme="minorHAnsi"/>
          <w:sz w:val="18"/>
          <w:szCs w:val="18"/>
        </w:rPr>
        <w:t xml:space="preserve"> </w:t>
      </w:r>
    </w:p>
  </w:footnote>
  <w:footnote w:id="56">
    <w:p w14:paraId="1D0E49D6" w14:textId="3B93CC4E" w:rsidR="00ED6D4F" w:rsidRDefault="00ED6D4F">
      <w:pPr>
        <w:pStyle w:val="FootnoteText"/>
      </w:pPr>
      <w:r>
        <w:rPr>
          <w:rStyle w:val="FootnoteReference"/>
        </w:rPr>
        <w:footnoteRef/>
      </w:r>
      <w:r>
        <w:t xml:space="preserve"> </w:t>
      </w:r>
      <w:hyperlink r:id="rId49" w:history="1">
        <w:r w:rsidRPr="001F7AE0">
          <w:rPr>
            <w:rStyle w:val="Hyperlink"/>
          </w:rPr>
          <w:t>http://www.unevaluation.org/document/detail/1914</w:t>
        </w:r>
      </w:hyperlink>
      <w:r>
        <w:t xml:space="preserve"> </w:t>
      </w:r>
    </w:p>
  </w:footnote>
  <w:footnote w:id="57">
    <w:p w14:paraId="7FC387D2" w14:textId="50EDF2F9" w:rsidR="00162867" w:rsidRDefault="00162867">
      <w:pPr>
        <w:pStyle w:val="FootnoteText"/>
      </w:pPr>
      <w:r>
        <w:rPr>
          <w:rStyle w:val="FootnoteReference"/>
        </w:rPr>
        <w:footnoteRef/>
      </w:r>
      <w:r>
        <w:t xml:space="preserve"> </w:t>
      </w:r>
      <w:hyperlink r:id="rId50" w:history="1">
        <w:r w:rsidRPr="001F7AE0">
          <w:rPr>
            <w:rStyle w:val="Hyperlink"/>
          </w:rPr>
          <w:t>http://www.uneval.org/document/detail/980</w:t>
        </w:r>
      </w:hyperlink>
      <w:r>
        <w:t xml:space="preserve"> </w:t>
      </w:r>
    </w:p>
  </w:footnote>
  <w:footnote w:id="58">
    <w:p w14:paraId="7EF32F5E" w14:textId="789AD153" w:rsidR="00162867" w:rsidRDefault="00162867">
      <w:pPr>
        <w:pStyle w:val="FootnoteText"/>
      </w:pPr>
      <w:r>
        <w:rPr>
          <w:rStyle w:val="FootnoteReference"/>
        </w:rPr>
        <w:footnoteRef/>
      </w:r>
      <w:r>
        <w:t xml:space="preserve"> </w:t>
      </w:r>
      <w:hyperlink r:id="rId51" w:history="1">
        <w:r w:rsidRPr="001F7AE0">
          <w:rPr>
            <w:rStyle w:val="Hyperlink"/>
          </w:rPr>
          <w:t>https://www.unwomen.org/sites/default/files/Headquarters/Attachments/Sections/Library/Publications/2015/UN-Women-Evaluation-Handbook-en.pdf</w:t>
        </w:r>
      </w:hyperlink>
      <w:r>
        <w:t xml:space="preserve"> </w:t>
      </w:r>
    </w:p>
  </w:footnote>
  <w:footnote w:id="59">
    <w:p w14:paraId="0206ED4B" w14:textId="608B3D79" w:rsidR="008C3D00" w:rsidRDefault="008C3D00">
      <w:pPr>
        <w:pStyle w:val="FootnoteText"/>
      </w:pPr>
      <w:r>
        <w:rPr>
          <w:rStyle w:val="FootnoteReference"/>
        </w:rPr>
        <w:footnoteRef/>
      </w:r>
      <w:r>
        <w:t xml:space="preserve"> Ibid. </w:t>
      </w:r>
    </w:p>
  </w:footnote>
  <w:footnote w:id="60">
    <w:p w14:paraId="33C69A6D" w14:textId="77777777" w:rsidR="000B6F07" w:rsidRPr="00B90615" w:rsidRDefault="000B6F07" w:rsidP="000B6F07">
      <w:pPr>
        <w:pStyle w:val="FootnoteText"/>
        <w:rPr>
          <w:rFonts w:asciiTheme="minorHAnsi" w:hAnsiTheme="minorHAnsi" w:cstheme="minorHAnsi"/>
          <w:sz w:val="18"/>
          <w:szCs w:val="18"/>
        </w:rPr>
      </w:pPr>
      <w:r w:rsidRPr="00B90615">
        <w:rPr>
          <w:rStyle w:val="FootnoteReference"/>
          <w:rFonts w:asciiTheme="minorHAnsi" w:hAnsiTheme="minorHAnsi" w:cstheme="minorHAnsi"/>
          <w:sz w:val="18"/>
          <w:szCs w:val="18"/>
        </w:rPr>
        <w:footnoteRef/>
      </w:r>
      <w:r w:rsidRPr="00B90615">
        <w:rPr>
          <w:rFonts w:asciiTheme="minorHAnsi" w:hAnsiTheme="minorHAnsi" w:cstheme="minorHAnsi"/>
          <w:sz w:val="18"/>
          <w:szCs w:val="18"/>
        </w:rPr>
        <w:t xml:space="preserve"> </w:t>
      </w:r>
      <w:hyperlink r:id="rId52" w:history="1">
        <w:r w:rsidRPr="00B90615">
          <w:rPr>
            <w:rStyle w:val="Hyperlink"/>
            <w:rFonts w:asciiTheme="minorHAnsi" w:hAnsiTheme="minorHAnsi" w:cstheme="minorHAnsi"/>
            <w:sz w:val="18"/>
            <w:szCs w:val="18"/>
          </w:rPr>
          <w:t>https://www.jointsdgfund.org/programme/transforming-national-dialogue-development-inclusive-national-sp-system-lebanon</w:t>
        </w:r>
      </w:hyperlink>
      <w:r w:rsidRPr="00B90615">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0FE3"/>
    <w:multiLevelType w:val="hybridMultilevel"/>
    <w:tmpl w:val="51C434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4267E"/>
    <w:multiLevelType w:val="hybridMultilevel"/>
    <w:tmpl w:val="51AE0924"/>
    <w:lvl w:ilvl="0" w:tplc="B2EEF6C4">
      <w:start w:val="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06E7F"/>
    <w:multiLevelType w:val="hybridMultilevel"/>
    <w:tmpl w:val="A956FBA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4A3392"/>
    <w:multiLevelType w:val="hybridMultilevel"/>
    <w:tmpl w:val="60C83D6A"/>
    <w:lvl w:ilvl="0" w:tplc="BDE8FE70">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A280A"/>
    <w:multiLevelType w:val="hybridMultilevel"/>
    <w:tmpl w:val="3AA64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0B0D5B"/>
    <w:multiLevelType w:val="hybridMultilevel"/>
    <w:tmpl w:val="8C4822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D76D7"/>
    <w:multiLevelType w:val="hybridMultilevel"/>
    <w:tmpl w:val="72722104"/>
    <w:lvl w:ilvl="0" w:tplc="FE92E15E">
      <w:start w:val="1"/>
      <w:numFmt w:val="low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F3577C"/>
    <w:multiLevelType w:val="hybridMultilevel"/>
    <w:tmpl w:val="ED5A3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31A85"/>
    <w:multiLevelType w:val="multilevel"/>
    <w:tmpl w:val="163C3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B81B8D"/>
    <w:multiLevelType w:val="hybridMultilevel"/>
    <w:tmpl w:val="3AA64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3F74E5"/>
    <w:multiLevelType w:val="multilevel"/>
    <w:tmpl w:val="983A7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933D7C"/>
    <w:multiLevelType w:val="hybridMultilevel"/>
    <w:tmpl w:val="19C6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5666E"/>
    <w:multiLevelType w:val="hybridMultilevel"/>
    <w:tmpl w:val="66AA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AB1424"/>
    <w:multiLevelType w:val="multilevel"/>
    <w:tmpl w:val="308A8C5A"/>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B24639D"/>
    <w:multiLevelType w:val="multilevel"/>
    <w:tmpl w:val="9DDA5542"/>
    <w:lvl w:ilvl="0">
      <w:start w:val="1"/>
      <w:numFmt w:val="decimal"/>
      <w:lvlText w:val="%1"/>
      <w:lvlJc w:val="left"/>
      <w:pPr>
        <w:ind w:left="400" w:hanging="400"/>
      </w:pPr>
      <w:rPr>
        <w:rFonts w:hint="default"/>
      </w:rPr>
    </w:lvl>
    <w:lvl w:ilvl="1">
      <w:start w:val="1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9854D0"/>
    <w:multiLevelType w:val="multilevel"/>
    <w:tmpl w:val="308A8C5A"/>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32566E"/>
    <w:multiLevelType w:val="hybridMultilevel"/>
    <w:tmpl w:val="05086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B00BAD"/>
    <w:multiLevelType w:val="hybridMultilevel"/>
    <w:tmpl w:val="3AA64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9706DBC"/>
    <w:multiLevelType w:val="hybridMultilevel"/>
    <w:tmpl w:val="E75EC292"/>
    <w:lvl w:ilvl="0" w:tplc="2A2069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AF555B"/>
    <w:multiLevelType w:val="hybridMultilevel"/>
    <w:tmpl w:val="A0401D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DF6616A"/>
    <w:multiLevelType w:val="hybridMultilevel"/>
    <w:tmpl w:val="BBE00E32"/>
    <w:lvl w:ilvl="0" w:tplc="B2EEF6C4">
      <w:start w:val="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950AA"/>
    <w:multiLevelType w:val="hybridMultilevel"/>
    <w:tmpl w:val="B68E0E28"/>
    <w:lvl w:ilvl="0" w:tplc="861AFC8A">
      <w:start w:val="1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5B0642"/>
    <w:multiLevelType w:val="hybridMultilevel"/>
    <w:tmpl w:val="3AA64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A682ECA"/>
    <w:multiLevelType w:val="hybridMultilevel"/>
    <w:tmpl w:val="3AA644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20"/>
  </w:num>
  <w:num w:numId="3">
    <w:abstractNumId w:val="6"/>
  </w:num>
  <w:num w:numId="4">
    <w:abstractNumId w:val="3"/>
  </w:num>
  <w:num w:numId="5">
    <w:abstractNumId w:val="7"/>
  </w:num>
  <w:num w:numId="6">
    <w:abstractNumId w:val="15"/>
  </w:num>
  <w:num w:numId="7">
    <w:abstractNumId w:val="21"/>
  </w:num>
  <w:num w:numId="8">
    <w:abstractNumId w:val="13"/>
  </w:num>
  <w:num w:numId="9">
    <w:abstractNumId w:val="11"/>
  </w:num>
  <w:num w:numId="10">
    <w:abstractNumId w:val="12"/>
  </w:num>
  <w:num w:numId="11">
    <w:abstractNumId w:val="19"/>
  </w:num>
  <w:num w:numId="12">
    <w:abstractNumId w:val="2"/>
  </w:num>
  <w:num w:numId="13">
    <w:abstractNumId w:val="14"/>
  </w:num>
  <w:num w:numId="14">
    <w:abstractNumId w:val="18"/>
  </w:num>
  <w:num w:numId="15">
    <w:abstractNumId w:val="5"/>
  </w:num>
  <w:num w:numId="16">
    <w:abstractNumId w:val="10"/>
  </w:num>
  <w:num w:numId="17">
    <w:abstractNumId w:val="8"/>
  </w:num>
  <w:num w:numId="18">
    <w:abstractNumId w:val="4"/>
  </w:num>
  <w:num w:numId="19">
    <w:abstractNumId w:val="16"/>
  </w:num>
  <w:num w:numId="20">
    <w:abstractNumId w:val="17"/>
  </w:num>
  <w:num w:numId="21">
    <w:abstractNumId w:val="9"/>
  </w:num>
  <w:num w:numId="22">
    <w:abstractNumId w:val="22"/>
  </w:num>
  <w:num w:numId="23">
    <w:abstractNumId w:val="23"/>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2D8"/>
    <w:rsid w:val="000124C2"/>
    <w:rsid w:val="000140E6"/>
    <w:rsid w:val="00021A1E"/>
    <w:rsid w:val="0002660F"/>
    <w:rsid w:val="000376E6"/>
    <w:rsid w:val="00043936"/>
    <w:rsid w:val="00045985"/>
    <w:rsid w:val="00052D29"/>
    <w:rsid w:val="00055032"/>
    <w:rsid w:val="00062EFC"/>
    <w:rsid w:val="00065D2B"/>
    <w:rsid w:val="00072CCC"/>
    <w:rsid w:val="0007367C"/>
    <w:rsid w:val="00090A07"/>
    <w:rsid w:val="00091674"/>
    <w:rsid w:val="000B25D1"/>
    <w:rsid w:val="000B6F07"/>
    <w:rsid w:val="000C066A"/>
    <w:rsid w:val="000C1FF5"/>
    <w:rsid w:val="000D632A"/>
    <w:rsid w:val="000D7AF0"/>
    <w:rsid w:val="000E4C44"/>
    <w:rsid w:val="000E5D10"/>
    <w:rsid w:val="000F018D"/>
    <w:rsid w:val="000F6317"/>
    <w:rsid w:val="00101C24"/>
    <w:rsid w:val="00103755"/>
    <w:rsid w:val="00117FC4"/>
    <w:rsid w:val="0012052A"/>
    <w:rsid w:val="00123779"/>
    <w:rsid w:val="00127FFB"/>
    <w:rsid w:val="00143AF0"/>
    <w:rsid w:val="001536F5"/>
    <w:rsid w:val="00161016"/>
    <w:rsid w:val="00162867"/>
    <w:rsid w:val="00162D98"/>
    <w:rsid w:val="00166FB4"/>
    <w:rsid w:val="001774F5"/>
    <w:rsid w:val="00191D33"/>
    <w:rsid w:val="001963B8"/>
    <w:rsid w:val="001A2270"/>
    <w:rsid w:val="001A4980"/>
    <w:rsid w:val="001A54FC"/>
    <w:rsid w:val="001B0795"/>
    <w:rsid w:val="001C072D"/>
    <w:rsid w:val="001C0A43"/>
    <w:rsid w:val="001C56F3"/>
    <w:rsid w:val="001D1D27"/>
    <w:rsid w:val="001E10AC"/>
    <w:rsid w:val="001E651C"/>
    <w:rsid w:val="001E708C"/>
    <w:rsid w:val="001F4300"/>
    <w:rsid w:val="00204778"/>
    <w:rsid w:val="0020613D"/>
    <w:rsid w:val="00206741"/>
    <w:rsid w:val="00206E69"/>
    <w:rsid w:val="00207564"/>
    <w:rsid w:val="002217C1"/>
    <w:rsid w:val="0022360E"/>
    <w:rsid w:val="0022390C"/>
    <w:rsid w:val="00234BC3"/>
    <w:rsid w:val="002358CB"/>
    <w:rsid w:val="00255A35"/>
    <w:rsid w:val="0025ED14"/>
    <w:rsid w:val="0026030F"/>
    <w:rsid w:val="00260973"/>
    <w:rsid w:val="00271140"/>
    <w:rsid w:val="0027337D"/>
    <w:rsid w:val="00290CE1"/>
    <w:rsid w:val="002947E1"/>
    <w:rsid w:val="002A0A7A"/>
    <w:rsid w:val="002A7435"/>
    <w:rsid w:val="002B0D7C"/>
    <w:rsid w:val="002B55D1"/>
    <w:rsid w:val="002C20A2"/>
    <w:rsid w:val="002C6268"/>
    <w:rsid w:val="002E2F79"/>
    <w:rsid w:val="0033148C"/>
    <w:rsid w:val="00331F17"/>
    <w:rsid w:val="00333AF5"/>
    <w:rsid w:val="00340E2A"/>
    <w:rsid w:val="00342BDD"/>
    <w:rsid w:val="00343D42"/>
    <w:rsid w:val="00355A73"/>
    <w:rsid w:val="00355C8B"/>
    <w:rsid w:val="003662DB"/>
    <w:rsid w:val="0036680F"/>
    <w:rsid w:val="00371623"/>
    <w:rsid w:val="00371889"/>
    <w:rsid w:val="00377E44"/>
    <w:rsid w:val="00380383"/>
    <w:rsid w:val="00380D3F"/>
    <w:rsid w:val="00383A6D"/>
    <w:rsid w:val="00383FB4"/>
    <w:rsid w:val="00386310"/>
    <w:rsid w:val="00393804"/>
    <w:rsid w:val="00393B31"/>
    <w:rsid w:val="003B0C0D"/>
    <w:rsid w:val="003B44CA"/>
    <w:rsid w:val="003B6897"/>
    <w:rsid w:val="003B6B98"/>
    <w:rsid w:val="003C6155"/>
    <w:rsid w:val="003D47E2"/>
    <w:rsid w:val="003E18F5"/>
    <w:rsid w:val="003E683B"/>
    <w:rsid w:val="004111CE"/>
    <w:rsid w:val="00414D92"/>
    <w:rsid w:val="00416A30"/>
    <w:rsid w:val="00420A17"/>
    <w:rsid w:val="00424013"/>
    <w:rsid w:val="00442F90"/>
    <w:rsid w:val="00443E73"/>
    <w:rsid w:val="0044716E"/>
    <w:rsid w:val="004512D8"/>
    <w:rsid w:val="00451330"/>
    <w:rsid w:val="00462D48"/>
    <w:rsid w:val="00463A60"/>
    <w:rsid w:val="0047078F"/>
    <w:rsid w:val="00477833"/>
    <w:rsid w:val="00484902"/>
    <w:rsid w:val="004922DC"/>
    <w:rsid w:val="0049578F"/>
    <w:rsid w:val="004A2B4A"/>
    <w:rsid w:val="004A51A3"/>
    <w:rsid w:val="004B7093"/>
    <w:rsid w:val="004B7F64"/>
    <w:rsid w:val="004C3007"/>
    <w:rsid w:val="004D0255"/>
    <w:rsid w:val="004D4779"/>
    <w:rsid w:val="004E3448"/>
    <w:rsid w:val="004F1B0E"/>
    <w:rsid w:val="004F4DC6"/>
    <w:rsid w:val="00503C6E"/>
    <w:rsid w:val="00510D4B"/>
    <w:rsid w:val="0051455D"/>
    <w:rsid w:val="00520D46"/>
    <w:rsid w:val="00531A4D"/>
    <w:rsid w:val="00532CC2"/>
    <w:rsid w:val="00552F13"/>
    <w:rsid w:val="00561F04"/>
    <w:rsid w:val="0057015D"/>
    <w:rsid w:val="00571154"/>
    <w:rsid w:val="00576964"/>
    <w:rsid w:val="005853F4"/>
    <w:rsid w:val="005954B9"/>
    <w:rsid w:val="005956A0"/>
    <w:rsid w:val="005A1296"/>
    <w:rsid w:val="005A3AA3"/>
    <w:rsid w:val="005A6265"/>
    <w:rsid w:val="005B4D7B"/>
    <w:rsid w:val="005C28AB"/>
    <w:rsid w:val="005C3953"/>
    <w:rsid w:val="005C7D1D"/>
    <w:rsid w:val="005E584A"/>
    <w:rsid w:val="005F32AA"/>
    <w:rsid w:val="00625AAF"/>
    <w:rsid w:val="00626324"/>
    <w:rsid w:val="00627555"/>
    <w:rsid w:val="00630159"/>
    <w:rsid w:val="0063340D"/>
    <w:rsid w:val="0064664E"/>
    <w:rsid w:val="00661791"/>
    <w:rsid w:val="0066301A"/>
    <w:rsid w:val="00663852"/>
    <w:rsid w:val="00674053"/>
    <w:rsid w:val="00674AF2"/>
    <w:rsid w:val="00680DC6"/>
    <w:rsid w:val="00690FD2"/>
    <w:rsid w:val="00693B63"/>
    <w:rsid w:val="00696154"/>
    <w:rsid w:val="00697CF1"/>
    <w:rsid w:val="006A65A9"/>
    <w:rsid w:val="006B2E3E"/>
    <w:rsid w:val="006B4CD1"/>
    <w:rsid w:val="006C4115"/>
    <w:rsid w:val="006D2239"/>
    <w:rsid w:val="006F2769"/>
    <w:rsid w:val="006F48E8"/>
    <w:rsid w:val="0073106F"/>
    <w:rsid w:val="00734542"/>
    <w:rsid w:val="00736419"/>
    <w:rsid w:val="00737222"/>
    <w:rsid w:val="007405D9"/>
    <w:rsid w:val="007427B3"/>
    <w:rsid w:val="007427DE"/>
    <w:rsid w:val="00746FC6"/>
    <w:rsid w:val="007473EA"/>
    <w:rsid w:val="00750650"/>
    <w:rsid w:val="007517AA"/>
    <w:rsid w:val="007628A5"/>
    <w:rsid w:val="00767E79"/>
    <w:rsid w:val="00776E8B"/>
    <w:rsid w:val="007879AE"/>
    <w:rsid w:val="007900C5"/>
    <w:rsid w:val="007929DF"/>
    <w:rsid w:val="007A39C8"/>
    <w:rsid w:val="007A3D7A"/>
    <w:rsid w:val="007A58D8"/>
    <w:rsid w:val="007C5AE9"/>
    <w:rsid w:val="007C62BD"/>
    <w:rsid w:val="007C73E7"/>
    <w:rsid w:val="007D129E"/>
    <w:rsid w:val="007E1806"/>
    <w:rsid w:val="007E73AB"/>
    <w:rsid w:val="007F71D5"/>
    <w:rsid w:val="008056A3"/>
    <w:rsid w:val="00811C81"/>
    <w:rsid w:val="00822A23"/>
    <w:rsid w:val="00823CF5"/>
    <w:rsid w:val="00834BF3"/>
    <w:rsid w:val="008362BD"/>
    <w:rsid w:val="00837360"/>
    <w:rsid w:val="00851A33"/>
    <w:rsid w:val="00851F72"/>
    <w:rsid w:val="00852338"/>
    <w:rsid w:val="0085424B"/>
    <w:rsid w:val="00864E6B"/>
    <w:rsid w:val="00865BBA"/>
    <w:rsid w:val="00871CB2"/>
    <w:rsid w:val="00875662"/>
    <w:rsid w:val="00875CCD"/>
    <w:rsid w:val="00877607"/>
    <w:rsid w:val="008846C2"/>
    <w:rsid w:val="00895972"/>
    <w:rsid w:val="00897730"/>
    <w:rsid w:val="008A3228"/>
    <w:rsid w:val="008A57C7"/>
    <w:rsid w:val="008A6731"/>
    <w:rsid w:val="008B66E0"/>
    <w:rsid w:val="008B767F"/>
    <w:rsid w:val="008C3D00"/>
    <w:rsid w:val="008C5BC1"/>
    <w:rsid w:val="008C6F01"/>
    <w:rsid w:val="008D1E0A"/>
    <w:rsid w:val="008D4172"/>
    <w:rsid w:val="008E18E2"/>
    <w:rsid w:val="008E24A4"/>
    <w:rsid w:val="008E471F"/>
    <w:rsid w:val="009025D1"/>
    <w:rsid w:val="00906C66"/>
    <w:rsid w:val="00911634"/>
    <w:rsid w:val="00911DC1"/>
    <w:rsid w:val="00912A60"/>
    <w:rsid w:val="00915C5A"/>
    <w:rsid w:val="009407C7"/>
    <w:rsid w:val="00943F9F"/>
    <w:rsid w:val="0094770E"/>
    <w:rsid w:val="00951576"/>
    <w:rsid w:val="00953479"/>
    <w:rsid w:val="009546F8"/>
    <w:rsid w:val="00972E25"/>
    <w:rsid w:val="00977A37"/>
    <w:rsid w:val="009816D8"/>
    <w:rsid w:val="00981D09"/>
    <w:rsid w:val="00982279"/>
    <w:rsid w:val="00983B64"/>
    <w:rsid w:val="00986BC0"/>
    <w:rsid w:val="00990D71"/>
    <w:rsid w:val="00994068"/>
    <w:rsid w:val="009A4D88"/>
    <w:rsid w:val="009A638F"/>
    <w:rsid w:val="009B28C6"/>
    <w:rsid w:val="009B6DF6"/>
    <w:rsid w:val="009C1C57"/>
    <w:rsid w:val="009C46EB"/>
    <w:rsid w:val="009D0846"/>
    <w:rsid w:val="009D1983"/>
    <w:rsid w:val="009D36EE"/>
    <w:rsid w:val="009D49C2"/>
    <w:rsid w:val="009E61D4"/>
    <w:rsid w:val="009F2700"/>
    <w:rsid w:val="00A13639"/>
    <w:rsid w:val="00A14822"/>
    <w:rsid w:val="00A221E8"/>
    <w:rsid w:val="00A32B52"/>
    <w:rsid w:val="00A42F7B"/>
    <w:rsid w:val="00A45FD1"/>
    <w:rsid w:val="00A717B5"/>
    <w:rsid w:val="00A75C4E"/>
    <w:rsid w:val="00A771A5"/>
    <w:rsid w:val="00AA1CE8"/>
    <w:rsid w:val="00AA59FD"/>
    <w:rsid w:val="00AB07A6"/>
    <w:rsid w:val="00AB3021"/>
    <w:rsid w:val="00AB5A15"/>
    <w:rsid w:val="00AB5C69"/>
    <w:rsid w:val="00AC1AF8"/>
    <w:rsid w:val="00AC4A66"/>
    <w:rsid w:val="00AC5941"/>
    <w:rsid w:val="00AC7E92"/>
    <w:rsid w:val="00AE0EFA"/>
    <w:rsid w:val="00AE527F"/>
    <w:rsid w:val="00AE651B"/>
    <w:rsid w:val="00B02BC2"/>
    <w:rsid w:val="00B22FEF"/>
    <w:rsid w:val="00B24E7C"/>
    <w:rsid w:val="00B25004"/>
    <w:rsid w:val="00B26853"/>
    <w:rsid w:val="00B31B17"/>
    <w:rsid w:val="00B35E0E"/>
    <w:rsid w:val="00B5321B"/>
    <w:rsid w:val="00B57967"/>
    <w:rsid w:val="00B653C4"/>
    <w:rsid w:val="00B70332"/>
    <w:rsid w:val="00B77415"/>
    <w:rsid w:val="00B87D98"/>
    <w:rsid w:val="00B92961"/>
    <w:rsid w:val="00B969D0"/>
    <w:rsid w:val="00BA2A2F"/>
    <w:rsid w:val="00BA3D88"/>
    <w:rsid w:val="00BA4CCB"/>
    <w:rsid w:val="00BD29B5"/>
    <w:rsid w:val="00BD6664"/>
    <w:rsid w:val="00BE163B"/>
    <w:rsid w:val="00BF43B0"/>
    <w:rsid w:val="00BF615C"/>
    <w:rsid w:val="00BF6894"/>
    <w:rsid w:val="00BF7223"/>
    <w:rsid w:val="00C16036"/>
    <w:rsid w:val="00C21A11"/>
    <w:rsid w:val="00C23C6A"/>
    <w:rsid w:val="00C2618F"/>
    <w:rsid w:val="00C37000"/>
    <w:rsid w:val="00C3703A"/>
    <w:rsid w:val="00C37312"/>
    <w:rsid w:val="00C42634"/>
    <w:rsid w:val="00C5404E"/>
    <w:rsid w:val="00C6006D"/>
    <w:rsid w:val="00C65354"/>
    <w:rsid w:val="00C71728"/>
    <w:rsid w:val="00C74A98"/>
    <w:rsid w:val="00C77875"/>
    <w:rsid w:val="00C82B05"/>
    <w:rsid w:val="00C858AC"/>
    <w:rsid w:val="00C87821"/>
    <w:rsid w:val="00C9052E"/>
    <w:rsid w:val="00C95C80"/>
    <w:rsid w:val="00CA7B8E"/>
    <w:rsid w:val="00CC6EEF"/>
    <w:rsid w:val="00CE53F6"/>
    <w:rsid w:val="00CF0AC2"/>
    <w:rsid w:val="00CF2755"/>
    <w:rsid w:val="00D11DFB"/>
    <w:rsid w:val="00D20BEF"/>
    <w:rsid w:val="00D20EA2"/>
    <w:rsid w:val="00D21DE1"/>
    <w:rsid w:val="00D3266E"/>
    <w:rsid w:val="00D5550B"/>
    <w:rsid w:val="00D617E0"/>
    <w:rsid w:val="00D7213B"/>
    <w:rsid w:val="00D76E4E"/>
    <w:rsid w:val="00D81B29"/>
    <w:rsid w:val="00D863E1"/>
    <w:rsid w:val="00D8647E"/>
    <w:rsid w:val="00D94206"/>
    <w:rsid w:val="00D9744D"/>
    <w:rsid w:val="00DA1702"/>
    <w:rsid w:val="00DA5184"/>
    <w:rsid w:val="00DA746D"/>
    <w:rsid w:val="00DC2D67"/>
    <w:rsid w:val="00DD4A53"/>
    <w:rsid w:val="00DD7C06"/>
    <w:rsid w:val="00DE7CF8"/>
    <w:rsid w:val="00DF38A8"/>
    <w:rsid w:val="00DF483A"/>
    <w:rsid w:val="00E10A9B"/>
    <w:rsid w:val="00E150B0"/>
    <w:rsid w:val="00E21760"/>
    <w:rsid w:val="00E23291"/>
    <w:rsid w:val="00E33539"/>
    <w:rsid w:val="00E34CF0"/>
    <w:rsid w:val="00E47597"/>
    <w:rsid w:val="00E475A5"/>
    <w:rsid w:val="00E6182F"/>
    <w:rsid w:val="00E721B3"/>
    <w:rsid w:val="00E74377"/>
    <w:rsid w:val="00E81B5C"/>
    <w:rsid w:val="00E9355D"/>
    <w:rsid w:val="00E97A91"/>
    <w:rsid w:val="00EA0727"/>
    <w:rsid w:val="00EA6F6F"/>
    <w:rsid w:val="00EA79A5"/>
    <w:rsid w:val="00EB2F3C"/>
    <w:rsid w:val="00ED6D4F"/>
    <w:rsid w:val="00EE373E"/>
    <w:rsid w:val="00F1495B"/>
    <w:rsid w:val="00F14A09"/>
    <w:rsid w:val="00F159AF"/>
    <w:rsid w:val="00F27268"/>
    <w:rsid w:val="00F3061E"/>
    <w:rsid w:val="00F427E8"/>
    <w:rsid w:val="00F43A47"/>
    <w:rsid w:val="00F44DD5"/>
    <w:rsid w:val="00F54074"/>
    <w:rsid w:val="00F6225F"/>
    <w:rsid w:val="00F65542"/>
    <w:rsid w:val="00F67CDC"/>
    <w:rsid w:val="00F84596"/>
    <w:rsid w:val="00F86913"/>
    <w:rsid w:val="00F910E0"/>
    <w:rsid w:val="00F9745B"/>
    <w:rsid w:val="00FA031B"/>
    <w:rsid w:val="00FA20F6"/>
    <w:rsid w:val="00FB4687"/>
    <w:rsid w:val="00FB61A9"/>
    <w:rsid w:val="00FC7ED8"/>
    <w:rsid w:val="00FE2B71"/>
    <w:rsid w:val="00FF3445"/>
    <w:rsid w:val="00FF7321"/>
    <w:rsid w:val="00FF7A31"/>
    <w:rsid w:val="018094E5"/>
    <w:rsid w:val="01EAD907"/>
    <w:rsid w:val="02290BE0"/>
    <w:rsid w:val="039718A9"/>
    <w:rsid w:val="03C92FA5"/>
    <w:rsid w:val="03E27A84"/>
    <w:rsid w:val="04323612"/>
    <w:rsid w:val="045BCCE1"/>
    <w:rsid w:val="04E1E400"/>
    <w:rsid w:val="04F31C23"/>
    <w:rsid w:val="0515568A"/>
    <w:rsid w:val="05B61A9A"/>
    <w:rsid w:val="060363B6"/>
    <w:rsid w:val="0606C1D2"/>
    <w:rsid w:val="065DE424"/>
    <w:rsid w:val="066270B1"/>
    <w:rsid w:val="06888BF1"/>
    <w:rsid w:val="07742858"/>
    <w:rsid w:val="078F44EB"/>
    <w:rsid w:val="08214F42"/>
    <w:rsid w:val="0859F13A"/>
    <w:rsid w:val="088B77F2"/>
    <w:rsid w:val="08A156D1"/>
    <w:rsid w:val="08EB7F3A"/>
    <w:rsid w:val="0AA4A42D"/>
    <w:rsid w:val="0B86B834"/>
    <w:rsid w:val="0C231FFC"/>
    <w:rsid w:val="0C30D996"/>
    <w:rsid w:val="0C6ECC4C"/>
    <w:rsid w:val="0C97E5A9"/>
    <w:rsid w:val="0E0A7DA9"/>
    <w:rsid w:val="0E483960"/>
    <w:rsid w:val="0F7066E3"/>
    <w:rsid w:val="0F9E7F88"/>
    <w:rsid w:val="10393F8F"/>
    <w:rsid w:val="122D0EC5"/>
    <w:rsid w:val="128DBEDD"/>
    <w:rsid w:val="12926180"/>
    <w:rsid w:val="12987015"/>
    <w:rsid w:val="139B8020"/>
    <w:rsid w:val="145105BB"/>
    <w:rsid w:val="1456D6AE"/>
    <w:rsid w:val="1475B60F"/>
    <w:rsid w:val="15DE5239"/>
    <w:rsid w:val="15F9769F"/>
    <w:rsid w:val="16AC8129"/>
    <w:rsid w:val="16C00157"/>
    <w:rsid w:val="16EBDF99"/>
    <w:rsid w:val="17350050"/>
    <w:rsid w:val="176DFC97"/>
    <w:rsid w:val="17F4E948"/>
    <w:rsid w:val="185BD1B8"/>
    <w:rsid w:val="193C147D"/>
    <w:rsid w:val="19741837"/>
    <w:rsid w:val="198C53B5"/>
    <w:rsid w:val="1AE91FB5"/>
    <w:rsid w:val="1B1B8341"/>
    <w:rsid w:val="1B7FF24C"/>
    <w:rsid w:val="1C2808EF"/>
    <w:rsid w:val="1DBB3721"/>
    <w:rsid w:val="1ECE4502"/>
    <w:rsid w:val="1F6483CC"/>
    <w:rsid w:val="1FBC90D8"/>
    <w:rsid w:val="200A5F22"/>
    <w:rsid w:val="2044CB28"/>
    <w:rsid w:val="209FFC8A"/>
    <w:rsid w:val="21271C79"/>
    <w:rsid w:val="21507CE8"/>
    <w:rsid w:val="223D5A07"/>
    <w:rsid w:val="227C41D6"/>
    <w:rsid w:val="23182DE9"/>
    <w:rsid w:val="236981C9"/>
    <w:rsid w:val="24476ACB"/>
    <w:rsid w:val="245F7646"/>
    <w:rsid w:val="25C6297B"/>
    <w:rsid w:val="26049C56"/>
    <w:rsid w:val="285A53C6"/>
    <w:rsid w:val="28C864B1"/>
    <w:rsid w:val="293798E4"/>
    <w:rsid w:val="29390FEA"/>
    <w:rsid w:val="2952BB53"/>
    <w:rsid w:val="296AC4AB"/>
    <w:rsid w:val="2A3C2CBD"/>
    <w:rsid w:val="2A573611"/>
    <w:rsid w:val="2ADE36D1"/>
    <w:rsid w:val="2AE0CF18"/>
    <w:rsid w:val="2B740F5C"/>
    <w:rsid w:val="2C0D5A66"/>
    <w:rsid w:val="2D89396F"/>
    <w:rsid w:val="2DE1E16B"/>
    <w:rsid w:val="2F52FB5B"/>
    <w:rsid w:val="2F85DBC0"/>
    <w:rsid w:val="303FC710"/>
    <w:rsid w:val="30992E4A"/>
    <w:rsid w:val="316E73A4"/>
    <w:rsid w:val="31C38E60"/>
    <w:rsid w:val="321DB352"/>
    <w:rsid w:val="32D8A7B5"/>
    <w:rsid w:val="32E7AAC4"/>
    <w:rsid w:val="33A951EF"/>
    <w:rsid w:val="33C1B0EE"/>
    <w:rsid w:val="34E20973"/>
    <w:rsid w:val="35B25323"/>
    <w:rsid w:val="37EE42D9"/>
    <w:rsid w:val="39502DF1"/>
    <w:rsid w:val="39E1E15D"/>
    <w:rsid w:val="3A189373"/>
    <w:rsid w:val="3A1BD863"/>
    <w:rsid w:val="3B155D41"/>
    <w:rsid w:val="3B79F25B"/>
    <w:rsid w:val="3B9CEF60"/>
    <w:rsid w:val="3BBF7476"/>
    <w:rsid w:val="3C40464F"/>
    <w:rsid w:val="3C5166BE"/>
    <w:rsid w:val="3CBCF15F"/>
    <w:rsid w:val="3D31273B"/>
    <w:rsid w:val="3E0DDFED"/>
    <w:rsid w:val="3E449567"/>
    <w:rsid w:val="3ECAD245"/>
    <w:rsid w:val="3ECC3233"/>
    <w:rsid w:val="3F1DC142"/>
    <w:rsid w:val="3FCEA57F"/>
    <w:rsid w:val="404EE1E5"/>
    <w:rsid w:val="40668BDB"/>
    <w:rsid w:val="40C93DB3"/>
    <w:rsid w:val="411164FA"/>
    <w:rsid w:val="41976A45"/>
    <w:rsid w:val="41A1918F"/>
    <w:rsid w:val="41A8EBA1"/>
    <w:rsid w:val="41DEE518"/>
    <w:rsid w:val="41EAB246"/>
    <w:rsid w:val="4270876F"/>
    <w:rsid w:val="42AD1FA6"/>
    <w:rsid w:val="4310DE45"/>
    <w:rsid w:val="43540434"/>
    <w:rsid w:val="436D5A4A"/>
    <w:rsid w:val="43ABE637"/>
    <w:rsid w:val="441DC995"/>
    <w:rsid w:val="44844742"/>
    <w:rsid w:val="4514F675"/>
    <w:rsid w:val="464F090D"/>
    <w:rsid w:val="465C5885"/>
    <w:rsid w:val="46E66A60"/>
    <w:rsid w:val="47A80F4D"/>
    <w:rsid w:val="480AD9AE"/>
    <w:rsid w:val="49C4C605"/>
    <w:rsid w:val="49DC9BCE"/>
    <w:rsid w:val="4AFC99BF"/>
    <w:rsid w:val="4BDBC275"/>
    <w:rsid w:val="4C8BBD69"/>
    <w:rsid w:val="4D34F0EE"/>
    <w:rsid w:val="4E997E61"/>
    <w:rsid w:val="4EE2C66F"/>
    <w:rsid w:val="4EE8B865"/>
    <w:rsid w:val="4F136337"/>
    <w:rsid w:val="4F3DE122"/>
    <w:rsid w:val="50186101"/>
    <w:rsid w:val="50510AF5"/>
    <w:rsid w:val="506AF64F"/>
    <w:rsid w:val="508C5B02"/>
    <w:rsid w:val="5095BB5C"/>
    <w:rsid w:val="51020E5B"/>
    <w:rsid w:val="51742EC7"/>
    <w:rsid w:val="5174355B"/>
    <w:rsid w:val="519931D2"/>
    <w:rsid w:val="522B3D87"/>
    <w:rsid w:val="52CA7338"/>
    <w:rsid w:val="52EAC1F4"/>
    <w:rsid w:val="530E7F1B"/>
    <w:rsid w:val="531005BC"/>
    <w:rsid w:val="5311367E"/>
    <w:rsid w:val="532D8C15"/>
    <w:rsid w:val="537AF7B3"/>
    <w:rsid w:val="538E9A4D"/>
    <w:rsid w:val="54400C8B"/>
    <w:rsid w:val="54AD8725"/>
    <w:rsid w:val="55A3F70C"/>
    <w:rsid w:val="55E8EB9D"/>
    <w:rsid w:val="5643F148"/>
    <w:rsid w:val="5721435F"/>
    <w:rsid w:val="5725F926"/>
    <w:rsid w:val="57B198BD"/>
    <w:rsid w:val="57DFB41C"/>
    <w:rsid w:val="587686B3"/>
    <w:rsid w:val="589D5008"/>
    <w:rsid w:val="58EF9152"/>
    <w:rsid w:val="5DBC5F27"/>
    <w:rsid w:val="5DCADB4C"/>
    <w:rsid w:val="5EA27A03"/>
    <w:rsid w:val="5F21378E"/>
    <w:rsid w:val="5FA0CB51"/>
    <w:rsid w:val="5FB9F3AE"/>
    <w:rsid w:val="611F8130"/>
    <w:rsid w:val="61C270DB"/>
    <w:rsid w:val="625E3F5F"/>
    <w:rsid w:val="6308D344"/>
    <w:rsid w:val="63DBE5F6"/>
    <w:rsid w:val="6460C066"/>
    <w:rsid w:val="64EE45A9"/>
    <w:rsid w:val="64F6D9EE"/>
    <w:rsid w:val="65A13917"/>
    <w:rsid w:val="661D461D"/>
    <w:rsid w:val="6625431F"/>
    <w:rsid w:val="662F606D"/>
    <w:rsid w:val="668869EA"/>
    <w:rsid w:val="66E50D95"/>
    <w:rsid w:val="6736DE3D"/>
    <w:rsid w:val="68181448"/>
    <w:rsid w:val="684C847E"/>
    <w:rsid w:val="68D10C52"/>
    <w:rsid w:val="6966D51F"/>
    <w:rsid w:val="69E76524"/>
    <w:rsid w:val="6AF0CE21"/>
    <w:rsid w:val="6B68A41B"/>
    <w:rsid w:val="6C5D1614"/>
    <w:rsid w:val="6C8DFAED"/>
    <w:rsid w:val="6CFB65EB"/>
    <w:rsid w:val="6D14F559"/>
    <w:rsid w:val="6D5A825C"/>
    <w:rsid w:val="6EA8E169"/>
    <w:rsid w:val="6F6381FF"/>
    <w:rsid w:val="702B896D"/>
    <w:rsid w:val="7044F9F4"/>
    <w:rsid w:val="7116D970"/>
    <w:rsid w:val="712EB4BB"/>
    <w:rsid w:val="713874BD"/>
    <w:rsid w:val="718B7F55"/>
    <w:rsid w:val="71B8BA40"/>
    <w:rsid w:val="71BE0348"/>
    <w:rsid w:val="728FB0A4"/>
    <w:rsid w:val="72C2D776"/>
    <w:rsid w:val="72C3BB0C"/>
    <w:rsid w:val="746D3FFB"/>
    <w:rsid w:val="762E1E25"/>
    <w:rsid w:val="76954D59"/>
    <w:rsid w:val="778FE1ED"/>
    <w:rsid w:val="782D44CC"/>
    <w:rsid w:val="78AAE991"/>
    <w:rsid w:val="7913FC33"/>
    <w:rsid w:val="79281575"/>
    <w:rsid w:val="794CE722"/>
    <w:rsid w:val="798118F5"/>
    <w:rsid w:val="79A63C97"/>
    <w:rsid w:val="7AF68850"/>
    <w:rsid w:val="7B6E3C14"/>
    <w:rsid w:val="7BA67E61"/>
    <w:rsid w:val="7C44BAD3"/>
    <w:rsid w:val="7C543EF2"/>
    <w:rsid w:val="7C78A3AC"/>
    <w:rsid w:val="7C9D5FA9"/>
    <w:rsid w:val="7D5828F1"/>
    <w:rsid w:val="7DCA15AE"/>
    <w:rsid w:val="7E706C1B"/>
    <w:rsid w:val="7E826E84"/>
    <w:rsid w:val="7EB5AEAD"/>
    <w:rsid w:val="7F47EF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EC75C"/>
  <w15:chartTrackingRefBased/>
  <w15:docId w15:val="{D57280B5-A519-1643-946A-051C18334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54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512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2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12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2D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4512D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4512D8"/>
    <w:rPr>
      <w:rFonts w:asciiTheme="majorHAnsi" w:eastAsiaTheme="majorEastAsia" w:hAnsiTheme="majorHAnsi" w:cstheme="majorBidi"/>
      <w:color w:val="1F3763" w:themeColor="accent1" w:themeShade="7F"/>
      <w:lang w:eastAsia="en-GB"/>
    </w:rPr>
  </w:style>
  <w:style w:type="paragraph" w:styleId="Header">
    <w:name w:val="header"/>
    <w:basedOn w:val="Normal"/>
    <w:link w:val="HeaderChar"/>
    <w:uiPriority w:val="99"/>
    <w:unhideWhenUsed/>
    <w:rsid w:val="004512D8"/>
    <w:pPr>
      <w:tabs>
        <w:tab w:val="center" w:pos="4513"/>
        <w:tab w:val="right" w:pos="9026"/>
      </w:tabs>
    </w:pPr>
  </w:style>
  <w:style w:type="character" w:customStyle="1" w:styleId="HeaderChar">
    <w:name w:val="Header Char"/>
    <w:basedOn w:val="DefaultParagraphFont"/>
    <w:link w:val="Header"/>
    <w:uiPriority w:val="99"/>
    <w:rsid w:val="004512D8"/>
    <w:rPr>
      <w:rFonts w:ascii="Times New Roman" w:eastAsia="Times New Roman" w:hAnsi="Times New Roman" w:cs="Times New Roman"/>
      <w:lang w:eastAsia="en-GB"/>
    </w:rPr>
  </w:style>
  <w:style w:type="paragraph" w:styleId="Footer">
    <w:name w:val="footer"/>
    <w:basedOn w:val="Normal"/>
    <w:link w:val="FooterChar"/>
    <w:uiPriority w:val="99"/>
    <w:unhideWhenUsed/>
    <w:rsid w:val="004512D8"/>
    <w:pPr>
      <w:tabs>
        <w:tab w:val="center" w:pos="4513"/>
        <w:tab w:val="right" w:pos="9026"/>
      </w:tabs>
    </w:pPr>
  </w:style>
  <w:style w:type="character" w:customStyle="1" w:styleId="FooterChar">
    <w:name w:val="Footer Char"/>
    <w:basedOn w:val="DefaultParagraphFont"/>
    <w:link w:val="Footer"/>
    <w:uiPriority w:val="99"/>
    <w:rsid w:val="004512D8"/>
    <w:rPr>
      <w:rFonts w:ascii="Times New Roman" w:eastAsia="Times New Roman" w:hAnsi="Times New Roman" w:cs="Times New Roman"/>
      <w:lang w:eastAsia="en-GB"/>
    </w:rPr>
  </w:style>
  <w:style w:type="table" w:styleId="TableGrid">
    <w:name w:val="Table Grid"/>
    <w:basedOn w:val="TableNormal"/>
    <w:uiPriority w:val="39"/>
    <w:rsid w:val="004512D8"/>
    <w:rPr>
      <w:rFonts w:eastAsiaTheme="minorEastAsia"/>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12D8"/>
    <w:rPr>
      <w:color w:val="0563C1" w:themeColor="hyperlink"/>
      <w:u w:val="single"/>
    </w:rPr>
  </w:style>
  <w:style w:type="paragraph" w:styleId="TOC1">
    <w:name w:val="toc 1"/>
    <w:basedOn w:val="Normal"/>
    <w:next w:val="Normal"/>
    <w:autoRedefine/>
    <w:uiPriority w:val="39"/>
    <w:unhideWhenUsed/>
    <w:rsid w:val="004512D8"/>
    <w:pPr>
      <w:spacing w:before="120" w:after="120"/>
    </w:pPr>
    <w:rPr>
      <w:rFonts w:cstheme="minorHAnsi"/>
      <w:b/>
      <w:bCs/>
      <w:caps/>
      <w:sz w:val="20"/>
      <w:szCs w:val="20"/>
    </w:rPr>
  </w:style>
  <w:style w:type="paragraph" w:styleId="TOC2">
    <w:name w:val="toc 2"/>
    <w:basedOn w:val="Normal"/>
    <w:next w:val="Normal"/>
    <w:autoRedefine/>
    <w:uiPriority w:val="39"/>
    <w:unhideWhenUsed/>
    <w:rsid w:val="004512D8"/>
    <w:pPr>
      <w:ind w:left="220"/>
    </w:pPr>
    <w:rPr>
      <w:rFonts w:cstheme="minorHAnsi"/>
      <w:smallCaps/>
      <w:sz w:val="20"/>
      <w:szCs w:val="20"/>
    </w:rPr>
  </w:style>
  <w:style w:type="paragraph" w:styleId="TOC3">
    <w:name w:val="toc 3"/>
    <w:basedOn w:val="Normal"/>
    <w:next w:val="Normal"/>
    <w:autoRedefine/>
    <w:uiPriority w:val="39"/>
    <w:unhideWhenUsed/>
    <w:rsid w:val="004512D8"/>
    <w:pPr>
      <w:ind w:left="440"/>
    </w:pPr>
    <w:rPr>
      <w:rFonts w:cstheme="minorHAnsi"/>
      <w:i/>
      <w:iCs/>
      <w:sz w:val="20"/>
      <w:szCs w:val="20"/>
    </w:rPr>
  </w:style>
  <w:style w:type="paragraph" w:styleId="TOC4">
    <w:name w:val="toc 4"/>
    <w:basedOn w:val="Normal"/>
    <w:next w:val="Normal"/>
    <w:autoRedefine/>
    <w:uiPriority w:val="39"/>
    <w:unhideWhenUsed/>
    <w:rsid w:val="004512D8"/>
    <w:pPr>
      <w:ind w:left="660"/>
    </w:pPr>
    <w:rPr>
      <w:rFonts w:cstheme="minorHAnsi"/>
      <w:sz w:val="18"/>
      <w:szCs w:val="18"/>
    </w:rPr>
  </w:style>
  <w:style w:type="paragraph" w:styleId="TOC5">
    <w:name w:val="toc 5"/>
    <w:basedOn w:val="Normal"/>
    <w:next w:val="Normal"/>
    <w:autoRedefine/>
    <w:uiPriority w:val="39"/>
    <w:unhideWhenUsed/>
    <w:rsid w:val="004512D8"/>
    <w:pPr>
      <w:ind w:left="880"/>
    </w:pPr>
    <w:rPr>
      <w:rFonts w:cstheme="minorHAnsi"/>
      <w:sz w:val="18"/>
      <w:szCs w:val="18"/>
    </w:rPr>
  </w:style>
  <w:style w:type="paragraph" w:styleId="TOC6">
    <w:name w:val="toc 6"/>
    <w:basedOn w:val="Normal"/>
    <w:next w:val="Normal"/>
    <w:autoRedefine/>
    <w:uiPriority w:val="39"/>
    <w:unhideWhenUsed/>
    <w:rsid w:val="004512D8"/>
    <w:pPr>
      <w:ind w:left="1100"/>
    </w:pPr>
    <w:rPr>
      <w:rFonts w:cstheme="minorHAnsi"/>
      <w:sz w:val="18"/>
      <w:szCs w:val="18"/>
    </w:rPr>
  </w:style>
  <w:style w:type="paragraph" w:styleId="TOC7">
    <w:name w:val="toc 7"/>
    <w:basedOn w:val="Normal"/>
    <w:next w:val="Normal"/>
    <w:autoRedefine/>
    <w:uiPriority w:val="39"/>
    <w:unhideWhenUsed/>
    <w:rsid w:val="004512D8"/>
    <w:pPr>
      <w:ind w:left="1320"/>
    </w:pPr>
    <w:rPr>
      <w:rFonts w:cstheme="minorHAnsi"/>
      <w:sz w:val="18"/>
      <w:szCs w:val="18"/>
    </w:rPr>
  </w:style>
  <w:style w:type="paragraph" w:styleId="TOC8">
    <w:name w:val="toc 8"/>
    <w:basedOn w:val="Normal"/>
    <w:next w:val="Normal"/>
    <w:autoRedefine/>
    <w:uiPriority w:val="39"/>
    <w:unhideWhenUsed/>
    <w:rsid w:val="004512D8"/>
    <w:pPr>
      <w:ind w:left="1540"/>
    </w:pPr>
    <w:rPr>
      <w:rFonts w:cstheme="minorHAnsi"/>
      <w:sz w:val="18"/>
      <w:szCs w:val="18"/>
    </w:rPr>
  </w:style>
  <w:style w:type="paragraph" w:styleId="TOC9">
    <w:name w:val="toc 9"/>
    <w:basedOn w:val="Normal"/>
    <w:next w:val="Normal"/>
    <w:autoRedefine/>
    <w:uiPriority w:val="39"/>
    <w:unhideWhenUsed/>
    <w:rsid w:val="004512D8"/>
    <w:pPr>
      <w:ind w:left="1760"/>
    </w:pPr>
    <w:rPr>
      <w:rFonts w:cstheme="minorHAnsi"/>
      <w:sz w:val="18"/>
      <w:szCs w:val="18"/>
    </w:rPr>
  </w:style>
  <w:style w:type="character" w:styleId="PageNumber">
    <w:name w:val="page number"/>
    <w:basedOn w:val="DefaultParagraphFont"/>
    <w:uiPriority w:val="99"/>
    <w:semiHidden/>
    <w:unhideWhenUsed/>
    <w:rsid w:val="004512D8"/>
  </w:style>
  <w:style w:type="paragraph" w:styleId="ListParagraph">
    <w:name w:val="List Paragraph"/>
    <w:aliases w:val="Lapis Bulleted List,List Paragraph 1,List Paragraph (numbered (a)),List Paragraph Aktis,Bullet Points,Párrafo de lista,Recommendation,OBC Bullet,Recommendatio,Dot pt,F5 List Paragraph,List Paragraph1,Indicator Text,Bullets,WB Para"/>
    <w:basedOn w:val="Normal"/>
    <w:link w:val="ListParagraphChar"/>
    <w:uiPriority w:val="34"/>
    <w:qFormat/>
    <w:rsid w:val="004512D8"/>
    <w:pPr>
      <w:ind w:left="720"/>
      <w:contextualSpacing/>
    </w:pPr>
  </w:style>
  <w:style w:type="paragraph" w:styleId="FootnoteText">
    <w:name w:val="footnote text"/>
    <w:basedOn w:val="Normal"/>
    <w:link w:val="FootnoteTextChar"/>
    <w:uiPriority w:val="99"/>
    <w:semiHidden/>
    <w:unhideWhenUsed/>
    <w:rsid w:val="004512D8"/>
    <w:rPr>
      <w:sz w:val="20"/>
      <w:szCs w:val="20"/>
    </w:rPr>
  </w:style>
  <w:style w:type="character" w:customStyle="1" w:styleId="FootnoteTextChar">
    <w:name w:val="Footnote Text Char"/>
    <w:basedOn w:val="DefaultParagraphFont"/>
    <w:link w:val="FootnoteText"/>
    <w:uiPriority w:val="99"/>
    <w:semiHidden/>
    <w:rsid w:val="004512D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512D8"/>
    <w:rPr>
      <w:vertAlign w:val="superscript"/>
    </w:rPr>
  </w:style>
  <w:style w:type="character" w:customStyle="1" w:styleId="UnresolvedMention1">
    <w:name w:val="Unresolved Mention1"/>
    <w:basedOn w:val="DefaultParagraphFont"/>
    <w:uiPriority w:val="99"/>
    <w:semiHidden/>
    <w:unhideWhenUsed/>
    <w:rsid w:val="004512D8"/>
    <w:rPr>
      <w:color w:val="605E5C"/>
      <w:shd w:val="clear" w:color="auto" w:fill="E1DFDD"/>
    </w:rPr>
  </w:style>
  <w:style w:type="paragraph" w:styleId="NormalWeb">
    <w:name w:val="Normal (Web)"/>
    <w:basedOn w:val="Normal"/>
    <w:uiPriority w:val="99"/>
    <w:unhideWhenUsed/>
    <w:rsid w:val="004512D8"/>
    <w:pPr>
      <w:spacing w:before="100" w:beforeAutospacing="1" w:after="100" w:afterAutospacing="1"/>
    </w:pPr>
  </w:style>
  <w:style w:type="character" w:styleId="FollowedHyperlink">
    <w:name w:val="FollowedHyperlink"/>
    <w:basedOn w:val="DefaultParagraphFont"/>
    <w:uiPriority w:val="99"/>
    <w:semiHidden/>
    <w:unhideWhenUsed/>
    <w:rsid w:val="004512D8"/>
    <w:rPr>
      <w:color w:val="954F72" w:themeColor="followedHyperlink"/>
      <w:u w:val="single"/>
    </w:rPr>
  </w:style>
  <w:style w:type="character" w:customStyle="1" w:styleId="ListParagraphChar">
    <w:name w:val="List Paragraph Char"/>
    <w:aliases w:val="Lapis Bulleted List Char,List Paragraph 1 Char,List Paragraph (numbered (a)) Char,List Paragraph Aktis Char,Bullet Points Char,Párrafo de lista Char,Recommendation Char,OBC Bullet Char,Recommendatio Char,Dot pt Char,Bullets Char"/>
    <w:basedOn w:val="DefaultParagraphFont"/>
    <w:link w:val="ListParagraph"/>
    <w:uiPriority w:val="34"/>
    <w:qFormat/>
    <w:locked/>
    <w:rsid w:val="004512D8"/>
    <w:rPr>
      <w:rFonts w:ascii="Times New Roman" w:eastAsia="Times New Roman" w:hAnsi="Times New Roman" w:cs="Times New Roman"/>
      <w:lang w:eastAsia="en-GB"/>
    </w:rPr>
  </w:style>
  <w:style w:type="table" w:customStyle="1" w:styleId="TableGrid4">
    <w:name w:val="Table Grid4"/>
    <w:basedOn w:val="TableNormal"/>
    <w:uiPriority w:val="39"/>
    <w:rsid w:val="004512D8"/>
    <w:rPr>
      <w:rFonts w:ascii="Calibri" w:eastAsia="Calibri" w:hAnsi="Calibri" w:cs="Cordia New"/>
      <w:sz w:val="22"/>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512D8"/>
    <w:rPr>
      <w:sz w:val="16"/>
      <w:szCs w:val="16"/>
    </w:rPr>
  </w:style>
  <w:style w:type="paragraph" w:styleId="CommentText">
    <w:name w:val="annotation text"/>
    <w:basedOn w:val="Normal"/>
    <w:link w:val="CommentTextChar"/>
    <w:uiPriority w:val="99"/>
    <w:semiHidden/>
    <w:unhideWhenUsed/>
    <w:rsid w:val="004512D8"/>
    <w:rPr>
      <w:sz w:val="20"/>
      <w:szCs w:val="20"/>
    </w:rPr>
  </w:style>
  <w:style w:type="character" w:customStyle="1" w:styleId="CommentTextChar">
    <w:name w:val="Comment Text Char"/>
    <w:basedOn w:val="DefaultParagraphFont"/>
    <w:link w:val="CommentText"/>
    <w:uiPriority w:val="99"/>
    <w:semiHidden/>
    <w:rsid w:val="004512D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12D8"/>
    <w:rPr>
      <w:b/>
      <w:bCs/>
    </w:rPr>
  </w:style>
  <w:style w:type="character" w:customStyle="1" w:styleId="CommentSubjectChar">
    <w:name w:val="Comment Subject Char"/>
    <w:basedOn w:val="CommentTextChar"/>
    <w:link w:val="CommentSubject"/>
    <w:uiPriority w:val="99"/>
    <w:semiHidden/>
    <w:rsid w:val="004512D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4512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2D8"/>
    <w:rPr>
      <w:rFonts w:ascii="Segoe UI" w:eastAsia="Times New Roman" w:hAnsi="Segoe UI" w:cs="Segoe UI"/>
      <w:sz w:val="18"/>
      <w:szCs w:val="18"/>
      <w:lang w:eastAsia="en-GB"/>
    </w:rPr>
  </w:style>
  <w:style w:type="character" w:customStyle="1" w:styleId="UnresolvedMention2">
    <w:name w:val="Unresolved Mention2"/>
    <w:basedOn w:val="DefaultParagraphFont"/>
    <w:uiPriority w:val="99"/>
    <w:semiHidden/>
    <w:unhideWhenUsed/>
    <w:rsid w:val="004512D8"/>
    <w:rPr>
      <w:color w:val="605E5C"/>
      <w:shd w:val="clear" w:color="auto" w:fill="E1DFDD"/>
    </w:rPr>
  </w:style>
  <w:style w:type="table" w:styleId="MediumShading1-Accent1">
    <w:name w:val="Medium Shading 1 Accent 1"/>
    <w:basedOn w:val="TableNormal"/>
    <w:uiPriority w:val="63"/>
    <w:rsid w:val="004512D8"/>
    <w:rPr>
      <w:rFonts w:ascii="ITC Avant Garde Std Md" w:eastAsiaTheme="minorEastAsia" w:hAnsi="ITC Avant Garde Std Md"/>
      <w:sz w:val="22"/>
      <w:szCs w:val="22"/>
      <w:lang w:bidi="en-US"/>
    </w:rPr>
    <w:tblPr>
      <w:tblStyleRowBandSize w:val="1"/>
      <w:tblStyleColBandSize w:val="1"/>
      <w:jc w:val="center"/>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rPr>
      <w:cantSplit/>
      <w:jc w:val="center"/>
    </w:trPr>
    <w:tcPr>
      <w:shd w:val="clear" w:color="auto" w:fill="D9E2F3" w:themeFill="accent1" w:themeFillTint="33"/>
    </w:tc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l2br w:val="none" w:sz="0" w:space="0" w:color="auto"/>
          <w:tr2bl w:val="none" w:sz="0" w:space="0" w:color="auto"/>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styleId="UnresolvedMention">
    <w:name w:val="Unresolved Mention"/>
    <w:basedOn w:val="DefaultParagraphFont"/>
    <w:uiPriority w:val="99"/>
    <w:semiHidden/>
    <w:unhideWhenUsed/>
    <w:rsid w:val="004512D8"/>
    <w:rPr>
      <w:color w:val="605E5C"/>
      <w:shd w:val="clear" w:color="auto" w:fill="E1DFDD"/>
    </w:rPr>
  </w:style>
  <w:style w:type="paragraph" w:customStyle="1" w:styleId="Default">
    <w:name w:val="Default"/>
    <w:rsid w:val="004512D8"/>
    <w:pPr>
      <w:autoSpaceDE w:val="0"/>
      <w:autoSpaceDN w:val="0"/>
      <w:adjustRightInd w:val="0"/>
    </w:pPr>
    <w:rPr>
      <w:rFonts w:ascii="Calibri" w:hAnsi="Calibri" w:cs="Calibri"/>
      <w:color w:val="000000"/>
    </w:rPr>
  </w:style>
  <w:style w:type="character" w:customStyle="1" w:styleId="apple-converted-space">
    <w:name w:val="apple-converted-space"/>
    <w:basedOn w:val="DefaultParagraphFont"/>
    <w:rsid w:val="004512D8"/>
  </w:style>
  <w:style w:type="character" w:styleId="Emphasis">
    <w:name w:val="Emphasis"/>
    <w:basedOn w:val="DefaultParagraphFont"/>
    <w:uiPriority w:val="20"/>
    <w:qFormat/>
    <w:rsid w:val="004512D8"/>
    <w:rPr>
      <w:i/>
      <w:iCs/>
    </w:rPr>
  </w:style>
  <w:style w:type="character" w:styleId="LineNumber">
    <w:name w:val="line number"/>
    <w:basedOn w:val="DefaultParagraphFont"/>
    <w:uiPriority w:val="99"/>
    <w:semiHidden/>
    <w:unhideWhenUsed/>
    <w:rsid w:val="004512D8"/>
  </w:style>
  <w:style w:type="table" w:customStyle="1" w:styleId="TableGrid1">
    <w:name w:val="Table Grid1"/>
    <w:basedOn w:val="TableNormal"/>
    <w:next w:val="TableGrid"/>
    <w:uiPriority w:val="39"/>
    <w:rsid w:val="008A57C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7367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1319">
      <w:bodyDiv w:val="1"/>
      <w:marLeft w:val="0"/>
      <w:marRight w:val="0"/>
      <w:marTop w:val="0"/>
      <w:marBottom w:val="0"/>
      <w:divBdr>
        <w:top w:val="none" w:sz="0" w:space="0" w:color="auto"/>
        <w:left w:val="none" w:sz="0" w:space="0" w:color="auto"/>
        <w:bottom w:val="none" w:sz="0" w:space="0" w:color="auto"/>
        <w:right w:val="none" w:sz="0" w:space="0" w:color="auto"/>
      </w:divBdr>
      <w:divsChild>
        <w:div w:id="1281691559">
          <w:marLeft w:val="0"/>
          <w:marRight w:val="0"/>
          <w:marTop w:val="0"/>
          <w:marBottom w:val="0"/>
          <w:divBdr>
            <w:top w:val="none" w:sz="0" w:space="0" w:color="auto"/>
            <w:left w:val="none" w:sz="0" w:space="0" w:color="auto"/>
            <w:bottom w:val="none" w:sz="0" w:space="0" w:color="auto"/>
            <w:right w:val="none" w:sz="0" w:space="0" w:color="auto"/>
          </w:divBdr>
          <w:divsChild>
            <w:div w:id="1476944521">
              <w:marLeft w:val="0"/>
              <w:marRight w:val="0"/>
              <w:marTop w:val="0"/>
              <w:marBottom w:val="0"/>
              <w:divBdr>
                <w:top w:val="none" w:sz="0" w:space="0" w:color="auto"/>
                <w:left w:val="none" w:sz="0" w:space="0" w:color="auto"/>
                <w:bottom w:val="none" w:sz="0" w:space="0" w:color="auto"/>
                <w:right w:val="none" w:sz="0" w:space="0" w:color="auto"/>
              </w:divBdr>
              <w:divsChild>
                <w:div w:id="11613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311154">
      <w:bodyDiv w:val="1"/>
      <w:marLeft w:val="0"/>
      <w:marRight w:val="0"/>
      <w:marTop w:val="0"/>
      <w:marBottom w:val="0"/>
      <w:divBdr>
        <w:top w:val="none" w:sz="0" w:space="0" w:color="auto"/>
        <w:left w:val="none" w:sz="0" w:space="0" w:color="auto"/>
        <w:bottom w:val="none" w:sz="0" w:space="0" w:color="auto"/>
        <w:right w:val="none" w:sz="0" w:space="0" w:color="auto"/>
      </w:divBdr>
    </w:div>
    <w:div w:id="1423062926">
      <w:bodyDiv w:val="1"/>
      <w:marLeft w:val="0"/>
      <w:marRight w:val="0"/>
      <w:marTop w:val="0"/>
      <w:marBottom w:val="0"/>
      <w:divBdr>
        <w:top w:val="none" w:sz="0" w:space="0" w:color="auto"/>
        <w:left w:val="none" w:sz="0" w:space="0" w:color="auto"/>
        <w:bottom w:val="none" w:sz="0" w:space="0" w:color="auto"/>
        <w:right w:val="none" w:sz="0" w:space="0" w:color="auto"/>
      </w:divBdr>
    </w:div>
    <w:div w:id="190048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openknowledge.worldbank.org/bitstream/handle/10986/36862/LEM%20Economic%20Monitor%20Fall%202021.pdf" TargetMode="External"/><Relationship Id="rId18" Type="http://schemas.openxmlformats.org/officeDocument/2006/relationships/hyperlink" Target="https://www.transparency.org/en/cpi/2019/index/lbn" TargetMode="External"/><Relationship Id="rId26" Type="http://schemas.openxmlformats.org/officeDocument/2006/relationships/hyperlink" Target="https://reliefweb.int/report/lebanon/lebanon-crisis-response-plan-2017-2020-2020-update" TargetMode="External"/><Relationship Id="rId39" Type="http://schemas.openxmlformats.org/officeDocument/2006/relationships/hyperlink" Target="https://www.imf.org/en/News/Articles/2022/04/07/pr22108-imf-reaches-agreement-on-economic-policies-with-lebanon-for-a-four-year-fund-facility" TargetMode="External"/><Relationship Id="rId3" Type="http://schemas.openxmlformats.org/officeDocument/2006/relationships/hyperlink" Target="http://www.unevaluation.org/document/detail/1914" TargetMode="External"/><Relationship Id="rId21" Type="http://schemas.openxmlformats.org/officeDocument/2006/relationships/hyperlink" Target="https://www.ilo.org/beirut/media-centre/news/WCMS_844831/lang--en/index.htm" TargetMode="External"/><Relationship Id="rId34" Type="http://schemas.openxmlformats.org/officeDocument/2006/relationships/hyperlink" Target="https://www.ilo.org/beirut/media-centre/news/WCMS_765079/lang--en/index.htm" TargetMode="External"/><Relationship Id="rId42" Type="http://schemas.openxmlformats.org/officeDocument/2006/relationships/hyperlink" Target="https://reliefweb.int/report/lebanon/lebanon-crisis-response-plan-lcrp-2022-2023" TargetMode="External"/><Relationship Id="rId47" Type="http://schemas.openxmlformats.org/officeDocument/2006/relationships/hyperlink" Target="https://sdgs.un.org/goals/goal5" TargetMode="External"/><Relationship Id="rId50" Type="http://schemas.openxmlformats.org/officeDocument/2006/relationships/hyperlink" Target="http://www.uneval.org/document/detail/980" TargetMode="External"/><Relationship Id="rId7" Type="http://schemas.openxmlformats.org/officeDocument/2006/relationships/hyperlink" Target="https://reliefweb.int/report/lebanon/lebanon-crisis-response-plan-2017-2020-2020-update" TargetMode="External"/><Relationship Id="rId12" Type="http://schemas.openxmlformats.org/officeDocument/2006/relationships/hyperlink" Target="https://datahelpdesk.worldbank.org/knowledgebase/articles/906519-world-bank-country-and-lending-groups" TargetMode="External"/><Relationship Id="rId17" Type="http://schemas.openxmlformats.org/officeDocument/2006/relationships/hyperlink" Target="https://www.unescwa.org/sites/default/files/news/docs/21-00634-_multidimentional_poverty_in_lebanon_-policy_brief_-_en.pdf" TargetMode="External"/><Relationship Id="rId25" Type="http://schemas.openxmlformats.org/officeDocument/2006/relationships/hyperlink" Target="https://openknowledge.worldbank.org/bitstream/handle/10986/36862/LEM%20Economic%20Monitor%20Fall%202021.pdf" TargetMode="External"/><Relationship Id="rId33" Type="http://schemas.openxmlformats.org/officeDocument/2006/relationships/hyperlink" Target="https://socialprotection.org/discover/programmes/emergency-national-poverty-targeting-programme-e-nptp" TargetMode="External"/><Relationship Id="rId38" Type="http://schemas.openxmlformats.org/officeDocument/2006/relationships/hyperlink" Target="https://www.worldbank.org/en/country/lebanon/publication/lebanon-reform-recovery-reconstruction-framework-3rf" TargetMode="External"/><Relationship Id="rId46" Type="http://schemas.openxmlformats.org/officeDocument/2006/relationships/hyperlink" Target="https://sdgs.un.org/goals/goal3" TargetMode="External"/><Relationship Id="rId2" Type="http://schemas.openxmlformats.org/officeDocument/2006/relationships/hyperlink" Target="https://mptf.undp.org" TargetMode="External"/><Relationship Id="rId16" Type="http://schemas.openxmlformats.org/officeDocument/2006/relationships/hyperlink" Target="https://www.crisisgroup.org/middle-east-north-africa/east-mediterranean-mena/lebanon/228-managing-lebanons-compounding-crises" TargetMode="External"/><Relationship Id="rId20" Type="http://schemas.openxmlformats.org/officeDocument/2006/relationships/hyperlink" Target="https://www.reuters.com/article/us-lebanon-crisis-healthcare-insight-idUSKBN27S14W" TargetMode="External"/><Relationship Id="rId29" Type="http://schemas.openxmlformats.org/officeDocument/2006/relationships/hyperlink" Target="https://www.imf.org/en/News/Articles/2022/04/07/pr22108-imf-reaches-agreement-on-economic-policies-with-lebanon-for-a-four-year-fund-facility" TargetMode="External"/><Relationship Id="rId41" Type="http://schemas.openxmlformats.org/officeDocument/2006/relationships/hyperlink" Target="https://lebanon.un.org/en/179409-un-and-lebanese-government-sign-united-nations-framework-cooperation-sustainable-development" TargetMode="External"/><Relationship Id="rId1" Type="http://schemas.openxmlformats.org/officeDocument/2006/relationships/hyperlink" Target="https://www.jointsdgfund.org/programme/transforming-national-dialogue-development-inclusive-national-sp-system-lebanon" TargetMode="External"/><Relationship Id="rId6" Type="http://schemas.openxmlformats.org/officeDocument/2006/relationships/hyperlink" Target="https://reliefweb.int/report/lebanon/nine-out-ten-syrian-refugee-families-lebanon-are-now-living-extreme-poverty-un-study" TargetMode="External"/><Relationship Id="rId11" Type="http://schemas.openxmlformats.org/officeDocument/2006/relationships/hyperlink" Target="https://www.worldbank.org/en/country/lebanon/publication/beirut-rapid-damage-and-needs-assessment-rdna---august-2020" TargetMode="External"/><Relationship Id="rId24" Type="http://schemas.openxmlformats.org/officeDocument/2006/relationships/hyperlink" Target="https://www3.weforum.org/docs/WEF_GGGR_2018.pdf" TargetMode="External"/><Relationship Id="rId32" Type="http://schemas.openxmlformats.org/officeDocument/2006/relationships/hyperlink" Target="http://nptp.pcm.gov.lb" TargetMode="External"/><Relationship Id="rId37" Type="http://schemas.openxmlformats.org/officeDocument/2006/relationships/hyperlink" Target="https://documents1.worldbank.org/curated/en/099358405232232264/pdf/IDU02d26508d072230438508a3405c37b5a458ce.pdf" TargetMode="External"/><Relationship Id="rId40" Type="http://schemas.openxmlformats.org/officeDocument/2006/relationships/hyperlink" Target="https://lebanon.un.org/sites/default/files/2022-04/UNSDCF%20Lebanon%202023-2025%20final%20for%20website.pdf" TargetMode="External"/><Relationship Id="rId45" Type="http://schemas.openxmlformats.org/officeDocument/2006/relationships/hyperlink" Target="https://sdgs.un.org/goals/goal10" TargetMode="External"/><Relationship Id="rId5" Type="http://schemas.openxmlformats.org/officeDocument/2006/relationships/hyperlink" Target="https://www.oecd.org/dac/evaluation/daccriteriaforevaluatingdevelopmentassistance.htm" TargetMode="External"/><Relationship Id="rId15" Type="http://schemas.openxmlformats.org/officeDocument/2006/relationships/hyperlink" Target="https://www.worlddata.info/asia/lebanon/inflation-rates.php" TargetMode="External"/><Relationship Id="rId23" Type="http://schemas.openxmlformats.org/officeDocument/2006/relationships/hyperlink" Target="https://www.macrotrends.net/countries/LBN/lebanon/net-migration" TargetMode="External"/><Relationship Id="rId28" Type="http://schemas.openxmlformats.org/officeDocument/2006/relationships/hyperlink" Target="https://reliefweb.int/report/lebanon/cedre-conf-rence-conomique-pour-le-d-veloppement-par-les-r-formes-et-avec-les" TargetMode="External"/><Relationship Id="rId36" Type="http://schemas.openxmlformats.org/officeDocument/2006/relationships/hyperlink" Target="https://www.ilo.org/beirut/media-centre/news/WCMS_792081/lang--en/index.htm" TargetMode="External"/><Relationship Id="rId49" Type="http://schemas.openxmlformats.org/officeDocument/2006/relationships/hyperlink" Target="http://www.unevaluation.org/document/detail/1914" TargetMode="External"/><Relationship Id="rId10" Type="http://schemas.openxmlformats.org/officeDocument/2006/relationships/hyperlink" Target="https://reliefweb.int/report/lebanon/lebanon-beirut-port-explosions-situation-report-no-4-13-august-2020-enar" TargetMode="External"/><Relationship Id="rId19" Type="http://schemas.openxmlformats.org/officeDocument/2006/relationships/hyperlink" Target="https://www.hrw.org/news/2022/05/06/lebanon-credible-plans-needed-education-crisis" TargetMode="External"/><Relationship Id="rId31" Type="http://schemas.openxmlformats.org/officeDocument/2006/relationships/hyperlink" Target="https://today.lorientlejour.com/article/1238349/the-national-social-security-fund-explained.html" TargetMode="External"/><Relationship Id="rId44" Type="http://schemas.openxmlformats.org/officeDocument/2006/relationships/hyperlink" Target="https://sdgs.un.org/goals/goal1" TargetMode="External"/><Relationship Id="rId52" Type="http://schemas.openxmlformats.org/officeDocument/2006/relationships/hyperlink" Target="https://www.jointsdgfund.org/programme/transforming-national-dialogue-development-inclusive-national-sp-system-lebanon" TargetMode="External"/><Relationship Id="rId4" Type="http://schemas.openxmlformats.org/officeDocument/2006/relationships/hyperlink" Target="https://www.oecd.org/dac/evaluation/2754804.pdf" TargetMode="External"/><Relationship Id="rId9" Type="http://schemas.openxmlformats.org/officeDocument/2006/relationships/hyperlink" Target="https://blogs.worldbank.org/arabvoices/lebanon-multi-dimension-poverty-index-shows-53-residents-were-poor-crisis" TargetMode="External"/><Relationship Id="rId14" Type="http://schemas.openxmlformats.org/officeDocument/2006/relationships/hyperlink" Target="https://www.worldbank.org/en/news/press-release/2022/01/24/lebanon-s-crisis-great-denial-in-the-deliberate-depression" TargetMode="External"/><Relationship Id="rId22" Type="http://schemas.openxmlformats.org/officeDocument/2006/relationships/hyperlink" Target="https://beirut-today.com/2022/02/10/emigration-from-lebanon-jumps-by-446-percent-in-one-year/" TargetMode="External"/><Relationship Id="rId27" Type="http://schemas.openxmlformats.org/officeDocument/2006/relationships/hyperlink" Target="https://reliefweb.int/report/lebanon/lebanon-emergency-response-plan-2021-2022-august-2021-enar" TargetMode="External"/><Relationship Id="rId30" Type="http://schemas.openxmlformats.org/officeDocument/2006/relationships/hyperlink" Target="https://www.labor.gov.lb" TargetMode="External"/><Relationship Id="rId35" Type="http://schemas.openxmlformats.org/officeDocument/2006/relationships/hyperlink" Target="https://www.worldbank.org/en/topic/socialprotectionandjobs/publication/the-state-of-social-safety-nets-2018" TargetMode="External"/><Relationship Id="rId43" Type="http://schemas.openxmlformats.org/officeDocument/2006/relationships/hyperlink" Target="https://m.facebook.com/saadhariri/videos/&#1603;&#1604;&#1605;&#1577;-&#1575;&#1604;&#1585;&#1574;&#1610;&#1587;-&#1587;&#1593;&#1583;-&#1575;&#1604;&#1581;&#1585;&#1610;&#1585;&#1610;-&#1582;&#1604;&#1575;&#1604;-&#1575;&#1591;&#1604;&#1575;&#1602;-&#1582;&#1591;&#1577;-&#1604;&#1576;&#1606;&#1575;&#1606;-&#1604;&#1604;&#1575;&#1587;&#1578;&#1580;&#1575;&#1576;&#1577;-&#1604;&#1604;&#1571;&#1586;&#1605;&#1577;-2019-&#1575;&#1604;&#1587;&#1585;&#1575;&#1610;-&#1575;&#1604;&#1603;&#1576;&#1610;&#1585;/1980799548891655/?_rdr" TargetMode="External"/><Relationship Id="rId48" Type="http://schemas.openxmlformats.org/officeDocument/2006/relationships/hyperlink" Target="https://sdgs.un.org" TargetMode="External"/><Relationship Id="rId8" Type="http://schemas.openxmlformats.org/officeDocument/2006/relationships/hyperlink" Target="https://www.statista.com/statistics/455257/national-debt-of-lebanon-in-relation-to-gross-domestic-product-gdp/" TargetMode="External"/><Relationship Id="rId51" Type="http://schemas.openxmlformats.org/officeDocument/2006/relationships/hyperlink" Target="https://www.unwomen.org/sites/default/files/Headquarters/Attachments/Sections/Library/Publications/2015/UN-Women-Evaluation-Handboo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BCFB8B55C4A14CB268B93FF9E2504C" ma:contentTypeVersion="11" ma:contentTypeDescription="Create a new document." ma:contentTypeScope="" ma:versionID="2a7882606c2c508db5fae0a30cec39af">
  <xsd:schema xmlns:xsd="http://www.w3.org/2001/XMLSchema" xmlns:xs="http://www.w3.org/2001/XMLSchema" xmlns:p="http://schemas.microsoft.com/office/2006/metadata/properties" xmlns:ns2="31001169-b48e-4ec6-8596-fa845c4d8491" xmlns:ns3="c65bd48e-41b6-473b-a60b-3eb76fe9760e" targetNamespace="http://schemas.microsoft.com/office/2006/metadata/properties" ma:root="true" ma:fieldsID="3f7907298795dcf6acdadced829bff75" ns2:_="" ns3:_="">
    <xsd:import namespace="31001169-b48e-4ec6-8596-fa845c4d8491"/>
    <xsd:import namespace="c65bd48e-41b6-473b-a60b-3eb76fe976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01169-b48e-4ec6-8596-fa845c4d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32b82f-ee1f-4246-9d44-c1f8cdfbe54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5bd48e-41b6-473b-a60b-3eb76fe976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001169-b48e-4ec6-8596-fa845c4d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9A470B-1657-4723-A6CA-2757C8F9E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01169-b48e-4ec6-8596-fa845c4d8491"/>
    <ds:schemaRef ds:uri="c65bd48e-41b6-473b-a60b-3eb76fe976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F05002-7605-46D0-AB2E-C9DF0F494658}">
  <ds:schemaRefs>
    <ds:schemaRef ds:uri="http://schemas.microsoft.com/office/2006/metadata/properties"/>
    <ds:schemaRef ds:uri="http://schemas.microsoft.com/office/infopath/2007/PartnerControls"/>
    <ds:schemaRef ds:uri="31001169-b48e-4ec6-8596-fa845c4d8491"/>
  </ds:schemaRefs>
</ds:datastoreItem>
</file>

<file path=customXml/itemProps3.xml><?xml version="1.0" encoding="utf-8"?>
<ds:datastoreItem xmlns:ds="http://schemas.openxmlformats.org/officeDocument/2006/customXml" ds:itemID="{5C4993D9-9761-4EA5-B6A4-FD352631BA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10596</Words>
  <Characters>60401</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Stepanyan</dc:creator>
  <cp:keywords/>
  <dc:description/>
  <cp:lastModifiedBy>Tsuruoka, Hideyuki</cp:lastModifiedBy>
  <cp:revision>3</cp:revision>
  <dcterms:created xsi:type="dcterms:W3CDTF">2022-07-29T11:30:00Z</dcterms:created>
  <dcterms:modified xsi:type="dcterms:W3CDTF">2022-07-29T12:02:00Z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0x01010036BCFB8B55C4A14CB268B93FF9E2504C</vt:lpwstr>
  </property>
  <property fmtid="{D5CDD505-2E9C-101B-9397-08002B2CF9AE}" pid="3" name="MediaServiceImageTags">
    <vt:lpwstr/>
  </property>
</Properties>
</file>