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8101BC" w14:textId="0F6D2EF0" w:rsidR="00465197" w:rsidRPr="005B741B" w:rsidRDefault="005B741B" w:rsidP="00052E6F">
      <w:pPr>
        <w:pStyle w:val="Heading1"/>
        <w:spacing w:before="94"/>
        <w:ind w:left="2396" w:right="3750" w:firstLine="484"/>
        <w:jc w:val="center"/>
        <w:rPr>
          <w:color w:val="0070C0"/>
          <w:sz w:val="28"/>
          <w:szCs w:val="28"/>
          <w:lang w:val="fr-FR"/>
        </w:rPr>
      </w:pPr>
      <w:r w:rsidRPr="005B741B">
        <w:rPr>
          <w:color w:val="0070C0"/>
          <w:sz w:val="28"/>
          <w:szCs w:val="28"/>
          <w:lang w:val="fr-FR"/>
        </w:rPr>
        <w:t>Note conceptuelle</w:t>
      </w:r>
    </w:p>
    <w:p w14:paraId="68462544" w14:textId="77777777" w:rsidR="000A5FC8" w:rsidRPr="0020761A" w:rsidRDefault="000A5FC8" w:rsidP="00052E6F">
      <w:pPr>
        <w:spacing w:before="143"/>
        <w:ind w:left="1082" w:right="1181"/>
        <w:jc w:val="center"/>
        <w:rPr>
          <w:rFonts w:ascii="Arial" w:hAnsi="Arial" w:cs="Arial"/>
          <w:b/>
          <w:lang w:val="fr-FR"/>
        </w:rPr>
      </w:pPr>
    </w:p>
    <w:p w14:paraId="7BBFAE20" w14:textId="5A01C3C8" w:rsidR="00465197" w:rsidRPr="005B741B" w:rsidRDefault="000A5FC8" w:rsidP="00052E6F">
      <w:pPr>
        <w:pStyle w:val="BodyText"/>
        <w:ind w:left="0"/>
        <w:jc w:val="center"/>
        <w:rPr>
          <w:rFonts w:ascii="Arial" w:hAnsi="Arial" w:cs="Arial"/>
          <w:b/>
          <w:i/>
          <w:iCs/>
          <w:sz w:val="24"/>
          <w:szCs w:val="24"/>
          <w:lang w:val="fr-FR"/>
        </w:rPr>
      </w:pPr>
      <w:r w:rsidRPr="005B741B">
        <w:rPr>
          <w:rFonts w:ascii="Arial" w:hAnsi="Arial" w:cs="Arial"/>
          <w:b/>
          <w:sz w:val="24"/>
          <w:szCs w:val="28"/>
          <w:lang w:val="fr-FR"/>
        </w:rPr>
        <w:t>Evaluation d</w:t>
      </w:r>
      <w:r w:rsidR="00E2650A" w:rsidRPr="005B741B">
        <w:rPr>
          <w:rFonts w:ascii="Arial" w:hAnsi="Arial" w:cs="Arial"/>
          <w:b/>
          <w:sz w:val="24"/>
          <w:szCs w:val="28"/>
          <w:lang w:val="fr-FR"/>
        </w:rPr>
        <w:t>e</w:t>
      </w:r>
      <w:r w:rsidRPr="005B741B">
        <w:rPr>
          <w:rFonts w:ascii="Arial" w:hAnsi="Arial" w:cs="Arial"/>
          <w:b/>
          <w:sz w:val="24"/>
          <w:szCs w:val="28"/>
          <w:lang w:val="fr-FR"/>
        </w:rPr>
        <w:t xml:space="preserve"> projet</w:t>
      </w:r>
      <w:r w:rsidR="00E2650A" w:rsidRPr="005B741B">
        <w:rPr>
          <w:rFonts w:ascii="Arial" w:hAnsi="Arial" w:cs="Arial"/>
          <w:b/>
          <w:sz w:val="24"/>
          <w:szCs w:val="28"/>
          <w:lang w:val="fr-FR"/>
        </w:rPr>
        <w:t xml:space="preserve"> e</w:t>
      </w:r>
      <w:r w:rsidRPr="005B741B">
        <w:rPr>
          <w:rFonts w:ascii="Arial" w:hAnsi="Arial" w:cs="Arial"/>
          <w:b/>
          <w:sz w:val="24"/>
          <w:szCs w:val="28"/>
          <w:lang w:val="fr-FR"/>
        </w:rPr>
        <w:t xml:space="preserve">n utilisant la méthodologie </w:t>
      </w:r>
      <w:proofErr w:type="spellStart"/>
      <w:r w:rsidRPr="005B741B">
        <w:rPr>
          <w:rFonts w:ascii="Arial" w:hAnsi="Arial" w:cs="Arial"/>
          <w:b/>
          <w:sz w:val="24"/>
          <w:szCs w:val="28"/>
          <w:lang w:val="fr-FR"/>
        </w:rPr>
        <w:t>Outcome</w:t>
      </w:r>
      <w:proofErr w:type="spellEnd"/>
      <w:r w:rsidRPr="005B741B">
        <w:rPr>
          <w:rFonts w:ascii="Arial" w:hAnsi="Arial" w:cs="Arial"/>
          <w:b/>
          <w:sz w:val="24"/>
          <w:szCs w:val="28"/>
          <w:lang w:val="fr-FR"/>
        </w:rPr>
        <w:t xml:space="preserve"> </w:t>
      </w:r>
      <w:proofErr w:type="spellStart"/>
      <w:r w:rsidRPr="005B741B">
        <w:rPr>
          <w:rFonts w:ascii="Arial" w:hAnsi="Arial" w:cs="Arial"/>
          <w:b/>
          <w:sz w:val="24"/>
          <w:szCs w:val="28"/>
          <w:lang w:val="fr-FR"/>
        </w:rPr>
        <w:t>Harvesting</w:t>
      </w:r>
      <w:proofErr w:type="spellEnd"/>
    </w:p>
    <w:p w14:paraId="3D307DCC" w14:textId="77777777" w:rsidR="00430222" w:rsidRDefault="00430222" w:rsidP="00430222">
      <w:pPr>
        <w:pStyle w:val="Heading1"/>
        <w:tabs>
          <w:tab w:val="left" w:pos="484"/>
        </w:tabs>
        <w:spacing w:before="1"/>
        <w:ind w:left="483" w:firstLine="0"/>
        <w:jc w:val="right"/>
        <w:rPr>
          <w:rFonts w:eastAsia="Arial MT"/>
          <w:bCs w:val="0"/>
          <w:color w:val="3399FF"/>
          <w:sz w:val="24"/>
          <w:szCs w:val="28"/>
          <w:lang w:val="fr-FR"/>
        </w:rPr>
      </w:pPr>
    </w:p>
    <w:p w14:paraId="37171E5E" w14:textId="13624CFF" w:rsidR="00465197" w:rsidRPr="003E327A" w:rsidRDefault="00D5211E" w:rsidP="00E2650A">
      <w:pPr>
        <w:pStyle w:val="Heading1"/>
        <w:numPr>
          <w:ilvl w:val="0"/>
          <w:numId w:val="9"/>
        </w:numPr>
        <w:tabs>
          <w:tab w:val="left" w:pos="484"/>
        </w:tabs>
        <w:spacing w:before="1"/>
        <w:jc w:val="both"/>
        <w:rPr>
          <w:rFonts w:eastAsia="Arial MT"/>
          <w:bCs w:val="0"/>
          <w:color w:val="3399FF"/>
          <w:sz w:val="24"/>
          <w:szCs w:val="28"/>
          <w:lang w:val="fr-FR"/>
        </w:rPr>
      </w:pPr>
      <w:r w:rsidRPr="003E327A">
        <w:rPr>
          <w:rFonts w:eastAsia="Arial MT"/>
          <w:bCs w:val="0"/>
          <w:color w:val="3399FF"/>
          <w:sz w:val="24"/>
          <w:szCs w:val="28"/>
          <w:lang w:val="fr-FR"/>
        </w:rPr>
        <w:t>CONTEXTE DE L’ÉVALUATION</w:t>
      </w:r>
    </w:p>
    <w:p w14:paraId="7A4B1C86" w14:textId="77777777" w:rsidR="00C07480" w:rsidRPr="0020761A" w:rsidRDefault="00C07480" w:rsidP="00E2650A">
      <w:pPr>
        <w:pStyle w:val="Heading1"/>
        <w:tabs>
          <w:tab w:val="left" w:pos="484"/>
        </w:tabs>
        <w:spacing w:before="1"/>
        <w:ind w:left="483" w:firstLine="0"/>
        <w:jc w:val="both"/>
      </w:pPr>
    </w:p>
    <w:p w14:paraId="47E1B463" w14:textId="284EB7A9" w:rsidR="00C07480" w:rsidRPr="0020761A" w:rsidRDefault="00343AA2" w:rsidP="00E2650A">
      <w:pPr>
        <w:pStyle w:val="BodyText"/>
        <w:ind w:left="0"/>
        <w:jc w:val="both"/>
        <w:rPr>
          <w:rFonts w:ascii="Arial" w:hAnsi="Arial" w:cs="Arial"/>
          <w:spacing w:val="-1"/>
          <w:lang w:val="fr-FR"/>
        </w:rPr>
      </w:pPr>
      <w:r w:rsidRPr="0020761A">
        <w:rPr>
          <w:rFonts w:ascii="Arial" w:hAnsi="Arial" w:cs="Arial"/>
          <w:spacing w:val="-1"/>
          <w:lang w:val="fr-FR"/>
        </w:rPr>
        <w:t xml:space="preserve">Au Niger, </w:t>
      </w:r>
      <w:r w:rsidR="00C07480" w:rsidRPr="0020761A">
        <w:rPr>
          <w:rFonts w:ascii="Arial" w:hAnsi="Arial" w:cs="Arial"/>
          <w:spacing w:val="-1"/>
          <w:lang w:val="fr-FR"/>
        </w:rPr>
        <w:t xml:space="preserve">les plus vulnérables sont touchés par la pauvreté, l'insécurité alimentaire et la malnutrition, en particulier les femmes et les enfants (filles et garçons). </w:t>
      </w:r>
      <w:r w:rsidRPr="0020761A">
        <w:rPr>
          <w:rFonts w:ascii="Arial" w:hAnsi="Arial" w:cs="Arial"/>
          <w:spacing w:val="-1"/>
          <w:lang w:val="fr-FR"/>
        </w:rPr>
        <w:t>Dans la région de Diffa, c</w:t>
      </w:r>
      <w:r w:rsidR="00C07480" w:rsidRPr="0020761A">
        <w:rPr>
          <w:rFonts w:ascii="Arial" w:hAnsi="Arial" w:cs="Arial"/>
          <w:spacing w:val="-1"/>
          <w:lang w:val="fr-FR"/>
        </w:rPr>
        <w:t xml:space="preserve">ette situation est aggravée </w:t>
      </w:r>
      <w:r w:rsidR="008D14A7">
        <w:rPr>
          <w:rFonts w:ascii="Arial" w:hAnsi="Arial" w:cs="Arial"/>
          <w:spacing w:val="-1"/>
          <w:lang w:val="fr-FR"/>
        </w:rPr>
        <w:t>d</w:t>
      </w:r>
      <w:r w:rsidR="008D14A7" w:rsidRPr="0020761A">
        <w:rPr>
          <w:rFonts w:ascii="Arial" w:hAnsi="Arial" w:cs="Arial"/>
          <w:spacing w:val="-1"/>
          <w:lang w:val="fr-FR"/>
        </w:rPr>
        <w:t>epuis 2015</w:t>
      </w:r>
      <w:r w:rsidR="008D14A7">
        <w:rPr>
          <w:rFonts w:ascii="Arial" w:hAnsi="Arial" w:cs="Arial"/>
          <w:spacing w:val="-1"/>
          <w:lang w:val="fr-FR"/>
        </w:rPr>
        <w:t xml:space="preserve"> </w:t>
      </w:r>
      <w:r w:rsidR="00C07480" w:rsidRPr="0020761A">
        <w:rPr>
          <w:rFonts w:ascii="Arial" w:hAnsi="Arial" w:cs="Arial"/>
          <w:spacing w:val="-1"/>
          <w:lang w:val="fr-FR"/>
        </w:rPr>
        <w:t xml:space="preserve">par les conflits et l'insécurité, la dégradation des terres et les crises récurrentes telles que les chocs climatiques (sécheresse, inondations), les chocs économiques et les impacts de la mauvaise gouvernance des ressources </w:t>
      </w:r>
      <w:r w:rsidR="008D14A7">
        <w:rPr>
          <w:rFonts w:ascii="Arial" w:hAnsi="Arial" w:cs="Arial"/>
          <w:spacing w:val="-1"/>
          <w:lang w:val="fr-FR"/>
        </w:rPr>
        <w:t>partagées</w:t>
      </w:r>
      <w:r w:rsidR="00C07480" w:rsidRPr="0020761A">
        <w:rPr>
          <w:rFonts w:ascii="Arial" w:hAnsi="Arial" w:cs="Arial"/>
          <w:spacing w:val="-1"/>
          <w:lang w:val="fr-FR"/>
        </w:rPr>
        <w:t xml:space="preserve"> et des services de base, et la pression démographique. L'insécurité </w:t>
      </w:r>
      <w:r w:rsidR="008D14A7">
        <w:rPr>
          <w:rFonts w:ascii="Arial" w:hAnsi="Arial" w:cs="Arial"/>
          <w:spacing w:val="-1"/>
          <w:lang w:val="fr-FR"/>
        </w:rPr>
        <w:t>a engendré</w:t>
      </w:r>
      <w:r w:rsidR="00C07480" w:rsidRPr="0020761A">
        <w:rPr>
          <w:rFonts w:ascii="Arial" w:hAnsi="Arial" w:cs="Arial"/>
          <w:spacing w:val="-1"/>
          <w:lang w:val="fr-FR"/>
        </w:rPr>
        <w:t xml:space="preserve"> une pression socio-démographique importante sur les ressources et les services de base limités existants, fragilisant </w:t>
      </w:r>
      <w:r w:rsidR="008D14A7">
        <w:rPr>
          <w:rFonts w:ascii="Arial" w:hAnsi="Arial" w:cs="Arial"/>
          <w:spacing w:val="-1"/>
          <w:lang w:val="fr-FR"/>
        </w:rPr>
        <w:t xml:space="preserve">ainsi </w:t>
      </w:r>
      <w:r w:rsidR="00C07480" w:rsidRPr="0020761A">
        <w:rPr>
          <w:rFonts w:ascii="Arial" w:hAnsi="Arial" w:cs="Arial"/>
          <w:spacing w:val="-1"/>
          <w:lang w:val="fr-FR"/>
        </w:rPr>
        <w:t xml:space="preserve">les systèmes locaux et la coexistence entre les communautés (personnes déplacées à l'intérieur du pays, communautés d'accueil, réfugiés et rapatriés). L'insécurité </w:t>
      </w:r>
      <w:r w:rsidR="007778BF">
        <w:rPr>
          <w:rFonts w:ascii="Arial" w:hAnsi="Arial" w:cs="Arial"/>
          <w:spacing w:val="-1"/>
          <w:lang w:val="fr-FR"/>
        </w:rPr>
        <w:t xml:space="preserve">Conjuguée aux </w:t>
      </w:r>
      <w:r w:rsidR="00C07480" w:rsidRPr="0020761A">
        <w:rPr>
          <w:rFonts w:ascii="Arial" w:hAnsi="Arial" w:cs="Arial"/>
          <w:spacing w:val="-1"/>
          <w:lang w:val="fr-FR"/>
        </w:rPr>
        <w:t>mesures</w:t>
      </w:r>
      <w:r w:rsidR="007778BF">
        <w:rPr>
          <w:rFonts w:ascii="Arial" w:hAnsi="Arial" w:cs="Arial"/>
          <w:spacing w:val="-1"/>
          <w:lang w:val="fr-FR"/>
        </w:rPr>
        <w:t xml:space="preserve"> i</w:t>
      </w:r>
      <w:r w:rsidR="00C07480" w:rsidRPr="0020761A">
        <w:rPr>
          <w:rFonts w:ascii="Arial" w:hAnsi="Arial" w:cs="Arial"/>
          <w:spacing w:val="-1"/>
          <w:lang w:val="fr-FR"/>
        </w:rPr>
        <w:t xml:space="preserve">mposées par les autorités pour atténuer les risques, </w:t>
      </w:r>
      <w:r w:rsidR="007778BF">
        <w:rPr>
          <w:rFonts w:ascii="Arial" w:hAnsi="Arial" w:cs="Arial"/>
          <w:spacing w:val="-1"/>
          <w:lang w:val="fr-FR"/>
        </w:rPr>
        <w:t>on a assisté</w:t>
      </w:r>
      <w:r w:rsidR="00C07480" w:rsidRPr="0020761A">
        <w:rPr>
          <w:rFonts w:ascii="Arial" w:hAnsi="Arial" w:cs="Arial"/>
          <w:spacing w:val="-1"/>
          <w:lang w:val="fr-FR"/>
        </w:rPr>
        <w:t xml:space="preserve"> à un effondrement des systèmes de production et des chaînes de valeur</w:t>
      </w:r>
      <w:r w:rsidR="007778BF">
        <w:rPr>
          <w:rFonts w:ascii="Arial" w:hAnsi="Arial" w:cs="Arial"/>
          <w:spacing w:val="-1"/>
          <w:lang w:val="fr-FR"/>
        </w:rPr>
        <w:t xml:space="preserve">, accentuant la vulnérabilité des populations. </w:t>
      </w:r>
      <w:r w:rsidR="00C07480" w:rsidRPr="0020761A">
        <w:rPr>
          <w:rFonts w:ascii="Arial" w:hAnsi="Arial" w:cs="Arial"/>
          <w:spacing w:val="-1"/>
          <w:lang w:val="fr-FR"/>
        </w:rPr>
        <w:t xml:space="preserve">En outre, cette situation a entraîné un manque d'opportunités et d'alternatives viables pour les jeunes. Bien que la réponse humanitaire de ces cinq dernières années ait permis de sauver des vies et de réduire l'impact de la détérioration de la situation, il reste nécessaire d'élaborer une vision et des stratégies à long terme. Cela devrait être basé sur des approches contextualisées qui favorisent la résilience et la cohésion sociale, sous le leadership et la coordination des autorités nationales et régionales. </w:t>
      </w:r>
    </w:p>
    <w:p w14:paraId="4E0C09B8" w14:textId="77777777" w:rsidR="00C07480" w:rsidRPr="0020761A" w:rsidRDefault="00C07480" w:rsidP="00E2650A">
      <w:pPr>
        <w:pStyle w:val="BodyText"/>
        <w:ind w:left="0"/>
        <w:jc w:val="both"/>
        <w:rPr>
          <w:rFonts w:ascii="Arial" w:hAnsi="Arial" w:cs="Arial"/>
          <w:spacing w:val="-1"/>
          <w:lang w:val="fr-FR"/>
        </w:rPr>
      </w:pPr>
    </w:p>
    <w:p w14:paraId="609313EC" w14:textId="21397035" w:rsidR="00343AA2" w:rsidRPr="0020761A" w:rsidRDefault="00343AA2" w:rsidP="00E2650A">
      <w:pPr>
        <w:pStyle w:val="BodyText"/>
        <w:ind w:left="0"/>
        <w:jc w:val="both"/>
        <w:rPr>
          <w:rFonts w:ascii="Arial" w:hAnsi="Arial" w:cs="Arial"/>
          <w:spacing w:val="-1"/>
          <w:lang w:val="fr-FR"/>
        </w:rPr>
      </w:pPr>
      <w:r w:rsidRPr="0020761A">
        <w:rPr>
          <w:rFonts w:ascii="Arial" w:hAnsi="Arial" w:cs="Arial"/>
          <w:spacing w:val="-1"/>
          <w:lang w:val="fr-FR"/>
        </w:rPr>
        <w:t xml:space="preserve">Depuis </w:t>
      </w:r>
      <w:r w:rsidR="00A07BE9">
        <w:rPr>
          <w:rFonts w:ascii="Arial" w:hAnsi="Arial" w:cs="Arial"/>
          <w:spacing w:val="-1"/>
          <w:lang w:val="fr-FR"/>
        </w:rPr>
        <w:t>cette crise</w:t>
      </w:r>
      <w:r w:rsidRPr="0020761A">
        <w:rPr>
          <w:rFonts w:ascii="Arial" w:hAnsi="Arial" w:cs="Arial"/>
          <w:spacing w:val="-1"/>
          <w:lang w:val="fr-FR"/>
        </w:rPr>
        <w:t xml:space="preserve">, le PAM répond aux besoins d'urgence </w:t>
      </w:r>
      <w:r w:rsidR="00BF4B0A" w:rsidRPr="0020761A">
        <w:rPr>
          <w:rFonts w:ascii="Arial" w:hAnsi="Arial" w:cs="Arial"/>
          <w:spacing w:val="-1"/>
          <w:lang w:val="fr-FR"/>
        </w:rPr>
        <w:t>et dans le</w:t>
      </w:r>
      <w:r w:rsidRPr="0020761A">
        <w:rPr>
          <w:rFonts w:ascii="Arial" w:hAnsi="Arial" w:cs="Arial"/>
          <w:spacing w:val="-1"/>
          <w:lang w:val="fr-FR"/>
        </w:rPr>
        <w:t xml:space="preserve"> renforce</w:t>
      </w:r>
      <w:r w:rsidR="00BF4B0A" w:rsidRPr="0020761A">
        <w:rPr>
          <w:rFonts w:ascii="Arial" w:hAnsi="Arial" w:cs="Arial"/>
          <w:spacing w:val="-1"/>
          <w:lang w:val="fr-FR"/>
        </w:rPr>
        <w:t>ment de</w:t>
      </w:r>
      <w:r w:rsidRPr="0020761A">
        <w:rPr>
          <w:rFonts w:ascii="Arial" w:hAnsi="Arial" w:cs="Arial"/>
          <w:spacing w:val="-1"/>
          <w:lang w:val="fr-FR"/>
        </w:rPr>
        <w:t xml:space="preserve"> la résilience</w:t>
      </w:r>
      <w:r w:rsidR="00BF4B0A" w:rsidRPr="0020761A">
        <w:rPr>
          <w:rFonts w:ascii="Arial" w:hAnsi="Arial" w:cs="Arial"/>
          <w:spacing w:val="-1"/>
          <w:lang w:val="fr-FR"/>
        </w:rPr>
        <w:t xml:space="preserve"> alors que l'UNICEF concentre ses interventions de développement en faveur </w:t>
      </w:r>
      <w:r w:rsidR="00D42010">
        <w:rPr>
          <w:rFonts w:ascii="Arial" w:hAnsi="Arial" w:cs="Arial"/>
          <w:spacing w:val="-1"/>
          <w:lang w:val="fr-FR"/>
        </w:rPr>
        <w:t>de l’accès aux</w:t>
      </w:r>
      <w:r w:rsidR="00BF4B0A" w:rsidRPr="0020761A">
        <w:rPr>
          <w:rFonts w:ascii="Arial" w:hAnsi="Arial" w:cs="Arial"/>
          <w:spacing w:val="-1"/>
          <w:lang w:val="fr-FR"/>
        </w:rPr>
        <w:t xml:space="preserve"> services de base et de l'assistance humanitaire</w:t>
      </w:r>
      <w:r w:rsidR="008A0AC8" w:rsidRPr="0020761A">
        <w:rPr>
          <w:rFonts w:ascii="Arial" w:hAnsi="Arial" w:cs="Arial"/>
          <w:spacing w:val="-1"/>
          <w:lang w:val="fr-FR"/>
        </w:rPr>
        <w:t>. Les interventions des deux agences visent à</w:t>
      </w:r>
      <w:r w:rsidR="00BF4B0A" w:rsidRPr="0020761A">
        <w:rPr>
          <w:rFonts w:ascii="Arial" w:hAnsi="Arial" w:cs="Arial"/>
          <w:spacing w:val="-1"/>
          <w:lang w:val="fr-FR"/>
        </w:rPr>
        <w:t xml:space="preserve"> construire un continuum</w:t>
      </w:r>
      <w:r w:rsidR="00D5211E">
        <w:rPr>
          <w:rFonts w:ascii="Arial" w:hAnsi="Arial" w:cs="Arial"/>
          <w:spacing w:val="-1"/>
          <w:lang w:val="fr-FR"/>
        </w:rPr>
        <w:t xml:space="preserve"> </w:t>
      </w:r>
      <w:r w:rsidR="00BF4B0A" w:rsidRPr="0020761A">
        <w:rPr>
          <w:rFonts w:ascii="Arial" w:hAnsi="Arial" w:cs="Arial"/>
          <w:spacing w:val="-1"/>
          <w:lang w:val="fr-FR"/>
        </w:rPr>
        <w:t>Humanitaire-développement-paix</w:t>
      </w:r>
      <w:r w:rsidR="008A0AC8" w:rsidRPr="0020761A">
        <w:rPr>
          <w:rFonts w:ascii="Arial" w:hAnsi="Arial" w:cs="Arial"/>
          <w:spacing w:val="-1"/>
          <w:lang w:val="fr-FR"/>
        </w:rPr>
        <w:t xml:space="preserve"> </w:t>
      </w:r>
      <w:r w:rsidR="00BF4B0A" w:rsidRPr="0020761A">
        <w:rPr>
          <w:rFonts w:ascii="Arial" w:hAnsi="Arial" w:cs="Arial"/>
          <w:spacing w:val="-1"/>
          <w:lang w:val="fr-FR"/>
        </w:rPr>
        <w:t xml:space="preserve">pour assurer </w:t>
      </w:r>
      <w:r w:rsidR="008A0AC8" w:rsidRPr="0020761A">
        <w:rPr>
          <w:rFonts w:ascii="Arial" w:hAnsi="Arial" w:cs="Arial"/>
          <w:spacing w:val="-1"/>
          <w:lang w:val="fr-FR"/>
        </w:rPr>
        <w:t>la</w:t>
      </w:r>
      <w:r w:rsidR="00BF4B0A" w:rsidRPr="0020761A">
        <w:rPr>
          <w:rFonts w:ascii="Arial" w:hAnsi="Arial" w:cs="Arial"/>
          <w:spacing w:val="-1"/>
          <w:lang w:val="fr-FR"/>
        </w:rPr>
        <w:t xml:space="preserve"> durabilité à long terme de la réponse humanitaire.</w:t>
      </w:r>
    </w:p>
    <w:p w14:paraId="64D2AABE" w14:textId="00ED2DE5" w:rsidR="008A0AC8" w:rsidRPr="0020761A" w:rsidRDefault="008A0AC8" w:rsidP="00E2650A">
      <w:pPr>
        <w:pStyle w:val="BodyText"/>
        <w:ind w:left="0"/>
        <w:jc w:val="both"/>
        <w:rPr>
          <w:rFonts w:ascii="Arial" w:hAnsi="Arial" w:cs="Arial"/>
          <w:spacing w:val="-1"/>
          <w:lang w:val="fr-FR"/>
        </w:rPr>
      </w:pPr>
    </w:p>
    <w:p w14:paraId="3E86FA0B" w14:textId="12534711" w:rsidR="008A0AC8" w:rsidRDefault="008A0AC8" w:rsidP="00E2650A">
      <w:pPr>
        <w:pStyle w:val="BodyText"/>
        <w:ind w:left="0"/>
        <w:jc w:val="both"/>
        <w:rPr>
          <w:rFonts w:ascii="Arial" w:hAnsi="Arial" w:cs="Arial"/>
          <w:spacing w:val="-1"/>
          <w:lang w:val="fr-FR"/>
        </w:rPr>
      </w:pPr>
      <w:r w:rsidRPr="0020761A">
        <w:rPr>
          <w:rFonts w:ascii="Arial" w:hAnsi="Arial" w:cs="Arial"/>
          <w:spacing w:val="-1"/>
          <w:lang w:val="fr-FR"/>
        </w:rPr>
        <w:t xml:space="preserve">Dans ce contexte, les deux agences ont soumis et obtenu le financement par le Ministère Allemand de la Coopération Economique </w:t>
      </w:r>
      <w:r w:rsidR="00D5211E">
        <w:rPr>
          <w:rFonts w:ascii="Arial" w:hAnsi="Arial" w:cs="Arial"/>
          <w:spacing w:val="-1"/>
          <w:lang w:val="fr-FR"/>
        </w:rPr>
        <w:t xml:space="preserve">et du Développement </w:t>
      </w:r>
      <w:r w:rsidRPr="0020761A">
        <w:rPr>
          <w:rFonts w:ascii="Arial" w:hAnsi="Arial" w:cs="Arial"/>
          <w:spacing w:val="-1"/>
          <w:lang w:val="fr-FR"/>
        </w:rPr>
        <w:t>(BMZ) du projet « </w:t>
      </w:r>
      <w:r w:rsidRPr="0020761A">
        <w:rPr>
          <w:rFonts w:ascii="Arial" w:hAnsi="Arial" w:cs="Arial"/>
          <w:b/>
          <w:lang w:val="fr-FR"/>
        </w:rPr>
        <w:t xml:space="preserve">Partenariat UNICEF-PAM pour la résilience et la cohésion sociale dans la région de Diffa ». </w:t>
      </w:r>
      <w:r w:rsidRPr="0020761A">
        <w:rPr>
          <w:rFonts w:ascii="Arial" w:hAnsi="Arial" w:cs="Arial"/>
          <w:bCs/>
          <w:lang w:val="fr-FR"/>
        </w:rPr>
        <w:t xml:space="preserve">Le projet </w:t>
      </w:r>
      <w:r w:rsidRPr="0020761A">
        <w:rPr>
          <w:rFonts w:ascii="Arial" w:hAnsi="Arial" w:cs="Arial"/>
          <w:bCs/>
          <w:spacing w:val="-1"/>
          <w:lang w:val="fr-FR"/>
        </w:rPr>
        <w:t>vise</w:t>
      </w:r>
      <w:r w:rsidRPr="0020761A">
        <w:rPr>
          <w:rFonts w:ascii="Arial" w:hAnsi="Arial" w:cs="Arial"/>
          <w:spacing w:val="-1"/>
          <w:lang w:val="fr-FR"/>
        </w:rPr>
        <w:t xml:space="preserve"> d'une part à renforcer la résilience des groupes de population les plus vulnérables et des institutions locales par des interventions multisectorielles et d'autre part à renforcer leur cohésion sociale en contribuant à une cohabitation pacifique dans les communautés ciblées. L'UNICEF et le PAM ont pour objectif de soutenir le gouvernement du Niger et les partenaires à travers une coalition pour la résilience et la cohésion sociale dans la région, en développant un modèle de collaboration s'appuyant sur l'avantage comparatif de chaque agence, ainsi que sur les expériences et les apprentissages des programmes en cours et adaptés au contexte de Diffa.</w:t>
      </w:r>
    </w:p>
    <w:p w14:paraId="1FDA1F7C" w14:textId="51C34424" w:rsidR="00B901F7" w:rsidRDefault="00B901F7" w:rsidP="00E2650A">
      <w:pPr>
        <w:pStyle w:val="BodyText"/>
        <w:ind w:left="0"/>
        <w:jc w:val="both"/>
        <w:rPr>
          <w:rFonts w:ascii="Arial" w:hAnsi="Arial" w:cs="Arial"/>
          <w:spacing w:val="-1"/>
          <w:lang w:val="fr-FR"/>
        </w:rPr>
      </w:pPr>
      <w:r w:rsidRPr="00B901F7">
        <w:rPr>
          <w:rFonts w:ascii="Arial" w:hAnsi="Arial" w:cs="Arial"/>
          <w:spacing w:val="-1"/>
          <w:lang w:val="fr-FR"/>
        </w:rPr>
        <w:t xml:space="preserve">Le démarrage du projet à Diffa a été marqué par des conditions défavorables, telles que la détérioration de la situation sécuritaire dans certaines des zones ciblées et la note verbale sur l'accès publiée par le gouvernement le 2 septembre 2020, qui a eu un impact important sur le modus operandi de l'UNICEF et du PAM sur le terrain, obligeant les deux agences à revenir à des approches de </w:t>
      </w:r>
      <w:r w:rsidR="00D42010">
        <w:rPr>
          <w:rFonts w:ascii="Arial" w:hAnsi="Arial" w:cs="Arial"/>
          <w:spacing w:val="-1"/>
          <w:lang w:val="fr-FR"/>
        </w:rPr>
        <w:t>suivi</w:t>
      </w:r>
      <w:r w:rsidRPr="00B901F7">
        <w:rPr>
          <w:rFonts w:ascii="Arial" w:hAnsi="Arial" w:cs="Arial"/>
          <w:spacing w:val="-1"/>
          <w:lang w:val="fr-FR"/>
        </w:rPr>
        <w:t xml:space="preserve"> à distance. Ces conditions défavorables ont été aggravées par la pandémie de Covid-19 qui a eu un impact négatif non seulement sur la situation socio-économique globale des </w:t>
      </w:r>
      <w:r w:rsidR="00D42010">
        <w:rPr>
          <w:rFonts w:ascii="Arial" w:hAnsi="Arial" w:cs="Arial"/>
          <w:spacing w:val="-1"/>
          <w:lang w:val="fr-FR"/>
        </w:rPr>
        <w:t>ayant-droits</w:t>
      </w:r>
      <w:r w:rsidRPr="00B901F7">
        <w:rPr>
          <w:rFonts w:ascii="Arial" w:hAnsi="Arial" w:cs="Arial"/>
          <w:spacing w:val="-1"/>
          <w:lang w:val="fr-FR"/>
        </w:rPr>
        <w:t xml:space="preserve"> mais aussi sur les modalités de mise en œuvre du projet, qui a dû subir d'importants ajustements opérationnels pour assurer la sécurité des bénéficiaires</w:t>
      </w:r>
      <w:r w:rsidR="00D42010">
        <w:rPr>
          <w:rFonts w:ascii="Arial" w:hAnsi="Arial" w:cs="Arial"/>
          <w:spacing w:val="-1"/>
          <w:lang w:val="fr-FR"/>
        </w:rPr>
        <w:t>,</w:t>
      </w:r>
      <w:r w:rsidRPr="00B901F7">
        <w:rPr>
          <w:rFonts w:ascii="Arial" w:hAnsi="Arial" w:cs="Arial"/>
          <w:spacing w:val="-1"/>
          <w:lang w:val="fr-FR"/>
        </w:rPr>
        <w:t xml:space="preserve"> du personnel et des partenaires de mise en œuvre.</w:t>
      </w:r>
    </w:p>
    <w:p w14:paraId="167B85BB" w14:textId="77777777" w:rsidR="000B050A" w:rsidRDefault="000B050A" w:rsidP="000B050A">
      <w:pPr>
        <w:pStyle w:val="BodyText"/>
        <w:ind w:left="0"/>
        <w:jc w:val="both"/>
        <w:rPr>
          <w:rFonts w:ascii="Arial" w:hAnsi="Arial" w:cs="Arial"/>
          <w:spacing w:val="-1"/>
          <w:lang w:val="fr-FR"/>
        </w:rPr>
      </w:pPr>
    </w:p>
    <w:p w14:paraId="44EDEFB4" w14:textId="2C27E029" w:rsidR="000B050A" w:rsidRPr="00F47A5B" w:rsidRDefault="000B050A" w:rsidP="000B050A">
      <w:pPr>
        <w:pStyle w:val="BodyText"/>
        <w:ind w:left="0"/>
        <w:jc w:val="both"/>
        <w:rPr>
          <w:rFonts w:ascii="Arial" w:hAnsi="Arial" w:cs="Arial"/>
          <w:spacing w:val="-1"/>
          <w:lang w:val="fr-FR"/>
        </w:rPr>
      </w:pPr>
      <w:r w:rsidRPr="00F47A5B">
        <w:rPr>
          <w:rFonts w:ascii="Arial" w:hAnsi="Arial" w:cs="Arial"/>
          <w:spacing w:val="-1"/>
          <w:lang w:val="fr-FR"/>
        </w:rPr>
        <w:t xml:space="preserve">Après 18 mois de mise en œuvre, l’UNICEF et le PAM </w:t>
      </w:r>
      <w:r w:rsidR="00947AD1">
        <w:rPr>
          <w:rFonts w:ascii="Arial" w:hAnsi="Arial" w:cs="Arial"/>
          <w:spacing w:val="-1"/>
          <w:lang w:val="fr-FR"/>
        </w:rPr>
        <w:t>commencent</w:t>
      </w:r>
      <w:r w:rsidR="00947AD1" w:rsidRPr="00F47A5B">
        <w:rPr>
          <w:rFonts w:ascii="Arial" w:hAnsi="Arial" w:cs="Arial"/>
          <w:spacing w:val="-1"/>
          <w:lang w:val="fr-FR"/>
        </w:rPr>
        <w:t xml:space="preserve"> </w:t>
      </w:r>
      <w:r w:rsidRPr="00F47A5B">
        <w:rPr>
          <w:rFonts w:ascii="Arial" w:hAnsi="Arial" w:cs="Arial"/>
          <w:spacing w:val="-1"/>
          <w:lang w:val="fr-FR"/>
        </w:rPr>
        <w:t xml:space="preserve">cette évaluation </w:t>
      </w:r>
      <w:r w:rsidR="009B5656">
        <w:rPr>
          <w:rFonts w:ascii="Arial" w:hAnsi="Arial" w:cs="Arial"/>
          <w:spacing w:val="-1"/>
          <w:lang w:val="fr-FR"/>
        </w:rPr>
        <w:t>afin</w:t>
      </w:r>
      <w:r w:rsidRPr="00F47A5B">
        <w:rPr>
          <w:rFonts w:ascii="Arial" w:hAnsi="Arial" w:cs="Arial"/>
          <w:spacing w:val="-1"/>
          <w:lang w:val="fr-FR"/>
        </w:rPr>
        <w:t xml:space="preserve">, d’une part, d’assurer la redevabilité tant au bailleur de fonds qu’aux </w:t>
      </w:r>
      <w:r>
        <w:rPr>
          <w:rFonts w:ascii="Arial" w:hAnsi="Arial" w:cs="Arial"/>
          <w:spacing w:val="-1"/>
          <w:lang w:val="fr-FR"/>
        </w:rPr>
        <w:t>ayant-droits</w:t>
      </w:r>
      <w:r w:rsidRPr="00F47A5B">
        <w:rPr>
          <w:rFonts w:ascii="Arial" w:hAnsi="Arial" w:cs="Arial"/>
          <w:spacing w:val="-1"/>
          <w:lang w:val="fr-FR"/>
        </w:rPr>
        <w:t xml:space="preserve"> ; et d’autre part, d’assurer l’apprentissage </w:t>
      </w:r>
      <w:r w:rsidR="00D42010">
        <w:rPr>
          <w:rFonts w:ascii="Arial" w:hAnsi="Arial" w:cs="Arial"/>
          <w:spacing w:val="-1"/>
          <w:lang w:val="fr-FR"/>
        </w:rPr>
        <w:t>par l</w:t>
      </w:r>
      <w:r w:rsidRPr="00F47A5B">
        <w:rPr>
          <w:rFonts w:ascii="Arial" w:hAnsi="Arial" w:cs="Arial"/>
          <w:spacing w:val="-1"/>
          <w:lang w:val="fr-FR"/>
        </w:rPr>
        <w:t>es parties prenantes du pro</w:t>
      </w:r>
      <w:r w:rsidR="00D42010">
        <w:rPr>
          <w:rFonts w:ascii="Arial" w:hAnsi="Arial" w:cs="Arial"/>
          <w:spacing w:val="-1"/>
          <w:lang w:val="fr-FR"/>
        </w:rPr>
        <w:t>jet</w:t>
      </w:r>
      <w:r w:rsidRPr="00F47A5B">
        <w:rPr>
          <w:rFonts w:ascii="Arial" w:hAnsi="Arial" w:cs="Arial"/>
          <w:spacing w:val="-1"/>
          <w:lang w:val="fr-FR"/>
        </w:rPr>
        <w:t xml:space="preserve"> en répondant aux besoins spécifiques de tous les utilisateurs des résultats.</w:t>
      </w:r>
    </w:p>
    <w:p w14:paraId="7711AFAB" w14:textId="77777777" w:rsidR="000B050A" w:rsidRPr="00F47A5B" w:rsidRDefault="000B050A" w:rsidP="000B050A">
      <w:pPr>
        <w:pStyle w:val="BodyText"/>
        <w:ind w:left="0"/>
        <w:jc w:val="both"/>
        <w:rPr>
          <w:rFonts w:ascii="Arial" w:hAnsi="Arial" w:cs="Arial"/>
          <w:spacing w:val="-1"/>
          <w:lang w:val="fr-FR"/>
        </w:rPr>
      </w:pPr>
    </w:p>
    <w:p w14:paraId="7C8D26CF" w14:textId="671AD233" w:rsidR="000B050A" w:rsidRDefault="000B050A" w:rsidP="000B050A">
      <w:pPr>
        <w:pStyle w:val="BodyText"/>
        <w:ind w:left="0"/>
        <w:jc w:val="both"/>
        <w:rPr>
          <w:rFonts w:ascii="Arial" w:hAnsi="Arial" w:cs="Arial"/>
          <w:spacing w:val="-1"/>
          <w:lang w:val="fr-FR"/>
        </w:rPr>
      </w:pPr>
      <w:r w:rsidRPr="00F47A5B">
        <w:rPr>
          <w:rFonts w:ascii="Arial" w:hAnsi="Arial" w:cs="Arial"/>
          <w:spacing w:val="-1"/>
          <w:lang w:val="fr-FR"/>
        </w:rPr>
        <w:t xml:space="preserve">Cette évaluation est inscrite dans le cadre de l’approche </w:t>
      </w:r>
      <w:proofErr w:type="spellStart"/>
      <w:r>
        <w:rPr>
          <w:rFonts w:ascii="Arial" w:hAnsi="Arial" w:cs="Arial"/>
          <w:spacing w:val="-1"/>
          <w:lang w:val="fr-FR"/>
        </w:rPr>
        <w:t>Outcome</w:t>
      </w:r>
      <w:proofErr w:type="spellEnd"/>
      <w:r>
        <w:rPr>
          <w:rFonts w:ascii="Arial" w:hAnsi="Arial" w:cs="Arial"/>
          <w:spacing w:val="-1"/>
          <w:lang w:val="fr-FR"/>
        </w:rPr>
        <w:t xml:space="preserve"> </w:t>
      </w:r>
      <w:proofErr w:type="spellStart"/>
      <w:r>
        <w:rPr>
          <w:rFonts w:ascii="Arial" w:hAnsi="Arial" w:cs="Arial"/>
          <w:spacing w:val="-1"/>
          <w:lang w:val="fr-FR"/>
        </w:rPr>
        <w:t>Harvesting</w:t>
      </w:r>
      <w:proofErr w:type="spellEnd"/>
      <w:r>
        <w:rPr>
          <w:rFonts w:ascii="Arial" w:hAnsi="Arial" w:cs="Arial"/>
          <w:spacing w:val="-1"/>
          <w:lang w:val="fr-FR"/>
        </w:rPr>
        <w:t xml:space="preserve">, </w:t>
      </w:r>
      <w:r w:rsidRPr="00F47A5B">
        <w:rPr>
          <w:rFonts w:ascii="Arial" w:hAnsi="Arial" w:cs="Arial"/>
          <w:spacing w:val="-1"/>
          <w:lang w:val="fr-FR"/>
        </w:rPr>
        <w:t xml:space="preserve">qui est indiquée pour les </w:t>
      </w:r>
      <w:r w:rsidRPr="00F47A5B">
        <w:rPr>
          <w:rFonts w:ascii="Arial" w:hAnsi="Arial" w:cs="Arial"/>
          <w:spacing w:val="-1"/>
          <w:lang w:val="fr-FR"/>
        </w:rPr>
        <w:lastRenderedPageBreak/>
        <w:t xml:space="preserve">interventions complexes et innovantes. </w:t>
      </w:r>
    </w:p>
    <w:p w14:paraId="7AF605C8" w14:textId="391E204A" w:rsidR="00465197" w:rsidRPr="003E327A" w:rsidRDefault="00D5211E" w:rsidP="00D5211E">
      <w:pPr>
        <w:pStyle w:val="Heading1"/>
        <w:numPr>
          <w:ilvl w:val="0"/>
          <w:numId w:val="9"/>
        </w:numPr>
        <w:tabs>
          <w:tab w:val="left" w:pos="484"/>
        </w:tabs>
        <w:spacing w:before="1"/>
        <w:jc w:val="both"/>
        <w:rPr>
          <w:rFonts w:eastAsia="Arial MT"/>
          <w:bCs w:val="0"/>
          <w:color w:val="3399FF"/>
          <w:sz w:val="24"/>
          <w:szCs w:val="28"/>
          <w:lang w:val="fr-FR"/>
        </w:rPr>
      </w:pPr>
      <w:r w:rsidRPr="003E327A">
        <w:rPr>
          <w:rFonts w:eastAsia="Arial MT"/>
          <w:bCs w:val="0"/>
          <w:color w:val="3399FF"/>
          <w:sz w:val="24"/>
          <w:szCs w:val="28"/>
          <w:lang w:val="fr-FR"/>
        </w:rPr>
        <w:t>OBJECTIFS DE L'ÉVALUATION</w:t>
      </w:r>
    </w:p>
    <w:p w14:paraId="053A3151" w14:textId="77777777" w:rsidR="005602F5" w:rsidRPr="0020761A" w:rsidRDefault="005602F5" w:rsidP="00E2650A">
      <w:pPr>
        <w:pStyle w:val="BodyText"/>
        <w:spacing w:before="11"/>
        <w:ind w:left="0"/>
        <w:jc w:val="both"/>
        <w:rPr>
          <w:rFonts w:ascii="Arial" w:hAnsi="Arial" w:cs="Arial"/>
          <w:lang w:val="fr-FR"/>
        </w:rPr>
      </w:pPr>
    </w:p>
    <w:p w14:paraId="0EDB440E" w14:textId="15FB5546" w:rsidR="005602F5" w:rsidRPr="0020761A" w:rsidRDefault="005602F5" w:rsidP="00E2650A">
      <w:pPr>
        <w:pStyle w:val="BodyText"/>
        <w:spacing w:before="11"/>
        <w:ind w:left="0"/>
        <w:jc w:val="both"/>
        <w:rPr>
          <w:rFonts w:ascii="Arial" w:hAnsi="Arial" w:cs="Arial"/>
          <w:lang w:val="fr-FR"/>
        </w:rPr>
      </w:pPr>
      <w:r w:rsidRPr="0020761A">
        <w:rPr>
          <w:rFonts w:ascii="Arial" w:hAnsi="Arial" w:cs="Arial"/>
          <w:lang w:val="fr-FR"/>
        </w:rPr>
        <w:t>L</w:t>
      </w:r>
      <w:r w:rsidR="00BA33D7" w:rsidRPr="0020761A">
        <w:rPr>
          <w:rFonts w:ascii="Arial" w:hAnsi="Arial" w:cs="Arial"/>
          <w:lang w:val="fr-FR"/>
        </w:rPr>
        <w:t xml:space="preserve">’objectif principal de cette évaluation est de fournir des évidences sur les effets </w:t>
      </w:r>
      <w:r w:rsidR="000E0D88" w:rsidRPr="0020761A">
        <w:rPr>
          <w:rFonts w:ascii="Arial" w:hAnsi="Arial" w:cs="Arial"/>
          <w:lang w:val="fr-FR"/>
        </w:rPr>
        <w:t xml:space="preserve">induits par </w:t>
      </w:r>
      <w:r w:rsidR="00947AD1" w:rsidRPr="0020761A">
        <w:rPr>
          <w:rFonts w:ascii="Arial" w:hAnsi="Arial" w:cs="Arial"/>
          <w:lang w:val="fr-FR"/>
        </w:rPr>
        <w:t xml:space="preserve">projet conjoint PAM-UNICEF </w:t>
      </w:r>
      <w:r w:rsidR="000E0D88" w:rsidRPr="0020761A">
        <w:rPr>
          <w:rFonts w:ascii="Arial" w:hAnsi="Arial" w:cs="Arial"/>
          <w:lang w:val="fr-FR"/>
        </w:rPr>
        <w:t xml:space="preserve">depuis </w:t>
      </w:r>
      <w:r w:rsidR="001F345C">
        <w:rPr>
          <w:rFonts w:ascii="Arial" w:hAnsi="Arial" w:cs="Arial"/>
          <w:lang w:val="fr-FR"/>
        </w:rPr>
        <w:t>l</w:t>
      </w:r>
      <w:r w:rsidR="00A07BE9">
        <w:rPr>
          <w:rFonts w:ascii="Arial" w:hAnsi="Arial" w:cs="Arial"/>
          <w:lang w:val="fr-FR"/>
        </w:rPr>
        <w:t>e début du projet (Juillet)</w:t>
      </w:r>
      <w:r w:rsidR="000E0D88" w:rsidRPr="0020761A">
        <w:rPr>
          <w:rFonts w:ascii="Arial" w:hAnsi="Arial" w:cs="Arial"/>
          <w:lang w:val="fr-FR"/>
        </w:rPr>
        <w:t xml:space="preserve"> 2020 dans la </w:t>
      </w:r>
      <w:r w:rsidR="00A07BE9">
        <w:rPr>
          <w:rFonts w:ascii="Arial" w:hAnsi="Arial" w:cs="Arial"/>
          <w:lang w:val="fr-FR"/>
        </w:rPr>
        <w:t>zone d’intervention</w:t>
      </w:r>
      <w:r w:rsidR="00947AD1">
        <w:rPr>
          <w:rFonts w:ascii="Arial" w:hAnsi="Arial" w:cs="Arial"/>
          <w:lang w:val="fr-FR"/>
        </w:rPr>
        <w:t>,</w:t>
      </w:r>
      <w:r w:rsidR="00A07BE9">
        <w:rPr>
          <w:rFonts w:ascii="Arial" w:hAnsi="Arial" w:cs="Arial"/>
          <w:lang w:val="fr-FR"/>
        </w:rPr>
        <w:t xml:space="preserve"> </w:t>
      </w:r>
      <w:r w:rsidR="00947AD1">
        <w:rPr>
          <w:rFonts w:ascii="Arial" w:hAnsi="Arial" w:cs="Arial"/>
          <w:lang w:val="fr-FR"/>
        </w:rPr>
        <w:t xml:space="preserve">en particulier </w:t>
      </w:r>
      <w:r w:rsidR="00A95AA5">
        <w:rPr>
          <w:rFonts w:ascii="Arial" w:hAnsi="Arial" w:cs="Arial"/>
          <w:lang w:val="fr-FR"/>
        </w:rPr>
        <w:t>en terme</w:t>
      </w:r>
      <w:r w:rsidR="00A95AA5" w:rsidRPr="0020761A">
        <w:rPr>
          <w:rFonts w:ascii="Arial" w:hAnsi="Arial" w:cs="Arial"/>
          <w:lang w:val="fr-FR"/>
        </w:rPr>
        <w:t>s de</w:t>
      </w:r>
      <w:r w:rsidR="000E0D88" w:rsidRPr="0020761A">
        <w:rPr>
          <w:rFonts w:ascii="Arial" w:hAnsi="Arial" w:cs="Arial"/>
          <w:lang w:val="fr-FR"/>
        </w:rPr>
        <w:t xml:space="preserve"> renforcement de la résilience (communautaire</w:t>
      </w:r>
      <w:r w:rsidR="00A07BE9">
        <w:rPr>
          <w:rFonts w:ascii="Arial" w:hAnsi="Arial" w:cs="Arial"/>
          <w:lang w:val="fr-FR"/>
        </w:rPr>
        <w:t xml:space="preserve">, individuelle, </w:t>
      </w:r>
      <w:r w:rsidR="000E0D88" w:rsidRPr="0020761A">
        <w:rPr>
          <w:rFonts w:ascii="Arial" w:hAnsi="Arial" w:cs="Arial"/>
          <w:lang w:val="fr-FR"/>
        </w:rPr>
        <w:t>systémique</w:t>
      </w:r>
      <w:r w:rsidR="00A07BE9">
        <w:rPr>
          <w:rFonts w:ascii="Arial" w:hAnsi="Arial" w:cs="Arial"/>
          <w:lang w:val="fr-FR"/>
        </w:rPr>
        <w:t xml:space="preserve"> et institutionnelle</w:t>
      </w:r>
      <w:r w:rsidR="000E0D88" w:rsidRPr="0020761A">
        <w:rPr>
          <w:rFonts w:ascii="Arial" w:hAnsi="Arial" w:cs="Arial"/>
          <w:lang w:val="fr-FR"/>
        </w:rPr>
        <w:t xml:space="preserve">) et de la cohésion sociale. </w:t>
      </w:r>
    </w:p>
    <w:p w14:paraId="11BAC7F3" w14:textId="459580F4" w:rsidR="000E0D88" w:rsidRPr="0020761A" w:rsidRDefault="000E0D88" w:rsidP="00E2650A">
      <w:pPr>
        <w:pStyle w:val="BodyText"/>
        <w:spacing w:before="11"/>
        <w:ind w:left="0"/>
        <w:jc w:val="both"/>
        <w:rPr>
          <w:rFonts w:ascii="Arial" w:hAnsi="Arial" w:cs="Arial"/>
          <w:lang w:val="fr-FR"/>
        </w:rPr>
      </w:pPr>
    </w:p>
    <w:p w14:paraId="1380FC04" w14:textId="4A3ADD85" w:rsidR="000E0D88" w:rsidRPr="0020761A" w:rsidRDefault="000E0D88" w:rsidP="00E2650A">
      <w:pPr>
        <w:pStyle w:val="BodyText"/>
        <w:spacing w:before="11"/>
        <w:ind w:left="0"/>
        <w:jc w:val="both"/>
        <w:rPr>
          <w:rFonts w:ascii="Arial" w:hAnsi="Arial" w:cs="Arial"/>
          <w:lang w:val="fr-FR"/>
        </w:rPr>
      </w:pPr>
      <w:r w:rsidRPr="0020761A">
        <w:rPr>
          <w:rFonts w:ascii="Arial" w:hAnsi="Arial" w:cs="Arial"/>
          <w:lang w:val="fr-FR"/>
        </w:rPr>
        <w:t>De manière spécifique, l’évaluation vise à :</w:t>
      </w:r>
    </w:p>
    <w:p w14:paraId="4886391A" w14:textId="77777777" w:rsidR="000877BB" w:rsidRPr="0020761A" w:rsidRDefault="000877BB" w:rsidP="00E2650A">
      <w:pPr>
        <w:pStyle w:val="BodyText"/>
        <w:spacing w:before="11"/>
        <w:ind w:left="0"/>
        <w:jc w:val="both"/>
        <w:rPr>
          <w:rFonts w:ascii="Arial" w:hAnsi="Arial" w:cs="Arial"/>
          <w:lang w:val="fr-FR"/>
        </w:rPr>
      </w:pPr>
    </w:p>
    <w:p w14:paraId="67E2E9BF" w14:textId="7BAF03C8" w:rsidR="000877BB" w:rsidRPr="0020761A" w:rsidRDefault="000877BB" w:rsidP="002E5E01">
      <w:pPr>
        <w:pStyle w:val="BodyText"/>
        <w:numPr>
          <w:ilvl w:val="0"/>
          <w:numId w:val="16"/>
        </w:numPr>
        <w:spacing w:before="11"/>
        <w:ind w:left="360"/>
        <w:jc w:val="both"/>
        <w:rPr>
          <w:rFonts w:ascii="Arial" w:hAnsi="Arial" w:cs="Arial"/>
          <w:lang w:val="fr-FR"/>
        </w:rPr>
      </w:pPr>
      <w:r w:rsidRPr="0020761A">
        <w:rPr>
          <w:rFonts w:ascii="Arial" w:hAnsi="Arial" w:cs="Arial"/>
          <w:lang w:val="fr-FR"/>
        </w:rPr>
        <w:t xml:space="preserve">Analyser la pertinence du projet </w:t>
      </w:r>
      <w:r w:rsidR="00947AD1">
        <w:rPr>
          <w:rFonts w:ascii="Arial" w:hAnsi="Arial" w:cs="Arial"/>
          <w:lang w:val="fr-FR"/>
        </w:rPr>
        <w:t>dans le contexte de Diffa, notamment le choix et la complémentarité des activités mises en œuvre par le PAM et UNICEF</w:t>
      </w:r>
      <w:r w:rsidR="00D42010">
        <w:rPr>
          <w:rFonts w:ascii="Arial" w:hAnsi="Arial" w:cs="Arial"/>
          <w:lang w:val="fr-FR"/>
        </w:rPr>
        <w:t> ;</w:t>
      </w:r>
    </w:p>
    <w:p w14:paraId="3382797C" w14:textId="77777777" w:rsidR="000E0D88" w:rsidRPr="0020761A" w:rsidRDefault="000E0D88" w:rsidP="002E5E01">
      <w:pPr>
        <w:pStyle w:val="BodyText"/>
        <w:spacing w:before="11"/>
        <w:ind w:left="0"/>
        <w:jc w:val="both"/>
        <w:rPr>
          <w:rFonts w:ascii="Arial" w:hAnsi="Arial" w:cs="Arial"/>
          <w:lang w:val="fr-FR"/>
        </w:rPr>
      </w:pPr>
    </w:p>
    <w:p w14:paraId="21E04499" w14:textId="5BF5BF5B" w:rsidR="005602F5" w:rsidRPr="0020761A" w:rsidRDefault="005602F5" w:rsidP="002E5E01">
      <w:pPr>
        <w:pStyle w:val="BodyText"/>
        <w:numPr>
          <w:ilvl w:val="0"/>
          <w:numId w:val="15"/>
        </w:numPr>
        <w:spacing w:before="11"/>
        <w:ind w:left="360"/>
        <w:jc w:val="both"/>
        <w:rPr>
          <w:rFonts w:ascii="Arial" w:hAnsi="Arial" w:cs="Arial"/>
          <w:lang w:val="fr-FR"/>
        </w:rPr>
      </w:pPr>
      <w:r w:rsidRPr="0020761A">
        <w:rPr>
          <w:rFonts w:ascii="Arial" w:hAnsi="Arial" w:cs="Arial"/>
          <w:lang w:val="fr-FR"/>
        </w:rPr>
        <w:t xml:space="preserve">Identifier et décrire les </w:t>
      </w:r>
      <w:r w:rsidR="00A46BC8">
        <w:rPr>
          <w:rFonts w:ascii="Arial" w:hAnsi="Arial" w:cs="Arial"/>
          <w:lang w:val="fr-FR"/>
        </w:rPr>
        <w:t>effets</w:t>
      </w:r>
      <w:r w:rsidRPr="0020761A">
        <w:rPr>
          <w:rFonts w:ascii="Arial" w:hAnsi="Arial" w:cs="Arial"/>
          <w:lang w:val="fr-FR"/>
        </w:rPr>
        <w:t xml:space="preserve"> (attendus </w:t>
      </w:r>
      <w:r w:rsidRPr="00A95AA5">
        <w:rPr>
          <w:rFonts w:ascii="Arial" w:hAnsi="Arial" w:cs="Arial"/>
          <w:u w:val="single"/>
          <w:lang w:val="fr-FR"/>
        </w:rPr>
        <w:t>et inattendus</w:t>
      </w:r>
      <w:r w:rsidR="00947AD1">
        <w:rPr>
          <w:rFonts w:ascii="Arial" w:hAnsi="Arial" w:cs="Arial"/>
          <w:u w:val="single"/>
          <w:lang w:val="fr-FR"/>
        </w:rPr>
        <w:t xml:space="preserve">, </w:t>
      </w:r>
      <w:r w:rsidR="00947AD1" w:rsidRPr="00A95AA5">
        <w:rPr>
          <w:rFonts w:ascii="Arial" w:hAnsi="Arial" w:cs="Arial"/>
          <w:lang w:val="fr-FR"/>
        </w:rPr>
        <w:t>positif</w:t>
      </w:r>
      <w:r w:rsidR="00D42010">
        <w:rPr>
          <w:rFonts w:ascii="Arial" w:hAnsi="Arial" w:cs="Arial"/>
          <w:lang w:val="fr-FR"/>
        </w:rPr>
        <w:t xml:space="preserve">s </w:t>
      </w:r>
      <w:r w:rsidR="00947AD1" w:rsidRPr="00A95AA5">
        <w:rPr>
          <w:rFonts w:ascii="Arial" w:hAnsi="Arial" w:cs="Arial"/>
          <w:lang w:val="fr-FR"/>
        </w:rPr>
        <w:t>et négatifs</w:t>
      </w:r>
      <w:r w:rsidRPr="0020761A">
        <w:rPr>
          <w:rFonts w:ascii="Arial" w:hAnsi="Arial" w:cs="Arial"/>
          <w:lang w:val="fr-FR"/>
        </w:rPr>
        <w:t xml:space="preserve">) </w:t>
      </w:r>
      <w:r w:rsidR="00947AD1">
        <w:rPr>
          <w:rFonts w:ascii="Arial" w:hAnsi="Arial" w:cs="Arial"/>
          <w:lang w:val="fr-FR"/>
        </w:rPr>
        <w:t>sur les communautés et institutions locales impliquées</w:t>
      </w:r>
      <w:r w:rsidR="00D42010">
        <w:rPr>
          <w:rFonts w:ascii="Arial" w:hAnsi="Arial" w:cs="Arial"/>
          <w:lang w:val="fr-FR"/>
        </w:rPr>
        <w:t> ;</w:t>
      </w:r>
    </w:p>
    <w:p w14:paraId="152F84D9" w14:textId="77777777" w:rsidR="000877BB" w:rsidRPr="0020761A" w:rsidRDefault="000877BB" w:rsidP="002E5E01">
      <w:pPr>
        <w:pStyle w:val="BodyText"/>
        <w:spacing w:before="11"/>
        <w:ind w:left="0"/>
        <w:jc w:val="both"/>
        <w:rPr>
          <w:rFonts w:ascii="Arial" w:hAnsi="Arial" w:cs="Arial"/>
          <w:lang w:val="fr-FR"/>
        </w:rPr>
      </w:pPr>
    </w:p>
    <w:p w14:paraId="2E669ABE" w14:textId="2A6B8828" w:rsidR="00465197" w:rsidRDefault="005602F5" w:rsidP="002E5E01">
      <w:pPr>
        <w:pStyle w:val="BodyText"/>
        <w:numPr>
          <w:ilvl w:val="0"/>
          <w:numId w:val="15"/>
        </w:numPr>
        <w:spacing w:before="11"/>
        <w:ind w:left="360"/>
        <w:jc w:val="both"/>
        <w:rPr>
          <w:rFonts w:ascii="Arial" w:hAnsi="Arial" w:cs="Arial"/>
          <w:lang w:val="fr-FR"/>
        </w:rPr>
      </w:pPr>
      <w:r w:rsidRPr="0020761A">
        <w:rPr>
          <w:rFonts w:ascii="Arial" w:hAnsi="Arial" w:cs="Arial"/>
          <w:lang w:val="fr-FR"/>
        </w:rPr>
        <w:t>Identifier les leçons apprises et les meilleures pratiques liées au contexte du projet, aux acteurs engagés, aux stratégies appliquées dans la mise en œuvre et aux changements observés.</w:t>
      </w:r>
    </w:p>
    <w:p w14:paraId="61FF860D" w14:textId="7A1E69F6" w:rsidR="0096449A" w:rsidRDefault="0096449A" w:rsidP="0096449A">
      <w:pPr>
        <w:pStyle w:val="ListParagraph"/>
        <w:rPr>
          <w:rFonts w:ascii="Arial" w:hAnsi="Arial" w:cs="Arial"/>
          <w:lang w:val="fr-FR"/>
        </w:rPr>
      </w:pPr>
    </w:p>
    <w:p w14:paraId="7BD3EC03" w14:textId="77777777" w:rsidR="00E00B21" w:rsidRDefault="00E00B21" w:rsidP="0096449A">
      <w:pPr>
        <w:pStyle w:val="ListParagraph"/>
        <w:rPr>
          <w:rFonts w:ascii="Arial" w:hAnsi="Arial" w:cs="Arial"/>
          <w:lang w:val="fr-FR"/>
        </w:rPr>
      </w:pPr>
    </w:p>
    <w:p w14:paraId="314B2CF6" w14:textId="61FC41D7" w:rsidR="00465197" w:rsidRPr="003E327A" w:rsidRDefault="00D5211E" w:rsidP="00D5211E">
      <w:pPr>
        <w:pStyle w:val="Heading1"/>
        <w:numPr>
          <w:ilvl w:val="0"/>
          <w:numId w:val="9"/>
        </w:numPr>
        <w:tabs>
          <w:tab w:val="left" w:pos="484"/>
        </w:tabs>
        <w:spacing w:before="1"/>
        <w:jc w:val="both"/>
        <w:rPr>
          <w:rFonts w:eastAsia="Arial MT"/>
          <w:bCs w:val="0"/>
          <w:color w:val="3399FF"/>
          <w:sz w:val="24"/>
          <w:szCs w:val="28"/>
          <w:lang w:val="fr-FR"/>
        </w:rPr>
      </w:pPr>
      <w:r w:rsidRPr="003E327A">
        <w:rPr>
          <w:rFonts w:eastAsia="Arial MT"/>
          <w:bCs w:val="0"/>
          <w:color w:val="3399FF"/>
          <w:sz w:val="24"/>
          <w:szCs w:val="28"/>
          <w:lang w:val="fr-FR"/>
        </w:rPr>
        <w:t>QUESTIONS D’ÉVALUATION</w:t>
      </w:r>
    </w:p>
    <w:p w14:paraId="2E62F0BE" w14:textId="58076858" w:rsidR="005602F5" w:rsidRPr="0020761A" w:rsidRDefault="005602F5" w:rsidP="00E2650A">
      <w:pPr>
        <w:pStyle w:val="Heading1"/>
        <w:tabs>
          <w:tab w:val="left" w:pos="364"/>
        </w:tabs>
        <w:spacing w:before="178"/>
        <w:ind w:left="235" w:firstLine="0"/>
        <w:jc w:val="both"/>
        <w:rPr>
          <w:rFonts w:eastAsia="Arial MT"/>
          <w:b w:val="0"/>
          <w:bCs w:val="0"/>
          <w:lang w:val="fr-FR"/>
        </w:rPr>
      </w:pPr>
      <w:r w:rsidRPr="0020761A">
        <w:rPr>
          <w:rFonts w:eastAsia="Arial MT"/>
          <w:b w:val="0"/>
          <w:bCs w:val="0"/>
          <w:lang w:val="fr-FR"/>
        </w:rPr>
        <w:t xml:space="preserve">Cette évaluation cherche à répondre aux questions </w:t>
      </w:r>
      <w:r w:rsidR="006C398D" w:rsidRPr="0020761A">
        <w:rPr>
          <w:rFonts w:eastAsia="Arial MT"/>
          <w:b w:val="0"/>
          <w:bCs w:val="0"/>
          <w:lang w:val="fr-FR"/>
        </w:rPr>
        <w:t>suivantes :</w:t>
      </w:r>
    </w:p>
    <w:p w14:paraId="24BA7A8C" w14:textId="7977C7B3" w:rsidR="005602F5" w:rsidRPr="0020761A" w:rsidRDefault="003E0CA0" w:rsidP="00E2650A">
      <w:pPr>
        <w:pStyle w:val="Heading1"/>
        <w:numPr>
          <w:ilvl w:val="1"/>
          <w:numId w:val="12"/>
        </w:numPr>
        <w:tabs>
          <w:tab w:val="left" w:pos="364"/>
        </w:tabs>
        <w:spacing w:before="178"/>
        <w:jc w:val="both"/>
        <w:rPr>
          <w:rFonts w:eastAsia="Arial MT"/>
          <w:lang w:val="fr-FR"/>
        </w:rPr>
      </w:pPr>
      <w:r w:rsidRPr="0020761A">
        <w:rPr>
          <w:rFonts w:eastAsia="Arial MT"/>
          <w:lang w:val="fr-FR"/>
        </w:rPr>
        <w:t xml:space="preserve">Pertinence </w:t>
      </w:r>
      <w:r w:rsidR="00903D2D" w:rsidRPr="0020761A">
        <w:rPr>
          <w:rFonts w:eastAsia="Arial MT"/>
          <w:lang w:val="fr-FR"/>
        </w:rPr>
        <w:t xml:space="preserve">du projet </w:t>
      </w:r>
    </w:p>
    <w:p w14:paraId="18DDCB8A" w14:textId="4332EF1B" w:rsidR="00903D2D" w:rsidRPr="0020761A" w:rsidRDefault="003E0CA0" w:rsidP="00E2650A">
      <w:pPr>
        <w:pStyle w:val="Heading1"/>
        <w:numPr>
          <w:ilvl w:val="0"/>
          <w:numId w:val="13"/>
        </w:numPr>
        <w:tabs>
          <w:tab w:val="left" w:pos="364"/>
        </w:tabs>
        <w:spacing w:before="178"/>
        <w:jc w:val="both"/>
        <w:rPr>
          <w:rFonts w:eastAsia="Arial MT"/>
          <w:b w:val="0"/>
          <w:bCs w:val="0"/>
          <w:lang w:val="fr-FR"/>
        </w:rPr>
      </w:pPr>
      <w:r w:rsidRPr="0020761A">
        <w:rPr>
          <w:b w:val="0"/>
          <w:bCs w:val="0"/>
          <w:lang w:val="fr-FR"/>
        </w:rPr>
        <w:t xml:space="preserve">Dans quelle mesure les activités et les interventions </w:t>
      </w:r>
      <w:r w:rsidR="00DA63A0">
        <w:rPr>
          <w:b w:val="0"/>
          <w:bCs w:val="0"/>
          <w:lang w:val="fr-FR"/>
        </w:rPr>
        <w:t>permettent-elles d’atteindre</w:t>
      </w:r>
      <w:r w:rsidRPr="0020761A">
        <w:rPr>
          <w:b w:val="0"/>
          <w:bCs w:val="0"/>
          <w:lang w:val="fr-FR"/>
        </w:rPr>
        <w:t xml:space="preserve"> les résultats et les objectifs attendus du Programme ? </w:t>
      </w:r>
      <w:r w:rsidR="00DA63A0">
        <w:rPr>
          <w:b w:val="0"/>
          <w:bCs w:val="0"/>
          <w:lang w:val="fr-FR"/>
        </w:rPr>
        <w:t>(</w:t>
      </w:r>
      <w:r w:rsidR="00A95AA5">
        <w:rPr>
          <w:b w:val="0"/>
          <w:bCs w:val="0"/>
          <w:lang w:val="fr-FR"/>
        </w:rPr>
        <w:t>Cohérence</w:t>
      </w:r>
      <w:r w:rsidR="00DA63A0">
        <w:rPr>
          <w:b w:val="0"/>
          <w:bCs w:val="0"/>
          <w:lang w:val="fr-FR"/>
        </w:rPr>
        <w:t xml:space="preserve"> entre activités et effets attendus)</w:t>
      </w:r>
    </w:p>
    <w:p w14:paraId="49572157" w14:textId="20C8507C" w:rsidR="00903D2D" w:rsidRPr="0020761A" w:rsidRDefault="003E0CA0" w:rsidP="00E2650A">
      <w:pPr>
        <w:pStyle w:val="Heading1"/>
        <w:numPr>
          <w:ilvl w:val="0"/>
          <w:numId w:val="13"/>
        </w:numPr>
        <w:tabs>
          <w:tab w:val="left" w:pos="364"/>
        </w:tabs>
        <w:spacing w:before="178"/>
        <w:jc w:val="both"/>
        <w:rPr>
          <w:rFonts w:eastAsia="Arial MT"/>
          <w:b w:val="0"/>
          <w:bCs w:val="0"/>
          <w:lang w:val="fr-FR"/>
        </w:rPr>
      </w:pPr>
      <w:r w:rsidRPr="0020761A">
        <w:rPr>
          <w:b w:val="0"/>
          <w:bCs w:val="0"/>
          <w:lang w:val="fr-FR"/>
        </w:rPr>
        <w:t xml:space="preserve">Dans quelle mesure les interventions sur le terrain répondent aux besoins identifiés des populations cibles ? </w:t>
      </w:r>
    </w:p>
    <w:p w14:paraId="224A0C76" w14:textId="77777777" w:rsidR="00903D2D" w:rsidRPr="0020761A" w:rsidRDefault="003E0CA0" w:rsidP="00E2650A">
      <w:pPr>
        <w:pStyle w:val="Heading1"/>
        <w:numPr>
          <w:ilvl w:val="0"/>
          <w:numId w:val="13"/>
        </w:numPr>
        <w:tabs>
          <w:tab w:val="left" w:pos="364"/>
        </w:tabs>
        <w:spacing w:before="178"/>
        <w:jc w:val="both"/>
        <w:rPr>
          <w:rFonts w:eastAsia="Arial MT"/>
          <w:b w:val="0"/>
          <w:bCs w:val="0"/>
          <w:lang w:val="fr-FR"/>
        </w:rPr>
      </w:pPr>
      <w:r w:rsidRPr="0020761A">
        <w:rPr>
          <w:b w:val="0"/>
          <w:bCs w:val="0"/>
          <w:lang w:val="fr-FR"/>
        </w:rPr>
        <w:t>Dans quelle mesure les différentes stratégies de suivi</w:t>
      </w:r>
      <w:r w:rsidRPr="0020761A">
        <w:rPr>
          <w:rFonts w:ascii="Cambria Math" w:hAnsi="Cambria Math" w:cs="Cambria Math"/>
          <w:b w:val="0"/>
          <w:bCs w:val="0"/>
          <w:lang w:val="fr-FR"/>
        </w:rPr>
        <w:t>‐</w:t>
      </w:r>
      <w:r w:rsidRPr="0020761A">
        <w:rPr>
          <w:b w:val="0"/>
          <w:bCs w:val="0"/>
          <w:lang w:val="fr-FR"/>
        </w:rPr>
        <w:t xml:space="preserve">évaluation sont adaptées pour mesurer les résultats de l’approche ? Et Comment pourraient-elles être améliorées ? </w:t>
      </w:r>
    </w:p>
    <w:p w14:paraId="3F1E7774" w14:textId="1C6FE48F" w:rsidR="005602F5" w:rsidRPr="0020761A" w:rsidRDefault="006C398D" w:rsidP="00E2650A">
      <w:pPr>
        <w:pStyle w:val="Heading1"/>
        <w:numPr>
          <w:ilvl w:val="1"/>
          <w:numId w:val="12"/>
        </w:numPr>
        <w:tabs>
          <w:tab w:val="left" w:pos="364"/>
        </w:tabs>
        <w:spacing w:before="178"/>
        <w:jc w:val="both"/>
        <w:rPr>
          <w:rFonts w:eastAsia="Arial MT"/>
          <w:lang w:val="fr-FR"/>
        </w:rPr>
      </w:pPr>
      <w:r w:rsidRPr="0020761A">
        <w:rPr>
          <w:rFonts w:eastAsia="Arial MT"/>
          <w:lang w:val="fr-FR"/>
        </w:rPr>
        <w:t xml:space="preserve">Identification et description des effets </w:t>
      </w:r>
      <w:r w:rsidR="005602F5" w:rsidRPr="0020761A">
        <w:rPr>
          <w:rFonts w:eastAsia="Arial MT"/>
          <w:lang w:val="fr-FR"/>
        </w:rPr>
        <w:t xml:space="preserve">prévus et non prévus du projet </w:t>
      </w:r>
    </w:p>
    <w:p w14:paraId="0ED98226" w14:textId="6B62ED8F" w:rsidR="005602F5" w:rsidRPr="0020761A" w:rsidRDefault="005602F5" w:rsidP="00E2650A">
      <w:pPr>
        <w:pStyle w:val="Heading1"/>
        <w:numPr>
          <w:ilvl w:val="0"/>
          <w:numId w:val="14"/>
        </w:numPr>
        <w:tabs>
          <w:tab w:val="left" w:pos="364"/>
        </w:tabs>
        <w:spacing w:before="178"/>
        <w:jc w:val="both"/>
        <w:rPr>
          <w:rFonts w:eastAsia="Arial MT"/>
          <w:b w:val="0"/>
          <w:bCs w:val="0"/>
          <w:lang w:val="fr-FR"/>
        </w:rPr>
      </w:pPr>
      <w:r w:rsidRPr="0020761A">
        <w:rPr>
          <w:rFonts w:eastAsia="Arial MT"/>
          <w:b w:val="0"/>
          <w:bCs w:val="0"/>
          <w:lang w:val="fr-FR"/>
        </w:rPr>
        <w:t>Qui sont les différents acteurs (individus, groupes, communautés, institutions) qui ont été impliqués dans ce projet ou en ont bénéficié ? Qu'est-ce que chacun a fait/fait différemment</w:t>
      </w:r>
      <w:r w:rsidR="00903D2D" w:rsidRPr="0020761A">
        <w:rPr>
          <w:rFonts w:eastAsia="Arial MT"/>
          <w:b w:val="0"/>
          <w:bCs w:val="0"/>
          <w:lang w:val="fr-FR"/>
        </w:rPr>
        <w:t xml:space="preserve"> </w:t>
      </w:r>
      <w:r w:rsidRPr="0020761A">
        <w:rPr>
          <w:rFonts w:eastAsia="Arial MT"/>
          <w:b w:val="0"/>
          <w:bCs w:val="0"/>
          <w:lang w:val="fr-FR"/>
        </w:rPr>
        <w:t>(changement/résultats)</w:t>
      </w:r>
      <w:r w:rsidR="00DA63A0">
        <w:rPr>
          <w:rFonts w:eastAsia="Arial MT"/>
          <w:b w:val="0"/>
          <w:bCs w:val="0"/>
          <w:lang w:val="fr-FR"/>
        </w:rPr>
        <w:t xml:space="preserve"> grâce/ à cause du projet</w:t>
      </w:r>
      <w:r w:rsidRPr="0020761A">
        <w:rPr>
          <w:rFonts w:eastAsia="Arial MT"/>
          <w:b w:val="0"/>
          <w:bCs w:val="0"/>
          <w:lang w:val="fr-FR"/>
        </w:rPr>
        <w:t xml:space="preserve">, quand et </w:t>
      </w:r>
      <w:r w:rsidR="00903D2D" w:rsidRPr="0020761A">
        <w:rPr>
          <w:rFonts w:eastAsia="Arial MT"/>
          <w:b w:val="0"/>
          <w:bCs w:val="0"/>
          <w:lang w:val="fr-FR"/>
        </w:rPr>
        <w:t>où</w:t>
      </w:r>
      <w:r w:rsidR="004A5F27" w:rsidRPr="0020761A">
        <w:rPr>
          <w:rFonts w:eastAsia="Arial MT"/>
          <w:b w:val="0"/>
          <w:bCs w:val="0"/>
          <w:lang w:val="fr-FR"/>
        </w:rPr>
        <w:t xml:space="preserve"> </w:t>
      </w:r>
      <w:r w:rsidR="00903D2D" w:rsidRPr="0020761A">
        <w:rPr>
          <w:rFonts w:eastAsia="Arial MT"/>
          <w:b w:val="0"/>
          <w:bCs w:val="0"/>
          <w:lang w:val="fr-FR"/>
        </w:rPr>
        <w:t>?</w:t>
      </w:r>
    </w:p>
    <w:p w14:paraId="50F48126" w14:textId="1F505681" w:rsidR="00DA63A0" w:rsidRDefault="005602F5" w:rsidP="00DA63A0">
      <w:pPr>
        <w:pStyle w:val="Heading1"/>
        <w:numPr>
          <w:ilvl w:val="0"/>
          <w:numId w:val="14"/>
        </w:numPr>
        <w:tabs>
          <w:tab w:val="left" w:pos="364"/>
        </w:tabs>
        <w:spacing w:before="178"/>
        <w:jc w:val="both"/>
        <w:rPr>
          <w:rFonts w:eastAsia="Arial MT"/>
          <w:b w:val="0"/>
          <w:bCs w:val="0"/>
          <w:lang w:val="fr-FR"/>
        </w:rPr>
      </w:pPr>
      <w:r w:rsidRPr="0020761A">
        <w:rPr>
          <w:rFonts w:eastAsia="Arial MT"/>
          <w:b w:val="0"/>
          <w:bCs w:val="0"/>
          <w:lang w:val="fr-FR"/>
        </w:rPr>
        <w:t xml:space="preserve">Comment le projet a-t-il contribué à </w:t>
      </w:r>
      <w:r w:rsidR="0032540B">
        <w:rPr>
          <w:rFonts w:eastAsia="Arial MT"/>
          <w:b w:val="0"/>
          <w:bCs w:val="0"/>
          <w:lang w:val="fr-FR"/>
        </w:rPr>
        <w:t>la résilience et à a cohésion sociale</w:t>
      </w:r>
      <w:r w:rsidR="00144DE5" w:rsidRPr="0020761A">
        <w:rPr>
          <w:rFonts w:eastAsia="Arial MT"/>
          <w:b w:val="0"/>
          <w:bCs w:val="0"/>
          <w:lang w:val="fr-FR"/>
        </w:rPr>
        <w:t xml:space="preserve"> </w:t>
      </w:r>
      <w:r w:rsidRPr="0020761A">
        <w:rPr>
          <w:rFonts w:eastAsia="Arial MT"/>
          <w:b w:val="0"/>
          <w:bCs w:val="0"/>
          <w:lang w:val="fr-FR"/>
        </w:rPr>
        <w:t>? Qui d'autre a contribué à ces</w:t>
      </w:r>
      <w:r w:rsidR="004A5F27" w:rsidRPr="0020761A">
        <w:rPr>
          <w:rFonts w:eastAsia="Arial MT"/>
          <w:b w:val="0"/>
          <w:bCs w:val="0"/>
          <w:lang w:val="fr-FR"/>
        </w:rPr>
        <w:t xml:space="preserve"> </w:t>
      </w:r>
      <w:r w:rsidRPr="0020761A">
        <w:rPr>
          <w:rFonts w:eastAsia="Arial MT"/>
          <w:b w:val="0"/>
          <w:bCs w:val="0"/>
          <w:lang w:val="fr-FR"/>
        </w:rPr>
        <w:t>changements</w:t>
      </w:r>
      <w:r w:rsidR="004A5F27" w:rsidRPr="0020761A">
        <w:rPr>
          <w:rFonts w:eastAsia="Arial MT"/>
          <w:b w:val="0"/>
          <w:bCs w:val="0"/>
          <w:lang w:val="fr-FR"/>
        </w:rPr>
        <w:t xml:space="preserve"> </w:t>
      </w:r>
      <w:r w:rsidRPr="0020761A">
        <w:rPr>
          <w:rFonts w:eastAsia="Arial MT"/>
          <w:b w:val="0"/>
          <w:bCs w:val="0"/>
          <w:lang w:val="fr-FR"/>
        </w:rPr>
        <w:t>? Quelles sont les preuves ?</w:t>
      </w:r>
      <w:r w:rsidR="00DA63A0">
        <w:rPr>
          <w:rFonts w:eastAsia="Arial MT"/>
          <w:b w:val="0"/>
          <w:bCs w:val="0"/>
          <w:lang w:val="fr-FR"/>
        </w:rPr>
        <w:t xml:space="preserve"> </w:t>
      </w:r>
      <w:r w:rsidR="00DA63A0" w:rsidRPr="0020761A">
        <w:rPr>
          <w:rFonts w:eastAsia="Arial MT"/>
          <w:b w:val="0"/>
          <w:bCs w:val="0"/>
          <w:lang w:val="fr-FR"/>
        </w:rPr>
        <w:t xml:space="preserve">Dans quelle mesure ces effets </w:t>
      </w:r>
      <w:r w:rsidR="00DA63A0">
        <w:rPr>
          <w:rFonts w:eastAsia="Arial MT"/>
          <w:b w:val="0"/>
          <w:bCs w:val="0"/>
          <w:lang w:val="fr-FR"/>
        </w:rPr>
        <w:t xml:space="preserve">relatifs à la résilience et à la cohésion sociale </w:t>
      </w:r>
      <w:r w:rsidR="00DA63A0" w:rsidRPr="0020761A">
        <w:rPr>
          <w:rFonts w:eastAsia="Arial MT"/>
          <w:b w:val="0"/>
          <w:bCs w:val="0"/>
          <w:lang w:val="fr-FR"/>
        </w:rPr>
        <w:t xml:space="preserve">sont-ils durables </w:t>
      </w:r>
      <w:r w:rsidR="00DA63A0">
        <w:rPr>
          <w:rFonts w:eastAsia="Arial MT"/>
          <w:b w:val="0"/>
          <w:bCs w:val="0"/>
          <w:lang w:val="fr-FR"/>
        </w:rPr>
        <w:t>(</w:t>
      </w:r>
      <w:r w:rsidR="00DA63A0" w:rsidRPr="0020761A">
        <w:rPr>
          <w:rFonts w:eastAsia="Arial MT"/>
          <w:b w:val="0"/>
          <w:bCs w:val="0"/>
          <w:lang w:val="fr-FR"/>
        </w:rPr>
        <w:t>Ou s'agit-il de changements ponctuels</w:t>
      </w:r>
      <w:r w:rsidR="00DA63A0">
        <w:rPr>
          <w:rFonts w:eastAsia="Arial MT"/>
          <w:b w:val="0"/>
          <w:bCs w:val="0"/>
          <w:lang w:val="fr-FR"/>
        </w:rPr>
        <w:t>)</w:t>
      </w:r>
      <w:r w:rsidR="00DA63A0" w:rsidRPr="0020761A">
        <w:rPr>
          <w:rFonts w:eastAsia="Arial MT"/>
          <w:b w:val="0"/>
          <w:bCs w:val="0"/>
          <w:lang w:val="fr-FR"/>
        </w:rPr>
        <w:t xml:space="preserve"> ?</w:t>
      </w:r>
    </w:p>
    <w:p w14:paraId="62E843A8" w14:textId="77777777" w:rsidR="00DA63A0" w:rsidRPr="0020761A" w:rsidRDefault="00DA63A0" w:rsidP="00DA63A0">
      <w:pPr>
        <w:pStyle w:val="Heading1"/>
        <w:numPr>
          <w:ilvl w:val="0"/>
          <w:numId w:val="14"/>
        </w:numPr>
        <w:tabs>
          <w:tab w:val="left" w:pos="364"/>
        </w:tabs>
        <w:spacing w:before="178"/>
        <w:jc w:val="both"/>
        <w:rPr>
          <w:rFonts w:eastAsia="Arial MT"/>
          <w:b w:val="0"/>
          <w:bCs w:val="0"/>
          <w:lang w:val="fr-FR"/>
        </w:rPr>
      </w:pPr>
      <w:r w:rsidRPr="0020761A">
        <w:rPr>
          <w:rFonts w:eastAsia="Arial MT"/>
          <w:b w:val="0"/>
          <w:bCs w:val="0"/>
          <w:lang w:val="fr-FR"/>
        </w:rPr>
        <w:t>Quelles sont les implications en termes de genre des effets identifiés ? Touchent-ils différemment les enfants, les jeunes, les femmes ?</w:t>
      </w:r>
    </w:p>
    <w:p w14:paraId="7F3AC898" w14:textId="6F2334BD" w:rsidR="005602F5" w:rsidRPr="0020761A" w:rsidRDefault="005602F5" w:rsidP="00E2650A">
      <w:pPr>
        <w:pStyle w:val="Heading1"/>
        <w:numPr>
          <w:ilvl w:val="0"/>
          <w:numId w:val="14"/>
        </w:numPr>
        <w:tabs>
          <w:tab w:val="left" w:pos="364"/>
        </w:tabs>
        <w:spacing w:before="178"/>
        <w:jc w:val="both"/>
        <w:rPr>
          <w:rFonts w:eastAsia="Arial MT"/>
          <w:b w:val="0"/>
          <w:bCs w:val="0"/>
          <w:lang w:val="fr-FR"/>
        </w:rPr>
      </w:pPr>
      <w:r w:rsidRPr="0020761A">
        <w:rPr>
          <w:rFonts w:eastAsia="Arial MT"/>
          <w:b w:val="0"/>
          <w:bCs w:val="0"/>
          <w:lang w:val="fr-FR"/>
        </w:rPr>
        <w:t xml:space="preserve">Comment les différents acteurs et parties prenantes perçoivent-ils eux-mêmes </w:t>
      </w:r>
      <w:r w:rsidR="00144DE5" w:rsidRPr="0020761A">
        <w:rPr>
          <w:rFonts w:eastAsia="Arial MT"/>
          <w:b w:val="0"/>
          <w:bCs w:val="0"/>
          <w:lang w:val="fr-FR"/>
        </w:rPr>
        <w:t xml:space="preserve">les effets </w:t>
      </w:r>
      <w:r w:rsidRPr="0020761A">
        <w:rPr>
          <w:rFonts w:eastAsia="Arial MT"/>
          <w:b w:val="0"/>
          <w:bCs w:val="0"/>
          <w:lang w:val="fr-FR"/>
        </w:rPr>
        <w:t>du projet</w:t>
      </w:r>
      <w:r w:rsidR="00DA63A0">
        <w:rPr>
          <w:rFonts w:eastAsia="Arial MT"/>
          <w:b w:val="0"/>
          <w:bCs w:val="0"/>
          <w:lang w:val="fr-FR"/>
        </w:rPr>
        <w:t> ?</w:t>
      </w:r>
      <w:r w:rsidRPr="0020761A">
        <w:rPr>
          <w:rFonts w:eastAsia="Arial MT"/>
          <w:b w:val="0"/>
          <w:bCs w:val="0"/>
          <w:lang w:val="fr-FR"/>
        </w:rPr>
        <w:t xml:space="preserve"> </w:t>
      </w:r>
    </w:p>
    <w:p w14:paraId="01257003" w14:textId="49BDE042" w:rsidR="00DA63A0" w:rsidRPr="0020761A" w:rsidRDefault="00DA63A0" w:rsidP="00E2650A">
      <w:pPr>
        <w:pStyle w:val="Heading1"/>
        <w:numPr>
          <w:ilvl w:val="0"/>
          <w:numId w:val="14"/>
        </w:numPr>
        <w:tabs>
          <w:tab w:val="left" w:pos="364"/>
        </w:tabs>
        <w:spacing w:before="178"/>
        <w:jc w:val="both"/>
        <w:rPr>
          <w:rFonts w:eastAsia="Arial MT"/>
          <w:b w:val="0"/>
          <w:bCs w:val="0"/>
          <w:lang w:val="fr-FR"/>
        </w:rPr>
      </w:pPr>
      <w:r>
        <w:rPr>
          <w:rFonts w:eastAsia="Arial MT"/>
          <w:b w:val="0"/>
          <w:bCs w:val="0"/>
          <w:lang w:val="fr-FR"/>
        </w:rPr>
        <w:t>Est-ce que le projet a eu des effets positifs non anticipés ? Lesquels ?</w:t>
      </w:r>
    </w:p>
    <w:p w14:paraId="7DDA1022" w14:textId="13278146" w:rsidR="00144DE5" w:rsidRDefault="00144DE5" w:rsidP="00E2650A">
      <w:pPr>
        <w:pStyle w:val="Heading1"/>
        <w:numPr>
          <w:ilvl w:val="0"/>
          <w:numId w:val="14"/>
        </w:numPr>
        <w:tabs>
          <w:tab w:val="left" w:pos="364"/>
        </w:tabs>
        <w:spacing w:before="178"/>
        <w:jc w:val="both"/>
        <w:rPr>
          <w:rFonts w:eastAsia="Arial MT"/>
          <w:b w:val="0"/>
          <w:bCs w:val="0"/>
          <w:lang w:val="fr-FR"/>
        </w:rPr>
      </w:pPr>
      <w:r w:rsidRPr="0020761A">
        <w:rPr>
          <w:rFonts w:eastAsia="Arial MT"/>
          <w:b w:val="0"/>
          <w:bCs w:val="0"/>
          <w:lang w:val="fr-FR"/>
        </w:rPr>
        <w:t xml:space="preserve">Y a-t-il des domaines d’intervention dans lesquels le projet n’a pas </w:t>
      </w:r>
      <w:r w:rsidR="00A9148A">
        <w:rPr>
          <w:rFonts w:eastAsia="Arial MT"/>
          <w:b w:val="0"/>
          <w:bCs w:val="0"/>
          <w:lang w:val="fr-FR"/>
        </w:rPr>
        <w:t>induit</w:t>
      </w:r>
      <w:r w:rsidRPr="0020761A">
        <w:rPr>
          <w:rFonts w:eastAsia="Arial MT"/>
          <w:b w:val="0"/>
          <w:bCs w:val="0"/>
          <w:lang w:val="fr-FR"/>
        </w:rPr>
        <w:t xml:space="preserve"> d</w:t>
      </w:r>
      <w:r w:rsidR="00A9148A">
        <w:rPr>
          <w:rFonts w:eastAsia="Arial MT"/>
          <w:b w:val="0"/>
          <w:bCs w:val="0"/>
          <w:lang w:val="fr-FR"/>
        </w:rPr>
        <w:t>’effet</w:t>
      </w:r>
      <w:r w:rsidRPr="0020761A">
        <w:rPr>
          <w:rFonts w:eastAsia="Arial MT"/>
          <w:b w:val="0"/>
          <w:bCs w:val="0"/>
          <w:lang w:val="fr-FR"/>
        </w:rPr>
        <w:t xml:space="preserve"> ou </w:t>
      </w:r>
      <w:r w:rsidR="00DA63A0">
        <w:rPr>
          <w:rFonts w:eastAsia="Arial MT"/>
          <w:b w:val="0"/>
          <w:bCs w:val="0"/>
          <w:lang w:val="fr-FR"/>
        </w:rPr>
        <w:t>a eu d</w:t>
      </w:r>
      <w:r w:rsidRPr="0020761A">
        <w:rPr>
          <w:rFonts w:eastAsia="Arial MT"/>
          <w:b w:val="0"/>
          <w:bCs w:val="0"/>
          <w:lang w:val="fr-FR"/>
        </w:rPr>
        <w:t xml:space="preserve">es </w:t>
      </w:r>
      <w:r w:rsidR="00A9148A">
        <w:rPr>
          <w:rFonts w:eastAsia="Arial MT"/>
          <w:b w:val="0"/>
          <w:bCs w:val="0"/>
          <w:lang w:val="fr-FR"/>
        </w:rPr>
        <w:t xml:space="preserve">effets </w:t>
      </w:r>
      <w:r w:rsidRPr="0020761A">
        <w:rPr>
          <w:rFonts w:eastAsia="Arial MT"/>
          <w:b w:val="0"/>
          <w:bCs w:val="0"/>
          <w:lang w:val="fr-FR"/>
        </w:rPr>
        <w:t>négatifs ? Si oui, pourquoi ? Devons-nous changer notre approche ou nos méthodes de travail ou devrions-nous plutôt nous concentrer sur d'autres domaines ?</w:t>
      </w:r>
    </w:p>
    <w:p w14:paraId="6D971EFD" w14:textId="77777777" w:rsidR="00A95AA5" w:rsidRPr="0020761A" w:rsidRDefault="00A95AA5" w:rsidP="00A95AA5">
      <w:pPr>
        <w:pStyle w:val="Heading1"/>
        <w:tabs>
          <w:tab w:val="left" w:pos="364"/>
        </w:tabs>
        <w:spacing w:before="178"/>
        <w:ind w:left="720" w:firstLine="0"/>
        <w:jc w:val="both"/>
        <w:rPr>
          <w:rFonts w:eastAsia="Arial MT"/>
          <w:b w:val="0"/>
          <w:bCs w:val="0"/>
          <w:lang w:val="fr-FR"/>
        </w:rPr>
      </w:pPr>
    </w:p>
    <w:p w14:paraId="432FCDCF" w14:textId="0E1AF9E7" w:rsidR="005602F5" w:rsidRPr="0020761A" w:rsidRDefault="0020761A" w:rsidP="00E2650A">
      <w:pPr>
        <w:pStyle w:val="Heading1"/>
        <w:numPr>
          <w:ilvl w:val="1"/>
          <w:numId w:val="12"/>
        </w:numPr>
        <w:tabs>
          <w:tab w:val="left" w:pos="364"/>
        </w:tabs>
        <w:spacing w:before="178"/>
        <w:jc w:val="both"/>
        <w:rPr>
          <w:rFonts w:eastAsia="Arial MT"/>
          <w:lang w:val="fr-FR"/>
        </w:rPr>
      </w:pPr>
      <w:r>
        <w:rPr>
          <w:rFonts w:eastAsia="Arial MT"/>
          <w:lang w:val="fr-FR"/>
        </w:rPr>
        <w:lastRenderedPageBreak/>
        <w:t>I</w:t>
      </w:r>
      <w:r w:rsidR="005602F5" w:rsidRPr="0020761A">
        <w:rPr>
          <w:rFonts w:eastAsia="Arial MT"/>
          <w:lang w:val="fr-FR"/>
        </w:rPr>
        <w:t>dentifi</w:t>
      </w:r>
      <w:r>
        <w:rPr>
          <w:rFonts w:eastAsia="Arial MT"/>
          <w:lang w:val="fr-FR"/>
        </w:rPr>
        <w:t>cation d</w:t>
      </w:r>
      <w:r w:rsidR="005602F5" w:rsidRPr="0020761A">
        <w:rPr>
          <w:rFonts w:eastAsia="Arial MT"/>
          <w:lang w:val="fr-FR"/>
        </w:rPr>
        <w:t xml:space="preserve">es leçons </w:t>
      </w:r>
      <w:r w:rsidR="006E4D52">
        <w:rPr>
          <w:rFonts w:eastAsia="Arial MT"/>
          <w:lang w:val="fr-FR"/>
        </w:rPr>
        <w:t xml:space="preserve">apprises et recommandation pour renforcer les programmes de résilience et cohésion sociale du PAM et d’UNICEF </w:t>
      </w:r>
    </w:p>
    <w:p w14:paraId="36AC5914" w14:textId="371D51F2" w:rsidR="000B212E" w:rsidRPr="0020761A" w:rsidRDefault="005602F5" w:rsidP="00426BC6">
      <w:pPr>
        <w:pStyle w:val="Heading1"/>
        <w:numPr>
          <w:ilvl w:val="0"/>
          <w:numId w:val="17"/>
        </w:numPr>
        <w:tabs>
          <w:tab w:val="left" w:pos="364"/>
        </w:tabs>
        <w:spacing w:before="178"/>
        <w:jc w:val="both"/>
        <w:rPr>
          <w:rFonts w:eastAsia="Arial MT"/>
          <w:b w:val="0"/>
          <w:bCs w:val="0"/>
          <w:lang w:val="fr-FR"/>
        </w:rPr>
      </w:pPr>
      <w:r w:rsidRPr="0020761A">
        <w:rPr>
          <w:rFonts w:eastAsia="Arial MT"/>
          <w:b w:val="0"/>
          <w:bCs w:val="0"/>
          <w:lang w:val="fr-FR"/>
        </w:rPr>
        <w:t xml:space="preserve">Comment </w:t>
      </w:r>
      <w:r w:rsidR="006952EF" w:rsidRPr="0020761A">
        <w:rPr>
          <w:rFonts w:eastAsia="Arial MT"/>
          <w:b w:val="0"/>
          <w:bCs w:val="0"/>
          <w:lang w:val="fr-FR"/>
        </w:rPr>
        <w:t xml:space="preserve">et dans quelle mesure </w:t>
      </w:r>
      <w:r w:rsidRPr="0020761A">
        <w:rPr>
          <w:rFonts w:eastAsia="Arial MT"/>
          <w:b w:val="0"/>
          <w:bCs w:val="0"/>
          <w:lang w:val="fr-FR"/>
        </w:rPr>
        <w:t>les institutions locales ont-elles soutenu le projet</w:t>
      </w:r>
      <w:r w:rsidR="000B212E" w:rsidRPr="0020761A">
        <w:rPr>
          <w:rFonts w:eastAsia="Arial MT"/>
          <w:b w:val="0"/>
          <w:bCs w:val="0"/>
          <w:lang w:val="fr-FR"/>
        </w:rPr>
        <w:t xml:space="preserve"> ? Est-ce que </w:t>
      </w:r>
      <w:r w:rsidRPr="0020761A">
        <w:rPr>
          <w:rFonts w:eastAsia="Arial MT"/>
          <w:b w:val="0"/>
          <w:bCs w:val="0"/>
          <w:lang w:val="fr-FR"/>
        </w:rPr>
        <w:t xml:space="preserve">le projet </w:t>
      </w:r>
      <w:r w:rsidR="006952EF" w:rsidRPr="0020761A">
        <w:rPr>
          <w:rFonts w:eastAsia="Arial MT"/>
          <w:b w:val="0"/>
          <w:bCs w:val="0"/>
          <w:lang w:val="fr-FR"/>
        </w:rPr>
        <w:t xml:space="preserve">est </w:t>
      </w:r>
      <w:r w:rsidRPr="0020761A">
        <w:rPr>
          <w:rFonts w:eastAsia="Arial MT"/>
          <w:b w:val="0"/>
          <w:bCs w:val="0"/>
          <w:lang w:val="fr-FR"/>
        </w:rPr>
        <w:t>bien intégré dans les structures sociales et culturelles ?</w:t>
      </w:r>
    </w:p>
    <w:p w14:paraId="6A866AD4" w14:textId="660327DB" w:rsidR="006E4D52" w:rsidRDefault="005602F5" w:rsidP="00426BC6">
      <w:pPr>
        <w:pStyle w:val="Heading1"/>
        <w:numPr>
          <w:ilvl w:val="0"/>
          <w:numId w:val="17"/>
        </w:numPr>
        <w:tabs>
          <w:tab w:val="left" w:pos="364"/>
        </w:tabs>
        <w:spacing w:before="178"/>
        <w:jc w:val="both"/>
        <w:rPr>
          <w:rFonts w:eastAsia="Arial MT"/>
          <w:b w:val="0"/>
          <w:bCs w:val="0"/>
          <w:lang w:val="fr-FR"/>
        </w:rPr>
      </w:pPr>
      <w:r w:rsidRPr="0020761A">
        <w:rPr>
          <w:rFonts w:eastAsia="Arial MT"/>
          <w:b w:val="0"/>
          <w:bCs w:val="0"/>
          <w:lang w:val="fr-FR"/>
        </w:rPr>
        <w:t xml:space="preserve">Au cours de l'élaboration et de la mise en œuvre </w:t>
      </w:r>
      <w:r w:rsidR="000B212E" w:rsidRPr="0020761A">
        <w:rPr>
          <w:rFonts w:eastAsia="Arial MT"/>
          <w:b w:val="0"/>
          <w:bCs w:val="0"/>
          <w:lang w:val="fr-FR"/>
        </w:rPr>
        <w:t>du projet</w:t>
      </w:r>
      <w:r w:rsidRPr="0020761A">
        <w:rPr>
          <w:rFonts w:eastAsia="Arial MT"/>
          <w:b w:val="0"/>
          <w:bCs w:val="0"/>
          <w:lang w:val="fr-FR"/>
        </w:rPr>
        <w:t>, qu'est-ce qui aurait pu être mieux fait</w:t>
      </w:r>
      <w:r w:rsidR="006E4D52">
        <w:rPr>
          <w:rFonts w:eastAsia="Arial MT"/>
          <w:b w:val="0"/>
          <w:bCs w:val="0"/>
          <w:lang w:val="fr-FR"/>
        </w:rPr>
        <w:t>, notamment en termes de durabilité des effets et appropriation locale</w:t>
      </w:r>
      <w:r w:rsidR="00A95AA5">
        <w:rPr>
          <w:rFonts w:eastAsia="Arial MT"/>
          <w:b w:val="0"/>
          <w:bCs w:val="0"/>
          <w:lang w:val="fr-FR"/>
        </w:rPr>
        <w:t xml:space="preserve"> </w:t>
      </w:r>
      <w:r w:rsidRPr="0020761A">
        <w:rPr>
          <w:rFonts w:eastAsia="Arial MT"/>
          <w:b w:val="0"/>
          <w:bCs w:val="0"/>
          <w:lang w:val="fr-FR"/>
        </w:rPr>
        <w:t>?</w:t>
      </w:r>
    </w:p>
    <w:p w14:paraId="6E553147" w14:textId="77777777" w:rsidR="006E4D52" w:rsidRDefault="006E4D52" w:rsidP="006E4D52">
      <w:pPr>
        <w:pStyle w:val="Heading1"/>
        <w:numPr>
          <w:ilvl w:val="0"/>
          <w:numId w:val="14"/>
        </w:numPr>
        <w:tabs>
          <w:tab w:val="left" w:pos="364"/>
        </w:tabs>
        <w:spacing w:before="178"/>
        <w:jc w:val="both"/>
        <w:rPr>
          <w:rFonts w:eastAsia="Arial MT"/>
          <w:b w:val="0"/>
          <w:bCs w:val="0"/>
          <w:lang w:val="fr-FR"/>
        </w:rPr>
      </w:pPr>
      <w:r w:rsidRPr="0020761A">
        <w:rPr>
          <w:rFonts w:eastAsia="Arial MT"/>
          <w:b w:val="0"/>
          <w:bCs w:val="0"/>
          <w:lang w:val="fr-FR"/>
        </w:rPr>
        <w:t>Quels sont les principaux facteurs qui influencent la réalisation ou la non-réalisation des résultats du projet ?</w:t>
      </w:r>
    </w:p>
    <w:p w14:paraId="0D20E55A" w14:textId="17A99DDF" w:rsidR="000B212E" w:rsidRPr="0020761A" w:rsidRDefault="005602F5" w:rsidP="00426BC6">
      <w:pPr>
        <w:pStyle w:val="Heading1"/>
        <w:numPr>
          <w:ilvl w:val="0"/>
          <w:numId w:val="17"/>
        </w:numPr>
        <w:tabs>
          <w:tab w:val="left" w:pos="364"/>
        </w:tabs>
        <w:spacing w:before="178"/>
        <w:jc w:val="both"/>
        <w:rPr>
          <w:rFonts w:eastAsia="Arial MT"/>
          <w:b w:val="0"/>
          <w:bCs w:val="0"/>
          <w:lang w:val="fr-FR"/>
        </w:rPr>
      </w:pPr>
      <w:r w:rsidRPr="0020761A">
        <w:rPr>
          <w:rFonts w:eastAsia="Arial MT"/>
          <w:b w:val="0"/>
          <w:bCs w:val="0"/>
          <w:lang w:val="fr-FR"/>
        </w:rPr>
        <w:t xml:space="preserve">Quelles leçons apprises pourraient être </w:t>
      </w:r>
      <w:r w:rsidR="000B212E" w:rsidRPr="0020761A">
        <w:rPr>
          <w:rFonts w:eastAsia="Arial MT"/>
          <w:b w:val="0"/>
          <w:bCs w:val="0"/>
          <w:lang w:val="fr-FR"/>
        </w:rPr>
        <w:t>réplicables</w:t>
      </w:r>
      <w:r w:rsidR="006E4D52">
        <w:rPr>
          <w:rFonts w:eastAsia="Arial MT"/>
          <w:b w:val="0"/>
          <w:bCs w:val="0"/>
          <w:lang w:val="fr-FR"/>
        </w:rPr>
        <w:t xml:space="preserve"> ou mises à échelle</w:t>
      </w:r>
      <w:r w:rsidRPr="0020761A">
        <w:rPr>
          <w:rFonts w:eastAsia="Arial MT"/>
          <w:b w:val="0"/>
          <w:bCs w:val="0"/>
          <w:lang w:val="fr-FR"/>
        </w:rPr>
        <w:t xml:space="preserve"> ?</w:t>
      </w:r>
    </w:p>
    <w:p w14:paraId="71A04438" w14:textId="77777777" w:rsidR="0081501B" w:rsidRPr="0020761A" w:rsidRDefault="0081501B" w:rsidP="00E2650A">
      <w:pPr>
        <w:pStyle w:val="Heading1"/>
        <w:tabs>
          <w:tab w:val="left" w:pos="364"/>
        </w:tabs>
        <w:spacing w:before="178"/>
        <w:ind w:left="235" w:firstLine="0"/>
        <w:jc w:val="both"/>
        <w:rPr>
          <w:rFonts w:eastAsia="Arial MT"/>
          <w:b w:val="0"/>
          <w:bCs w:val="0"/>
          <w:lang w:val="fr-FR"/>
        </w:rPr>
      </w:pPr>
    </w:p>
    <w:p w14:paraId="5FE81C08" w14:textId="0C9D0844" w:rsidR="00465197" w:rsidRPr="003E327A" w:rsidRDefault="00D5211E" w:rsidP="00E2650A">
      <w:pPr>
        <w:pStyle w:val="Heading1"/>
        <w:numPr>
          <w:ilvl w:val="0"/>
          <w:numId w:val="9"/>
        </w:numPr>
        <w:tabs>
          <w:tab w:val="left" w:pos="484"/>
        </w:tabs>
        <w:jc w:val="both"/>
        <w:rPr>
          <w:rFonts w:eastAsia="Arial MT"/>
          <w:bCs w:val="0"/>
          <w:color w:val="3399FF"/>
          <w:sz w:val="24"/>
          <w:szCs w:val="28"/>
          <w:lang w:val="fr-FR"/>
        </w:rPr>
      </w:pPr>
      <w:r w:rsidRPr="003E327A">
        <w:rPr>
          <w:rFonts w:eastAsia="Arial MT"/>
          <w:bCs w:val="0"/>
          <w:color w:val="3399FF"/>
          <w:sz w:val="24"/>
          <w:szCs w:val="28"/>
          <w:lang w:val="fr-FR"/>
        </w:rPr>
        <w:t>MÉTHODOLOGIE DE L’ÉVALUATION</w:t>
      </w:r>
    </w:p>
    <w:p w14:paraId="0275AD95" w14:textId="1E831B95" w:rsidR="00465197" w:rsidRPr="0020761A" w:rsidRDefault="00465197" w:rsidP="00E2650A">
      <w:pPr>
        <w:pStyle w:val="BodyText"/>
        <w:spacing w:before="10"/>
        <w:ind w:left="0"/>
        <w:jc w:val="both"/>
        <w:rPr>
          <w:rFonts w:ascii="Arial" w:hAnsi="Arial" w:cs="Arial"/>
        </w:rPr>
      </w:pPr>
    </w:p>
    <w:p w14:paraId="78731559" w14:textId="3FFC691F" w:rsidR="00BA33D7" w:rsidRPr="0020761A" w:rsidRDefault="00BA33D7">
      <w:pPr>
        <w:pStyle w:val="BodyText"/>
        <w:spacing w:before="10"/>
        <w:ind w:left="0"/>
        <w:jc w:val="both"/>
        <w:rPr>
          <w:rFonts w:ascii="Arial" w:hAnsi="Arial" w:cs="Arial"/>
          <w:lang w:val="fr-FR"/>
        </w:rPr>
      </w:pPr>
      <w:r w:rsidRPr="0020761A">
        <w:rPr>
          <w:rFonts w:ascii="Arial" w:hAnsi="Arial" w:cs="Arial"/>
          <w:lang w:val="fr-FR"/>
        </w:rPr>
        <w:t xml:space="preserve">La présente évaluation se fera selon la </w:t>
      </w:r>
      <w:r w:rsidR="0081501B" w:rsidRPr="0020761A">
        <w:rPr>
          <w:rFonts w:ascii="Arial" w:hAnsi="Arial" w:cs="Arial"/>
          <w:lang w:val="fr-FR"/>
        </w:rPr>
        <w:t xml:space="preserve">méthodologie </w:t>
      </w:r>
      <w:proofErr w:type="spellStart"/>
      <w:r w:rsidRPr="0020761A">
        <w:rPr>
          <w:rFonts w:ascii="Arial" w:hAnsi="Arial" w:cs="Arial"/>
          <w:lang w:val="fr-FR"/>
        </w:rPr>
        <w:t>Outcome</w:t>
      </w:r>
      <w:proofErr w:type="spellEnd"/>
      <w:r w:rsidRPr="0020761A">
        <w:rPr>
          <w:rFonts w:ascii="Arial" w:hAnsi="Arial" w:cs="Arial"/>
          <w:lang w:val="fr-FR"/>
        </w:rPr>
        <w:t xml:space="preserve"> </w:t>
      </w:r>
      <w:proofErr w:type="spellStart"/>
      <w:r w:rsidRPr="0020761A">
        <w:rPr>
          <w:rFonts w:ascii="Arial" w:hAnsi="Arial" w:cs="Arial"/>
          <w:lang w:val="fr-FR"/>
        </w:rPr>
        <w:t>Harvesting</w:t>
      </w:r>
      <w:proofErr w:type="spellEnd"/>
      <w:r w:rsidR="006E4D52">
        <w:rPr>
          <w:rFonts w:ascii="Arial" w:hAnsi="Arial" w:cs="Arial"/>
          <w:lang w:val="fr-FR"/>
        </w:rPr>
        <w:t xml:space="preserve"> (« récolte des </w:t>
      </w:r>
      <w:r w:rsidR="0060632F">
        <w:rPr>
          <w:rFonts w:ascii="Arial" w:hAnsi="Arial" w:cs="Arial"/>
          <w:lang w:val="fr-FR"/>
        </w:rPr>
        <w:t>effets</w:t>
      </w:r>
      <w:r w:rsidR="006E4D52">
        <w:rPr>
          <w:rFonts w:ascii="Arial" w:hAnsi="Arial" w:cs="Arial"/>
          <w:lang w:val="fr-FR"/>
        </w:rPr>
        <w:t> »). Cette</w:t>
      </w:r>
      <w:r w:rsidRPr="0020761A">
        <w:rPr>
          <w:rFonts w:ascii="Arial" w:hAnsi="Arial" w:cs="Arial"/>
          <w:lang w:val="fr-FR"/>
        </w:rPr>
        <w:t xml:space="preserve"> approche d'évaluation </w:t>
      </w:r>
      <w:r w:rsidR="006E4D52">
        <w:rPr>
          <w:rFonts w:ascii="Arial" w:hAnsi="Arial" w:cs="Arial"/>
          <w:lang w:val="fr-FR"/>
        </w:rPr>
        <w:t xml:space="preserve">est </w:t>
      </w:r>
      <w:r w:rsidR="00DC4C5C">
        <w:rPr>
          <w:rFonts w:ascii="Arial" w:hAnsi="Arial" w:cs="Arial"/>
          <w:lang w:val="fr-FR"/>
        </w:rPr>
        <w:t>particulièrement</w:t>
      </w:r>
      <w:r w:rsidR="006E4D52">
        <w:rPr>
          <w:rFonts w:ascii="Arial" w:hAnsi="Arial" w:cs="Arial"/>
          <w:lang w:val="fr-FR"/>
        </w:rPr>
        <w:t xml:space="preserve"> adaptée aux </w:t>
      </w:r>
      <w:r w:rsidR="006E4D52" w:rsidRPr="0020761A">
        <w:rPr>
          <w:rFonts w:ascii="Arial" w:hAnsi="Arial" w:cs="Arial"/>
          <w:lang w:val="fr-FR"/>
        </w:rPr>
        <w:t xml:space="preserve">contextes </w:t>
      </w:r>
      <w:r w:rsidR="00DC4C5C">
        <w:rPr>
          <w:rFonts w:ascii="Arial" w:hAnsi="Arial" w:cs="Arial"/>
          <w:lang w:val="fr-FR"/>
        </w:rPr>
        <w:t>dynamiques</w:t>
      </w:r>
      <w:r w:rsidR="006E4D52">
        <w:rPr>
          <w:rFonts w:ascii="Arial" w:hAnsi="Arial" w:cs="Arial"/>
          <w:lang w:val="fr-FR"/>
        </w:rPr>
        <w:t xml:space="preserve"> et incertains, </w:t>
      </w:r>
      <w:r w:rsidR="006E4D52" w:rsidRPr="0020761A">
        <w:rPr>
          <w:rFonts w:ascii="Arial" w:hAnsi="Arial" w:cs="Arial"/>
          <w:lang w:val="fr-FR"/>
        </w:rPr>
        <w:t>où les relations de cause à effet ne sont pas pleinement identifiables ou connues</w:t>
      </w:r>
      <w:r w:rsidR="006E4D52">
        <w:rPr>
          <w:rFonts w:ascii="Arial" w:hAnsi="Arial" w:cs="Arial"/>
          <w:lang w:val="fr-FR"/>
        </w:rPr>
        <w:t xml:space="preserve">. Cette méthode </w:t>
      </w:r>
      <w:r w:rsidR="00DC4C5C">
        <w:rPr>
          <w:rFonts w:ascii="Arial" w:hAnsi="Arial" w:cs="Arial"/>
          <w:lang w:val="fr-FR"/>
        </w:rPr>
        <w:t>cherche</w:t>
      </w:r>
      <w:r w:rsidR="006E4D52">
        <w:rPr>
          <w:rFonts w:ascii="Arial" w:hAnsi="Arial" w:cs="Arial"/>
          <w:lang w:val="fr-FR"/>
        </w:rPr>
        <w:t xml:space="preserve"> </w:t>
      </w:r>
      <w:r w:rsidR="00A95AA5">
        <w:rPr>
          <w:rFonts w:ascii="Arial" w:hAnsi="Arial" w:cs="Arial"/>
          <w:lang w:val="fr-FR"/>
        </w:rPr>
        <w:t>à</w:t>
      </w:r>
      <w:r w:rsidR="00A95AA5" w:rsidRPr="0020761A" w:rsidDel="006E4D52">
        <w:rPr>
          <w:rFonts w:ascii="Arial" w:hAnsi="Arial" w:cs="Arial"/>
          <w:lang w:val="fr-FR"/>
        </w:rPr>
        <w:t xml:space="preserve"> </w:t>
      </w:r>
      <w:r w:rsidR="00A95AA5" w:rsidRPr="0020761A">
        <w:rPr>
          <w:rFonts w:ascii="Arial" w:hAnsi="Arial" w:cs="Arial"/>
          <w:lang w:val="fr-FR"/>
        </w:rPr>
        <w:t>identifier</w:t>
      </w:r>
      <w:r w:rsidR="006E4D52">
        <w:rPr>
          <w:rFonts w:ascii="Arial" w:hAnsi="Arial" w:cs="Arial"/>
          <w:lang w:val="fr-FR"/>
        </w:rPr>
        <w:t xml:space="preserve"> et</w:t>
      </w:r>
      <w:r w:rsidRPr="0020761A">
        <w:rPr>
          <w:rFonts w:ascii="Arial" w:hAnsi="Arial" w:cs="Arial"/>
          <w:lang w:val="fr-FR"/>
        </w:rPr>
        <w:t xml:space="preserve"> </w:t>
      </w:r>
      <w:r w:rsidR="006E4D52">
        <w:rPr>
          <w:rFonts w:ascii="Arial" w:hAnsi="Arial" w:cs="Arial"/>
          <w:lang w:val="fr-FR"/>
        </w:rPr>
        <w:t>interpréter l</w:t>
      </w:r>
      <w:r w:rsidRPr="0020761A">
        <w:rPr>
          <w:rFonts w:ascii="Arial" w:hAnsi="Arial" w:cs="Arial"/>
          <w:lang w:val="fr-FR"/>
        </w:rPr>
        <w:t>es « effets »</w:t>
      </w:r>
      <w:r w:rsidR="00C60B2F">
        <w:rPr>
          <w:rFonts w:ascii="Arial" w:hAnsi="Arial" w:cs="Arial"/>
          <w:lang w:val="fr-FR"/>
        </w:rPr>
        <w:t>,</w:t>
      </w:r>
      <w:r w:rsidR="006E4D52">
        <w:rPr>
          <w:rFonts w:ascii="Arial" w:hAnsi="Arial" w:cs="Arial"/>
          <w:lang w:val="fr-FR"/>
        </w:rPr>
        <w:t xml:space="preserve"> </w:t>
      </w:r>
      <w:r w:rsidR="00C60B2F">
        <w:rPr>
          <w:rFonts w:ascii="Arial" w:hAnsi="Arial" w:cs="Arial"/>
          <w:lang w:val="fr-FR"/>
        </w:rPr>
        <w:t>attendus</w:t>
      </w:r>
      <w:r w:rsidR="0060632F">
        <w:rPr>
          <w:rFonts w:ascii="Arial" w:hAnsi="Arial" w:cs="Arial"/>
          <w:lang w:val="fr-FR"/>
        </w:rPr>
        <w:t xml:space="preserve"> </w:t>
      </w:r>
      <w:r w:rsidR="00C60B2F">
        <w:rPr>
          <w:rFonts w:ascii="Arial" w:hAnsi="Arial" w:cs="Arial"/>
          <w:lang w:val="fr-FR"/>
        </w:rPr>
        <w:t>ou non</w:t>
      </w:r>
      <w:r w:rsidR="0060632F">
        <w:rPr>
          <w:rFonts w:ascii="Arial" w:hAnsi="Arial" w:cs="Arial"/>
          <w:lang w:val="fr-FR"/>
        </w:rPr>
        <w:t xml:space="preserve"> du projet. Les effets sont d</w:t>
      </w:r>
      <w:r w:rsidR="0060632F" w:rsidRPr="0020761A">
        <w:rPr>
          <w:rFonts w:ascii="Arial" w:hAnsi="Arial" w:cs="Arial"/>
          <w:lang w:val="fr-FR"/>
        </w:rPr>
        <w:t>éfinis</w:t>
      </w:r>
      <w:r w:rsidR="0060632F">
        <w:rPr>
          <w:rFonts w:ascii="Arial" w:hAnsi="Arial" w:cs="Arial"/>
          <w:lang w:val="fr-FR"/>
        </w:rPr>
        <w:t xml:space="preserve"> </w:t>
      </w:r>
      <w:r w:rsidR="0060632F" w:rsidRPr="0020761A">
        <w:rPr>
          <w:rFonts w:ascii="Arial" w:hAnsi="Arial" w:cs="Arial"/>
          <w:lang w:val="fr-FR"/>
        </w:rPr>
        <w:t xml:space="preserve">comme des changements dans le « comportement au sens large » (comme les actions, les relations, les politiques, les pratiques) d'un ou plusieurs acteurs sociaux influencés par </w:t>
      </w:r>
      <w:r w:rsidR="00DC4C5C">
        <w:rPr>
          <w:rFonts w:ascii="Arial" w:hAnsi="Arial" w:cs="Arial"/>
          <w:lang w:val="fr-FR"/>
        </w:rPr>
        <w:t>l’</w:t>
      </w:r>
      <w:r w:rsidR="00DC4C5C" w:rsidRPr="0020761A">
        <w:rPr>
          <w:rFonts w:ascii="Arial" w:hAnsi="Arial" w:cs="Arial"/>
          <w:lang w:val="fr-FR"/>
        </w:rPr>
        <w:t>intervention</w:t>
      </w:r>
      <w:r w:rsidR="0060632F">
        <w:rPr>
          <w:rFonts w:ascii="Arial" w:hAnsi="Arial" w:cs="Arial"/>
          <w:lang w:val="fr-FR"/>
        </w:rPr>
        <w:t>.</w:t>
      </w:r>
    </w:p>
    <w:p w14:paraId="1E2CAAD1" w14:textId="77777777" w:rsidR="0060632F" w:rsidRDefault="0060632F" w:rsidP="00E2650A">
      <w:pPr>
        <w:pStyle w:val="BodyText"/>
        <w:spacing w:before="10"/>
        <w:ind w:left="0"/>
        <w:jc w:val="both"/>
        <w:rPr>
          <w:rFonts w:ascii="Arial" w:hAnsi="Arial" w:cs="Arial"/>
          <w:lang w:val="fr-FR"/>
        </w:rPr>
      </w:pPr>
    </w:p>
    <w:p w14:paraId="450A03C2" w14:textId="4322ECAF" w:rsidR="00BA33D7" w:rsidRPr="0020761A" w:rsidRDefault="00BA33D7" w:rsidP="00E2650A">
      <w:pPr>
        <w:pStyle w:val="BodyText"/>
        <w:spacing w:before="10"/>
        <w:ind w:left="0"/>
        <w:jc w:val="both"/>
        <w:rPr>
          <w:rFonts w:ascii="Arial" w:hAnsi="Arial" w:cs="Arial"/>
          <w:lang w:val="fr-FR"/>
        </w:rPr>
      </w:pPr>
      <w:r w:rsidRPr="0020761A">
        <w:rPr>
          <w:rFonts w:ascii="Arial" w:hAnsi="Arial" w:cs="Arial"/>
          <w:lang w:val="fr-FR"/>
        </w:rPr>
        <w:t xml:space="preserve">Contrairement à certaines approches d'évaluation, </w:t>
      </w:r>
      <w:proofErr w:type="spellStart"/>
      <w:r w:rsidR="00C60B2F">
        <w:rPr>
          <w:rFonts w:ascii="Arial" w:hAnsi="Arial" w:cs="Arial"/>
          <w:lang w:val="fr-FR"/>
        </w:rPr>
        <w:t>O</w:t>
      </w:r>
      <w:r w:rsidR="0060632F">
        <w:rPr>
          <w:rFonts w:ascii="Arial" w:hAnsi="Arial" w:cs="Arial"/>
          <w:lang w:val="fr-FR"/>
        </w:rPr>
        <w:t>utcome</w:t>
      </w:r>
      <w:proofErr w:type="spellEnd"/>
      <w:r w:rsidR="0060632F">
        <w:rPr>
          <w:rFonts w:ascii="Arial" w:hAnsi="Arial" w:cs="Arial"/>
          <w:lang w:val="fr-FR"/>
        </w:rPr>
        <w:t xml:space="preserve"> </w:t>
      </w:r>
      <w:proofErr w:type="spellStart"/>
      <w:r w:rsidR="0060632F">
        <w:rPr>
          <w:rFonts w:ascii="Arial" w:hAnsi="Arial" w:cs="Arial"/>
          <w:lang w:val="fr-FR"/>
        </w:rPr>
        <w:t>harvesting</w:t>
      </w:r>
      <w:proofErr w:type="spellEnd"/>
      <w:r w:rsidRPr="0020761A">
        <w:rPr>
          <w:rFonts w:ascii="Arial" w:hAnsi="Arial" w:cs="Arial"/>
          <w:lang w:val="fr-FR"/>
        </w:rPr>
        <w:t xml:space="preserve"> ne mesure pas les progrès vers les objectifs ou des résultats prédéterminés, mais recueille plutôt des preuves de ce qui a changé puis, a posteriori, détermine si et comment une intervention a contribué à ces changements. L’effet peut être positif ou négatif, intentionnel ou non, direct ou indirect, mais l</w:t>
      </w:r>
      <w:r w:rsidR="00C60B2F">
        <w:rPr>
          <w:rFonts w:ascii="Arial" w:hAnsi="Arial" w:cs="Arial"/>
          <w:lang w:val="fr-FR"/>
        </w:rPr>
        <w:t>es</w:t>
      </w:r>
      <w:r w:rsidRPr="0020761A">
        <w:rPr>
          <w:rFonts w:ascii="Arial" w:hAnsi="Arial" w:cs="Arial"/>
          <w:lang w:val="fr-FR"/>
        </w:rPr>
        <w:t xml:space="preserve"> connexion</w:t>
      </w:r>
      <w:r w:rsidR="00C60B2F">
        <w:rPr>
          <w:rFonts w:ascii="Arial" w:hAnsi="Arial" w:cs="Arial"/>
          <w:lang w:val="fr-FR"/>
        </w:rPr>
        <w:t>s</w:t>
      </w:r>
      <w:r w:rsidRPr="0020761A">
        <w:rPr>
          <w:rFonts w:ascii="Arial" w:hAnsi="Arial" w:cs="Arial"/>
          <w:lang w:val="fr-FR"/>
        </w:rPr>
        <w:t xml:space="preserve"> entre l'intervention et l’effet doivent être plausibles. Les informations sont collectées ou « récoltées » en utilisant une gamme de méthodes pour obtenir des réponses fondées sur des données probantes aux questions utiles </w:t>
      </w:r>
      <w:r w:rsidR="00A95AA5" w:rsidRPr="0020761A">
        <w:rPr>
          <w:rFonts w:ascii="Arial" w:hAnsi="Arial" w:cs="Arial"/>
          <w:lang w:val="fr-FR"/>
        </w:rPr>
        <w:t>(« questions</w:t>
      </w:r>
      <w:r w:rsidRPr="0020761A">
        <w:rPr>
          <w:rFonts w:ascii="Arial" w:hAnsi="Arial" w:cs="Arial"/>
          <w:lang w:val="fr-FR"/>
        </w:rPr>
        <w:t xml:space="preserve"> de récolte »). </w:t>
      </w:r>
    </w:p>
    <w:p w14:paraId="08F34627" w14:textId="5E3B17D8" w:rsidR="00BA33D7" w:rsidRPr="0020761A" w:rsidRDefault="00BA33D7" w:rsidP="00E2650A">
      <w:pPr>
        <w:pStyle w:val="BodyText"/>
        <w:spacing w:before="10"/>
        <w:ind w:left="0"/>
        <w:jc w:val="both"/>
        <w:rPr>
          <w:rFonts w:ascii="Arial" w:hAnsi="Arial" w:cs="Arial"/>
          <w:lang w:val="fr-FR"/>
        </w:rPr>
      </w:pPr>
    </w:p>
    <w:p w14:paraId="54AF9B38" w14:textId="55C83E33" w:rsidR="0081501B" w:rsidRDefault="0060632F" w:rsidP="00E2650A">
      <w:pPr>
        <w:pStyle w:val="BodyText"/>
        <w:spacing w:before="10"/>
        <w:ind w:left="0"/>
        <w:jc w:val="both"/>
        <w:rPr>
          <w:rFonts w:ascii="Arial" w:hAnsi="Arial" w:cs="Arial"/>
          <w:lang w:val="fr-FR"/>
        </w:rPr>
      </w:pPr>
      <w:r>
        <w:rPr>
          <w:rFonts w:ascii="Arial" w:hAnsi="Arial" w:cs="Arial"/>
          <w:lang w:val="fr-FR"/>
        </w:rPr>
        <w:t xml:space="preserve">Les étapes du </w:t>
      </w:r>
      <w:proofErr w:type="spellStart"/>
      <w:r w:rsidR="00C60B2F">
        <w:rPr>
          <w:rFonts w:ascii="Arial" w:hAnsi="Arial" w:cs="Arial"/>
          <w:lang w:val="fr-FR"/>
        </w:rPr>
        <w:t>O</w:t>
      </w:r>
      <w:r>
        <w:rPr>
          <w:rFonts w:ascii="Arial" w:hAnsi="Arial" w:cs="Arial"/>
          <w:lang w:val="fr-FR"/>
        </w:rPr>
        <w:t>utcome</w:t>
      </w:r>
      <w:proofErr w:type="spellEnd"/>
      <w:r>
        <w:rPr>
          <w:rFonts w:ascii="Arial" w:hAnsi="Arial" w:cs="Arial"/>
          <w:lang w:val="fr-FR"/>
        </w:rPr>
        <w:t xml:space="preserve"> </w:t>
      </w:r>
      <w:proofErr w:type="spellStart"/>
      <w:r>
        <w:rPr>
          <w:rFonts w:ascii="Arial" w:hAnsi="Arial" w:cs="Arial"/>
          <w:lang w:val="fr-FR"/>
        </w:rPr>
        <w:t>harvesting</w:t>
      </w:r>
      <w:proofErr w:type="spellEnd"/>
      <w:r>
        <w:rPr>
          <w:rFonts w:ascii="Arial" w:hAnsi="Arial" w:cs="Arial"/>
          <w:lang w:val="fr-FR"/>
        </w:rPr>
        <w:t xml:space="preserve"> sont décrites dans le </w:t>
      </w:r>
      <w:r w:rsidR="00DC4C5C">
        <w:rPr>
          <w:rFonts w:ascii="Arial" w:hAnsi="Arial" w:cs="Arial"/>
          <w:lang w:val="fr-FR"/>
        </w:rPr>
        <w:t>diagramme</w:t>
      </w:r>
      <w:r>
        <w:rPr>
          <w:rFonts w:ascii="Arial" w:hAnsi="Arial" w:cs="Arial"/>
          <w:lang w:val="fr-FR"/>
        </w:rPr>
        <w:t xml:space="preserve"> </w:t>
      </w:r>
      <w:r w:rsidR="00A95AA5">
        <w:rPr>
          <w:rFonts w:ascii="Arial" w:hAnsi="Arial" w:cs="Arial"/>
          <w:lang w:val="fr-FR"/>
        </w:rPr>
        <w:t>ci-dessous</w:t>
      </w:r>
      <w:r w:rsidR="0081501B" w:rsidRPr="0020761A">
        <w:rPr>
          <w:rFonts w:ascii="Arial" w:hAnsi="Arial" w:cs="Arial"/>
          <w:lang w:val="fr-FR"/>
        </w:rPr>
        <w:t xml:space="preserve"> :</w:t>
      </w:r>
    </w:p>
    <w:p w14:paraId="21A3395F" w14:textId="0C2E7E11" w:rsidR="002E5E01" w:rsidRDefault="0060632F" w:rsidP="00E2650A">
      <w:pPr>
        <w:pStyle w:val="BodyText"/>
        <w:spacing w:before="10"/>
        <w:ind w:left="0"/>
        <w:jc w:val="both"/>
        <w:rPr>
          <w:rFonts w:ascii="Arial" w:hAnsi="Arial" w:cs="Arial"/>
          <w:lang w:val="fr-FR"/>
        </w:rPr>
      </w:pPr>
      <w:r>
        <w:rPr>
          <w:rFonts w:ascii="Arial" w:hAnsi="Arial" w:cs="Arial"/>
          <w:noProof/>
          <w:lang w:val="fr-FR"/>
        </w:rPr>
        <mc:AlternateContent>
          <mc:Choice Requires="wps">
            <w:drawing>
              <wp:anchor distT="0" distB="0" distL="114300" distR="114300" simplePos="0" relativeHeight="251660288" behindDoc="0" locked="0" layoutInCell="1" allowOverlap="1" wp14:anchorId="744C4875" wp14:editId="10FAC055">
                <wp:simplePos x="0" y="0"/>
                <wp:positionH relativeFrom="margin">
                  <wp:posOffset>-36214</wp:posOffset>
                </wp:positionH>
                <wp:positionV relativeFrom="paragraph">
                  <wp:posOffset>165294</wp:posOffset>
                </wp:positionV>
                <wp:extent cx="6029325" cy="3909695"/>
                <wp:effectExtent l="0" t="0" r="28575" b="14605"/>
                <wp:wrapNone/>
                <wp:docPr id="35" name="Text Box 35"/>
                <wp:cNvGraphicFramePr/>
                <a:graphic xmlns:a="http://schemas.openxmlformats.org/drawingml/2006/main">
                  <a:graphicData uri="http://schemas.microsoft.com/office/word/2010/wordprocessingShape">
                    <wps:wsp>
                      <wps:cNvSpPr txBox="1"/>
                      <wps:spPr>
                        <a:xfrm>
                          <a:off x="0" y="0"/>
                          <a:ext cx="6029325" cy="3909695"/>
                        </a:xfrm>
                        <a:prstGeom prst="rect">
                          <a:avLst/>
                        </a:prstGeom>
                        <a:solidFill>
                          <a:schemeClr val="lt1"/>
                        </a:solidFill>
                        <a:ln w="6350">
                          <a:solidFill>
                            <a:prstClr val="black"/>
                          </a:solidFill>
                        </a:ln>
                      </wps:spPr>
                      <wps:txbx>
                        <w:txbxContent>
                          <w:p w14:paraId="6B6DAFEB" w14:textId="3094DDA7" w:rsidR="00FB0A15" w:rsidRDefault="00FB0A15">
                            <w:r w:rsidRPr="00D5211E">
                              <w:rPr>
                                <w:noProof/>
                              </w:rPr>
                              <w:drawing>
                                <wp:inline distT="0" distB="0" distL="0" distR="0" wp14:anchorId="605335A9" wp14:editId="03AD2A91">
                                  <wp:extent cx="5943600" cy="3862691"/>
                                  <wp:effectExtent l="0" t="0" r="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81774" cy="38875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4C4875" id="_x0000_t202" coordsize="21600,21600" o:spt="202" path="m,l,21600r21600,l21600,xe">
                <v:stroke joinstyle="miter"/>
                <v:path gradientshapeok="t" o:connecttype="rect"/>
              </v:shapetype>
              <v:shape id="Text Box 35" o:spid="_x0000_s1026" type="#_x0000_t202" style="position:absolute;left:0;text-align:left;margin-left:-2.85pt;margin-top:13pt;width:474.75pt;height:307.8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" fillcolor="white [3201]" strokeweight=".5pt">
                <v:textbox>
                  <w:txbxContent>
                    <w:p w14:paraId="6B6DAFEB" w14:textId="3094DDA7" w:rsidR="00FB0A15" w:rsidRDefault="00FB0A15">
                      <w:r w:rsidRPr="00D5211E">
                        <w:rPr>
                          <w:noProof/>
                        </w:rPr>
                        <w:drawing>
                          <wp:inline distT="0" distB="0" distL="0" distR="0" wp14:anchorId="605335A9" wp14:editId="03AD2A91">
                            <wp:extent cx="5943600" cy="3862691"/>
                            <wp:effectExtent l="0" t="0" r="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81774" cy="3887500"/>
                                    </a:xfrm>
                                    <a:prstGeom prst="rect">
                                      <a:avLst/>
                                    </a:prstGeom>
                                    <a:noFill/>
                                    <a:ln>
                                      <a:noFill/>
                                    </a:ln>
                                  </pic:spPr>
                                </pic:pic>
                              </a:graphicData>
                            </a:graphic>
                          </wp:inline>
                        </w:drawing>
                      </w:r>
                    </w:p>
                  </w:txbxContent>
                </v:textbox>
                <w10:wrap anchorx="margin"/>
              </v:shape>
            </w:pict>
          </mc:Fallback>
        </mc:AlternateContent>
      </w:r>
    </w:p>
    <w:p w14:paraId="051A2D0C" w14:textId="25E596A3" w:rsidR="0096449A" w:rsidRDefault="0096449A" w:rsidP="00E2650A">
      <w:pPr>
        <w:pStyle w:val="BodyText"/>
        <w:spacing w:before="10"/>
        <w:ind w:left="0"/>
        <w:jc w:val="both"/>
        <w:rPr>
          <w:rFonts w:ascii="Arial" w:hAnsi="Arial" w:cs="Arial"/>
          <w:lang w:val="fr-FR"/>
        </w:rPr>
      </w:pPr>
    </w:p>
    <w:p w14:paraId="7CA44BD6" w14:textId="3FD5A5C8" w:rsidR="0096449A" w:rsidRDefault="0096449A" w:rsidP="00E2650A">
      <w:pPr>
        <w:pStyle w:val="BodyText"/>
        <w:spacing w:before="10"/>
        <w:ind w:left="0"/>
        <w:jc w:val="both"/>
        <w:rPr>
          <w:rFonts w:ascii="Arial" w:hAnsi="Arial" w:cs="Arial"/>
          <w:lang w:val="fr-FR"/>
        </w:rPr>
      </w:pPr>
    </w:p>
    <w:p w14:paraId="4654DE2E" w14:textId="79556EFA" w:rsidR="0096449A" w:rsidRDefault="0096449A" w:rsidP="00E2650A">
      <w:pPr>
        <w:pStyle w:val="BodyText"/>
        <w:spacing w:before="10"/>
        <w:ind w:left="0"/>
        <w:jc w:val="both"/>
        <w:rPr>
          <w:rFonts w:ascii="Arial" w:hAnsi="Arial" w:cs="Arial"/>
          <w:lang w:val="fr-FR"/>
        </w:rPr>
      </w:pPr>
    </w:p>
    <w:p w14:paraId="600D7DC9" w14:textId="009F61F0" w:rsidR="0096449A" w:rsidRDefault="0096449A" w:rsidP="00E2650A">
      <w:pPr>
        <w:pStyle w:val="BodyText"/>
        <w:spacing w:before="10"/>
        <w:ind w:left="0"/>
        <w:jc w:val="both"/>
        <w:rPr>
          <w:rFonts w:ascii="Arial" w:hAnsi="Arial" w:cs="Arial"/>
          <w:lang w:val="fr-FR"/>
        </w:rPr>
      </w:pPr>
    </w:p>
    <w:p w14:paraId="7D7CE676" w14:textId="23D81F19" w:rsidR="0096449A" w:rsidRDefault="0096449A" w:rsidP="00E2650A">
      <w:pPr>
        <w:pStyle w:val="BodyText"/>
        <w:spacing w:before="10"/>
        <w:ind w:left="0"/>
        <w:jc w:val="both"/>
        <w:rPr>
          <w:rFonts w:ascii="Arial" w:hAnsi="Arial" w:cs="Arial"/>
          <w:lang w:val="fr-FR"/>
        </w:rPr>
      </w:pPr>
    </w:p>
    <w:p w14:paraId="595E60A3" w14:textId="227BE94F" w:rsidR="0096449A" w:rsidRDefault="0096449A" w:rsidP="00E2650A">
      <w:pPr>
        <w:pStyle w:val="BodyText"/>
        <w:spacing w:before="10"/>
        <w:ind w:left="0"/>
        <w:jc w:val="both"/>
        <w:rPr>
          <w:rFonts w:ascii="Arial" w:hAnsi="Arial" w:cs="Arial"/>
          <w:lang w:val="fr-FR"/>
        </w:rPr>
      </w:pPr>
    </w:p>
    <w:p w14:paraId="7B1113BE" w14:textId="78554317" w:rsidR="0096449A" w:rsidRDefault="0096449A" w:rsidP="00E2650A">
      <w:pPr>
        <w:pStyle w:val="BodyText"/>
        <w:spacing w:before="10"/>
        <w:ind w:left="0"/>
        <w:jc w:val="both"/>
        <w:rPr>
          <w:rFonts w:ascii="Arial" w:hAnsi="Arial" w:cs="Arial"/>
          <w:lang w:val="fr-FR"/>
        </w:rPr>
      </w:pPr>
    </w:p>
    <w:p w14:paraId="08075434" w14:textId="1C36152D" w:rsidR="0096449A" w:rsidRDefault="0096449A" w:rsidP="00E2650A">
      <w:pPr>
        <w:pStyle w:val="BodyText"/>
        <w:spacing w:before="10"/>
        <w:ind w:left="0"/>
        <w:jc w:val="both"/>
        <w:rPr>
          <w:rFonts w:ascii="Arial" w:hAnsi="Arial" w:cs="Arial"/>
          <w:lang w:val="fr-FR"/>
        </w:rPr>
      </w:pPr>
    </w:p>
    <w:p w14:paraId="61D7215C" w14:textId="1527A13D" w:rsidR="0096449A" w:rsidRDefault="0096449A" w:rsidP="00E2650A">
      <w:pPr>
        <w:pStyle w:val="BodyText"/>
        <w:spacing w:before="10"/>
        <w:ind w:left="0"/>
        <w:jc w:val="both"/>
        <w:rPr>
          <w:rFonts w:ascii="Arial" w:hAnsi="Arial" w:cs="Arial"/>
          <w:lang w:val="fr-FR"/>
        </w:rPr>
      </w:pPr>
    </w:p>
    <w:p w14:paraId="2C615A55" w14:textId="3FB48A68" w:rsidR="0096449A" w:rsidRDefault="0096449A" w:rsidP="00E2650A">
      <w:pPr>
        <w:pStyle w:val="BodyText"/>
        <w:spacing w:before="10"/>
        <w:ind w:left="0"/>
        <w:jc w:val="both"/>
        <w:rPr>
          <w:rFonts w:ascii="Arial" w:hAnsi="Arial" w:cs="Arial"/>
          <w:lang w:val="fr-FR"/>
        </w:rPr>
      </w:pPr>
    </w:p>
    <w:p w14:paraId="1B40C78C" w14:textId="1F340A32" w:rsidR="0096449A" w:rsidRDefault="0096449A" w:rsidP="00E2650A">
      <w:pPr>
        <w:pStyle w:val="BodyText"/>
        <w:spacing w:before="10"/>
        <w:ind w:left="0"/>
        <w:jc w:val="both"/>
        <w:rPr>
          <w:rFonts w:ascii="Arial" w:hAnsi="Arial" w:cs="Arial"/>
          <w:lang w:val="fr-FR"/>
        </w:rPr>
      </w:pPr>
    </w:p>
    <w:p w14:paraId="2A77ECD1" w14:textId="47DDAA0F" w:rsidR="0096449A" w:rsidRDefault="0096449A" w:rsidP="00E2650A">
      <w:pPr>
        <w:pStyle w:val="BodyText"/>
        <w:spacing w:before="10"/>
        <w:ind w:left="0"/>
        <w:jc w:val="both"/>
        <w:rPr>
          <w:rFonts w:ascii="Arial" w:hAnsi="Arial" w:cs="Arial"/>
          <w:lang w:val="fr-FR"/>
        </w:rPr>
      </w:pPr>
    </w:p>
    <w:p w14:paraId="7CF0C7E6" w14:textId="56803D2C" w:rsidR="0096449A" w:rsidRDefault="0096449A" w:rsidP="00E2650A">
      <w:pPr>
        <w:pStyle w:val="BodyText"/>
        <w:spacing w:before="10"/>
        <w:ind w:left="0"/>
        <w:jc w:val="both"/>
        <w:rPr>
          <w:rFonts w:ascii="Arial" w:hAnsi="Arial" w:cs="Arial"/>
          <w:lang w:val="fr-FR"/>
        </w:rPr>
      </w:pPr>
    </w:p>
    <w:p w14:paraId="5BE9BF92" w14:textId="6ECE6403" w:rsidR="0096449A" w:rsidRDefault="000B050A" w:rsidP="000B050A">
      <w:pPr>
        <w:pStyle w:val="BodyText"/>
        <w:tabs>
          <w:tab w:val="left" w:pos="8700"/>
        </w:tabs>
        <w:spacing w:before="10"/>
        <w:ind w:left="0"/>
        <w:jc w:val="both"/>
        <w:rPr>
          <w:rFonts w:ascii="Arial" w:hAnsi="Arial" w:cs="Arial"/>
          <w:lang w:val="fr-FR"/>
        </w:rPr>
      </w:pPr>
      <w:r>
        <w:rPr>
          <w:rFonts w:ascii="Arial" w:hAnsi="Arial" w:cs="Arial"/>
          <w:lang w:val="fr-FR"/>
        </w:rPr>
        <w:tab/>
      </w:r>
    </w:p>
    <w:p w14:paraId="7EDFC8CA" w14:textId="6A26D767" w:rsidR="000B050A" w:rsidRDefault="000B050A" w:rsidP="000B050A">
      <w:pPr>
        <w:pStyle w:val="BodyText"/>
        <w:tabs>
          <w:tab w:val="left" w:pos="8700"/>
        </w:tabs>
        <w:spacing w:before="10"/>
        <w:ind w:left="0"/>
        <w:jc w:val="both"/>
        <w:rPr>
          <w:rFonts w:ascii="Arial" w:hAnsi="Arial" w:cs="Arial"/>
          <w:lang w:val="fr-FR"/>
        </w:rPr>
      </w:pPr>
    </w:p>
    <w:p w14:paraId="6F228B84" w14:textId="1B4F45E2" w:rsidR="000B050A" w:rsidRDefault="000B050A" w:rsidP="000B050A">
      <w:pPr>
        <w:pStyle w:val="BodyText"/>
        <w:tabs>
          <w:tab w:val="left" w:pos="8700"/>
        </w:tabs>
        <w:spacing w:before="10"/>
        <w:ind w:left="0"/>
        <w:jc w:val="both"/>
        <w:rPr>
          <w:rFonts w:ascii="Arial" w:hAnsi="Arial" w:cs="Arial"/>
          <w:lang w:val="fr-FR"/>
        </w:rPr>
      </w:pPr>
    </w:p>
    <w:p w14:paraId="4B38BD8D" w14:textId="2546BD0B" w:rsidR="000B050A" w:rsidRDefault="000B050A" w:rsidP="000B050A">
      <w:pPr>
        <w:pStyle w:val="BodyText"/>
        <w:tabs>
          <w:tab w:val="left" w:pos="8700"/>
        </w:tabs>
        <w:spacing w:before="10"/>
        <w:ind w:left="0"/>
        <w:jc w:val="right"/>
        <w:rPr>
          <w:rFonts w:ascii="Arial" w:hAnsi="Arial" w:cs="Arial"/>
          <w:lang w:val="fr-FR"/>
        </w:rPr>
      </w:pPr>
    </w:p>
    <w:p w14:paraId="25CF0399" w14:textId="11C9CBB1" w:rsidR="000B050A" w:rsidRDefault="000B050A" w:rsidP="000B050A">
      <w:pPr>
        <w:pStyle w:val="BodyText"/>
        <w:tabs>
          <w:tab w:val="left" w:pos="8700"/>
        </w:tabs>
        <w:spacing w:before="10"/>
        <w:ind w:left="0"/>
        <w:jc w:val="right"/>
        <w:rPr>
          <w:rFonts w:ascii="Arial" w:hAnsi="Arial" w:cs="Arial"/>
          <w:lang w:val="fr-FR"/>
        </w:rPr>
      </w:pPr>
    </w:p>
    <w:p w14:paraId="0598073E" w14:textId="345A8302" w:rsidR="000B050A" w:rsidRDefault="000B050A" w:rsidP="000B050A">
      <w:pPr>
        <w:pStyle w:val="BodyText"/>
        <w:tabs>
          <w:tab w:val="left" w:pos="8700"/>
        </w:tabs>
        <w:spacing w:before="10"/>
        <w:ind w:left="0"/>
        <w:jc w:val="right"/>
        <w:rPr>
          <w:rFonts w:ascii="Arial" w:hAnsi="Arial" w:cs="Arial"/>
          <w:lang w:val="fr-FR"/>
        </w:rPr>
      </w:pPr>
    </w:p>
    <w:p w14:paraId="79380F6F" w14:textId="108D2B06" w:rsidR="00126E26" w:rsidRPr="008F5C88" w:rsidRDefault="00126E26" w:rsidP="00E2650A">
      <w:pPr>
        <w:pStyle w:val="BodyText"/>
        <w:numPr>
          <w:ilvl w:val="0"/>
          <w:numId w:val="18"/>
        </w:numPr>
        <w:spacing w:before="10"/>
        <w:jc w:val="both"/>
        <w:rPr>
          <w:rFonts w:ascii="Arial" w:hAnsi="Arial" w:cs="Arial"/>
          <w:b/>
          <w:bCs/>
          <w:i/>
          <w:iCs/>
          <w:lang w:val="fr-FR"/>
        </w:rPr>
      </w:pPr>
      <w:r w:rsidRPr="008F5C88">
        <w:rPr>
          <w:rFonts w:ascii="Arial" w:hAnsi="Arial" w:cs="Arial"/>
          <w:b/>
          <w:bCs/>
          <w:i/>
          <w:iCs/>
          <w:lang w:val="fr-FR"/>
        </w:rPr>
        <w:t>Concevoir la Récolte des Effets</w:t>
      </w:r>
    </w:p>
    <w:p w14:paraId="592C375B" w14:textId="27DE2600" w:rsidR="00B74BE6" w:rsidRDefault="00B74BE6" w:rsidP="00E2650A">
      <w:pPr>
        <w:pStyle w:val="BodyText"/>
        <w:spacing w:before="10"/>
        <w:ind w:left="720"/>
        <w:jc w:val="both"/>
        <w:rPr>
          <w:rFonts w:ascii="Arial" w:hAnsi="Arial" w:cs="Arial"/>
          <w:b/>
          <w:bCs/>
          <w:lang w:val="fr-FR"/>
        </w:rPr>
      </w:pPr>
    </w:p>
    <w:p w14:paraId="027F96DE" w14:textId="4C1613BB" w:rsidR="00126E26" w:rsidRPr="0020761A" w:rsidRDefault="00126E26" w:rsidP="00E2650A">
      <w:pPr>
        <w:pStyle w:val="BodyText"/>
        <w:spacing w:before="10"/>
        <w:ind w:left="0"/>
        <w:jc w:val="both"/>
        <w:rPr>
          <w:rFonts w:ascii="Arial" w:hAnsi="Arial" w:cs="Arial"/>
          <w:lang w:val="fr-FR"/>
        </w:rPr>
      </w:pPr>
      <w:r w:rsidRPr="0020761A">
        <w:rPr>
          <w:rFonts w:ascii="Arial" w:hAnsi="Arial" w:cs="Arial"/>
          <w:lang w:val="fr-FR"/>
        </w:rPr>
        <w:lastRenderedPageBreak/>
        <w:t xml:space="preserve">La première étape consiste à identifier </w:t>
      </w:r>
      <w:r w:rsidR="0060632F">
        <w:rPr>
          <w:rFonts w:ascii="Arial" w:hAnsi="Arial" w:cs="Arial"/>
          <w:lang w:val="fr-FR"/>
        </w:rPr>
        <w:t xml:space="preserve">le but de la </w:t>
      </w:r>
      <w:r w:rsidRPr="0020761A">
        <w:rPr>
          <w:rFonts w:ascii="Arial" w:hAnsi="Arial" w:cs="Arial"/>
          <w:lang w:val="fr-FR"/>
        </w:rPr>
        <w:t>récolte</w:t>
      </w:r>
      <w:r w:rsidR="0060632F">
        <w:rPr>
          <w:rFonts w:ascii="Arial" w:hAnsi="Arial" w:cs="Arial"/>
          <w:lang w:val="fr-FR"/>
        </w:rPr>
        <w:t xml:space="preserve"> : qui sont les </w:t>
      </w:r>
      <w:r w:rsidRPr="0020761A">
        <w:rPr>
          <w:rFonts w:ascii="Arial" w:hAnsi="Arial" w:cs="Arial"/>
          <w:lang w:val="fr-FR"/>
        </w:rPr>
        <w:t xml:space="preserve">utilisateurs et </w:t>
      </w:r>
      <w:r w:rsidR="0060632F">
        <w:rPr>
          <w:rFonts w:ascii="Arial" w:hAnsi="Arial" w:cs="Arial"/>
          <w:lang w:val="fr-FR"/>
        </w:rPr>
        <w:t xml:space="preserve">quelles seront les </w:t>
      </w:r>
      <w:r w:rsidRPr="0020761A">
        <w:rPr>
          <w:rFonts w:ascii="Arial" w:hAnsi="Arial" w:cs="Arial"/>
          <w:lang w:val="fr-FR"/>
        </w:rPr>
        <w:t>utilisation</w:t>
      </w:r>
      <w:r w:rsidR="0060632F">
        <w:rPr>
          <w:rFonts w:ascii="Arial" w:hAnsi="Arial" w:cs="Arial"/>
          <w:lang w:val="fr-FR"/>
        </w:rPr>
        <w:t>s</w:t>
      </w:r>
      <w:r w:rsidRPr="0020761A">
        <w:rPr>
          <w:rFonts w:ascii="Arial" w:hAnsi="Arial" w:cs="Arial"/>
          <w:lang w:val="fr-FR"/>
        </w:rPr>
        <w:t xml:space="preserve"> </w:t>
      </w:r>
      <w:r w:rsidR="0060632F">
        <w:rPr>
          <w:rFonts w:ascii="Arial" w:hAnsi="Arial" w:cs="Arial"/>
          <w:lang w:val="fr-FR"/>
        </w:rPr>
        <w:t xml:space="preserve">faites des résultats ? </w:t>
      </w:r>
      <w:r w:rsidRPr="0020761A">
        <w:rPr>
          <w:rFonts w:ascii="Arial" w:hAnsi="Arial" w:cs="Arial"/>
          <w:lang w:val="fr-FR"/>
        </w:rPr>
        <w:t xml:space="preserve">Sur </w:t>
      </w:r>
      <w:r w:rsidR="00C60B2F">
        <w:rPr>
          <w:rFonts w:ascii="Arial" w:hAnsi="Arial" w:cs="Arial"/>
          <w:lang w:val="fr-FR"/>
        </w:rPr>
        <w:t>cette</w:t>
      </w:r>
      <w:r w:rsidRPr="0020761A">
        <w:rPr>
          <w:rFonts w:ascii="Arial" w:hAnsi="Arial" w:cs="Arial"/>
          <w:lang w:val="fr-FR"/>
        </w:rPr>
        <w:t xml:space="preserve"> base</w:t>
      </w:r>
      <w:r w:rsidR="0060632F">
        <w:rPr>
          <w:rFonts w:ascii="Arial" w:hAnsi="Arial" w:cs="Arial"/>
          <w:lang w:val="fr-FR"/>
        </w:rPr>
        <w:t xml:space="preserve">, les </w:t>
      </w:r>
      <w:r w:rsidRPr="0020761A">
        <w:rPr>
          <w:rFonts w:ascii="Arial" w:hAnsi="Arial" w:cs="Arial"/>
          <w:lang w:val="fr-FR"/>
        </w:rPr>
        <w:t>questions utiles pour guider la récolte (questions de récolte)</w:t>
      </w:r>
      <w:r w:rsidR="0060632F">
        <w:rPr>
          <w:rFonts w:ascii="Arial" w:hAnsi="Arial" w:cs="Arial"/>
          <w:lang w:val="fr-FR"/>
        </w:rPr>
        <w:t xml:space="preserve"> sont définies par les récolteurs.</w:t>
      </w:r>
    </w:p>
    <w:p w14:paraId="7F70B8D8" w14:textId="3A0C877D" w:rsidR="00126E26" w:rsidRPr="0020761A" w:rsidRDefault="00126E26" w:rsidP="00E2650A">
      <w:pPr>
        <w:pStyle w:val="BodyText"/>
        <w:spacing w:before="10"/>
        <w:ind w:left="0"/>
        <w:jc w:val="both"/>
        <w:rPr>
          <w:rFonts w:ascii="Arial" w:hAnsi="Arial" w:cs="Arial"/>
          <w:lang w:val="fr-FR"/>
        </w:rPr>
      </w:pPr>
    </w:p>
    <w:p w14:paraId="78C29C92" w14:textId="57B223D7" w:rsidR="00126E26" w:rsidRPr="008F5C88" w:rsidRDefault="0060632F" w:rsidP="00C60B2F">
      <w:pPr>
        <w:pStyle w:val="BodyText"/>
        <w:numPr>
          <w:ilvl w:val="0"/>
          <w:numId w:val="38"/>
        </w:numPr>
        <w:spacing w:before="10"/>
        <w:jc w:val="both"/>
        <w:rPr>
          <w:rFonts w:ascii="Arial" w:hAnsi="Arial" w:cs="Arial"/>
          <w:b/>
          <w:bCs/>
          <w:i/>
          <w:iCs/>
          <w:lang w:val="fr-FR"/>
        </w:rPr>
      </w:pPr>
      <w:r>
        <w:rPr>
          <w:rFonts w:ascii="Arial" w:hAnsi="Arial" w:cs="Arial"/>
          <w:b/>
          <w:bCs/>
          <w:i/>
          <w:iCs/>
          <w:lang w:val="fr-FR"/>
        </w:rPr>
        <w:t>Analyse des données secondaires</w:t>
      </w:r>
      <w:r w:rsidR="008A4D04">
        <w:rPr>
          <w:rFonts w:ascii="Arial" w:hAnsi="Arial" w:cs="Arial"/>
          <w:b/>
          <w:bCs/>
          <w:i/>
          <w:iCs/>
          <w:lang w:val="fr-FR"/>
        </w:rPr>
        <w:t xml:space="preserve"> et </w:t>
      </w:r>
      <w:r w:rsidR="00DC4C5C">
        <w:rPr>
          <w:rFonts w:ascii="Arial" w:hAnsi="Arial" w:cs="Arial"/>
          <w:b/>
          <w:bCs/>
          <w:i/>
          <w:iCs/>
          <w:lang w:val="fr-FR"/>
        </w:rPr>
        <w:t>interviews</w:t>
      </w:r>
      <w:r w:rsidR="008A4D04">
        <w:rPr>
          <w:rFonts w:ascii="Arial" w:hAnsi="Arial" w:cs="Arial"/>
          <w:b/>
          <w:bCs/>
          <w:i/>
          <w:iCs/>
          <w:lang w:val="fr-FR"/>
        </w:rPr>
        <w:t xml:space="preserve"> avec les personnes </w:t>
      </w:r>
      <w:r w:rsidR="00DC4C5C">
        <w:rPr>
          <w:rFonts w:ascii="Arial" w:hAnsi="Arial" w:cs="Arial"/>
          <w:b/>
          <w:bCs/>
          <w:i/>
          <w:iCs/>
          <w:lang w:val="fr-FR"/>
        </w:rPr>
        <w:t>impliquées</w:t>
      </w:r>
      <w:r w:rsidR="008A4D04">
        <w:rPr>
          <w:rFonts w:ascii="Arial" w:hAnsi="Arial" w:cs="Arial"/>
          <w:b/>
          <w:bCs/>
          <w:i/>
          <w:iCs/>
          <w:lang w:val="fr-FR"/>
        </w:rPr>
        <w:t xml:space="preserve"> dans la mise en </w:t>
      </w:r>
      <w:r w:rsidR="00DC4C5C">
        <w:rPr>
          <w:rFonts w:ascii="Arial" w:hAnsi="Arial" w:cs="Arial"/>
          <w:b/>
          <w:bCs/>
          <w:i/>
          <w:iCs/>
          <w:lang w:val="fr-FR"/>
        </w:rPr>
        <w:t>œuvre</w:t>
      </w:r>
      <w:r w:rsidR="008A4D04">
        <w:rPr>
          <w:rFonts w:ascii="Arial" w:hAnsi="Arial" w:cs="Arial"/>
          <w:b/>
          <w:bCs/>
          <w:i/>
          <w:iCs/>
          <w:lang w:val="fr-FR"/>
        </w:rPr>
        <w:t xml:space="preserve"> du projet</w:t>
      </w:r>
      <w:r>
        <w:rPr>
          <w:rFonts w:ascii="Arial" w:hAnsi="Arial" w:cs="Arial"/>
          <w:b/>
          <w:bCs/>
          <w:i/>
          <w:iCs/>
          <w:lang w:val="fr-FR"/>
        </w:rPr>
        <w:t xml:space="preserve"> pour </w:t>
      </w:r>
      <w:r w:rsidR="00126E26" w:rsidRPr="008F5C88">
        <w:rPr>
          <w:rFonts w:ascii="Arial" w:hAnsi="Arial" w:cs="Arial"/>
          <w:b/>
          <w:bCs/>
          <w:i/>
          <w:iCs/>
          <w:lang w:val="fr-FR"/>
        </w:rPr>
        <w:t xml:space="preserve">ébaucher la description des effets </w:t>
      </w:r>
    </w:p>
    <w:p w14:paraId="02A53D5E" w14:textId="09846F1F" w:rsidR="00126E26" w:rsidRPr="0020761A" w:rsidRDefault="00126E26" w:rsidP="00E2650A">
      <w:pPr>
        <w:pStyle w:val="BodyText"/>
        <w:spacing w:before="10"/>
        <w:ind w:left="0"/>
        <w:jc w:val="both"/>
        <w:rPr>
          <w:rFonts w:ascii="Arial" w:hAnsi="Arial" w:cs="Arial"/>
          <w:lang w:val="fr-FR"/>
        </w:rPr>
      </w:pPr>
    </w:p>
    <w:p w14:paraId="4C22BD39" w14:textId="1CD299A7" w:rsidR="008A4D04" w:rsidRDefault="008A4D04" w:rsidP="00E2650A">
      <w:pPr>
        <w:pStyle w:val="BodyText"/>
        <w:spacing w:before="10"/>
        <w:ind w:left="0"/>
        <w:jc w:val="both"/>
        <w:rPr>
          <w:rFonts w:ascii="Arial" w:hAnsi="Arial" w:cs="Arial"/>
          <w:lang w:val="fr-FR"/>
        </w:rPr>
      </w:pPr>
      <w:r>
        <w:rPr>
          <w:rFonts w:ascii="Arial" w:hAnsi="Arial" w:cs="Arial"/>
          <w:lang w:val="fr-FR"/>
        </w:rPr>
        <w:t xml:space="preserve">Les récolteurs </w:t>
      </w:r>
      <w:r w:rsidRPr="0020761A">
        <w:rPr>
          <w:rFonts w:ascii="Arial" w:hAnsi="Arial" w:cs="Arial"/>
          <w:lang w:val="fr-FR"/>
        </w:rPr>
        <w:t>identifient les effets potentiels</w:t>
      </w:r>
      <w:r>
        <w:rPr>
          <w:rFonts w:ascii="Arial" w:hAnsi="Arial" w:cs="Arial"/>
          <w:lang w:val="fr-FR"/>
        </w:rPr>
        <w:t xml:space="preserve"> </w:t>
      </w:r>
      <w:r w:rsidRPr="0020761A">
        <w:rPr>
          <w:rFonts w:ascii="Arial" w:hAnsi="Arial" w:cs="Arial"/>
          <w:lang w:val="fr-FR"/>
        </w:rPr>
        <w:t>(</w:t>
      </w:r>
      <w:r>
        <w:rPr>
          <w:rFonts w:ascii="Arial" w:hAnsi="Arial" w:cs="Arial"/>
          <w:lang w:val="fr-FR"/>
        </w:rPr>
        <w:t xml:space="preserve">ex : </w:t>
      </w:r>
      <w:r w:rsidRPr="0020761A">
        <w:rPr>
          <w:rFonts w:ascii="Arial" w:hAnsi="Arial" w:cs="Arial"/>
          <w:lang w:val="fr-FR"/>
        </w:rPr>
        <w:t xml:space="preserve">changements chez les individus, les groupes, les communautés, les organisations ou institutions) et </w:t>
      </w:r>
      <w:r>
        <w:rPr>
          <w:rFonts w:ascii="Arial" w:hAnsi="Arial" w:cs="Arial"/>
          <w:lang w:val="fr-FR"/>
        </w:rPr>
        <w:t>la contribution de</w:t>
      </w:r>
      <w:r w:rsidRPr="0020761A">
        <w:rPr>
          <w:rFonts w:ascii="Arial" w:hAnsi="Arial" w:cs="Arial"/>
          <w:lang w:val="fr-FR"/>
        </w:rPr>
        <w:t xml:space="preserve"> l'intervention à ce changement</w:t>
      </w:r>
      <w:r>
        <w:rPr>
          <w:rFonts w:ascii="Arial" w:hAnsi="Arial" w:cs="Arial"/>
          <w:lang w:val="fr-FR"/>
        </w:rPr>
        <w:t xml:space="preserve"> en se basant sur des données </w:t>
      </w:r>
      <w:r w:rsidR="00DC4C5C">
        <w:rPr>
          <w:rFonts w:ascii="Arial" w:hAnsi="Arial" w:cs="Arial"/>
          <w:lang w:val="fr-FR"/>
        </w:rPr>
        <w:t>secondaires</w:t>
      </w:r>
      <w:r>
        <w:rPr>
          <w:rFonts w:ascii="Arial" w:hAnsi="Arial" w:cs="Arial"/>
          <w:lang w:val="fr-FR"/>
        </w:rPr>
        <w:t xml:space="preserve"> (documents et rapports de projet, données de suivi et évaluation) et interviews avec les responsables du projet (staffs du PAM et de l’UNICEF</w:t>
      </w:r>
      <w:r w:rsidR="00074DEE">
        <w:rPr>
          <w:rFonts w:ascii="Arial" w:hAnsi="Arial" w:cs="Arial"/>
          <w:lang w:val="fr-FR"/>
        </w:rPr>
        <w:t>)</w:t>
      </w:r>
      <w:r>
        <w:rPr>
          <w:rFonts w:ascii="Arial" w:hAnsi="Arial" w:cs="Arial"/>
          <w:lang w:val="fr-FR"/>
        </w:rPr>
        <w:t xml:space="preserve"> et de leurs partenaires </w:t>
      </w:r>
      <w:r w:rsidR="00074DEE">
        <w:rPr>
          <w:rFonts w:ascii="Arial" w:hAnsi="Arial" w:cs="Arial"/>
          <w:lang w:val="fr-FR"/>
        </w:rPr>
        <w:t>(ONG, services techniques)</w:t>
      </w:r>
      <w:r>
        <w:rPr>
          <w:rFonts w:ascii="Arial" w:hAnsi="Arial" w:cs="Arial"/>
          <w:lang w:val="fr-FR"/>
        </w:rPr>
        <w:t>.</w:t>
      </w:r>
    </w:p>
    <w:p w14:paraId="7358E982" w14:textId="4CDCFD12" w:rsidR="00126E26" w:rsidRPr="0020761A" w:rsidRDefault="00126E26" w:rsidP="00E2650A">
      <w:pPr>
        <w:pStyle w:val="BodyText"/>
        <w:spacing w:before="10"/>
        <w:ind w:left="0"/>
        <w:jc w:val="both"/>
        <w:rPr>
          <w:rFonts w:ascii="Arial" w:hAnsi="Arial" w:cs="Arial"/>
          <w:lang w:val="fr-FR"/>
        </w:rPr>
      </w:pPr>
    </w:p>
    <w:p w14:paraId="7732578D" w14:textId="31A77772" w:rsidR="0081501B" w:rsidRPr="0020761A" w:rsidRDefault="0081501B" w:rsidP="00E2650A">
      <w:pPr>
        <w:pStyle w:val="BodyText"/>
        <w:spacing w:before="10"/>
        <w:ind w:left="0"/>
        <w:jc w:val="both"/>
        <w:rPr>
          <w:rFonts w:ascii="Arial" w:hAnsi="Arial" w:cs="Arial"/>
          <w:lang w:val="fr-FR"/>
        </w:rPr>
      </w:pPr>
    </w:p>
    <w:p w14:paraId="659BA7F2" w14:textId="5A96E61D" w:rsidR="000B050A" w:rsidRDefault="008A4D04" w:rsidP="00C60B2F">
      <w:pPr>
        <w:pStyle w:val="BodyText"/>
        <w:numPr>
          <w:ilvl w:val="0"/>
          <w:numId w:val="38"/>
        </w:numPr>
        <w:spacing w:before="10"/>
        <w:jc w:val="both"/>
        <w:rPr>
          <w:rFonts w:ascii="Arial" w:hAnsi="Arial" w:cs="Arial"/>
          <w:b/>
          <w:bCs/>
          <w:i/>
          <w:iCs/>
          <w:lang w:val="fr-FR"/>
        </w:rPr>
      </w:pPr>
      <w:r w:rsidRPr="00FB0A15">
        <w:rPr>
          <w:rFonts w:ascii="Arial" w:hAnsi="Arial" w:cs="Arial"/>
          <w:b/>
          <w:bCs/>
          <w:i/>
          <w:iCs/>
          <w:lang w:val="fr-FR"/>
        </w:rPr>
        <w:t>Refaire une</w:t>
      </w:r>
      <w:r w:rsidR="00B74BE6" w:rsidRPr="0021101D">
        <w:rPr>
          <w:rFonts w:ascii="Arial" w:hAnsi="Arial" w:cs="Arial"/>
          <w:b/>
          <w:bCs/>
          <w:i/>
          <w:iCs/>
          <w:lang w:val="fr-FR"/>
        </w:rPr>
        <w:t xml:space="preserve"> description des effets </w:t>
      </w:r>
      <w:r w:rsidRPr="00A95AA5">
        <w:rPr>
          <w:rFonts w:ascii="Arial" w:hAnsi="Arial" w:cs="Arial"/>
          <w:b/>
          <w:bCs/>
          <w:i/>
          <w:iCs/>
          <w:lang w:val="fr-FR"/>
        </w:rPr>
        <w:t xml:space="preserve">à travers des discussions avec les </w:t>
      </w:r>
      <w:r w:rsidR="00311851" w:rsidRPr="00A95AA5">
        <w:rPr>
          <w:rFonts w:ascii="Arial" w:hAnsi="Arial" w:cs="Arial"/>
          <w:b/>
          <w:bCs/>
          <w:i/>
          <w:iCs/>
          <w:lang w:val="fr-FR"/>
        </w:rPr>
        <w:t xml:space="preserve">bénéficiaires, </w:t>
      </w:r>
      <w:r w:rsidRPr="00A95AA5">
        <w:rPr>
          <w:rFonts w:ascii="Arial" w:hAnsi="Arial" w:cs="Arial"/>
          <w:b/>
          <w:bCs/>
          <w:i/>
          <w:iCs/>
          <w:lang w:val="fr-FR"/>
        </w:rPr>
        <w:t xml:space="preserve">communautés </w:t>
      </w:r>
      <w:r w:rsidR="00311851" w:rsidRPr="00A95AA5">
        <w:rPr>
          <w:rFonts w:ascii="Arial" w:hAnsi="Arial" w:cs="Arial"/>
          <w:b/>
          <w:bCs/>
          <w:i/>
          <w:iCs/>
          <w:lang w:val="fr-FR"/>
        </w:rPr>
        <w:t>et autorités locale</w:t>
      </w:r>
      <w:r w:rsidR="00C60B2F">
        <w:rPr>
          <w:rFonts w:ascii="Arial" w:hAnsi="Arial" w:cs="Arial"/>
          <w:b/>
          <w:bCs/>
          <w:i/>
          <w:iCs/>
          <w:lang w:val="fr-FR"/>
        </w:rPr>
        <w:t>s</w:t>
      </w:r>
    </w:p>
    <w:p w14:paraId="6A06C1DF" w14:textId="77777777" w:rsidR="00C60B2F" w:rsidRPr="00074DEE" w:rsidRDefault="00C60B2F" w:rsidP="00C60B2F">
      <w:pPr>
        <w:pStyle w:val="BodyText"/>
        <w:spacing w:before="10"/>
        <w:ind w:left="720"/>
        <w:jc w:val="both"/>
        <w:rPr>
          <w:rFonts w:ascii="Arial" w:hAnsi="Arial" w:cs="Arial"/>
          <w:b/>
          <w:bCs/>
          <w:i/>
          <w:iCs/>
          <w:lang w:val="fr-FR"/>
        </w:rPr>
      </w:pPr>
    </w:p>
    <w:p w14:paraId="749CED26" w14:textId="1648BE11" w:rsidR="008A4D04" w:rsidRPr="00311851" w:rsidRDefault="008A4D04" w:rsidP="00E2650A">
      <w:pPr>
        <w:pStyle w:val="BodyText"/>
        <w:spacing w:before="10"/>
        <w:ind w:left="0"/>
        <w:jc w:val="both"/>
        <w:rPr>
          <w:rFonts w:ascii="Arial" w:hAnsi="Arial" w:cs="Arial"/>
          <w:lang w:val="fr-FR"/>
        </w:rPr>
      </w:pPr>
      <w:r w:rsidRPr="00311851">
        <w:rPr>
          <w:rFonts w:ascii="Arial" w:hAnsi="Arial" w:cs="Arial"/>
          <w:lang w:val="fr-FR"/>
        </w:rPr>
        <w:t xml:space="preserve">Les </w:t>
      </w:r>
      <w:r w:rsidR="00DC4C5C" w:rsidRPr="00311851">
        <w:rPr>
          <w:rFonts w:ascii="Arial" w:hAnsi="Arial" w:cs="Arial"/>
          <w:lang w:val="fr-FR"/>
        </w:rPr>
        <w:t>récolteurs</w:t>
      </w:r>
      <w:r w:rsidRPr="00311851">
        <w:rPr>
          <w:rFonts w:ascii="Arial" w:hAnsi="Arial" w:cs="Arial"/>
          <w:lang w:val="fr-FR"/>
        </w:rPr>
        <w:t xml:space="preserve"> </w:t>
      </w:r>
      <w:r w:rsidR="00311851" w:rsidRPr="00311851">
        <w:rPr>
          <w:rFonts w:ascii="Arial" w:hAnsi="Arial" w:cs="Arial"/>
          <w:lang w:val="fr-FR"/>
        </w:rPr>
        <w:t>discutent</w:t>
      </w:r>
      <w:r w:rsidRPr="00311851">
        <w:rPr>
          <w:rFonts w:ascii="Arial" w:hAnsi="Arial" w:cs="Arial"/>
          <w:lang w:val="fr-FR"/>
        </w:rPr>
        <w:t xml:space="preserve"> directement avec les personnes affectées par le projet </w:t>
      </w:r>
      <w:r w:rsidRPr="00A95AA5">
        <w:rPr>
          <w:rFonts w:ascii="Arial" w:hAnsi="Arial" w:cs="Arial"/>
          <w:lang w:val="fr-FR"/>
        </w:rPr>
        <w:t>(</w:t>
      </w:r>
      <w:r w:rsidR="00311851" w:rsidRPr="00A95AA5">
        <w:rPr>
          <w:rFonts w:ascii="Arial" w:hAnsi="Arial" w:cs="Arial"/>
          <w:lang w:val="fr-FR"/>
        </w:rPr>
        <w:t>bénéficiaires, communautés et autorités locales</w:t>
      </w:r>
      <w:r w:rsidR="00C60B2F">
        <w:rPr>
          <w:rFonts w:ascii="Arial" w:hAnsi="Arial" w:cs="Arial"/>
          <w:lang w:val="fr-FR"/>
        </w:rPr>
        <w:t>)</w:t>
      </w:r>
      <w:r w:rsidR="00311851" w:rsidRPr="00A95AA5">
        <w:rPr>
          <w:rFonts w:ascii="Arial" w:hAnsi="Arial" w:cs="Arial"/>
          <w:lang w:val="fr-FR"/>
        </w:rPr>
        <w:t xml:space="preserve"> </w:t>
      </w:r>
      <w:r w:rsidRPr="00A95AA5">
        <w:rPr>
          <w:rFonts w:ascii="Arial" w:hAnsi="Arial" w:cs="Arial"/>
          <w:lang w:val="fr-FR"/>
        </w:rPr>
        <w:t xml:space="preserve">pour confronter les effets </w:t>
      </w:r>
      <w:r w:rsidR="00311851" w:rsidRPr="00A95AA5">
        <w:rPr>
          <w:rFonts w:ascii="Arial" w:hAnsi="Arial" w:cs="Arial"/>
          <w:lang w:val="fr-FR"/>
        </w:rPr>
        <w:t xml:space="preserve">identifiés lors de l’étape </w:t>
      </w:r>
      <w:r w:rsidR="00DC4C5C" w:rsidRPr="00311851">
        <w:rPr>
          <w:rFonts w:ascii="Arial" w:hAnsi="Arial" w:cs="Arial"/>
          <w:lang w:val="fr-FR"/>
        </w:rPr>
        <w:t>précédente</w:t>
      </w:r>
      <w:r w:rsidR="00311851" w:rsidRPr="00A95AA5">
        <w:rPr>
          <w:rFonts w:ascii="Arial" w:hAnsi="Arial" w:cs="Arial"/>
          <w:lang w:val="fr-FR"/>
        </w:rPr>
        <w:t xml:space="preserve"> à la réalité sur le terrain et aux perceptions des personnes affectées.</w:t>
      </w:r>
    </w:p>
    <w:p w14:paraId="717BFF9D" w14:textId="77777777" w:rsidR="008A4D04" w:rsidRDefault="008A4D04" w:rsidP="00E2650A">
      <w:pPr>
        <w:pStyle w:val="BodyText"/>
        <w:spacing w:before="10"/>
        <w:ind w:left="0"/>
        <w:jc w:val="both"/>
        <w:rPr>
          <w:rFonts w:ascii="Arial" w:hAnsi="Arial" w:cs="Arial"/>
          <w:lang w:val="fr-FR"/>
        </w:rPr>
      </w:pPr>
    </w:p>
    <w:p w14:paraId="2E36A129" w14:textId="77777777" w:rsidR="00B74BE6" w:rsidRPr="008F5C88" w:rsidRDefault="00B74BE6" w:rsidP="00C60B2F">
      <w:pPr>
        <w:pStyle w:val="BodyText"/>
        <w:numPr>
          <w:ilvl w:val="0"/>
          <w:numId w:val="38"/>
        </w:numPr>
        <w:spacing w:before="10"/>
        <w:jc w:val="both"/>
        <w:rPr>
          <w:rFonts w:ascii="Arial" w:hAnsi="Arial" w:cs="Arial"/>
          <w:b/>
          <w:bCs/>
          <w:i/>
          <w:iCs/>
          <w:lang w:val="fr-FR"/>
        </w:rPr>
      </w:pPr>
      <w:r w:rsidRPr="008F5C88">
        <w:rPr>
          <w:rFonts w:ascii="Arial" w:hAnsi="Arial" w:cs="Arial"/>
          <w:b/>
          <w:bCs/>
          <w:i/>
          <w:iCs/>
          <w:lang w:val="fr-FR"/>
        </w:rPr>
        <w:t xml:space="preserve">Corroborer les effets </w:t>
      </w:r>
    </w:p>
    <w:p w14:paraId="7F484FAE" w14:textId="77777777" w:rsidR="00B74BE6" w:rsidRPr="0020761A" w:rsidRDefault="00B74BE6" w:rsidP="00E2650A">
      <w:pPr>
        <w:pStyle w:val="BodyText"/>
        <w:spacing w:before="10"/>
        <w:ind w:left="0"/>
        <w:jc w:val="both"/>
        <w:rPr>
          <w:rFonts w:ascii="Arial" w:hAnsi="Arial" w:cs="Arial"/>
          <w:lang w:val="fr-FR"/>
        </w:rPr>
      </w:pPr>
    </w:p>
    <w:p w14:paraId="3E6DCE99" w14:textId="124BB495" w:rsidR="00B74BE6" w:rsidRPr="0020761A" w:rsidRDefault="00B74BE6" w:rsidP="00E2650A">
      <w:pPr>
        <w:pStyle w:val="BodyText"/>
        <w:spacing w:before="10"/>
        <w:ind w:left="0"/>
        <w:jc w:val="both"/>
        <w:rPr>
          <w:rFonts w:ascii="Arial" w:hAnsi="Arial" w:cs="Arial"/>
          <w:lang w:val="fr-FR"/>
        </w:rPr>
      </w:pPr>
      <w:r w:rsidRPr="0020761A">
        <w:rPr>
          <w:rFonts w:ascii="Arial" w:hAnsi="Arial" w:cs="Arial"/>
          <w:lang w:val="fr-FR"/>
        </w:rPr>
        <w:t>Les utilisateurs et les récolteurs passent en revue les effets finaux, ou prioritaires, et sélectionnent ceux qu’ils veulent vérifier auprès d’autres intervenants afin d'en augmenter la précision et la crédibilité. Les récolteurs obt</w:t>
      </w:r>
      <w:r w:rsidR="00074DEE">
        <w:rPr>
          <w:rFonts w:ascii="Arial" w:hAnsi="Arial" w:cs="Arial"/>
          <w:lang w:val="fr-FR"/>
        </w:rPr>
        <w:t>iennent</w:t>
      </w:r>
      <w:r w:rsidRPr="0020761A">
        <w:rPr>
          <w:rFonts w:ascii="Arial" w:hAnsi="Arial" w:cs="Arial"/>
          <w:lang w:val="fr-FR"/>
        </w:rPr>
        <w:t xml:space="preserve"> les points de vue d'une ou plusieurs personnes qui sont indépendant</w:t>
      </w:r>
      <w:r w:rsidR="000B050A">
        <w:rPr>
          <w:rFonts w:ascii="Arial" w:hAnsi="Arial" w:cs="Arial"/>
          <w:lang w:val="fr-FR"/>
        </w:rPr>
        <w:t>e</w:t>
      </w:r>
      <w:r w:rsidRPr="0020761A">
        <w:rPr>
          <w:rFonts w:ascii="Arial" w:hAnsi="Arial" w:cs="Arial"/>
          <w:lang w:val="fr-FR"/>
        </w:rPr>
        <w:t xml:space="preserve">s de l'intervention </w:t>
      </w:r>
      <w:r w:rsidR="00074DEE">
        <w:rPr>
          <w:rFonts w:ascii="Arial" w:hAnsi="Arial" w:cs="Arial"/>
          <w:lang w:val="fr-FR"/>
        </w:rPr>
        <w:t>(</w:t>
      </w:r>
      <w:r w:rsidR="00FB0A15">
        <w:rPr>
          <w:rFonts w:ascii="Arial" w:hAnsi="Arial" w:cs="Arial"/>
          <w:lang w:val="fr-FR"/>
        </w:rPr>
        <w:t>par exemple, personnes issues d’autres organisations intervenant dans la zone et non partenaires du PAM ou de l’UNICEF)</w:t>
      </w:r>
      <w:r w:rsidR="00074DEE">
        <w:rPr>
          <w:rFonts w:ascii="Arial" w:hAnsi="Arial" w:cs="Arial"/>
          <w:lang w:val="fr-FR"/>
        </w:rPr>
        <w:t xml:space="preserve"> </w:t>
      </w:r>
      <w:r w:rsidRPr="0020761A">
        <w:rPr>
          <w:rFonts w:ascii="Arial" w:hAnsi="Arial" w:cs="Arial"/>
          <w:lang w:val="fr-FR"/>
        </w:rPr>
        <w:t xml:space="preserve">mais bien informées sur un ou plusieurs des effets ainsi que </w:t>
      </w:r>
      <w:r w:rsidR="00C60B2F">
        <w:rPr>
          <w:rFonts w:ascii="Arial" w:hAnsi="Arial" w:cs="Arial"/>
          <w:lang w:val="fr-FR"/>
        </w:rPr>
        <w:t xml:space="preserve">sur </w:t>
      </w:r>
      <w:r w:rsidRPr="0020761A">
        <w:rPr>
          <w:rFonts w:ascii="Arial" w:hAnsi="Arial" w:cs="Arial"/>
          <w:lang w:val="fr-FR"/>
        </w:rPr>
        <w:t xml:space="preserve">la contribution de l'agent de changement. </w:t>
      </w:r>
    </w:p>
    <w:p w14:paraId="0B80661A" w14:textId="65C64E7B" w:rsidR="00B74BE6" w:rsidRPr="0020761A" w:rsidRDefault="00B74BE6" w:rsidP="00E2650A">
      <w:pPr>
        <w:pStyle w:val="BodyText"/>
        <w:spacing w:before="10"/>
        <w:ind w:left="0"/>
        <w:jc w:val="both"/>
        <w:rPr>
          <w:rFonts w:ascii="Arial" w:hAnsi="Arial" w:cs="Arial"/>
          <w:lang w:val="fr-FR"/>
        </w:rPr>
      </w:pPr>
    </w:p>
    <w:p w14:paraId="54272847" w14:textId="2C5C0A8E" w:rsidR="00B74BE6" w:rsidRPr="008F5C88" w:rsidRDefault="00B74BE6" w:rsidP="00C60B2F">
      <w:pPr>
        <w:pStyle w:val="BodyText"/>
        <w:numPr>
          <w:ilvl w:val="0"/>
          <w:numId w:val="38"/>
        </w:numPr>
        <w:spacing w:before="10"/>
        <w:jc w:val="both"/>
        <w:rPr>
          <w:rFonts w:ascii="Arial" w:hAnsi="Arial" w:cs="Arial"/>
          <w:b/>
          <w:bCs/>
          <w:i/>
          <w:iCs/>
          <w:lang w:val="fr-FR"/>
        </w:rPr>
      </w:pPr>
      <w:r w:rsidRPr="008F5C88">
        <w:rPr>
          <w:rFonts w:ascii="Arial" w:hAnsi="Arial" w:cs="Arial"/>
          <w:b/>
          <w:bCs/>
          <w:i/>
          <w:iCs/>
          <w:lang w:val="fr-FR"/>
        </w:rPr>
        <w:t>Analyser et interpréter</w:t>
      </w:r>
    </w:p>
    <w:p w14:paraId="7D410C86" w14:textId="77777777" w:rsidR="00B74BE6" w:rsidRPr="0020761A" w:rsidRDefault="00B74BE6" w:rsidP="00E2650A">
      <w:pPr>
        <w:pStyle w:val="ListParagraph"/>
        <w:jc w:val="both"/>
        <w:rPr>
          <w:rFonts w:ascii="Arial" w:hAnsi="Arial" w:cs="Arial"/>
          <w:lang w:val="fr-FR"/>
        </w:rPr>
      </w:pPr>
    </w:p>
    <w:p w14:paraId="563B6281" w14:textId="43231AB8" w:rsidR="00B74BE6" w:rsidRPr="0020761A" w:rsidRDefault="00B74BE6" w:rsidP="00E2650A">
      <w:pPr>
        <w:pStyle w:val="BodyText"/>
        <w:spacing w:before="10"/>
        <w:ind w:left="0"/>
        <w:jc w:val="both"/>
        <w:rPr>
          <w:rFonts w:ascii="Arial" w:hAnsi="Arial" w:cs="Arial"/>
          <w:lang w:val="fr-FR"/>
        </w:rPr>
      </w:pPr>
      <w:r w:rsidRPr="0020761A">
        <w:rPr>
          <w:rFonts w:ascii="Arial" w:hAnsi="Arial" w:cs="Arial"/>
          <w:lang w:val="fr-FR"/>
        </w:rPr>
        <w:t xml:space="preserve"> Les récolteurs classent et analysent tous les effets, souvent en impliquant les sources</w:t>
      </w:r>
      <w:r w:rsidR="00906EE1">
        <w:rPr>
          <w:rFonts w:ascii="Arial" w:hAnsi="Arial" w:cs="Arial"/>
          <w:lang w:val="fr-FR"/>
        </w:rPr>
        <w:t xml:space="preserve"> (staffs PAM et UNICEF, bénéficiaires, autres membres de la communauté, autorités locales </w:t>
      </w:r>
      <w:r w:rsidR="0021101D">
        <w:rPr>
          <w:rFonts w:ascii="Arial" w:hAnsi="Arial" w:cs="Arial"/>
          <w:lang w:val="fr-FR"/>
        </w:rPr>
        <w:t>etc.</w:t>
      </w:r>
      <w:r w:rsidR="00906EE1">
        <w:rPr>
          <w:rFonts w:ascii="Arial" w:hAnsi="Arial" w:cs="Arial"/>
          <w:lang w:val="fr-FR"/>
        </w:rPr>
        <w:t>)</w:t>
      </w:r>
      <w:r w:rsidRPr="0020761A">
        <w:rPr>
          <w:rFonts w:ascii="Arial" w:hAnsi="Arial" w:cs="Arial"/>
          <w:lang w:val="fr-FR"/>
        </w:rPr>
        <w:t>. Les classifications ou clés d’analyse sont généralement dérivées des questions</w:t>
      </w:r>
      <w:r w:rsidR="00C60B2F">
        <w:rPr>
          <w:rFonts w:ascii="Arial" w:hAnsi="Arial" w:cs="Arial"/>
          <w:lang w:val="fr-FR"/>
        </w:rPr>
        <w:t xml:space="preserve"> d’évaluation</w:t>
      </w:r>
      <w:r w:rsidRPr="0020761A">
        <w:rPr>
          <w:rFonts w:ascii="Arial" w:hAnsi="Arial" w:cs="Arial"/>
          <w:lang w:val="fr-FR"/>
        </w:rPr>
        <w:t xml:space="preserve">. Elles peuvent également être liées aux objectifs et stratégies </w:t>
      </w:r>
      <w:r w:rsidR="0021101D">
        <w:rPr>
          <w:rFonts w:ascii="Arial" w:hAnsi="Arial" w:cs="Arial"/>
          <w:lang w:val="fr-FR"/>
        </w:rPr>
        <w:t>du programme conjoint qui sont la résilience des communautés et des systèmes et la cohésion sociale</w:t>
      </w:r>
      <w:r w:rsidRPr="0020761A">
        <w:rPr>
          <w:rFonts w:ascii="Arial" w:hAnsi="Arial" w:cs="Arial"/>
          <w:lang w:val="fr-FR"/>
        </w:rPr>
        <w:t xml:space="preserve">. </w:t>
      </w:r>
      <w:r w:rsidR="0021101D">
        <w:rPr>
          <w:rFonts w:ascii="Arial" w:hAnsi="Arial" w:cs="Arial"/>
          <w:lang w:val="fr-FR"/>
        </w:rPr>
        <w:t xml:space="preserve">Sur cette base, </w:t>
      </w:r>
      <w:r w:rsidR="00C60B2F">
        <w:rPr>
          <w:rFonts w:ascii="Arial" w:hAnsi="Arial" w:cs="Arial"/>
          <w:lang w:val="fr-FR"/>
        </w:rPr>
        <w:t>l</w:t>
      </w:r>
      <w:r w:rsidRPr="0020761A">
        <w:rPr>
          <w:rFonts w:ascii="Arial" w:hAnsi="Arial" w:cs="Arial"/>
          <w:lang w:val="fr-FR"/>
        </w:rPr>
        <w:t xml:space="preserve">es récolteurs, interprètent </w:t>
      </w:r>
      <w:r w:rsidR="0021101D">
        <w:rPr>
          <w:rFonts w:ascii="Arial" w:hAnsi="Arial" w:cs="Arial"/>
          <w:lang w:val="fr-FR"/>
        </w:rPr>
        <w:t xml:space="preserve">et analysent </w:t>
      </w:r>
      <w:r w:rsidRPr="0020761A">
        <w:rPr>
          <w:rFonts w:ascii="Arial" w:hAnsi="Arial" w:cs="Arial"/>
          <w:lang w:val="fr-FR"/>
        </w:rPr>
        <w:t>l'information et fournissent des réponses fondées sur les données probantes en vue de répondre aux questions évaluatives.</w:t>
      </w:r>
    </w:p>
    <w:p w14:paraId="6A5B0862" w14:textId="77777777" w:rsidR="00B74BE6" w:rsidRPr="0020761A" w:rsidRDefault="00B74BE6" w:rsidP="00E2650A">
      <w:pPr>
        <w:pStyle w:val="BodyText"/>
        <w:spacing w:before="10"/>
        <w:ind w:left="0"/>
        <w:jc w:val="both"/>
        <w:rPr>
          <w:rFonts w:ascii="Arial" w:hAnsi="Arial" w:cs="Arial"/>
          <w:lang w:val="fr-FR"/>
        </w:rPr>
      </w:pPr>
    </w:p>
    <w:p w14:paraId="27F94CAF" w14:textId="77777777" w:rsidR="00B74BE6" w:rsidRPr="008F5C88" w:rsidRDefault="00B74BE6" w:rsidP="00C60B2F">
      <w:pPr>
        <w:pStyle w:val="BodyText"/>
        <w:numPr>
          <w:ilvl w:val="0"/>
          <w:numId w:val="38"/>
        </w:numPr>
        <w:spacing w:before="10"/>
        <w:jc w:val="both"/>
        <w:rPr>
          <w:rFonts w:ascii="Arial" w:hAnsi="Arial" w:cs="Arial"/>
          <w:b/>
          <w:bCs/>
          <w:i/>
          <w:iCs/>
          <w:lang w:val="fr-FR"/>
        </w:rPr>
      </w:pPr>
      <w:r w:rsidRPr="008F5C88">
        <w:rPr>
          <w:rFonts w:ascii="Arial" w:hAnsi="Arial" w:cs="Arial"/>
          <w:b/>
          <w:bCs/>
          <w:i/>
          <w:iCs/>
          <w:lang w:val="fr-FR"/>
        </w:rPr>
        <w:t xml:space="preserve">Soutenir l’utilisation des résultats de la récolte </w:t>
      </w:r>
    </w:p>
    <w:p w14:paraId="11258B85" w14:textId="77777777" w:rsidR="00B74BE6" w:rsidRPr="0020761A" w:rsidRDefault="00B74BE6" w:rsidP="00E2650A">
      <w:pPr>
        <w:pStyle w:val="BodyText"/>
        <w:spacing w:before="10"/>
        <w:ind w:left="0"/>
        <w:jc w:val="both"/>
        <w:rPr>
          <w:rFonts w:ascii="Arial" w:hAnsi="Arial" w:cs="Arial"/>
          <w:lang w:val="fr-FR"/>
        </w:rPr>
      </w:pPr>
    </w:p>
    <w:p w14:paraId="15BA408D" w14:textId="06347393" w:rsidR="00B74BE6" w:rsidRDefault="00B74BE6" w:rsidP="00E2650A">
      <w:pPr>
        <w:pStyle w:val="BodyText"/>
        <w:spacing w:before="10"/>
        <w:ind w:left="0"/>
        <w:jc w:val="both"/>
        <w:rPr>
          <w:rFonts w:ascii="Arial" w:hAnsi="Arial" w:cs="Arial"/>
          <w:lang w:val="fr-FR"/>
        </w:rPr>
      </w:pPr>
      <w:r w:rsidRPr="0020761A">
        <w:rPr>
          <w:rFonts w:ascii="Arial" w:hAnsi="Arial" w:cs="Arial"/>
          <w:lang w:val="fr-FR"/>
        </w:rPr>
        <w:t>Les récolteurs proposent aux utilisateurs des sujets de discussion basés sur les réponses aux questions évaluatives qui ont été explorées et rendues plausibles par la récolte. Ils facilitent les discussions avec les utilisateurs, qui peuvent alors envisager comment en utiliser les résultats.</w:t>
      </w:r>
    </w:p>
    <w:p w14:paraId="25429164" w14:textId="05D06BA5" w:rsidR="00A95AA5" w:rsidRDefault="00A95AA5" w:rsidP="00E2650A">
      <w:pPr>
        <w:pStyle w:val="BodyText"/>
        <w:spacing w:before="10"/>
        <w:ind w:left="0"/>
        <w:jc w:val="both"/>
        <w:rPr>
          <w:rFonts w:ascii="Arial" w:hAnsi="Arial" w:cs="Arial"/>
          <w:lang w:val="fr-FR"/>
        </w:rPr>
      </w:pPr>
    </w:p>
    <w:p w14:paraId="27BE42E7" w14:textId="491966F8" w:rsidR="00A95AA5" w:rsidRDefault="00A95AA5" w:rsidP="00E2650A">
      <w:pPr>
        <w:pStyle w:val="BodyText"/>
        <w:spacing w:before="10"/>
        <w:ind w:left="0"/>
        <w:jc w:val="both"/>
        <w:rPr>
          <w:rFonts w:ascii="Arial" w:hAnsi="Arial" w:cs="Arial"/>
          <w:lang w:val="fr-FR"/>
        </w:rPr>
      </w:pPr>
    </w:p>
    <w:p w14:paraId="6E9003C5" w14:textId="25ED87F1" w:rsidR="00A95AA5" w:rsidRDefault="00A95AA5" w:rsidP="00E2650A">
      <w:pPr>
        <w:pStyle w:val="BodyText"/>
        <w:spacing w:before="10"/>
        <w:ind w:left="0"/>
        <w:jc w:val="both"/>
        <w:rPr>
          <w:rFonts w:ascii="Arial" w:hAnsi="Arial" w:cs="Arial"/>
          <w:lang w:val="fr-FR"/>
        </w:rPr>
      </w:pPr>
    </w:p>
    <w:p w14:paraId="2484E745" w14:textId="19A8F6D2" w:rsidR="00A95AA5" w:rsidRDefault="00A95AA5" w:rsidP="00E2650A">
      <w:pPr>
        <w:pStyle w:val="BodyText"/>
        <w:spacing w:before="10"/>
        <w:ind w:left="0"/>
        <w:jc w:val="both"/>
        <w:rPr>
          <w:rFonts w:ascii="Arial" w:hAnsi="Arial" w:cs="Arial"/>
          <w:lang w:val="fr-FR"/>
        </w:rPr>
      </w:pPr>
    </w:p>
    <w:p w14:paraId="021184F9" w14:textId="7526FE26" w:rsidR="00A95AA5" w:rsidRDefault="00A95AA5" w:rsidP="00E2650A">
      <w:pPr>
        <w:pStyle w:val="BodyText"/>
        <w:spacing w:before="10"/>
        <w:ind w:left="0"/>
        <w:jc w:val="both"/>
        <w:rPr>
          <w:rFonts w:ascii="Arial" w:hAnsi="Arial" w:cs="Arial"/>
          <w:lang w:val="fr-FR"/>
        </w:rPr>
      </w:pPr>
    </w:p>
    <w:p w14:paraId="73F0F2C3" w14:textId="7D9E1673" w:rsidR="00A95AA5" w:rsidRDefault="00A95AA5" w:rsidP="00E2650A">
      <w:pPr>
        <w:pStyle w:val="BodyText"/>
        <w:spacing w:before="10"/>
        <w:ind w:left="0"/>
        <w:jc w:val="both"/>
        <w:rPr>
          <w:rFonts w:ascii="Arial" w:hAnsi="Arial" w:cs="Arial"/>
          <w:lang w:val="fr-FR"/>
        </w:rPr>
      </w:pPr>
    </w:p>
    <w:p w14:paraId="34D04478" w14:textId="34DF91D3" w:rsidR="00A95AA5" w:rsidRDefault="00A95AA5" w:rsidP="00E2650A">
      <w:pPr>
        <w:pStyle w:val="BodyText"/>
        <w:spacing w:before="10"/>
        <w:ind w:left="0"/>
        <w:jc w:val="both"/>
        <w:rPr>
          <w:rFonts w:ascii="Arial" w:hAnsi="Arial" w:cs="Arial"/>
          <w:lang w:val="fr-FR"/>
        </w:rPr>
      </w:pPr>
    </w:p>
    <w:p w14:paraId="7FEA2A82" w14:textId="42A0ABFF" w:rsidR="00A95AA5" w:rsidRDefault="00A95AA5" w:rsidP="00E2650A">
      <w:pPr>
        <w:pStyle w:val="BodyText"/>
        <w:spacing w:before="10"/>
        <w:ind w:left="0"/>
        <w:jc w:val="both"/>
        <w:rPr>
          <w:rFonts w:ascii="Arial" w:hAnsi="Arial" w:cs="Arial"/>
          <w:lang w:val="fr-FR"/>
        </w:rPr>
      </w:pPr>
    </w:p>
    <w:p w14:paraId="28F3382B" w14:textId="15BE9DFE" w:rsidR="00B321DC" w:rsidRDefault="00B321DC" w:rsidP="00E2650A">
      <w:pPr>
        <w:pStyle w:val="BodyText"/>
        <w:spacing w:before="10"/>
        <w:ind w:left="0"/>
        <w:jc w:val="both"/>
        <w:rPr>
          <w:rFonts w:ascii="Arial" w:hAnsi="Arial" w:cs="Arial"/>
          <w:lang w:val="fr-FR"/>
        </w:rPr>
      </w:pPr>
    </w:p>
    <w:p w14:paraId="68082E91" w14:textId="644D3DFE" w:rsidR="00465197" w:rsidRPr="003E327A" w:rsidRDefault="00B16946" w:rsidP="00E2650A">
      <w:pPr>
        <w:pStyle w:val="Heading1"/>
        <w:numPr>
          <w:ilvl w:val="0"/>
          <w:numId w:val="9"/>
        </w:numPr>
        <w:tabs>
          <w:tab w:val="left" w:pos="485"/>
        </w:tabs>
        <w:ind w:left="484" w:hanging="249"/>
        <w:jc w:val="both"/>
        <w:rPr>
          <w:rFonts w:eastAsia="Arial MT"/>
          <w:bCs w:val="0"/>
          <w:color w:val="3399FF"/>
          <w:sz w:val="24"/>
          <w:szCs w:val="28"/>
          <w:lang w:val="fr-FR"/>
        </w:rPr>
      </w:pPr>
      <w:r>
        <w:rPr>
          <w:rFonts w:eastAsia="Arial MT"/>
          <w:bCs w:val="0"/>
          <w:color w:val="3399FF"/>
          <w:sz w:val="24"/>
          <w:szCs w:val="28"/>
          <w:lang w:val="fr-FR"/>
        </w:rPr>
        <w:lastRenderedPageBreak/>
        <w:t>Chronogramme de l’évaluation</w:t>
      </w:r>
    </w:p>
    <w:p w14:paraId="1CEF5635" w14:textId="0E8F9FD2" w:rsidR="00465197" w:rsidRDefault="00B16946" w:rsidP="00E2650A">
      <w:pPr>
        <w:spacing w:before="143" w:line="244" w:lineRule="auto"/>
        <w:ind w:left="236" w:right="327"/>
        <w:jc w:val="both"/>
        <w:rPr>
          <w:rFonts w:ascii="Arial" w:hAnsi="Arial" w:cs="Arial"/>
          <w:lang w:val="fr-FR"/>
        </w:rPr>
      </w:pPr>
      <w:r>
        <w:rPr>
          <w:rFonts w:ascii="Arial" w:hAnsi="Arial" w:cs="Arial"/>
          <w:lang w:val="fr-FR"/>
        </w:rPr>
        <w:t xml:space="preserve">L’évaluation </w:t>
      </w:r>
      <w:r w:rsidR="00D846D9">
        <w:rPr>
          <w:rFonts w:ascii="Arial" w:hAnsi="Arial" w:cs="Arial"/>
          <w:lang w:val="fr-FR"/>
        </w:rPr>
        <w:t xml:space="preserve">sera conduite </w:t>
      </w:r>
      <w:r w:rsidR="005B741B">
        <w:rPr>
          <w:rFonts w:ascii="Arial" w:hAnsi="Arial" w:cs="Arial"/>
          <w:lang w:val="fr-FR"/>
        </w:rPr>
        <w:t xml:space="preserve">entre mai et août </w:t>
      </w:r>
      <w:r w:rsidR="00D846D9">
        <w:rPr>
          <w:rFonts w:ascii="Arial" w:hAnsi="Arial" w:cs="Arial"/>
          <w:lang w:val="fr-FR"/>
        </w:rPr>
        <w:t>2022 pour de</w:t>
      </w:r>
      <w:r w:rsidR="00DE1042">
        <w:rPr>
          <w:rFonts w:ascii="Arial" w:hAnsi="Arial" w:cs="Arial"/>
          <w:lang w:val="fr-FR"/>
        </w:rPr>
        <w:t xml:space="preserve"> </w:t>
      </w:r>
      <w:r w:rsidR="005B741B">
        <w:rPr>
          <w:rFonts w:ascii="Arial" w:hAnsi="Arial" w:cs="Arial"/>
          <w:lang w:val="fr-FR"/>
        </w:rPr>
        <w:t>5</w:t>
      </w:r>
      <w:r w:rsidR="00DE1042">
        <w:rPr>
          <w:rFonts w:ascii="Arial" w:hAnsi="Arial" w:cs="Arial"/>
          <w:lang w:val="fr-FR"/>
        </w:rPr>
        <w:t xml:space="preserve">0 jours </w:t>
      </w:r>
      <w:r w:rsidR="005B741B">
        <w:rPr>
          <w:rFonts w:ascii="Arial" w:hAnsi="Arial" w:cs="Arial"/>
          <w:lang w:val="fr-FR"/>
        </w:rPr>
        <w:t>de travail effectif.</w:t>
      </w:r>
    </w:p>
    <w:p w14:paraId="36F3004D" w14:textId="77777777" w:rsidR="005B741B" w:rsidRDefault="005B741B" w:rsidP="00E2650A">
      <w:pPr>
        <w:spacing w:before="143" w:line="244" w:lineRule="auto"/>
        <w:ind w:left="236" w:right="327"/>
        <w:jc w:val="both"/>
        <w:rPr>
          <w:rFonts w:ascii="Arial" w:hAnsi="Arial" w:cs="Arial"/>
          <w:lang w:val="fr-FR"/>
        </w:rPr>
      </w:pPr>
    </w:p>
    <w:tbl>
      <w:tblPr>
        <w:tblW w:w="10144" w:type="dxa"/>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CellMar>
          <w:left w:w="0" w:type="dxa"/>
          <w:right w:w="0" w:type="dxa"/>
        </w:tblCellMar>
        <w:tblLook w:val="01E0" w:firstRow="1" w:lastRow="1" w:firstColumn="1" w:lastColumn="1" w:noHBand="0" w:noVBand="0"/>
      </w:tblPr>
      <w:tblGrid>
        <w:gridCol w:w="1539"/>
        <w:gridCol w:w="8605"/>
      </w:tblGrid>
      <w:tr w:rsidR="005B741B" w:rsidRPr="00200A0F" w14:paraId="293F96B4" w14:textId="77777777" w:rsidTr="006F64D7">
        <w:trPr>
          <w:trHeight w:val="58"/>
          <w:jc w:val="center"/>
        </w:trPr>
        <w:tc>
          <w:tcPr>
            <w:tcW w:w="1539" w:type="dxa"/>
            <w:vAlign w:val="center"/>
          </w:tcPr>
          <w:p w14:paraId="0F931DD9" w14:textId="77777777" w:rsidR="005B741B" w:rsidRPr="00200A0F" w:rsidRDefault="005B741B" w:rsidP="006F64D7">
            <w:pPr>
              <w:pStyle w:val="TableParagraph"/>
              <w:spacing w:before="120" w:after="120" w:line="240" w:lineRule="auto"/>
              <w:ind w:right="328"/>
              <w:jc w:val="center"/>
              <w:rPr>
                <w:rFonts w:asciiTheme="minorHAnsi" w:hAnsiTheme="minorHAnsi" w:cstheme="minorHAnsi"/>
                <w:b/>
                <w:lang w:val="fr-FR"/>
              </w:rPr>
            </w:pPr>
            <w:bookmarkStart w:id="0" w:name="_Hlk97826762"/>
            <w:r>
              <w:rPr>
                <w:rFonts w:asciiTheme="minorHAnsi" w:hAnsiTheme="minorHAnsi" w:cstheme="minorHAnsi"/>
                <w:b/>
                <w:lang w:val="fr-FR"/>
              </w:rPr>
              <w:t>#</w:t>
            </w:r>
            <w:r w:rsidRPr="00200A0F">
              <w:rPr>
                <w:rFonts w:asciiTheme="minorHAnsi" w:hAnsiTheme="minorHAnsi" w:cstheme="minorHAnsi"/>
                <w:b/>
                <w:lang w:val="fr-FR"/>
              </w:rPr>
              <w:t xml:space="preserve"> de jours</w:t>
            </w:r>
          </w:p>
        </w:tc>
        <w:tc>
          <w:tcPr>
            <w:tcW w:w="8605" w:type="dxa"/>
            <w:vAlign w:val="center"/>
          </w:tcPr>
          <w:p w14:paraId="19ECB745" w14:textId="77777777" w:rsidR="005B741B" w:rsidRPr="00200A0F" w:rsidRDefault="005B741B" w:rsidP="006F64D7">
            <w:pPr>
              <w:pStyle w:val="TableParagraph"/>
              <w:spacing w:before="120" w:after="120" w:line="240" w:lineRule="auto"/>
              <w:ind w:left="105"/>
              <w:jc w:val="center"/>
              <w:rPr>
                <w:rFonts w:asciiTheme="minorHAnsi" w:hAnsiTheme="minorHAnsi" w:cstheme="minorHAnsi"/>
                <w:b/>
                <w:lang w:val="fr-FR"/>
              </w:rPr>
            </w:pPr>
            <w:r w:rsidRPr="00200A0F">
              <w:rPr>
                <w:rFonts w:asciiTheme="minorHAnsi" w:hAnsiTheme="minorHAnsi" w:cstheme="minorHAnsi"/>
                <w:b/>
                <w:lang w:val="fr-FR"/>
              </w:rPr>
              <w:t>Activités</w:t>
            </w:r>
          </w:p>
        </w:tc>
      </w:tr>
      <w:tr w:rsidR="005B741B" w:rsidRPr="00052E6F" w14:paraId="06308444" w14:textId="77777777" w:rsidTr="006F64D7">
        <w:trPr>
          <w:trHeight w:val="35"/>
          <w:jc w:val="center"/>
        </w:trPr>
        <w:tc>
          <w:tcPr>
            <w:tcW w:w="1539" w:type="dxa"/>
            <w:vMerge w:val="restart"/>
            <w:vAlign w:val="center"/>
          </w:tcPr>
          <w:p w14:paraId="4D942DBF" w14:textId="77777777" w:rsidR="005B741B" w:rsidRPr="00200A0F" w:rsidRDefault="005B741B" w:rsidP="006F64D7">
            <w:pPr>
              <w:pStyle w:val="TableParagraph"/>
              <w:spacing w:before="120" w:after="120" w:line="240" w:lineRule="auto"/>
              <w:ind w:left="0"/>
              <w:jc w:val="center"/>
              <w:rPr>
                <w:rFonts w:asciiTheme="minorHAnsi" w:hAnsiTheme="minorHAnsi" w:cstheme="minorHAnsi"/>
                <w:lang w:val="fr-FR"/>
              </w:rPr>
            </w:pPr>
            <w:r>
              <w:rPr>
                <w:rFonts w:asciiTheme="minorHAnsi" w:hAnsiTheme="minorHAnsi" w:cstheme="minorHAnsi"/>
                <w:lang w:val="fr-FR"/>
              </w:rPr>
              <w:t>10</w:t>
            </w:r>
            <w:r w:rsidRPr="00200A0F">
              <w:rPr>
                <w:rFonts w:asciiTheme="minorHAnsi" w:hAnsiTheme="minorHAnsi" w:cstheme="minorHAnsi"/>
                <w:spacing w:val="-1"/>
                <w:lang w:val="fr-FR"/>
              </w:rPr>
              <w:t xml:space="preserve"> </w:t>
            </w:r>
            <w:r w:rsidRPr="00200A0F">
              <w:rPr>
                <w:rFonts w:asciiTheme="minorHAnsi" w:hAnsiTheme="minorHAnsi" w:cstheme="minorHAnsi"/>
                <w:lang w:val="fr-FR"/>
              </w:rPr>
              <w:t>jours</w:t>
            </w:r>
          </w:p>
        </w:tc>
        <w:tc>
          <w:tcPr>
            <w:tcW w:w="8605" w:type="dxa"/>
            <w:vAlign w:val="center"/>
          </w:tcPr>
          <w:p w14:paraId="48ABE9AE" w14:textId="77777777" w:rsidR="005B741B" w:rsidRPr="00200A0F" w:rsidRDefault="005B741B" w:rsidP="006F64D7">
            <w:pPr>
              <w:pStyle w:val="TableParagraph"/>
              <w:spacing w:before="120" w:after="120" w:line="240" w:lineRule="auto"/>
              <w:ind w:left="105"/>
              <w:jc w:val="both"/>
              <w:rPr>
                <w:rFonts w:asciiTheme="minorHAnsi" w:hAnsiTheme="minorHAnsi" w:cstheme="minorHAnsi"/>
                <w:lang w:val="fr-FR"/>
              </w:rPr>
            </w:pPr>
            <w:r w:rsidRPr="00200A0F">
              <w:rPr>
                <w:rFonts w:asciiTheme="minorHAnsi" w:hAnsiTheme="minorHAnsi" w:cstheme="minorHAnsi"/>
                <w:lang w:val="fr-FR"/>
              </w:rPr>
              <w:t xml:space="preserve">Débriefing en ligne sur l’objectif et l’organisation de la mission </w:t>
            </w:r>
          </w:p>
        </w:tc>
      </w:tr>
      <w:tr w:rsidR="005B741B" w:rsidRPr="00052E6F" w14:paraId="0517988D" w14:textId="77777777" w:rsidTr="006F64D7">
        <w:trPr>
          <w:trHeight w:val="83"/>
          <w:jc w:val="center"/>
        </w:trPr>
        <w:tc>
          <w:tcPr>
            <w:tcW w:w="1539" w:type="dxa"/>
            <w:vMerge/>
            <w:vAlign w:val="center"/>
          </w:tcPr>
          <w:p w14:paraId="0E4EE632" w14:textId="77777777" w:rsidR="005B741B" w:rsidRPr="00200A0F" w:rsidRDefault="005B741B" w:rsidP="006F64D7">
            <w:pPr>
              <w:pStyle w:val="TableParagraph"/>
              <w:spacing w:before="120" w:after="120" w:line="240" w:lineRule="auto"/>
              <w:jc w:val="center"/>
              <w:rPr>
                <w:rFonts w:asciiTheme="minorHAnsi" w:hAnsiTheme="minorHAnsi" w:cstheme="minorHAnsi"/>
                <w:lang w:val="fr-FR"/>
              </w:rPr>
            </w:pPr>
          </w:p>
        </w:tc>
        <w:tc>
          <w:tcPr>
            <w:tcW w:w="8605" w:type="dxa"/>
            <w:vAlign w:val="center"/>
          </w:tcPr>
          <w:p w14:paraId="03E1B634" w14:textId="77777777" w:rsidR="005B741B" w:rsidRPr="00200A0F" w:rsidRDefault="005B741B" w:rsidP="006F64D7">
            <w:pPr>
              <w:pStyle w:val="TableParagraph"/>
              <w:spacing w:before="120" w:after="120" w:line="240" w:lineRule="auto"/>
              <w:ind w:left="105" w:right="98"/>
              <w:jc w:val="both"/>
              <w:rPr>
                <w:rFonts w:asciiTheme="minorHAnsi" w:hAnsiTheme="minorHAnsi" w:cstheme="minorHAnsi"/>
                <w:lang w:val="fr-FR"/>
              </w:rPr>
            </w:pPr>
            <w:r w:rsidRPr="00200A0F">
              <w:rPr>
                <w:rFonts w:asciiTheme="minorHAnsi" w:hAnsiTheme="minorHAnsi" w:cstheme="minorHAnsi"/>
                <w:lang w:val="fr-FR"/>
              </w:rPr>
              <w:t>Revue documentaire (documents de proposition de projet, rapports d’évaluations, Baseline, rapports des partenaires, rapports aux donateurs, etc.).</w:t>
            </w:r>
          </w:p>
        </w:tc>
      </w:tr>
      <w:tr w:rsidR="005B741B" w:rsidRPr="00052E6F" w14:paraId="0312BF40" w14:textId="77777777" w:rsidTr="006F64D7">
        <w:trPr>
          <w:trHeight w:val="83"/>
          <w:jc w:val="center"/>
        </w:trPr>
        <w:tc>
          <w:tcPr>
            <w:tcW w:w="1539" w:type="dxa"/>
            <w:vMerge/>
            <w:vAlign w:val="center"/>
          </w:tcPr>
          <w:p w14:paraId="7543FA6A" w14:textId="77777777" w:rsidR="005B741B" w:rsidRPr="00200A0F" w:rsidRDefault="005B741B" w:rsidP="006F64D7">
            <w:pPr>
              <w:pStyle w:val="TableParagraph"/>
              <w:spacing w:before="120" w:after="120" w:line="240" w:lineRule="auto"/>
              <w:ind w:left="0"/>
              <w:rPr>
                <w:rFonts w:asciiTheme="minorHAnsi" w:hAnsiTheme="minorHAnsi" w:cstheme="minorHAnsi"/>
                <w:lang w:val="fr-FR"/>
              </w:rPr>
            </w:pPr>
          </w:p>
        </w:tc>
        <w:tc>
          <w:tcPr>
            <w:tcW w:w="8605" w:type="dxa"/>
            <w:vAlign w:val="center"/>
          </w:tcPr>
          <w:p w14:paraId="4BEAA041" w14:textId="77777777" w:rsidR="005B741B" w:rsidRPr="00200A0F" w:rsidRDefault="005B741B" w:rsidP="006F64D7">
            <w:pPr>
              <w:pStyle w:val="TableParagraph"/>
              <w:spacing w:before="120" w:after="120" w:line="240" w:lineRule="auto"/>
              <w:ind w:left="105" w:right="98"/>
              <w:jc w:val="both"/>
              <w:rPr>
                <w:rFonts w:asciiTheme="minorHAnsi" w:hAnsiTheme="minorHAnsi" w:cstheme="minorHAnsi"/>
                <w:lang w:val="fr-FR"/>
              </w:rPr>
            </w:pPr>
            <w:r>
              <w:rPr>
                <w:rFonts w:asciiTheme="minorHAnsi" w:hAnsiTheme="minorHAnsi" w:cstheme="minorHAnsi"/>
                <w:lang w:val="fr-FR"/>
              </w:rPr>
              <w:t xml:space="preserve">Entretiens individuels avec quelques acteurs clés du projets </w:t>
            </w:r>
          </w:p>
        </w:tc>
      </w:tr>
      <w:tr w:rsidR="005B741B" w:rsidRPr="00052E6F" w14:paraId="007A1CF4" w14:textId="77777777" w:rsidTr="006F64D7">
        <w:trPr>
          <w:trHeight w:val="109"/>
          <w:jc w:val="center"/>
        </w:trPr>
        <w:tc>
          <w:tcPr>
            <w:tcW w:w="1539" w:type="dxa"/>
            <w:vAlign w:val="center"/>
          </w:tcPr>
          <w:p w14:paraId="013FA15E" w14:textId="77777777" w:rsidR="005B741B" w:rsidRPr="00200A0F" w:rsidRDefault="005B741B" w:rsidP="006F64D7">
            <w:pPr>
              <w:pStyle w:val="TableParagraph"/>
              <w:spacing w:before="120" w:after="120" w:line="240" w:lineRule="auto"/>
              <w:jc w:val="center"/>
              <w:rPr>
                <w:rFonts w:asciiTheme="minorHAnsi" w:hAnsiTheme="minorHAnsi" w:cstheme="minorHAnsi"/>
                <w:lang w:val="fr-FR"/>
              </w:rPr>
            </w:pPr>
            <w:r>
              <w:rPr>
                <w:rFonts w:asciiTheme="minorHAnsi" w:hAnsiTheme="minorHAnsi" w:cstheme="minorHAnsi"/>
                <w:lang w:val="fr-FR"/>
              </w:rPr>
              <w:t>10</w:t>
            </w:r>
            <w:r w:rsidRPr="00200A0F">
              <w:rPr>
                <w:rFonts w:asciiTheme="minorHAnsi" w:hAnsiTheme="minorHAnsi" w:cstheme="minorHAnsi"/>
                <w:lang w:val="fr-FR"/>
              </w:rPr>
              <w:t xml:space="preserve"> jours</w:t>
            </w:r>
          </w:p>
        </w:tc>
        <w:tc>
          <w:tcPr>
            <w:tcW w:w="8605" w:type="dxa"/>
            <w:vAlign w:val="center"/>
          </w:tcPr>
          <w:p w14:paraId="011E3F96" w14:textId="77777777" w:rsidR="005B741B" w:rsidRPr="00200A0F" w:rsidRDefault="005B741B" w:rsidP="006F64D7">
            <w:pPr>
              <w:pStyle w:val="TableParagraph"/>
              <w:spacing w:before="120" w:after="120" w:line="240" w:lineRule="auto"/>
              <w:ind w:left="105"/>
              <w:jc w:val="both"/>
              <w:rPr>
                <w:rFonts w:asciiTheme="minorHAnsi" w:hAnsiTheme="minorHAnsi" w:cstheme="minorHAnsi"/>
                <w:lang w:val="fr-FR"/>
              </w:rPr>
            </w:pPr>
            <w:r w:rsidRPr="00200A0F">
              <w:rPr>
                <w:rFonts w:asciiTheme="minorHAnsi" w:hAnsiTheme="minorHAnsi" w:cstheme="minorHAnsi"/>
                <w:lang w:val="fr-FR"/>
              </w:rPr>
              <w:t xml:space="preserve">Rédaction du rapport de démarrage </w:t>
            </w:r>
          </w:p>
        </w:tc>
      </w:tr>
      <w:tr w:rsidR="005B741B" w:rsidRPr="00052E6F" w14:paraId="61629FC2" w14:textId="77777777" w:rsidTr="006F64D7">
        <w:trPr>
          <w:trHeight w:val="109"/>
          <w:jc w:val="center"/>
        </w:trPr>
        <w:tc>
          <w:tcPr>
            <w:tcW w:w="1539" w:type="dxa"/>
            <w:vAlign w:val="center"/>
          </w:tcPr>
          <w:p w14:paraId="67B57D95" w14:textId="77777777" w:rsidR="005B741B" w:rsidRPr="00CF5018" w:rsidRDefault="005B741B" w:rsidP="006F64D7">
            <w:pPr>
              <w:pStyle w:val="TableParagraph"/>
              <w:spacing w:before="120" w:after="120" w:line="240" w:lineRule="auto"/>
              <w:jc w:val="center"/>
              <w:rPr>
                <w:rFonts w:asciiTheme="minorHAnsi" w:hAnsiTheme="minorHAnsi" w:cstheme="minorHAnsi"/>
                <w:i/>
                <w:iCs/>
                <w:color w:val="808080" w:themeColor="background1" w:themeShade="80"/>
                <w:lang w:val="fr-FR"/>
              </w:rPr>
            </w:pPr>
            <w:r w:rsidRPr="00CF5018">
              <w:rPr>
                <w:rFonts w:asciiTheme="minorHAnsi" w:hAnsiTheme="minorHAnsi" w:cstheme="minorHAnsi"/>
                <w:i/>
                <w:iCs/>
                <w:color w:val="808080" w:themeColor="background1" w:themeShade="80"/>
                <w:lang w:val="fr-FR"/>
              </w:rPr>
              <w:t>PM</w:t>
            </w:r>
          </w:p>
        </w:tc>
        <w:tc>
          <w:tcPr>
            <w:tcW w:w="8605" w:type="dxa"/>
            <w:vAlign w:val="center"/>
          </w:tcPr>
          <w:p w14:paraId="389FB153" w14:textId="77777777" w:rsidR="005B741B" w:rsidRPr="00200A0F" w:rsidRDefault="005B741B" w:rsidP="006F64D7">
            <w:pPr>
              <w:pStyle w:val="TableParagraph"/>
              <w:spacing w:before="120" w:after="120" w:line="240" w:lineRule="auto"/>
              <w:rPr>
                <w:rFonts w:asciiTheme="minorHAnsi" w:hAnsiTheme="minorHAnsi" w:cstheme="minorHAnsi"/>
                <w:lang w:val="fr-FR"/>
              </w:rPr>
            </w:pPr>
            <w:r w:rsidRPr="00CF5018">
              <w:rPr>
                <w:rFonts w:asciiTheme="minorHAnsi" w:hAnsiTheme="minorHAnsi" w:cstheme="minorHAnsi"/>
                <w:i/>
                <w:iCs/>
                <w:color w:val="808080" w:themeColor="background1" w:themeShade="80"/>
                <w:lang w:val="fr-FR"/>
              </w:rPr>
              <w:t>Validation du rapport de démarrage par le Groupe de Référence</w:t>
            </w:r>
            <w:r>
              <w:rPr>
                <w:rFonts w:asciiTheme="minorHAnsi" w:hAnsiTheme="minorHAnsi" w:cstheme="minorHAnsi"/>
                <w:lang w:val="fr-FR"/>
              </w:rPr>
              <w:t xml:space="preserve"> </w:t>
            </w:r>
          </w:p>
        </w:tc>
      </w:tr>
      <w:tr w:rsidR="005B741B" w:rsidRPr="00052E6F" w14:paraId="204B4649" w14:textId="77777777" w:rsidTr="006F64D7">
        <w:trPr>
          <w:trHeight w:val="109"/>
          <w:jc w:val="center"/>
        </w:trPr>
        <w:tc>
          <w:tcPr>
            <w:tcW w:w="1539" w:type="dxa"/>
            <w:vAlign w:val="center"/>
          </w:tcPr>
          <w:p w14:paraId="1F97B0D1" w14:textId="77777777" w:rsidR="005B741B" w:rsidRDefault="005B741B" w:rsidP="006F64D7">
            <w:pPr>
              <w:pStyle w:val="TableParagraph"/>
              <w:spacing w:before="120" w:after="120" w:line="240" w:lineRule="auto"/>
              <w:jc w:val="center"/>
              <w:rPr>
                <w:rFonts w:asciiTheme="minorHAnsi" w:hAnsiTheme="minorHAnsi" w:cstheme="minorHAnsi"/>
                <w:lang w:val="fr-FR"/>
              </w:rPr>
            </w:pPr>
            <w:r>
              <w:rPr>
                <w:rFonts w:asciiTheme="minorHAnsi" w:hAnsiTheme="minorHAnsi" w:cstheme="minorHAnsi"/>
                <w:lang w:val="fr-FR"/>
              </w:rPr>
              <w:t xml:space="preserve">2 jours </w:t>
            </w:r>
          </w:p>
        </w:tc>
        <w:tc>
          <w:tcPr>
            <w:tcW w:w="8605" w:type="dxa"/>
            <w:vAlign w:val="center"/>
          </w:tcPr>
          <w:p w14:paraId="19670584" w14:textId="77777777" w:rsidR="005B741B" w:rsidRPr="00200A0F" w:rsidRDefault="005B741B" w:rsidP="006F64D7">
            <w:pPr>
              <w:pStyle w:val="TableParagraph"/>
              <w:spacing w:before="120" w:after="120" w:line="240" w:lineRule="auto"/>
              <w:ind w:left="105"/>
              <w:jc w:val="both"/>
              <w:rPr>
                <w:rFonts w:asciiTheme="minorHAnsi" w:hAnsiTheme="minorHAnsi" w:cstheme="minorHAnsi"/>
                <w:lang w:val="fr-FR"/>
              </w:rPr>
            </w:pPr>
            <w:r>
              <w:rPr>
                <w:rFonts w:asciiTheme="minorHAnsi" w:hAnsiTheme="minorHAnsi" w:cstheme="minorHAnsi"/>
                <w:lang w:val="fr-FR"/>
              </w:rPr>
              <w:t xml:space="preserve">Atelier de récolte des effets </w:t>
            </w:r>
          </w:p>
        </w:tc>
      </w:tr>
      <w:tr w:rsidR="005B741B" w:rsidRPr="00052E6F" w14:paraId="6393F91F" w14:textId="77777777" w:rsidTr="006F64D7">
        <w:trPr>
          <w:trHeight w:val="72"/>
          <w:jc w:val="center"/>
        </w:trPr>
        <w:tc>
          <w:tcPr>
            <w:tcW w:w="1539" w:type="dxa"/>
            <w:vAlign w:val="center"/>
          </w:tcPr>
          <w:p w14:paraId="02D4343E" w14:textId="77777777" w:rsidR="005B741B" w:rsidRPr="00200A0F" w:rsidRDefault="005B741B" w:rsidP="006F64D7">
            <w:pPr>
              <w:pStyle w:val="TableParagraph"/>
              <w:spacing w:before="120" w:after="120" w:line="240" w:lineRule="auto"/>
              <w:jc w:val="center"/>
              <w:rPr>
                <w:rFonts w:asciiTheme="minorHAnsi" w:hAnsiTheme="minorHAnsi" w:cstheme="minorHAnsi"/>
                <w:lang w:val="fr-FR"/>
              </w:rPr>
            </w:pPr>
            <w:r>
              <w:rPr>
                <w:rFonts w:asciiTheme="minorHAnsi" w:hAnsiTheme="minorHAnsi" w:cstheme="minorHAnsi"/>
                <w:lang w:val="fr-FR"/>
              </w:rPr>
              <w:t>8</w:t>
            </w:r>
            <w:r w:rsidRPr="00200A0F">
              <w:rPr>
                <w:rFonts w:asciiTheme="minorHAnsi" w:hAnsiTheme="minorHAnsi" w:cstheme="minorHAnsi"/>
                <w:lang w:val="fr-FR"/>
              </w:rPr>
              <w:t xml:space="preserve"> </w:t>
            </w:r>
            <w:r>
              <w:rPr>
                <w:rFonts w:asciiTheme="minorHAnsi" w:hAnsiTheme="minorHAnsi" w:cstheme="minorHAnsi"/>
                <w:lang w:val="fr-FR"/>
              </w:rPr>
              <w:t>j</w:t>
            </w:r>
            <w:r w:rsidRPr="00200A0F">
              <w:rPr>
                <w:rFonts w:asciiTheme="minorHAnsi" w:hAnsiTheme="minorHAnsi" w:cstheme="minorHAnsi"/>
                <w:lang w:val="fr-FR"/>
              </w:rPr>
              <w:t>ours</w:t>
            </w:r>
          </w:p>
        </w:tc>
        <w:tc>
          <w:tcPr>
            <w:tcW w:w="8605" w:type="dxa"/>
            <w:vAlign w:val="center"/>
          </w:tcPr>
          <w:p w14:paraId="21E4DA35" w14:textId="77777777" w:rsidR="005B741B" w:rsidRPr="00200A0F" w:rsidRDefault="005B741B" w:rsidP="006F64D7">
            <w:pPr>
              <w:pStyle w:val="TableParagraph"/>
              <w:spacing w:before="120" w:after="120" w:line="240" w:lineRule="auto"/>
              <w:ind w:left="105"/>
              <w:jc w:val="both"/>
              <w:rPr>
                <w:rFonts w:asciiTheme="minorHAnsi" w:hAnsiTheme="minorHAnsi" w:cstheme="minorHAnsi"/>
                <w:lang w:val="fr-FR"/>
              </w:rPr>
            </w:pPr>
            <w:r w:rsidRPr="00200A0F">
              <w:rPr>
                <w:rFonts w:asciiTheme="minorHAnsi" w:hAnsiTheme="minorHAnsi" w:cstheme="minorHAnsi"/>
                <w:lang w:val="fr-FR"/>
              </w:rPr>
              <w:t xml:space="preserve">Collecte </w:t>
            </w:r>
            <w:r>
              <w:rPr>
                <w:rFonts w:asciiTheme="minorHAnsi" w:hAnsiTheme="minorHAnsi" w:cstheme="minorHAnsi"/>
                <w:lang w:val="fr-FR"/>
              </w:rPr>
              <w:t xml:space="preserve">et analyse </w:t>
            </w:r>
            <w:r w:rsidRPr="00200A0F">
              <w:rPr>
                <w:rFonts w:asciiTheme="minorHAnsi" w:hAnsiTheme="minorHAnsi" w:cstheme="minorHAnsi"/>
                <w:lang w:val="fr-FR"/>
              </w:rPr>
              <w:t>de</w:t>
            </w:r>
            <w:r>
              <w:rPr>
                <w:rFonts w:asciiTheme="minorHAnsi" w:hAnsiTheme="minorHAnsi" w:cstheme="minorHAnsi"/>
                <w:lang w:val="fr-FR"/>
              </w:rPr>
              <w:t>s</w:t>
            </w:r>
            <w:r w:rsidRPr="00200A0F">
              <w:rPr>
                <w:rFonts w:asciiTheme="minorHAnsi" w:hAnsiTheme="minorHAnsi" w:cstheme="minorHAnsi"/>
                <w:lang w:val="fr-FR"/>
              </w:rPr>
              <w:t xml:space="preserve"> données</w:t>
            </w:r>
            <w:r>
              <w:rPr>
                <w:rFonts w:asciiTheme="minorHAnsi" w:hAnsiTheme="minorHAnsi" w:cstheme="minorHAnsi"/>
                <w:lang w:val="fr-FR"/>
              </w:rPr>
              <w:t xml:space="preserve"> : confrontation des effets avec les données Terrain </w:t>
            </w:r>
          </w:p>
        </w:tc>
      </w:tr>
      <w:tr w:rsidR="005B741B" w:rsidRPr="00052E6F" w14:paraId="30384EC2" w14:textId="77777777" w:rsidTr="006F64D7">
        <w:trPr>
          <w:trHeight w:val="72"/>
          <w:jc w:val="center"/>
        </w:trPr>
        <w:tc>
          <w:tcPr>
            <w:tcW w:w="1539" w:type="dxa"/>
            <w:vAlign w:val="center"/>
          </w:tcPr>
          <w:p w14:paraId="3EC91140" w14:textId="77777777" w:rsidR="005B741B" w:rsidRDefault="005B741B" w:rsidP="006F64D7">
            <w:pPr>
              <w:pStyle w:val="TableParagraph"/>
              <w:spacing w:before="120" w:after="120" w:line="240" w:lineRule="auto"/>
              <w:jc w:val="center"/>
              <w:rPr>
                <w:rFonts w:asciiTheme="minorHAnsi" w:hAnsiTheme="minorHAnsi" w:cstheme="minorHAnsi"/>
                <w:lang w:val="fr-FR"/>
              </w:rPr>
            </w:pPr>
            <w:r>
              <w:rPr>
                <w:rFonts w:asciiTheme="minorHAnsi" w:hAnsiTheme="minorHAnsi" w:cstheme="minorHAnsi"/>
                <w:lang w:val="fr-FR"/>
              </w:rPr>
              <w:t xml:space="preserve">2 jours </w:t>
            </w:r>
          </w:p>
        </w:tc>
        <w:tc>
          <w:tcPr>
            <w:tcW w:w="8605" w:type="dxa"/>
            <w:vAlign w:val="center"/>
          </w:tcPr>
          <w:p w14:paraId="42A788CF" w14:textId="77777777" w:rsidR="005B741B" w:rsidRPr="00200A0F" w:rsidRDefault="005B741B" w:rsidP="006F64D7">
            <w:pPr>
              <w:pStyle w:val="TableParagraph"/>
              <w:spacing w:before="120" w:after="120" w:line="240" w:lineRule="auto"/>
              <w:ind w:left="105"/>
              <w:jc w:val="both"/>
              <w:rPr>
                <w:rFonts w:asciiTheme="minorHAnsi" w:hAnsiTheme="minorHAnsi" w:cstheme="minorHAnsi"/>
                <w:lang w:val="fr-FR"/>
              </w:rPr>
            </w:pPr>
            <w:r w:rsidRPr="007F4D67">
              <w:rPr>
                <w:rFonts w:asciiTheme="minorHAnsi" w:hAnsiTheme="minorHAnsi" w:cstheme="minorHAnsi"/>
                <w:lang w:val="fr-FR"/>
              </w:rPr>
              <w:t>Corrobor</w:t>
            </w:r>
            <w:r>
              <w:rPr>
                <w:rFonts w:asciiTheme="minorHAnsi" w:hAnsiTheme="minorHAnsi" w:cstheme="minorHAnsi"/>
                <w:lang w:val="fr-FR"/>
              </w:rPr>
              <w:t>ation</w:t>
            </w:r>
            <w:r w:rsidRPr="007F4D67">
              <w:rPr>
                <w:rFonts w:asciiTheme="minorHAnsi" w:hAnsiTheme="minorHAnsi" w:cstheme="minorHAnsi"/>
                <w:lang w:val="fr-FR"/>
              </w:rPr>
              <w:t xml:space="preserve"> </w:t>
            </w:r>
            <w:r>
              <w:rPr>
                <w:rFonts w:asciiTheme="minorHAnsi" w:hAnsiTheme="minorHAnsi" w:cstheme="minorHAnsi"/>
                <w:lang w:val="fr-FR"/>
              </w:rPr>
              <w:t>d</w:t>
            </w:r>
            <w:r w:rsidRPr="007F4D67">
              <w:rPr>
                <w:rFonts w:asciiTheme="minorHAnsi" w:hAnsiTheme="minorHAnsi" w:cstheme="minorHAnsi"/>
                <w:lang w:val="fr-FR"/>
              </w:rPr>
              <w:t>es effets</w:t>
            </w:r>
            <w:r>
              <w:rPr>
                <w:rFonts w:asciiTheme="minorHAnsi" w:hAnsiTheme="minorHAnsi" w:cstheme="minorHAnsi"/>
                <w:lang w:val="fr-FR"/>
              </w:rPr>
              <w:t xml:space="preserve"> avec des personnes externes au projet </w:t>
            </w:r>
          </w:p>
        </w:tc>
      </w:tr>
      <w:tr w:rsidR="005B741B" w:rsidRPr="00200A0F" w14:paraId="17B8B3AF" w14:textId="77777777" w:rsidTr="006F64D7">
        <w:trPr>
          <w:trHeight w:val="72"/>
          <w:jc w:val="center"/>
        </w:trPr>
        <w:tc>
          <w:tcPr>
            <w:tcW w:w="1539" w:type="dxa"/>
            <w:vAlign w:val="center"/>
          </w:tcPr>
          <w:p w14:paraId="7B322EFB" w14:textId="77777777" w:rsidR="005B741B" w:rsidRPr="00200A0F" w:rsidRDefault="005B741B" w:rsidP="006F64D7">
            <w:pPr>
              <w:pStyle w:val="TableParagraph"/>
              <w:spacing w:before="120" w:after="120" w:line="240" w:lineRule="auto"/>
              <w:ind w:left="0"/>
              <w:jc w:val="center"/>
              <w:rPr>
                <w:rFonts w:asciiTheme="minorHAnsi" w:hAnsiTheme="minorHAnsi" w:cstheme="minorHAnsi"/>
                <w:lang w:val="fr-FR"/>
              </w:rPr>
            </w:pPr>
            <w:r>
              <w:rPr>
                <w:rFonts w:asciiTheme="minorHAnsi" w:hAnsiTheme="minorHAnsi" w:cstheme="minorHAnsi"/>
                <w:lang w:val="fr-FR"/>
              </w:rPr>
              <w:t>7</w:t>
            </w:r>
            <w:r w:rsidRPr="00200A0F">
              <w:rPr>
                <w:rFonts w:asciiTheme="minorHAnsi" w:hAnsiTheme="minorHAnsi" w:cstheme="minorHAnsi"/>
                <w:lang w:val="fr-FR"/>
              </w:rPr>
              <w:t xml:space="preserve"> jours</w:t>
            </w:r>
          </w:p>
        </w:tc>
        <w:tc>
          <w:tcPr>
            <w:tcW w:w="8605" w:type="dxa"/>
            <w:vAlign w:val="center"/>
          </w:tcPr>
          <w:p w14:paraId="4F415077" w14:textId="77777777" w:rsidR="005B741B" w:rsidRPr="00200A0F" w:rsidRDefault="005B741B" w:rsidP="006F64D7">
            <w:pPr>
              <w:pStyle w:val="TableParagraph"/>
              <w:spacing w:before="120" w:after="120" w:line="240" w:lineRule="auto"/>
              <w:ind w:left="105"/>
              <w:jc w:val="both"/>
              <w:rPr>
                <w:rFonts w:asciiTheme="minorHAnsi" w:hAnsiTheme="minorHAnsi" w:cstheme="minorHAnsi"/>
                <w:lang w:val="fr-FR"/>
              </w:rPr>
            </w:pPr>
            <w:r w:rsidRPr="00200A0F">
              <w:rPr>
                <w:rFonts w:asciiTheme="minorHAnsi" w:hAnsiTheme="minorHAnsi" w:cstheme="minorHAnsi"/>
                <w:lang w:val="fr-FR"/>
              </w:rPr>
              <w:t xml:space="preserve">Rédaction du rapport préliminaire </w:t>
            </w:r>
          </w:p>
        </w:tc>
      </w:tr>
      <w:tr w:rsidR="005B741B" w:rsidRPr="00052E6F" w14:paraId="00956823" w14:textId="77777777" w:rsidTr="006F64D7">
        <w:trPr>
          <w:trHeight w:val="72"/>
          <w:jc w:val="center"/>
        </w:trPr>
        <w:tc>
          <w:tcPr>
            <w:tcW w:w="1539" w:type="dxa"/>
            <w:vAlign w:val="center"/>
          </w:tcPr>
          <w:p w14:paraId="23D1FADF" w14:textId="77777777" w:rsidR="005B741B" w:rsidRPr="00200A0F" w:rsidRDefault="005B741B" w:rsidP="006F64D7">
            <w:pPr>
              <w:pStyle w:val="TableParagraph"/>
              <w:spacing w:before="120" w:after="120" w:line="240" w:lineRule="auto"/>
              <w:jc w:val="center"/>
              <w:rPr>
                <w:rFonts w:asciiTheme="minorHAnsi" w:hAnsiTheme="minorHAnsi" w:cstheme="minorHAnsi"/>
                <w:lang w:val="fr-FR"/>
              </w:rPr>
            </w:pPr>
            <w:r>
              <w:rPr>
                <w:rFonts w:asciiTheme="minorHAnsi" w:hAnsiTheme="minorHAnsi" w:cstheme="minorHAnsi"/>
                <w:lang w:val="fr-FR"/>
              </w:rPr>
              <w:t>2</w:t>
            </w:r>
            <w:r w:rsidRPr="00200A0F">
              <w:rPr>
                <w:rFonts w:asciiTheme="minorHAnsi" w:hAnsiTheme="minorHAnsi" w:cstheme="minorHAnsi"/>
                <w:spacing w:val="-1"/>
                <w:lang w:val="fr-FR"/>
              </w:rPr>
              <w:t xml:space="preserve"> </w:t>
            </w:r>
            <w:r w:rsidRPr="00200A0F">
              <w:rPr>
                <w:rFonts w:asciiTheme="minorHAnsi" w:hAnsiTheme="minorHAnsi" w:cstheme="minorHAnsi"/>
                <w:lang w:val="fr-FR"/>
              </w:rPr>
              <w:t>jours</w:t>
            </w:r>
          </w:p>
        </w:tc>
        <w:tc>
          <w:tcPr>
            <w:tcW w:w="8605" w:type="dxa"/>
            <w:vAlign w:val="center"/>
          </w:tcPr>
          <w:p w14:paraId="4991FCA0" w14:textId="77777777" w:rsidR="005B741B" w:rsidRPr="00200A0F" w:rsidRDefault="005B741B" w:rsidP="006F64D7">
            <w:pPr>
              <w:pStyle w:val="TableParagraph"/>
              <w:spacing w:before="120" w:after="120" w:line="240" w:lineRule="auto"/>
              <w:ind w:left="105"/>
              <w:jc w:val="both"/>
              <w:rPr>
                <w:rFonts w:asciiTheme="minorHAnsi" w:hAnsiTheme="minorHAnsi" w:cstheme="minorHAnsi"/>
                <w:lang w:val="fr-FR"/>
              </w:rPr>
            </w:pPr>
            <w:r w:rsidRPr="00200A0F">
              <w:rPr>
                <w:rFonts w:asciiTheme="minorHAnsi" w:hAnsiTheme="minorHAnsi" w:cstheme="minorHAnsi"/>
                <w:lang w:val="fr-FR"/>
              </w:rPr>
              <w:t>Atelier de restitution des résultats préliminaires (participation de l’UNICEF, du PAM, des services techniques, des partenaires, des représentants des communautés, des autorités)</w:t>
            </w:r>
          </w:p>
        </w:tc>
      </w:tr>
      <w:tr w:rsidR="005B741B" w:rsidRPr="00052E6F" w14:paraId="20244511" w14:textId="77777777" w:rsidTr="006F64D7">
        <w:trPr>
          <w:trHeight w:val="58"/>
          <w:jc w:val="center"/>
        </w:trPr>
        <w:tc>
          <w:tcPr>
            <w:tcW w:w="1539" w:type="dxa"/>
            <w:vAlign w:val="center"/>
          </w:tcPr>
          <w:p w14:paraId="7EC8AA4D" w14:textId="77777777" w:rsidR="005B741B" w:rsidRPr="00200A0F" w:rsidRDefault="005B741B" w:rsidP="006F64D7">
            <w:pPr>
              <w:pStyle w:val="TableParagraph"/>
              <w:spacing w:before="120" w:after="120" w:line="240" w:lineRule="auto"/>
              <w:jc w:val="center"/>
              <w:rPr>
                <w:rFonts w:asciiTheme="minorHAnsi" w:hAnsiTheme="minorHAnsi" w:cstheme="minorHAnsi"/>
                <w:lang w:val="fr-FR"/>
              </w:rPr>
            </w:pPr>
            <w:r>
              <w:rPr>
                <w:rFonts w:asciiTheme="minorHAnsi" w:hAnsiTheme="minorHAnsi" w:cstheme="minorHAnsi"/>
                <w:lang w:val="fr-FR"/>
              </w:rPr>
              <w:t>4</w:t>
            </w:r>
            <w:r w:rsidRPr="00200A0F">
              <w:rPr>
                <w:rFonts w:asciiTheme="minorHAnsi" w:hAnsiTheme="minorHAnsi" w:cstheme="minorHAnsi"/>
                <w:lang w:val="fr-FR"/>
              </w:rPr>
              <w:t xml:space="preserve"> </w:t>
            </w:r>
            <w:r>
              <w:rPr>
                <w:rFonts w:asciiTheme="minorHAnsi" w:hAnsiTheme="minorHAnsi" w:cstheme="minorHAnsi"/>
                <w:lang w:val="fr-FR"/>
              </w:rPr>
              <w:t>j</w:t>
            </w:r>
            <w:r w:rsidRPr="00200A0F">
              <w:rPr>
                <w:rFonts w:asciiTheme="minorHAnsi" w:hAnsiTheme="minorHAnsi" w:cstheme="minorHAnsi"/>
                <w:lang w:val="fr-FR"/>
              </w:rPr>
              <w:t>ours</w:t>
            </w:r>
          </w:p>
        </w:tc>
        <w:tc>
          <w:tcPr>
            <w:tcW w:w="8605" w:type="dxa"/>
            <w:vAlign w:val="center"/>
          </w:tcPr>
          <w:p w14:paraId="733A56E3" w14:textId="77777777" w:rsidR="005B741B" w:rsidRPr="00200A0F" w:rsidRDefault="005B741B" w:rsidP="006F64D7">
            <w:pPr>
              <w:pStyle w:val="TableParagraph"/>
              <w:spacing w:before="120" w:after="120" w:line="240" w:lineRule="auto"/>
              <w:ind w:left="105"/>
              <w:jc w:val="both"/>
              <w:rPr>
                <w:rFonts w:asciiTheme="minorHAnsi" w:hAnsiTheme="minorHAnsi" w:cstheme="minorHAnsi"/>
                <w:lang w:val="fr-FR"/>
              </w:rPr>
            </w:pPr>
            <w:r w:rsidRPr="00200A0F">
              <w:rPr>
                <w:rFonts w:asciiTheme="minorHAnsi" w:hAnsiTheme="minorHAnsi" w:cstheme="minorHAnsi"/>
                <w:lang w:val="fr-FR"/>
              </w:rPr>
              <w:t xml:space="preserve">Revue du rapport provisoire sur la base des contributions de l’atelier de restitution </w:t>
            </w:r>
          </w:p>
        </w:tc>
      </w:tr>
      <w:tr w:rsidR="005B741B" w:rsidRPr="00052E6F" w14:paraId="19B99152" w14:textId="77777777" w:rsidTr="006F64D7">
        <w:trPr>
          <w:trHeight w:val="58"/>
          <w:jc w:val="center"/>
        </w:trPr>
        <w:tc>
          <w:tcPr>
            <w:tcW w:w="1539" w:type="dxa"/>
            <w:vAlign w:val="center"/>
          </w:tcPr>
          <w:p w14:paraId="2A7A67BB" w14:textId="77777777" w:rsidR="005B741B" w:rsidRPr="00817221" w:rsidRDefault="005B741B" w:rsidP="006F64D7">
            <w:pPr>
              <w:pStyle w:val="TableParagraph"/>
              <w:spacing w:before="120" w:after="120" w:line="240" w:lineRule="auto"/>
              <w:jc w:val="center"/>
              <w:rPr>
                <w:rFonts w:asciiTheme="minorHAnsi" w:hAnsiTheme="minorHAnsi" w:cstheme="minorHAnsi"/>
                <w:i/>
                <w:iCs/>
                <w:lang w:val="fr-FR"/>
              </w:rPr>
            </w:pPr>
            <w:r w:rsidRPr="00817221">
              <w:rPr>
                <w:rFonts w:asciiTheme="minorHAnsi" w:hAnsiTheme="minorHAnsi" w:cstheme="minorHAnsi"/>
                <w:i/>
                <w:iCs/>
                <w:color w:val="808080" w:themeColor="background1" w:themeShade="80"/>
                <w:lang w:val="fr-FR"/>
              </w:rPr>
              <w:t>PM</w:t>
            </w:r>
          </w:p>
        </w:tc>
        <w:tc>
          <w:tcPr>
            <w:tcW w:w="8605" w:type="dxa"/>
            <w:vAlign w:val="center"/>
          </w:tcPr>
          <w:p w14:paraId="34EA4082" w14:textId="77777777" w:rsidR="005B741B" w:rsidRPr="00817221" w:rsidRDefault="005B741B" w:rsidP="006F64D7">
            <w:pPr>
              <w:pStyle w:val="TableParagraph"/>
              <w:spacing w:before="120" w:after="120" w:line="240" w:lineRule="auto"/>
              <w:jc w:val="both"/>
              <w:rPr>
                <w:rFonts w:asciiTheme="minorHAnsi" w:hAnsiTheme="minorHAnsi" w:cstheme="minorHAnsi"/>
                <w:i/>
                <w:iCs/>
                <w:lang w:val="fr-FR"/>
              </w:rPr>
            </w:pPr>
            <w:r w:rsidRPr="00817221">
              <w:rPr>
                <w:rFonts w:asciiTheme="minorHAnsi" w:hAnsiTheme="minorHAnsi" w:cstheme="minorHAnsi"/>
                <w:i/>
                <w:iCs/>
                <w:color w:val="808080" w:themeColor="background1" w:themeShade="80"/>
                <w:lang w:val="fr-FR"/>
              </w:rPr>
              <w:t>Feedbacks de l’UNICEF, du PAM et des partenaires sur la version</w:t>
            </w:r>
            <w:r w:rsidRPr="00817221">
              <w:rPr>
                <w:rFonts w:asciiTheme="minorHAnsi" w:hAnsiTheme="minorHAnsi" w:cstheme="minorHAnsi"/>
                <w:i/>
                <w:iCs/>
                <w:lang w:val="fr-FR"/>
              </w:rPr>
              <w:t xml:space="preserve">  </w:t>
            </w:r>
          </w:p>
        </w:tc>
      </w:tr>
      <w:tr w:rsidR="005B741B" w:rsidRPr="00200A0F" w14:paraId="575DC2DE" w14:textId="77777777" w:rsidTr="006F64D7">
        <w:trPr>
          <w:trHeight w:val="58"/>
          <w:jc w:val="center"/>
        </w:trPr>
        <w:tc>
          <w:tcPr>
            <w:tcW w:w="1539" w:type="dxa"/>
            <w:vAlign w:val="center"/>
          </w:tcPr>
          <w:p w14:paraId="7F08C54F" w14:textId="77777777" w:rsidR="005B741B" w:rsidRPr="00200A0F" w:rsidRDefault="005B741B" w:rsidP="006F64D7">
            <w:pPr>
              <w:pStyle w:val="TableParagraph"/>
              <w:spacing w:before="120" w:after="120" w:line="240" w:lineRule="auto"/>
              <w:jc w:val="center"/>
              <w:rPr>
                <w:rFonts w:asciiTheme="minorHAnsi" w:hAnsiTheme="minorHAnsi" w:cstheme="minorHAnsi"/>
                <w:lang w:val="fr-FR"/>
              </w:rPr>
            </w:pPr>
            <w:r>
              <w:rPr>
                <w:rFonts w:asciiTheme="minorHAnsi" w:hAnsiTheme="minorHAnsi" w:cstheme="minorHAnsi"/>
                <w:lang w:val="fr-FR"/>
              </w:rPr>
              <w:t>7</w:t>
            </w:r>
            <w:r w:rsidRPr="00200A0F">
              <w:rPr>
                <w:rFonts w:asciiTheme="minorHAnsi" w:hAnsiTheme="minorHAnsi" w:cstheme="minorHAnsi"/>
                <w:spacing w:val="-1"/>
                <w:lang w:val="fr-FR"/>
              </w:rPr>
              <w:t xml:space="preserve"> </w:t>
            </w:r>
            <w:r w:rsidRPr="00200A0F">
              <w:rPr>
                <w:rFonts w:asciiTheme="minorHAnsi" w:hAnsiTheme="minorHAnsi" w:cstheme="minorHAnsi"/>
                <w:lang w:val="fr-FR"/>
              </w:rPr>
              <w:t>jours</w:t>
            </w:r>
          </w:p>
        </w:tc>
        <w:tc>
          <w:tcPr>
            <w:tcW w:w="8605" w:type="dxa"/>
            <w:vAlign w:val="center"/>
          </w:tcPr>
          <w:p w14:paraId="0E8675B1" w14:textId="77777777" w:rsidR="005B741B" w:rsidRPr="00200A0F" w:rsidRDefault="005B741B" w:rsidP="006F64D7">
            <w:pPr>
              <w:pStyle w:val="TableParagraph"/>
              <w:spacing w:before="120" w:after="120" w:line="240" w:lineRule="auto"/>
              <w:ind w:left="0"/>
              <w:jc w:val="both"/>
              <w:rPr>
                <w:rFonts w:asciiTheme="minorHAnsi" w:hAnsiTheme="minorHAnsi" w:cstheme="minorHAnsi"/>
                <w:lang w:val="fr-FR"/>
              </w:rPr>
            </w:pPr>
            <w:r w:rsidRPr="00200A0F">
              <w:rPr>
                <w:rFonts w:asciiTheme="minorHAnsi" w:hAnsiTheme="minorHAnsi" w:cstheme="minorHAnsi"/>
                <w:spacing w:val="-1"/>
                <w:lang w:val="fr-FR"/>
              </w:rPr>
              <w:t xml:space="preserve">Finalisation du rapport </w:t>
            </w:r>
          </w:p>
        </w:tc>
      </w:tr>
      <w:tr w:rsidR="005B741B" w:rsidRPr="00817221" w14:paraId="6F242F62" w14:textId="77777777" w:rsidTr="006F64D7">
        <w:trPr>
          <w:trHeight w:val="58"/>
          <w:jc w:val="center"/>
        </w:trPr>
        <w:tc>
          <w:tcPr>
            <w:tcW w:w="1539" w:type="dxa"/>
            <w:vAlign w:val="center"/>
          </w:tcPr>
          <w:p w14:paraId="4309A7FF" w14:textId="77777777" w:rsidR="005B741B" w:rsidRPr="00817221" w:rsidRDefault="005B741B" w:rsidP="006F64D7">
            <w:pPr>
              <w:pStyle w:val="TableParagraph"/>
              <w:spacing w:before="120" w:after="120" w:line="240" w:lineRule="auto"/>
              <w:jc w:val="center"/>
              <w:rPr>
                <w:rFonts w:asciiTheme="minorHAnsi" w:hAnsiTheme="minorHAnsi" w:cstheme="minorHAnsi"/>
                <w:i/>
                <w:iCs/>
                <w:color w:val="808080" w:themeColor="background1" w:themeShade="80"/>
                <w:lang w:val="fr-FR"/>
              </w:rPr>
            </w:pPr>
            <w:r w:rsidRPr="00817221">
              <w:rPr>
                <w:rFonts w:asciiTheme="minorHAnsi" w:hAnsiTheme="minorHAnsi" w:cstheme="minorHAnsi"/>
                <w:i/>
                <w:iCs/>
                <w:color w:val="808080" w:themeColor="background1" w:themeShade="80"/>
                <w:lang w:val="fr-FR"/>
              </w:rPr>
              <w:t>PM</w:t>
            </w:r>
          </w:p>
        </w:tc>
        <w:tc>
          <w:tcPr>
            <w:tcW w:w="8605" w:type="dxa"/>
            <w:vAlign w:val="center"/>
          </w:tcPr>
          <w:p w14:paraId="647ECA4F" w14:textId="77777777" w:rsidR="005B741B" w:rsidRPr="00817221" w:rsidRDefault="005B741B" w:rsidP="006F64D7">
            <w:pPr>
              <w:pStyle w:val="TableParagraph"/>
              <w:spacing w:before="120" w:after="120" w:line="240" w:lineRule="auto"/>
              <w:ind w:left="0"/>
              <w:jc w:val="both"/>
              <w:rPr>
                <w:rFonts w:asciiTheme="minorHAnsi" w:hAnsiTheme="minorHAnsi" w:cstheme="minorHAnsi"/>
                <w:i/>
                <w:iCs/>
                <w:color w:val="808080" w:themeColor="background1" w:themeShade="80"/>
                <w:lang w:val="fr-FR"/>
              </w:rPr>
            </w:pPr>
            <w:r w:rsidRPr="00817221">
              <w:rPr>
                <w:rFonts w:asciiTheme="minorHAnsi" w:hAnsiTheme="minorHAnsi" w:cstheme="minorHAnsi"/>
                <w:i/>
                <w:iCs/>
                <w:color w:val="808080" w:themeColor="background1" w:themeShade="80"/>
                <w:lang w:val="fr-FR"/>
              </w:rPr>
              <w:t>Délais de voyage</w:t>
            </w:r>
          </w:p>
        </w:tc>
      </w:tr>
      <w:bookmarkEnd w:id="0"/>
    </w:tbl>
    <w:p w14:paraId="150436B5" w14:textId="77777777" w:rsidR="003A4296" w:rsidRDefault="003A4296" w:rsidP="00E2650A">
      <w:pPr>
        <w:spacing w:before="143" w:line="244" w:lineRule="auto"/>
        <w:ind w:left="236" w:right="327"/>
        <w:jc w:val="both"/>
        <w:rPr>
          <w:rFonts w:ascii="Arial" w:hAnsi="Arial" w:cs="Arial"/>
          <w:lang w:val="fr-FR"/>
        </w:rPr>
      </w:pPr>
    </w:p>
    <w:p w14:paraId="63629E16" w14:textId="77777777" w:rsidR="000F48A1" w:rsidRDefault="000F48A1" w:rsidP="000F48A1">
      <w:pPr>
        <w:pStyle w:val="Heading1"/>
        <w:tabs>
          <w:tab w:val="left" w:pos="362"/>
        </w:tabs>
        <w:spacing w:before="139"/>
        <w:ind w:left="361" w:firstLine="0"/>
        <w:jc w:val="right"/>
        <w:rPr>
          <w:rFonts w:eastAsia="Arial MT"/>
          <w:bCs w:val="0"/>
          <w:color w:val="3399FF"/>
          <w:sz w:val="24"/>
          <w:szCs w:val="28"/>
          <w:lang w:val="fr-FR"/>
        </w:rPr>
      </w:pPr>
    </w:p>
    <w:p w14:paraId="6303563F" w14:textId="3FADCA50" w:rsidR="00A83E5B" w:rsidRPr="004869A0" w:rsidRDefault="00A83E5B" w:rsidP="00A83E5B">
      <w:pPr>
        <w:tabs>
          <w:tab w:val="left" w:pos="6435"/>
        </w:tabs>
        <w:rPr>
          <w:rFonts w:ascii="Arial" w:hAnsi="Arial" w:cs="Arial"/>
          <w:lang w:val="fr-FR"/>
        </w:rPr>
      </w:pPr>
    </w:p>
    <w:sectPr w:rsidR="00A83E5B" w:rsidRPr="004869A0" w:rsidSect="005B741B">
      <w:footerReference w:type="default" r:id="rId10"/>
      <w:pgSz w:w="11910" w:h="16840"/>
      <w:pgMar w:top="1584" w:right="806" w:bottom="274" w:left="1037"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C227A9" w14:textId="77777777" w:rsidR="00BA17C2" w:rsidRDefault="00BA17C2" w:rsidP="00D5211E">
      <w:r>
        <w:separator/>
      </w:r>
    </w:p>
  </w:endnote>
  <w:endnote w:type="continuationSeparator" w:id="0">
    <w:p w14:paraId="5CFDE893" w14:textId="77777777" w:rsidR="00BA17C2" w:rsidRDefault="00BA17C2" w:rsidP="00D52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71143930"/>
      <w:docPartObj>
        <w:docPartGallery w:val="Page Numbers (Bottom of Page)"/>
        <w:docPartUnique/>
      </w:docPartObj>
    </w:sdtPr>
    <w:sdtEndPr>
      <w:rPr>
        <w:color w:val="7F7F7F" w:themeColor="background1" w:themeShade="7F"/>
        <w:spacing w:val="60"/>
      </w:rPr>
    </w:sdtEndPr>
    <w:sdtContent>
      <w:p w14:paraId="4A30BA57" w14:textId="4DF6039E" w:rsidR="00FB0A15" w:rsidRDefault="00FB0A1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8709F9F" w14:textId="217D9854" w:rsidR="00FB0A15" w:rsidRDefault="00FB0A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69E5AB" w14:textId="77777777" w:rsidR="00BA17C2" w:rsidRDefault="00BA17C2" w:rsidP="00D5211E">
      <w:r>
        <w:separator/>
      </w:r>
    </w:p>
  </w:footnote>
  <w:footnote w:type="continuationSeparator" w:id="0">
    <w:p w14:paraId="39BF17E5" w14:textId="77777777" w:rsidR="00BA17C2" w:rsidRDefault="00BA17C2" w:rsidP="00D521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86809"/>
    <w:multiLevelType w:val="hybridMultilevel"/>
    <w:tmpl w:val="E88E20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4F60BD"/>
    <w:multiLevelType w:val="multilevel"/>
    <w:tmpl w:val="CDC2182E"/>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8A6455"/>
    <w:multiLevelType w:val="hybridMultilevel"/>
    <w:tmpl w:val="9DBCD42C"/>
    <w:lvl w:ilvl="0" w:tplc="5E6015F4">
      <w:numFmt w:val="bullet"/>
      <w:lvlText w:val="●"/>
      <w:lvlJc w:val="left"/>
      <w:pPr>
        <w:ind w:left="950" w:hanging="356"/>
      </w:pPr>
      <w:rPr>
        <w:rFonts w:ascii="Times New Roman" w:eastAsia="Times New Roman" w:hAnsi="Times New Roman" w:cs="Times New Roman" w:hint="default"/>
        <w:w w:val="100"/>
        <w:sz w:val="22"/>
        <w:szCs w:val="22"/>
        <w:lang w:val="en-US" w:eastAsia="en-US" w:bidi="ar-SA"/>
      </w:rPr>
    </w:lvl>
    <w:lvl w:ilvl="1" w:tplc="947E1D1A">
      <w:numFmt w:val="bullet"/>
      <w:lvlText w:val="•"/>
      <w:lvlJc w:val="left"/>
      <w:pPr>
        <w:ind w:left="1870" w:hanging="356"/>
      </w:pPr>
      <w:rPr>
        <w:rFonts w:hint="default"/>
        <w:lang w:val="en-US" w:eastAsia="en-US" w:bidi="ar-SA"/>
      </w:rPr>
    </w:lvl>
    <w:lvl w:ilvl="2" w:tplc="F2BEE748">
      <w:numFmt w:val="bullet"/>
      <w:lvlText w:val="•"/>
      <w:lvlJc w:val="left"/>
      <w:pPr>
        <w:ind w:left="2781" w:hanging="356"/>
      </w:pPr>
      <w:rPr>
        <w:rFonts w:hint="default"/>
        <w:lang w:val="en-US" w:eastAsia="en-US" w:bidi="ar-SA"/>
      </w:rPr>
    </w:lvl>
    <w:lvl w:ilvl="3" w:tplc="5DC23296">
      <w:numFmt w:val="bullet"/>
      <w:lvlText w:val="•"/>
      <w:lvlJc w:val="left"/>
      <w:pPr>
        <w:ind w:left="3691" w:hanging="356"/>
      </w:pPr>
      <w:rPr>
        <w:rFonts w:hint="default"/>
        <w:lang w:val="en-US" w:eastAsia="en-US" w:bidi="ar-SA"/>
      </w:rPr>
    </w:lvl>
    <w:lvl w:ilvl="4" w:tplc="FBD26656">
      <w:numFmt w:val="bullet"/>
      <w:lvlText w:val="•"/>
      <w:lvlJc w:val="left"/>
      <w:pPr>
        <w:ind w:left="4602" w:hanging="356"/>
      </w:pPr>
      <w:rPr>
        <w:rFonts w:hint="default"/>
        <w:lang w:val="en-US" w:eastAsia="en-US" w:bidi="ar-SA"/>
      </w:rPr>
    </w:lvl>
    <w:lvl w:ilvl="5" w:tplc="60CE5C64">
      <w:numFmt w:val="bullet"/>
      <w:lvlText w:val="•"/>
      <w:lvlJc w:val="left"/>
      <w:pPr>
        <w:ind w:left="5513" w:hanging="356"/>
      </w:pPr>
      <w:rPr>
        <w:rFonts w:hint="default"/>
        <w:lang w:val="en-US" w:eastAsia="en-US" w:bidi="ar-SA"/>
      </w:rPr>
    </w:lvl>
    <w:lvl w:ilvl="6" w:tplc="F20C4A94">
      <w:numFmt w:val="bullet"/>
      <w:lvlText w:val="•"/>
      <w:lvlJc w:val="left"/>
      <w:pPr>
        <w:ind w:left="6423" w:hanging="356"/>
      </w:pPr>
      <w:rPr>
        <w:rFonts w:hint="default"/>
        <w:lang w:val="en-US" w:eastAsia="en-US" w:bidi="ar-SA"/>
      </w:rPr>
    </w:lvl>
    <w:lvl w:ilvl="7" w:tplc="65EA2DEA">
      <w:numFmt w:val="bullet"/>
      <w:lvlText w:val="•"/>
      <w:lvlJc w:val="left"/>
      <w:pPr>
        <w:ind w:left="7334" w:hanging="356"/>
      </w:pPr>
      <w:rPr>
        <w:rFonts w:hint="default"/>
        <w:lang w:val="en-US" w:eastAsia="en-US" w:bidi="ar-SA"/>
      </w:rPr>
    </w:lvl>
    <w:lvl w:ilvl="8" w:tplc="BC76B11A">
      <w:numFmt w:val="bullet"/>
      <w:lvlText w:val="•"/>
      <w:lvlJc w:val="left"/>
      <w:pPr>
        <w:ind w:left="8245" w:hanging="356"/>
      </w:pPr>
      <w:rPr>
        <w:rFonts w:hint="default"/>
        <w:lang w:val="en-US" w:eastAsia="en-US" w:bidi="ar-SA"/>
      </w:rPr>
    </w:lvl>
  </w:abstractNum>
  <w:abstractNum w:abstractNumId="3" w15:restartNumberingAfterBreak="0">
    <w:nsid w:val="04FF6B1D"/>
    <w:multiLevelType w:val="hybridMultilevel"/>
    <w:tmpl w:val="0450CA9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ACC52B8"/>
    <w:multiLevelType w:val="hybridMultilevel"/>
    <w:tmpl w:val="357C3F08"/>
    <w:lvl w:ilvl="0" w:tplc="3DD6AAC6">
      <w:start w:val="8"/>
      <w:numFmt w:val="bullet"/>
      <w:lvlText w:val="-"/>
      <w:lvlJc w:val="left"/>
      <w:pPr>
        <w:ind w:left="360" w:hanging="360"/>
      </w:pPr>
      <w:rPr>
        <w:rFonts w:ascii="Calibri" w:eastAsiaTheme="minorHAnsi" w:hAnsi="Calibri" w:cs="Calibri" w:hint="default"/>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5" w15:restartNumberingAfterBreak="0">
    <w:nsid w:val="199A4D48"/>
    <w:multiLevelType w:val="hybridMultilevel"/>
    <w:tmpl w:val="F5484F54"/>
    <w:lvl w:ilvl="0" w:tplc="06F08B28">
      <w:start w:val="1"/>
      <w:numFmt w:val="bullet"/>
      <w:lvlText w:val=""/>
      <w:lvlJc w:val="left"/>
      <w:pPr>
        <w:ind w:left="63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C5755B"/>
    <w:multiLevelType w:val="multilevel"/>
    <w:tmpl w:val="C862F228"/>
    <w:lvl w:ilvl="0">
      <w:start w:val="5"/>
      <w:numFmt w:val="decimal"/>
      <w:lvlText w:val="%1"/>
      <w:lvlJc w:val="left"/>
      <w:pPr>
        <w:ind w:left="360" w:hanging="360"/>
      </w:pPr>
      <w:rPr>
        <w:rFonts w:hint="default"/>
        <w:b/>
        <w:i w:val="0"/>
      </w:rPr>
    </w:lvl>
    <w:lvl w:ilvl="1">
      <w:start w:val="3"/>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080" w:hanging="1080"/>
      </w:pPr>
      <w:rPr>
        <w:rFonts w:hint="default"/>
        <w:b/>
        <w:i w:val="0"/>
      </w:rPr>
    </w:lvl>
    <w:lvl w:ilvl="6">
      <w:start w:val="1"/>
      <w:numFmt w:val="decimal"/>
      <w:lvlText w:val="%1.%2.%3.%4.%5.%6.%7"/>
      <w:lvlJc w:val="left"/>
      <w:pPr>
        <w:ind w:left="1440" w:hanging="1440"/>
      </w:pPr>
      <w:rPr>
        <w:rFonts w:hint="default"/>
        <w:b/>
        <w:i w:val="0"/>
      </w:rPr>
    </w:lvl>
    <w:lvl w:ilvl="7">
      <w:start w:val="1"/>
      <w:numFmt w:val="decimal"/>
      <w:lvlText w:val="%1.%2.%3.%4.%5.%6.%7.%8"/>
      <w:lvlJc w:val="left"/>
      <w:pPr>
        <w:ind w:left="1440" w:hanging="1440"/>
      </w:pPr>
      <w:rPr>
        <w:rFonts w:hint="default"/>
        <w:b/>
        <w:i w:val="0"/>
      </w:rPr>
    </w:lvl>
    <w:lvl w:ilvl="8">
      <w:start w:val="1"/>
      <w:numFmt w:val="decimal"/>
      <w:lvlText w:val="%1.%2.%3.%4.%5.%6.%7.%8.%9"/>
      <w:lvlJc w:val="left"/>
      <w:pPr>
        <w:ind w:left="1800" w:hanging="1800"/>
      </w:pPr>
      <w:rPr>
        <w:rFonts w:hint="default"/>
        <w:b/>
        <w:i w:val="0"/>
      </w:rPr>
    </w:lvl>
  </w:abstractNum>
  <w:abstractNum w:abstractNumId="7" w15:restartNumberingAfterBreak="0">
    <w:nsid w:val="29A561C9"/>
    <w:multiLevelType w:val="hybridMultilevel"/>
    <w:tmpl w:val="4D60B8CE"/>
    <w:lvl w:ilvl="0" w:tplc="4B684790">
      <w:start w:val="1"/>
      <w:numFmt w:val="lowerLetter"/>
      <w:lvlText w:val="%1)"/>
      <w:lvlJc w:val="left"/>
      <w:pPr>
        <w:ind w:left="950" w:hanging="356"/>
      </w:pPr>
      <w:rPr>
        <w:rFonts w:ascii="Arial" w:eastAsia="Arial" w:hAnsi="Arial" w:cs="Arial" w:hint="default"/>
        <w:b/>
        <w:bCs/>
        <w:spacing w:val="-1"/>
        <w:w w:val="100"/>
        <w:sz w:val="22"/>
        <w:szCs w:val="22"/>
        <w:lang w:val="en-US" w:eastAsia="en-US" w:bidi="ar-SA"/>
      </w:rPr>
    </w:lvl>
    <w:lvl w:ilvl="1" w:tplc="C6506A98">
      <w:numFmt w:val="bullet"/>
      <w:lvlText w:val="•"/>
      <w:lvlJc w:val="left"/>
      <w:pPr>
        <w:ind w:left="1870" w:hanging="356"/>
      </w:pPr>
      <w:rPr>
        <w:rFonts w:hint="default"/>
        <w:lang w:val="en-US" w:eastAsia="en-US" w:bidi="ar-SA"/>
      </w:rPr>
    </w:lvl>
    <w:lvl w:ilvl="2" w:tplc="BF165BE0">
      <w:numFmt w:val="bullet"/>
      <w:lvlText w:val="•"/>
      <w:lvlJc w:val="left"/>
      <w:pPr>
        <w:ind w:left="2781" w:hanging="356"/>
      </w:pPr>
      <w:rPr>
        <w:rFonts w:hint="default"/>
        <w:lang w:val="en-US" w:eastAsia="en-US" w:bidi="ar-SA"/>
      </w:rPr>
    </w:lvl>
    <w:lvl w:ilvl="3" w:tplc="2294ED48">
      <w:numFmt w:val="bullet"/>
      <w:lvlText w:val="•"/>
      <w:lvlJc w:val="left"/>
      <w:pPr>
        <w:ind w:left="3691" w:hanging="356"/>
      </w:pPr>
      <w:rPr>
        <w:rFonts w:hint="default"/>
        <w:lang w:val="en-US" w:eastAsia="en-US" w:bidi="ar-SA"/>
      </w:rPr>
    </w:lvl>
    <w:lvl w:ilvl="4" w:tplc="6608DC48">
      <w:numFmt w:val="bullet"/>
      <w:lvlText w:val="•"/>
      <w:lvlJc w:val="left"/>
      <w:pPr>
        <w:ind w:left="4602" w:hanging="356"/>
      </w:pPr>
      <w:rPr>
        <w:rFonts w:hint="default"/>
        <w:lang w:val="en-US" w:eastAsia="en-US" w:bidi="ar-SA"/>
      </w:rPr>
    </w:lvl>
    <w:lvl w:ilvl="5" w:tplc="40F8D084">
      <w:numFmt w:val="bullet"/>
      <w:lvlText w:val="•"/>
      <w:lvlJc w:val="left"/>
      <w:pPr>
        <w:ind w:left="5513" w:hanging="356"/>
      </w:pPr>
      <w:rPr>
        <w:rFonts w:hint="default"/>
        <w:lang w:val="en-US" w:eastAsia="en-US" w:bidi="ar-SA"/>
      </w:rPr>
    </w:lvl>
    <w:lvl w:ilvl="6" w:tplc="E8E43220">
      <w:numFmt w:val="bullet"/>
      <w:lvlText w:val="•"/>
      <w:lvlJc w:val="left"/>
      <w:pPr>
        <w:ind w:left="6423" w:hanging="356"/>
      </w:pPr>
      <w:rPr>
        <w:rFonts w:hint="default"/>
        <w:lang w:val="en-US" w:eastAsia="en-US" w:bidi="ar-SA"/>
      </w:rPr>
    </w:lvl>
    <w:lvl w:ilvl="7" w:tplc="52643900">
      <w:numFmt w:val="bullet"/>
      <w:lvlText w:val="•"/>
      <w:lvlJc w:val="left"/>
      <w:pPr>
        <w:ind w:left="7334" w:hanging="356"/>
      </w:pPr>
      <w:rPr>
        <w:rFonts w:hint="default"/>
        <w:lang w:val="en-US" w:eastAsia="en-US" w:bidi="ar-SA"/>
      </w:rPr>
    </w:lvl>
    <w:lvl w:ilvl="8" w:tplc="3B9C2ED2">
      <w:numFmt w:val="bullet"/>
      <w:lvlText w:val="•"/>
      <w:lvlJc w:val="left"/>
      <w:pPr>
        <w:ind w:left="8245" w:hanging="356"/>
      </w:pPr>
      <w:rPr>
        <w:rFonts w:hint="default"/>
        <w:lang w:val="en-US" w:eastAsia="en-US" w:bidi="ar-SA"/>
      </w:rPr>
    </w:lvl>
  </w:abstractNum>
  <w:abstractNum w:abstractNumId="8" w15:restartNumberingAfterBreak="0">
    <w:nsid w:val="2BCA15BF"/>
    <w:multiLevelType w:val="hybridMultilevel"/>
    <w:tmpl w:val="0D96A532"/>
    <w:lvl w:ilvl="0" w:tplc="F7BA61A0">
      <w:start w:val="1"/>
      <w:numFmt w:val="lowerLetter"/>
      <w:lvlText w:val="%1)"/>
      <w:lvlJc w:val="left"/>
      <w:pPr>
        <w:ind w:left="957" w:hanging="360"/>
      </w:pPr>
      <w:rPr>
        <w:rFonts w:ascii="Arial MT" w:eastAsia="Arial MT" w:hAnsi="Arial MT" w:cs="Arial MT" w:hint="default"/>
        <w:spacing w:val="-1"/>
        <w:w w:val="100"/>
        <w:sz w:val="22"/>
        <w:szCs w:val="22"/>
        <w:lang w:val="en-US" w:eastAsia="en-US" w:bidi="ar-SA"/>
      </w:rPr>
    </w:lvl>
    <w:lvl w:ilvl="1" w:tplc="AE28E06A">
      <w:numFmt w:val="bullet"/>
      <w:lvlText w:val="•"/>
      <w:lvlJc w:val="left"/>
      <w:pPr>
        <w:ind w:left="1870" w:hanging="360"/>
      </w:pPr>
      <w:rPr>
        <w:rFonts w:hint="default"/>
        <w:lang w:val="en-US" w:eastAsia="en-US" w:bidi="ar-SA"/>
      </w:rPr>
    </w:lvl>
    <w:lvl w:ilvl="2" w:tplc="D5E8AAAE">
      <w:numFmt w:val="bullet"/>
      <w:lvlText w:val="•"/>
      <w:lvlJc w:val="left"/>
      <w:pPr>
        <w:ind w:left="2781" w:hanging="360"/>
      </w:pPr>
      <w:rPr>
        <w:rFonts w:hint="default"/>
        <w:lang w:val="en-US" w:eastAsia="en-US" w:bidi="ar-SA"/>
      </w:rPr>
    </w:lvl>
    <w:lvl w:ilvl="3" w:tplc="4454B878">
      <w:numFmt w:val="bullet"/>
      <w:lvlText w:val="•"/>
      <w:lvlJc w:val="left"/>
      <w:pPr>
        <w:ind w:left="3691" w:hanging="360"/>
      </w:pPr>
      <w:rPr>
        <w:rFonts w:hint="default"/>
        <w:lang w:val="en-US" w:eastAsia="en-US" w:bidi="ar-SA"/>
      </w:rPr>
    </w:lvl>
    <w:lvl w:ilvl="4" w:tplc="4680F760">
      <w:numFmt w:val="bullet"/>
      <w:lvlText w:val="•"/>
      <w:lvlJc w:val="left"/>
      <w:pPr>
        <w:ind w:left="4602" w:hanging="360"/>
      </w:pPr>
      <w:rPr>
        <w:rFonts w:hint="default"/>
        <w:lang w:val="en-US" w:eastAsia="en-US" w:bidi="ar-SA"/>
      </w:rPr>
    </w:lvl>
    <w:lvl w:ilvl="5" w:tplc="E2F8DAF0">
      <w:numFmt w:val="bullet"/>
      <w:lvlText w:val="•"/>
      <w:lvlJc w:val="left"/>
      <w:pPr>
        <w:ind w:left="5513" w:hanging="360"/>
      </w:pPr>
      <w:rPr>
        <w:rFonts w:hint="default"/>
        <w:lang w:val="en-US" w:eastAsia="en-US" w:bidi="ar-SA"/>
      </w:rPr>
    </w:lvl>
    <w:lvl w:ilvl="6" w:tplc="E8F46FE2">
      <w:numFmt w:val="bullet"/>
      <w:lvlText w:val="•"/>
      <w:lvlJc w:val="left"/>
      <w:pPr>
        <w:ind w:left="6423" w:hanging="360"/>
      </w:pPr>
      <w:rPr>
        <w:rFonts w:hint="default"/>
        <w:lang w:val="en-US" w:eastAsia="en-US" w:bidi="ar-SA"/>
      </w:rPr>
    </w:lvl>
    <w:lvl w:ilvl="7" w:tplc="AD5AC60C">
      <w:numFmt w:val="bullet"/>
      <w:lvlText w:val="•"/>
      <w:lvlJc w:val="left"/>
      <w:pPr>
        <w:ind w:left="7334" w:hanging="360"/>
      </w:pPr>
      <w:rPr>
        <w:rFonts w:hint="default"/>
        <w:lang w:val="en-US" w:eastAsia="en-US" w:bidi="ar-SA"/>
      </w:rPr>
    </w:lvl>
    <w:lvl w:ilvl="8" w:tplc="30F0EB40">
      <w:numFmt w:val="bullet"/>
      <w:lvlText w:val="•"/>
      <w:lvlJc w:val="left"/>
      <w:pPr>
        <w:ind w:left="8245" w:hanging="360"/>
      </w:pPr>
      <w:rPr>
        <w:rFonts w:hint="default"/>
        <w:lang w:val="en-US" w:eastAsia="en-US" w:bidi="ar-SA"/>
      </w:rPr>
    </w:lvl>
  </w:abstractNum>
  <w:abstractNum w:abstractNumId="9" w15:restartNumberingAfterBreak="0">
    <w:nsid w:val="31C355D6"/>
    <w:multiLevelType w:val="multilevel"/>
    <w:tmpl w:val="787A3D5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0" w15:restartNumberingAfterBreak="0">
    <w:nsid w:val="34F7267D"/>
    <w:multiLevelType w:val="hybridMultilevel"/>
    <w:tmpl w:val="7D14F40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15:restartNumberingAfterBreak="0">
    <w:nsid w:val="35FA63B9"/>
    <w:multiLevelType w:val="hybridMultilevel"/>
    <w:tmpl w:val="E8BC2C6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7DB7FCC"/>
    <w:multiLevelType w:val="hybridMultilevel"/>
    <w:tmpl w:val="0BD4005C"/>
    <w:lvl w:ilvl="0" w:tplc="468CE770">
      <w:numFmt w:val="bullet"/>
      <w:lvlText w:val="●"/>
      <w:lvlJc w:val="left"/>
      <w:pPr>
        <w:ind w:left="957" w:hanging="360"/>
      </w:pPr>
      <w:rPr>
        <w:rFonts w:ascii="Times New Roman" w:eastAsia="Times New Roman" w:hAnsi="Times New Roman" w:cs="Times New Roman" w:hint="default"/>
        <w:w w:val="100"/>
        <w:sz w:val="22"/>
        <w:szCs w:val="22"/>
        <w:lang w:val="en-US" w:eastAsia="en-US" w:bidi="ar-SA"/>
      </w:rPr>
    </w:lvl>
    <w:lvl w:ilvl="1" w:tplc="634E0D88">
      <w:numFmt w:val="bullet"/>
      <w:lvlText w:val="•"/>
      <w:lvlJc w:val="left"/>
      <w:pPr>
        <w:ind w:left="1870" w:hanging="360"/>
      </w:pPr>
      <w:rPr>
        <w:rFonts w:hint="default"/>
        <w:lang w:val="en-US" w:eastAsia="en-US" w:bidi="ar-SA"/>
      </w:rPr>
    </w:lvl>
    <w:lvl w:ilvl="2" w:tplc="8BF2231A">
      <w:numFmt w:val="bullet"/>
      <w:lvlText w:val="•"/>
      <w:lvlJc w:val="left"/>
      <w:pPr>
        <w:ind w:left="2781" w:hanging="360"/>
      </w:pPr>
      <w:rPr>
        <w:rFonts w:hint="default"/>
        <w:lang w:val="en-US" w:eastAsia="en-US" w:bidi="ar-SA"/>
      </w:rPr>
    </w:lvl>
    <w:lvl w:ilvl="3" w:tplc="F2AAF62E">
      <w:numFmt w:val="bullet"/>
      <w:lvlText w:val="•"/>
      <w:lvlJc w:val="left"/>
      <w:pPr>
        <w:ind w:left="3691" w:hanging="360"/>
      </w:pPr>
      <w:rPr>
        <w:rFonts w:hint="default"/>
        <w:lang w:val="en-US" w:eastAsia="en-US" w:bidi="ar-SA"/>
      </w:rPr>
    </w:lvl>
    <w:lvl w:ilvl="4" w:tplc="064CE212">
      <w:numFmt w:val="bullet"/>
      <w:lvlText w:val="•"/>
      <w:lvlJc w:val="left"/>
      <w:pPr>
        <w:ind w:left="4602" w:hanging="360"/>
      </w:pPr>
      <w:rPr>
        <w:rFonts w:hint="default"/>
        <w:lang w:val="en-US" w:eastAsia="en-US" w:bidi="ar-SA"/>
      </w:rPr>
    </w:lvl>
    <w:lvl w:ilvl="5" w:tplc="8880207C">
      <w:numFmt w:val="bullet"/>
      <w:lvlText w:val="•"/>
      <w:lvlJc w:val="left"/>
      <w:pPr>
        <w:ind w:left="5513" w:hanging="360"/>
      </w:pPr>
      <w:rPr>
        <w:rFonts w:hint="default"/>
        <w:lang w:val="en-US" w:eastAsia="en-US" w:bidi="ar-SA"/>
      </w:rPr>
    </w:lvl>
    <w:lvl w:ilvl="6" w:tplc="7D583DAC">
      <w:numFmt w:val="bullet"/>
      <w:lvlText w:val="•"/>
      <w:lvlJc w:val="left"/>
      <w:pPr>
        <w:ind w:left="6423" w:hanging="360"/>
      </w:pPr>
      <w:rPr>
        <w:rFonts w:hint="default"/>
        <w:lang w:val="en-US" w:eastAsia="en-US" w:bidi="ar-SA"/>
      </w:rPr>
    </w:lvl>
    <w:lvl w:ilvl="7" w:tplc="7E527BAA">
      <w:numFmt w:val="bullet"/>
      <w:lvlText w:val="•"/>
      <w:lvlJc w:val="left"/>
      <w:pPr>
        <w:ind w:left="7334" w:hanging="360"/>
      </w:pPr>
      <w:rPr>
        <w:rFonts w:hint="default"/>
        <w:lang w:val="en-US" w:eastAsia="en-US" w:bidi="ar-SA"/>
      </w:rPr>
    </w:lvl>
    <w:lvl w:ilvl="8" w:tplc="B8DEB76A">
      <w:numFmt w:val="bullet"/>
      <w:lvlText w:val="•"/>
      <w:lvlJc w:val="left"/>
      <w:pPr>
        <w:ind w:left="8245" w:hanging="360"/>
      </w:pPr>
      <w:rPr>
        <w:rFonts w:hint="default"/>
        <w:lang w:val="en-US" w:eastAsia="en-US" w:bidi="ar-SA"/>
      </w:rPr>
    </w:lvl>
  </w:abstractNum>
  <w:abstractNum w:abstractNumId="13" w15:restartNumberingAfterBreak="0">
    <w:nsid w:val="3BAC7CED"/>
    <w:multiLevelType w:val="hybridMultilevel"/>
    <w:tmpl w:val="EAF08A10"/>
    <w:lvl w:ilvl="0" w:tplc="0D42E562">
      <w:numFmt w:val="bullet"/>
      <w:lvlText w:val="▪"/>
      <w:lvlJc w:val="left"/>
      <w:pPr>
        <w:ind w:left="957" w:hanging="360"/>
      </w:pPr>
      <w:rPr>
        <w:rFonts w:ascii="Times New Roman" w:eastAsia="Times New Roman" w:hAnsi="Times New Roman" w:cs="Times New Roman" w:hint="default"/>
        <w:w w:val="100"/>
        <w:sz w:val="22"/>
        <w:szCs w:val="22"/>
        <w:lang w:val="en-US" w:eastAsia="en-US" w:bidi="ar-SA"/>
      </w:rPr>
    </w:lvl>
    <w:lvl w:ilvl="1" w:tplc="760660D0">
      <w:numFmt w:val="bullet"/>
      <w:lvlText w:val="•"/>
      <w:lvlJc w:val="left"/>
      <w:pPr>
        <w:ind w:left="1870" w:hanging="360"/>
      </w:pPr>
      <w:rPr>
        <w:rFonts w:hint="default"/>
        <w:lang w:val="en-US" w:eastAsia="en-US" w:bidi="ar-SA"/>
      </w:rPr>
    </w:lvl>
    <w:lvl w:ilvl="2" w:tplc="6340E2A2">
      <w:numFmt w:val="bullet"/>
      <w:lvlText w:val="•"/>
      <w:lvlJc w:val="left"/>
      <w:pPr>
        <w:ind w:left="2781" w:hanging="360"/>
      </w:pPr>
      <w:rPr>
        <w:rFonts w:hint="default"/>
        <w:lang w:val="en-US" w:eastAsia="en-US" w:bidi="ar-SA"/>
      </w:rPr>
    </w:lvl>
    <w:lvl w:ilvl="3" w:tplc="E3E09894">
      <w:numFmt w:val="bullet"/>
      <w:lvlText w:val="•"/>
      <w:lvlJc w:val="left"/>
      <w:pPr>
        <w:ind w:left="3691" w:hanging="360"/>
      </w:pPr>
      <w:rPr>
        <w:rFonts w:hint="default"/>
        <w:lang w:val="en-US" w:eastAsia="en-US" w:bidi="ar-SA"/>
      </w:rPr>
    </w:lvl>
    <w:lvl w:ilvl="4" w:tplc="00726DC6">
      <w:numFmt w:val="bullet"/>
      <w:lvlText w:val="•"/>
      <w:lvlJc w:val="left"/>
      <w:pPr>
        <w:ind w:left="4602" w:hanging="360"/>
      </w:pPr>
      <w:rPr>
        <w:rFonts w:hint="default"/>
        <w:lang w:val="en-US" w:eastAsia="en-US" w:bidi="ar-SA"/>
      </w:rPr>
    </w:lvl>
    <w:lvl w:ilvl="5" w:tplc="BE6AA384">
      <w:numFmt w:val="bullet"/>
      <w:lvlText w:val="•"/>
      <w:lvlJc w:val="left"/>
      <w:pPr>
        <w:ind w:left="5513" w:hanging="360"/>
      </w:pPr>
      <w:rPr>
        <w:rFonts w:hint="default"/>
        <w:lang w:val="en-US" w:eastAsia="en-US" w:bidi="ar-SA"/>
      </w:rPr>
    </w:lvl>
    <w:lvl w:ilvl="6" w:tplc="929E2718">
      <w:numFmt w:val="bullet"/>
      <w:lvlText w:val="•"/>
      <w:lvlJc w:val="left"/>
      <w:pPr>
        <w:ind w:left="6423" w:hanging="360"/>
      </w:pPr>
      <w:rPr>
        <w:rFonts w:hint="default"/>
        <w:lang w:val="en-US" w:eastAsia="en-US" w:bidi="ar-SA"/>
      </w:rPr>
    </w:lvl>
    <w:lvl w:ilvl="7" w:tplc="36FCD6E4">
      <w:numFmt w:val="bullet"/>
      <w:lvlText w:val="•"/>
      <w:lvlJc w:val="left"/>
      <w:pPr>
        <w:ind w:left="7334" w:hanging="360"/>
      </w:pPr>
      <w:rPr>
        <w:rFonts w:hint="default"/>
        <w:lang w:val="en-US" w:eastAsia="en-US" w:bidi="ar-SA"/>
      </w:rPr>
    </w:lvl>
    <w:lvl w:ilvl="8" w:tplc="751072B0">
      <w:numFmt w:val="bullet"/>
      <w:lvlText w:val="•"/>
      <w:lvlJc w:val="left"/>
      <w:pPr>
        <w:ind w:left="8245" w:hanging="360"/>
      </w:pPr>
      <w:rPr>
        <w:rFonts w:hint="default"/>
        <w:lang w:val="en-US" w:eastAsia="en-US" w:bidi="ar-SA"/>
      </w:rPr>
    </w:lvl>
  </w:abstractNum>
  <w:abstractNum w:abstractNumId="14" w15:restartNumberingAfterBreak="0">
    <w:nsid w:val="3BE614D3"/>
    <w:multiLevelType w:val="multilevel"/>
    <w:tmpl w:val="1996D2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BED32F6"/>
    <w:multiLevelType w:val="hybridMultilevel"/>
    <w:tmpl w:val="6E9A67D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AB2F69"/>
    <w:multiLevelType w:val="multilevel"/>
    <w:tmpl w:val="090A0A22"/>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E50472D"/>
    <w:multiLevelType w:val="multilevel"/>
    <w:tmpl w:val="BEB4A2A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44F53CBE"/>
    <w:multiLevelType w:val="hybridMultilevel"/>
    <w:tmpl w:val="AADADB90"/>
    <w:lvl w:ilvl="0" w:tplc="DDBE5962">
      <w:start w:val="1"/>
      <w:numFmt w:val="decimal"/>
      <w:lvlText w:val="%1."/>
      <w:lvlJc w:val="left"/>
      <w:pPr>
        <w:ind w:left="483" w:hanging="248"/>
        <w:jc w:val="right"/>
      </w:pPr>
      <w:rPr>
        <w:rFonts w:ascii="Arial" w:eastAsia="Arial" w:hAnsi="Arial" w:cs="Arial" w:hint="default"/>
        <w:b/>
        <w:bCs/>
        <w:w w:val="100"/>
        <w:sz w:val="24"/>
        <w:szCs w:val="24"/>
        <w:lang w:val="en-US" w:eastAsia="en-US" w:bidi="ar-SA"/>
      </w:rPr>
    </w:lvl>
    <w:lvl w:ilvl="1" w:tplc="2C54E0D2">
      <w:start w:val="1"/>
      <w:numFmt w:val="decimal"/>
      <w:lvlText w:val="%2)"/>
      <w:lvlJc w:val="left"/>
      <w:pPr>
        <w:ind w:left="957" w:hanging="360"/>
      </w:pPr>
      <w:rPr>
        <w:rFonts w:ascii="Arial MT" w:eastAsia="Arial MT" w:hAnsi="Arial MT" w:cs="Arial MT" w:hint="default"/>
        <w:spacing w:val="-1"/>
        <w:w w:val="100"/>
        <w:sz w:val="22"/>
        <w:szCs w:val="22"/>
        <w:lang w:val="en-US" w:eastAsia="en-US" w:bidi="ar-SA"/>
      </w:rPr>
    </w:lvl>
    <w:lvl w:ilvl="2" w:tplc="6D4EC032">
      <w:numFmt w:val="bullet"/>
      <w:lvlText w:val="•"/>
      <w:lvlJc w:val="left"/>
      <w:pPr>
        <w:ind w:left="1971" w:hanging="360"/>
      </w:pPr>
      <w:rPr>
        <w:rFonts w:hint="default"/>
        <w:lang w:val="en-US" w:eastAsia="en-US" w:bidi="ar-SA"/>
      </w:rPr>
    </w:lvl>
    <w:lvl w:ilvl="3" w:tplc="CD9A0292">
      <w:numFmt w:val="bullet"/>
      <w:lvlText w:val="•"/>
      <w:lvlJc w:val="left"/>
      <w:pPr>
        <w:ind w:left="2983" w:hanging="360"/>
      </w:pPr>
      <w:rPr>
        <w:rFonts w:hint="default"/>
        <w:lang w:val="en-US" w:eastAsia="en-US" w:bidi="ar-SA"/>
      </w:rPr>
    </w:lvl>
    <w:lvl w:ilvl="4" w:tplc="D528F208">
      <w:numFmt w:val="bullet"/>
      <w:lvlText w:val="•"/>
      <w:lvlJc w:val="left"/>
      <w:pPr>
        <w:ind w:left="3995" w:hanging="360"/>
      </w:pPr>
      <w:rPr>
        <w:rFonts w:hint="default"/>
        <w:lang w:val="en-US" w:eastAsia="en-US" w:bidi="ar-SA"/>
      </w:rPr>
    </w:lvl>
    <w:lvl w:ilvl="5" w:tplc="D912475C">
      <w:numFmt w:val="bullet"/>
      <w:lvlText w:val="•"/>
      <w:lvlJc w:val="left"/>
      <w:pPr>
        <w:ind w:left="5007" w:hanging="360"/>
      </w:pPr>
      <w:rPr>
        <w:rFonts w:hint="default"/>
        <w:lang w:val="en-US" w:eastAsia="en-US" w:bidi="ar-SA"/>
      </w:rPr>
    </w:lvl>
    <w:lvl w:ilvl="6" w:tplc="EBEC6728">
      <w:numFmt w:val="bullet"/>
      <w:lvlText w:val="•"/>
      <w:lvlJc w:val="left"/>
      <w:pPr>
        <w:ind w:left="6019" w:hanging="360"/>
      </w:pPr>
      <w:rPr>
        <w:rFonts w:hint="default"/>
        <w:lang w:val="en-US" w:eastAsia="en-US" w:bidi="ar-SA"/>
      </w:rPr>
    </w:lvl>
    <w:lvl w:ilvl="7" w:tplc="08700FF2">
      <w:numFmt w:val="bullet"/>
      <w:lvlText w:val="•"/>
      <w:lvlJc w:val="left"/>
      <w:pPr>
        <w:ind w:left="7030" w:hanging="360"/>
      </w:pPr>
      <w:rPr>
        <w:rFonts w:hint="default"/>
        <w:lang w:val="en-US" w:eastAsia="en-US" w:bidi="ar-SA"/>
      </w:rPr>
    </w:lvl>
    <w:lvl w:ilvl="8" w:tplc="36A6DDAE">
      <w:numFmt w:val="bullet"/>
      <w:lvlText w:val="•"/>
      <w:lvlJc w:val="left"/>
      <w:pPr>
        <w:ind w:left="8042" w:hanging="360"/>
      </w:pPr>
      <w:rPr>
        <w:rFonts w:hint="default"/>
        <w:lang w:val="en-US" w:eastAsia="en-US" w:bidi="ar-SA"/>
      </w:rPr>
    </w:lvl>
  </w:abstractNum>
  <w:abstractNum w:abstractNumId="19" w15:restartNumberingAfterBreak="0">
    <w:nsid w:val="454F2D73"/>
    <w:multiLevelType w:val="hybridMultilevel"/>
    <w:tmpl w:val="20FCD52C"/>
    <w:lvl w:ilvl="0" w:tplc="ED70927C">
      <w:start w:val="1"/>
      <w:numFmt w:val="lowerLetter"/>
      <w:lvlText w:val="%1)"/>
      <w:lvlJc w:val="left"/>
      <w:pPr>
        <w:ind w:left="656" w:hanging="360"/>
      </w:pPr>
      <w:rPr>
        <w:rFonts w:hint="default"/>
      </w:rPr>
    </w:lvl>
    <w:lvl w:ilvl="1" w:tplc="04090019" w:tentative="1">
      <w:start w:val="1"/>
      <w:numFmt w:val="lowerLetter"/>
      <w:lvlText w:val="%2."/>
      <w:lvlJc w:val="left"/>
      <w:pPr>
        <w:ind w:left="1376" w:hanging="360"/>
      </w:pPr>
    </w:lvl>
    <w:lvl w:ilvl="2" w:tplc="0409001B" w:tentative="1">
      <w:start w:val="1"/>
      <w:numFmt w:val="lowerRoman"/>
      <w:lvlText w:val="%3."/>
      <w:lvlJc w:val="right"/>
      <w:pPr>
        <w:ind w:left="2096" w:hanging="180"/>
      </w:pPr>
    </w:lvl>
    <w:lvl w:ilvl="3" w:tplc="0409000F" w:tentative="1">
      <w:start w:val="1"/>
      <w:numFmt w:val="decimal"/>
      <w:lvlText w:val="%4."/>
      <w:lvlJc w:val="left"/>
      <w:pPr>
        <w:ind w:left="2816" w:hanging="360"/>
      </w:pPr>
    </w:lvl>
    <w:lvl w:ilvl="4" w:tplc="04090019" w:tentative="1">
      <w:start w:val="1"/>
      <w:numFmt w:val="lowerLetter"/>
      <w:lvlText w:val="%5."/>
      <w:lvlJc w:val="left"/>
      <w:pPr>
        <w:ind w:left="3536" w:hanging="360"/>
      </w:pPr>
    </w:lvl>
    <w:lvl w:ilvl="5" w:tplc="0409001B" w:tentative="1">
      <w:start w:val="1"/>
      <w:numFmt w:val="lowerRoman"/>
      <w:lvlText w:val="%6."/>
      <w:lvlJc w:val="right"/>
      <w:pPr>
        <w:ind w:left="4256" w:hanging="180"/>
      </w:pPr>
    </w:lvl>
    <w:lvl w:ilvl="6" w:tplc="0409000F" w:tentative="1">
      <w:start w:val="1"/>
      <w:numFmt w:val="decimal"/>
      <w:lvlText w:val="%7."/>
      <w:lvlJc w:val="left"/>
      <w:pPr>
        <w:ind w:left="4976" w:hanging="360"/>
      </w:pPr>
    </w:lvl>
    <w:lvl w:ilvl="7" w:tplc="04090019" w:tentative="1">
      <w:start w:val="1"/>
      <w:numFmt w:val="lowerLetter"/>
      <w:lvlText w:val="%8."/>
      <w:lvlJc w:val="left"/>
      <w:pPr>
        <w:ind w:left="5696" w:hanging="360"/>
      </w:pPr>
    </w:lvl>
    <w:lvl w:ilvl="8" w:tplc="0409001B" w:tentative="1">
      <w:start w:val="1"/>
      <w:numFmt w:val="lowerRoman"/>
      <w:lvlText w:val="%9."/>
      <w:lvlJc w:val="right"/>
      <w:pPr>
        <w:ind w:left="6416" w:hanging="180"/>
      </w:pPr>
    </w:lvl>
  </w:abstractNum>
  <w:abstractNum w:abstractNumId="20" w15:restartNumberingAfterBreak="0">
    <w:nsid w:val="459414CF"/>
    <w:multiLevelType w:val="hybridMultilevel"/>
    <w:tmpl w:val="FC48E99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45EE75B5"/>
    <w:multiLevelType w:val="hybridMultilevel"/>
    <w:tmpl w:val="0448A61A"/>
    <w:lvl w:ilvl="0" w:tplc="9F9A806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B01392"/>
    <w:multiLevelType w:val="multilevel"/>
    <w:tmpl w:val="D21ABD5C"/>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B4D1E5B"/>
    <w:multiLevelType w:val="hybridMultilevel"/>
    <w:tmpl w:val="6B46C274"/>
    <w:lvl w:ilvl="0" w:tplc="1D4440C6">
      <w:start w:val="1"/>
      <w:numFmt w:val="decimal"/>
      <w:lvlText w:val="%1."/>
      <w:lvlJc w:val="left"/>
      <w:pPr>
        <w:ind w:left="506" w:hanging="360"/>
      </w:pPr>
      <w:rPr>
        <w:rFonts w:hint="default"/>
        <w:color w:val="231F20"/>
        <w:w w:val="105"/>
      </w:rPr>
    </w:lvl>
    <w:lvl w:ilvl="1" w:tplc="0C0C0019" w:tentative="1">
      <w:start w:val="1"/>
      <w:numFmt w:val="lowerLetter"/>
      <w:lvlText w:val="%2."/>
      <w:lvlJc w:val="left"/>
      <w:pPr>
        <w:ind w:left="1226" w:hanging="360"/>
      </w:pPr>
    </w:lvl>
    <w:lvl w:ilvl="2" w:tplc="0C0C001B" w:tentative="1">
      <w:start w:val="1"/>
      <w:numFmt w:val="lowerRoman"/>
      <w:lvlText w:val="%3."/>
      <w:lvlJc w:val="right"/>
      <w:pPr>
        <w:ind w:left="1946" w:hanging="180"/>
      </w:pPr>
    </w:lvl>
    <w:lvl w:ilvl="3" w:tplc="0C0C000F" w:tentative="1">
      <w:start w:val="1"/>
      <w:numFmt w:val="decimal"/>
      <w:lvlText w:val="%4."/>
      <w:lvlJc w:val="left"/>
      <w:pPr>
        <w:ind w:left="2666" w:hanging="360"/>
      </w:pPr>
    </w:lvl>
    <w:lvl w:ilvl="4" w:tplc="0C0C0019" w:tentative="1">
      <w:start w:val="1"/>
      <w:numFmt w:val="lowerLetter"/>
      <w:lvlText w:val="%5."/>
      <w:lvlJc w:val="left"/>
      <w:pPr>
        <w:ind w:left="3386" w:hanging="360"/>
      </w:pPr>
    </w:lvl>
    <w:lvl w:ilvl="5" w:tplc="0C0C001B" w:tentative="1">
      <w:start w:val="1"/>
      <w:numFmt w:val="lowerRoman"/>
      <w:lvlText w:val="%6."/>
      <w:lvlJc w:val="right"/>
      <w:pPr>
        <w:ind w:left="4106" w:hanging="180"/>
      </w:pPr>
    </w:lvl>
    <w:lvl w:ilvl="6" w:tplc="0C0C000F" w:tentative="1">
      <w:start w:val="1"/>
      <w:numFmt w:val="decimal"/>
      <w:lvlText w:val="%7."/>
      <w:lvlJc w:val="left"/>
      <w:pPr>
        <w:ind w:left="4826" w:hanging="360"/>
      </w:pPr>
    </w:lvl>
    <w:lvl w:ilvl="7" w:tplc="0C0C0019" w:tentative="1">
      <w:start w:val="1"/>
      <w:numFmt w:val="lowerLetter"/>
      <w:lvlText w:val="%8."/>
      <w:lvlJc w:val="left"/>
      <w:pPr>
        <w:ind w:left="5546" w:hanging="360"/>
      </w:pPr>
    </w:lvl>
    <w:lvl w:ilvl="8" w:tplc="0C0C001B" w:tentative="1">
      <w:start w:val="1"/>
      <w:numFmt w:val="lowerRoman"/>
      <w:lvlText w:val="%9."/>
      <w:lvlJc w:val="right"/>
      <w:pPr>
        <w:ind w:left="6266" w:hanging="180"/>
      </w:pPr>
    </w:lvl>
  </w:abstractNum>
  <w:abstractNum w:abstractNumId="24" w15:restartNumberingAfterBreak="0">
    <w:nsid w:val="4C6A47EB"/>
    <w:multiLevelType w:val="hybridMultilevel"/>
    <w:tmpl w:val="998E556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5" w15:restartNumberingAfterBreak="0">
    <w:nsid w:val="512D6B65"/>
    <w:multiLevelType w:val="hybridMultilevel"/>
    <w:tmpl w:val="9F7857CE"/>
    <w:lvl w:ilvl="0" w:tplc="0F1E7456">
      <w:numFmt w:val="bullet"/>
      <w:lvlText w:val="▪"/>
      <w:lvlJc w:val="left"/>
      <w:pPr>
        <w:ind w:left="957" w:hanging="360"/>
      </w:pPr>
      <w:rPr>
        <w:rFonts w:ascii="Times New Roman" w:eastAsia="Times New Roman" w:hAnsi="Times New Roman" w:cs="Times New Roman" w:hint="default"/>
        <w:w w:val="100"/>
        <w:sz w:val="22"/>
        <w:szCs w:val="22"/>
        <w:lang w:val="en-US" w:eastAsia="en-US" w:bidi="ar-SA"/>
      </w:rPr>
    </w:lvl>
    <w:lvl w:ilvl="1" w:tplc="9AE83D88">
      <w:numFmt w:val="bullet"/>
      <w:lvlText w:val="•"/>
      <w:lvlJc w:val="left"/>
      <w:pPr>
        <w:ind w:left="1870" w:hanging="360"/>
      </w:pPr>
      <w:rPr>
        <w:rFonts w:hint="default"/>
        <w:lang w:val="en-US" w:eastAsia="en-US" w:bidi="ar-SA"/>
      </w:rPr>
    </w:lvl>
    <w:lvl w:ilvl="2" w:tplc="1826D7BE">
      <w:numFmt w:val="bullet"/>
      <w:lvlText w:val="•"/>
      <w:lvlJc w:val="left"/>
      <w:pPr>
        <w:ind w:left="2781" w:hanging="360"/>
      </w:pPr>
      <w:rPr>
        <w:rFonts w:hint="default"/>
        <w:lang w:val="en-US" w:eastAsia="en-US" w:bidi="ar-SA"/>
      </w:rPr>
    </w:lvl>
    <w:lvl w:ilvl="3" w:tplc="51A0CD42">
      <w:numFmt w:val="bullet"/>
      <w:lvlText w:val="•"/>
      <w:lvlJc w:val="left"/>
      <w:pPr>
        <w:ind w:left="3691" w:hanging="360"/>
      </w:pPr>
      <w:rPr>
        <w:rFonts w:hint="default"/>
        <w:lang w:val="en-US" w:eastAsia="en-US" w:bidi="ar-SA"/>
      </w:rPr>
    </w:lvl>
    <w:lvl w:ilvl="4" w:tplc="F28C918E">
      <w:numFmt w:val="bullet"/>
      <w:lvlText w:val="•"/>
      <w:lvlJc w:val="left"/>
      <w:pPr>
        <w:ind w:left="4602" w:hanging="360"/>
      </w:pPr>
      <w:rPr>
        <w:rFonts w:hint="default"/>
        <w:lang w:val="en-US" w:eastAsia="en-US" w:bidi="ar-SA"/>
      </w:rPr>
    </w:lvl>
    <w:lvl w:ilvl="5" w:tplc="96A48706">
      <w:numFmt w:val="bullet"/>
      <w:lvlText w:val="•"/>
      <w:lvlJc w:val="left"/>
      <w:pPr>
        <w:ind w:left="5513" w:hanging="360"/>
      </w:pPr>
      <w:rPr>
        <w:rFonts w:hint="default"/>
        <w:lang w:val="en-US" w:eastAsia="en-US" w:bidi="ar-SA"/>
      </w:rPr>
    </w:lvl>
    <w:lvl w:ilvl="6" w:tplc="7E527882">
      <w:numFmt w:val="bullet"/>
      <w:lvlText w:val="•"/>
      <w:lvlJc w:val="left"/>
      <w:pPr>
        <w:ind w:left="6423" w:hanging="360"/>
      </w:pPr>
      <w:rPr>
        <w:rFonts w:hint="default"/>
        <w:lang w:val="en-US" w:eastAsia="en-US" w:bidi="ar-SA"/>
      </w:rPr>
    </w:lvl>
    <w:lvl w:ilvl="7" w:tplc="7BFCEBBE">
      <w:numFmt w:val="bullet"/>
      <w:lvlText w:val="•"/>
      <w:lvlJc w:val="left"/>
      <w:pPr>
        <w:ind w:left="7334" w:hanging="360"/>
      </w:pPr>
      <w:rPr>
        <w:rFonts w:hint="default"/>
        <w:lang w:val="en-US" w:eastAsia="en-US" w:bidi="ar-SA"/>
      </w:rPr>
    </w:lvl>
    <w:lvl w:ilvl="8" w:tplc="5AD4F346">
      <w:numFmt w:val="bullet"/>
      <w:lvlText w:val="•"/>
      <w:lvlJc w:val="left"/>
      <w:pPr>
        <w:ind w:left="8245" w:hanging="360"/>
      </w:pPr>
      <w:rPr>
        <w:rFonts w:hint="default"/>
        <w:lang w:val="en-US" w:eastAsia="en-US" w:bidi="ar-SA"/>
      </w:rPr>
    </w:lvl>
  </w:abstractNum>
  <w:abstractNum w:abstractNumId="26" w15:restartNumberingAfterBreak="0">
    <w:nsid w:val="536C255E"/>
    <w:multiLevelType w:val="hybridMultilevel"/>
    <w:tmpl w:val="7FFEA7B8"/>
    <w:lvl w:ilvl="0" w:tplc="3BB61448">
      <w:start w:val="1"/>
      <w:numFmt w:val="lowerLetter"/>
      <w:lvlText w:val="%1)"/>
      <w:lvlJc w:val="left"/>
      <w:pPr>
        <w:ind w:left="595" w:hanging="360"/>
      </w:pPr>
      <w:rPr>
        <w:rFonts w:hint="default"/>
      </w:rPr>
    </w:lvl>
    <w:lvl w:ilvl="1" w:tplc="04090019" w:tentative="1">
      <w:start w:val="1"/>
      <w:numFmt w:val="lowerLetter"/>
      <w:lvlText w:val="%2."/>
      <w:lvlJc w:val="left"/>
      <w:pPr>
        <w:ind w:left="1315" w:hanging="360"/>
      </w:pPr>
    </w:lvl>
    <w:lvl w:ilvl="2" w:tplc="0409001B" w:tentative="1">
      <w:start w:val="1"/>
      <w:numFmt w:val="lowerRoman"/>
      <w:lvlText w:val="%3."/>
      <w:lvlJc w:val="right"/>
      <w:pPr>
        <w:ind w:left="2035" w:hanging="180"/>
      </w:pPr>
    </w:lvl>
    <w:lvl w:ilvl="3" w:tplc="0409000F" w:tentative="1">
      <w:start w:val="1"/>
      <w:numFmt w:val="decimal"/>
      <w:lvlText w:val="%4."/>
      <w:lvlJc w:val="left"/>
      <w:pPr>
        <w:ind w:left="2755" w:hanging="360"/>
      </w:pPr>
    </w:lvl>
    <w:lvl w:ilvl="4" w:tplc="04090019" w:tentative="1">
      <w:start w:val="1"/>
      <w:numFmt w:val="lowerLetter"/>
      <w:lvlText w:val="%5."/>
      <w:lvlJc w:val="left"/>
      <w:pPr>
        <w:ind w:left="3475" w:hanging="360"/>
      </w:pPr>
    </w:lvl>
    <w:lvl w:ilvl="5" w:tplc="0409001B" w:tentative="1">
      <w:start w:val="1"/>
      <w:numFmt w:val="lowerRoman"/>
      <w:lvlText w:val="%6."/>
      <w:lvlJc w:val="right"/>
      <w:pPr>
        <w:ind w:left="4195" w:hanging="180"/>
      </w:pPr>
    </w:lvl>
    <w:lvl w:ilvl="6" w:tplc="0409000F" w:tentative="1">
      <w:start w:val="1"/>
      <w:numFmt w:val="decimal"/>
      <w:lvlText w:val="%7."/>
      <w:lvlJc w:val="left"/>
      <w:pPr>
        <w:ind w:left="4915" w:hanging="360"/>
      </w:pPr>
    </w:lvl>
    <w:lvl w:ilvl="7" w:tplc="04090019" w:tentative="1">
      <w:start w:val="1"/>
      <w:numFmt w:val="lowerLetter"/>
      <w:lvlText w:val="%8."/>
      <w:lvlJc w:val="left"/>
      <w:pPr>
        <w:ind w:left="5635" w:hanging="360"/>
      </w:pPr>
    </w:lvl>
    <w:lvl w:ilvl="8" w:tplc="0409001B" w:tentative="1">
      <w:start w:val="1"/>
      <w:numFmt w:val="lowerRoman"/>
      <w:lvlText w:val="%9."/>
      <w:lvlJc w:val="right"/>
      <w:pPr>
        <w:ind w:left="6355" w:hanging="180"/>
      </w:pPr>
    </w:lvl>
  </w:abstractNum>
  <w:abstractNum w:abstractNumId="27" w15:restartNumberingAfterBreak="0">
    <w:nsid w:val="549F2BB5"/>
    <w:multiLevelType w:val="hybridMultilevel"/>
    <w:tmpl w:val="E08C0C1A"/>
    <w:lvl w:ilvl="0" w:tplc="8468113A">
      <w:numFmt w:val="bullet"/>
      <w:lvlText w:val="●"/>
      <w:lvlJc w:val="left"/>
      <w:pPr>
        <w:ind w:left="950" w:hanging="356"/>
      </w:pPr>
      <w:rPr>
        <w:rFonts w:ascii="Times New Roman" w:eastAsia="Times New Roman" w:hAnsi="Times New Roman" w:cs="Times New Roman" w:hint="default"/>
        <w:w w:val="100"/>
        <w:sz w:val="22"/>
        <w:szCs w:val="22"/>
        <w:lang w:val="en-US" w:eastAsia="en-US" w:bidi="ar-SA"/>
      </w:rPr>
    </w:lvl>
    <w:lvl w:ilvl="1" w:tplc="5122F912">
      <w:numFmt w:val="bullet"/>
      <w:lvlText w:val="•"/>
      <w:lvlJc w:val="left"/>
      <w:pPr>
        <w:ind w:left="1870" w:hanging="356"/>
      </w:pPr>
      <w:rPr>
        <w:rFonts w:hint="default"/>
        <w:lang w:val="en-US" w:eastAsia="en-US" w:bidi="ar-SA"/>
      </w:rPr>
    </w:lvl>
    <w:lvl w:ilvl="2" w:tplc="AD0E8A18">
      <w:numFmt w:val="bullet"/>
      <w:lvlText w:val="•"/>
      <w:lvlJc w:val="left"/>
      <w:pPr>
        <w:ind w:left="2781" w:hanging="356"/>
      </w:pPr>
      <w:rPr>
        <w:rFonts w:hint="default"/>
        <w:lang w:val="en-US" w:eastAsia="en-US" w:bidi="ar-SA"/>
      </w:rPr>
    </w:lvl>
    <w:lvl w:ilvl="3" w:tplc="4A724DFE">
      <w:numFmt w:val="bullet"/>
      <w:lvlText w:val="•"/>
      <w:lvlJc w:val="left"/>
      <w:pPr>
        <w:ind w:left="3691" w:hanging="356"/>
      </w:pPr>
      <w:rPr>
        <w:rFonts w:hint="default"/>
        <w:lang w:val="en-US" w:eastAsia="en-US" w:bidi="ar-SA"/>
      </w:rPr>
    </w:lvl>
    <w:lvl w:ilvl="4" w:tplc="8392F096">
      <w:numFmt w:val="bullet"/>
      <w:lvlText w:val="•"/>
      <w:lvlJc w:val="left"/>
      <w:pPr>
        <w:ind w:left="4602" w:hanging="356"/>
      </w:pPr>
      <w:rPr>
        <w:rFonts w:hint="default"/>
        <w:lang w:val="en-US" w:eastAsia="en-US" w:bidi="ar-SA"/>
      </w:rPr>
    </w:lvl>
    <w:lvl w:ilvl="5" w:tplc="42CA8D8C">
      <w:numFmt w:val="bullet"/>
      <w:lvlText w:val="•"/>
      <w:lvlJc w:val="left"/>
      <w:pPr>
        <w:ind w:left="5513" w:hanging="356"/>
      </w:pPr>
      <w:rPr>
        <w:rFonts w:hint="default"/>
        <w:lang w:val="en-US" w:eastAsia="en-US" w:bidi="ar-SA"/>
      </w:rPr>
    </w:lvl>
    <w:lvl w:ilvl="6" w:tplc="C3181C20">
      <w:numFmt w:val="bullet"/>
      <w:lvlText w:val="•"/>
      <w:lvlJc w:val="left"/>
      <w:pPr>
        <w:ind w:left="6423" w:hanging="356"/>
      </w:pPr>
      <w:rPr>
        <w:rFonts w:hint="default"/>
        <w:lang w:val="en-US" w:eastAsia="en-US" w:bidi="ar-SA"/>
      </w:rPr>
    </w:lvl>
    <w:lvl w:ilvl="7" w:tplc="631ECBD0">
      <w:numFmt w:val="bullet"/>
      <w:lvlText w:val="•"/>
      <w:lvlJc w:val="left"/>
      <w:pPr>
        <w:ind w:left="7334" w:hanging="356"/>
      </w:pPr>
      <w:rPr>
        <w:rFonts w:hint="default"/>
        <w:lang w:val="en-US" w:eastAsia="en-US" w:bidi="ar-SA"/>
      </w:rPr>
    </w:lvl>
    <w:lvl w:ilvl="8" w:tplc="5F9655B0">
      <w:numFmt w:val="bullet"/>
      <w:lvlText w:val="•"/>
      <w:lvlJc w:val="left"/>
      <w:pPr>
        <w:ind w:left="8245" w:hanging="356"/>
      </w:pPr>
      <w:rPr>
        <w:rFonts w:hint="default"/>
        <w:lang w:val="en-US" w:eastAsia="en-US" w:bidi="ar-SA"/>
      </w:rPr>
    </w:lvl>
  </w:abstractNum>
  <w:abstractNum w:abstractNumId="28" w15:restartNumberingAfterBreak="0">
    <w:nsid w:val="56E84699"/>
    <w:multiLevelType w:val="hybridMultilevel"/>
    <w:tmpl w:val="211E01D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5218B2"/>
    <w:multiLevelType w:val="hybridMultilevel"/>
    <w:tmpl w:val="263E837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94E479E"/>
    <w:multiLevelType w:val="hybridMultilevel"/>
    <w:tmpl w:val="566CC98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610580"/>
    <w:multiLevelType w:val="hybridMultilevel"/>
    <w:tmpl w:val="81DECB52"/>
    <w:lvl w:ilvl="0" w:tplc="8C38C134">
      <w:numFmt w:val="bullet"/>
      <w:lvlText w:val="▪"/>
      <w:lvlJc w:val="left"/>
      <w:pPr>
        <w:ind w:left="1010" w:hanging="360"/>
      </w:pPr>
      <w:rPr>
        <w:rFonts w:ascii="Times New Roman" w:eastAsia="Times New Roman" w:hAnsi="Times New Roman" w:cs="Times New Roman" w:hint="default"/>
        <w:w w:val="100"/>
        <w:sz w:val="22"/>
        <w:szCs w:val="22"/>
        <w:lang w:val="en-US" w:eastAsia="en-US" w:bidi="ar-SA"/>
      </w:rPr>
    </w:lvl>
    <w:lvl w:ilvl="1" w:tplc="89BC587E">
      <w:numFmt w:val="bullet"/>
      <w:lvlText w:val="•"/>
      <w:lvlJc w:val="left"/>
      <w:pPr>
        <w:ind w:left="1924" w:hanging="360"/>
      </w:pPr>
      <w:rPr>
        <w:rFonts w:hint="default"/>
        <w:lang w:val="en-US" w:eastAsia="en-US" w:bidi="ar-SA"/>
      </w:rPr>
    </w:lvl>
    <w:lvl w:ilvl="2" w:tplc="3104E668">
      <w:numFmt w:val="bullet"/>
      <w:lvlText w:val="•"/>
      <w:lvlJc w:val="left"/>
      <w:pPr>
        <w:ind w:left="2829" w:hanging="360"/>
      </w:pPr>
      <w:rPr>
        <w:rFonts w:hint="default"/>
        <w:lang w:val="en-US" w:eastAsia="en-US" w:bidi="ar-SA"/>
      </w:rPr>
    </w:lvl>
    <w:lvl w:ilvl="3" w:tplc="B270E528">
      <w:numFmt w:val="bullet"/>
      <w:lvlText w:val="•"/>
      <w:lvlJc w:val="left"/>
      <w:pPr>
        <w:ind w:left="3733" w:hanging="360"/>
      </w:pPr>
      <w:rPr>
        <w:rFonts w:hint="default"/>
        <w:lang w:val="en-US" w:eastAsia="en-US" w:bidi="ar-SA"/>
      </w:rPr>
    </w:lvl>
    <w:lvl w:ilvl="4" w:tplc="E9D8A2E2">
      <w:numFmt w:val="bullet"/>
      <w:lvlText w:val="•"/>
      <w:lvlJc w:val="left"/>
      <w:pPr>
        <w:ind w:left="4638" w:hanging="360"/>
      </w:pPr>
      <w:rPr>
        <w:rFonts w:hint="default"/>
        <w:lang w:val="en-US" w:eastAsia="en-US" w:bidi="ar-SA"/>
      </w:rPr>
    </w:lvl>
    <w:lvl w:ilvl="5" w:tplc="55D0850E">
      <w:numFmt w:val="bullet"/>
      <w:lvlText w:val="•"/>
      <w:lvlJc w:val="left"/>
      <w:pPr>
        <w:ind w:left="5543" w:hanging="360"/>
      </w:pPr>
      <w:rPr>
        <w:rFonts w:hint="default"/>
        <w:lang w:val="en-US" w:eastAsia="en-US" w:bidi="ar-SA"/>
      </w:rPr>
    </w:lvl>
    <w:lvl w:ilvl="6" w:tplc="10EA4C54">
      <w:numFmt w:val="bullet"/>
      <w:lvlText w:val="•"/>
      <w:lvlJc w:val="left"/>
      <w:pPr>
        <w:ind w:left="6447" w:hanging="360"/>
      </w:pPr>
      <w:rPr>
        <w:rFonts w:hint="default"/>
        <w:lang w:val="en-US" w:eastAsia="en-US" w:bidi="ar-SA"/>
      </w:rPr>
    </w:lvl>
    <w:lvl w:ilvl="7" w:tplc="CAC09B3C">
      <w:numFmt w:val="bullet"/>
      <w:lvlText w:val="•"/>
      <w:lvlJc w:val="left"/>
      <w:pPr>
        <w:ind w:left="7352" w:hanging="360"/>
      </w:pPr>
      <w:rPr>
        <w:rFonts w:hint="default"/>
        <w:lang w:val="en-US" w:eastAsia="en-US" w:bidi="ar-SA"/>
      </w:rPr>
    </w:lvl>
    <w:lvl w:ilvl="8" w:tplc="CFFA4828">
      <w:numFmt w:val="bullet"/>
      <w:lvlText w:val="•"/>
      <w:lvlJc w:val="left"/>
      <w:pPr>
        <w:ind w:left="8257" w:hanging="360"/>
      </w:pPr>
      <w:rPr>
        <w:rFonts w:hint="default"/>
        <w:lang w:val="en-US" w:eastAsia="en-US" w:bidi="ar-SA"/>
      </w:rPr>
    </w:lvl>
  </w:abstractNum>
  <w:abstractNum w:abstractNumId="32" w15:restartNumberingAfterBreak="0">
    <w:nsid w:val="64F67822"/>
    <w:multiLevelType w:val="hybridMultilevel"/>
    <w:tmpl w:val="2774E5F4"/>
    <w:lvl w:ilvl="0" w:tplc="0409000D">
      <w:start w:val="1"/>
      <w:numFmt w:val="bullet"/>
      <w:lvlText w:val=""/>
      <w:lvlJc w:val="left"/>
      <w:pPr>
        <w:ind w:left="595" w:hanging="360"/>
      </w:pPr>
      <w:rPr>
        <w:rFonts w:ascii="Wingdings" w:hAnsi="Wingdings" w:hint="default"/>
      </w:rPr>
    </w:lvl>
    <w:lvl w:ilvl="1" w:tplc="04090003" w:tentative="1">
      <w:start w:val="1"/>
      <w:numFmt w:val="bullet"/>
      <w:lvlText w:val="o"/>
      <w:lvlJc w:val="left"/>
      <w:pPr>
        <w:ind w:left="1315" w:hanging="360"/>
      </w:pPr>
      <w:rPr>
        <w:rFonts w:ascii="Courier New" w:hAnsi="Courier New" w:cs="Courier New" w:hint="default"/>
      </w:rPr>
    </w:lvl>
    <w:lvl w:ilvl="2" w:tplc="04090005" w:tentative="1">
      <w:start w:val="1"/>
      <w:numFmt w:val="bullet"/>
      <w:lvlText w:val=""/>
      <w:lvlJc w:val="left"/>
      <w:pPr>
        <w:ind w:left="2035" w:hanging="360"/>
      </w:pPr>
      <w:rPr>
        <w:rFonts w:ascii="Wingdings" w:hAnsi="Wingdings" w:hint="default"/>
      </w:rPr>
    </w:lvl>
    <w:lvl w:ilvl="3" w:tplc="04090001" w:tentative="1">
      <w:start w:val="1"/>
      <w:numFmt w:val="bullet"/>
      <w:lvlText w:val=""/>
      <w:lvlJc w:val="left"/>
      <w:pPr>
        <w:ind w:left="2755" w:hanging="360"/>
      </w:pPr>
      <w:rPr>
        <w:rFonts w:ascii="Symbol" w:hAnsi="Symbol" w:hint="default"/>
      </w:rPr>
    </w:lvl>
    <w:lvl w:ilvl="4" w:tplc="04090003" w:tentative="1">
      <w:start w:val="1"/>
      <w:numFmt w:val="bullet"/>
      <w:lvlText w:val="o"/>
      <w:lvlJc w:val="left"/>
      <w:pPr>
        <w:ind w:left="3475" w:hanging="360"/>
      </w:pPr>
      <w:rPr>
        <w:rFonts w:ascii="Courier New" w:hAnsi="Courier New" w:cs="Courier New" w:hint="default"/>
      </w:rPr>
    </w:lvl>
    <w:lvl w:ilvl="5" w:tplc="04090005" w:tentative="1">
      <w:start w:val="1"/>
      <w:numFmt w:val="bullet"/>
      <w:lvlText w:val=""/>
      <w:lvlJc w:val="left"/>
      <w:pPr>
        <w:ind w:left="4195" w:hanging="360"/>
      </w:pPr>
      <w:rPr>
        <w:rFonts w:ascii="Wingdings" w:hAnsi="Wingdings" w:hint="default"/>
      </w:rPr>
    </w:lvl>
    <w:lvl w:ilvl="6" w:tplc="04090001" w:tentative="1">
      <w:start w:val="1"/>
      <w:numFmt w:val="bullet"/>
      <w:lvlText w:val=""/>
      <w:lvlJc w:val="left"/>
      <w:pPr>
        <w:ind w:left="4915" w:hanging="360"/>
      </w:pPr>
      <w:rPr>
        <w:rFonts w:ascii="Symbol" w:hAnsi="Symbol" w:hint="default"/>
      </w:rPr>
    </w:lvl>
    <w:lvl w:ilvl="7" w:tplc="04090003" w:tentative="1">
      <w:start w:val="1"/>
      <w:numFmt w:val="bullet"/>
      <w:lvlText w:val="o"/>
      <w:lvlJc w:val="left"/>
      <w:pPr>
        <w:ind w:left="5635" w:hanging="360"/>
      </w:pPr>
      <w:rPr>
        <w:rFonts w:ascii="Courier New" w:hAnsi="Courier New" w:cs="Courier New" w:hint="default"/>
      </w:rPr>
    </w:lvl>
    <w:lvl w:ilvl="8" w:tplc="04090005" w:tentative="1">
      <w:start w:val="1"/>
      <w:numFmt w:val="bullet"/>
      <w:lvlText w:val=""/>
      <w:lvlJc w:val="left"/>
      <w:pPr>
        <w:ind w:left="6355" w:hanging="360"/>
      </w:pPr>
      <w:rPr>
        <w:rFonts w:ascii="Wingdings" w:hAnsi="Wingdings" w:hint="default"/>
      </w:rPr>
    </w:lvl>
  </w:abstractNum>
  <w:abstractNum w:abstractNumId="33" w15:restartNumberingAfterBreak="0">
    <w:nsid w:val="6815285F"/>
    <w:multiLevelType w:val="hybridMultilevel"/>
    <w:tmpl w:val="97983F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1576005"/>
    <w:multiLevelType w:val="hybridMultilevel"/>
    <w:tmpl w:val="B69CF350"/>
    <w:lvl w:ilvl="0" w:tplc="F05EC7E8">
      <w:start w:val="3"/>
      <w:numFmt w:val="decimal"/>
      <w:lvlText w:val="%1."/>
      <w:lvlJc w:val="left"/>
      <w:pPr>
        <w:ind w:left="261" w:hanging="161"/>
      </w:pPr>
      <w:rPr>
        <w:rFonts w:ascii="Calibri" w:eastAsia="Calibri" w:hAnsi="Calibri" w:cs="Calibri" w:hint="default"/>
        <w:b/>
        <w:bCs/>
        <w:color w:val="FFFFFF"/>
        <w:w w:val="100"/>
        <w:sz w:val="16"/>
        <w:szCs w:val="16"/>
        <w:lang w:val="fr-FR" w:eastAsia="en-US" w:bidi="ar-SA"/>
      </w:rPr>
    </w:lvl>
    <w:lvl w:ilvl="1" w:tplc="AD1A4098">
      <w:numFmt w:val="bullet"/>
      <w:lvlText w:val="•"/>
      <w:lvlJc w:val="left"/>
      <w:pPr>
        <w:ind w:left="476" w:hanging="161"/>
      </w:pPr>
      <w:rPr>
        <w:lang w:val="fr-FR" w:eastAsia="en-US" w:bidi="ar-SA"/>
      </w:rPr>
    </w:lvl>
    <w:lvl w:ilvl="2" w:tplc="574679EA">
      <w:numFmt w:val="bullet"/>
      <w:lvlText w:val="•"/>
      <w:lvlJc w:val="left"/>
      <w:pPr>
        <w:ind w:left="692" w:hanging="161"/>
      </w:pPr>
      <w:rPr>
        <w:lang w:val="fr-FR" w:eastAsia="en-US" w:bidi="ar-SA"/>
      </w:rPr>
    </w:lvl>
    <w:lvl w:ilvl="3" w:tplc="A6021626">
      <w:numFmt w:val="bullet"/>
      <w:lvlText w:val="•"/>
      <w:lvlJc w:val="left"/>
      <w:pPr>
        <w:ind w:left="908" w:hanging="161"/>
      </w:pPr>
      <w:rPr>
        <w:lang w:val="fr-FR" w:eastAsia="en-US" w:bidi="ar-SA"/>
      </w:rPr>
    </w:lvl>
    <w:lvl w:ilvl="4" w:tplc="076C3B52">
      <w:numFmt w:val="bullet"/>
      <w:lvlText w:val="•"/>
      <w:lvlJc w:val="left"/>
      <w:pPr>
        <w:ind w:left="1124" w:hanging="161"/>
      </w:pPr>
      <w:rPr>
        <w:lang w:val="fr-FR" w:eastAsia="en-US" w:bidi="ar-SA"/>
      </w:rPr>
    </w:lvl>
    <w:lvl w:ilvl="5" w:tplc="0E0C39C0">
      <w:numFmt w:val="bullet"/>
      <w:lvlText w:val="•"/>
      <w:lvlJc w:val="left"/>
      <w:pPr>
        <w:ind w:left="1340" w:hanging="161"/>
      </w:pPr>
      <w:rPr>
        <w:lang w:val="fr-FR" w:eastAsia="en-US" w:bidi="ar-SA"/>
      </w:rPr>
    </w:lvl>
    <w:lvl w:ilvl="6" w:tplc="CB4A531A">
      <w:numFmt w:val="bullet"/>
      <w:lvlText w:val="•"/>
      <w:lvlJc w:val="left"/>
      <w:pPr>
        <w:ind w:left="1557" w:hanging="161"/>
      </w:pPr>
      <w:rPr>
        <w:lang w:val="fr-FR" w:eastAsia="en-US" w:bidi="ar-SA"/>
      </w:rPr>
    </w:lvl>
    <w:lvl w:ilvl="7" w:tplc="7BB07C0C">
      <w:numFmt w:val="bullet"/>
      <w:lvlText w:val="•"/>
      <w:lvlJc w:val="left"/>
      <w:pPr>
        <w:ind w:left="1773" w:hanging="161"/>
      </w:pPr>
      <w:rPr>
        <w:lang w:val="fr-FR" w:eastAsia="en-US" w:bidi="ar-SA"/>
      </w:rPr>
    </w:lvl>
    <w:lvl w:ilvl="8" w:tplc="43D47CA2">
      <w:numFmt w:val="bullet"/>
      <w:lvlText w:val="•"/>
      <w:lvlJc w:val="left"/>
      <w:pPr>
        <w:ind w:left="1989" w:hanging="161"/>
      </w:pPr>
      <w:rPr>
        <w:lang w:val="fr-FR" w:eastAsia="en-US" w:bidi="ar-SA"/>
      </w:rPr>
    </w:lvl>
  </w:abstractNum>
  <w:abstractNum w:abstractNumId="35" w15:restartNumberingAfterBreak="0">
    <w:nsid w:val="76AC7615"/>
    <w:multiLevelType w:val="hybridMultilevel"/>
    <w:tmpl w:val="B4C43C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9D41D64"/>
    <w:multiLevelType w:val="hybridMultilevel"/>
    <w:tmpl w:val="EA684B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C536066"/>
    <w:multiLevelType w:val="multilevel"/>
    <w:tmpl w:val="0422E8C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2"/>
  </w:num>
  <w:num w:numId="2">
    <w:abstractNumId w:val="2"/>
  </w:num>
  <w:num w:numId="3">
    <w:abstractNumId w:val="27"/>
  </w:num>
  <w:num w:numId="4">
    <w:abstractNumId w:val="31"/>
  </w:num>
  <w:num w:numId="5">
    <w:abstractNumId w:val="13"/>
  </w:num>
  <w:num w:numId="6">
    <w:abstractNumId w:val="7"/>
  </w:num>
  <w:num w:numId="7">
    <w:abstractNumId w:val="25"/>
  </w:num>
  <w:num w:numId="8">
    <w:abstractNumId w:val="8"/>
  </w:num>
  <w:num w:numId="9">
    <w:abstractNumId w:val="18"/>
  </w:num>
  <w:num w:numId="10">
    <w:abstractNumId w:val="4"/>
  </w:num>
  <w:num w:numId="11">
    <w:abstractNumId w:val="26"/>
  </w:num>
  <w:num w:numId="12">
    <w:abstractNumId w:val="16"/>
  </w:num>
  <w:num w:numId="13">
    <w:abstractNumId w:val="30"/>
  </w:num>
  <w:num w:numId="14">
    <w:abstractNumId w:val="15"/>
  </w:num>
  <w:num w:numId="15">
    <w:abstractNumId w:val="11"/>
  </w:num>
  <w:num w:numId="16">
    <w:abstractNumId w:val="20"/>
  </w:num>
  <w:num w:numId="17">
    <w:abstractNumId w:val="32"/>
  </w:num>
  <w:num w:numId="18">
    <w:abstractNumId w:val="36"/>
  </w:num>
  <w:num w:numId="19">
    <w:abstractNumId w:val="34"/>
    <w:lvlOverride w:ilvl="0">
      <w:startOverride w:val="3"/>
    </w:lvlOverride>
    <w:lvlOverride w:ilvl="1"/>
    <w:lvlOverride w:ilvl="2"/>
    <w:lvlOverride w:ilvl="3"/>
    <w:lvlOverride w:ilvl="4"/>
    <w:lvlOverride w:ilvl="5"/>
    <w:lvlOverride w:ilvl="6"/>
    <w:lvlOverride w:ilvl="7"/>
    <w:lvlOverride w:ilvl="8"/>
  </w:num>
  <w:num w:numId="20">
    <w:abstractNumId w:val="35"/>
  </w:num>
  <w:num w:numId="21">
    <w:abstractNumId w:val="29"/>
  </w:num>
  <w:num w:numId="22">
    <w:abstractNumId w:val="28"/>
  </w:num>
  <w:num w:numId="23">
    <w:abstractNumId w:val="5"/>
  </w:num>
  <w:num w:numId="24">
    <w:abstractNumId w:val="19"/>
  </w:num>
  <w:num w:numId="25">
    <w:abstractNumId w:val="3"/>
  </w:num>
  <w:num w:numId="26">
    <w:abstractNumId w:val="0"/>
  </w:num>
  <w:num w:numId="27">
    <w:abstractNumId w:val="1"/>
  </w:num>
  <w:num w:numId="28">
    <w:abstractNumId w:val="6"/>
  </w:num>
  <w:num w:numId="29">
    <w:abstractNumId w:val="22"/>
  </w:num>
  <w:num w:numId="30">
    <w:abstractNumId w:val="21"/>
  </w:num>
  <w:num w:numId="31">
    <w:abstractNumId w:val="9"/>
  </w:num>
  <w:num w:numId="32">
    <w:abstractNumId w:val="14"/>
  </w:num>
  <w:num w:numId="33">
    <w:abstractNumId w:val="17"/>
  </w:num>
  <w:num w:numId="34">
    <w:abstractNumId w:val="37"/>
  </w:num>
  <w:num w:numId="35">
    <w:abstractNumId w:val="24"/>
  </w:num>
  <w:num w:numId="36">
    <w:abstractNumId w:val="10"/>
  </w:num>
  <w:num w:numId="37">
    <w:abstractNumId w:val="23"/>
  </w:num>
  <w:num w:numId="3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5C7"/>
    <w:rsid w:val="000073CC"/>
    <w:rsid w:val="000238D1"/>
    <w:rsid w:val="00027DCC"/>
    <w:rsid w:val="00052E6F"/>
    <w:rsid w:val="00074DEE"/>
    <w:rsid w:val="000877BB"/>
    <w:rsid w:val="000A5FC8"/>
    <w:rsid w:val="000B050A"/>
    <w:rsid w:val="000B212E"/>
    <w:rsid w:val="000B49A9"/>
    <w:rsid w:val="000D3400"/>
    <w:rsid w:val="000E0D88"/>
    <w:rsid w:val="000F48A1"/>
    <w:rsid w:val="00126E26"/>
    <w:rsid w:val="00144DE5"/>
    <w:rsid w:val="00153986"/>
    <w:rsid w:val="001604DE"/>
    <w:rsid w:val="00184E23"/>
    <w:rsid w:val="001E68CE"/>
    <w:rsid w:val="001F201E"/>
    <w:rsid w:val="001F345C"/>
    <w:rsid w:val="0020761A"/>
    <w:rsid w:val="0021101D"/>
    <w:rsid w:val="002846A0"/>
    <w:rsid w:val="002B0557"/>
    <w:rsid w:val="002E5E01"/>
    <w:rsid w:val="00306784"/>
    <w:rsid w:val="00311851"/>
    <w:rsid w:val="0032540B"/>
    <w:rsid w:val="00337F7B"/>
    <w:rsid w:val="00343AA2"/>
    <w:rsid w:val="003721D6"/>
    <w:rsid w:val="00375BC5"/>
    <w:rsid w:val="0037623C"/>
    <w:rsid w:val="003A4296"/>
    <w:rsid w:val="003E0CA0"/>
    <w:rsid w:val="003E327A"/>
    <w:rsid w:val="003F3B48"/>
    <w:rsid w:val="0041241E"/>
    <w:rsid w:val="00426BC6"/>
    <w:rsid w:val="00430222"/>
    <w:rsid w:val="00465197"/>
    <w:rsid w:val="004869A0"/>
    <w:rsid w:val="004A5F27"/>
    <w:rsid w:val="00515859"/>
    <w:rsid w:val="005602F5"/>
    <w:rsid w:val="005B1EB8"/>
    <w:rsid w:val="005B741B"/>
    <w:rsid w:val="005E62F5"/>
    <w:rsid w:val="006042B6"/>
    <w:rsid w:val="0060632F"/>
    <w:rsid w:val="006227A5"/>
    <w:rsid w:val="00623C69"/>
    <w:rsid w:val="006952EF"/>
    <w:rsid w:val="006C13B0"/>
    <w:rsid w:val="006C398D"/>
    <w:rsid w:val="006E4D52"/>
    <w:rsid w:val="006F7A1F"/>
    <w:rsid w:val="00705AD2"/>
    <w:rsid w:val="00724CE0"/>
    <w:rsid w:val="00734194"/>
    <w:rsid w:val="00755686"/>
    <w:rsid w:val="007778BF"/>
    <w:rsid w:val="007B6CF7"/>
    <w:rsid w:val="008006AA"/>
    <w:rsid w:val="00810E1A"/>
    <w:rsid w:val="0081501B"/>
    <w:rsid w:val="008A0AC8"/>
    <w:rsid w:val="008A4D04"/>
    <w:rsid w:val="008D14A7"/>
    <w:rsid w:val="008F5C88"/>
    <w:rsid w:val="00903D2D"/>
    <w:rsid w:val="00906EE1"/>
    <w:rsid w:val="00947AD1"/>
    <w:rsid w:val="0096449A"/>
    <w:rsid w:val="009B45AF"/>
    <w:rsid w:val="009B5656"/>
    <w:rsid w:val="009E2FCA"/>
    <w:rsid w:val="00A07BE9"/>
    <w:rsid w:val="00A312F3"/>
    <w:rsid w:val="00A46BC8"/>
    <w:rsid w:val="00A83E5B"/>
    <w:rsid w:val="00A9148A"/>
    <w:rsid w:val="00A95AA5"/>
    <w:rsid w:val="00B16946"/>
    <w:rsid w:val="00B321DC"/>
    <w:rsid w:val="00B32AC5"/>
    <w:rsid w:val="00B74BE6"/>
    <w:rsid w:val="00B901F7"/>
    <w:rsid w:val="00BA17C2"/>
    <w:rsid w:val="00BA2EFA"/>
    <w:rsid w:val="00BA33D7"/>
    <w:rsid w:val="00BA6B7B"/>
    <w:rsid w:val="00BF4B0A"/>
    <w:rsid w:val="00C07480"/>
    <w:rsid w:val="00C5280E"/>
    <w:rsid w:val="00C57DE0"/>
    <w:rsid w:val="00C60B2F"/>
    <w:rsid w:val="00CC7B9D"/>
    <w:rsid w:val="00CD5C38"/>
    <w:rsid w:val="00D05078"/>
    <w:rsid w:val="00D42010"/>
    <w:rsid w:val="00D5211E"/>
    <w:rsid w:val="00D846D9"/>
    <w:rsid w:val="00D87CA4"/>
    <w:rsid w:val="00DA63A0"/>
    <w:rsid w:val="00DC4C5C"/>
    <w:rsid w:val="00DC60E0"/>
    <w:rsid w:val="00DC61E3"/>
    <w:rsid w:val="00DE1042"/>
    <w:rsid w:val="00E00B21"/>
    <w:rsid w:val="00E2650A"/>
    <w:rsid w:val="00E775C7"/>
    <w:rsid w:val="00ED4B36"/>
    <w:rsid w:val="00F64AD4"/>
    <w:rsid w:val="00F7354A"/>
    <w:rsid w:val="00F90D28"/>
    <w:rsid w:val="00FB0A15"/>
    <w:rsid w:val="00FB2902"/>
    <w:rsid w:val="00FD39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AF8DA7"/>
  <w15:chartTrackingRefBased/>
  <w15:docId w15:val="{441262D9-E9D2-45A2-9441-A49892B04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197"/>
    <w:pPr>
      <w:widowControl w:val="0"/>
      <w:autoSpaceDE w:val="0"/>
      <w:autoSpaceDN w:val="0"/>
      <w:spacing w:after="0" w:line="240" w:lineRule="auto"/>
    </w:pPr>
    <w:rPr>
      <w:rFonts w:ascii="Arial MT" w:eastAsia="Arial MT" w:hAnsi="Arial MT" w:cs="Arial MT"/>
    </w:rPr>
  </w:style>
  <w:style w:type="paragraph" w:styleId="Heading1">
    <w:name w:val="heading 1"/>
    <w:basedOn w:val="Normal"/>
    <w:link w:val="Heading1Char"/>
    <w:uiPriority w:val="9"/>
    <w:qFormat/>
    <w:rsid w:val="00465197"/>
    <w:pPr>
      <w:ind w:left="236" w:hanging="248"/>
      <w:outlineLvl w:val="0"/>
    </w:pPr>
    <w:rPr>
      <w:rFonts w:ascii="Arial" w:eastAsia="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5197"/>
    <w:rPr>
      <w:rFonts w:ascii="Arial" w:eastAsia="Arial" w:hAnsi="Arial" w:cs="Arial"/>
      <w:b/>
      <w:bCs/>
    </w:rPr>
  </w:style>
  <w:style w:type="paragraph" w:styleId="BodyText">
    <w:name w:val="Body Text"/>
    <w:basedOn w:val="Normal"/>
    <w:link w:val="BodyTextChar"/>
    <w:uiPriority w:val="1"/>
    <w:qFormat/>
    <w:rsid w:val="00465197"/>
    <w:pPr>
      <w:ind w:left="957"/>
    </w:pPr>
  </w:style>
  <w:style w:type="character" w:customStyle="1" w:styleId="BodyTextChar">
    <w:name w:val="Body Text Char"/>
    <w:basedOn w:val="DefaultParagraphFont"/>
    <w:link w:val="BodyText"/>
    <w:uiPriority w:val="1"/>
    <w:rsid w:val="00465197"/>
    <w:rPr>
      <w:rFonts w:ascii="Arial MT" w:eastAsia="Arial MT" w:hAnsi="Arial MT" w:cs="Arial MT"/>
    </w:rPr>
  </w:style>
  <w:style w:type="paragraph" w:styleId="ListParagraph">
    <w:name w:val="List Paragraph"/>
    <w:aliases w:val="List,Premier,Bullets,References,stil3,texte,Trame couleur - Accent 31,U 5,Bullet List,RMSI bulle Style,Bullet  Paragraph,Heading3,Rol2,L_4,Paragraphe de liste4,Titre 10,Yalgo corps,sommaire,Paragraphe  revu,Paragraphe de liste1,r2"/>
    <w:basedOn w:val="Normal"/>
    <w:link w:val="ListParagraphChar"/>
    <w:uiPriority w:val="34"/>
    <w:qFormat/>
    <w:rsid w:val="00465197"/>
    <w:pPr>
      <w:ind w:left="957" w:hanging="360"/>
    </w:pPr>
  </w:style>
  <w:style w:type="paragraph" w:customStyle="1" w:styleId="TableParagraph">
    <w:name w:val="Table Paragraph"/>
    <w:basedOn w:val="Normal"/>
    <w:uiPriority w:val="1"/>
    <w:qFormat/>
    <w:rsid w:val="00465197"/>
    <w:pPr>
      <w:spacing w:line="250" w:lineRule="exact"/>
      <w:ind w:left="108"/>
    </w:pPr>
  </w:style>
  <w:style w:type="character" w:customStyle="1" w:styleId="ListParagraphChar">
    <w:name w:val="List Paragraph Char"/>
    <w:aliases w:val="List Char,Premier Char,Bullets Char,References Char,stil3 Char,texte Char,Trame couleur - Accent 31 Char,U 5 Char,Bullet List Char,RMSI bulle Style Char,Bullet  Paragraph Char,Heading3 Char,Rol2 Char,L_4 Char,Titre 10 Char,r2 Char"/>
    <w:link w:val="ListParagraph"/>
    <w:uiPriority w:val="34"/>
    <w:qFormat/>
    <w:locked/>
    <w:rsid w:val="000A5FC8"/>
    <w:rPr>
      <w:rFonts w:ascii="Arial MT" w:eastAsia="Arial MT" w:hAnsi="Arial MT" w:cs="Arial MT"/>
    </w:rPr>
  </w:style>
  <w:style w:type="table" w:styleId="TableGrid">
    <w:name w:val="Table Grid"/>
    <w:basedOn w:val="TableNormal"/>
    <w:uiPriority w:val="39"/>
    <w:rsid w:val="000A5FC8"/>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5211E"/>
    <w:pPr>
      <w:tabs>
        <w:tab w:val="center" w:pos="4680"/>
        <w:tab w:val="right" w:pos="9360"/>
      </w:tabs>
    </w:pPr>
  </w:style>
  <w:style w:type="character" w:customStyle="1" w:styleId="HeaderChar">
    <w:name w:val="Header Char"/>
    <w:basedOn w:val="DefaultParagraphFont"/>
    <w:link w:val="Header"/>
    <w:uiPriority w:val="99"/>
    <w:rsid w:val="00D5211E"/>
    <w:rPr>
      <w:rFonts w:ascii="Arial MT" w:eastAsia="Arial MT" w:hAnsi="Arial MT" w:cs="Arial MT"/>
    </w:rPr>
  </w:style>
  <w:style w:type="paragraph" w:styleId="Footer">
    <w:name w:val="footer"/>
    <w:basedOn w:val="Normal"/>
    <w:link w:val="FooterChar"/>
    <w:uiPriority w:val="99"/>
    <w:unhideWhenUsed/>
    <w:rsid w:val="00D5211E"/>
    <w:pPr>
      <w:tabs>
        <w:tab w:val="center" w:pos="4680"/>
        <w:tab w:val="right" w:pos="9360"/>
      </w:tabs>
    </w:pPr>
  </w:style>
  <w:style w:type="character" w:customStyle="1" w:styleId="FooterChar">
    <w:name w:val="Footer Char"/>
    <w:basedOn w:val="DefaultParagraphFont"/>
    <w:link w:val="Footer"/>
    <w:uiPriority w:val="99"/>
    <w:rsid w:val="00D5211E"/>
    <w:rPr>
      <w:rFonts w:ascii="Arial MT" w:eastAsia="Arial MT" w:hAnsi="Arial MT" w:cs="Arial MT"/>
    </w:rPr>
  </w:style>
  <w:style w:type="paragraph" w:customStyle="1" w:styleId="Default">
    <w:name w:val="Default"/>
    <w:rsid w:val="004869A0"/>
    <w:pPr>
      <w:autoSpaceDE w:val="0"/>
      <w:autoSpaceDN w:val="0"/>
      <w:adjustRightInd w:val="0"/>
      <w:spacing w:after="0" w:line="240" w:lineRule="auto"/>
    </w:pPr>
    <w:rPr>
      <w:rFonts w:ascii="Calibri" w:hAnsi="Calibri" w:cs="Calibri"/>
      <w:color w:val="000000"/>
      <w:sz w:val="24"/>
      <w:szCs w:val="24"/>
    </w:rPr>
  </w:style>
  <w:style w:type="table" w:styleId="GridTable5Dark-Accent1">
    <w:name w:val="Grid Table 5 Dark Accent 1"/>
    <w:basedOn w:val="TableNormal"/>
    <w:uiPriority w:val="50"/>
    <w:rsid w:val="009B45AF"/>
    <w:pPr>
      <w:spacing w:after="0" w:line="240" w:lineRule="auto"/>
    </w:pPr>
    <w:rPr>
      <w:lang w:val="it-IT"/>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TableNormal1">
    <w:name w:val="Table Normal1"/>
    <w:uiPriority w:val="2"/>
    <w:semiHidden/>
    <w:unhideWhenUsed/>
    <w:qFormat/>
    <w:rsid w:val="00A83E5B"/>
    <w:pPr>
      <w:widowControl w:val="0"/>
      <w:autoSpaceDE w:val="0"/>
      <w:autoSpaceDN w:val="0"/>
      <w:spacing w:after="0" w:line="240" w:lineRule="auto"/>
    </w:pPr>
    <w:rPr>
      <w:lang w:val="fr-FR"/>
    </w:rPr>
    <w:tblPr>
      <w:tblInd w:w="0" w:type="dxa"/>
      <w:tblCellMar>
        <w:top w:w="0" w:type="dxa"/>
        <w:left w:w="0" w:type="dxa"/>
        <w:bottom w:w="0" w:type="dxa"/>
        <w:right w:w="0" w:type="dxa"/>
      </w:tblCellMar>
    </w:tblPr>
  </w:style>
  <w:style w:type="character" w:styleId="CommentReference">
    <w:name w:val="annotation reference"/>
    <w:basedOn w:val="DefaultParagraphFont"/>
    <w:semiHidden/>
    <w:unhideWhenUsed/>
    <w:rsid w:val="00947AD1"/>
    <w:rPr>
      <w:sz w:val="16"/>
      <w:szCs w:val="16"/>
    </w:rPr>
  </w:style>
  <w:style w:type="paragraph" w:styleId="CommentText">
    <w:name w:val="annotation text"/>
    <w:basedOn w:val="Normal"/>
    <w:link w:val="CommentTextChar"/>
    <w:uiPriority w:val="99"/>
    <w:unhideWhenUsed/>
    <w:rsid w:val="00947AD1"/>
    <w:rPr>
      <w:sz w:val="20"/>
      <w:szCs w:val="20"/>
    </w:rPr>
  </w:style>
  <w:style w:type="character" w:customStyle="1" w:styleId="CommentTextChar">
    <w:name w:val="Comment Text Char"/>
    <w:basedOn w:val="DefaultParagraphFont"/>
    <w:link w:val="CommentText"/>
    <w:uiPriority w:val="99"/>
    <w:rsid w:val="00947AD1"/>
    <w:rPr>
      <w:rFonts w:ascii="Arial MT" w:eastAsia="Arial MT" w:hAnsi="Arial MT" w:cs="Arial MT"/>
      <w:sz w:val="20"/>
      <w:szCs w:val="20"/>
    </w:rPr>
  </w:style>
  <w:style w:type="paragraph" w:styleId="CommentSubject">
    <w:name w:val="annotation subject"/>
    <w:basedOn w:val="CommentText"/>
    <w:next w:val="CommentText"/>
    <w:link w:val="CommentSubjectChar"/>
    <w:uiPriority w:val="99"/>
    <w:semiHidden/>
    <w:unhideWhenUsed/>
    <w:rsid w:val="00947AD1"/>
    <w:rPr>
      <w:b/>
      <w:bCs/>
    </w:rPr>
  </w:style>
  <w:style w:type="character" w:customStyle="1" w:styleId="CommentSubjectChar">
    <w:name w:val="Comment Subject Char"/>
    <w:basedOn w:val="CommentTextChar"/>
    <w:link w:val="CommentSubject"/>
    <w:uiPriority w:val="99"/>
    <w:semiHidden/>
    <w:rsid w:val="00947AD1"/>
    <w:rPr>
      <w:rFonts w:ascii="Arial MT" w:eastAsia="Arial MT" w:hAnsi="Arial MT" w:cs="Arial MT"/>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88784-EB04-4F7A-8A73-302612CA1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1942</Words>
  <Characters>11073</Characters>
  <Application>Microsoft Office Word</Application>
  <DocSecurity>0</DocSecurity>
  <Lines>92</Lines>
  <Paragraphs>25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Harouna Moussa Ibrahim</dc:creator>
  <cp:keywords/>
  <dc:description/>
  <cp:lastModifiedBy>Harouna Moussa Ibrahim</cp:lastModifiedBy>
  <cp:revision>3</cp:revision>
  <dcterms:created xsi:type="dcterms:W3CDTF">2022-03-15T13:35:00Z</dcterms:created>
  <dcterms:modified xsi:type="dcterms:W3CDTF">2022-03-15T13:41:00Z</dcterms:modified>
</cp:coreProperties>
</file>