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29F803" w14:textId="77777777" w:rsidR="00E86BA2" w:rsidRPr="000B0EE8" w:rsidRDefault="000B0EE8" w:rsidP="000B0EE8">
      <w:pPr>
        <w:pBdr>
          <w:bottom w:val="single" w:sz="4" w:space="1" w:color="auto"/>
        </w:pBdr>
        <w:rPr>
          <w:rFonts w:ascii="Arial" w:hAnsi="Arial" w:cs="Arial"/>
          <w:b/>
          <w:bCs/>
          <w:sz w:val="24"/>
          <w:szCs w:val="24"/>
        </w:rPr>
      </w:pPr>
      <w:r>
        <w:rPr>
          <w:rFonts w:ascii="Arial" w:hAnsi="Arial" w:cs="Arial"/>
          <w:b/>
          <w:bCs/>
          <w:noProof/>
          <w:lang w:val="es-MX"/>
        </w:rPr>
        <w:drawing>
          <wp:anchor distT="0" distB="0" distL="114300" distR="114300" simplePos="0" relativeHeight="251658240" behindDoc="1" locked="0" layoutInCell="1" allowOverlap="1" wp14:anchorId="009F8574" wp14:editId="02CF6F76">
            <wp:simplePos x="0" y="0"/>
            <wp:positionH relativeFrom="margin">
              <wp:align>right</wp:align>
            </wp:positionH>
            <wp:positionV relativeFrom="paragraph">
              <wp:posOffset>68580</wp:posOffset>
            </wp:positionV>
            <wp:extent cx="1303020" cy="32575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03020" cy="3257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B5D69" w:rsidRPr="000B0EE8">
        <w:rPr>
          <w:rFonts w:ascii="Arial" w:hAnsi="Arial" w:cs="Arial"/>
          <w:b/>
          <w:bCs/>
          <w:color w:val="767171" w:themeColor="background2" w:themeShade="80"/>
          <w:sz w:val="32"/>
          <w:szCs w:val="32"/>
        </w:rPr>
        <w:t>EMR Tracker</w:t>
      </w:r>
      <w:r>
        <w:rPr>
          <w:rFonts w:ascii="Arial" w:hAnsi="Arial" w:cs="Arial"/>
          <w:b/>
          <w:bCs/>
          <w:color w:val="767171" w:themeColor="background2" w:themeShade="80"/>
          <w:sz w:val="32"/>
          <w:szCs w:val="32"/>
        </w:rPr>
        <w:br/>
      </w:r>
      <w:r w:rsidR="00E86BA2" w:rsidRPr="000B0EE8">
        <w:rPr>
          <w:rFonts w:ascii="Arial" w:hAnsi="Arial" w:cs="Arial"/>
          <w:b/>
          <w:bCs/>
          <w:sz w:val="24"/>
          <w:szCs w:val="24"/>
        </w:rPr>
        <w:t>Evaluation Management Response Document</w:t>
      </w:r>
    </w:p>
    <w:p w14:paraId="4085A52F" w14:textId="77777777" w:rsidR="007B39DC" w:rsidRDefault="007B39DC" w:rsidP="00BB20DC">
      <w:pPr>
        <w:spacing w:line="240" w:lineRule="auto"/>
        <w:rPr>
          <w:rFonts w:ascii="Arial" w:hAnsi="Arial" w:cs="Arial"/>
          <w:b/>
          <w:bCs/>
          <w:sz w:val="18"/>
          <w:szCs w:val="18"/>
        </w:rPr>
      </w:pPr>
    </w:p>
    <w:p w14:paraId="158A5BFA" w14:textId="35C0CD02" w:rsidR="00BB20DC" w:rsidRPr="00CD2D40" w:rsidRDefault="00BB20DC" w:rsidP="00BB20DC">
      <w:pPr>
        <w:spacing w:line="240" w:lineRule="auto"/>
        <w:rPr>
          <w:rFonts w:ascii="Arial" w:hAnsi="Arial" w:cs="Arial"/>
          <w:sz w:val="18"/>
          <w:szCs w:val="18"/>
        </w:rPr>
      </w:pPr>
      <w:r w:rsidRPr="00CD2D40">
        <w:rPr>
          <w:rFonts w:ascii="Arial" w:hAnsi="Arial" w:cs="Arial"/>
          <w:b/>
          <w:bCs/>
          <w:sz w:val="18"/>
          <w:szCs w:val="18"/>
        </w:rPr>
        <w:t>Region:</w:t>
      </w:r>
      <w:r w:rsidR="000B0EE8" w:rsidRPr="00CD2D40">
        <w:rPr>
          <w:rFonts w:ascii="Arial" w:hAnsi="Arial" w:cs="Arial"/>
          <w:b/>
          <w:bCs/>
          <w:sz w:val="18"/>
          <w:szCs w:val="18"/>
        </w:rPr>
        <w:t xml:space="preserve"> </w:t>
      </w:r>
      <w:r w:rsidR="00CD2D40" w:rsidRPr="00CD2D40">
        <w:rPr>
          <w:rFonts w:ascii="Arial" w:hAnsi="Arial" w:cs="Arial"/>
          <w:sz w:val="18"/>
          <w:szCs w:val="18"/>
        </w:rPr>
        <w:t>MENAR</w:t>
      </w:r>
    </w:p>
    <w:p w14:paraId="77F748CE" w14:textId="4FD31ACE" w:rsidR="00CD2D40" w:rsidRPr="00CD2D40" w:rsidRDefault="00CD2D40" w:rsidP="00CD2D40">
      <w:pPr>
        <w:spacing w:line="240" w:lineRule="auto"/>
        <w:rPr>
          <w:rFonts w:ascii="Arial" w:hAnsi="Arial" w:cs="Arial"/>
          <w:sz w:val="18"/>
          <w:szCs w:val="18"/>
        </w:rPr>
      </w:pPr>
      <w:r w:rsidRPr="00CD2D40">
        <w:rPr>
          <w:rFonts w:ascii="Arial" w:hAnsi="Arial" w:cs="Arial"/>
          <w:b/>
          <w:bCs/>
          <w:sz w:val="18"/>
          <w:szCs w:val="18"/>
        </w:rPr>
        <w:t xml:space="preserve">Office: </w:t>
      </w:r>
      <w:r w:rsidR="005F7678">
        <w:rPr>
          <w:rFonts w:ascii="Arial" w:hAnsi="Arial" w:cs="Arial"/>
          <w:sz w:val="18"/>
          <w:szCs w:val="18"/>
        </w:rPr>
        <w:t>MENARO</w:t>
      </w:r>
    </w:p>
    <w:p w14:paraId="64B0EF82" w14:textId="34ACB8DE" w:rsidR="00CD2D40" w:rsidRPr="00CD2D40" w:rsidRDefault="00CD2D40" w:rsidP="00CD2D40">
      <w:pPr>
        <w:spacing w:line="240" w:lineRule="auto"/>
        <w:rPr>
          <w:rFonts w:ascii="Arial" w:hAnsi="Arial" w:cs="Arial"/>
          <w:b/>
          <w:bCs/>
          <w:sz w:val="18"/>
          <w:szCs w:val="18"/>
        </w:rPr>
      </w:pPr>
      <w:r w:rsidRPr="00CD2D40">
        <w:rPr>
          <w:rFonts w:ascii="Arial" w:hAnsi="Arial" w:cs="Arial"/>
          <w:b/>
          <w:bCs/>
          <w:sz w:val="18"/>
          <w:szCs w:val="18"/>
        </w:rPr>
        <w:t xml:space="preserve">Evaluation Year: </w:t>
      </w:r>
      <w:r w:rsidR="005F7678">
        <w:rPr>
          <w:rFonts w:ascii="Arial" w:hAnsi="Arial" w:cs="Arial"/>
          <w:sz w:val="18"/>
          <w:szCs w:val="18"/>
        </w:rPr>
        <w:t>2023</w:t>
      </w:r>
    </w:p>
    <w:p w14:paraId="12906DDF" w14:textId="7063CF49" w:rsidR="005F7678" w:rsidRDefault="00CD2D40" w:rsidP="00CD2D40">
      <w:pPr>
        <w:spacing w:line="240" w:lineRule="auto"/>
        <w:rPr>
          <w:rFonts w:ascii="Arial" w:hAnsi="Arial" w:cs="Arial"/>
          <w:b/>
          <w:bCs/>
          <w:sz w:val="18"/>
          <w:szCs w:val="18"/>
        </w:rPr>
      </w:pPr>
      <w:r w:rsidRPr="00CD2D40">
        <w:rPr>
          <w:rFonts w:ascii="Arial" w:hAnsi="Arial" w:cs="Arial"/>
          <w:b/>
          <w:bCs/>
          <w:sz w:val="18"/>
          <w:szCs w:val="18"/>
        </w:rPr>
        <w:t xml:space="preserve">Evaluation </w:t>
      </w:r>
      <w:r w:rsidR="00FF57BE">
        <w:rPr>
          <w:rFonts w:ascii="Arial" w:hAnsi="Arial" w:cs="Arial"/>
          <w:b/>
          <w:bCs/>
          <w:sz w:val="18"/>
          <w:szCs w:val="18"/>
        </w:rPr>
        <w:t>Name</w:t>
      </w:r>
      <w:r w:rsidRPr="00CD2D40">
        <w:rPr>
          <w:rFonts w:ascii="Arial" w:hAnsi="Arial" w:cs="Arial"/>
          <w:b/>
          <w:bCs/>
          <w:sz w:val="18"/>
          <w:szCs w:val="18"/>
        </w:rPr>
        <w:t xml:space="preserve">: </w:t>
      </w:r>
      <w:r w:rsidR="007C00A3" w:rsidRPr="007C00A3">
        <w:rPr>
          <w:b/>
          <w:bCs/>
        </w:rPr>
        <w:t>Multi-Country Evaluation of Child Protection Case Management Systems in the UNICEF MENA Region</w:t>
      </w:r>
    </w:p>
    <w:p w14:paraId="33577A48" w14:textId="77777777" w:rsidR="007C00A3" w:rsidRDefault="007C00A3" w:rsidP="00CD2D40">
      <w:pPr>
        <w:spacing w:line="240" w:lineRule="auto"/>
        <w:rPr>
          <w:rFonts w:ascii="Arial" w:hAnsi="Arial" w:cs="Arial"/>
          <w:b/>
          <w:bCs/>
          <w:sz w:val="18"/>
          <w:szCs w:val="18"/>
        </w:rPr>
      </w:pPr>
    </w:p>
    <w:p w14:paraId="46F43A33" w14:textId="25BCB609" w:rsidR="00CD2D40" w:rsidRPr="00CD2D40" w:rsidRDefault="00CD2D40" w:rsidP="00CD2D40">
      <w:pPr>
        <w:spacing w:line="240" w:lineRule="auto"/>
        <w:rPr>
          <w:rFonts w:ascii="Arial" w:hAnsi="Arial" w:cs="Arial"/>
          <w:b/>
          <w:bCs/>
          <w:sz w:val="18"/>
          <w:szCs w:val="18"/>
        </w:rPr>
      </w:pPr>
      <w:r w:rsidRPr="0202AABA">
        <w:rPr>
          <w:rFonts w:ascii="Arial" w:hAnsi="Arial" w:cs="Arial"/>
          <w:b/>
          <w:bCs/>
          <w:sz w:val="18"/>
          <w:szCs w:val="18"/>
        </w:rPr>
        <w:t xml:space="preserve">Person in Charge </w:t>
      </w:r>
      <w:r w:rsidR="00402A9B" w:rsidRPr="0202AABA">
        <w:rPr>
          <w:rFonts w:ascii="Arial" w:hAnsi="Arial" w:cs="Arial"/>
          <w:b/>
          <w:bCs/>
          <w:sz w:val="18"/>
          <w:szCs w:val="18"/>
        </w:rPr>
        <w:t>for</w:t>
      </w:r>
      <w:r w:rsidRPr="0202AABA">
        <w:rPr>
          <w:rFonts w:ascii="Arial" w:hAnsi="Arial" w:cs="Arial"/>
          <w:b/>
          <w:bCs/>
          <w:sz w:val="18"/>
          <w:szCs w:val="18"/>
        </w:rPr>
        <w:t xml:space="preserve"> Follow Up to Management Response: </w:t>
      </w:r>
      <w:r w:rsidR="7DDACCF9" w:rsidRPr="0202AABA">
        <w:rPr>
          <w:rFonts w:ascii="Arial" w:hAnsi="Arial" w:cs="Arial"/>
          <w:b/>
          <w:bCs/>
          <w:sz w:val="18"/>
          <w:szCs w:val="18"/>
        </w:rPr>
        <w:t xml:space="preserve">  Carlos Javier Aguilar, Child Protection Regional Adviser</w:t>
      </w:r>
    </w:p>
    <w:p w14:paraId="7BD449A4" w14:textId="01D31DE2" w:rsidR="00403825" w:rsidRDefault="00403825" w:rsidP="0202AABA">
      <w:pPr>
        <w:pStyle w:val="Default"/>
        <w:rPr>
          <w:rFonts w:ascii="Times New Roman" w:hAnsi="Times New Roman" w:cs="Times New Roman"/>
          <w:i/>
          <w:iCs/>
          <w:sz w:val="22"/>
          <w:szCs w:val="22"/>
        </w:rPr>
      </w:pPr>
      <w:r>
        <w:br/>
      </w:r>
      <w:r w:rsidRPr="0202AABA">
        <w:rPr>
          <w:b/>
          <w:bCs/>
          <w:sz w:val="18"/>
          <w:szCs w:val="18"/>
        </w:rPr>
        <w:t>Overall Response to Evaluation</w:t>
      </w:r>
      <w:r>
        <w:br/>
      </w:r>
    </w:p>
    <w:p w14:paraId="02FF7F66" w14:textId="755E1868" w:rsidR="5FF117B7" w:rsidRDefault="5FF117B7" w:rsidP="6D14239D">
      <w:pPr>
        <w:pStyle w:val="Default"/>
        <w:jc w:val="both"/>
        <w:rPr>
          <w:rFonts w:ascii="Times New Roman" w:eastAsia="Times New Roman" w:hAnsi="Times New Roman" w:cs="Times New Roman"/>
          <w:sz w:val="22"/>
          <w:szCs w:val="22"/>
        </w:rPr>
      </w:pPr>
      <w:r w:rsidRPr="6D14239D">
        <w:rPr>
          <w:rFonts w:ascii="Times New Roman" w:eastAsia="Times New Roman" w:hAnsi="Times New Roman" w:cs="Times New Roman"/>
          <w:sz w:val="22"/>
          <w:szCs w:val="22"/>
        </w:rPr>
        <w:t>T</w:t>
      </w:r>
      <w:r w:rsidR="0E10AEA8" w:rsidRPr="6D14239D">
        <w:rPr>
          <w:rFonts w:ascii="Times New Roman" w:eastAsia="Times New Roman" w:hAnsi="Times New Roman" w:cs="Times New Roman"/>
          <w:sz w:val="22"/>
          <w:szCs w:val="22"/>
        </w:rPr>
        <w:t>he evaluation met the expectations of the ToR.  This was an ambitious process covering six countries</w:t>
      </w:r>
      <w:r w:rsidR="2402B2CB" w:rsidRPr="6D14239D">
        <w:rPr>
          <w:rFonts w:ascii="Times New Roman" w:eastAsia="Times New Roman" w:hAnsi="Times New Roman" w:cs="Times New Roman"/>
          <w:sz w:val="22"/>
          <w:szCs w:val="22"/>
        </w:rPr>
        <w:t xml:space="preserve"> and diverse</w:t>
      </w:r>
      <w:r w:rsidR="02957881" w:rsidRPr="6D14239D">
        <w:rPr>
          <w:rFonts w:ascii="Times New Roman" w:eastAsia="Times New Roman" w:hAnsi="Times New Roman" w:cs="Times New Roman"/>
          <w:sz w:val="22"/>
          <w:szCs w:val="22"/>
        </w:rPr>
        <w:t xml:space="preserve"> programme</w:t>
      </w:r>
      <w:r w:rsidR="2402B2CB" w:rsidRPr="6D14239D">
        <w:rPr>
          <w:rFonts w:ascii="Times New Roman" w:eastAsia="Times New Roman" w:hAnsi="Times New Roman" w:cs="Times New Roman"/>
          <w:sz w:val="22"/>
          <w:szCs w:val="22"/>
        </w:rPr>
        <w:t xml:space="preserve"> contexts. </w:t>
      </w:r>
      <w:r w:rsidR="3F7B82B6" w:rsidRPr="6D14239D">
        <w:rPr>
          <w:rFonts w:ascii="Times New Roman" w:eastAsia="Times New Roman" w:hAnsi="Times New Roman" w:cs="Times New Roman"/>
          <w:sz w:val="22"/>
          <w:szCs w:val="22"/>
        </w:rPr>
        <w:t xml:space="preserve">The 10 findings are all relevant and will help UNICEF improve </w:t>
      </w:r>
      <w:proofErr w:type="gramStart"/>
      <w:r w:rsidR="3F7B82B6" w:rsidRPr="6D14239D">
        <w:rPr>
          <w:rFonts w:ascii="Times New Roman" w:eastAsia="Times New Roman" w:hAnsi="Times New Roman" w:cs="Times New Roman"/>
          <w:sz w:val="22"/>
          <w:szCs w:val="22"/>
        </w:rPr>
        <w:t>programme,  advocacy</w:t>
      </w:r>
      <w:proofErr w:type="gramEnd"/>
      <w:r w:rsidR="22703284" w:rsidRPr="6D14239D">
        <w:rPr>
          <w:rFonts w:ascii="Times New Roman" w:eastAsia="Times New Roman" w:hAnsi="Times New Roman" w:cs="Times New Roman"/>
          <w:sz w:val="22"/>
          <w:szCs w:val="22"/>
        </w:rPr>
        <w:t xml:space="preserve"> and policy advice to governments int he region</w:t>
      </w:r>
      <w:r w:rsidR="6BE9E078" w:rsidRPr="6D14239D">
        <w:rPr>
          <w:rFonts w:ascii="Times New Roman" w:eastAsia="Times New Roman" w:hAnsi="Times New Roman" w:cs="Times New Roman"/>
          <w:sz w:val="22"/>
          <w:szCs w:val="22"/>
        </w:rPr>
        <w:t xml:space="preserve">, </w:t>
      </w:r>
      <w:r w:rsidR="54D21569" w:rsidRPr="6D14239D">
        <w:rPr>
          <w:rFonts w:ascii="Times New Roman" w:eastAsia="Times New Roman" w:hAnsi="Times New Roman" w:cs="Times New Roman"/>
          <w:sz w:val="22"/>
          <w:szCs w:val="22"/>
        </w:rPr>
        <w:t>especially</w:t>
      </w:r>
      <w:r w:rsidR="2E3A66C8" w:rsidRPr="6D14239D">
        <w:rPr>
          <w:rFonts w:ascii="Times New Roman" w:eastAsia="Times New Roman" w:hAnsi="Times New Roman" w:cs="Times New Roman"/>
          <w:sz w:val="22"/>
          <w:szCs w:val="22"/>
        </w:rPr>
        <w:t xml:space="preserve"> the one referring to resources</w:t>
      </w:r>
      <w:r w:rsidR="047C7256" w:rsidRPr="6D14239D">
        <w:rPr>
          <w:rFonts w:ascii="Times New Roman" w:eastAsia="Times New Roman" w:hAnsi="Times New Roman" w:cs="Times New Roman"/>
          <w:sz w:val="22"/>
          <w:szCs w:val="22"/>
        </w:rPr>
        <w:t xml:space="preserve">, quality monitoring </w:t>
      </w:r>
      <w:r w:rsidR="2E3A66C8" w:rsidRPr="6D14239D">
        <w:rPr>
          <w:rFonts w:ascii="Times New Roman" w:eastAsia="Times New Roman" w:hAnsi="Times New Roman" w:cs="Times New Roman"/>
          <w:sz w:val="22"/>
          <w:szCs w:val="22"/>
        </w:rPr>
        <w:t>and inclusion:</w:t>
      </w:r>
    </w:p>
    <w:p w14:paraId="474AF1E1" w14:textId="61FAA15E" w:rsidR="005F7678" w:rsidRDefault="005F7678" w:rsidP="6D14239D">
      <w:pPr>
        <w:pStyle w:val="Default"/>
        <w:jc w:val="both"/>
        <w:rPr>
          <w:rFonts w:ascii="Times New Roman" w:eastAsia="Times New Roman" w:hAnsi="Times New Roman" w:cs="Times New Roman"/>
          <w:sz w:val="22"/>
          <w:szCs w:val="22"/>
        </w:rPr>
      </w:pPr>
    </w:p>
    <w:p w14:paraId="309131C0" w14:textId="3828734E" w:rsidR="434BFEA0" w:rsidRDefault="434BFEA0" w:rsidP="6D14239D">
      <w:pPr>
        <w:pStyle w:val="Default"/>
        <w:numPr>
          <w:ilvl w:val="0"/>
          <w:numId w:val="1"/>
        </w:numPr>
        <w:jc w:val="both"/>
        <w:rPr>
          <w:rFonts w:ascii="Times New Roman" w:eastAsia="Times New Roman" w:hAnsi="Times New Roman" w:cs="Times New Roman"/>
          <w:sz w:val="22"/>
          <w:szCs w:val="22"/>
        </w:rPr>
      </w:pPr>
      <w:r w:rsidRPr="6D14239D">
        <w:rPr>
          <w:rFonts w:ascii="Times New Roman" w:eastAsia="Times New Roman" w:hAnsi="Times New Roman" w:cs="Times New Roman"/>
          <w:sz w:val="22"/>
          <w:szCs w:val="22"/>
        </w:rPr>
        <w:t>Child protection case management is challenged by a lack of skilled and trained workers, an uneven distribution</w:t>
      </w:r>
      <w:r w:rsidR="7B5C3C05" w:rsidRPr="6D14239D">
        <w:rPr>
          <w:rFonts w:ascii="Times New Roman" w:eastAsia="Times New Roman" w:hAnsi="Times New Roman" w:cs="Times New Roman"/>
          <w:sz w:val="22"/>
          <w:szCs w:val="22"/>
        </w:rPr>
        <w:t xml:space="preserve"> </w:t>
      </w:r>
      <w:r w:rsidRPr="6D14239D">
        <w:rPr>
          <w:rFonts w:ascii="Times New Roman" w:eastAsia="Times New Roman" w:hAnsi="Times New Roman" w:cs="Times New Roman"/>
          <w:sz w:val="22"/>
          <w:szCs w:val="22"/>
        </w:rPr>
        <w:t>of human resources across countries, varied governmental technical capacity, high turnover rates, and a lack of</w:t>
      </w:r>
      <w:r w:rsidR="2BF1B55F" w:rsidRPr="6D14239D">
        <w:rPr>
          <w:rFonts w:ascii="Times New Roman" w:eastAsia="Times New Roman" w:hAnsi="Times New Roman" w:cs="Times New Roman"/>
          <w:sz w:val="22"/>
          <w:szCs w:val="22"/>
        </w:rPr>
        <w:t xml:space="preserve"> </w:t>
      </w:r>
      <w:r w:rsidRPr="6D14239D">
        <w:rPr>
          <w:rFonts w:ascii="Times New Roman" w:eastAsia="Times New Roman" w:hAnsi="Times New Roman" w:cs="Times New Roman"/>
          <w:sz w:val="22"/>
          <w:szCs w:val="22"/>
        </w:rPr>
        <w:t xml:space="preserve">accreditation/recognition for the social service workforce. </w:t>
      </w:r>
    </w:p>
    <w:p w14:paraId="1B86A9FE" w14:textId="3D95A15D" w:rsidR="10D4CFC4" w:rsidRDefault="10D4CFC4" w:rsidP="6D14239D">
      <w:pPr>
        <w:pStyle w:val="Default"/>
        <w:numPr>
          <w:ilvl w:val="0"/>
          <w:numId w:val="1"/>
        </w:numPr>
        <w:jc w:val="both"/>
        <w:rPr>
          <w:rFonts w:ascii="Times New Roman" w:eastAsia="Times New Roman" w:hAnsi="Times New Roman" w:cs="Times New Roman"/>
          <w:sz w:val="22"/>
          <w:szCs w:val="22"/>
        </w:rPr>
      </w:pPr>
      <w:r w:rsidRPr="6D14239D">
        <w:rPr>
          <w:rFonts w:ascii="Times New Roman" w:eastAsia="Times New Roman" w:hAnsi="Times New Roman" w:cs="Times New Roman"/>
          <w:sz w:val="22"/>
          <w:szCs w:val="22"/>
        </w:rPr>
        <w:t>c</w:t>
      </w:r>
      <w:r w:rsidR="4E7754A4" w:rsidRPr="6D14239D">
        <w:rPr>
          <w:rFonts w:ascii="Times New Roman" w:eastAsia="Times New Roman" w:hAnsi="Times New Roman" w:cs="Times New Roman"/>
          <w:sz w:val="22"/>
          <w:szCs w:val="22"/>
        </w:rPr>
        <w:t>ase management systems in</w:t>
      </w:r>
      <w:r w:rsidR="2DD0102A" w:rsidRPr="6D14239D">
        <w:rPr>
          <w:rFonts w:ascii="Times New Roman" w:eastAsia="Times New Roman" w:hAnsi="Times New Roman" w:cs="Times New Roman"/>
          <w:sz w:val="22"/>
          <w:szCs w:val="22"/>
        </w:rPr>
        <w:t xml:space="preserve"> </w:t>
      </w:r>
      <w:r w:rsidR="4E7754A4" w:rsidRPr="6D14239D">
        <w:rPr>
          <w:rFonts w:ascii="Times New Roman" w:eastAsia="Times New Roman" w:hAnsi="Times New Roman" w:cs="Times New Roman"/>
          <w:sz w:val="22"/>
          <w:szCs w:val="22"/>
        </w:rPr>
        <w:t xml:space="preserve">the region lack the technical capacity to effectively support children with disabilities, as well as to ensure </w:t>
      </w:r>
      <w:r w:rsidR="59D76D2D" w:rsidRPr="6D14239D">
        <w:rPr>
          <w:rFonts w:ascii="Times New Roman" w:eastAsia="Times New Roman" w:hAnsi="Times New Roman" w:cs="Times New Roman"/>
          <w:sz w:val="22"/>
          <w:szCs w:val="22"/>
        </w:rPr>
        <w:t>more broadly</w:t>
      </w:r>
      <w:r w:rsidR="4E7754A4" w:rsidRPr="6D14239D">
        <w:rPr>
          <w:rFonts w:ascii="Times New Roman" w:eastAsia="Times New Roman" w:hAnsi="Times New Roman" w:cs="Times New Roman"/>
          <w:sz w:val="22"/>
          <w:szCs w:val="22"/>
        </w:rPr>
        <w:t xml:space="preserve"> inclusive approaches, for example, in supporting the LGBTQI+ community explicitly</w:t>
      </w:r>
      <w:r w:rsidR="0009214C">
        <w:rPr>
          <w:rFonts w:ascii="Times New Roman" w:eastAsia="Times New Roman" w:hAnsi="Times New Roman" w:cs="Times New Roman"/>
          <w:sz w:val="22"/>
          <w:szCs w:val="22"/>
        </w:rPr>
        <w:t>.</w:t>
      </w:r>
    </w:p>
    <w:p w14:paraId="4D75E87B" w14:textId="0C243DB9" w:rsidR="0089FB82" w:rsidRDefault="0089FB82" w:rsidP="6D14239D">
      <w:pPr>
        <w:pStyle w:val="Default"/>
        <w:numPr>
          <w:ilvl w:val="0"/>
          <w:numId w:val="1"/>
        </w:numPr>
        <w:jc w:val="both"/>
        <w:rPr>
          <w:rFonts w:ascii="Times New Roman" w:eastAsia="Times New Roman" w:hAnsi="Times New Roman" w:cs="Times New Roman"/>
          <w:sz w:val="22"/>
          <w:szCs w:val="22"/>
        </w:rPr>
      </w:pPr>
      <w:r w:rsidRPr="6D14239D">
        <w:rPr>
          <w:rFonts w:ascii="Times New Roman" w:eastAsia="Times New Roman" w:hAnsi="Times New Roman" w:cs="Times New Roman"/>
          <w:color w:val="000000" w:themeColor="text1"/>
          <w:sz w:val="22"/>
          <w:szCs w:val="22"/>
        </w:rPr>
        <w:t xml:space="preserve">The measure of achievement in relation to results has until now primarily focused on the development of </w:t>
      </w:r>
      <w:r w:rsidRPr="6D14239D">
        <w:rPr>
          <w:rFonts w:ascii="Times New Roman" w:eastAsia="Times New Roman" w:hAnsi="Times New Roman" w:cs="Times New Roman"/>
          <w:sz w:val="22"/>
          <w:szCs w:val="22"/>
        </w:rPr>
        <w:t>appropriate legal frameworks, cases handled, and people trained; the lack of a common understanding of what case management should look like translates into a lack of quality-focused monitoring.</w:t>
      </w:r>
    </w:p>
    <w:p w14:paraId="65A726A0" w14:textId="5113081B" w:rsidR="2C6AFCAC" w:rsidRDefault="2C6AFCAC" w:rsidP="6D14239D">
      <w:pPr>
        <w:pStyle w:val="Default"/>
        <w:jc w:val="both"/>
        <w:rPr>
          <w:rFonts w:ascii="Times New Roman" w:eastAsia="Times New Roman" w:hAnsi="Times New Roman" w:cs="Times New Roman"/>
          <w:color w:val="000000" w:themeColor="text1"/>
        </w:rPr>
      </w:pPr>
      <w:r w:rsidRPr="6D14239D">
        <w:rPr>
          <w:rFonts w:ascii="Times New Roman" w:eastAsia="Times New Roman" w:hAnsi="Times New Roman" w:cs="Times New Roman"/>
          <w:color w:val="000000" w:themeColor="text1"/>
          <w:sz w:val="22"/>
          <w:szCs w:val="22"/>
        </w:rPr>
        <w:t xml:space="preserve">  </w:t>
      </w:r>
    </w:p>
    <w:p w14:paraId="2DCED229" w14:textId="34872E4C" w:rsidR="2C6AFCAC" w:rsidRDefault="2C6AFCAC" w:rsidP="6D14239D">
      <w:pPr>
        <w:pStyle w:val="Default"/>
        <w:jc w:val="both"/>
        <w:rPr>
          <w:rFonts w:ascii="Times New Roman" w:eastAsia="Times New Roman" w:hAnsi="Times New Roman" w:cs="Times New Roman"/>
          <w:color w:val="000000" w:themeColor="text1"/>
          <w:sz w:val="22"/>
          <w:szCs w:val="22"/>
        </w:rPr>
      </w:pPr>
      <w:r w:rsidRPr="6D14239D">
        <w:rPr>
          <w:rFonts w:ascii="Times New Roman" w:eastAsia="Times New Roman" w:hAnsi="Times New Roman" w:cs="Times New Roman"/>
          <w:color w:val="000000" w:themeColor="text1"/>
          <w:sz w:val="22"/>
          <w:szCs w:val="22"/>
        </w:rPr>
        <w:t>The limited resources/days and the objectives were not cond</w:t>
      </w:r>
      <w:r w:rsidR="606B1DE3" w:rsidRPr="6D14239D">
        <w:rPr>
          <w:rFonts w:ascii="Times New Roman" w:eastAsia="Times New Roman" w:hAnsi="Times New Roman" w:cs="Times New Roman"/>
          <w:color w:val="000000" w:themeColor="text1"/>
          <w:sz w:val="22"/>
          <w:szCs w:val="22"/>
        </w:rPr>
        <w:t xml:space="preserve">ucive to a thorough assessment of the outcomes for children.   </w:t>
      </w:r>
      <w:r w:rsidR="2E5FD70E" w:rsidRPr="6D14239D">
        <w:rPr>
          <w:rFonts w:ascii="Times New Roman" w:eastAsia="Times New Roman" w:hAnsi="Times New Roman" w:cs="Times New Roman"/>
          <w:color w:val="000000" w:themeColor="text1"/>
          <w:sz w:val="22"/>
          <w:szCs w:val="22"/>
        </w:rPr>
        <w:t xml:space="preserve">Overall, the child protection programmes are lacking impact evaluations and more rigorous evidence on what works at scale, driven by </w:t>
      </w:r>
      <w:r w:rsidR="447D6BDA" w:rsidRPr="6D14239D">
        <w:rPr>
          <w:rFonts w:ascii="Times New Roman" w:eastAsia="Times New Roman" w:hAnsi="Times New Roman" w:cs="Times New Roman"/>
          <w:color w:val="000000" w:themeColor="text1"/>
          <w:sz w:val="22"/>
          <w:szCs w:val="22"/>
        </w:rPr>
        <w:t>governments</w:t>
      </w:r>
      <w:r w:rsidR="2E5FD70E" w:rsidRPr="6D14239D">
        <w:rPr>
          <w:rFonts w:ascii="Times New Roman" w:eastAsia="Times New Roman" w:hAnsi="Times New Roman" w:cs="Times New Roman"/>
          <w:color w:val="000000" w:themeColor="text1"/>
          <w:sz w:val="22"/>
          <w:szCs w:val="22"/>
        </w:rPr>
        <w:t xml:space="preserve">, in collaboration </w:t>
      </w:r>
      <w:r w:rsidR="4D95447B" w:rsidRPr="6D14239D">
        <w:rPr>
          <w:rFonts w:ascii="Times New Roman" w:eastAsia="Times New Roman" w:hAnsi="Times New Roman" w:cs="Times New Roman"/>
          <w:color w:val="000000" w:themeColor="text1"/>
          <w:sz w:val="22"/>
          <w:szCs w:val="22"/>
        </w:rPr>
        <w:t xml:space="preserve">with civil society and </w:t>
      </w:r>
      <w:proofErr w:type="gramStart"/>
      <w:r w:rsidR="4E4D964F" w:rsidRPr="6D14239D">
        <w:rPr>
          <w:rFonts w:ascii="Times New Roman" w:eastAsia="Times New Roman" w:hAnsi="Times New Roman" w:cs="Times New Roman"/>
          <w:color w:val="000000" w:themeColor="text1"/>
          <w:sz w:val="22"/>
          <w:szCs w:val="22"/>
        </w:rPr>
        <w:t>communities</w:t>
      </w:r>
      <w:proofErr w:type="gramEnd"/>
      <w:r w:rsidR="4D95447B" w:rsidRPr="6D14239D">
        <w:rPr>
          <w:rFonts w:ascii="Times New Roman" w:eastAsia="Times New Roman" w:hAnsi="Times New Roman" w:cs="Times New Roman"/>
          <w:color w:val="000000" w:themeColor="text1"/>
          <w:sz w:val="22"/>
          <w:szCs w:val="22"/>
        </w:rPr>
        <w:t xml:space="preserve"> </w:t>
      </w:r>
    </w:p>
    <w:p w14:paraId="0A751F83" w14:textId="7D74CDB8" w:rsidR="0202AABA" w:rsidRDefault="0202AABA" w:rsidP="6D14239D">
      <w:pPr>
        <w:pStyle w:val="Default"/>
        <w:jc w:val="both"/>
        <w:rPr>
          <w:rFonts w:ascii="Times New Roman" w:eastAsia="Times New Roman" w:hAnsi="Times New Roman" w:cs="Times New Roman"/>
          <w:color w:val="000000" w:themeColor="text1"/>
          <w:sz w:val="22"/>
          <w:szCs w:val="22"/>
        </w:rPr>
      </w:pPr>
    </w:p>
    <w:p w14:paraId="043277DB" w14:textId="4C296E9C" w:rsidR="004A154B" w:rsidRDefault="1DF135BF" w:rsidP="6D14239D">
      <w:pPr>
        <w:pStyle w:val="Default"/>
        <w:jc w:val="both"/>
        <w:rPr>
          <w:rFonts w:ascii="Times New Roman" w:eastAsia="Times New Roman" w:hAnsi="Times New Roman" w:cs="Times New Roman"/>
          <w:color w:val="000000" w:themeColor="text1"/>
          <w:sz w:val="22"/>
          <w:szCs w:val="22"/>
        </w:rPr>
      </w:pPr>
      <w:r w:rsidRPr="6D14239D">
        <w:rPr>
          <w:rFonts w:ascii="Times New Roman" w:eastAsia="Times New Roman" w:hAnsi="Times New Roman" w:cs="Times New Roman"/>
          <w:color w:val="000000" w:themeColor="text1"/>
          <w:sz w:val="22"/>
          <w:szCs w:val="22"/>
        </w:rPr>
        <w:t>Most recommendations are relevant and actionable.</w:t>
      </w:r>
      <w:r w:rsidR="17A82140" w:rsidRPr="6D14239D">
        <w:rPr>
          <w:rFonts w:ascii="Times New Roman" w:eastAsia="Times New Roman" w:hAnsi="Times New Roman" w:cs="Times New Roman"/>
          <w:color w:val="000000" w:themeColor="text1"/>
          <w:sz w:val="22"/>
          <w:szCs w:val="22"/>
        </w:rPr>
        <w:t xml:space="preserve">  Recommendation 3 and 5 do not require specific action as this </w:t>
      </w:r>
      <w:r w:rsidR="0888BA62" w:rsidRPr="6D14239D">
        <w:rPr>
          <w:rFonts w:ascii="Times New Roman" w:eastAsia="Times New Roman" w:hAnsi="Times New Roman" w:cs="Times New Roman"/>
          <w:color w:val="000000" w:themeColor="text1"/>
          <w:sz w:val="22"/>
          <w:szCs w:val="22"/>
        </w:rPr>
        <w:t>is already</w:t>
      </w:r>
      <w:r w:rsidR="17A82140" w:rsidRPr="6D14239D">
        <w:rPr>
          <w:rFonts w:ascii="Times New Roman" w:eastAsia="Times New Roman" w:hAnsi="Times New Roman" w:cs="Times New Roman"/>
          <w:color w:val="000000" w:themeColor="text1"/>
          <w:sz w:val="22"/>
          <w:szCs w:val="22"/>
        </w:rPr>
        <w:t xml:space="preserve"> part of the regular work </w:t>
      </w:r>
      <w:r w:rsidR="13815545" w:rsidRPr="6D14239D">
        <w:rPr>
          <w:rFonts w:ascii="Times New Roman" w:eastAsia="Times New Roman" w:hAnsi="Times New Roman" w:cs="Times New Roman"/>
          <w:color w:val="000000" w:themeColor="text1"/>
          <w:sz w:val="22"/>
          <w:szCs w:val="22"/>
        </w:rPr>
        <w:t>of county</w:t>
      </w:r>
      <w:r w:rsidR="17A82140" w:rsidRPr="6D14239D">
        <w:rPr>
          <w:rFonts w:ascii="Times New Roman" w:eastAsia="Times New Roman" w:hAnsi="Times New Roman" w:cs="Times New Roman"/>
          <w:color w:val="000000" w:themeColor="text1"/>
          <w:sz w:val="22"/>
          <w:szCs w:val="22"/>
        </w:rPr>
        <w:t xml:space="preserve"> offices and regional offices. </w:t>
      </w:r>
    </w:p>
    <w:p w14:paraId="73FD54A8" w14:textId="638348AB" w:rsidR="6D14239D" w:rsidRDefault="6D14239D" w:rsidP="6D14239D">
      <w:pPr>
        <w:pStyle w:val="Default"/>
        <w:jc w:val="both"/>
        <w:rPr>
          <w:rFonts w:ascii="Times New Roman" w:eastAsia="Times New Roman" w:hAnsi="Times New Roman" w:cs="Times New Roman"/>
          <w:color w:val="000000" w:themeColor="text1"/>
          <w:sz w:val="22"/>
          <w:szCs w:val="22"/>
        </w:rPr>
      </w:pPr>
    </w:p>
    <w:p w14:paraId="714E7F3E" w14:textId="48A58D35" w:rsidR="6D14239D" w:rsidRDefault="6D14239D" w:rsidP="6D14239D">
      <w:pPr>
        <w:pStyle w:val="Default"/>
        <w:jc w:val="both"/>
        <w:rPr>
          <w:rFonts w:ascii="Times New Roman" w:eastAsia="Times New Roman" w:hAnsi="Times New Roman" w:cs="Times New Roman"/>
          <w:color w:val="000000" w:themeColor="text1"/>
          <w:sz w:val="22"/>
          <w:szCs w:val="22"/>
        </w:rPr>
      </w:pPr>
    </w:p>
    <w:p w14:paraId="38784661" w14:textId="5B9811B9" w:rsidR="6D14239D" w:rsidRDefault="6D14239D" w:rsidP="6D14239D">
      <w:pPr>
        <w:pStyle w:val="Default"/>
        <w:jc w:val="both"/>
        <w:rPr>
          <w:rFonts w:ascii="Times New Roman" w:eastAsia="Times New Roman" w:hAnsi="Times New Roman" w:cs="Times New Roman"/>
          <w:color w:val="000000" w:themeColor="text1"/>
          <w:sz w:val="22"/>
          <w:szCs w:val="22"/>
        </w:rPr>
      </w:pPr>
    </w:p>
    <w:p w14:paraId="265E2240" w14:textId="6AF4984A" w:rsidR="6D14239D" w:rsidRDefault="6D14239D" w:rsidP="6D14239D">
      <w:pPr>
        <w:pStyle w:val="Default"/>
        <w:jc w:val="both"/>
        <w:rPr>
          <w:rFonts w:ascii="Times New Roman" w:eastAsia="Times New Roman" w:hAnsi="Times New Roman" w:cs="Times New Roman"/>
          <w:color w:val="000000" w:themeColor="text1"/>
          <w:sz w:val="22"/>
          <w:szCs w:val="22"/>
        </w:rPr>
      </w:pPr>
    </w:p>
    <w:p w14:paraId="559EB32D" w14:textId="74AD8955" w:rsidR="6D14239D" w:rsidRDefault="6D14239D" w:rsidP="6D14239D">
      <w:pPr>
        <w:pStyle w:val="Default"/>
        <w:jc w:val="both"/>
        <w:rPr>
          <w:rFonts w:ascii="Times New Roman" w:eastAsia="Times New Roman" w:hAnsi="Times New Roman" w:cs="Times New Roman"/>
          <w:color w:val="000000" w:themeColor="text1"/>
          <w:sz w:val="22"/>
          <w:szCs w:val="22"/>
        </w:rPr>
      </w:pPr>
    </w:p>
    <w:p w14:paraId="35335F53" w14:textId="77777777" w:rsidR="00412FA4" w:rsidRDefault="00412FA4" w:rsidP="00CD2D40">
      <w:pPr>
        <w:spacing w:line="240" w:lineRule="auto"/>
        <w:rPr>
          <w:rFonts w:ascii="Arial" w:hAnsi="Arial" w:cs="Arial"/>
          <w:sz w:val="16"/>
          <w:szCs w:val="16"/>
        </w:rPr>
      </w:pPr>
    </w:p>
    <w:p w14:paraId="00387260" w14:textId="3B301421" w:rsidR="005F7678" w:rsidRDefault="00CD2D40" w:rsidP="00DC7B41">
      <w:pPr>
        <w:spacing w:line="240" w:lineRule="auto"/>
        <w:rPr>
          <w:rFonts w:ascii="Arial" w:hAnsi="Arial" w:cs="Arial"/>
          <w:b/>
          <w:bCs/>
          <w:sz w:val="18"/>
          <w:szCs w:val="18"/>
        </w:rPr>
      </w:pPr>
      <w:r w:rsidRPr="0202AABA">
        <w:rPr>
          <w:rFonts w:ascii="Arial" w:hAnsi="Arial" w:cs="Arial"/>
          <w:b/>
          <w:bCs/>
          <w:sz w:val="18"/>
          <w:szCs w:val="18"/>
        </w:rPr>
        <w:t>Planned Use of Evaluation</w:t>
      </w:r>
      <w:r w:rsidR="005F7678">
        <w:br/>
      </w:r>
    </w:p>
    <w:p w14:paraId="2A17AF57" w14:textId="64B35814" w:rsidR="0202AABA" w:rsidRDefault="0202AABA" w:rsidP="0202AABA"/>
    <w:p w14:paraId="1E815979" w14:textId="2C1F7DA5" w:rsidR="0202AABA" w:rsidRDefault="0202AABA" w:rsidP="0202AABA"/>
    <w:p w14:paraId="30F4DE47" w14:textId="7D51E7F4" w:rsidR="3EC23BE5" w:rsidRDefault="3EC23BE5" w:rsidP="6D14239D">
      <w:pPr>
        <w:jc w:val="both"/>
      </w:pPr>
      <w:r>
        <w:t xml:space="preserve">The evaluation will inform multi-country initiatives and regional public goods </w:t>
      </w:r>
      <w:r w:rsidR="45DB821E">
        <w:t>supporting</w:t>
      </w:r>
      <w:r>
        <w:t xml:space="preserve"> 16 country </w:t>
      </w:r>
      <w:proofErr w:type="gramStart"/>
      <w:r>
        <w:t>offices ,</w:t>
      </w:r>
      <w:proofErr w:type="gramEnd"/>
      <w:r>
        <w:t xml:space="preserve"> </w:t>
      </w:r>
      <w:r w:rsidR="55C5C045">
        <w:t>government and</w:t>
      </w:r>
      <w:r>
        <w:t xml:space="preserve"> </w:t>
      </w:r>
      <w:r w:rsidR="2F3BB74F">
        <w:t>CSOs.</w:t>
      </w:r>
      <w:r w:rsidR="7131C71B">
        <w:t xml:space="preserve">  The main findings and recommendation will inform   MTRs. CPDs, po</w:t>
      </w:r>
      <w:r w:rsidR="67A38924">
        <w:t xml:space="preserve">licy </w:t>
      </w:r>
      <w:r w:rsidR="52354095">
        <w:t>briefings and</w:t>
      </w:r>
      <w:r w:rsidR="67A38924">
        <w:t xml:space="preserve"> </w:t>
      </w:r>
      <w:r w:rsidR="00667BB2">
        <w:t xml:space="preserve">donor proposals.   Informing programme design and </w:t>
      </w:r>
      <w:r w:rsidR="77A4B885">
        <w:t xml:space="preserve">making the case for investing </w:t>
      </w:r>
      <w:r w:rsidR="5E923F60">
        <w:t>in</w:t>
      </w:r>
      <w:r w:rsidR="77A4B885">
        <w:t xml:space="preserve"> the social service workforce will be the priority</w:t>
      </w:r>
      <w:r w:rsidR="5C8DDBF9">
        <w:t>.</w:t>
      </w:r>
    </w:p>
    <w:p w14:paraId="74A3A9F5" w14:textId="45BC0295" w:rsidR="004A154B" w:rsidRDefault="004A154B" w:rsidP="00DC7B41">
      <w:pPr>
        <w:spacing w:line="240" w:lineRule="auto"/>
        <w:rPr>
          <w:rFonts w:ascii="Arial" w:hAnsi="Arial" w:cs="Arial"/>
          <w:b/>
          <w:bCs/>
          <w:sz w:val="18"/>
          <w:szCs w:val="18"/>
        </w:rPr>
      </w:pPr>
    </w:p>
    <w:p w14:paraId="58BBDB3B" w14:textId="39D63CC0" w:rsidR="004A154B" w:rsidRDefault="004A154B" w:rsidP="00DC7B41">
      <w:pPr>
        <w:spacing w:line="240" w:lineRule="auto"/>
        <w:rPr>
          <w:rFonts w:ascii="Arial" w:hAnsi="Arial" w:cs="Arial"/>
          <w:b/>
          <w:bCs/>
          <w:sz w:val="18"/>
          <w:szCs w:val="18"/>
        </w:rPr>
      </w:pPr>
    </w:p>
    <w:p w14:paraId="6AE5752D" w14:textId="7FCD40F8" w:rsidR="004A154B" w:rsidRDefault="004A154B" w:rsidP="00DC7B41">
      <w:pPr>
        <w:spacing w:line="240" w:lineRule="auto"/>
        <w:rPr>
          <w:rFonts w:ascii="Arial" w:hAnsi="Arial" w:cs="Arial"/>
          <w:b/>
          <w:bCs/>
          <w:sz w:val="18"/>
          <w:szCs w:val="18"/>
        </w:rPr>
      </w:pPr>
    </w:p>
    <w:p w14:paraId="00427397" w14:textId="10592753" w:rsidR="004A154B" w:rsidRDefault="004A154B" w:rsidP="00DC7B41">
      <w:pPr>
        <w:spacing w:line="240" w:lineRule="auto"/>
        <w:rPr>
          <w:rFonts w:ascii="Arial" w:hAnsi="Arial" w:cs="Arial"/>
          <w:b/>
          <w:bCs/>
          <w:sz w:val="18"/>
          <w:szCs w:val="18"/>
        </w:rPr>
      </w:pPr>
    </w:p>
    <w:p w14:paraId="474648DC" w14:textId="6E66007C" w:rsidR="004A154B" w:rsidRDefault="004A154B" w:rsidP="00DC7B41">
      <w:pPr>
        <w:spacing w:line="240" w:lineRule="auto"/>
        <w:rPr>
          <w:rFonts w:ascii="Arial" w:hAnsi="Arial" w:cs="Arial"/>
          <w:b/>
          <w:bCs/>
          <w:sz w:val="18"/>
          <w:szCs w:val="18"/>
        </w:rPr>
      </w:pPr>
    </w:p>
    <w:p w14:paraId="5A2D7BEC" w14:textId="1DF7F5B6" w:rsidR="004A154B" w:rsidRDefault="004A154B" w:rsidP="00DC7B41">
      <w:pPr>
        <w:spacing w:line="240" w:lineRule="auto"/>
        <w:rPr>
          <w:rFonts w:ascii="Arial" w:hAnsi="Arial" w:cs="Arial"/>
          <w:b/>
          <w:bCs/>
          <w:sz w:val="18"/>
          <w:szCs w:val="18"/>
        </w:rPr>
      </w:pPr>
    </w:p>
    <w:p w14:paraId="4C9A0CF3" w14:textId="20E7220A" w:rsidR="004A154B" w:rsidRDefault="004A154B">
      <w:pPr>
        <w:rPr>
          <w:rFonts w:ascii="Arial" w:hAnsi="Arial" w:cs="Arial"/>
          <w:b/>
          <w:bCs/>
          <w:sz w:val="18"/>
          <w:szCs w:val="18"/>
        </w:rPr>
      </w:pPr>
      <w:r>
        <w:rPr>
          <w:rFonts w:ascii="Arial" w:hAnsi="Arial" w:cs="Arial"/>
          <w:b/>
          <w:bCs/>
          <w:sz w:val="18"/>
          <w:szCs w:val="18"/>
        </w:rPr>
        <w:br w:type="page"/>
      </w:r>
    </w:p>
    <w:p w14:paraId="15BE4C7D" w14:textId="0219B721" w:rsidR="00CD2D40" w:rsidRPr="004A154B" w:rsidRDefault="00CD2D40" w:rsidP="00CD2D40">
      <w:pPr>
        <w:spacing w:line="240" w:lineRule="auto"/>
        <w:rPr>
          <w:rFonts w:ascii="Arial" w:hAnsi="Arial" w:cs="Arial"/>
          <w:sz w:val="16"/>
          <w:szCs w:val="16"/>
        </w:rPr>
      </w:pPr>
      <w:r w:rsidRPr="004A154B">
        <w:rPr>
          <w:rFonts w:ascii="Arial" w:hAnsi="Arial" w:cs="Arial"/>
          <w:b/>
          <w:bCs/>
          <w:sz w:val="18"/>
          <w:szCs w:val="18"/>
        </w:rPr>
        <w:lastRenderedPageBreak/>
        <w:t>Recommendat</w:t>
      </w:r>
      <w:r w:rsidRPr="004A154B">
        <w:rPr>
          <w:rFonts w:ascii="Arial" w:hAnsi="Arial" w:cs="Arial" w:hint="eastAsia"/>
          <w:b/>
          <w:bCs/>
          <w:sz w:val="18"/>
          <w:szCs w:val="18"/>
          <w:lang w:eastAsia="ja-JP"/>
        </w:rPr>
        <w:t>i</w:t>
      </w:r>
      <w:r w:rsidRPr="004A154B">
        <w:rPr>
          <w:rFonts w:ascii="Arial" w:hAnsi="Arial" w:cs="Arial"/>
          <w:b/>
          <w:bCs/>
          <w:sz w:val="18"/>
          <w:szCs w:val="18"/>
        </w:rPr>
        <w:t>ons and Actions:</w:t>
      </w:r>
    </w:p>
    <w:tbl>
      <w:tblPr>
        <w:tblW w:w="14648" w:type="dxa"/>
        <w:tblInd w:w="-96"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ook w:val="04A0" w:firstRow="1" w:lastRow="0" w:firstColumn="1" w:lastColumn="0" w:noHBand="0" w:noVBand="1"/>
      </w:tblPr>
      <w:tblGrid>
        <w:gridCol w:w="1260"/>
        <w:gridCol w:w="2572"/>
        <w:gridCol w:w="2021"/>
        <w:gridCol w:w="3648"/>
        <w:gridCol w:w="1610"/>
        <w:gridCol w:w="1783"/>
        <w:gridCol w:w="15"/>
        <w:gridCol w:w="1724"/>
        <w:gridCol w:w="15"/>
      </w:tblGrid>
      <w:tr w:rsidR="006A64BC" w:rsidRPr="004A154B" w14:paraId="5D2EDC91" w14:textId="233ED727" w:rsidTr="005613BC">
        <w:trPr>
          <w:gridAfter w:val="1"/>
          <w:wAfter w:w="15" w:type="dxa"/>
        </w:trPr>
        <w:tc>
          <w:tcPr>
            <w:tcW w:w="1260" w:type="dxa"/>
          </w:tcPr>
          <w:p w14:paraId="4089112E" w14:textId="77777777" w:rsidR="006A64BC" w:rsidRPr="004A154B" w:rsidRDefault="006A64BC" w:rsidP="00FF57BE">
            <w:pPr>
              <w:pStyle w:val="tableHeaderStyle"/>
            </w:pPr>
            <w:r w:rsidRPr="004A154B">
              <w:t>No.</w:t>
            </w:r>
          </w:p>
        </w:tc>
        <w:tc>
          <w:tcPr>
            <w:tcW w:w="2572" w:type="dxa"/>
          </w:tcPr>
          <w:p w14:paraId="6564ED45" w14:textId="3CA004B7" w:rsidR="006A64BC" w:rsidRPr="004A154B" w:rsidRDefault="006A64BC" w:rsidP="00FF57BE">
            <w:pPr>
              <w:pStyle w:val="tableHeaderStyle"/>
            </w:pPr>
            <w:r w:rsidRPr="004A154B">
              <w:t>Recommendations/ Action</w:t>
            </w:r>
          </w:p>
        </w:tc>
        <w:tc>
          <w:tcPr>
            <w:tcW w:w="2021" w:type="dxa"/>
          </w:tcPr>
          <w:p w14:paraId="6BEF6EEB" w14:textId="38B49A2B" w:rsidR="006A64BC" w:rsidRPr="004A154B" w:rsidRDefault="006A64BC" w:rsidP="00FF57BE">
            <w:pPr>
              <w:pStyle w:val="tableHeaderStyle"/>
            </w:pPr>
            <w:r w:rsidRPr="004A154B">
              <w:t>Responsible Section (Action)</w:t>
            </w:r>
          </w:p>
        </w:tc>
        <w:tc>
          <w:tcPr>
            <w:tcW w:w="3648" w:type="dxa"/>
          </w:tcPr>
          <w:p w14:paraId="363E3205" w14:textId="17D9D408" w:rsidR="006A64BC" w:rsidRPr="004A154B" w:rsidRDefault="006A64BC" w:rsidP="00FF57BE">
            <w:pPr>
              <w:pStyle w:val="tableHeaderStyle"/>
            </w:pPr>
            <w:r w:rsidRPr="004A154B">
              <w:t>Responsible Person Name (Action)</w:t>
            </w:r>
          </w:p>
        </w:tc>
        <w:tc>
          <w:tcPr>
            <w:tcW w:w="1610" w:type="dxa"/>
          </w:tcPr>
          <w:p w14:paraId="0B11B14D" w14:textId="2C119357" w:rsidR="006A64BC" w:rsidRPr="004A154B" w:rsidRDefault="006A64BC" w:rsidP="00FF57BE">
            <w:pPr>
              <w:pStyle w:val="tableHeaderStyle"/>
            </w:pPr>
            <w:r w:rsidRPr="004A154B">
              <w:t xml:space="preserve">Expected Completion date </w:t>
            </w:r>
          </w:p>
        </w:tc>
        <w:tc>
          <w:tcPr>
            <w:tcW w:w="1783" w:type="dxa"/>
          </w:tcPr>
          <w:p w14:paraId="7BF7A5B9" w14:textId="77777777" w:rsidR="006A64BC" w:rsidRPr="004A154B" w:rsidRDefault="006A64BC" w:rsidP="00FF57BE">
            <w:pPr>
              <w:pStyle w:val="tableHeaderStyle"/>
            </w:pPr>
            <w:r w:rsidRPr="004A154B">
              <w:t>Mgt Response/ Implementation Stage</w:t>
            </w:r>
          </w:p>
          <w:p w14:paraId="669DA10B" w14:textId="77777777" w:rsidR="006A64BC" w:rsidRPr="004A154B" w:rsidRDefault="006A64BC" w:rsidP="00EC6D09">
            <w:pPr>
              <w:pStyle w:val="tableHeaderStyle"/>
              <w:spacing w:after="0" w:line="240" w:lineRule="auto"/>
              <w:rPr>
                <w:rFonts w:asciiTheme="minorBidi" w:hAnsiTheme="minorBidi"/>
              </w:rPr>
            </w:pPr>
            <w:r w:rsidRPr="004A154B">
              <w:rPr>
                <w:rFonts w:asciiTheme="minorBidi" w:hAnsiTheme="minorBidi"/>
              </w:rPr>
              <w:t>Not started</w:t>
            </w:r>
          </w:p>
          <w:p w14:paraId="48380022" w14:textId="77777777" w:rsidR="006A64BC" w:rsidRPr="004A154B" w:rsidRDefault="006A64BC" w:rsidP="00EC6D09">
            <w:pPr>
              <w:pStyle w:val="tableHeaderStyle"/>
              <w:spacing w:after="0" w:line="240" w:lineRule="auto"/>
              <w:rPr>
                <w:rFonts w:asciiTheme="minorBidi" w:hAnsiTheme="minorBidi"/>
              </w:rPr>
            </w:pPr>
            <w:r w:rsidRPr="004A154B">
              <w:rPr>
                <w:rFonts w:asciiTheme="minorBidi" w:hAnsiTheme="minorBidi"/>
              </w:rPr>
              <w:t>Underway</w:t>
            </w:r>
          </w:p>
          <w:p w14:paraId="2769E9BA" w14:textId="77777777" w:rsidR="006A64BC" w:rsidRPr="004A154B" w:rsidRDefault="006A64BC" w:rsidP="00EC6D09">
            <w:pPr>
              <w:pStyle w:val="tableHeaderStyle"/>
              <w:spacing w:after="0" w:line="240" w:lineRule="auto"/>
              <w:rPr>
                <w:rFonts w:asciiTheme="minorBidi" w:hAnsiTheme="minorBidi"/>
                <w:sz w:val="14"/>
                <w:szCs w:val="20"/>
              </w:rPr>
            </w:pPr>
            <w:r w:rsidRPr="004A154B">
              <w:rPr>
                <w:rFonts w:asciiTheme="minorBidi" w:hAnsiTheme="minorBidi"/>
              </w:rPr>
              <w:t>Completed</w:t>
            </w:r>
          </w:p>
          <w:p w14:paraId="40CB9563" w14:textId="25384217" w:rsidR="006A64BC" w:rsidRPr="004A154B" w:rsidRDefault="006A64BC" w:rsidP="00EC6D09">
            <w:pPr>
              <w:pStyle w:val="tableHeaderStyle"/>
              <w:spacing w:after="0"/>
            </w:pPr>
            <w:r w:rsidRPr="004A154B">
              <w:rPr>
                <w:rFonts w:asciiTheme="minorBidi" w:hAnsiTheme="minorBidi"/>
              </w:rPr>
              <w:t>Cancelled</w:t>
            </w:r>
          </w:p>
        </w:tc>
        <w:tc>
          <w:tcPr>
            <w:tcW w:w="1739" w:type="dxa"/>
            <w:gridSpan w:val="2"/>
          </w:tcPr>
          <w:p w14:paraId="3CD0B268" w14:textId="73C148CB" w:rsidR="006A64BC" w:rsidRPr="004A154B" w:rsidRDefault="006A64BC" w:rsidP="00FF57BE">
            <w:pPr>
              <w:pStyle w:val="tableHeaderStyle"/>
            </w:pPr>
            <w:r>
              <w:t xml:space="preserve">Action taken </w:t>
            </w:r>
          </w:p>
        </w:tc>
      </w:tr>
      <w:tr w:rsidR="006A64BC" w:rsidRPr="004A154B" w14:paraId="288FEC26" w14:textId="2D592550" w:rsidTr="00E47A94">
        <w:tc>
          <w:tcPr>
            <w:tcW w:w="14648" w:type="dxa"/>
            <w:gridSpan w:val="9"/>
          </w:tcPr>
          <w:p w14:paraId="49474528" w14:textId="77777777" w:rsidR="006A64BC" w:rsidRPr="004A154B" w:rsidRDefault="006A64BC" w:rsidP="50549731">
            <w:pPr>
              <w:spacing w:after="0" w:line="240" w:lineRule="auto"/>
              <w:rPr>
                <w:rFonts w:ascii="Arial Nova" w:eastAsia="Arial Nova" w:hAnsi="Arial Nova" w:cs="Arial Nova"/>
                <w:b/>
                <w:bCs/>
                <w:sz w:val="16"/>
                <w:szCs w:val="16"/>
              </w:rPr>
            </w:pPr>
          </w:p>
          <w:p w14:paraId="4E34E76C" w14:textId="77777777" w:rsidR="006A64BC" w:rsidRPr="004A154B" w:rsidRDefault="006A64BC" w:rsidP="50549731">
            <w:pPr>
              <w:spacing w:after="0" w:line="240" w:lineRule="auto"/>
              <w:rPr>
                <w:rFonts w:ascii="Arial Nova" w:eastAsia="Arial Nova" w:hAnsi="Arial Nova" w:cs="Arial Nova"/>
                <w:b/>
                <w:bCs/>
                <w:sz w:val="16"/>
                <w:szCs w:val="16"/>
              </w:rPr>
            </w:pPr>
            <w:r w:rsidRPr="50549731">
              <w:rPr>
                <w:rFonts w:ascii="Arial Nova" w:eastAsia="Arial Nova" w:hAnsi="Arial Nova" w:cs="Arial Nova"/>
                <w:sz w:val="16"/>
                <w:szCs w:val="16"/>
              </w:rPr>
              <w:t>Recommendation 1: Anchor case management in a public finance approach for sustainability.</w:t>
            </w:r>
          </w:p>
          <w:p w14:paraId="5E9EF68B" w14:textId="77777777" w:rsidR="006A64BC" w:rsidRPr="004A154B" w:rsidRDefault="006A64BC" w:rsidP="50549731">
            <w:pPr>
              <w:spacing w:after="0" w:line="240" w:lineRule="auto"/>
              <w:rPr>
                <w:rFonts w:ascii="Arial Nova" w:eastAsia="Arial Nova" w:hAnsi="Arial Nova" w:cs="Arial Nova"/>
                <w:b/>
                <w:bCs/>
                <w:sz w:val="16"/>
                <w:szCs w:val="16"/>
              </w:rPr>
            </w:pPr>
          </w:p>
          <w:p w14:paraId="4FF92642" w14:textId="5D0119BD" w:rsidR="006A64BC" w:rsidRPr="004A154B" w:rsidRDefault="006A64BC" w:rsidP="50549731">
            <w:pPr>
              <w:pStyle w:val="ListParagraph"/>
              <w:spacing w:after="0" w:line="240" w:lineRule="auto"/>
              <w:ind w:left="250"/>
              <w:rPr>
                <w:rFonts w:ascii="Arial Nova" w:eastAsia="Arial Nova" w:hAnsi="Arial Nova" w:cs="Arial Nova"/>
                <w:b/>
                <w:bCs/>
                <w:i/>
                <w:iCs/>
                <w:color w:val="0070C0"/>
                <w:sz w:val="16"/>
                <w:szCs w:val="16"/>
              </w:rPr>
            </w:pPr>
            <w:r w:rsidRPr="50549731">
              <w:rPr>
                <w:rFonts w:ascii="Arial Nova" w:eastAsia="Arial Nova" w:hAnsi="Arial Nova" w:cs="Arial Nova"/>
                <w:b/>
                <w:bCs/>
                <w:sz w:val="16"/>
                <w:szCs w:val="16"/>
              </w:rPr>
              <w:t xml:space="preserve">Management Response to recommendation: </w:t>
            </w:r>
            <w:r w:rsidRPr="50549731">
              <w:rPr>
                <w:rFonts w:ascii="Arial Nova" w:eastAsia="Arial Nova" w:hAnsi="Arial Nova" w:cs="Arial Nova"/>
                <w:sz w:val="16"/>
                <w:szCs w:val="16"/>
              </w:rPr>
              <w:t xml:space="preserve"> Agree</w:t>
            </w:r>
          </w:p>
        </w:tc>
      </w:tr>
      <w:tr w:rsidR="006A64BC" w:rsidRPr="004A154B" w14:paraId="31683AAE" w14:textId="243D94A9" w:rsidTr="00212DE0">
        <w:trPr>
          <w:gridAfter w:val="1"/>
          <w:wAfter w:w="15" w:type="dxa"/>
        </w:trPr>
        <w:tc>
          <w:tcPr>
            <w:tcW w:w="1260" w:type="dxa"/>
          </w:tcPr>
          <w:p w14:paraId="674DF865" w14:textId="63366CFB" w:rsidR="006A64BC" w:rsidRPr="004A154B" w:rsidRDefault="006A64BC" w:rsidP="50549731">
            <w:pPr>
              <w:pStyle w:val="tableHeaderStyle"/>
              <w:rPr>
                <w:rFonts w:ascii="Arial Nova" w:eastAsia="Arial Nova" w:hAnsi="Arial Nova" w:cs="Arial Nova"/>
                <w:szCs w:val="16"/>
              </w:rPr>
            </w:pPr>
            <w:r w:rsidRPr="50549731">
              <w:rPr>
                <w:rFonts w:ascii="Arial Nova" w:eastAsia="Arial Nova" w:hAnsi="Arial Nova" w:cs="Arial Nova"/>
                <w:szCs w:val="16"/>
              </w:rPr>
              <w:t>Action 1</w:t>
            </w:r>
          </w:p>
        </w:tc>
        <w:tc>
          <w:tcPr>
            <w:tcW w:w="2572" w:type="dxa"/>
          </w:tcPr>
          <w:p w14:paraId="353F180E" w14:textId="4DFFAEA1" w:rsidR="006A64BC" w:rsidRPr="004A154B" w:rsidRDefault="006A64BC" w:rsidP="50549731">
            <w:pPr>
              <w:spacing w:after="0" w:line="240" w:lineRule="auto"/>
              <w:rPr>
                <w:rFonts w:ascii="Arial Nova" w:eastAsia="Arial Nova" w:hAnsi="Arial Nova" w:cs="Arial Nova"/>
                <w:sz w:val="16"/>
                <w:szCs w:val="16"/>
              </w:rPr>
            </w:pPr>
            <w:r w:rsidRPr="50549731">
              <w:rPr>
                <w:rFonts w:ascii="Arial Nova" w:eastAsia="Arial Nova" w:hAnsi="Arial Nova" w:cs="Arial Nova"/>
                <w:sz w:val="16"/>
                <w:szCs w:val="16"/>
                <w:lang w:eastAsia="ja-JP"/>
              </w:rPr>
              <w:t xml:space="preserve">Launch a multi-country technical assistance programme supported by technical contractors and HQ to ensure case management is anchored in comprehensive support to CP systems. The objective will be to </w:t>
            </w:r>
            <w:r w:rsidRPr="50549731">
              <w:rPr>
                <w:rFonts w:ascii="Arial Nova" w:eastAsia="Arial Nova" w:hAnsi="Arial Nova" w:cs="Arial Nova"/>
                <w:color w:val="000000" w:themeColor="text1"/>
                <w:sz w:val="16"/>
                <w:szCs w:val="16"/>
                <w:lang w:val="en-GB"/>
              </w:rPr>
              <w:t xml:space="preserve">Provide specialised technical assistance to UNICEF country offices in the MENA region aimed at strengthening the social service covering planning, skills </w:t>
            </w:r>
            <w:proofErr w:type="gramStart"/>
            <w:r w:rsidRPr="50549731">
              <w:rPr>
                <w:rFonts w:ascii="Arial Nova" w:eastAsia="Arial Nova" w:hAnsi="Arial Nova" w:cs="Arial Nova"/>
                <w:color w:val="000000" w:themeColor="text1"/>
                <w:sz w:val="16"/>
                <w:szCs w:val="16"/>
                <w:lang w:val="en-GB"/>
              </w:rPr>
              <w:t>development</w:t>
            </w:r>
            <w:proofErr w:type="gramEnd"/>
            <w:r w:rsidRPr="50549731">
              <w:rPr>
                <w:rFonts w:ascii="Arial Nova" w:eastAsia="Arial Nova" w:hAnsi="Arial Nova" w:cs="Arial Nova"/>
                <w:color w:val="000000" w:themeColor="text1"/>
                <w:sz w:val="16"/>
                <w:szCs w:val="16"/>
                <w:lang w:val="en-GB"/>
              </w:rPr>
              <w:t xml:space="preserve"> and practice standards in line with global guidance agreed by key stakeholder</w:t>
            </w:r>
          </w:p>
        </w:tc>
        <w:tc>
          <w:tcPr>
            <w:tcW w:w="2021" w:type="dxa"/>
          </w:tcPr>
          <w:p w14:paraId="508A9100" w14:textId="2986A507" w:rsidR="006A64BC" w:rsidRPr="004A154B" w:rsidRDefault="006A64BC" w:rsidP="50549731">
            <w:pPr>
              <w:pStyle w:val="tableHeaderStyle"/>
              <w:rPr>
                <w:rFonts w:ascii="Arial Nova" w:eastAsia="Arial Nova" w:hAnsi="Arial Nova" w:cs="Arial Nova"/>
                <w:b w:val="0"/>
                <w:szCs w:val="16"/>
                <w:lang w:eastAsia="ja-JP"/>
              </w:rPr>
            </w:pPr>
            <w:r w:rsidRPr="50549731">
              <w:rPr>
                <w:rFonts w:ascii="Arial Nova" w:eastAsia="Arial Nova" w:hAnsi="Arial Nova" w:cs="Arial Nova"/>
                <w:b w:val="0"/>
                <w:szCs w:val="16"/>
                <w:lang w:eastAsia="ja-JP"/>
              </w:rPr>
              <w:t xml:space="preserve">MENARO Child Protection </w:t>
            </w:r>
          </w:p>
        </w:tc>
        <w:tc>
          <w:tcPr>
            <w:tcW w:w="3648" w:type="dxa"/>
          </w:tcPr>
          <w:p w14:paraId="25CBFF26" w14:textId="77777777" w:rsidR="006A64BC" w:rsidRPr="004A154B" w:rsidRDefault="006A64BC" w:rsidP="50549731">
            <w:pPr>
              <w:rPr>
                <w:rFonts w:ascii="Arial Nova" w:eastAsia="Arial Nova" w:hAnsi="Arial Nova" w:cs="Arial Nova"/>
                <w:sz w:val="16"/>
                <w:szCs w:val="16"/>
              </w:rPr>
            </w:pPr>
            <w:r w:rsidRPr="50549731">
              <w:rPr>
                <w:rFonts w:ascii="Arial Nova" w:eastAsia="Arial Nova" w:hAnsi="Arial Nova" w:cs="Arial Nova"/>
                <w:sz w:val="16"/>
                <w:szCs w:val="16"/>
              </w:rPr>
              <w:t xml:space="preserve">Javier Aguilar, </w:t>
            </w:r>
          </w:p>
          <w:p w14:paraId="1E082BA6" w14:textId="77777777" w:rsidR="006A64BC" w:rsidRPr="004A154B" w:rsidRDefault="006A64BC" w:rsidP="50549731">
            <w:pPr>
              <w:rPr>
                <w:rFonts w:ascii="Arial Nova" w:eastAsia="Arial Nova" w:hAnsi="Arial Nova" w:cs="Arial Nova"/>
                <w:sz w:val="16"/>
                <w:szCs w:val="16"/>
              </w:rPr>
            </w:pPr>
            <w:r w:rsidRPr="50549731">
              <w:rPr>
                <w:rFonts w:ascii="Arial Nova" w:eastAsia="Arial Nova" w:hAnsi="Arial Nova" w:cs="Arial Nova"/>
                <w:sz w:val="16"/>
                <w:szCs w:val="16"/>
              </w:rPr>
              <w:t>MENAR</w:t>
            </w:r>
          </w:p>
          <w:p w14:paraId="0F8D9BCA" w14:textId="7AD984B5" w:rsidR="006A64BC" w:rsidRPr="004A154B" w:rsidRDefault="006A64BC" w:rsidP="50549731">
            <w:pPr>
              <w:rPr>
                <w:rFonts w:ascii="Arial Nova" w:eastAsia="Arial Nova" w:hAnsi="Arial Nova" w:cs="Arial Nova"/>
                <w:sz w:val="16"/>
                <w:szCs w:val="16"/>
              </w:rPr>
            </w:pPr>
            <w:r w:rsidRPr="50549731">
              <w:rPr>
                <w:rFonts w:ascii="Arial Nova" w:eastAsia="Arial Nova" w:hAnsi="Arial Nova" w:cs="Arial Nova"/>
                <w:sz w:val="16"/>
                <w:szCs w:val="16"/>
              </w:rPr>
              <w:t xml:space="preserve">Child Protection Regional Adviser </w:t>
            </w:r>
          </w:p>
        </w:tc>
        <w:tc>
          <w:tcPr>
            <w:tcW w:w="1610" w:type="dxa"/>
          </w:tcPr>
          <w:p w14:paraId="469E5426" w14:textId="6490FB30" w:rsidR="006A64BC" w:rsidRPr="004A154B" w:rsidRDefault="006A64BC" w:rsidP="50549731">
            <w:pPr>
              <w:pStyle w:val="tableHeaderStyle"/>
              <w:rPr>
                <w:rFonts w:ascii="Arial Nova" w:eastAsia="Arial Nova" w:hAnsi="Arial Nova" w:cs="Arial Nova"/>
                <w:b w:val="0"/>
                <w:szCs w:val="16"/>
              </w:rPr>
            </w:pPr>
            <w:r w:rsidRPr="50549731">
              <w:rPr>
                <w:rFonts w:ascii="Arial Nova" w:eastAsia="Arial Nova" w:hAnsi="Arial Nova" w:cs="Arial Nova"/>
                <w:b w:val="0"/>
                <w:szCs w:val="16"/>
              </w:rPr>
              <w:t>December 2025</w:t>
            </w:r>
          </w:p>
        </w:tc>
        <w:tc>
          <w:tcPr>
            <w:tcW w:w="1783" w:type="dxa"/>
          </w:tcPr>
          <w:p w14:paraId="430EFF62" w14:textId="47D8A452" w:rsidR="006A64BC" w:rsidRPr="004A154B" w:rsidRDefault="006A64BC" w:rsidP="50549731">
            <w:pPr>
              <w:pStyle w:val="tableHeaderStyle"/>
              <w:rPr>
                <w:rFonts w:ascii="Arial Nova" w:eastAsia="Arial Nova" w:hAnsi="Arial Nova" w:cs="Arial Nova"/>
                <w:b w:val="0"/>
                <w:szCs w:val="16"/>
              </w:rPr>
            </w:pPr>
            <w:r w:rsidRPr="50549731">
              <w:rPr>
                <w:rFonts w:ascii="Arial Nova" w:eastAsia="Arial Nova" w:hAnsi="Arial Nova" w:cs="Arial Nova"/>
                <w:b w:val="0"/>
                <w:szCs w:val="16"/>
              </w:rPr>
              <w:t xml:space="preserve">Underway </w:t>
            </w:r>
          </w:p>
        </w:tc>
        <w:tc>
          <w:tcPr>
            <w:tcW w:w="1739" w:type="dxa"/>
            <w:gridSpan w:val="2"/>
          </w:tcPr>
          <w:p w14:paraId="697CD356" w14:textId="7D782148" w:rsidR="006A64BC" w:rsidRPr="004A154B" w:rsidRDefault="006A64BC" w:rsidP="50549731">
            <w:pPr>
              <w:pStyle w:val="tableHeaderStyle"/>
              <w:rPr>
                <w:rFonts w:ascii="Arial Nova" w:eastAsia="Arial Nova" w:hAnsi="Arial Nova" w:cs="Arial Nova"/>
                <w:b w:val="0"/>
                <w:szCs w:val="16"/>
              </w:rPr>
            </w:pPr>
          </w:p>
        </w:tc>
      </w:tr>
      <w:tr w:rsidR="006A64BC" w:rsidRPr="004A154B" w14:paraId="784F8209" w14:textId="74C47011" w:rsidTr="00B6367B">
        <w:trPr>
          <w:gridAfter w:val="1"/>
          <w:wAfter w:w="15" w:type="dxa"/>
        </w:trPr>
        <w:tc>
          <w:tcPr>
            <w:tcW w:w="1260" w:type="dxa"/>
          </w:tcPr>
          <w:p w14:paraId="7D299D7A" w14:textId="5A8EEC63" w:rsidR="006A64BC" w:rsidRPr="004A154B" w:rsidRDefault="006A64BC" w:rsidP="50549731">
            <w:pPr>
              <w:pStyle w:val="tableHeaderStyle"/>
              <w:rPr>
                <w:rFonts w:ascii="Arial Nova" w:eastAsia="Arial Nova" w:hAnsi="Arial Nova" w:cs="Arial Nova"/>
                <w:szCs w:val="16"/>
              </w:rPr>
            </w:pPr>
            <w:r w:rsidRPr="50549731">
              <w:rPr>
                <w:rFonts w:ascii="Arial Nova" w:eastAsia="Arial Nova" w:hAnsi="Arial Nova" w:cs="Arial Nova"/>
                <w:szCs w:val="16"/>
              </w:rPr>
              <w:t>Action 2</w:t>
            </w:r>
          </w:p>
        </w:tc>
        <w:tc>
          <w:tcPr>
            <w:tcW w:w="2572" w:type="dxa"/>
          </w:tcPr>
          <w:p w14:paraId="408B4263" w14:textId="2DF7B49D" w:rsidR="006A64BC" w:rsidRPr="004A154B" w:rsidRDefault="006A64BC" w:rsidP="50549731">
            <w:pPr>
              <w:spacing w:after="0" w:line="240" w:lineRule="auto"/>
              <w:rPr>
                <w:rFonts w:ascii="Arial Nova" w:eastAsia="Arial Nova" w:hAnsi="Arial Nova" w:cs="Arial Nova"/>
                <w:sz w:val="16"/>
                <w:szCs w:val="16"/>
                <w:lang w:val="en-GB"/>
              </w:rPr>
            </w:pPr>
            <w:r w:rsidRPr="50549731">
              <w:rPr>
                <w:rFonts w:ascii="Arial Nova" w:eastAsia="Arial Nova" w:hAnsi="Arial Nova" w:cs="Arial Nova"/>
                <w:sz w:val="16"/>
                <w:szCs w:val="16"/>
                <w:lang w:val="en-GB"/>
              </w:rPr>
              <w:t>Launch Public Finance   for Child Protection to support select COs in creating an economic justification for children by empowering Child Protection practitioners and producing PF4C instruments that can be utilised within child protection in the MENA region. Specifically, the Program aims to enhance the technical capacity of child practitioners in UNICEF and governments, develop evidence-based policy advocacy tools, and foster collaboration between UNICEF and key stakeholders at the country level.</w:t>
            </w:r>
          </w:p>
        </w:tc>
        <w:tc>
          <w:tcPr>
            <w:tcW w:w="2021" w:type="dxa"/>
          </w:tcPr>
          <w:p w14:paraId="5B2F4B43" w14:textId="13866932" w:rsidR="006A64BC" w:rsidRPr="004A154B" w:rsidRDefault="006A64BC" w:rsidP="50549731">
            <w:pPr>
              <w:pStyle w:val="tableHeaderStyle"/>
              <w:rPr>
                <w:rFonts w:ascii="Arial Nova" w:eastAsia="Arial Nova" w:hAnsi="Arial Nova" w:cs="Arial Nova"/>
                <w:b w:val="0"/>
                <w:szCs w:val="16"/>
                <w:lang w:eastAsia="ja-JP"/>
              </w:rPr>
            </w:pPr>
            <w:r w:rsidRPr="50549731">
              <w:rPr>
                <w:rFonts w:ascii="Arial Nova" w:eastAsia="Arial Nova" w:hAnsi="Arial Nova" w:cs="Arial Nova"/>
                <w:b w:val="0"/>
                <w:szCs w:val="16"/>
                <w:lang w:eastAsia="ja-JP"/>
              </w:rPr>
              <w:t xml:space="preserve">MENARO Child Protection with technical support from Public Finance Specialist (Social Policy) </w:t>
            </w:r>
          </w:p>
          <w:p w14:paraId="397EAD8D" w14:textId="4D3C7B86" w:rsidR="006A64BC" w:rsidRPr="004A154B" w:rsidRDefault="006A64BC" w:rsidP="50549731">
            <w:pPr>
              <w:rPr>
                <w:rFonts w:ascii="Arial Nova" w:eastAsia="Arial Nova" w:hAnsi="Arial Nova" w:cs="Arial Nova"/>
                <w:sz w:val="16"/>
                <w:szCs w:val="16"/>
              </w:rPr>
            </w:pPr>
          </w:p>
        </w:tc>
        <w:tc>
          <w:tcPr>
            <w:tcW w:w="3648" w:type="dxa"/>
          </w:tcPr>
          <w:p w14:paraId="46360694" w14:textId="77777777" w:rsidR="006A64BC" w:rsidRPr="004A154B" w:rsidRDefault="006A64BC" w:rsidP="50549731">
            <w:pPr>
              <w:rPr>
                <w:rFonts w:ascii="Arial Nova" w:eastAsia="Arial Nova" w:hAnsi="Arial Nova" w:cs="Arial Nova"/>
                <w:sz w:val="16"/>
                <w:szCs w:val="16"/>
              </w:rPr>
            </w:pPr>
            <w:r w:rsidRPr="50549731">
              <w:rPr>
                <w:rFonts w:ascii="Arial Nova" w:eastAsia="Arial Nova" w:hAnsi="Arial Nova" w:cs="Arial Nova"/>
                <w:sz w:val="16"/>
                <w:szCs w:val="16"/>
              </w:rPr>
              <w:t xml:space="preserve">Javier Aguilar, </w:t>
            </w:r>
          </w:p>
          <w:p w14:paraId="21A73A67" w14:textId="77777777" w:rsidR="006A64BC" w:rsidRPr="004A154B" w:rsidRDefault="006A64BC" w:rsidP="50549731">
            <w:pPr>
              <w:rPr>
                <w:rFonts w:ascii="Arial Nova" w:eastAsia="Arial Nova" w:hAnsi="Arial Nova" w:cs="Arial Nova"/>
                <w:sz w:val="16"/>
                <w:szCs w:val="16"/>
              </w:rPr>
            </w:pPr>
            <w:r w:rsidRPr="50549731">
              <w:rPr>
                <w:rFonts w:ascii="Arial Nova" w:eastAsia="Arial Nova" w:hAnsi="Arial Nova" w:cs="Arial Nova"/>
                <w:sz w:val="16"/>
                <w:szCs w:val="16"/>
              </w:rPr>
              <w:t>MENAR</w:t>
            </w:r>
          </w:p>
          <w:p w14:paraId="277844B5" w14:textId="77777777" w:rsidR="006A64BC" w:rsidRPr="004A154B" w:rsidRDefault="006A64BC" w:rsidP="50549731">
            <w:pPr>
              <w:rPr>
                <w:rFonts w:ascii="Arial Nova" w:eastAsia="Arial Nova" w:hAnsi="Arial Nova" w:cs="Arial Nova"/>
                <w:sz w:val="16"/>
                <w:szCs w:val="16"/>
              </w:rPr>
            </w:pPr>
            <w:r w:rsidRPr="50549731">
              <w:rPr>
                <w:rFonts w:ascii="Arial Nova" w:eastAsia="Arial Nova" w:hAnsi="Arial Nova" w:cs="Arial Nova"/>
                <w:sz w:val="16"/>
                <w:szCs w:val="16"/>
              </w:rPr>
              <w:t>Child Protection Regional Adviser</w:t>
            </w:r>
          </w:p>
          <w:p w14:paraId="3E17A426" w14:textId="763D7794" w:rsidR="006A64BC" w:rsidRPr="004A154B" w:rsidRDefault="006A64BC" w:rsidP="50549731">
            <w:pPr>
              <w:pStyle w:val="tableHeaderStyle"/>
              <w:rPr>
                <w:rFonts w:ascii="Arial Nova" w:eastAsia="Arial Nova" w:hAnsi="Arial Nova" w:cs="Arial Nova"/>
                <w:b w:val="0"/>
                <w:szCs w:val="16"/>
              </w:rPr>
            </w:pPr>
          </w:p>
        </w:tc>
        <w:tc>
          <w:tcPr>
            <w:tcW w:w="1610" w:type="dxa"/>
          </w:tcPr>
          <w:p w14:paraId="2C0126C3" w14:textId="76E6FDB6" w:rsidR="006A64BC" w:rsidRPr="004A154B" w:rsidRDefault="006A64BC" w:rsidP="50549731">
            <w:pPr>
              <w:pStyle w:val="tableHeaderStyle"/>
              <w:rPr>
                <w:rFonts w:ascii="Arial Nova" w:eastAsia="Arial Nova" w:hAnsi="Arial Nova" w:cs="Arial Nova"/>
                <w:b w:val="0"/>
                <w:szCs w:val="16"/>
              </w:rPr>
            </w:pPr>
            <w:r w:rsidRPr="50549731">
              <w:rPr>
                <w:rFonts w:ascii="Arial Nova" w:eastAsia="Arial Nova" w:hAnsi="Arial Nova" w:cs="Arial Nova"/>
                <w:b w:val="0"/>
                <w:szCs w:val="16"/>
              </w:rPr>
              <w:t>December 2025</w:t>
            </w:r>
          </w:p>
        </w:tc>
        <w:tc>
          <w:tcPr>
            <w:tcW w:w="1783" w:type="dxa"/>
          </w:tcPr>
          <w:p w14:paraId="4338E254" w14:textId="3D7416BC" w:rsidR="006A64BC" w:rsidRPr="004A154B" w:rsidRDefault="006A64BC" w:rsidP="50549731">
            <w:pPr>
              <w:pStyle w:val="tableHeaderStyle"/>
              <w:rPr>
                <w:rFonts w:ascii="Arial Nova" w:eastAsia="Arial Nova" w:hAnsi="Arial Nova" w:cs="Arial Nova"/>
                <w:b w:val="0"/>
                <w:szCs w:val="16"/>
              </w:rPr>
            </w:pPr>
            <w:r w:rsidRPr="50549731">
              <w:rPr>
                <w:rFonts w:ascii="Arial Nova" w:eastAsia="Arial Nova" w:hAnsi="Arial Nova" w:cs="Arial Nova"/>
                <w:b w:val="0"/>
                <w:szCs w:val="16"/>
              </w:rPr>
              <w:t xml:space="preserve">Not started </w:t>
            </w:r>
          </w:p>
        </w:tc>
        <w:tc>
          <w:tcPr>
            <w:tcW w:w="1739" w:type="dxa"/>
            <w:gridSpan w:val="2"/>
          </w:tcPr>
          <w:p w14:paraId="2F0C369C" w14:textId="2F3CED3F" w:rsidR="006A64BC" w:rsidRPr="004A154B" w:rsidRDefault="006A64BC" w:rsidP="50549731">
            <w:pPr>
              <w:pStyle w:val="tableHeaderStyle"/>
              <w:rPr>
                <w:rFonts w:ascii="Arial Nova" w:eastAsia="Arial Nova" w:hAnsi="Arial Nova" w:cs="Arial Nova"/>
                <w:szCs w:val="16"/>
              </w:rPr>
            </w:pPr>
          </w:p>
        </w:tc>
      </w:tr>
      <w:tr w:rsidR="006A64BC" w:rsidRPr="004A154B" w14:paraId="08BE6E67" w14:textId="7F21E5A9" w:rsidTr="00EF5704">
        <w:trPr>
          <w:trHeight w:val="870"/>
        </w:trPr>
        <w:tc>
          <w:tcPr>
            <w:tcW w:w="14648" w:type="dxa"/>
            <w:gridSpan w:val="9"/>
          </w:tcPr>
          <w:p w14:paraId="006D8D17" w14:textId="77777777" w:rsidR="006A64BC" w:rsidRPr="00733775" w:rsidRDefault="006A64BC" w:rsidP="50549731">
            <w:pPr>
              <w:pStyle w:val="Default"/>
              <w:widowControl/>
              <w:rPr>
                <w:rFonts w:ascii="Arial Nova" w:eastAsia="Arial Nova" w:hAnsi="Arial Nova" w:cs="Arial Nova"/>
                <w:color w:val="auto"/>
                <w:sz w:val="16"/>
                <w:szCs w:val="16"/>
              </w:rPr>
            </w:pPr>
            <w:r w:rsidRPr="50549731">
              <w:rPr>
                <w:rFonts w:ascii="Arial Nova" w:eastAsia="Arial Nova" w:hAnsi="Arial Nova" w:cs="Arial Nova"/>
                <w:color w:val="auto"/>
                <w:sz w:val="16"/>
                <w:szCs w:val="16"/>
              </w:rPr>
              <w:t>Recommendation 2. Strengthen the role of case management in advancing gender equity and inclusiveness.</w:t>
            </w:r>
          </w:p>
          <w:p w14:paraId="05CA6BDF" w14:textId="77777777" w:rsidR="006A64BC" w:rsidRPr="00733775" w:rsidRDefault="006A64BC" w:rsidP="50549731">
            <w:pPr>
              <w:pStyle w:val="Default"/>
              <w:widowControl/>
              <w:rPr>
                <w:rFonts w:ascii="Arial Nova" w:eastAsia="Arial Nova" w:hAnsi="Arial Nova" w:cs="Arial Nova"/>
                <w:color w:val="auto"/>
                <w:sz w:val="16"/>
                <w:szCs w:val="16"/>
              </w:rPr>
            </w:pPr>
          </w:p>
          <w:p w14:paraId="1D7ACD5C" w14:textId="77777777" w:rsidR="006A64BC" w:rsidRPr="00733775" w:rsidRDefault="006A64BC" w:rsidP="50549731">
            <w:pPr>
              <w:autoSpaceDE w:val="0"/>
              <w:autoSpaceDN w:val="0"/>
              <w:adjustRightInd w:val="0"/>
              <w:spacing w:after="0" w:line="240" w:lineRule="auto"/>
              <w:rPr>
                <w:rFonts w:ascii="Arial Nova" w:eastAsia="Arial Nova" w:hAnsi="Arial Nova" w:cs="Arial Nova"/>
                <w:sz w:val="16"/>
                <w:szCs w:val="16"/>
              </w:rPr>
            </w:pPr>
            <w:r w:rsidRPr="50549731">
              <w:rPr>
                <w:rFonts w:ascii="Arial Nova" w:eastAsia="Arial Nova" w:hAnsi="Arial Nova" w:cs="Arial Nova"/>
                <w:b/>
                <w:bCs/>
                <w:sz w:val="16"/>
                <w:szCs w:val="16"/>
              </w:rPr>
              <w:t>Management Response to recommendation</w:t>
            </w:r>
            <w:r w:rsidRPr="50549731">
              <w:rPr>
                <w:rFonts w:ascii="Arial Nova" w:eastAsia="Arial Nova" w:hAnsi="Arial Nova" w:cs="Arial Nova"/>
                <w:sz w:val="16"/>
                <w:szCs w:val="16"/>
              </w:rPr>
              <w:t xml:space="preserve">: </w:t>
            </w:r>
            <w:proofErr w:type="gramStart"/>
            <w:r w:rsidRPr="50549731">
              <w:rPr>
                <w:rFonts w:ascii="Arial Nova" w:eastAsia="Arial Nova" w:hAnsi="Arial Nova" w:cs="Arial Nova"/>
                <w:sz w:val="16"/>
                <w:szCs w:val="16"/>
              </w:rPr>
              <w:t>Agree</w:t>
            </w:r>
            <w:proofErr w:type="gramEnd"/>
          </w:p>
          <w:p w14:paraId="527490E2" w14:textId="725E0F38" w:rsidR="006A64BC" w:rsidRPr="004A154B" w:rsidRDefault="006A64BC" w:rsidP="50549731">
            <w:pPr>
              <w:pStyle w:val="ListParagraph"/>
              <w:autoSpaceDE w:val="0"/>
              <w:autoSpaceDN w:val="0"/>
              <w:adjustRightInd w:val="0"/>
              <w:spacing w:after="0" w:line="240" w:lineRule="auto"/>
              <w:ind w:left="250"/>
              <w:rPr>
                <w:rFonts w:ascii="Arial Nova" w:eastAsia="Arial Nova" w:hAnsi="Arial Nova" w:cs="Arial Nova"/>
                <w:b/>
                <w:bCs/>
                <w:i/>
                <w:iCs/>
                <w:color w:val="0070C0"/>
                <w:sz w:val="16"/>
                <w:szCs w:val="16"/>
              </w:rPr>
            </w:pPr>
            <w:r w:rsidRPr="50549731">
              <w:rPr>
                <w:rFonts w:ascii="Arial Nova" w:eastAsia="Arial Nova" w:hAnsi="Arial Nova" w:cs="Arial Nova"/>
                <w:b/>
                <w:bCs/>
                <w:i/>
                <w:iCs/>
                <w:color w:val="0070C0"/>
                <w:sz w:val="16"/>
                <w:szCs w:val="16"/>
              </w:rPr>
              <w:t xml:space="preserve"> </w:t>
            </w:r>
          </w:p>
        </w:tc>
      </w:tr>
      <w:tr w:rsidR="006A64BC" w:rsidRPr="004A154B" w14:paraId="1A397C08" w14:textId="5CE71E1E" w:rsidTr="008A6072">
        <w:trPr>
          <w:gridAfter w:val="1"/>
          <w:wAfter w:w="15" w:type="dxa"/>
        </w:trPr>
        <w:tc>
          <w:tcPr>
            <w:tcW w:w="1260" w:type="dxa"/>
          </w:tcPr>
          <w:p w14:paraId="67A45C6D" w14:textId="4810BA9C" w:rsidR="006A64BC" w:rsidRPr="004A154B" w:rsidRDefault="006A64BC" w:rsidP="50549731">
            <w:pPr>
              <w:pStyle w:val="tableHeaderStyle"/>
              <w:rPr>
                <w:rFonts w:ascii="Arial Nova" w:eastAsia="Arial Nova" w:hAnsi="Arial Nova" w:cs="Arial Nova"/>
                <w:szCs w:val="16"/>
              </w:rPr>
            </w:pPr>
            <w:r w:rsidRPr="50549731">
              <w:rPr>
                <w:rFonts w:ascii="Arial Nova" w:eastAsia="Arial Nova" w:hAnsi="Arial Nova" w:cs="Arial Nova"/>
                <w:szCs w:val="16"/>
              </w:rPr>
              <w:t>Action 1</w:t>
            </w:r>
          </w:p>
        </w:tc>
        <w:tc>
          <w:tcPr>
            <w:tcW w:w="2572" w:type="dxa"/>
          </w:tcPr>
          <w:p w14:paraId="277AA900" w14:textId="2CEE3889" w:rsidR="006A64BC" w:rsidRPr="004A154B" w:rsidRDefault="006A64BC" w:rsidP="50549731">
            <w:pPr>
              <w:autoSpaceDE w:val="0"/>
              <w:autoSpaceDN w:val="0"/>
              <w:adjustRightInd w:val="0"/>
              <w:spacing w:after="0" w:line="240" w:lineRule="auto"/>
              <w:rPr>
                <w:rFonts w:ascii="Arial Nova" w:eastAsia="Arial Nova" w:hAnsi="Arial Nova" w:cs="Arial Nova"/>
                <w:sz w:val="16"/>
                <w:szCs w:val="16"/>
              </w:rPr>
            </w:pPr>
            <w:r w:rsidRPr="50549731">
              <w:rPr>
                <w:rFonts w:ascii="Arial Nova" w:eastAsia="Arial Nova" w:hAnsi="Arial Nova" w:cs="Arial Nova"/>
                <w:sz w:val="16"/>
                <w:szCs w:val="16"/>
              </w:rPr>
              <w:t xml:space="preserve">Gender- Ensure the study conducted by CP MENAR on the gender biases of the social services workforce and the study </w:t>
            </w:r>
            <w:r w:rsidRPr="50549731">
              <w:rPr>
                <w:rFonts w:ascii="Arial Nova" w:eastAsia="Arial Nova" w:hAnsi="Arial Nova" w:cs="Arial Nova"/>
                <w:sz w:val="16"/>
                <w:szCs w:val="16"/>
              </w:rPr>
              <w:lastRenderedPageBreak/>
              <w:t xml:space="preserve">on the co-occurrence of violence against women-children inform CPDs, MTRs, </w:t>
            </w:r>
            <w:proofErr w:type="gramStart"/>
            <w:r w:rsidRPr="50549731">
              <w:rPr>
                <w:rFonts w:ascii="Arial Nova" w:eastAsia="Arial Nova" w:hAnsi="Arial Nova" w:cs="Arial Nova"/>
                <w:sz w:val="16"/>
                <w:szCs w:val="16"/>
              </w:rPr>
              <w:t>advocacy</w:t>
            </w:r>
            <w:proofErr w:type="gramEnd"/>
            <w:r w:rsidRPr="50549731">
              <w:rPr>
                <w:rFonts w:ascii="Arial Nova" w:eastAsia="Arial Nova" w:hAnsi="Arial Nova" w:cs="Arial Nova"/>
                <w:sz w:val="16"/>
                <w:szCs w:val="16"/>
              </w:rPr>
              <w:t xml:space="preserve"> and resource mobilization as well as the actions agreed under recommendation 1.  The Regional Child Protection Network Meeting June 2024 will be the space to agree on a package of action for a case management approach that promotes gender equality </w:t>
            </w:r>
          </w:p>
        </w:tc>
        <w:tc>
          <w:tcPr>
            <w:tcW w:w="2021" w:type="dxa"/>
          </w:tcPr>
          <w:p w14:paraId="27B231F4" w14:textId="66439C6E" w:rsidR="006A64BC" w:rsidRPr="004A154B" w:rsidRDefault="006A64BC" w:rsidP="50549731">
            <w:pPr>
              <w:pStyle w:val="tableHeaderStyle"/>
              <w:autoSpaceDE w:val="0"/>
              <w:autoSpaceDN w:val="0"/>
              <w:adjustRightInd w:val="0"/>
              <w:spacing w:after="0" w:line="240" w:lineRule="auto"/>
              <w:rPr>
                <w:rFonts w:ascii="Arial Nova" w:eastAsia="Arial Nova" w:hAnsi="Arial Nova" w:cs="Arial Nova"/>
                <w:b w:val="0"/>
                <w:szCs w:val="16"/>
                <w:lang w:eastAsia="ja-JP"/>
              </w:rPr>
            </w:pPr>
            <w:r w:rsidRPr="50549731">
              <w:rPr>
                <w:rFonts w:ascii="Arial Nova" w:eastAsia="Arial Nova" w:hAnsi="Arial Nova" w:cs="Arial Nova"/>
                <w:b w:val="0"/>
                <w:szCs w:val="16"/>
                <w:lang w:eastAsia="ja-JP"/>
              </w:rPr>
              <w:lastRenderedPageBreak/>
              <w:t>MENARO Child Protection in Collaboration with Gender team</w:t>
            </w:r>
          </w:p>
        </w:tc>
        <w:tc>
          <w:tcPr>
            <w:tcW w:w="3648" w:type="dxa"/>
          </w:tcPr>
          <w:p w14:paraId="4FF8A8CE" w14:textId="77777777" w:rsidR="006A64BC" w:rsidRPr="004A154B" w:rsidRDefault="006A64BC" w:rsidP="50549731">
            <w:pPr>
              <w:autoSpaceDE w:val="0"/>
              <w:autoSpaceDN w:val="0"/>
              <w:adjustRightInd w:val="0"/>
              <w:spacing w:after="0" w:line="240" w:lineRule="auto"/>
              <w:rPr>
                <w:rFonts w:ascii="Arial Nova" w:eastAsia="Arial Nova" w:hAnsi="Arial Nova" w:cs="Arial Nova"/>
                <w:sz w:val="16"/>
                <w:szCs w:val="16"/>
              </w:rPr>
            </w:pPr>
            <w:r w:rsidRPr="50549731">
              <w:rPr>
                <w:rFonts w:ascii="Arial Nova" w:eastAsia="Arial Nova" w:hAnsi="Arial Nova" w:cs="Arial Nova"/>
                <w:sz w:val="16"/>
                <w:szCs w:val="16"/>
              </w:rPr>
              <w:t xml:space="preserve">Javier Aguilar, </w:t>
            </w:r>
          </w:p>
          <w:p w14:paraId="1170B810" w14:textId="77777777" w:rsidR="006A64BC" w:rsidRPr="004A154B" w:rsidRDefault="006A64BC" w:rsidP="50549731">
            <w:pPr>
              <w:autoSpaceDE w:val="0"/>
              <w:autoSpaceDN w:val="0"/>
              <w:adjustRightInd w:val="0"/>
              <w:spacing w:after="0" w:line="240" w:lineRule="auto"/>
              <w:rPr>
                <w:rFonts w:ascii="Arial Nova" w:eastAsia="Arial Nova" w:hAnsi="Arial Nova" w:cs="Arial Nova"/>
                <w:sz w:val="16"/>
                <w:szCs w:val="16"/>
              </w:rPr>
            </w:pPr>
            <w:r w:rsidRPr="50549731">
              <w:rPr>
                <w:rFonts w:ascii="Arial Nova" w:eastAsia="Arial Nova" w:hAnsi="Arial Nova" w:cs="Arial Nova"/>
                <w:sz w:val="16"/>
                <w:szCs w:val="16"/>
              </w:rPr>
              <w:t>MENAR</w:t>
            </w:r>
          </w:p>
          <w:p w14:paraId="2C51ED65" w14:textId="77777777" w:rsidR="006A64BC" w:rsidRPr="004A154B" w:rsidRDefault="006A64BC" w:rsidP="50549731">
            <w:pPr>
              <w:autoSpaceDE w:val="0"/>
              <w:autoSpaceDN w:val="0"/>
              <w:adjustRightInd w:val="0"/>
              <w:spacing w:after="0" w:line="240" w:lineRule="auto"/>
              <w:rPr>
                <w:rFonts w:ascii="Arial Nova" w:eastAsia="Arial Nova" w:hAnsi="Arial Nova" w:cs="Arial Nova"/>
                <w:sz w:val="16"/>
                <w:szCs w:val="16"/>
              </w:rPr>
            </w:pPr>
            <w:r w:rsidRPr="50549731">
              <w:rPr>
                <w:rFonts w:ascii="Arial Nova" w:eastAsia="Arial Nova" w:hAnsi="Arial Nova" w:cs="Arial Nova"/>
                <w:sz w:val="16"/>
                <w:szCs w:val="16"/>
              </w:rPr>
              <w:lastRenderedPageBreak/>
              <w:t xml:space="preserve">Child Protection Regional Adviser till 31 July, to be taken over by CP specialist </w:t>
            </w:r>
            <w:proofErr w:type="spellStart"/>
            <w:r w:rsidRPr="50549731">
              <w:rPr>
                <w:rFonts w:ascii="Arial Nova" w:eastAsia="Arial Nova" w:hAnsi="Arial Nova" w:cs="Arial Nova"/>
                <w:sz w:val="16"/>
                <w:szCs w:val="16"/>
              </w:rPr>
              <w:t>Ismahan</w:t>
            </w:r>
            <w:proofErr w:type="spellEnd"/>
            <w:r w:rsidRPr="50549731">
              <w:rPr>
                <w:rFonts w:ascii="Arial Nova" w:eastAsia="Arial Nova" w:hAnsi="Arial Nova" w:cs="Arial Nova"/>
                <w:sz w:val="16"/>
                <w:szCs w:val="16"/>
              </w:rPr>
              <w:t xml:space="preserve"> Ferhat in August 2024 </w:t>
            </w:r>
          </w:p>
          <w:p w14:paraId="1746797E" w14:textId="41686803" w:rsidR="006A64BC" w:rsidRPr="004A154B" w:rsidRDefault="006A64BC" w:rsidP="50549731">
            <w:pPr>
              <w:autoSpaceDE w:val="0"/>
              <w:autoSpaceDN w:val="0"/>
              <w:adjustRightInd w:val="0"/>
              <w:spacing w:after="0" w:line="240" w:lineRule="auto"/>
              <w:rPr>
                <w:rFonts w:ascii="Arial Nova" w:eastAsia="Arial Nova" w:hAnsi="Arial Nova" w:cs="Arial Nova"/>
                <w:sz w:val="16"/>
                <w:szCs w:val="16"/>
              </w:rPr>
            </w:pPr>
          </w:p>
        </w:tc>
        <w:tc>
          <w:tcPr>
            <w:tcW w:w="1610" w:type="dxa"/>
          </w:tcPr>
          <w:p w14:paraId="05AF8B01" w14:textId="3B5A7D53" w:rsidR="006A64BC" w:rsidRPr="004A154B" w:rsidRDefault="006A64BC" w:rsidP="50549731">
            <w:pPr>
              <w:autoSpaceDE w:val="0"/>
              <w:autoSpaceDN w:val="0"/>
              <w:adjustRightInd w:val="0"/>
              <w:spacing w:after="0" w:line="240" w:lineRule="auto"/>
              <w:rPr>
                <w:rFonts w:ascii="Arial Nova" w:eastAsia="Arial Nova" w:hAnsi="Arial Nova" w:cs="Arial Nova"/>
                <w:sz w:val="16"/>
                <w:szCs w:val="16"/>
              </w:rPr>
            </w:pPr>
            <w:r w:rsidRPr="50549731">
              <w:rPr>
                <w:rFonts w:ascii="Arial Nova" w:eastAsia="Arial Nova" w:hAnsi="Arial Nova" w:cs="Arial Nova"/>
                <w:sz w:val="16"/>
                <w:szCs w:val="16"/>
              </w:rPr>
              <w:lastRenderedPageBreak/>
              <w:t xml:space="preserve"> December 2025 </w:t>
            </w:r>
          </w:p>
        </w:tc>
        <w:tc>
          <w:tcPr>
            <w:tcW w:w="1783" w:type="dxa"/>
          </w:tcPr>
          <w:p w14:paraId="3A7449A1" w14:textId="0BEFBED3" w:rsidR="006A64BC" w:rsidRPr="004A154B" w:rsidRDefault="006A64BC" w:rsidP="50549731">
            <w:pPr>
              <w:autoSpaceDE w:val="0"/>
              <w:autoSpaceDN w:val="0"/>
              <w:adjustRightInd w:val="0"/>
              <w:spacing w:after="0" w:line="240" w:lineRule="auto"/>
              <w:rPr>
                <w:rFonts w:ascii="Arial Nova" w:eastAsia="Arial Nova" w:hAnsi="Arial Nova" w:cs="Arial Nova"/>
                <w:sz w:val="16"/>
                <w:szCs w:val="16"/>
              </w:rPr>
            </w:pPr>
            <w:r w:rsidRPr="50549731">
              <w:rPr>
                <w:rFonts w:ascii="Arial Nova" w:eastAsia="Arial Nova" w:hAnsi="Arial Nova" w:cs="Arial Nova"/>
                <w:sz w:val="16"/>
                <w:szCs w:val="16"/>
              </w:rPr>
              <w:t xml:space="preserve">Underway </w:t>
            </w:r>
          </w:p>
        </w:tc>
        <w:tc>
          <w:tcPr>
            <w:tcW w:w="1739" w:type="dxa"/>
            <w:gridSpan w:val="2"/>
          </w:tcPr>
          <w:p w14:paraId="297B53F2" w14:textId="54BB556F" w:rsidR="006A64BC" w:rsidRPr="004A154B" w:rsidRDefault="006A64BC" w:rsidP="50549731">
            <w:pPr>
              <w:autoSpaceDE w:val="0"/>
              <w:autoSpaceDN w:val="0"/>
              <w:adjustRightInd w:val="0"/>
              <w:spacing w:after="0" w:line="240" w:lineRule="auto"/>
              <w:rPr>
                <w:rFonts w:ascii="Arial Nova" w:eastAsia="Arial Nova" w:hAnsi="Arial Nova" w:cs="Arial Nova"/>
                <w:sz w:val="16"/>
                <w:szCs w:val="16"/>
              </w:rPr>
            </w:pPr>
          </w:p>
        </w:tc>
      </w:tr>
      <w:tr w:rsidR="006A64BC" w:rsidRPr="004A154B" w14:paraId="19CCCB35" w14:textId="7B5025BB" w:rsidTr="004A49D4">
        <w:trPr>
          <w:gridAfter w:val="1"/>
          <w:wAfter w:w="15" w:type="dxa"/>
          <w:trHeight w:val="483"/>
        </w:trPr>
        <w:tc>
          <w:tcPr>
            <w:tcW w:w="1260" w:type="dxa"/>
            <w:tcBorders>
              <w:top w:val="single" w:sz="5" w:space="0" w:color="auto"/>
              <w:left w:val="single" w:sz="5" w:space="0" w:color="auto"/>
              <w:bottom w:val="single" w:sz="5" w:space="0" w:color="auto"/>
              <w:right w:val="single" w:sz="5" w:space="0" w:color="auto"/>
            </w:tcBorders>
          </w:tcPr>
          <w:p w14:paraId="0C6C0CEF" w14:textId="44D3D700" w:rsidR="006A64BC" w:rsidRPr="004A154B" w:rsidRDefault="006A64BC" w:rsidP="50549731">
            <w:pPr>
              <w:pStyle w:val="tableHeaderStyle"/>
              <w:rPr>
                <w:rFonts w:ascii="Arial Nova" w:eastAsia="Arial Nova" w:hAnsi="Arial Nova" w:cs="Arial Nova"/>
                <w:szCs w:val="16"/>
              </w:rPr>
            </w:pPr>
            <w:r w:rsidRPr="50549731">
              <w:rPr>
                <w:rFonts w:ascii="Arial Nova" w:eastAsia="Arial Nova" w:hAnsi="Arial Nova" w:cs="Arial Nova"/>
                <w:szCs w:val="16"/>
              </w:rPr>
              <w:t>Action 2</w:t>
            </w:r>
          </w:p>
        </w:tc>
        <w:tc>
          <w:tcPr>
            <w:tcW w:w="2572" w:type="dxa"/>
            <w:tcBorders>
              <w:top w:val="single" w:sz="5" w:space="0" w:color="auto"/>
              <w:left w:val="single" w:sz="5" w:space="0" w:color="auto"/>
              <w:bottom w:val="single" w:sz="5" w:space="0" w:color="auto"/>
              <w:right w:val="single" w:sz="5" w:space="0" w:color="auto"/>
            </w:tcBorders>
          </w:tcPr>
          <w:p w14:paraId="2838DC41" w14:textId="714B694C" w:rsidR="006A64BC" w:rsidRPr="004A154B" w:rsidRDefault="006A64BC" w:rsidP="50549731">
            <w:pPr>
              <w:pStyle w:val="Default"/>
              <w:widowControl/>
              <w:rPr>
                <w:rFonts w:ascii="Arial Nova" w:eastAsia="Arial Nova" w:hAnsi="Arial Nova" w:cs="Arial Nova"/>
                <w:sz w:val="16"/>
                <w:szCs w:val="16"/>
              </w:rPr>
            </w:pPr>
            <w:r w:rsidRPr="50549731">
              <w:rPr>
                <w:rFonts w:ascii="Arial Nova" w:eastAsia="Arial Nova" w:hAnsi="Arial Nova" w:cs="Arial Nova"/>
                <w:sz w:val="16"/>
                <w:szCs w:val="16"/>
              </w:rPr>
              <w:t xml:space="preserve">Disability-    Organize 2 webinars on the disability skills of the social services workforce with a strong linkage to recommendation 1 actions agreed </w:t>
            </w:r>
          </w:p>
        </w:tc>
        <w:tc>
          <w:tcPr>
            <w:tcW w:w="2021" w:type="dxa"/>
            <w:tcBorders>
              <w:top w:val="single" w:sz="5" w:space="0" w:color="auto"/>
              <w:left w:val="single" w:sz="5" w:space="0" w:color="auto"/>
              <w:bottom w:val="single" w:sz="5" w:space="0" w:color="auto"/>
              <w:right w:val="single" w:sz="5" w:space="0" w:color="auto"/>
            </w:tcBorders>
          </w:tcPr>
          <w:p w14:paraId="286682A1" w14:textId="577CEA02" w:rsidR="006A64BC" w:rsidRPr="004A154B" w:rsidRDefault="006A64BC" w:rsidP="50549731">
            <w:pPr>
              <w:autoSpaceDE w:val="0"/>
              <w:autoSpaceDN w:val="0"/>
              <w:adjustRightInd w:val="0"/>
              <w:spacing w:after="0" w:line="240" w:lineRule="auto"/>
              <w:rPr>
                <w:rFonts w:ascii="Arial Nova" w:eastAsia="Arial Nova" w:hAnsi="Arial Nova" w:cs="Arial Nova"/>
                <w:sz w:val="16"/>
                <w:szCs w:val="16"/>
              </w:rPr>
            </w:pPr>
          </w:p>
        </w:tc>
        <w:tc>
          <w:tcPr>
            <w:tcW w:w="3648" w:type="dxa"/>
            <w:tcBorders>
              <w:top w:val="single" w:sz="5" w:space="0" w:color="auto"/>
              <w:left w:val="single" w:sz="5" w:space="0" w:color="auto"/>
              <w:bottom w:val="single" w:sz="5" w:space="0" w:color="auto"/>
              <w:right w:val="single" w:sz="5" w:space="0" w:color="auto"/>
            </w:tcBorders>
          </w:tcPr>
          <w:p w14:paraId="57E3DA27" w14:textId="45C608B4" w:rsidR="006A64BC" w:rsidRPr="00603C47" w:rsidRDefault="006A64BC" w:rsidP="00603C47">
            <w:pPr>
              <w:autoSpaceDE w:val="0"/>
              <w:autoSpaceDN w:val="0"/>
              <w:adjustRightInd w:val="0"/>
              <w:spacing w:after="0" w:line="240" w:lineRule="auto"/>
              <w:rPr>
                <w:rFonts w:ascii="Arial Nova" w:eastAsia="Arial Nova" w:hAnsi="Arial Nova" w:cs="Arial Nova"/>
                <w:sz w:val="16"/>
                <w:szCs w:val="16"/>
              </w:rPr>
            </w:pPr>
          </w:p>
        </w:tc>
        <w:tc>
          <w:tcPr>
            <w:tcW w:w="1610" w:type="dxa"/>
            <w:tcBorders>
              <w:top w:val="single" w:sz="5" w:space="0" w:color="auto"/>
              <w:left w:val="single" w:sz="5" w:space="0" w:color="auto"/>
              <w:bottom w:val="single" w:sz="5" w:space="0" w:color="auto"/>
              <w:right w:val="single" w:sz="5" w:space="0" w:color="auto"/>
            </w:tcBorders>
          </w:tcPr>
          <w:p w14:paraId="5B34FAC9" w14:textId="6AD0B0C7" w:rsidR="006A64BC" w:rsidRPr="004A154B" w:rsidRDefault="006A64BC" w:rsidP="50549731">
            <w:pPr>
              <w:autoSpaceDE w:val="0"/>
              <w:autoSpaceDN w:val="0"/>
              <w:adjustRightInd w:val="0"/>
              <w:spacing w:after="0" w:line="240" w:lineRule="auto"/>
              <w:rPr>
                <w:rFonts w:ascii="Arial Nova" w:eastAsia="Arial Nova" w:hAnsi="Arial Nova" w:cs="Arial Nova"/>
                <w:sz w:val="16"/>
                <w:szCs w:val="16"/>
              </w:rPr>
            </w:pPr>
            <w:r w:rsidRPr="50549731">
              <w:rPr>
                <w:rFonts w:ascii="Arial Nova" w:eastAsia="Arial Nova" w:hAnsi="Arial Nova" w:cs="Arial Nova"/>
                <w:sz w:val="16"/>
                <w:szCs w:val="16"/>
              </w:rPr>
              <w:t>June 2025</w:t>
            </w:r>
          </w:p>
        </w:tc>
        <w:tc>
          <w:tcPr>
            <w:tcW w:w="1783" w:type="dxa"/>
            <w:tcBorders>
              <w:top w:val="single" w:sz="5" w:space="0" w:color="auto"/>
              <w:left w:val="single" w:sz="5" w:space="0" w:color="auto"/>
              <w:bottom w:val="single" w:sz="5" w:space="0" w:color="auto"/>
              <w:right w:val="single" w:sz="5" w:space="0" w:color="auto"/>
            </w:tcBorders>
          </w:tcPr>
          <w:p w14:paraId="1A85CB16" w14:textId="0F5924BE" w:rsidR="006A64BC" w:rsidRPr="004A154B" w:rsidRDefault="006A64BC" w:rsidP="50549731">
            <w:pPr>
              <w:autoSpaceDE w:val="0"/>
              <w:autoSpaceDN w:val="0"/>
              <w:adjustRightInd w:val="0"/>
              <w:spacing w:after="0" w:line="240" w:lineRule="auto"/>
              <w:rPr>
                <w:rFonts w:ascii="Arial Nova" w:eastAsia="Arial Nova" w:hAnsi="Arial Nova" w:cs="Arial Nova"/>
                <w:sz w:val="16"/>
                <w:szCs w:val="16"/>
              </w:rPr>
            </w:pPr>
            <w:r w:rsidRPr="50549731">
              <w:rPr>
                <w:rFonts w:ascii="Arial Nova" w:eastAsia="Arial Nova" w:hAnsi="Arial Nova" w:cs="Arial Nova"/>
                <w:sz w:val="16"/>
                <w:szCs w:val="16"/>
              </w:rPr>
              <w:t xml:space="preserve">Not started </w:t>
            </w:r>
          </w:p>
        </w:tc>
        <w:tc>
          <w:tcPr>
            <w:tcW w:w="1739" w:type="dxa"/>
            <w:gridSpan w:val="2"/>
            <w:tcBorders>
              <w:top w:val="single" w:sz="5" w:space="0" w:color="auto"/>
              <w:left w:val="single" w:sz="5" w:space="0" w:color="auto"/>
              <w:bottom w:val="single" w:sz="5" w:space="0" w:color="auto"/>
              <w:right w:val="single" w:sz="5" w:space="0" w:color="auto"/>
            </w:tcBorders>
          </w:tcPr>
          <w:p w14:paraId="4CC46753" w14:textId="5F424C7A" w:rsidR="006A64BC" w:rsidRPr="006A64BC" w:rsidRDefault="006A64BC" w:rsidP="006A64BC">
            <w:pPr>
              <w:autoSpaceDE w:val="0"/>
              <w:autoSpaceDN w:val="0"/>
              <w:adjustRightInd w:val="0"/>
              <w:spacing w:after="0" w:line="240" w:lineRule="auto"/>
              <w:rPr>
                <w:rFonts w:ascii="Arial Nova" w:eastAsia="Arial Nova" w:hAnsi="Arial Nova" w:cs="Arial Nova"/>
                <w:sz w:val="16"/>
                <w:szCs w:val="16"/>
              </w:rPr>
            </w:pPr>
          </w:p>
        </w:tc>
      </w:tr>
      <w:tr w:rsidR="006A64BC" w:rsidRPr="004A154B" w14:paraId="11203130" w14:textId="25BCC6AD" w:rsidTr="005B3C37">
        <w:trPr>
          <w:gridAfter w:val="1"/>
          <w:wAfter w:w="15" w:type="dxa"/>
          <w:trHeight w:val="618"/>
        </w:trPr>
        <w:tc>
          <w:tcPr>
            <w:tcW w:w="1260" w:type="dxa"/>
            <w:tcBorders>
              <w:top w:val="single" w:sz="5" w:space="0" w:color="auto"/>
              <w:left w:val="single" w:sz="5" w:space="0" w:color="auto"/>
              <w:bottom w:val="single" w:sz="5" w:space="0" w:color="auto"/>
              <w:right w:val="single" w:sz="5" w:space="0" w:color="auto"/>
            </w:tcBorders>
          </w:tcPr>
          <w:p w14:paraId="632E1643" w14:textId="0DEBFD29" w:rsidR="006A64BC" w:rsidRPr="004A154B" w:rsidRDefault="006A64BC" w:rsidP="50549731">
            <w:pPr>
              <w:pStyle w:val="tableHeaderStyle"/>
              <w:rPr>
                <w:rFonts w:ascii="Arial Nova" w:eastAsia="Arial Nova" w:hAnsi="Arial Nova" w:cs="Arial Nova"/>
                <w:szCs w:val="16"/>
              </w:rPr>
            </w:pPr>
            <w:r w:rsidRPr="50549731">
              <w:rPr>
                <w:rFonts w:ascii="Arial Nova" w:eastAsia="Arial Nova" w:hAnsi="Arial Nova" w:cs="Arial Nova"/>
                <w:szCs w:val="16"/>
              </w:rPr>
              <w:t>Action 3</w:t>
            </w:r>
          </w:p>
        </w:tc>
        <w:tc>
          <w:tcPr>
            <w:tcW w:w="2572" w:type="dxa"/>
            <w:tcBorders>
              <w:top w:val="single" w:sz="5" w:space="0" w:color="auto"/>
              <w:left w:val="single" w:sz="5" w:space="0" w:color="auto"/>
              <w:bottom w:val="single" w:sz="5" w:space="0" w:color="auto"/>
              <w:right w:val="single" w:sz="5" w:space="0" w:color="auto"/>
            </w:tcBorders>
          </w:tcPr>
          <w:p w14:paraId="7A18E3F9" w14:textId="4B5086D8" w:rsidR="006A64BC" w:rsidRPr="004A154B" w:rsidRDefault="006A64BC" w:rsidP="50549731">
            <w:pPr>
              <w:pStyle w:val="Default"/>
              <w:widowControl/>
              <w:rPr>
                <w:rFonts w:ascii="Arial Nova" w:eastAsia="Arial Nova" w:hAnsi="Arial Nova" w:cs="Arial Nova"/>
                <w:sz w:val="16"/>
                <w:szCs w:val="16"/>
              </w:rPr>
            </w:pPr>
            <w:r w:rsidRPr="50549731">
              <w:rPr>
                <w:rFonts w:ascii="Arial Nova" w:eastAsia="Arial Nova" w:hAnsi="Arial Nova" w:cs="Arial Nova"/>
                <w:sz w:val="16"/>
                <w:szCs w:val="16"/>
              </w:rPr>
              <w:t>Migrants and Refugees-   Ensure UNICEF MENAR narrative and technical assistance to country systematically adopt the inclusive child protection systems guidance</w:t>
            </w:r>
          </w:p>
        </w:tc>
        <w:tc>
          <w:tcPr>
            <w:tcW w:w="2021" w:type="dxa"/>
            <w:tcBorders>
              <w:top w:val="single" w:sz="5" w:space="0" w:color="auto"/>
              <w:left w:val="single" w:sz="5" w:space="0" w:color="auto"/>
              <w:bottom w:val="single" w:sz="5" w:space="0" w:color="auto"/>
              <w:right w:val="single" w:sz="5" w:space="0" w:color="auto"/>
            </w:tcBorders>
          </w:tcPr>
          <w:p w14:paraId="27EECD48" w14:textId="3C626F66" w:rsidR="006A64BC" w:rsidRPr="004A154B" w:rsidRDefault="006A64BC" w:rsidP="50549731">
            <w:pPr>
              <w:autoSpaceDE w:val="0"/>
              <w:autoSpaceDN w:val="0"/>
              <w:adjustRightInd w:val="0"/>
              <w:spacing w:after="0" w:line="240" w:lineRule="auto"/>
              <w:rPr>
                <w:rFonts w:ascii="Arial Nova" w:eastAsia="Arial Nova" w:hAnsi="Arial Nova" w:cs="Arial Nova"/>
                <w:sz w:val="16"/>
                <w:szCs w:val="16"/>
                <w:lang w:eastAsia="ja-JP"/>
              </w:rPr>
            </w:pPr>
            <w:r w:rsidRPr="50549731">
              <w:rPr>
                <w:rFonts w:ascii="Arial Nova" w:eastAsia="Arial Nova" w:hAnsi="Arial Nova" w:cs="Arial Nova"/>
                <w:sz w:val="16"/>
                <w:szCs w:val="16"/>
                <w:lang w:eastAsia="ja-JP"/>
              </w:rPr>
              <w:t>MENARO Child Protection</w:t>
            </w:r>
          </w:p>
        </w:tc>
        <w:tc>
          <w:tcPr>
            <w:tcW w:w="3648" w:type="dxa"/>
            <w:tcBorders>
              <w:top w:val="single" w:sz="5" w:space="0" w:color="auto"/>
              <w:left w:val="single" w:sz="5" w:space="0" w:color="auto"/>
              <w:bottom w:val="single" w:sz="5" w:space="0" w:color="auto"/>
              <w:right w:val="single" w:sz="5" w:space="0" w:color="auto"/>
            </w:tcBorders>
          </w:tcPr>
          <w:p w14:paraId="4591CA7D" w14:textId="77777777" w:rsidR="006A64BC" w:rsidRPr="004A154B" w:rsidRDefault="006A64BC" w:rsidP="50549731">
            <w:pPr>
              <w:autoSpaceDE w:val="0"/>
              <w:autoSpaceDN w:val="0"/>
              <w:adjustRightInd w:val="0"/>
              <w:spacing w:after="0" w:line="240" w:lineRule="auto"/>
              <w:rPr>
                <w:rFonts w:ascii="Arial Nova" w:eastAsia="Arial Nova" w:hAnsi="Arial Nova" w:cs="Arial Nova"/>
                <w:sz w:val="16"/>
                <w:szCs w:val="16"/>
              </w:rPr>
            </w:pPr>
            <w:r w:rsidRPr="50549731">
              <w:rPr>
                <w:rFonts w:ascii="Arial Nova" w:eastAsia="Arial Nova" w:hAnsi="Arial Nova" w:cs="Arial Nova"/>
                <w:sz w:val="16"/>
                <w:szCs w:val="16"/>
              </w:rPr>
              <w:t xml:space="preserve">Javier Aguilar, </w:t>
            </w:r>
          </w:p>
          <w:p w14:paraId="0511EEC9" w14:textId="77777777" w:rsidR="006A64BC" w:rsidRPr="004A154B" w:rsidRDefault="006A64BC" w:rsidP="50549731">
            <w:pPr>
              <w:autoSpaceDE w:val="0"/>
              <w:autoSpaceDN w:val="0"/>
              <w:adjustRightInd w:val="0"/>
              <w:spacing w:after="0" w:line="240" w:lineRule="auto"/>
              <w:rPr>
                <w:rFonts w:ascii="Arial Nova" w:eastAsia="Arial Nova" w:hAnsi="Arial Nova" w:cs="Arial Nova"/>
                <w:sz w:val="16"/>
                <w:szCs w:val="16"/>
              </w:rPr>
            </w:pPr>
            <w:r w:rsidRPr="50549731">
              <w:rPr>
                <w:rFonts w:ascii="Arial Nova" w:eastAsia="Arial Nova" w:hAnsi="Arial Nova" w:cs="Arial Nova"/>
                <w:sz w:val="16"/>
                <w:szCs w:val="16"/>
              </w:rPr>
              <w:t>MENAR</w:t>
            </w:r>
          </w:p>
          <w:p w14:paraId="1C02528A" w14:textId="77777777" w:rsidR="006A64BC" w:rsidRPr="004A154B" w:rsidRDefault="006A64BC" w:rsidP="50549731">
            <w:pPr>
              <w:autoSpaceDE w:val="0"/>
              <w:autoSpaceDN w:val="0"/>
              <w:adjustRightInd w:val="0"/>
              <w:spacing w:after="0" w:line="240" w:lineRule="auto"/>
              <w:rPr>
                <w:rFonts w:ascii="Arial Nova" w:eastAsia="Arial Nova" w:hAnsi="Arial Nova" w:cs="Arial Nova"/>
                <w:sz w:val="16"/>
                <w:szCs w:val="16"/>
              </w:rPr>
            </w:pPr>
            <w:r w:rsidRPr="50549731">
              <w:rPr>
                <w:rFonts w:ascii="Arial Nova" w:eastAsia="Arial Nova" w:hAnsi="Arial Nova" w:cs="Arial Nova"/>
                <w:sz w:val="16"/>
                <w:szCs w:val="16"/>
              </w:rPr>
              <w:t>Child Protection Regional Adviser</w:t>
            </w:r>
          </w:p>
          <w:p w14:paraId="0C74DB1C" w14:textId="08836543" w:rsidR="006A64BC" w:rsidRPr="004A154B" w:rsidRDefault="006A64BC" w:rsidP="50549731">
            <w:pPr>
              <w:autoSpaceDE w:val="0"/>
              <w:autoSpaceDN w:val="0"/>
              <w:adjustRightInd w:val="0"/>
              <w:spacing w:after="0" w:line="240" w:lineRule="auto"/>
              <w:rPr>
                <w:rFonts w:ascii="Arial Nova" w:eastAsia="Arial Nova" w:hAnsi="Arial Nova" w:cs="Arial Nova"/>
                <w:sz w:val="16"/>
                <w:szCs w:val="16"/>
              </w:rPr>
            </w:pPr>
          </w:p>
        </w:tc>
        <w:tc>
          <w:tcPr>
            <w:tcW w:w="1610" w:type="dxa"/>
            <w:tcBorders>
              <w:top w:val="single" w:sz="5" w:space="0" w:color="auto"/>
              <w:left w:val="single" w:sz="5" w:space="0" w:color="auto"/>
              <w:bottom w:val="single" w:sz="5" w:space="0" w:color="auto"/>
              <w:right w:val="single" w:sz="5" w:space="0" w:color="auto"/>
            </w:tcBorders>
          </w:tcPr>
          <w:p w14:paraId="7A067CE3" w14:textId="5C12A18C" w:rsidR="006A64BC" w:rsidRPr="004A154B" w:rsidRDefault="006A64BC" w:rsidP="50549731">
            <w:pPr>
              <w:autoSpaceDE w:val="0"/>
              <w:autoSpaceDN w:val="0"/>
              <w:adjustRightInd w:val="0"/>
              <w:spacing w:after="0" w:line="240" w:lineRule="auto"/>
              <w:rPr>
                <w:rFonts w:ascii="Arial Nova" w:eastAsia="Arial Nova" w:hAnsi="Arial Nova" w:cs="Arial Nova"/>
                <w:sz w:val="16"/>
                <w:szCs w:val="16"/>
              </w:rPr>
            </w:pPr>
            <w:r w:rsidRPr="50549731">
              <w:rPr>
                <w:rFonts w:ascii="Arial Nova" w:eastAsia="Arial Nova" w:hAnsi="Arial Nova" w:cs="Arial Nova"/>
                <w:sz w:val="16"/>
                <w:szCs w:val="16"/>
              </w:rPr>
              <w:t>December 2026</w:t>
            </w:r>
          </w:p>
        </w:tc>
        <w:tc>
          <w:tcPr>
            <w:tcW w:w="1783" w:type="dxa"/>
            <w:tcBorders>
              <w:top w:val="single" w:sz="5" w:space="0" w:color="auto"/>
              <w:left w:val="single" w:sz="5" w:space="0" w:color="auto"/>
              <w:bottom w:val="single" w:sz="5" w:space="0" w:color="auto"/>
              <w:right w:val="single" w:sz="5" w:space="0" w:color="auto"/>
            </w:tcBorders>
          </w:tcPr>
          <w:p w14:paraId="65F207C0" w14:textId="4FFFEDF4" w:rsidR="006A64BC" w:rsidRPr="004A154B" w:rsidRDefault="006A64BC" w:rsidP="50549731">
            <w:pPr>
              <w:autoSpaceDE w:val="0"/>
              <w:autoSpaceDN w:val="0"/>
              <w:adjustRightInd w:val="0"/>
              <w:spacing w:after="0" w:line="240" w:lineRule="auto"/>
              <w:rPr>
                <w:rFonts w:ascii="Arial Nova" w:eastAsia="Arial Nova" w:hAnsi="Arial Nova" w:cs="Arial Nova"/>
                <w:sz w:val="16"/>
                <w:szCs w:val="16"/>
              </w:rPr>
            </w:pPr>
            <w:r w:rsidRPr="50549731">
              <w:rPr>
                <w:rFonts w:ascii="Arial Nova" w:eastAsia="Arial Nova" w:hAnsi="Arial Nova" w:cs="Arial Nova"/>
                <w:sz w:val="16"/>
                <w:szCs w:val="16"/>
              </w:rPr>
              <w:t xml:space="preserve">Underway </w:t>
            </w:r>
          </w:p>
        </w:tc>
        <w:tc>
          <w:tcPr>
            <w:tcW w:w="1739" w:type="dxa"/>
            <w:gridSpan w:val="2"/>
            <w:tcBorders>
              <w:top w:val="single" w:sz="5" w:space="0" w:color="auto"/>
              <w:left w:val="single" w:sz="5" w:space="0" w:color="auto"/>
              <w:bottom w:val="single" w:sz="5" w:space="0" w:color="auto"/>
              <w:right w:val="single" w:sz="5" w:space="0" w:color="auto"/>
            </w:tcBorders>
          </w:tcPr>
          <w:p w14:paraId="561EA76C" w14:textId="66C50366" w:rsidR="006A64BC" w:rsidRPr="004A154B" w:rsidRDefault="006A64BC" w:rsidP="50549731">
            <w:pPr>
              <w:autoSpaceDE w:val="0"/>
              <w:autoSpaceDN w:val="0"/>
              <w:adjustRightInd w:val="0"/>
              <w:spacing w:after="0" w:line="240" w:lineRule="auto"/>
              <w:rPr>
                <w:rFonts w:ascii="Arial Nova" w:eastAsia="Arial Nova" w:hAnsi="Arial Nova" w:cs="Arial Nova"/>
                <w:sz w:val="16"/>
                <w:szCs w:val="16"/>
              </w:rPr>
            </w:pPr>
          </w:p>
        </w:tc>
      </w:tr>
      <w:tr w:rsidR="006A64BC" w:rsidRPr="004A154B" w14:paraId="4C0738F9" w14:textId="7109CC7F" w:rsidTr="00334E6C">
        <w:trPr>
          <w:trHeight w:val="663"/>
        </w:trPr>
        <w:tc>
          <w:tcPr>
            <w:tcW w:w="14648" w:type="dxa"/>
            <w:gridSpan w:val="9"/>
          </w:tcPr>
          <w:p w14:paraId="3F092A65" w14:textId="77777777" w:rsidR="006A64BC" w:rsidRPr="00733775" w:rsidRDefault="006A64BC" w:rsidP="50549731">
            <w:pPr>
              <w:pStyle w:val="Default"/>
              <w:widowControl/>
              <w:rPr>
                <w:rFonts w:ascii="Arial Nova" w:eastAsia="Arial Nova" w:hAnsi="Arial Nova" w:cs="Arial Nova"/>
                <w:color w:val="auto"/>
                <w:sz w:val="16"/>
                <w:szCs w:val="16"/>
              </w:rPr>
            </w:pPr>
            <w:r w:rsidRPr="50549731">
              <w:rPr>
                <w:rFonts w:ascii="Arial Nova" w:eastAsia="Arial Nova" w:hAnsi="Arial Nova" w:cs="Arial Nova"/>
                <w:color w:val="auto"/>
                <w:sz w:val="16"/>
                <w:szCs w:val="16"/>
              </w:rPr>
              <w:t>Recommendation 3. Strengthen government and system stakeholders' commitment to child protection systems strengthening.</w:t>
            </w:r>
          </w:p>
          <w:p w14:paraId="5DAC2ABF" w14:textId="77777777" w:rsidR="006A64BC" w:rsidRPr="004A154B" w:rsidRDefault="006A64BC" w:rsidP="50549731">
            <w:pPr>
              <w:pStyle w:val="Default"/>
              <w:widowControl/>
              <w:rPr>
                <w:rFonts w:ascii="Arial Nova" w:eastAsia="Arial Nova" w:hAnsi="Arial Nova" w:cs="Arial Nova"/>
                <w:color w:val="auto"/>
                <w:sz w:val="16"/>
                <w:szCs w:val="16"/>
              </w:rPr>
            </w:pPr>
          </w:p>
          <w:p w14:paraId="1FF7246B" w14:textId="3EC9FEBA" w:rsidR="006A64BC" w:rsidRPr="004A154B" w:rsidRDefault="006A64BC" w:rsidP="50549731">
            <w:pPr>
              <w:pStyle w:val="ListParagraph"/>
              <w:autoSpaceDE w:val="0"/>
              <w:autoSpaceDN w:val="0"/>
              <w:adjustRightInd w:val="0"/>
              <w:spacing w:after="0" w:line="240" w:lineRule="auto"/>
              <w:ind w:left="250"/>
              <w:rPr>
                <w:rFonts w:ascii="Arial Nova" w:eastAsia="Arial Nova" w:hAnsi="Arial Nova" w:cs="Arial Nova"/>
                <w:b/>
                <w:bCs/>
                <w:i/>
                <w:iCs/>
                <w:color w:val="0070C0"/>
                <w:sz w:val="16"/>
                <w:szCs w:val="16"/>
              </w:rPr>
            </w:pPr>
            <w:r w:rsidRPr="50549731">
              <w:rPr>
                <w:rFonts w:ascii="Arial Nova" w:eastAsia="Arial Nova" w:hAnsi="Arial Nova" w:cs="Arial Nova"/>
                <w:b/>
                <w:bCs/>
                <w:sz w:val="16"/>
                <w:szCs w:val="16"/>
              </w:rPr>
              <w:t xml:space="preserve">Management Response to recommendation:   Agree.  No specific action is proposed as this is already embedded in the regional office plan and country offices programmes </w:t>
            </w:r>
          </w:p>
        </w:tc>
      </w:tr>
      <w:tr w:rsidR="006A64BC" w:rsidRPr="004A154B" w14:paraId="410FA823" w14:textId="22FCAE78" w:rsidTr="006440CD">
        <w:trPr>
          <w:trHeight w:val="278"/>
        </w:trPr>
        <w:tc>
          <w:tcPr>
            <w:tcW w:w="14648" w:type="dxa"/>
            <w:gridSpan w:val="9"/>
          </w:tcPr>
          <w:p w14:paraId="33C1D650" w14:textId="77777777" w:rsidR="006A64BC" w:rsidRDefault="006A64BC" w:rsidP="50549731">
            <w:pPr>
              <w:autoSpaceDE w:val="0"/>
              <w:autoSpaceDN w:val="0"/>
              <w:adjustRightInd w:val="0"/>
              <w:spacing w:after="0" w:line="240" w:lineRule="auto"/>
              <w:rPr>
                <w:rFonts w:ascii="Arial Nova" w:eastAsia="Arial Nova" w:hAnsi="Arial Nova" w:cs="Arial Nova"/>
                <w:sz w:val="16"/>
                <w:szCs w:val="16"/>
              </w:rPr>
            </w:pPr>
            <w:r w:rsidRPr="50549731">
              <w:rPr>
                <w:rFonts w:ascii="Arial Nova" w:eastAsia="Arial Nova" w:hAnsi="Arial Nova" w:cs="Arial Nova"/>
                <w:sz w:val="16"/>
                <w:szCs w:val="16"/>
              </w:rPr>
              <w:t xml:space="preserve">Recommendation 4. Enhance results-based and needs-based monitoring, quality review, and oversight of case </w:t>
            </w:r>
            <w:proofErr w:type="gramStart"/>
            <w:r w:rsidRPr="50549731">
              <w:rPr>
                <w:rFonts w:ascii="Arial Nova" w:eastAsia="Arial Nova" w:hAnsi="Arial Nova" w:cs="Arial Nova"/>
                <w:sz w:val="16"/>
                <w:szCs w:val="16"/>
              </w:rPr>
              <w:t>management</w:t>
            </w:r>
            <w:proofErr w:type="gramEnd"/>
          </w:p>
          <w:p w14:paraId="52BDECF0" w14:textId="72DDEC47" w:rsidR="006A64BC" w:rsidRPr="004A154B" w:rsidRDefault="006A64BC" w:rsidP="50549731">
            <w:pPr>
              <w:pStyle w:val="ListParagraph"/>
              <w:autoSpaceDE w:val="0"/>
              <w:autoSpaceDN w:val="0"/>
              <w:adjustRightInd w:val="0"/>
              <w:spacing w:after="0" w:line="240" w:lineRule="auto"/>
              <w:ind w:left="250"/>
              <w:rPr>
                <w:rFonts w:ascii="Arial Nova" w:eastAsia="Arial Nova" w:hAnsi="Arial Nova" w:cs="Arial Nova"/>
                <w:b/>
                <w:bCs/>
                <w:i/>
                <w:iCs/>
                <w:color w:val="0070C0"/>
                <w:sz w:val="16"/>
                <w:szCs w:val="16"/>
              </w:rPr>
            </w:pPr>
            <w:r w:rsidRPr="50549731">
              <w:rPr>
                <w:rFonts w:ascii="Arial Nova" w:eastAsia="Arial Nova" w:hAnsi="Arial Nova" w:cs="Arial Nova"/>
                <w:b/>
                <w:bCs/>
                <w:sz w:val="16"/>
                <w:szCs w:val="16"/>
              </w:rPr>
              <w:t>Management Response to recommendation</w:t>
            </w:r>
          </w:p>
        </w:tc>
      </w:tr>
      <w:tr w:rsidR="006A64BC" w:rsidRPr="004A154B" w14:paraId="1958FEA3" w14:textId="5B3787A1" w:rsidTr="009E01CD">
        <w:trPr>
          <w:gridAfter w:val="1"/>
          <w:wAfter w:w="15" w:type="dxa"/>
          <w:trHeight w:val="278"/>
        </w:trPr>
        <w:tc>
          <w:tcPr>
            <w:tcW w:w="1260" w:type="dxa"/>
          </w:tcPr>
          <w:p w14:paraId="6808A877" w14:textId="061BBCF8" w:rsidR="006A64BC" w:rsidRPr="004A154B" w:rsidRDefault="006A64BC" w:rsidP="50549731">
            <w:pPr>
              <w:pStyle w:val="tableHeaderStyle"/>
              <w:rPr>
                <w:rFonts w:ascii="Arial Nova" w:eastAsia="Arial Nova" w:hAnsi="Arial Nova" w:cs="Arial Nova"/>
                <w:szCs w:val="16"/>
              </w:rPr>
            </w:pPr>
            <w:r w:rsidRPr="50549731">
              <w:rPr>
                <w:rFonts w:ascii="Arial Nova" w:eastAsia="Arial Nova" w:hAnsi="Arial Nova" w:cs="Arial Nova"/>
                <w:szCs w:val="16"/>
              </w:rPr>
              <w:t>Action 1</w:t>
            </w:r>
          </w:p>
        </w:tc>
        <w:tc>
          <w:tcPr>
            <w:tcW w:w="2572" w:type="dxa"/>
          </w:tcPr>
          <w:p w14:paraId="2F33BDBD" w14:textId="329B036F" w:rsidR="006A64BC" w:rsidRPr="004A154B" w:rsidRDefault="006A64BC" w:rsidP="50549731">
            <w:pPr>
              <w:autoSpaceDE w:val="0"/>
              <w:autoSpaceDN w:val="0"/>
              <w:adjustRightInd w:val="0"/>
              <w:spacing w:after="0" w:line="240" w:lineRule="auto"/>
              <w:rPr>
                <w:rFonts w:ascii="Arial Nova" w:eastAsia="Arial Nova" w:hAnsi="Arial Nova" w:cs="Arial Nova"/>
                <w:sz w:val="16"/>
                <w:szCs w:val="16"/>
              </w:rPr>
            </w:pPr>
            <w:r w:rsidRPr="50549731">
              <w:rPr>
                <w:rFonts w:ascii="Arial Nova" w:eastAsia="Arial Nova" w:hAnsi="Arial Nova" w:cs="Arial Nova"/>
                <w:sz w:val="16"/>
                <w:szCs w:val="16"/>
              </w:rPr>
              <w:t xml:space="preserve">Develop a multi-country technical assistance </w:t>
            </w:r>
            <w:proofErr w:type="gramStart"/>
            <w:r w:rsidRPr="50549731">
              <w:rPr>
                <w:rFonts w:ascii="Arial Nova" w:eastAsia="Arial Nova" w:hAnsi="Arial Nova" w:cs="Arial Nova"/>
                <w:sz w:val="16"/>
                <w:szCs w:val="16"/>
              </w:rPr>
              <w:t>programme  to</w:t>
            </w:r>
            <w:proofErr w:type="gramEnd"/>
            <w:r w:rsidRPr="50549731">
              <w:rPr>
                <w:rFonts w:ascii="Arial Nova" w:eastAsia="Arial Nova" w:hAnsi="Arial Nova" w:cs="Arial Nova"/>
                <w:sz w:val="16"/>
                <w:szCs w:val="16"/>
              </w:rPr>
              <w:t xml:space="preserve"> enhance CPIMS (Child Protection Information Management System) +to better monitor the quality of case management</w:t>
            </w:r>
          </w:p>
        </w:tc>
        <w:tc>
          <w:tcPr>
            <w:tcW w:w="2021" w:type="dxa"/>
          </w:tcPr>
          <w:p w14:paraId="7CFAC9AD" w14:textId="6DCDD2F1" w:rsidR="006A64BC" w:rsidRPr="004A154B" w:rsidRDefault="006A64BC" w:rsidP="50549731">
            <w:pPr>
              <w:pStyle w:val="tableHeaderStyle"/>
              <w:autoSpaceDE w:val="0"/>
              <w:autoSpaceDN w:val="0"/>
              <w:adjustRightInd w:val="0"/>
              <w:spacing w:after="0" w:line="240" w:lineRule="auto"/>
              <w:rPr>
                <w:rFonts w:ascii="Arial Nova" w:eastAsia="Arial Nova" w:hAnsi="Arial Nova" w:cs="Arial Nova"/>
                <w:b w:val="0"/>
                <w:szCs w:val="16"/>
                <w:lang w:eastAsia="ja-JP"/>
              </w:rPr>
            </w:pPr>
            <w:r w:rsidRPr="50549731">
              <w:rPr>
                <w:rFonts w:ascii="Arial Nova" w:eastAsia="Arial Nova" w:hAnsi="Arial Nova" w:cs="Arial Nova"/>
                <w:b w:val="0"/>
                <w:szCs w:val="16"/>
                <w:lang w:eastAsia="ja-JP"/>
              </w:rPr>
              <w:t>MENARO Child Protection</w:t>
            </w:r>
          </w:p>
          <w:p w14:paraId="6F02D3B3" w14:textId="2C4B2793" w:rsidR="006A64BC" w:rsidRPr="004A154B" w:rsidRDefault="006A64BC" w:rsidP="50549731">
            <w:pPr>
              <w:autoSpaceDE w:val="0"/>
              <w:autoSpaceDN w:val="0"/>
              <w:adjustRightInd w:val="0"/>
              <w:spacing w:after="0" w:line="240" w:lineRule="auto"/>
              <w:rPr>
                <w:rFonts w:ascii="Arial Nova" w:eastAsia="Arial Nova" w:hAnsi="Arial Nova" w:cs="Arial Nova"/>
                <w:sz w:val="16"/>
                <w:szCs w:val="16"/>
              </w:rPr>
            </w:pPr>
          </w:p>
        </w:tc>
        <w:tc>
          <w:tcPr>
            <w:tcW w:w="3648" w:type="dxa"/>
          </w:tcPr>
          <w:p w14:paraId="0A93C127" w14:textId="5CC34D1D" w:rsidR="006A64BC" w:rsidRPr="004A154B" w:rsidRDefault="006A64BC" w:rsidP="50549731">
            <w:pPr>
              <w:autoSpaceDE w:val="0"/>
              <w:autoSpaceDN w:val="0"/>
              <w:adjustRightInd w:val="0"/>
              <w:spacing w:after="0" w:line="240" w:lineRule="auto"/>
              <w:rPr>
                <w:rFonts w:ascii="Arial Nova" w:eastAsia="Arial Nova" w:hAnsi="Arial Nova" w:cs="Arial Nova"/>
                <w:sz w:val="16"/>
                <w:szCs w:val="16"/>
              </w:rPr>
            </w:pPr>
            <w:r w:rsidRPr="50549731">
              <w:rPr>
                <w:rFonts w:ascii="Arial Nova" w:eastAsia="Arial Nova" w:hAnsi="Arial Nova" w:cs="Arial Nova"/>
                <w:sz w:val="16"/>
                <w:szCs w:val="16"/>
              </w:rPr>
              <w:t xml:space="preserve">Stephanie Shanler till August 2024, to be handed over to replacement </w:t>
            </w:r>
          </w:p>
        </w:tc>
        <w:tc>
          <w:tcPr>
            <w:tcW w:w="1610" w:type="dxa"/>
          </w:tcPr>
          <w:p w14:paraId="1592E200" w14:textId="552B4076" w:rsidR="006A64BC" w:rsidRPr="004A154B" w:rsidRDefault="006A64BC" w:rsidP="50549731">
            <w:pPr>
              <w:autoSpaceDE w:val="0"/>
              <w:autoSpaceDN w:val="0"/>
              <w:adjustRightInd w:val="0"/>
              <w:spacing w:after="0" w:line="240" w:lineRule="auto"/>
              <w:rPr>
                <w:rFonts w:ascii="Arial Nova" w:eastAsia="Arial Nova" w:hAnsi="Arial Nova" w:cs="Arial Nova"/>
                <w:sz w:val="16"/>
                <w:szCs w:val="16"/>
              </w:rPr>
            </w:pPr>
            <w:r w:rsidRPr="6D14239D">
              <w:rPr>
                <w:rFonts w:ascii="Arial Nova" w:eastAsia="Arial Nova" w:hAnsi="Arial Nova" w:cs="Arial Nova"/>
                <w:sz w:val="16"/>
                <w:szCs w:val="16"/>
              </w:rPr>
              <w:t>December 2025</w:t>
            </w:r>
          </w:p>
        </w:tc>
        <w:tc>
          <w:tcPr>
            <w:tcW w:w="1783" w:type="dxa"/>
          </w:tcPr>
          <w:p w14:paraId="10B20AE7" w14:textId="5D1E5366" w:rsidR="006A64BC" w:rsidRPr="004A154B" w:rsidRDefault="006A64BC" w:rsidP="50549731">
            <w:pPr>
              <w:autoSpaceDE w:val="0"/>
              <w:autoSpaceDN w:val="0"/>
              <w:adjustRightInd w:val="0"/>
              <w:spacing w:after="0" w:line="240" w:lineRule="auto"/>
              <w:rPr>
                <w:rFonts w:ascii="Arial Nova" w:eastAsia="Arial Nova" w:hAnsi="Arial Nova" w:cs="Arial Nova"/>
                <w:sz w:val="16"/>
                <w:szCs w:val="16"/>
              </w:rPr>
            </w:pPr>
            <w:r w:rsidRPr="6D14239D">
              <w:rPr>
                <w:rFonts w:ascii="Arial Nova" w:eastAsia="Arial Nova" w:hAnsi="Arial Nova" w:cs="Arial Nova"/>
                <w:sz w:val="16"/>
                <w:szCs w:val="16"/>
              </w:rPr>
              <w:t>Underway</w:t>
            </w:r>
          </w:p>
        </w:tc>
        <w:tc>
          <w:tcPr>
            <w:tcW w:w="1739" w:type="dxa"/>
            <w:gridSpan w:val="2"/>
          </w:tcPr>
          <w:p w14:paraId="7C5B2086" w14:textId="76AE60A4" w:rsidR="006A64BC" w:rsidRPr="004A154B" w:rsidRDefault="006A64BC" w:rsidP="50549731">
            <w:pPr>
              <w:autoSpaceDE w:val="0"/>
              <w:autoSpaceDN w:val="0"/>
              <w:adjustRightInd w:val="0"/>
              <w:spacing w:after="0" w:line="240" w:lineRule="auto"/>
              <w:rPr>
                <w:rFonts w:ascii="Arial Nova" w:eastAsia="Arial Nova" w:hAnsi="Arial Nova" w:cs="Arial Nova"/>
                <w:sz w:val="16"/>
                <w:szCs w:val="16"/>
              </w:rPr>
            </w:pPr>
          </w:p>
        </w:tc>
      </w:tr>
      <w:tr w:rsidR="00EB42FE" w:rsidRPr="004A154B" w14:paraId="58CE7914" w14:textId="77777777" w:rsidTr="6D14239D">
        <w:trPr>
          <w:trHeight w:val="278"/>
        </w:trPr>
        <w:tc>
          <w:tcPr>
            <w:tcW w:w="12909" w:type="dxa"/>
            <w:gridSpan w:val="7"/>
          </w:tcPr>
          <w:p w14:paraId="3AE78D5D" w14:textId="77777777" w:rsidR="00EB42FE" w:rsidRPr="004A154B" w:rsidRDefault="00EB42FE" w:rsidP="50549731">
            <w:pPr>
              <w:autoSpaceDE w:val="0"/>
              <w:autoSpaceDN w:val="0"/>
              <w:adjustRightInd w:val="0"/>
              <w:spacing w:after="0" w:line="240" w:lineRule="auto"/>
              <w:rPr>
                <w:rFonts w:ascii="Arial Nova" w:eastAsia="Arial Nova" w:hAnsi="Arial Nova" w:cs="Arial Nova"/>
                <w:b/>
                <w:bCs/>
                <w:i/>
                <w:iCs/>
                <w:sz w:val="16"/>
                <w:szCs w:val="16"/>
              </w:rPr>
            </w:pPr>
            <w:bookmarkStart w:id="0" w:name="_Hlk114493626"/>
            <w:bookmarkStart w:id="1" w:name="_Hlk114493407"/>
            <w:bookmarkStart w:id="2" w:name="_Hlk114494099"/>
            <w:bookmarkStart w:id="3" w:name="_Hlk114493308"/>
          </w:p>
          <w:p w14:paraId="311F5649" w14:textId="5B6C7A63" w:rsidR="005F7678" w:rsidRPr="004A154B" w:rsidRDefault="6539789E" w:rsidP="50549731">
            <w:pPr>
              <w:autoSpaceDE w:val="0"/>
              <w:autoSpaceDN w:val="0"/>
              <w:adjustRightInd w:val="0"/>
              <w:spacing w:after="0" w:line="240" w:lineRule="auto"/>
              <w:rPr>
                <w:rFonts w:ascii="Arial Nova" w:eastAsia="Arial Nova" w:hAnsi="Arial Nova" w:cs="Arial Nova"/>
                <w:b/>
                <w:bCs/>
                <w:sz w:val="16"/>
                <w:szCs w:val="16"/>
              </w:rPr>
            </w:pPr>
            <w:r w:rsidRPr="50549731">
              <w:rPr>
                <w:rFonts w:ascii="Arial Nova" w:eastAsia="Arial Nova" w:hAnsi="Arial Nova" w:cs="Arial Nova"/>
                <w:sz w:val="16"/>
                <w:szCs w:val="16"/>
              </w:rPr>
              <w:t xml:space="preserve">Recommendation </w:t>
            </w:r>
            <w:r w:rsidR="67178670" w:rsidRPr="50549731">
              <w:rPr>
                <w:rFonts w:ascii="Arial Nova" w:eastAsia="Arial Nova" w:hAnsi="Arial Nova" w:cs="Arial Nova"/>
                <w:sz w:val="16"/>
                <w:szCs w:val="16"/>
              </w:rPr>
              <w:t xml:space="preserve">5. </w:t>
            </w:r>
            <w:r w:rsidR="51DF20F8" w:rsidRPr="50549731">
              <w:rPr>
                <w:rFonts w:ascii="Arial Nova" w:eastAsia="Arial Nova" w:hAnsi="Arial Nova" w:cs="Arial Nova"/>
                <w:sz w:val="16"/>
                <w:szCs w:val="16"/>
              </w:rPr>
              <w:t>Improve learning and development around case management.</w:t>
            </w:r>
          </w:p>
          <w:p w14:paraId="6026EC4B" w14:textId="12C3861B" w:rsidR="00EB42FE" w:rsidRPr="004A154B" w:rsidRDefault="543CD94A" w:rsidP="50549731">
            <w:pPr>
              <w:autoSpaceDE w:val="0"/>
              <w:autoSpaceDN w:val="0"/>
              <w:adjustRightInd w:val="0"/>
              <w:spacing w:after="0" w:line="240" w:lineRule="auto"/>
              <w:rPr>
                <w:rFonts w:ascii="Arial Nova" w:eastAsia="Arial Nova" w:hAnsi="Arial Nova" w:cs="Arial Nova"/>
                <w:b/>
                <w:bCs/>
                <w:sz w:val="16"/>
                <w:szCs w:val="16"/>
              </w:rPr>
            </w:pPr>
            <w:r w:rsidRPr="50549731">
              <w:rPr>
                <w:rFonts w:ascii="Arial Nova" w:eastAsia="Arial Nova" w:hAnsi="Arial Nova" w:cs="Arial Nova"/>
                <w:b/>
                <w:bCs/>
                <w:sz w:val="16"/>
                <w:szCs w:val="16"/>
              </w:rPr>
              <w:t xml:space="preserve">Management Response to recommendation: </w:t>
            </w:r>
            <w:r w:rsidR="6EB4D0FA" w:rsidRPr="50549731">
              <w:rPr>
                <w:rFonts w:ascii="Arial Nova" w:eastAsia="Arial Nova" w:hAnsi="Arial Nova" w:cs="Arial Nova"/>
                <w:b/>
                <w:bCs/>
                <w:sz w:val="16"/>
                <w:szCs w:val="16"/>
              </w:rPr>
              <w:t xml:space="preserve">  </w:t>
            </w:r>
            <w:r w:rsidR="6EB4D0FA" w:rsidRPr="50549731">
              <w:rPr>
                <w:rFonts w:ascii="Arial Nova" w:eastAsia="Arial Nova" w:hAnsi="Arial Nova" w:cs="Arial Nova"/>
                <w:sz w:val="16"/>
                <w:szCs w:val="16"/>
              </w:rPr>
              <w:t xml:space="preserve"> Partially agree- No action proposed as this already embedded in regular technical assistance to COs and CPDs </w:t>
            </w:r>
          </w:p>
        </w:tc>
        <w:tc>
          <w:tcPr>
            <w:tcW w:w="1739" w:type="dxa"/>
            <w:gridSpan w:val="2"/>
          </w:tcPr>
          <w:p w14:paraId="5043EC56" w14:textId="77777777" w:rsidR="00EB42FE" w:rsidRPr="004A154B" w:rsidRDefault="00EB42FE" w:rsidP="50549731">
            <w:pPr>
              <w:pStyle w:val="ListParagraph"/>
              <w:autoSpaceDE w:val="0"/>
              <w:autoSpaceDN w:val="0"/>
              <w:adjustRightInd w:val="0"/>
              <w:spacing w:after="0" w:line="240" w:lineRule="auto"/>
              <w:ind w:left="250"/>
              <w:rPr>
                <w:rFonts w:ascii="Arial Nova" w:eastAsia="Arial Nova" w:hAnsi="Arial Nova" w:cs="Arial Nova"/>
                <w:b/>
                <w:bCs/>
                <w:i/>
                <w:iCs/>
                <w:color w:val="0070C0"/>
                <w:sz w:val="16"/>
                <w:szCs w:val="16"/>
              </w:rPr>
            </w:pPr>
          </w:p>
        </w:tc>
      </w:tr>
    </w:tbl>
    <w:p w14:paraId="5163EE9E" w14:textId="6817AE8A" w:rsidR="50549731" w:rsidRDefault="50549731"/>
    <w:p w14:paraId="71823DA9" w14:textId="08404017" w:rsidR="50549731" w:rsidRDefault="50549731" w:rsidP="50549731">
      <w:pPr>
        <w:rPr>
          <w:rFonts w:ascii="Arial Nova" w:eastAsia="Arial Nova" w:hAnsi="Arial Nova" w:cs="Arial Nova"/>
          <w:sz w:val="16"/>
          <w:szCs w:val="16"/>
        </w:rPr>
      </w:pPr>
    </w:p>
    <w:p w14:paraId="7671B67C" w14:textId="5F20C6D7" w:rsidR="00F46157" w:rsidRDefault="00F46157" w:rsidP="50549731">
      <w:pPr>
        <w:rPr>
          <w:rFonts w:ascii="Arial Nova" w:eastAsia="Arial Nova" w:hAnsi="Arial Nova" w:cs="Arial Nova"/>
          <w:sz w:val="16"/>
          <w:szCs w:val="16"/>
        </w:rPr>
      </w:pPr>
      <w:bookmarkStart w:id="4" w:name="_Hlk114493375"/>
      <w:bookmarkStart w:id="5" w:name="_Hlk114493353"/>
      <w:bookmarkStart w:id="6" w:name="_Hlk114493335"/>
      <w:bookmarkEnd w:id="0"/>
      <w:bookmarkEnd w:id="1"/>
      <w:bookmarkEnd w:id="2"/>
      <w:bookmarkEnd w:id="3"/>
      <w:bookmarkEnd w:id="4"/>
      <w:bookmarkEnd w:id="5"/>
      <w:bookmarkEnd w:id="6"/>
    </w:p>
    <w:sectPr w:rsidR="00F46157" w:rsidSect="00AC4DBC">
      <w:pgSz w:w="15840" w:h="12240" w:orient="landscape"/>
      <w:pgMar w:top="720" w:right="864" w:bottom="720"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Nova">
    <w:charset w:val="00"/>
    <w:family w:val="swiss"/>
    <w:pitch w:val="variable"/>
    <w:sig w:usb0="0000028F" w:usb1="00000002"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9CE8D80"/>
    <w:multiLevelType w:val="hybridMultilevel"/>
    <w:tmpl w:val="6B5EDD0E"/>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600A334"/>
    <w:multiLevelType w:val="hybridMultilevel"/>
    <w:tmpl w:val="3A4439C7"/>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BCA5C49"/>
    <w:multiLevelType w:val="hybridMultilevel"/>
    <w:tmpl w:val="E91C5665"/>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27BEE02"/>
    <w:multiLevelType w:val="hybridMultilevel"/>
    <w:tmpl w:val="2AD3CB7C"/>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EBC7C620"/>
    <w:multiLevelType w:val="hybridMultilevel"/>
    <w:tmpl w:val="0D7ED777"/>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2911E14"/>
    <w:multiLevelType w:val="hybridMultilevel"/>
    <w:tmpl w:val="A2A63F68"/>
    <w:lvl w:ilvl="0" w:tplc="C602C8C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C111A98"/>
    <w:multiLevelType w:val="hybridMultilevel"/>
    <w:tmpl w:val="A15E0622"/>
    <w:lvl w:ilvl="0" w:tplc="4C363E5A">
      <w:start w:val="1"/>
      <w:numFmt w:val="decimal"/>
      <w:lvlText w:val="%1."/>
      <w:lvlJc w:val="left"/>
      <w:pPr>
        <w:ind w:left="720" w:hanging="360"/>
      </w:pPr>
      <w:rPr>
        <w:rFonts w:hint="default"/>
        <w:color w:val="0070C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F687D82"/>
    <w:multiLevelType w:val="hybridMultilevel"/>
    <w:tmpl w:val="BF90705A"/>
    <w:lvl w:ilvl="0" w:tplc="766A66B2">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2A66372"/>
    <w:multiLevelType w:val="hybridMultilevel"/>
    <w:tmpl w:val="F9F26B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2B66BA3"/>
    <w:multiLevelType w:val="hybridMultilevel"/>
    <w:tmpl w:val="40A44E6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A26B00"/>
    <w:multiLevelType w:val="hybridMultilevel"/>
    <w:tmpl w:val="0D817C0E"/>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2491753D"/>
    <w:multiLevelType w:val="hybridMultilevel"/>
    <w:tmpl w:val="0FD6F4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77536C"/>
    <w:multiLevelType w:val="hybridMultilevel"/>
    <w:tmpl w:val="A15E0622"/>
    <w:lvl w:ilvl="0" w:tplc="4C363E5A">
      <w:start w:val="1"/>
      <w:numFmt w:val="decimal"/>
      <w:lvlText w:val="%1."/>
      <w:lvlJc w:val="left"/>
      <w:pPr>
        <w:ind w:left="1170" w:hanging="360"/>
      </w:pPr>
      <w:rPr>
        <w:rFonts w:hint="default"/>
        <w:color w:val="0070C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872D34"/>
    <w:multiLevelType w:val="hybridMultilevel"/>
    <w:tmpl w:val="34226CFE"/>
    <w:lvl w:ilvl="0" w:tplc="0ADA963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32765C1"/>
    <w:multiLevelType w:val="hybridMultilevel"/>
    <w:tmpl w:val="11F41B1E"/>
    <w:lvl w:ilvl="0" w:tplc="B0BA3C8C">
      <w:start w:val="1"/>
      <w:numFmt w:val="bullet"/>
      <w:lvlText w:val=""/>
      <w:lvlJc w:val="left"/>
      <w:pPr>
        <w:ind w:left="720" w:hanging="360"/>
      </w:pPr>
      <w:rPr>
        <w:rFonts w:ascii="Symbol" w:hAnsi="Symbol" w:hint="default"/>
      </w:rPr>
    </w:lvl>
    <w:lvl w:ilvl="1" w:tplc="146008B4">
      <w:start w:val="1"/>
      <w:numFmt w:val="bullet"/>
      <w:lvlText w:val="o"/>
      <w:lvlJc w:val="left"/>
      <w:pPr>
        <w:ind w:left="1440" w:hanging="360"/>
      </w:pPr>
      <w:rPr>
        <w:rFonts w:ascii="Courier New" w:hAnsi="Courier New" w:hint="default"/>
      </w:rPr>
    </w:lvl>
    <w:lvl w:ilvl="2" w:tplc="567E7676">
      <w:start w:val="1"/>
      <w:numFmt w:val="bullet"/>
      <w:lvlText w:val=""/>
      <w:lvlJc w:val="left"/>
      <w:pPr>
        <w:ind w:left="2160" w:hanging="360"/>
      </w:pPr>
      <w:rPr>
        <w:rFonts w:ascii="Wingdings" w:hAnsi="Wingdings" w:hint="default"/>
      </w:rPr>
    </w:lvl>
    <w:lvl w:ilvl="3" w:tplc="1F4C18E2">
      <w:start w:val="1"/>
      <w:numFmt w:val="bullet"/>
      <w:lvlText w:val=""/>
      <w:lvlJc w:val="left"/>
      <w:pPr>
        <w:ind w:left="2880" w:hanging="360"/>
      </w:pPr>
      <w:rPr>
        <w:rFonts w:ascii="Symbol" w:hAnsi="Symbol" w:hint="default"/>
      </w:rPr>
    </w:lvl>
    <w:lvl w:ilvl="4" w:tplc="14D217DA">
      <w:start w:val="1"/>
      <w:numFmt w:val="bullet"/>
      <w:lvlText w:val="o"/>
      <w:lvlJc w:val="left"/>
      <w:pPr>
        <w:ind w:left="3600" w:hanging="360"/>
      </w:pPr>
      <w:rPr>
        <w:rFonts w:ascii="Courier New" w:hAnsi="Courier New" w:hint="default"/>
      </w:rPr>
    </w:lvl>
    <w:lvl w:ilvl="5" w:tplc="80DA9E86">
      <w:start w:val="1"/>
      <w:numFmt w:val="bullet"/>
      <w:lvlText w:val=""/>
      <w:lvlJc w:val="left"/>
      <w:pPr>
        <w:ind w:left="4320" w:hanging="360"/>
      </w:pPr>
      <w:rPr>
        <w:rFonts w:ascii="Wingdings" w:hAnsi="Wingdings" w:hint="default"/>
      </w:rPr>
    </w:lvl>
    <w:lvl w:ilvl="6" w:tplc="E0D86A0A">
      <w:start w:val="1"/>
      <w:numFmt w:val="bullet"/>
      <w:lvlText w:val=""/>
      <w:lvlJc w:val="left"/>
      <w:pPr>
        <w:ind w:left="5040" w:hanging="360"/>
      </w:pPr>
      <w:rPr>
        <w:rFonts w:ascii="Symbol" w:hAnsi="Symbol" w:hint="default"/>
      </w:rPr>
    </w:lvl>
    <w:lvl w:ilvl="7" w:tplc="A2E84854">
      <w:start w:val="1"/>
      <w:numFmt w:val="bullet"/>
      <w:lvlText w:val="o"/>
      <w:lvlJc w:val="left"/>
      <w:pPr>
        <w:ind w:left="5760" w:hanging="360"/>
      </w:pPr>
      <w:rPr>
        <w:rFonts w:ascii="Courier New" w:hAnsi="Courier New" w:hint="default"/>
      </w:rPr>
    </w:lvl>
    <w:lvl w:ilvl="8" w:tplc="0BB2192A">
      <w:start w:val="1"/>
      <w:numFmt w:val="bullet"/>
      <w:lvlText w:val=""/>
      <w:lvlJc w:val="left"/>
      <w:pPr>
        <w:ind w:left="6480" w:hanging="360"/>
      </w:pPr>
      <w:rPr>
        <w:rFonts w:ascii="Wingdings" w:hAnsi="Wingdings" w:hint="default"/>
      </w:rPr>
    </w:lvl>
  </w:abstractNum>
  <w:abstractNum w:abstractNumId="15" w15:restartNumberingAfterBreak="0">
    <w:nsid w:val="35123E6C"/>
    <w:multiLevelType w:val="hybridMultilevel"/>
    <w:tmpl w:val="388EF39A"/>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36690818"/>
    <w:multiLevelType w:val="hybridMultilevel"/>
    <w:tmpl w:val="88DAB0A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39181465"/>
    <w:multiLevelType w:val="hybridMultilevel"/>
    <w:tmpl w:val="E91C5665"/>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3A674821"/>
    <w:multiLevelType w:val="hybridMultilevel"/>
    <w:tmpl w:val="99024980"/>
    <w:lvl w:ilvl="0" w:tplc="33664D66">
      <w:start w:val="1"/>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3C8F074B"/>
    <w:multiLevelType w:val="hybridMultilevel"/>
    <w:tmpl w:val="0BF4EC4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EEAA65A"/>
    <w:multiLevelType w:val="hybridMultilevel"/>
    <w:tmpl w:val="DD627DBE"/>
    <w:lvl w:ilvl="0" w:tplc="4CB08184">
      <w:start w:val="1"/>
      <w:numFmt w:val="bullet"/>
      <w:lvlText w:val=""/>
      <w:lvlJc w:val="left"/>
      <w:pPr>
        <w:ind w:left="720" w:hanging="360"/>
      </w:pPr>
      <w:rPr>
        <w:rFonts w:ascii="Symbol" w:hAnsi="Symbol" w:hint="default"/>
      </w:rPr>
    </w:lvl>
    <w:lvl w:ilvl="1" w:tplc="40F8BE7C">
      <w:start w:val="1"/>
      <w:numFmt w:val="bullet"/>
      <w:lvlText w:val="o"/>
      <w:lvlJc w:val="left"/>
      <w:pPr>
        <w:ind w:left="1440" w:hanging="360"/>
      </w:pPr>
      <w:rPr>
        <w:rFonts w:ascii="Courier New" w:hAnsi="Courier New" w:hint="default"/>
      </w:rPr>
    </w:lvl>
    <w:lvl w:ilvl="2" w:tplc="236E8BD0">
      <w:start w:val="1"/>
      <w:numFmt w:val="bullet"/>
      <w:lvlText w:val=""/>
      <w:lvlJc w:val="left"/>
      <w:pPr>
        <w:ind w:left="2160" w:hanging="360"/>
      </w:pPr>
      <w:rPr>
        <w:rFonts w:ascii="Wingdings" w:hAnsi="Wingdings" w:hint="default"/>
      </w:rPr>
    </w:lvl>
    <w:lvl w:ilvl="3" w:tplc="38C415DE">
      <w:start w:val="1"/>
      <w:numFmt w:val="bullet"/>
      <w:lvlText w:val=""/>
      <w:lvlJc w:val="left"/>
      <w:pPr>
        <w:ind w:left="2880" w:hanging="360"/>
      </w:pPr>
      <w:rPr>
        <w:rFonts w:ascii="Symbol" w:hAnsi="Symbol" w:hint="default"/>
      </w:rPr>
    </w:lvl>
    <w:lvl w:ilvl="4" w:tplc="60E21F8C">
      <w:start w:val="1"/>
      <w:numFmt w:val="bullet"/>
      <w:lvlText w:val="o"/>
      <w:lvlJc w:val="left"/>
      <w:pPr>
        <w:ind w:left="3600" w:hanging="360"/>
      </w:pPr>
      <w:rPr>
        <w:rFonts w:ascii="Courier New" w:hAnsi="Courier New" w:hint="default"/>
      </w:rPr>
    </w:lvl>
    <w:lvl w:ilvl="5" w:tplc="8B605C2E">
      <w:start w:val="1"/>
      <w:numFmt w:val="bullet"/>
      <w:lvlText w:val=""/>
      <w:lvlJc w:val="left"/>
      <w:pPr>
        <w:ind w:left="4320" w:hanging="360"/>
      </w:pPr>
      <w:rPr>
        <w:rFonts w:ascii="Wingdings" w:hAnsi="Wingdings" w:hint="default"/>
      </w:rPr>
    </w:lvl>
    <w:lvl w:ilvl="6" w:tplc="D51ADF50">
      <w:start w:val="1"/>
      <w:numFmt w:val="bullet"/>
      <w:lvlText w:val=""/>
      <w:lvlJc w:val="left"/>
      <w:pPr>
        <w:ind w:left="5040" w:hanging="360"/>
      </w:pPr>
      <w:rPr>
        <w:rFonts w:ascii="Symbol" w:hAnsi="Symbol" w:hint="default"/>
      </w:rPr>
    </w:lvl>
    <w:lvl w:ilvl="7" w:tplc="B7F6CAB4">
      <w:start w:val="1"/>
      <w:numFmt w:val="bullet"/>
      <w:lvlText w:val="o"/>
      <w:lvlJc w:val="left"/>
      <w:pPr>
        <w:ind w:left="5760" w:hanging="360"/>
      </w:pPr>
      <w:rPr>
        <w:rFonts w:ascii="Courier New" w:hAnsi="Courier New" w:hint="default"/>
      </w:rPr>
    </w:lvl>
    <w:lvl w:ilvl="8" w:tplc="D08AE8E2">
      <w:start w:val="1"/>
      <w:numFmt w:val="bullet"/>
      <w:lvlText w:val=""/>
      <w:lvlJc w:val="left"/>
      <w:pPr>
        <w:ind w:left="6480" w:hanging="360"/>
      </w:pPr>
      <w:rPr>
        <w:rFonts w:ascii="Wingdings" w:hAnsi="Wingdings" w:hint="default"/>
      </w:rPr>
    </w:lvl>
  </w:abstractNum>
  <w:abstractNum w:abstractNumId="21" w15:restartNumberingAfterBreak="0">
    <w:nsid w:val="416EAF16"/>
    <w:multiLevelType w:val="hybridMultilevel"/>
    <w:tmpl w:val="8C3EF31E"/>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41DC5417"/>
    <w:multiLevelType w:val="hybridMultilevel"/>
    <w:tmpl w:val="48F2D9CA"/>
    <w:lvl w:ilvl="0" w:tplc="23B40BB4">
      <w:start w:val="1"/>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66558DC"/>
    <w:multiLevelType w:val="hybridMultilevel"/>
    <w:tmpl w:val="4CC0C87E"/>
    <w:lvl w:ilvl="0" w:tplc="7654D03E">
      <w:start w:val="7"/>
      <w:numFmt w:val="decimal"/>
      <w:lvlText w:val="%1."/>
      <w:lvlJc w:val="left"/>
      <w:pPr>
        <w:ind w:left="99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9E46940"/>
    <w:multiLevelType w:val="hybridMultilevel"/>
    <w:tmpl w:val="9E8E4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B3E4EF8"/>
    <w:multiLevelType w:val="hybridMultilevel"/>
    <w:tmpl w:val="B234E276"/>
    <w:lvl w:ilvl="0" w:tplc="04090001">
      <w:start w:val="1"/>
      <w:numFmt w:val="bullet"/>
      <w:lvlText w:val=""/>
      <w:lvlJc w:val="left"/>
      <w:pPr>
        <w:ind w:left="360" w:hanging="360"/>
      </w:pPr>
      <w:rPr>
        <w:rFonts w:ascii="Symbol" w:hAnsi="Symbol" w:hint="default"/>
        <w:color w:val="0070C0"/>
      </w:rPr>
    </w:lvl>
    <w:lvl w:ilvl="1" w:tplc="04090019" w:tentative="1">
      <w:start w:val="1"/>
      <w:numFmt w:val="lowerLetter"/>
      <w:lvlText w:val="%2."/>
      <w:lvlJc w:val="left"/>
      <w:pPr>
        <w:ind w:left="630" w:hanging="360"/>
      </w:pPr>
    </w:lvl>
    <w:lvl w:ilvl="2" w:tplc="0409001B" w:tentative="1">
      <w:start w:val="1"/>
      <w:numFmt w:val="lowerRoman"/>
      <w:lvlText w:val="%3."/>
      <w:lvlJc w:val="right"/>
      <w:pPr>
        <w:ind w:left="1350" w:hanging="180"/>
      </w:pPr>
    </w:lvl>
    <w:lvl w:ilvl="3" w:tplc="0409000F" w:tentative="1">
      <w:start w:val="1"/>
      <w:numFmt w:val="decimal"/>
      <w:lvlText w:val="%4."/>
      <w:lvlJc w:val="left"/>
      <w:pPr>
        <w:ind w:left="2070" w:hanging="360"/>
      </w:pPr>
    </w:lvl>
    <w:lvl w:ilvl="4" w:tplc="04090019" w:tentative="1">
      <w:start w:val="1"/>
      <w:numFmt w:val="lowerLetter"/>
      <w:lvlText w:val="%5."/>
      <w:lvlJc w:val="left"/>
      <w:pPr>
        <w:ind w:left="2790" w:hanging="360"/>
      </w:pPr>
    </w:lvl>
    <w:lvl w:ilvl="5" w:tplc="0409001B" w:tentative="1">
      <w:start w:val="1"/>
      <w:numFmt w:val="lowerRoman"/>
      <w:lvlText w:val="%6."/>
      <w:lvlJc w:val="right"/>
      <w:pPr>
        <w:ind w:left="3510" w:hanging="180"/>
      </w:pPr>
    </w:lvl>
    <w:lvl w:ilvl="6" w:tplc="0409000F" w:tentative="1">
      <w:start w:val="1"/>
      <w:numFmt w:val="decimal"/>
      <w:lvlText w:val="%7."/>
      <w:lvlJc w:val="left"/>
      <w:pPr>
        <w:ind w:left="4230" w:hanging="360"/>
      </w:pPr>
    </w:lvl>
    <w:lvl w:ilvl="7" w:tplc="04090019" w:tentative="1">
      <w:start w:val="1"/>
      <w:numFmt w:val="lowerLetter"/>
      <w:lvlText w:val="%8."/>
      <w:lvlJc w:val="left"/>
      <w:pPr>
        <w:ind w:left="4950" w:hanging="360"/>
      </w:pPr>
    </w:lvl>
    <w:lvl w:ilvl="8" w:tplc="0409001B" w:tentative="1">
      <w:start w:val="1"/>
      <w:numFmt w:val="lowerRoman"/>
      <w:lvlText w:val="%9."/>
      <w:lvlJc w:val="right"/>
      <w:pPr>
        <w:ind w:left="5670" w:hanging="180"/>
      </w:pPr>
    </w:lvl>
  </w:abstractNum>
  <w:abstractNum w:abstractNumId="26" w15:restartNumberingAfterBreak="0">
    <w:nsid w:val="4CD36FF5"/>
    <w:multiLevelType w:val="hybridMultilevel"/>
    <w:tmpl w:val="AFEC736A"/>
    <w:lvl w:ilvl="0" w:tplc="0C0C0001">
      <w:start w:val="1"/>
      <w:numFmt w:val="bullet"/>
      <w:lvlText w:val=""/>
      <w:lvlJc w:val="left"/>
      <w:pPr>
        <w:ind w:left="360" w:hanging="360"/>
      </w:pPr>
      <w:rPr>
        <w:rFonts w:ascii="Symbol" w:hAnsi="Symbol" w:hint="default"/>
      </w:rPr>
    </w:lvl>
    <w:lvl w:ilvl="1" w:tplc="0C0C0003">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27" w15:restartNumberingAfterBreak="0">
    <w:nsid w:val="4E9FD33E"/>
    <w:multiLevelType w:val="hybridMultilevel"/>
    <w:tmpl w:val="50487A0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4EBB177D"/>
    <w:multiLevelType w:val="hybridMultilevel"/>
    <w:tmpl w:val="E91C5665"/>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51A31AEA"/>
    <w:multiLevelType w:val="hybridMultilevel"/>
    <w:tmpl w:val="65D4CB50"/>
    <w:lvl w:ilvl="0" w:tplc="04090001">
      <w:start w:val="1"/>
      <w:numFmt w:val="bullet"/>
      <w:lvlText w:val=""/>
      <w:lvlJc w:val="left"/>
      <w:pPr>
        <w:ind w:left="720" w:hanging="360"/>
      </w:pPr>
      <w:rPr>
        <w:rFonts w:ascii="Symbol" w:hAnsi="Symbol" w:hint="default"/>
        <w:color w:val="0070C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5D9DB8F"/>
    <w:multiLevelType w:val="hybridMultilevel"/>
    <w:tmpl w:val="AC6ADAAC"/>
    <w:lvl w:ilvl="0" w:tplc="7A0CC2DE">
      <w:start w:val="1"/>
      <w:numFmt w:val="lowerRoman"/>
      <w:lvlText w:val="%1."/>
      <w:lvlJc w:val="left"/>
      <w:rPr>
        <w:rFonts w:ascii="Arial" w:eastAsiaTheme="minorEastAsia" w:hAnsi="Arial" w:cs="Aria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5B6E5EE9"/>
    <w:multiLevelType w:val="hybridMultilevel"/>
    <w:tmpl w:val="57F01C1E"/>
    <w:lvl w:ilvl="0" w:tplc="0E4CE77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BF33C5C"/>
    <w:multiLevelType w:val="hybridMultilevel"/>
    <w:tmpl w:val="0E7E50FC"/>
    <w:lvl w:ilvl="0" w:tplc="54523DEC">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DD906C8"/>
    <w:multiLevelType w:val="hybridMultilevel"/>
    <w:tmpl w:val="EC843D78"/>
    <w:lvl w:ilvl="0" w:tplc="0409000F">
      <w:start w:val="3"/>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60212B54"/>
    <w:multiLevelType w:val="hybridMultilevel"/>
    <w:tmpl w:val="CF9E9A82"/>
    <w:lvl w:ilvl="0" w:tplc="04090001">
      <w:start w:val="1"/>
      <w:numFmt w:val="bullet"/>
      <w:lvlText w:val=""/>
      <w:lvlJc w:val="left"/>
      <w:pPr>
        <w:ind w:left="720" w:hanging="360"/>
      </w:pPr>
      <w:rPr>
        <w:rFonts w:ascii="Symbol" w:hAnsi="Symbol" w:hint="default"/>
        <w:color w:val="0070C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BA44044"/>
    <w:multiLevelType w:val="hybridMultilevel"/>
    <w:tmpl w:val="6AB071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17F539F"/>
    <w:multiLevelType w:val="hybridMultilevel"/>
    <w:tmpl w:val="9866F39A"/>
    <w:lvl w:ilvl="0" w:tplc="04090001">
      <w:start w:val="1"/>
      <w:numFmt w:val="bullet"/>
      <w:lvlText w:val=""/>
      <w:lvlJc w:val="left"/>
      <w:pPr>
        <w:ind w:left="360" w:hanging="360"/>
      </w:pPr>
      <w:rPr>
        <w:rFonts w:ascii="Symbol" w:hAnsi="Symbol" w:hint="default"/>
        <w:color w:val="0070C0"/>
      </w:rPr>
    </w:lvl>
    <w:lvl w:ilvl="1" w:tplc="04090019" w:tentative="1">
      <w:start w:val="1"/>
      <w:numFmt w:val="lowerLetter"/>
      <w:lvlText w:val="%2."/>
      <w:lvlJc w:val="left"/>
      <w:pPr>
        <w:ind w:left="630" w:hanging="360"/>
      </w:pPr>
    </w:lvl>
    <w:lvl w:ilvl="2" w:tplc="0409001B" w:tentative="1">
      <w:start w:val="1"/>
      <w:numFmt w:val="lowerRoman"/>
      <w:lvlText w:val="%3."/>
      <w:lvlJc w:val="right"/>
      <w:pPr>
        <w:ind w:left="1350" w:hanging="180"/>
      </w:pPr>
    </w:lvl>
    <w:lvl w:ilvl="3" w:tplc="0409000F" w:tentative="1">
      <w:start w:val="1"/>
      <w:numFmt w:val="decimal"/>
      <w:lvlText w:val="%4."/>
      <w:lvlJc w:val="left"/>
      <w:pPr>
        <w:ind w:left="2070" w:hanging="360"/>
      </w:pPr>
    </w:lvl>
    <w:lvl w:ilvl="4" w:tplc="04090019" w:tentative="1">
      <w:start w:val="1"/>
      <w:numFmt w:val="lowerLetter"/>
      <w:lvlText w:val="%5."/>
      <w:lvlJc w:val="left"/>
      <w:pPr>
        <w:ind w:left="2790" w:hanging="360"/>
      </w:pPr>
    </w:lvl>
    <w:lvl w:ilvl="5" w:tplc="0409001B" w:tentative="1">
      <w:start w:val="1"/>
      <w:numFmt w:val="lowerRoman"/>
      <w:lvlText w:val="%6."/>
      <w:lvlJc w:val="right"/>
      <w:pPr>
        <w:ind w:left="3510" w:hanging="180"/>
      </w:pPr>
    </w:lvl>
    <w:lvl w:ilvl="6" w:tplc="0409000F" w:tentative="1">
      <w:start w:val="1"/>
      <w:numFmt w:val="decimal"/>
      <w:lvlText w:val="%7."/>
      <w:lvlJc w:val="left"/>
      <w:pPr>
        <w:ind w:left="4230" w:hanging="360"/>
      </w:pPr>
    </w:lvl>
    <w:lvl w:ilvl="7" w:tplc="04090019" w:tentative="1">
      <w:start w:val="1"/>
      <w:numFmt w:val="lowerLetter"/>
      <w:lvlText w:val="%8."/>
      <w:lvlJc w:val="left"/>
      <w:pPr>
        <w:ind w:left="4950" w:hanging="360"/>
      </w:pPr>
    </w:lvl>
    <w:lvl w:ilvl="8" w:tplc="0409001B" w:tentative="1">
      <w:start w:val="1"/>
      <w:numFmt w:val="lowerRoman"/>
      <w:lvlText w:val="%9."/>
      <w:lvlJc w:val="right"/>
      <w:pPr>
        <w:ind w:left="5670" w:hanging="180"/>
      </w:pPr>
    </w:lvl>
  </w:abstractNum>
  <w:num w:numId="1" w16cid:durableId="1233662304">
    <w:abstractNumId w:val="20"/>
  </w:num>
  <w:num w:numId="2" w16cid:durableId="40061637">
    <w:abstractNumId w:val="14"/>
  </w:num>
  <w:num w:numId="3" w16cid:durableId="2005665069">
    <w:abstractNumId w:val="11"/>
  </w:num>
  <w:num w:numId="4" w16cid:durableId="1356075133">
    <w:abstractNumId w:val="26"/>
  </w:num>
  <w:num w:numId="5" w16cid:durableId="1903829774">
    <w:abstractNumId w:val="12"/>
  </w:num>
  <w:num w:numId="6" w16cid:durableId="380596126">
    <w:abstractNumId w:val="24"/>
  </w:num>
  <w:num w:numId="7" w16cid:durableId="475026223">
    <w:abstractNumId w:val="19"/>
  </w:num>
  <w:num w:numId="8" w16cid:durableId="1766798979">
    <w:abstractNumId w:val="34"/>
  </w:num>
  <w:num w:numId="9" w16cid:durableId="60374832">
    <w:abstractNumId w:val="8"/>
  </w:num>
  <w:num w:numId="10" w16cid:durableId="1120102762">
    <w:abstractNumId w:val="29"/>
  </w:num>
  <w:num w:numId="11" w16cid:durableId="1571430023">
    <w:abstractNumId w:val="6"/>
  </w:num>
  <w:num w:numId="12" w16cid:durableId="692195273">
    <w:abstractNumId w:val="35"/>
  </w:num>
  <w:num w:numId="13" w16cid:durableId="403720155">
    <w:abstractNumId w:val="23"/>
  </w:num>
  <w:num w:numId="14" w16cid:durableId="539510204">
    <w:abstractNumId w:val="25"/>
  </w:num>
  <w:num w:numId="15" w16cid:durableId="795298236">
    <w:abstractNumId w:val="7"/>
  </w:num>
  <w:num w:numId="16" w16cid:durableId="57482806">
    <w:abstractNumId w:val="9"/>
  </w:num>
  <w:num w:numId="17" w16cid:durableId="2073382574">
    <w:abstractNumId w:val="36"/>
  </w:num>
  <w:num w:numId="18" w16cid:durableId="310212228">
    <w:abstractNumId w:val="30"/>
  </w:num>
  <w:num w:numId="19" w16cid:durableId="98138388">
    <w:abstractNumId w:val="3"/>
  </w:num>
  <w:num w:numId="20" w16cid:durableId="414280402">
    <w:abstractNumId w:val="1"/>
  </w:num>
  <w:num w:numId="21" w16cid:durableId="680743817">
    <w:abstractNumId w:val="2"/>
  </w:num>
  <w:num w:numId="22" w16cid:durableId="317926651">
    <w:abstractNumId w:val="15"/>
  </w:num>
  <w:num w:numId="23" w16cid:durableId="279269045">
    <w:abstractNumId w:val="10"/>
  </w:num>
  <w:num w:numId="24" w16cid:durableId="2013138743">
    <w:abstractNumId w:val="0"/>
  </w:num>
  <w:num w:numId="25" w16cid:durableId="2088262709">
    <w:abstractNumId w:val="21"/>
  </w:num>
  <w:num w:numId="26" w16cid:durableId="2061517235">
    <w:abstractNumId w:val="27"/>
  </w:num>
  <w:num w:numId="27" w16cid:durableId="415518954">
    <w:abstractNumId w:val="4"/>
  </w:num>
  <w:num w:numId="28" w16cid:durableId="859123697">
    <w:abstractNumId w:val="16"/>
  </w:num>
  <w:num w:numId="29" w16cid:durableId="272595660">
    <w:abstractNumId w:val="28"/>
  </w:num>
  <w:num w:numId="30" w16cid:durableId="2013490966">
    <w:abstractNumId w:val="17"/>
  </w:num>
  <w:num w:numId="31" w16cid:durableId="1843004035">
    <w:abstractNumId w:val="18"/>
  </w:num>
  <w:num w:numId="32" w16cid:durableId="857081135">
    <w:abstractNumId w:val="32"/>
  </w:num>
  <w:num w:numId="33" w16cid:durableId="1050111100">
    <w:abstractNumId w:val="33"/>
  </w:num>
  <w:num w:numId="34" w16cid:durableId="1310014554">
    <w:abstractNumId w:val="13"/>
  </w:num>
  <w:num w:numId="35" w16cid:durableId="1538009056">
    <w:abstractNumId w:val="31"/>
  </w:num>
  <w:num w:numId="36" w16cid:durableId="740635186">
    <w:abstractNumId w:val="5"/>
  </w:num>
  <w:num w:numId="37" w16cid:durableId="56861115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5D69"/>
    <w:rsid w:val="00004077"/>
    <w:rsid w:val="0000493E"/>
    <w:rsid w:val="00012269"/>
    <w:rsid w:val="00012548"/>
    <w:rsid w:val="00031074"/>
    <w:rsid w:val="00031C42"/>
    <w:rsid w:val="00047657"/>
    <w:rsid w:val="00047F0B"/>
    <w:rsid w:val="000559FC"/>
    <w:rsid w:val="00056EBC"/>
    <w:rsid w:val="000575D5"/>
    <w:rsid w:val="000653E2"/>
    <w:rsid w:val="00066FA4"/>
    <w:rsid w:val="000672BC"/>
    <w:rsid w:val="00071A29"/>
    <w:rsid w:val="00073511"/>
    <w:rsid w:val="00082440"/>
    <w:rsid w:val="00083DAA"/>
    <w:rsid w:val="0008701F"/>
    <w:rsid w:val="00087430"/>
    <w:rsid w:val="0009214C"/>
    <w:rsid w:val="00093497"/>
    <w:rsid w:val="00097028"/>
    <w:rsid w:val="000A19BF"/>
    <w:rsid w:val="000B0EE8"/>
    <w:rsid w:val="000B14F3"/>
    <w:rsid w:val="000B3F6B"/>
    <w:rsid w:val="000C0AB2"/>
    <w:rsid w:val="000C6470"/>
    <w:rsid w:val="000D3586"/>
    <w:rsid w:val="000E150E"/>
    <w:rsid w:val="000E6380"/>
    <w:rsid w:val="000F2180"/>
    <w:rsid w:val="000F7538"/>
    <w:rsid w:val="00115CA4"/>
    <w:rsid w:val="0012000B"/>
    <w:rsid w:val="0014045E"/>
    <w:rsid w:val="001429D0"/>
    <w:rsid w:val="00146D50"/>
    <w:rsid w:val="00153FEC"/>
    <w:rsid w:val="001569C1"/>
    <w:rsid w:val="0016141A"/>
    <w:rsid w:val="00166DD1"/>
    <w:rsid w:val="00170B36"/>
    <w:rsid w:val="0018324A"/>
    <w:rsid w:val="00193A7B"/>
    <w:rsid w:val="001A77B9"/>
    <w:rsid w:val="001B0CCE"/>
    <w:rsid w:val="001B0ED1"/>
    <w:rsid w:val="001B4630"/>
    <w:rsid w:val="001B5241"/>
    <w:rsid w:val="001B76C0"/>
    <w:rsid w:val="001C2107"/>
    <w:rsid w:val="001C3036"/>
    <w:rsid w:val="001C692F"/>
    <w:rsid w:val="001D4B60"/>
    <w:rsid w:val="001F0231"/>
    <w:rsid w:val="001F0DC9"/>
    <w:rsid w:val="001F1D2D"/>
    <w:rsid w:val="001F218C"/>
    <w:rsid w:val="00207E2F"/>
    <w:rsid w:val="0021720B"/>
    <w:rsid w:val="002209A5"/>
    <w:rsid w:val="00224892"/>
    <w:rsid w:val="002348F4"/>
    <w:rsid w:val="002379A0"/>
    <w:rsid w:val="0024D09D"/>
    <w:rsid w:val="00250C04"/>
    <w:rsid w:val="002527E1"/>
    <w:rsid w:val="00254467"/>
    <w:rsid w:val="002628A4"/>
    <w:rsid w:val="00266F88"/>
    <w:rsid w:val="00270F79"/>
    <w:rsid w:val="00272036"/>
    <w:rsid w:val="00274B4D"/>
    <w:rsid w:val="00281B64"/>
    <w:rsid w:val="00285FF2"/>
    <w:rsid w:val="002865E8"/>
    <w:rsid w:val="002928AB"/>
    <w:rsid w:val="0029629A"/>
    <w:rsid w:val="002A27C9"/>
    <w:rsid w:val="002A2879"/>
    <w:rsid w:val="002A2A30"/>
    <w:rsid w:val="002B171B"/>
    <w:rsid w:val="002C1834"/>
    <w:rsid w:val="002C35C6"/>
    <w:rsid w:val="002C5B36"/>
    <w:rsid w:val="002E45C9"/>
    <w:rsid w:val="002E54C3"/>
    <w:rsid w:val="002E59E1"/>
    <w:rsid w:val="002F0374"/>
    <w:rsid w:val="002F1EA0"/>
    <w:rsid w:val="002F3737"/>
    <w:rsid w:val="0030415F"/>
    <w:rsid w:val="00310FF6"/>
    <w:rsid w:val="00311790"/>
    <w:rsid w:val="00313998"/>
    <w:rsid w:val="003205E8"/>
    <w:rsid w:val="003209D7"/>
    <w:rsid w:val="00336796"/>
    <w:rsid w:val="00342705"/>
    <w:rsid w:val="00351266"/>
    <w:rsid w:val="003537A7"/>
    <w:rsid w:val="00360F17"/>
    <w:rsid w:val="00373296"/>
    <w:rsid w:val="00375617"/>
    <w:rsid w:val="00375C09"/>
    <w:rsid w:val="00376494"/>
    <w:rsid w:val="003814E6"/>
    <w:rsid w:val="003914DE"/>
    <w:rsid w:val="00394F5D"/>
    <w:rsid w:val="00396A68"/>
    <w:rsid w:val="003979B4"/>
    <w:rsid w:val="003A3B26"/>
    <w:rsid w:val="003A6926"/>
    <w:rsid w:val="003B1BFD"/>
    <w:rsid w:val="003B377F"/>
    <w:rsid w:val="003B39DE"/>
    <w:rsid w:val="003B4075"/>
    <w:rsid w:val="003B7C7C"/>
    <w:rsid w:val="003C64EA"/>
    <w:rsid w:val="003D204C"/>
    <w:rsid w:val="003D3E92"/>
    <w:rsid w:val="003E3CB9"/>
    <w:rsid w:val="003E4BAE"/>
    <w:rsid w:val="003F1BEF"/>
    <w:rsid w:val="00402A9B"/>
    <w:rsid w:val="00402B49"/>
    <w:rsid w:val="00403825"/>
    <w:rsid w:val="00412FA4"/>
    <w:rsid w:val="004254C1"/>
    <w:rsid w:val="0043452B"/>
    <w:rsid w:val="00434C38"/>
    <w:rsid w:val="00442A2E"/>
    <w:rsid w:val="0044679E"/>
    <w:rsid w:val="00451641"/>
    <w:rsid w:val="00452481"/>
    <w:rsid w:val="00454F4F"/>
    <w:rsid w:val="0045703F"/>
    <w:rsid w:val="00457902"/>
    <w:rsid w:val="00457EFC"/>
    <w:rsid w:val="004618AC"/>
    <w:rsid w:val="004646C4"/>
    <w:rsid w:val="004739BD"/>
    <w:rsid w:val="00477CD6"/>
    <w:rsid w:val="0048158E"/>
    <w:rsid w:val="00485A49"/>
    <w:rsid w:val="004910BD"/>
    <w:rsid w:val="004A0E99"/>
    <w:rsid w:val="004A154B"/>
    <w:rsid w:val="004A1F1F"/>
    <w:rsid w:val="004A4BB7"/>
    <w:rsid w:val="004C6CC6"/>
    <w:rsid w:val="004E1E87"/>
    <w:rsid w:val="004E3662"/>
    <w:rsid w:val="004E67A0"/>
    <w:rsid w:val="004E6FB2"/>
    <w:rsid w:val="004F13E1"/>
    <w:rsid w:val="00504A09"/>
    <w:rsid w:val="005120D6"/>
    <w:rsid w:val="00512C5A"/>
    <w:rsid w:val="00515F10"/>
    <w:rsid w:val="0053723A"/>
    <w:rsid w:val="00545273"/>
    <w:rsid w:val="0055318A"/>
    <w:rsid w:val="0055404F"/>
    <w:rsid w:val="00561492"/>
    <w:rsid w:val="00566C45"/>
    <w:rsid w:val="00566EAB"/>
    <w:rsid w:val="00567B35"/>
    <w:rsid w:val="00584C7E"/>
    <w:rsid w:val="0058529E"/>
    <w:rsid w:val="00592159"/>
    <w:rsid w:val="00593C7A"/>
    <w:rsid w:val="005953BB"/>
    <w:rsid w:val="005962DC"/>
    <w:rsid w:val="0059727E"/>
    <w:rsid w:val="005A0E16"/>
    <w:rsid w:val="005A6202"/>
    <w:rsid w:val="005B3452"/>
    <w:rsid w:val="005C3917"/>
    <w:rsid w:val="005C3EB2"/>
    <w:rsid w:val="005C7F53"/>
    <w:rsid w:val="005D2610"/>
    <w:rsid w:val="005D2E17"/>
    <w:rsid w:val="005D6944"/>
    <w:rsid w:val="005D7C18"/>
    <w:rsid w:val="005E5865"/>
    <w:rsid w:val="005E60D3"/>
    <w:rsid w:val="005E7302"/>
    <w:rsid w:val="005E7A28"/>
    <w:rsid w:val="005F29CC"/>
    <w:rsid w:val="005F7678"/>
    <w:rsid w:val="005F7EF9"/>
    <w:rsid w:val="00603C47"/>
    <w:rsid w:val="00606997"/>
    <w:rsid w:val="0060787A"/>
    <w:rsid w:val="006126A5"/>
    <w:rsid w:val="0061321A"/>
    <w:rsid w:val="00615F20"/>
    <w:rsid w:val="00622E0B"/>
    <w:rsid w:val="00625BB1"/>
    <w:rsid w:val="00626C16"/>
    <w:rsid w:val="00626E8D"/>
    <w:rsid w:val="00627F24"/>
    <w:rsid w:val="00633F74"/>
    <w:rsid w:val="00635680"/>
    <w:rsid w:val="0064510D"/>
    <w:rsid w:val="0064752F"/>
    <w:rsid w:val="00651012"/>
    <w:rsid w:val="0065296F"/>
    <w:rsid w:val="00660775"/>
    <w:rsid w:val="00665F48"/>
    <w:rsid w:val="006663D3"/>
    <w:rsid w:val="00666513"/>
    <w:rsid w:val="00667BB2"/>
    <w:rsid w:val="00675FDA"/>
    <w:rsid w:val="006761FE"/>
    <w:rsid w:val="006803FE"/>
    <w:rsid w:val="006842A2"/>
    <w:rsid w:val="00686BC7"/>
    <w:rsid w:val="006878C8"/>
    <w:rsid w:val="00691774"/>
    <w:rsid w:val="00696B55"/>
    <w:rsid w:val="00697D41"/>
    <w:rsid w:val="006A2C25"/>
    <w:rsid w:val="006A4B7B"/>
    <w:rsid w:val="006A64BC"/>
    <w:rsid w:val="006A7D40"/>
    <w:rsid w:val="006B4A71"/>
    <w:rsid w:val="006D0C01"/>
    <w:rsid w:val="006D4AD4"/>
    <w:rsid w:val="006E182B"/>
    <w:rsid w:val="006E6682"/>
    <w:rsid w:val="006F63C3"/>
    <w:rsid w:val="007000C1"/>
    <w:rsid w:val="00700AC5"/>
    <w:rsid w:val="00702B7E"/>
    <w:rsid w:val="007033D9"/>
    <w:rsid w:val="0070433A"/>
    <w:rsid w:val="007061BC"/>
    <w:rsid w:val="00712DD4"/>
    <w:rsid w:val="00714BE9"/>
    <w:rsid w:val="00715A32"/>
    <w:rsid w:val="00721A2E"/>
    <w:rsid w:val="00730532"/>
    <w:rsid w:val="00733775"/>
    <w:rsid w:val="00740B45"/>
    <w:rsid w:val="00741E8D"/>
    <w:rsid w:val="00746A2A"/>
    <w:rsid w:val="00756C09"/>
    <w:rsid w:val="00761098"/>
    <w:rsid w:val="007610B4"/>
    <w:rsid w:val="0076333B"/>
    <w:rsid w:val="00767449"/>
    <w:rsid w:val="00767CFF"/>
    <w:rsid w:val="00782714"/>
    <w:rsid w:val="007829AD"/>
    <w:rsid w:val="00782A48"/>
    <w:rsid w:val="00787437"/>
    <w:rsid w:val="007876CA"/>
    <w:rsid w:val="007908E7"/>
    <w:rsid w:val="00790C95"/>
    <w:rsid w:val="0079459A"/>
    <w:rsid w:val="007A0666"/>
    <w:rsid w:val="007A4FCC"/>
    <w:rsid w:val="007A7B8F"/>
    <w:rsid w:val="007B1660"/>
    <w:rsid w:val="007B39DC"/>
    <w:rsid w:val="007B492A"/>
    <w:rsid w:val="007C00A3"/>
    <w:rsid w:val="007D026E"/>
    <w:rsid w:val="007D18E3"/>
    <w:rsid w:val="007D7C86"/>
    <w:rsid w:val="007E2486"/>
    <w:rsid w:val="007E4696"/>
    <w:rsid w:val="007F05A9"/>
    <w:rsid w:val="007F1868"/>
    <w:rsid w:val="00801B18"/>
    <w:rsid w:val="0080320C"/>
    <w:rsid w:val="00806BC5"/>
    <w:rsid w:val="00811A4F"/>
    <w:rsid w:val="0081221D"/>
    <w:rsid w:val="0081335E"/>
    <w:rsid w:val="00821749"/>
    <w:rsid w:val="0082509C"/>
    <w:rsid w:val="0082797F"/>
    <w:rsid w:val="008367C3"/>
    <w:rsid w:val="00843892"/>
    <w:rsid w:val="00847E03"/>
    <w:rsid w:val="00847F3A"/>
    <w:rsid w:val="00853789"/>
    <w:rsid w:val="00860F33"/>
    <w:rsid w:val="00862F39"/>
    <w:rsid w:val="00866D52"/>
    <w:rsid w:val="008735D6"/>
    <w:rsid w:val="0088131C"/>
    <w:rsid w:val="008906C7"/>
    <w:rsid w:val="00895AD1"/>
    <w:rsid w:val="0089FB82"/>
    <w:rsid w:val="008A59AA"/>
    <w:rsid w:val="008A73A5"/>
    <w:rsid w:val="008B255D"/>
    <w:rsid w:val="008C0B12"/>
    <w:rsid w:val="008C0EFB"/>
    <w:rsid w:val="008C1CFB"/>
    <w:rsid w:val="008C33AC"/>
    <w:rsid w:val="008D7279"/>
    <w:rsid w:val="008E5182"/>
    <w:rsid w:val="008F3D29"/>
    <w:rsid w:val="008F4F6D"/>
    <w:rsid w:val="008F616E"/>
    <w:rsid w:val="008F79B0"/>
    <w:rsid w:val="0090102C"/>
    <w:rsid w:val="00903862"/>
    <w:rsid w:val="009105D5"/>
    <w:rsid w:val="00911ECD"/>
    <w:rsid w:val="0092292D"/>
    <w:rsid w:val="00942E13"/>
    <w:rsid w:val="00944048"/>
    <w:rsid w:val="00944A65"/>
    <w:rsid w:val="00945249"/>
    <w:rsid w:val="009471CB"/>
    <w:rsid w:val="00947925"/>
    <w:rsid w:val="009522EA"/>
    <w:rsid w:val="009543C1"/>
    <w:rsid w:val="00962633"/>
    <w:rsid w:val="00964E72"/>
    <w:rsid w:val="00970A90"/>
    <w:rsid w:val="009776F3"/>
    <w:rsid w:val="00984939"/>
    <w:rsid w:val="00986125"/>
    <w:rsid w:val="00994D0A"/>
    <w:rsid w:val="00997895"/>
    <w:rsid w:val="009A32EA"/>
    <w:rsid w:val="009A488B"/>
    <w:rsid w:val="009B04E8"/>
    <w:rsid w:val="009B3191"/>
    <w:rsid w:val="009B60B6"/>
    <w:rsid w:val="009C3C83"/>
    <w:rsid w:val="009C42F2"/>
    <w:rsid w:val="009C54C2"/>
    <w:rsid w:val="009E2360"/>
    <w:rsid w:val="009E44A4"/>
    <w:rsid w:val="009E4E00"/>
    <w:rsid w:val="009E52FB"/>
    <w:rsid w:val="009F4A46"/>
    <w:rsid w:val="009F74F0"/>
    <w:rsid w:val="00A026F9"/>
    <w:rsid w:val="00A06F81"/>
    <w:rsid w:val="00A10BEE"/>
    <w:rsid w:val="00A11717"/>
    <w:rsid w:val="00A1330E"/>
    <w:rsid w:val="00A15327"/>
    <w:rsid w:val="00A20B1E"/>
    <w:rsid w:val="00A3613F"/>
    <w:rsid w:val="00A40ECD"/>
    <w:rsid w:val="00A421CF"/>
    <w:rsid w:val="00A52B3C"/>
    <w:rsid w:val="00A609B6"/>
    <w:rsid w:val="00A631A8"/>
    <w:rsid w:val="00A6731C"/>
    <w:rsid w:val="00A7112F"/>
    <w:rsid w:val="00A72C02"/>
    <w:rsid w:val="00A7350E"/>
    <w:rsid w:val="00A741B4"/>
    <w:rsid w:val="00A74A97"/>
    <w:rsid w:val="00A84007"/>
    <w:rsid w:val="00A9173E"/>
    <w:rsid w:val="00AA4E50"/>
    <w:rsid w:val="00AA5151"/>
    <w:rsid w:val="00AB0EE8"/>
    <w:rsid w:val="00AB2F58"/>
    <w:rsid w:val="00AB49FC"/>
    <w:rsid w:val="00AB4DA2"/>
    <w:rsid w:val="00AB5312"/>
    <w:rsid w:val="00AB56F3"/>
    <w:rsid w:val="00AC4DBC"/>
    <w:rsid w:val="00AE3A04"/>
    <w:rsid w:val="00AF30D7"/>
    <w:rsid w:val="00AF31AB"/>
    <w:rsid w:val="00B01090"/>
    <w:rsid w:val="00B14A6E"/>
    <w:rsid w:val="00B159B4"/>
    <w:rsid w:val="00B17613"/>
    <w:rsid w:val="00B20031"/>
    <w:rsid w:val="00B231CE"/>
    <w:rsid w:val="00B264BD"/>
    <w:rsid w:val="00B27778"/>
    <w:rsid w:val="00B31983"/>
    <w:rsid w:val="00B33326"/>
    <w:rsid w:val="00B404FF"/>
    <w:rsid w:val="00B410D1"/>
    <w:rsid w:val="00B44E01"/>
    <w:rsid w:val="00B47296"/>
    <w:rsid w:val="00B515A7"/>
    <w:rsid w:val="00B52427"/>
    <w:rsid w:val="00B56CC7"/>
    <w:rsid w:val="00B573D8"/>
    <w:rsid w:val="00B605AB"/>
    <w:rsid w:val="00B717E3"/>
    <w:rsid w:val="00B76477"/>
    <w:rsid w:val="00B97CAB"/>
    <w:rsid w:val="00BA2D2E"/>
    <w:rsid w:val="00BA6E62"/>
    <w:rsid w:val="00BB20DC"/>
    <w:rsid w:val="00BC305C"/>
    <w:rsid w:val="00BC3F17"/>
    <w:rsid w:val="00BD0903"/>
    <w:rsid w:val="00BD70F3"/>
    <w:rsid w:val="00BD7ABB"/>
    <w:rsid w:val="00BE0892"/>
    <w:rsid w:val="00C049C9"/>
    <w:rsid w:val="00C058AC"/>
    <w:rsid w:val="00C2621F"/>
    <w:rsid w:val="00C31DDE"/>
    <w:rsid w:val="00C51527"/>
    <w:rsid w:val="00C54B2C"/>
    <w:rsid w:val="00C62ADF"/>
    <w:rsid w:val="00C9379D"/>
    <w:rsid w:val="00C95603"/>
    <w:rsid w:val="00CA06D8"/>
    <w:rsid w:val="00CA4CFB"/>
    <w:rsid w:val="00CB01ED"/>
    <w:rsid w:val="00CB3356"/>
    <w:rsid w:val="00CB5D69"/>
    <w:rsid w:val="00CC0E15"/>
    <w:rsid w:val="00CD12F3"/>
    <w:rsid w:val="00CD2D40"/>
    <w:rsid w:val="00CD72BC"/>
    <w:rsid w:val="00CE4655"/>
    <w:rsid w:val="00CE6587"/>
    <w:rsid w:val="00CF2C99"/>
    <w:rsid w:val="00CF7A63"/>
    <w:rsid w:val="00CF7BD4"/>
    <w:rsid w:val="00D00102"/>
    <w:rsid w:val="00D035CA"/>
    <w:rsid w:val="00D03BF3"/>
    <w:rsid w:val="00D16F98"/>
    <w:rsid w:val="00D1730D"/>
    <w:rsid w:val="00D17ADC"/>
    <w:rsid w:val="00D24D84"/>
    <w:rsid w:val="00D3674F"/>
    <w:rsid w:val="00D37DF7"/>
    <w:rsid w:val="00D4366E"/>
    <w:rsid w:val="00D4397A"/>
    <w:rsid w:val="00D476E6"/>
    <w:rsid w:val="00D5308D"/>
    <w:rsid w:val="00D55B52"/>
    <w:rsid w:val="00D57788"/>
    <w:rsid w:val="00D639A7"/>
    <w:rsid w:val="00D6787B"/>
    <w:rsid w:val="00D72C59"/>
    <w:rsid w:val="00D75D7D"/>
    <w:rsid w:val="00D766CE"/>
    <w:rsid w:val="00D8417E"/>
    <w:rsid w:val="00D85E68"/>
    <w:rsid w:val="00D946C4"/>
    <w:rsid w:val="00D95E1E"/>
    <w:rsid w:val="00D961D4"/>
    <w:rsid w:val="00DA1A25"/>
    <w:rsid w:val="00DB0B5C"/>
    <w:rsid w:val="00DB30FD"/>
    <w:rsid w:val="00DC7B41"/>
    <w:rsid w:val="00DD7B14"/>
    <w:rsid w:val="00DE1736"/>
    <w:rsid w:val="00DE38F3"/>
    <w:rsid w:val="00DF0CA0"/>
    <w:rsid w:val="00DF0CD6"/>
    <w:rsid w:val="00DF42C8"/>
    <w:rsid w:val="00DF7BC6"/>
    <w:rsid w:val="00E158C7"/>
    <w:rsid w:val="00E17A01"/>
    <w:rsid w:val="00E37B90"/>
    <w:rsid w:val="00E426AA"/>
    <w:rsid w:val="00E445AC"/>
    <w:rsid w:val="00E46DA5"/>
    <w:rsid w:val="00E47F88"/>
    <w:rsid w:val="00E51527"/>
    <w:rsid w:val="00E5766A"/>
    <w:rsid w:val="00E760E5"/>
    <w:rsid w:val="00E80E37"/>
    <w:rsid w:val="00E82F55"/>
    <w:rsid w:val="00E855F7"/>
    <w:rsid w:val="00E858D3"/>
    <w:rsid w:val="00E86BA2"/>
    <w:rsid w:val="00E91582"/>
    <w:rsid w:val="00E92258"/>
    <w:rsid w:val="00E9256A"/>
    <w:rsid w:val="00EA1236"/>
    <w:rsid w:val="00EA3312"/>
    <w:rsid w:val="00EA559F"/>
    <w:rsid w:val="00EA592C"/>
    <w:rsid w:val="00EA6EF2"/>
    <w:rsid w:val="00EB42FE"/>
    <w:rsid w:val="00EC0395"/>
    <w:rsid w:val="00EC6D09"/>
    <w:rsid w:val="00ED4CC0"/>
    <w:rsid w:val="00EE1E0D"/>
    <w:rsid w:val="00EE3492"/>
    <w:rsid w:val="00EF7E0D"/>
    <w:rsid w:val="00F06269"/>
    <w:rsid w:val="00F13D10"/>
    <w:rsid w:val="00F2315B"/>
    <w:rsid w:val="00F2410B"/>
    <w:rsid w:val="00F305D7"/>
    <w:rsid w:val="00F33CEE"/>
    <w:rsid w:val="00F34498"/>
    <w:rsid w:val="00F34C1F"/>
    <w:rsid w:val="00F37C9C"/>
    <w:rsid w:val="00F46157"/>
    <w:rsid w:val="00F46F2D"/>
    <w:rsid w:val="00F50C48"/>
    <w:rsid w:val="00F54E2D"/>
    <w:rsid w:val="00F570EF"/>
    <w:rsid w:val="00F61C98"/>
    <w:rsid w:val="00F62CB8"/>
    <w:rsid w:val="00F633B7"/>
    <w:rsid w:val="00F664E3"/>
    <w:rsid w:val="00F66E4E"/>
    <w:rsid w:val="00F7036B"/>
    <w:rsid w:val="00F75D77"/>
    <w:rsid w:val="00F75E9A"/>
    <w:rsid w:val="00F81636"/>
    <w:rsid w:val="00F823CF"/>
    <w:rsid w:val="00F9371D"/>
    <w:rsid w:val="00F97ED3"/>
    <w:rsid w:val="00FA1245"/>
    <w:rsid w:val="00FA28B6"/>
    <w:rsid w:val="00FA4F13"/>
    <w:rsid w:val="00FB0394"/>
    <w:rsid w:val="00FB0A09"/>
    <w:rsid w:val="00FB61C2"/>
    <w:rsid w:val="00FB680B"/>
    <w:rsid w:val="00FB6AC5"/>
    <w:rsid w:val="00FC5587"/>
    <w:rsid w:val="00FC64E0"/>
    <w:rsid w:val="00FD63DB"/>
    <w:rsid w:val="00FE21B1"/>
    <w:rsid w:val="00FE37C8"/>
    <w:rsid w:val="00FE5CA9"/>
    <w:rsid w:val="00FE76D4"/>
    <w:rsid w:val="00FF57BE"/>
    <w:rsid w:val="00FF63AE"/>
    <w:rsid w:val="00FF6DFA"/>
    <w:rsid w:val="019A2263"/>
    <w:rsid w:val="01DA4F24"/>
    <w:rsid w:val="0202AABA"/>
    <w:rsid w:val="02957881"/>
    <w:rsid w:val="03330461"/>
    <w:rsid w:val="0429B0C5"/>
    <w:rsid w:val="047C7256"/>
    <w:rsid w:val="05168FFD"/>
    <w:rsid w:val="05B5AC3D"/>
    <w:rsid w:val="06158D4F"/>
    <w:rsid w:val="069A5142"/>
    <w:rsid w:val="06A61C0F"/>
    <w:rsid w:val="07110478"/>
    <w:rsid w:val="0752FA64"/>
    <w:rsid w:val="07626E2F"/>
    <w:rsid w:val="07FB2042"/>
    <w:rsid w:val="0866D7EA"/>
    <w:rsid w:val="0888BA62"/>
    <w:rsid w:val="09987174"/>
    <w:rsid w:val="0A1B6D7F"/>
    <w:rsid w:val="0A506625"/>
    <w:rsid w:val="0E10AEA8"/>
    <w:rsid w:val="0EFBA4ED"/>
    <w:rsid w:val="0F876487"/>
    <w:rsid w:val="100B8999"/>
    <w:rsid w:val="108F643E"/>
    <w:rsid w:val="10C3B75F"/>
    <w:rsid w:val="10D4CFC4"/>
    <w:rsid w:val="12FF7061"/>
    <w:rsid w:val="13683D91"/>
    <w:rsid w:val="13815545"/>
    <w:rsid w:val="14323085"/>
    <w:rsid w:val="143366EF"/>
    <w:rsid w:val="151A36AB"/>
    <w:rsid w:val="152FAB74"/>
    <w:rsid w:val="15514543"/>
    <w:rsid w:val="163ACE78"/>
    <w:rsid w:val="17A20EDD"/>
    <w:rsid w:val="17A82140"/>
    <w:rsid w:val="17E5E69A"/>
    <w:rsid w:val="1845CA20"/>
    <w:rsid w:val="1995DFA6"/>
    <w:rsid w:val="19BA0FD5"/>
    <w:rsid w:val="1A5F2483"/>
    <w:rsid w:val="1A761145"/>
    <w:rsid w:val="1BA85E35"/>
    <w:rsid w:val="1BC44D3D"/>
    <w:rsid w:val="1D432C24"/>
    <w:rsid w:val="1DB01533"/>
    <w:rsid w:val="1DB1EE44"/>
    <w:rsid w:val="1DF135BF"/>
    <w:rsid w:val="1EBA426B"/>
    <w:rsid w:val="1EC73FFA"/>
    <w:rsid w:val="1FD34626"/>
    <w:rsid w:val="20B86C32"/>
    <w:rsid w:val="2132FFFD"/>
    <w:rsid w:val="2181E78C"/>
    <w:rsid w:val="218AC049"/>
    <w:rsid w:val="221F027C"/>
    <w:rsid w:val="22703284"/>
    <w:rsid w:val="2402B2CB"/>
    <w:rsid w:val="240ED81E"/>
    <w:rsid w:val="25862D44"/>
    <w:rsid w:val="27217075"/>
    <w:rsid w:val="279519A9"/>
    <w:rsid w:val="2863888B"/>
    <w:rsid w:val="286DB8E0"/>
    <w:rsid w:val="28DAD846"/>
    <w:rsid w:val="29F443B5"/>
    <w:rsid w:val="2BB24CD4"/>
    <w:rsid w:val="2BF1B55F"/>
    <w:rsid w:val="2C3964B3"/>
    <w:rsid w:val="2C6AFCAC"/>
    <w:rsid w:val="2D36D559"/>
    <w:rsid w:val="2D5E1404"/>
    <w:rsid w:val="2DB9BE95"/>
    <w:rsid w:val="2DD0102A"/>
    <w:rsid w:val="2E3A66C8"/>
    <w:rsid w:val="2E4150B6"/>
    <w:rsid w:val="2E5FD70E"/>
    <w:rsid w:val="2F3BB74F"/>
    <w:rsid w:val="2F8939E4"/>
    <w:rsid w:val="32BEF97F"/>
    <w:rsid w:val="341B7BAB"/>
    <w:rsid w:val="342C1839"/>
    <w:rsid w:val="342FE32A"/>
    <w:rsid w:val="343A5153"/>
    <w:rsid w:val="34563CBA"/>
    <w:rsid w:val="34B06E3B"/>
    <w:rsid w:val="3543BB04"/>
    <w:rsid w:val="3558DEDA"/>
    <w:rsid w:val="35F88A6B"/>
    <w:rsid w:val="377FF5C5"/>
    <w:rsid w:val="3902C146"/>
    <w:rsid w:val="3A199D79"/>
    <w:rsid w:val="3A279A91"/>
    <w:rsid w:val="3A44F246"/>
    <w:rsid w:val="3AAD75F2"/>
    <w:rsid w:val="3B428865"/>
    <w:rsid w:val="3C350CD3"/>
    <w:rsid w:val="3C3DDBE6"/>
    <w:rsid w:val="3C735B43"/>
    <w:rsid w:val="3C8F8D38"/>
    <w:rsid w:val="3CB3F17F"/>
    <w:rsid w:val="3DF9407D"/>
    <w:rsid w:val="3E235E0E"/>
    <w:rsid w:val="3E46FC3D"/>
    <w:rsid w:val="3EC23BE5"/>
    <w:rsid w:val="3F7B82B6"/>
    <w:rsid w:val="3FB52E80"/>
    <w:rsid w:val="4051F9B6"/>
    <w:rsid w:val="407DB3B8"/>
    <w:rsid w:val="40E470C6"/>
    <w:rsid w:val="41232C9A"/>
    <w:rsid w:val="41476238"/>
    <w:rsid w:val="417CB308"/>
    <w:rsid w:val="4180EE59"/>
    <w:rsid w:val="41FCA3CE"/>
    <w:rsid w:val="42198419"/>
    <w:rsid w:val="4279D059"/>
    <w:rsid w:val="434BFEA0"/>
    <w:rsid w:val="436A3768"/>
    <w:rsid w:val="4438BCA8"/>
    <w:rsid w:val="443D759E"/>
    <w:rsid w:val="447D6BDA"/>
    <w:rsid w:val="44B6A5D3"/>
    <w:rsid w:val="44F1B401"/>
    <w:rsid w:val="4566A0C7"/>
    <w:rsid w:val="45CECB5A"/>
    <w:rsid w:val="45DB821E"/>
    <w:rsid w:val="4610EB2A"/>
    <w:rsid w:val="477B3CD2"/>
    <w:rsid w:val="4798FE26"/>
    <w:rsid w:val="4802A603"/>
    <w:rsid w:val="4A2A48A6"/>
    <w:rsid w:val="4A668E38"/>
    <w:rsid w:val="4A7D1AC7"/>
    <w:rsid w:val="4B10A48E"/>
    <w:rsid w:val="4B5B1CC1"/>
    <w:rsid w:val="4BEF0B2A"/>
    <w:rsid w:val="4D5741C2"/>
    <w:rsid w:val="4D95447B"/>
    <w:rsid w:val="4DF93ECE"/>
    <w:rsid w:val="4E2F75FC"/>
    <w:rsid w:val="4E4D964F"/>
    <w:rsid w:val="4E7754A4"/>
    <w:rsid w:val="4E7A65CB"/>
    <w:rsid w:val="4F51A482"/>
    <w:rsid w:val="50549731"/>
    <w:rsid w:val="51DF20F8"/>
    <w:rsid w:val="52354095"/>
    <w:rsid w:val="533951AC"/>
    <w:rsid w:val="5385C82A"/>
    <w:rsid w:val="543CD94A"/>
    <w:rsid w:val="545B9469"/>
    <w:rsid w:val="54D21569"/>
    <w:rsid w:val="552EC9B5"/>
    <w:rsid w:val="555DD7C2"/>
    <w:rsid w:val="55C5C045"/>
    <w:rsid w:val="561CA1C0"/>
    <w:rsid w:val="562B561B"/>
    <w:rsid w:val="5686D40A"/>
    <w:rsid w:val="56CA2935"/>
    <w:rsid w:val="572C929D"/>
    <w:rsid w:val="57DDB39C"/>
    <w:rsid w:val="58C8C295"/>
    <w:rsid w:val="5927FE11"/>
    <w:rsid w:val="59D76D2D"/>
    <w:rsid w:val="5AB4D984"/>
    <w:rsid w:val="5ABC09E2"/>
    <w:rsid w:val="5B43F8A7"/>
    <w:rsid w:val="5B4D1DD8"/>
    <w:rsid w:val="5B6287D9"/>
    <w:rsid w:val="5B728D4F"/>
    <w:rsid w:val="5B77144A"/>
    <w:rsid w:val="5BAD21A4"/>
    <w:rsid w:val="5BF028A0"/>
    <w:rsid w:val="5C22473B"/>
    <w:rsid w:val="5C6966F5"/>
    <w:rsid w:val="5C8DDBF9"/>
    <w:rsid w:val="5C9BB778"/>
    <w:rsid w:val="5E06EAD5"/>
    <w:rsid w:val="5E37AE69"/>
    <w:rsid w:val="5E88FE38"/>
    <w:rsid w:val="5E923F60"/>
    <w:rsid w:val="5F59E070"/>
    <w:rsid w:val="5F70CB44"/>
    <w:rsid w:val="5F83A44A"/>
    <w:rsid w:val="5FF117B7"/>
    <w:rsid w:val="606B1DE3"/>
    <w:rsid w:val="60CDA5BC"/>
    <w:rsid w:val="61FA0F68"/>
    <w:rsid w:val="62DCC34B"/>
    <w:rsid w:val="63473189"/>
    <w:rsid w:val="652C924E"/>
    <w:rsid w:val="6539789E"/>
    <w:rsid w:val="6611A750"/>
    <w:rsid w:val="662A17C6"/>
    <w:rsid w:val="66963BDE"/>
    <w:rsid w:val="6701EE92"/>
    <w:rsid w:val="67049A81"/>
    <w:rsid w:val="670A4E08"/>
    <w:rsid w:val="67178670"/>
    <w:rsid w:val="67A38924"/>
    <w:rsid w:val="6A836088"/>
    <w:rsid w:val="6AB49385"/>
    <w:rsid w:val="6AB87C7C"/>
    <w:rsid w:val="6ABCA216"/>
    <w:rsid w:val="6B3365AE"/>
    <w:rsid w:val="6BE9E078"/>
    <w:rsid w:val="6D14239D"/>
    <w:rsid w:val="6E1CE91A"/>
    <w:rsid w:val="6EB4D0FA"/>
    <w:rsid w:val="6F52ECC7"/>
    <w:rsid w:val="6FA76589"/>
    <w:rsid w:val="704A9ED0"/>
    <w:rsid w:val="7123D6F7"/>
    <w:rsid w:val="7131C71B"/>
    <w:rsid w:val="7250541D"/>
    <w:rsid w:val="739BA68D"/>
    <w:rsid w:val="743A41E4"/>
    <w:rsid w:val="74B684D4"/>
    <w:rsid w:val="74E623ED"/>
    <w:rsid w:val="75E11833"/>
    <w:rsid w:val="75F6A3D1"/>
    <w:rsid w:val="7690712F"/>
    <w:rsid w:val="7736BD72"/>
    <w:rsid w:val="77A4B885"/>
    <w:rsid w:val="77D0EFEF"/>
    <w:rsid w:val="789FCF4D"/>
    <w:rsid w:val="78FA11B2"/>
    <w:rsid w:val="79C05A04"/>
    <w:rsid w:val="7A01ABE0"/>
    <w:rsid w:val="7AD3ECED"/>
    <w:rsid w:val="7B058126"/>
    <w:rsid w:val="7B11F1C2"/>
    <w:rsid w:val="7B1951C3"/>
    <w:rsid w:val="7B365F00"/>
    <w:rsid w:val="7B54A907"/>
    <w:rsid w:val="7B5C3C05"/>
    <w:rsid w:val="7C31B274"/>
    <w:rsid w:val="7D1904A8"/>
    <w:rsid w:val="7DDACCF9"/>
    <w:rsid w:val="7E685CBD"/>
    <w:rsid w:val="7EA201DC"/>
    <w:rsid w:val="7F865A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59F87"/>
  <w15:chartTrackingRefBased/>
  <w15:docId w15:val="{60B75F17-9E2F-490E-8964-F445F5DBB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MS Mincho"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320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403825"/>
    <w:rPr>
      <w:i/>
      <w:iCs/>
    </w:rPr>
  </w:style>
  <w:style w:type="paragraph" w:customStyle="1" w:styleId="tableHeaderStyle">
    <w:name w:val="tableHeaderStyle"/>
    <w:basedOn w:val="Normal"/>
    <w:next w:val="Normal"/>
    <w:rPr>
      <w:rFonts w:ascii="Arial"/>
      <w:b/>
      <w:sz w:val="16"/>
    </w:rPr>
  </w:style>
  <w:style w:type="paragraph" w:customStyle="1" w:styleId="tableRecommendationStyle">
    <w:name w:val="tableRecommendationStyle"/>
    <w:basedOn w:val="Normal"/>
    <w:next w:val="Normal"/>
    <w:rPr>
      <w:rFonts w:ascii="Arial"/>
      <w:sz w:val="16"/>
    </w:rPr>
  </w:style>
  <w:style w:type="paragraph" w:customStyle="1" w:styleId="tableActionStyle">
    <w:name w:val="tableActionStyle"/>
    <w:basedOn w:val="Normal"/>
    <w:next w:val="Normal"/>
    <w:rPr>
      <w:rFonts w:ascii="Arial"/>
      <w:sz w:val="16"/>
    </w:rPr>
  </w:style>
  <w:style w:type="paragraph" w:customStyle="1" w:styleId="tableActionNumberStyle">
    <w:name w:val="tableActionNumberStyle"/>
    <w:basedOn w:val="Normal"/>
    <w:next w:val="Normal"/>
    <w:rPr>
      <w:rFonts w:ascii="Arial"/>
      <w:sz w:val="16"/>
    </w:rPr>
  </w:style>
  <w:style w:type="paragraph" w:styleId="ListParagraph">
    <w:name w:val="List Paragraph"/>
    <w:aliases w:val="References,Bullets,Numbered List Paragraph,List Paragraph Saana,MCHIP_list paragraph,List Paragraph1,Recommendation,List Paragraph (numbered (a)),Dot pt,F5 List Paragraph,No Spacing1,List Paragraph Char Char Char,Indicator Text,Ha"/>
    <w:basedOn w:val="Normal"/>
    <w:link w:val="ListParagraphChar"/>
    <w:uiPriority w:val="34"/>
    <w:qFormat/>
    <w:rsid w:val="00402A9B"/>
    <w:pPr>
      <w:ind w:left="720"/>
      <w:contextualSpacing/>
    </w:pPr>
    <w:rPr>
      <w:lang w:val="en-GB"/>
    </w:rPr>
  </w:style>
  <w:style w:type="character" w:customStyle="1" w:styleId="ListParagraphChar">
    <w:name w:val="List Paragraph Char"/>
    <w:aliases w:val="References Char,Bullets Char,Numbered List Paragraph Char,List Paragraph Saana Char,MCHIP_list paragraph Char,List Paragraph1 Char,Recommendation Char,List Paragraph (numbered (a)) Char,Dot pt Char,F5 List Paragraph Char,Ha Char"/>
    <w:link w:val="ListParagraph"/>
    <w:uiPriority w:val="34"/>
    <w:qFormat/>
    <w:rsid w:val="00402A9B"/>
    <w:rPr>
      <w:lang w:val="en-GB"/>
    </w:rPr>
  </w:style>
  <w:style w:type="character" w:customStyle="1" w:styleId="cf01">
    <w:name w:val="cf01"/>
    <w:basedOn w:val="DefaultParagraphFont"/>
    <w:rsid w:val="00DC7B41"/>
    <w:rPr>
      <w:rFonts w:ascii="Segoe UI" w:hAnsi="Segoe UI" w:cs="Segoe UI" w:hint="default"/>
      <w:sz w:val="18"/>
      <w:szCs w:val="18"/>
    </w:rPr>
  </w:style>
  <w:style w:type="character" w:customStyle="1" w:styleId="cf11">
    <w:name w:val="cf11"/>
    <w:basedOn w:val="DefaultParagraphFont"/>
    <w:rsid w:val="00DC7B41"/>
    <w:rPr>
      <w:rFonts w:ascii="Segoe UI" w:hAnsi="Segoe UI" w:cs="Segoe UI" w:hint="default"/>
      <w:i/>
      <w:iCs/>
      <w:sz w:val="18"/>
      <w:szCs w:val="18"/>
    </w:rPr>
  </w:style>
  <w:style w:type="paragraph" w:customStyle="1" w:styleId="Default">
    <w:name w:val="Default"/>
    <w:rsid w:val="007B39DC"/>
    <w:pPr>
      <w:widowControl w:val="0"/>
      <w:autoSpaceDE w:val="0"/>
      <w:autoSpaceDN w:val="0"/>
      <w:adjustRightInd w:val="0"/>
      <w:spacing w:after="0" w:line="240" w:lineRule="auto"/>
    </w:pPr>
    <w:rPr>
      <w:rFonts w:ascii="Arial" w:eastAsiaTheme="minorEastAsia" w:hAnsi="Arial" w:cs="Arial"/>
      <w:color w:val="000000"/>
      <w:sz w:val="24"/>
      <w:szCs w:val="24"/>
    </w:rPr>
  </w:style>
  <w:style w:type="character" w:styleId="CommentReference">
    <w:name w:val="annotation reference"/>
    <w:basedOn w:val="DefaultParagraphFont"/>
    <w:uiPriority w:val="99"/>
    <w:semiHidden/>
    <w:unhideWhenUsed/>
    <w:rsid w:val="00FF57BE"/>
    <w:rPr>
      <w:sz w:val="16"/>
      <w:szCs w:val="16"/>
    </w:rPr>
  </w:style>
  <w:style w:type="paragraph" w:styleId="CommentText">
    <w:name w:val="annotation text"/>
    <w:basedOn w:val="Normal"/>
    <w:link w:val="CommentTextChar"/>
    <w:uiPriority w:val="99"/>
    <w:semiHidden/>
    <w:unhideWhenUsed/>
    <w:rsid w:val="00FF57BE"/>
    <w:pPr>
      <w:spacing w:line="240" w:lineRule="auto"/>
    </w:pPr>
    <w:rPr>
      <w:sz w:val="20"/>
      <w:szCs w:val="20"/>
    </w:rPr>
  </w:style>
  <w:style w:type="character" w:customStyle="1" w:styleId="CommentTextChar">
    <w:name w:val="Comment Text Char"/>
    <w:basedOn w:val="DefaultParagraphFont"/>
    <w:link w:val="CommentText"/>
    <w:uiPriority w:val="99"/>
    <w:semiHidden/>
    <w:rsid w:val="00FF57BE"/>
    <w:rPr>
      <w:sz w:val="20"/>
      <w:szCs w:val="20"/>
    </w:rPr>
  </w:style>
  <w:style w:type="paragraph" w:styleId="CommentSubject">
    <w:name w:val="annotation subject"/>
    <w:basedOn w:val="CommentText"/>
    <w:next w:val="CommentText"/>
    <w:link w:val="CommentSubjectChar"/>
    <w:uiPriority w:val="99"/>
    <w:semiHidden/>
    <w:unhideWhenUsed/>
    <w:rsid w:val="002A2A30"/>
    <w:rPr>
      <w:b/>
      <w:bCs/>
    </w:rPr>
  </w:style>
  <w:style w:type="character" w:customStyle="1" w:styleId="CommentSubjectChar">
    <w:name w:val="Comment Subject Char"/>
    <w:basedOn w:val="CommentTextChar"/>
    <w:link w:val="CommentSubject"/>
    <w:uiPriority w:val="99"/>
    <w:semiHidden/>
    <w:rsid w:val="002A2A30"/>
    <w:rPr>
      <w:b/>
      <w:bCs/>
      <w:sz w:val="20"/>
      <w:szCs w:val="20"/>
    </w:rPr>
  </w:style>
  <w:style w:type="character" w:styleId="UnresolvedMention">
    <w:name w:val="Unresolved Mention"/>
    <w:basedOn w:val="DefaultParagraphFont"/>
    <w:uiPriority w:val="99"/>
    <w:unhideWhenUsed/>
    <w:rsid w:val="00F50C48"/>
    <w:rPr>
      <w:color w:val="605E5C"/>
      <w:shd w:val="clear" w:color="auto" w:fill="E1DFDD"/>
    </w:rPr>
  </w:style>
  <w:style w:type="character" w:styleId="Hyperlink">
    <w:name w:val="Hyperlink"/>
    <w:basedOn w:val="DefaultParagraphFont"/>
    <w:uiPriority w:val="99"/>
    <w:unhideWhenUsed/>
    <w:rsid w:val="000A19BF"/>
    <w:rPr>
      <w:color w:val="0563C1" w:themeColor="hyperlink"/>
      <w:u w:val="single"/>
    </w:rPr>
  </w:style>
  <w:style w:type="character" w:styleId="Mention">
    <w:name w:val="Mention"/>
    <w:basedOn w:val="DefaultParagraphFont"/>
    <w:uiPriority w:val="99"/>
    <w:unhideWhenUsed/>
    <w:rsid w:val="00691774"/>
    <w:rPr>
      <w:color w:val="2B579A"/>
      <w:shd w:val="clear" w:color="auto" w:fill="E1DFDD"/>
    </w:rPr>
  </w:style>
  <w:style w:type="character" w:styleId="FollowedHyperlink">
    <w:name w:val="FollowedHyperlink"/>
    <w:basedOn w:val="DefaultParagraphFont"/>
    <w:uiPriority w:val="99"/>
    <w:semiHidden/>
    <w:unhideWhenUsed/>
    <w:rsid w:val="00056EB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0" Type="http://schemas.openxmlformats.org/officeDocument/2006/relationships/settings" Target="settings.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customXsn xmlns="http://schemas.microsoft.com/office/2006/metadata/customXsn">
  <xsnLocation/>
  <cached>True</cached>
  <openByDefault>True</openByDefault>
  <xsnScope/>
</customXs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UNICEF Document" ma:contentTypeID="0x0101009BA85F8052A6DA4FA3E31FF9F74C6970005F1F13A7A03F624EA7D029ABA3707808" ma:contentTypeVersion="41" ma:contentTypeDescription="Create a new document." ma:contentTypeScope="" ma:versionID="f9acbddcd094f4087e8725e01da5824e">
  <xsd:schema xmlns:xsd="http://www.w3.org/2001/XMLSchema" xmlns:xs="http://www.w3.org/2001/XMLSchema" xmlns:p="http://schemas.microsoft.com/office/2006/metadata/properties" xmlns:ns1="http://schemas.microsoft.com/sharepoint/v3" xmlns:ns2="ca283e0b-db31-4043-a2ef-b80661bf084a" xmlns:ns3="http://schemas.microsoft.com/sharepoint.v3" xmlns:ns4="333b55e8-bffb-4368-b753-4fa176b02852" xmlns:ns5="4f35ab51-6cc9-4d2d-bdee-ba9a742765a3" xmlns:ns6="http://schemas.microsoft.com/sharepoint/v4" targetNamespace="http://schemas.microsoft.com/office/2006/metadata/properties" ma:root="true" ma:fieldsID="6ed23451fbcd8b979dd11f26d73dcd6c" ns1:_="" ns2:_="" ns3:_="" ns4:_="" ns5:_="" ns6:_="">
    <xsd:import namespace="http://schemas.microsoft.com/sharepoint/v3"/>
    <xsd:import namespace="ca283e0b-db31-4043-a2ef-b80661bf084a"/>
    <xsd:import namespace="http://schemas.microsoft.com/sharepoint.v3"/>
    <xsd:import namespace="333b55e8-bffb-4368-b753-4fa176b02852"/>
    <xsd:import namespace="4f35ab51-6cc9-4d2d-bdee-ba9a742765a3"/>
    <xsd:import namespace="http://schemas.microsoft.com/sharepoint/v4"/>
    <xsd:element name="properties">
      <xsd:complexType>
        <xsd:sequence>
          <xsd:element name="documentManagement">
            <xsd:complexType>
              <xsd:all>
                <xsd:element ref="ns2:WrittenBy" minOccurs="0"/>
                <xsd:element ref="ns2:ContentLanguage" minOccurs="0"/>
                <xsd:element ref="ns3:CategoryDescription" minOccurs="0"/>
                <xsd:element ref="ns2:RecipientsEmail" minOccurs="0"/>
                <xsd:element ref="ns2:SenderEmail" minOccurs="0"/>
                <xsd:element ref="ns2:DateTransmittedEmail" minOccurs="0"/>
                <xsd:element ref="ns2:k8c968e8c72a4eda96b7e8fdbe192be2" minOccurs="0"/>
                <xsd:element ref="ns2:ga975397408f43e4b84ec8e5a598e523" minOccurs="0"/>
                <xsd:element ref="ns2:mda26ace941f4791a7314a339fee829c" minOccurs="0"/>
                <xsd:element ref="ns2:TaxCatchAllLabel" minOccurs="0"/>
                <xsd:element ref="ns2:TaxCatchAll" minOccurs="0"/>
                <xsd:element ref="ns2:h6a71f3e574e4344bc34f3fc9dd20054" minOccurs="0"/>
                <xsd:element ref="ns2:ContentStatus" minOccurs="0"/>
                <xsd:element ref="ns2:j169e817e0ee4eb8974e6fc4a2762909" minOccurs="0"/>
                <xsd:element ref="ns2:j048a4f9aaad4a8990a1d5e5f53cb451" minOccurs="0"/>
                <xsd:element ref="ns5:MediaServiceMetadata" minOccurs="0"/>
                <xsd:element ref="ns5:MediaServiceFastMetadata" minOccurs="0"/>
                <xsd:element ref="ns5:ContractNumber"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4:SharedWithUsers" minOccurs="0"/>
                <xsd:element ref="ns4:SharedWithDetails" minOccurs="0"/>
                <xsd:element ref="ns5:MediaServiceAutoKeyPoints" minOccurs="0"/>
                <xsd:element ref="ns5:MediaServiceKeyPoints" minOccurs="0"/>
                <xsd:element ref="ns6:IconOverlay" minOccurs="0"/>
                <xsd:element ref="ns1:_vti_ItemHoldRecordStatus" minOccurs="0"/>
                <xsd:element ref="ns1:_vti_ItemDeclaredRecord" minOccurs="0"/>
                <xsd:element ref="ns4:TaxKeywordTaxHTField" minOccurs="0"/>
                <xsd:element ref="ns4:SemaphoreItemMetadata" minOccurs="0"/>
                <xsd:element ref="ns5:Priority" minOccurs="0"/>
                <xsd:element ref="ns5:MediaServiceLocation" minOccurs="0"/>
                <xsd:element ref="ns5:Country" minOccurs="0"/>
                <xsd:element ref="ns5:Year" minOccurs="0"/>
                <xsd:element ref="ns5:lcf76f155ced4ddcb4097134ff3c332f" minOccurs="0"/>
                <xsd:element ref="ns5:MediaLengthInSeconds"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vti_ItemHoldRecordStatus" ma:index="44" nillable="true" ma:displayName="Hold and Record Status" ma:decimals="0" ma:description="" ma:hidden="true" ma:indexed="true" ma:internalName="_vti_ItemHoldRecordStatus" ma:readOnly="true">
      <xsd:simpleType>
        <xsd:restriction base="dms:Unknown"/>
      </xsd:simpleType>
    </xsd:element>
    <xsd:element name="_vti_ItemDeclaredRecord" ma:index="45" nillable="true" ma:displayName="Declared Record" ma:hidden="true" ma:internalName="_vti_ItemDeclaredRecord"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a283e0b-db31-4043-a2ef-b80661bf084a" elementFormDefault="qualified">
    <xsd:import namespace="http://schemas.microsoft.com/office/2006/documentManagement/types"/>
    <xsd:import namespace="http://schemas.microsoft.com/office/infopath/2007/PartnerControls"/>
    <xsd:element name="WrittenBy" ma:index="3" nillable="true" ma:displayName="Written By" ma:description="‘Written By’ is auto-completed with the name of the uploader, but can be edited if you are uploading on behalf of someone else." ma:list="UserInfo" ma:SharePointGroup="0" ma:internalName="WrittenBy"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ContentLanguage" ma:index="4" nillable="true" ma:displayName="Content Language *" ma:default="English" ma:format="RadioButtons" ma:indexed="true" ma:internalName="ContentLanguage">
      <xsd:simpleType>
        <xsd:restriction base="dms:Choice">
          <xsd:enumeration value="English"/>
          <xsd:enumeration value="French"/>
          <xsd:enumeration value="Spanish"/>
          <xsd:enumeration value="Russian"/>
          <xsd:enumeration value="Chinese"/>
          <xsd:enumeration value="Arabic"/>
          <xsd:enumeration value="other"/>
        </xsd:restriction>
      </xsd:simpleType>
    </xsd:element>
    <xsd:element name="RecipientsEmail" ma:index="9" nillable="true" ma:displayName="Recipients (email)" ma:hidden="true" ma:internalName="RecipientsEmail" ma:readOnly="false">
      <xsd:simpleType>
        <xsd:restriction base="dms:Text">
          <xsd:maxLength value="255"/>
        </xsd:restriction>
      </xsd:simpleType>
    </xsd:element>
    <xsd:element name="SenderEmail" ma:index="10" nillable="true" ma:displayName="Sender (email)" ma:hidden="true" ma:internalName="SenderEmail" ma:readOnly="false">
      <xsd:simpleType>
        <xsd:restriction base="dms:Text">
          <xsd:maxLength value="255"/>
        </xsd:restriction>
      </xsd:simpleType>
    </xsd:element>
    <xsd:element name="DateTransmittedEmail" ma:index="11" nillable="true" ma:displayName="Date transmitted (email)" ma:format="DateTime" ma:hidden="true" ma:internalName="DateTransmittedEmail" ma:readOnly="false">
      <xsd:simpleType>
        <xsd:restriction base="dms:DateTime"/>
      </xsd:simpleType>
    </xsd:element>
    <xsd:element name="k8c968e8c72a4eda96b7e8fdbe192be2" ma:index="12" nillable="true" ma:taxonomy="true" ma:internalName="k8c968e8c72a4eda96b7e8fdbe192be2" ma:taxonomyFieldName="GeographicScope" ma:displayName="Geographic Scope" ma:default="" ma:fieldId="{48c968e8-c72a-4eda-96b7-e8fdbe192be2}" ma:taxonomyMulti="true" ma:sspId="73f51738-d318-4883-9d64-4f0bd0ccc55e" ma:termSetId="0a00fedf-defc-4fe3-a3bf-9929b29a638e" ma:anchorId="00000000-0000-0000-0000-000000000000" ma:open="false" ma:isKeyword="false">
      <xsd:complexType>
        <xsd:sequence>
          <xsd:element ref="pc:Terms" minOccurs="0" maxOccurs="1"/>
        </xsd:sequence>
      </xsd:complexType>
    </xsd:element>
    <xsd:element name="ga975397408f43e4b84ec8e5a598e523" ma:index="16" nillable="true" ma:taxonomy="true" ma:internalName="ga975397408f43e4b84ec8e5a598e523" ma:taxonomyFieldName="OfficeDivision" ma:displayName="Office/Division *" ma:default="1033;#MENA, Jordan-234R|6d0ab367-82f1-474c-9b31-fe4d5c8eac1a" ma:fieldId="{0a975397-408f-43e4-b84e-c8e5a598e523}" ma:sspId="73f51738-d318-4883-9d64-4f0bd0ccc55e" ma:termSetId="1761a25e-44f4-4213-964a-f96c515e12cb" ma:anchorId="00000000-0000-0000-0000-000000000000" ma:open="false" ma:isKeyword="false">
      <xsd:complexType>
        <xsd:sequence>
          <xsd:element ref="pc:Terms" minOccurs="0" maxOccurs="1"/>
        </xsd:sequence>
      </xsd:complexType>
    </xsd:element>
    <xsd:element name="mda26ace941f4791a7314a339fee829c" ma:index="17" nillable="true" ma:taxonomy="true" ma:internalName="mda26ace941f4791a7314a339fee829c" ma:taxonomyFieldName="DocumentType" ma:displayName="Document Type *" ma:indexed="true" ma:default="" ma:fieldId="{6da26ace-941f-4791-a731-4a339fee829c}" ma:sspId="73f51738-d318-4883-9d64-4f0bd0ccc55e" ma:termSetId="f93b6877-8902-4378-8587-5ec85f36ead9" ma:anchorId="00000000-0000-0000-0000-000000000000" ma:open="false" ma:isKeyword="false">
      <xsd:complexType>
        <xsd:sequence>
          <xsd:element ref="pc:Terms" minOccurs="0" maxOccurs="1"/>
        </xsd:sequence>
      </xsd:complexType>
    </xsd:element>
    <xsd:element name="TaxCatchAllLabel" ma:index="18" nillable="true" ma:displayName="Taxonomy Catch All Column1" ma:hidden="true" ma:list="{3d9831c1-1b57-4746-a833-cd78d4a818e0}" ma:internalName="TaxCatchAllLabel" ma:readOnly="true" ma:showField="CatchAllDataLabel" ma:web="333b55e8-bffb-4368-b753-4fa176b02852">
      <xsd:complexType>
        <xsd:complexContent>
          <xsd:extension base="dms:MultiChoiceLookup">
            <xsd:sequence>
              <xsd:element name="Value" type="dms:Lookup" maxOccurs="unbounded" minOccurs="0" nillable="true"/>
            </xsd:sequence>
          </xsd:extension>
        </xsd:complexContent>
      </xsd:complexType>
    </xsd:element>
    <xsd:element name="TaxCatchAll" ma:index="22" nillable="true" ma:displayName="Taxonomy Catch All Column" ma:hidden="true" ma:list="{3d9831c1-1b57-4746-a833-cd78d4a818e0}" ma:internalName="TaxCatchAll" ma:showField="CatchAllData" ma:web="333b55e8-bffb-4368-b753-4fa176b02852">
      <xsd:complexType>
        <xsd:complexContent>
          <xsd:extension base="dms:MultiChoiceLookup">
            <xsd:sequence>
              <xsd:element name="Value" type="dms:Lookup" maxOccurs="unbounded" minOccurs="0" nillable="true"/>
            </xsd:sequence>
          </xsd:extension>
        </xsd:complexContent>
      </xsd:complexType>
    </xsd:element>
    <xsd:element name="h6a71f3e574e4344bc34f3fc9dd20054" ma:index="23" nillable="true" ma:taxonomy="true" ma:internalName="h6a71f3e574e4344bc34f3fc9dd20054" ma:taxonomyFieldName="Topic" ma:displayName="Topic *" ma:default="" ma:fieldId="{16a71f3e-574e-4344-bc34-f3fc9dd20054}" ma:taxonomyMulti="true" ma:sspId="73f51738-d318-4883-9d64-4f0bd0ccc55e" ma:termSetId="9561e0e6-71cf-4f3c-87c3-08a6b5d907e8" ma:anchorId="00000000-0000-0000-0000-000000000000" ma:open="false" ma:isKeyword="false">
      <xsd:complexType>
        <xsd:sequence>
          <xsd:element ref="pc:Terms" minOccurs="0" maxOccurs="1"/>
        </xsd:sequence>
      </xsd:complexType>
    </xsd:element>
    <xsd:element name="ContentStatus" ma:index="25" nillable="true" ma:displayName="Content Status" ma:description="Optional column to indicate document status: no status, draft, final or expired.​" ma:format="RadioButtons" ma:internalName="ContentStatus">
      <xsd:simpleType>
        <xsd:restriction base="dms:Choice">
          <xsd:enumeration value="­"/>
          <xsd:enumeration value="Draft"/>
          <xsd:enumeration value="Final"/>
          <xsd:enumeration value="Expired"/>
        </xsd:restriction>
      </xsd:simpleType>
    </xsd:element>
    <xsd:element name="j169e817e0ee4eb8974e6fc4a2762909" ma:index="26" nillable="true" ma:taxonomy="true" ma:internalName="j169e817e0ee4eb8974e6fc4a2762909" ma:taxonomyFieldName="CriticalForLongTermRetention" ma:displayName="Critical for long-term retention?" ma:default="" ma:fieldId="{3169e817-e0ee-4eb8-974e-6fc4a2762909}" ma:sspId="73f51738-d318-4883-9d64-4f0bd0ccc55e" ma:termSetId="59f85175-3dbf-4592-9c1d-453af9da4e8b" ma:anchorId="00000000-0000-0000-0000-000000000000" ma:open="false" ma:isKeyword="false">
      <xsd:complexType>
        <xsd:sequence>
          <xsd:element ref="pc:Terms" minOccurs="0" maxOccurs="1"/>
        </xsd:sequence>
      </xsd:complexType>
    </xsd:element>
    <xsd:element name="j048a4f9aaad4a8990a1d5e5f53cb451" ma:index="28" nillable="true" ma:taxonomy="true" ma:internalName="j048a4f9aaad4a8990a1d5e5f53cb451" ma:taxonomyFieldName="SystemDTAC" ma:displayName="System-DT-AC" ma:default="" ma:fieldId="{3048a4f9-aaad-4a89-90a1-d5e5f53cb451}" ma:sspId="73f51738-d318-4883-9d64-4f0bd0ccc55e" ma:termSetId="1e3381f3-a35f-499a-9a3c-017e5423e02a"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ategoryDescription" ma:index="6" nillable="true" ma:displayName="Description" ma:internalName="CategoryDescription">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33b55e8-bffb-4368-b753-4fa176b02852" elementFormDefault="qualified">
    <xsd:import namespace="http://schemas.microsoft.com/office/2006/documentManagement/types"/>
    <xsd:import namespace="http://schemas.microsoft.com/office/infopath/2007/PartnerControls"/>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element name="TaxKeywordTaxHTField" ma:index="46" nillable="true" ma:taxonomy="true" ma:internalName="TaxKeywordTaxHTField" ma:taxonomyFieldName="TaxKeyword" ma:displayName="Enterprise Keywords" ma:fieldId="{23f27201-bee3-471e-b2e7-b64fd8b7ca38}" ma:taxonomyMulti="true" ma:sspId="73f51738-d318-4883-9d64-4f0bd0ccc55e" ma:termSetId="00000000-0000-0000-0000-000000000000" ma:anchorId="00000000-0000-0000-0000-000000000000" ma:open="true" ma:isKeyword="true">
      <xsd:complexType>
        <xsd:sequence>
          <xsd:element ref="pc:Terms" minOccurs="0" maxOccurs="1"/>
        </xsd:sequence>
      </xsd:complexType>
    </xsd:element>
    <xsd:element name="SemaphoreItemMetadata" ma:index="47" nillable="true" ma:displayName="Semaphore Status" ma:hidden="true" ma:internalName="SemaphoreItemMetadata">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f35ab51-6cc9-4d2d-bdee-ba9a742765a3"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ContractNumber" ma:index="33" nillable="true" ma:displayName="Contract Number" ma:format="Dropdown" ma:internalName="ContractNumber" ma:percentage="FALSE">
      <xsd:simpleType>
        <xsd:restriction base="dms:Number"/>
      </xsd:simpleType>
    </xsd:element>
    <xsd:element name="MediaServiceAutoTags" ma:index="34" nillable="true" ma:displayName="Tags" ma:internalName="MediaServiceAutoTags"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ServiceDateTaken" ma:index="38" nillable="true" ma:displayName="MediaServiceDateTaken" ma:hidden="true" ma:internalName="MediaServiceDateTaken" ma:readOnly="true">
      <xsd:simpleType>
        <xsd:restriction base="dms:Text"/>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Priority" ma:index="48" nillable="true" ma:displayName="Priority" ma:format="Dropdown" ma:internalName="Priority">
      <xsd:simpleType>
        <xsd:restriction base="dms:Choice">
          <xsd:enumeration value="Priority 2:"/>
          <xsd:enumeration value="Priority 1: Must read"/>
          <xsd:enumeration value="Priority 3: "/>
        </xsd:restriction>
      </xsd:simpleType>
    </xsd:element>
    <xsd:element name="MediaServiceLocation" ma:index="49" nillable="true" ma:displayName="Location" ma:internalName="MediaServiceLocation" ma:readOnly="true">
      <xsd:simpleType>
        <xsd:restriction base="dms:Text"/>
      </xsd:simpleType>
    </xsd:element>
    <xsd:element name="Country" ma:index="50" nillable="true" ma:displayName="Country" ma:format="Dropdown" ma:internalName="Country">
      <xsd:simpleType>
        <xsd:restriction base="dms:Choice">
          <xsd:enumeration value="Algeria"/>
          <xsd:enumeration value="Djibouti"/>
          <xsd:enumeration value="Morocco"/>
          <xsd:enumeration value="Syria"/>
          <xsd:enumeration value="Oman"/>
          <xsd:enumeration value="Sudan"/>
          <xsd:enumeration value="Iraq"/>
          <xsd:enumeration value="Iran"/>
          <xsd:enumeration value="Jordan"/>
          <xsd:enumeration value="Yemen"/>
          <xsd:enumeration value="Egypt"/>
          <xsd:enumeration value="SOP"/>
          <xsd:enumeration value="KSA"/>
          <xsd:enumeration value="UAE"/>
          <xsd:enumeration value="Lebanon"/>
          <xsd:enumeration value="Tunisia"/>
          <xsd:enumeration value="GAO"/>
          <xsd:enumeration value="Libya"/>
        </xsd:restriction>
      </xsd:simpleType>
    </xsd:element>
    <xsd:element name="Year" ma:index="51" nillable="true" ma:displayName="Year" ma:format="Dropdown" ma:internalName="Year">
      <xsd:simpleType>
        <xsd:restriction base="dms:Choice">
          <xsd:enumeration value="2021"/>
          <xsd:enumeration value="2022"/>
          <xsd:enumeration value="other"/>
        </xsd:restriction>
      </xsd:simpleType>
    </xsd:element>
    <xsd:element name="lcf76f155ced4ddcb4097134ff3c332f" ma:index="53" nillable="true" ma:taxonomy="true" ma:internalName="lcf76f155ced4ddcb4097134ff3c332f" ma:taxonomyFieldName="MediaServiceImageTags" ma:displayName="Image Tags" ma:readOnly="false" ma:fieldId="{5cf76f15-5ced-4ddc-b409-7134ff3c332f}" ma:taxonomyMulti="true" ma:sspId="73f51738-d318-4883-9d64-4f0bd0ccc55e" ma:termSetId="09814cd3-568e-fe90-9814-8d621ff8fb84" ma:anchorId="fba54fb3-c3e1-fe81-a776-ca4b69148c4d" ma:open="true" ma:isKeyword="false">
      <xsd:complexType>
        <xsd:sequence>
          <xsd:element ref="pc:Terms" minOccurs="0" maxOccurs="1"/>
        </xsd:sequence>
      </xsd:complexType>
    </xsd:element>
    <xsd:element name="MediaLengthInSeconds" ma:index="54" nillable="true" ma:displayName="MediaLengthInSeconds" ma:hidden="true" ma:internalName="MediaLengthInSeconds" ma:readOnly="true">
      <xsd:simpleType>
        <xsd:restriction base="dms:Unknown"/>
      </xsd:simpleType>
    </xsd:element>
    <xsd:element name="MediaServiceObjectDetectorVersions" ma:index="55" nillable="true" ma:displayName="MediaServiceObjectDetectorVersions" ma:hidden="true" ma:indexed="true" ma:internalName="MediaServiceObjectDetectorVersions" ma:readOnly="true">
      <xsd:simpleType>
        <xsd:restriction base="dms:Text"/>
      </xsd:simpleType>
    </xsd:element>
    <xsd:element name="MediaServiceSearchProperties" ma:index="5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43"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p:properties xmlns:p="http://schemas.microsoft.com/office/2006/metadata/properties" xmlns:xsi="http://www.w3.org/2001/XMLSchema-instance" xmlns:pc="http://schemas.microsoft.com/office/infopath/2007/PartnerControls">
  <documentManagement>
    <TaxCatchAll xmlns="ca283e0b-db31-4043-a2ef-b80661bf084a">
      <Value>6</Value>
    </TaxCatchAll>
    <lcf76f155ced4ddcb4097134ff3c332f xmlns="4f35ab51-6cc9-4d2d-bdee-ba9a742765a3">
      <Terms xmlns="http://schemas.microsoft.com/office/infopath/2007/PartnerControls"/>
    </lcf76f155ced4ddcb4097134ff3c332f>
    <SharedWithUsers xmlns="333b55e8-bffb-4368-b753-4fa176b02852">
      <UserInfo>
        <DisplayName>Lana Sabbagh</DisplayName>
        <AccountId>250</AccountId>
        <AccountType/>
      </UserInfo>
      <UserInfo>
        <DisplayName>Carlos Javier Aguilar</DisplayName>
        <AccountId>542</AccountId>
        <AccountType/>
      </UserInfo>
      <UserInfo>
        <DisplayName>Emmanuel Saka</DisplayName>
        <AccountId>431</AccountId>
        <AccountType/>
      </UserInfo>
    </SharedWithUsers>
    <ContractNumber xmlns="4f35ab51-6cc9-4d2d-bdee-ba9a742765a3" xsi:nil="true"/>
    <ga975397408f43e4b84ec8e5a598e523 xmlns="ca283e0b-db31-4043-a2ef-b80661bf084a">
      <Terms xmlns="http://schemas.microsoft.com/office/infopath/2007/PartnerControls">
        <TermInfo xmlns="http://schemas.microsoft.com/office/infopath/2007/PartnerControls">
          <TermName xmlns="http://schemas.microsoft.com/office/infopath/2007/PartnerControls">MENA, Jordan-234R</TermName>
          <TermId xmlns="http://schemas.microsoft.com/office/infopath/2007/PartnerControls">6d0ab367-82f1-474c-9b31-fe4d5c8eac1a</TermId>
        </TermInfo>
      </Terms>
    </ga975397408f43e4b84ec8e5a598e523>
    <SemaphoreItemMetadata xmlns="333b55e8-bffb-4368-b753-4fa176b02852" xsi:nil="true"/>
    <Year xmlns="4f35ab51-6cc9-4d2d-bdee-ba9a742765a3" xsi:nil="true"/>
    <k8c968e8c72a4eda96b7e8fdbe192be2 xmlns="ca283e0b-db31-4043-a2ef-b80661bf084a">
      <Terms xmlns="http://schemas.microsoft.com/office/infopath/2007/PartnerControls"/>
    </k8c968e8c72a4eda96b7e8fdbe192be2>
    <j169e817e0ee4eb8974e6fc4a2762909 xmlns="ca283e0b-db31-4043-a2ef-b80661bf084a">
      <Terms xmlns="http://schemas.microsoft.com/office/infopath/2007/PartnerControls"/>
    </j169e817e0ee4eb8974e6fc4a2762909>
    <DateTransmittedEmail xmlns="ca283e0b-db31-4043-a2ef-b80661bf084a" xsi:nil="true"/>
    <ContentStatus xmlns="ca283e0b-db31-4043-a2ef-b80661bf084a" xsi:nil="true"/>
    <SenderEmail xmlns="ca283e0b-db31-4043-a2ef-b80661bf084a" xsi:nil="true"/>
    <IconOverlay xmlns="http://schemas.microsoft.com/sharepoint/v4" xsi:nil="true"/>
    <ContentLanguage xmlns="ca283e0b-db31-4043-a2ef-b80661bf084a">English</ContentLanguage>
    <j048a4f9aaad4a8990a1d5e5f53cb451 xmlns="ca283e0b-db31-4043-a2ef-b80661bf084a">
      <Terms xmlns="http://schemas.microsoft.com/office/infopath/2007/PartnerControls"/>
    </j048a4f9aaad4a8990a1d5e5f53cb451>
    <h6a71f3e574e4344bc34f3fc9dd20054 xmlns="ca283e0b-db31-4043-a2ef-b80661bf084a">
      <Terms xmlns="http://schemas.microsoft.com/office/infopath/2007/PartnerControls"/>
    </h6a71f3e574e4344bc34f3fc9dd20054>
    <Priority xmlns="4f35ab51-6cc9-4d2d-bdee-ba9a742765a3" xsi:nil="true"/>
    <CategoryDescription xmlns="http://schemas.microsoft.com/sharepoint.v3" xsi:nil="true"/>
    <RecipientsEmail xmlns="ca283e0b-db31-4043-a2ef-b80661bf084a" xsi:nil="true"/>
    <mda26ace941f4791a7314a339fee829c xmlns="ca283e0b-db31-4043-a2ef-b80661bf084a">
      <Terms xmlns="http://schemas.microsoft.com/office/infopath/2007/PartnerControls"/>
    </mda26ace941f4791a7314a339fee829c>
    <TaxKeywordTaxHTField xmlns="333b55e8-bffb-4368-b753-4fa176b02852">
      <Terms xmlns="http://schemas.microsoft.com/office/infopath/2007/PartnerControls"/>
    </TaxKeywordTaxHTField>
    <Country xmlns="4f35ab51-6cc9-4d2d-bdee-ba9a742765a3" xsi:nil="true"/>
    <WrittenBy xmlns="ca283e0b-db31-4043-a2ef-b80661bf084a">
      <UserInfo>
        <DisplayName/>
        <AccountId xsi:nil="true"/>
        <AccountType/>
      </UserInfo>
    </WrittenBy>
  </documentManagement>
</p:properties>
</file>

<file path=customXml/item7.xml><?xml version="1.0" encoding="utf-8"?>
<?mso-contentType ?>
<SharedContentType xmlns="Microsoft.SharePoint.Taxonomy.ContentTypeSync" SourceId="73f51738-d318-4883-9d64-4f0bd0ccc55e" ContentTypeId="0x0101009BA85F8052A6DA4FA3E31FF9F74C6970" PreviousValue="false"/>
</file>

<file path=customXml/itemProps1.xml><?xml version="1.0" encoding="utf-8"?>
<ds:datastoreItem xmlns:ds="http://schemas.openxmlformats.org/officeDocument/2006/customXml" ds:itemID="{D4C7C240-48B7-4876-A0A0-D35EA8D7E94D}">
  <ds:schemaRefs>
    <ds:schemaRef ds:uri="http://schemas.microsoft.com/office/2006/metadata/customXsn"/>
  </ds:schemaRefs>
</ds:datastoreItem>
</file>

<file path=customXml/itemProps2.xml><?xml version="1.0" encoding="utf-8"?>
<ds:datastoreItem xmlns:ds="http://schemas.openxmlformats.org/officeDocument/2006/customXml" ds:itemID="{3D117E07-4C40-43C8-8CC0-9C4C40CB4525}">
  <ds:schemaRefs>
    <ds:schemaRef ds:uri="http://schemas.microsoft.com/sharepoint/v3/contenttype/forms"/>
  </ds:schemaRefs>
</ds:datastoreItem>
</file>

<file path=customXml/itemProps3.xml><?xml version="1.0" encoding="utf-8"?>
<ds:datastoreItem xmlns:ds="http://schemas.openxmlformats.org/officeDocument/2006/customXml" ds:itemID="{60CFDD33-7C8E-4A33-85E9-97F46FD7EC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a283e0b-db31-4043-a2ef-b80661bf084a"/>
    <ds:schemaRef ds:uri="http://schemas.microsoft.com/sharepoint.v3"/>
    <ds:schemaRef ds:uri="333b55e8-bffb-4368-b753-4fa176b02852"/>
    <ds:schemaRef ds:uri="4f35ab51-6cc9-4d2d-bdee-ba9a742765a3"/>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2740672-8304-4059-BC7D-584FFA15CAF0}">
  <ds:schemaRefs>
    <ds:schemaRef ds:uri="http://schemas.microsoft.com/sharepoint/events"/>
  </ds:schemaRefs>
</ds:datastoreItem>
</file>

<file path=customXml/itemProps5.xml><?xml version="1.0" encoding="utf-8"?>
<ds:datastoreItem xmlns:ds="http://schemas.openxmlformats.org/officeDocument/2006/customXml" ds:itemID="{E394095E-895C-4EBA-9324-0911CB35B863}">
  <ds:schemaRefs>
    <ds:schemaRef ds:uri="http://schemas.openxmlformats.org/officeDocument/2006/bibliography"/>
  </ds:schemaRefs>
</ds:datastoreItem>
</file>

<file path=customXml/itemProps6.xml><?xml version="1.0" encoding="utf-8"?>
<ds:datastoreItem xmlns:ds="http://schemas.openxmlformats.org/officeDocument/2006/customXml" ds:itemID="{CBB666CF-A8F6-4263-84DE-4D7FD9296DA2}">
  <ds:schemaRefs>
    <ds:schemaRef ds:uri="http://schemas.microsoft.com/office/2006/metadata/properties"/>
    <ds:schemaRef ds:uri="http://schemas.microsoft.com/office/infopath/2007/PartnerControls"/>
    <ds:schemaRef ds:uri="ca283e0b-db31-4043-a2ef-b80661bf084a"/>
    <ds:schemaRef ds:uri="4f35ab51-6cc9-4d2d-bdee-ba9a742765a3"/>
    <ds:schemaRef ds:uri="333b55e8-bffb-4368-b753-4fa176b02852"/>
    <ds:schemaRef ds:uri="http://schemas.microsoft.com/sharepoint/v4"/>
    <ds:schemaRef ds:uri="http://schemas.microsoft.com/sharepoint.v3"/>
  </ds:schemaRefs>
</ds:datastoreItem>
</file>

<file path=customXml/itemProps7.xml><?xml version="1.0" encoding="utf-8"?>
<ds:datastoreItem xmlns:ds="http://schemas.openxmlformats.org/officeDocument/2006/customXml" ds:itemID="{4860E7B4-C659-49D0-82A0-0FB4D5A2D531}">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4</Pages>
  <Words>946</Words>
  <Characters>5395</Characters>
  <Application>Microsoft Office Word</Application>
  <DocSecurity>0</DocSecurity>
  <Lines>44</Lines>
  <Paragraphs>12</Paragraphs>
  <ScaleCrop>false</ScaleCrop>
  <Company/>
  <LinksUpToDate>false</LinksUpToDate>
  <CharactersWithSpaces>6329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GALO JIMENEZ</dc:creator>
  <cp:keywords/>
  <dc:description/>
  <cp:lastModifiedBy>Emmanuel Saka</cp:lastModifiedBy>
  <cp:revision>19</cp:revision>
  <dcterms:created xsi:type="dcterms:W3CDTF">2023-09-20T11:36:00Z</dcterms:created>
  <dcterms:modified xsi:type="dcterms:W3CDTF">2024-06-24T06:45:00Z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0x0101009BA85F8052A6DA4FA3E31FF9F74C6970005F1F13A7A03F624EA7D029ABA3707808</vt:lpwstr>
  </property>
  <property fmtid="{D5CDD505-2E9C-101B-9397-08002B2CF9AE}" pid="3" name="_dlc_DocIdItemGuid">
    <vt:lpwstr>7af78303-8e9c-4a46-a7c2-5fef143b51a7</vt:lpwstr>
  </property>
  <property fmtid="{D5CDD505-2E9C-101B-9397-08002B2CF9AE}" pid="4" name="MediaServiceImageTags">
    <vt:lpwstr/>
  </property>
  <property fmtid="{D5CDD505-2E9C-101B-9397-08002B2CF9AE}" pid="5" name="GrammarlyDocumentId">
    <vt:lpwstr>f84ba1086d3397939e745dae2f22ef5caf29dc42cf5f3367e452851318c6c185</vt:lpwstr>
  </property>
  <property fmtid="{D5CDD505-2E9C-101B-9397-08002B2CF9AE}" pid="6" name="TaxKeyword">
    <vt:lpwstr/>
  </property>
  <property fmtid="{D5CDD505-2E9C-101B-9397-08002B2CF9AE}" pid="7" name="SystemDTAC">
    <vt:lpwstr/>
  </property>
  <property fmtid="{D5CDD505-2E9C-101B-9397-08002B2CF9AE}" pid="8" name="Topic">
    <vt:lpwstr/>
  </property>
  <property fmtid="{D5CDD505-2E9C-101B-9397-08002B2CF9AE}" pid="9" name="OfficeDivision">
    <vt:lpwstr>6;#MENA, Jordan-234R|6d0ab367-82f1-474c-9b31-fe4d5c8eac1a</vt:lpwstr>
  </property>
  <property fmtid="{D5CDD505-2E9C-101B-9397-08002B2CF9AE}" pid="10" name="CriticalForLongTermRetention">
    <vt:lpwstr/>
  </property>
  <property fmtid="{D5CDD505-2E9C-101B-9397-08002B2CF9AE}" pid="11" name="DocumentType">
    <vt:lpwstr/>
  </property>
  <property fmtid="{D5CDD505-2E9C-101B-9397-08002B2CF9AE}" pid="12" name="GeographicScope">
    <vt:lpwstr/>
  </property>
</Properties>
</file>