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C99073" w14:textId="77777777" w:rsidR="003E1124" w:rsidRPr="00185FB0" w:rsidRDefault="003E1124" w:rsidP="003E1124">
      <w:pPr>
        <w:tabs>
          <w:tab w:val="num" w:pos="720"/>
        </w:tabs>
        <w:ind w:left="720" w:hanging="360"/>
        <w:rPr>
          <w:rFonts w:ascii="Calibri" w:hAnsi="Calibri" w:cs="Calibri"/>
        </w:rPr>
      </w:pPr>
      <w:bookmarkStart w:id="0" w:name="_Hlk137049618"/>
    </w:p>
    <w:p w14:paraId="3BB77EB8" w14:textId="77777777" w:rsidR="003E1124" w:rsidRPr="00A11D50" w:rsidRDefault="003E1124" w:rsidP="003E1124">
      <w:pPr>
        <w:ind w:left="2880"/>
        <w:rPr>
          <w:rFonts w:cs="Arial"/>
          <w:b/>
          <w:color w:val="00B0F0"/>
          <w:sz w:val="48"/>
          <w:szCs w:val="48"/>
        </w:rPr>
      </w:pPr>
    </w:p>
    <w:p w14:paraId="098524C0" w14:textId="77777777" w:rsidR="003E1124" w:rsidRPr="00A11D50" w:rsidRDefault="003E1124" w:rsidP="003E1124">
      <w:pPr>
        <w:ind w:left="2880"/>
        <w:rPr>
          <w:rFonts w:cs="Arial"/>
          <w:b/>
          <w:color w:val="00B0F0"/>
          <w:sz w:val="48"/>
          <w:szCs w:val="48"/>
        </w:rPr>
      </w:pPr>
    </w:p>
    <w:p w14:paraId="53DF8D4D" w14:textId="77777777" w:rsidR="003E1124" w:rsidRPr="00A11D50" w:rsidRDefault="003E1124" w:rsidP="003E1124">
      <w:pPr>
        <w:ind w:left="2880"/>
        <w:rPr>
          <w:rFonts w:cs="Arial"/>
          <w:b/>
          <w:color w:val="00B0F0"/>
          <w:sz w:val="48"/>
          <w:szCs w:val="48"/>
        </w:rPr>
      </w:pPr>
    </w:p>
    <w:p w14:paraId="423C9B9D" w14:textId="77777777" w:rsidR="003E1124" w:rsidRPr="00A11D50" w:rsidRDefault="003E1124" w:rsidP="003E1124">
      <w:pPr>
        <w:ind w:left="2880"/>
        <w:rPr>
          <w:rFonts w:cs="Arial"/>
          <w:b/>
          <w:color w:val="00B0F0"/>
          <w:sz w:val="48"/>
          <w:szCs w:val="48"/>
        </w:rPr>
      </w:pPr>
    </w:p>
    <w:p w14:paraId="2A2AAB4E" w14:textId="7C201FF2" w:rsidR="003E1124" w:rsidRPr="00A11D50" w:rsidRDefault="003E1124" w:rsidP="003E1124">
      <w:pPr>
        <w:ind w:left="2880"/>
        <w:rPr>
          <w:rFonts w:cs="Arial"/>
          <w:b/>
          <w:color w:val="00B0F0"/>
          <w:sz w:val="48"/>
          <w:szCs w:val="48"/>
        </w:rPr>
      </w:pPr>
      <w:r w:rsidRPr="00AF16A9">
        <w:rPr>
          <w:rFonts w:asciiTheme="minorHAnsi" w:eastAsiaTheme="minorHAnsi" w:hAnsiTheme="minorHAnsi" w:cs="Arial"/>
          <w:b/>
          <w:color w:val="00B0F0"/>
          <w:sz w:val="48"/>
          <w:szCs w:val="48"/>
        </w:rPr>
        <w:t>Evaluation of the South Africa-UNICEF Country Program</w:t>
      </w:r>
      <w:r w:rsidR="00353A3E">
        <w:rPr>
          <w:rFonts w:asciiTheme="minorHAnsi" w:eastAsiaTheme="minorHAnsi" w:hAnsiTheme="minorHAnsi" w:cs="Arial"/>
          <w:b/>
          <w:color w:val="00B0F0"/>
          <w:sz w:val="48"/>
          <w:szCs w:val="48"/>
        </w:rPr>
        <w:t>me</w:t>
      </w:r>
      <w:r w:rsidRPr="00AF16A9">
        <w:rPr>
          <w:rFonts w:asciiTheme="minorHAnsi" w:eastAsiaTheme="minorHAnsi" w:hAnsiTheme="minorHAnsi" w:cs="Arial"/>
          <w:b/>
          <w:color w:val="00B0F0"/>
          <w:sz w:val="48"/>
          <w:szCs w:val="48"/>
        </w:rPr>
        <w:t xml:space="preserve"> of Cooperation (2020-2025): With a Focus on the Business Model</w:t>
      </w:r>
    </w:p>
    <w:p w14:paraId="41FA9DF0" w14:textId="77777777" w:rsidR="003E1124" w:rsidRPr="00A11D50" w:rsidRDefault="003E1124" w:rsidP="003E1124">
      <w:pPr>
        <w:ind w:left="2880"/>
        <w:rPr>
          <w:rFonts w:cs="Arial"/>
          <w:b/>
          <w:color w:val="00B0F0"/>
          <w:sz w:val="48"/>
          <w:szCs w:val="48"/>
        </w:rPr>
      </w:pPr>
    </w:p>
    <w:p w14:paraId="4689C86B" w14:textId="77777777" w:rsidR="003E1124" w:rsidRPr="00A11D50" w:rsidRDefault="003E1124" w:rsidP="003E1124">
      <w:pPr>
        <w:ind w:left="2880"/>
        <w:rPr>
          <w:rFonts w:cs="Arial"/>
          <w:b/>
          <w:color w:val="00B0F0"/>
          <w:sz w:val="42"/>
          <w:szCs w:val="42"/>
        </w:rPr>
      </w:pPr>
      <w:r>
        <w:rPr>
          <w:rFonts w:cs="Arial"/>
          <w:b/>
          <w:noProof/>
          <w:color w:val="00B0F0"/>
          <w:sz w:val="40"/>
          <w:szCs w:val="32"/>
        </w:rPr>
        <mc:AlternateContent>
          <mc:Choice Requires="wps">
            <w:drawing>
              <wp:anchor distT="0" distB="0" distL="114300" distR="114300" simplePos="0" relativeHeight="251658246" behindDoc="0" locked="0" layoutInCell="1" allowOverlap="1" wp14:anchorId="2EDA8E9C" wp14:editId="119DB311">
                <wp:simplePos x="0" y="0"/>
                <wp:positionH relativeFrom="column">
                  <wp:posOffset>5810250</wp:posOffset>
                </wp:positionH>
                <wp:positionV relativeFrom="paragraph">
                  <wp:posOffset>5532120</wp:posOffset>
                </wp:positionV>
                <wp:extent cx="257175" cy="257175"/>
                <wp:effectExtent l="0" t="0" r="28575" b="28575"/>
                <wp:wrapNone/>
                <wp:docPr id="525520723" name="Rectangle 525520723"/>
                <wp:cNvGraphicFramePr/>
                <a:graphic xmlns:a="http://schemas.openxmlformats.org/drawingml/2006/main">
                  <a:graphicData uri="http://schemas.microsoft.com/office/word/2010/wordprocessingShape">
                    <wps:wsp>
                      <wps:cNvSpPr/>
                      <wps:spPr>
                        <a:xfrm>
                          <a:off x="0" y="0"/>
                          <a:ext cx="257175" cy="2571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068FE6" id="Rectangle 525520723" o:spid="_x0000_s1026" style="position:absolute;margin-left:457.5pt;margin-top:435.6pt;width:20.25pt;height:20.25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" fillcolor="white [3212]" strokecolor="white [3212]" strokeweight="1pt"/>
            </w:pict>
          </mc:Fallback>
        </mc:AlternateContent>
      </w:r>
      <w:r>
        <w:rPr>
          <w:rFonts w:cs="Arial"/>
          <w:b/>
          <w:noProof/>
          <w:color w:val="00B0F0"/>
          <w:sz w:val="40"/>
          <w:szCs w:val="32"/>
        </w:rPr>
        <w:drawing>
          <wp:anchor distT="0" distB="0" distL="114300" distR="114300" simplePos="0" relativeHeight="251658245" behindDoc="0" locked="0" layoutInCell="1" allowOverlap="1" wp14:anchorId="69EB5616" wp14:editId="04526BB4">
            <wp:simplePos x="0" y="0"/>
            <wp:positionH relativeFrom="column">
              <wp:posOffset>1733550</wp:posOffset>
            </wp:positionH>
            <wp:positionV relativeFrom="paragraph">
              <wp:posOffset>5076885</wp:posOffset>
            </wp:positionV>
            <wp:extent cx="4425696" cy="694944"/>
            <wp:effectExtent l="0" t="0" r="0" b="0"/>
            <wp:wrapSquare wrapText="bothSides"/>
            <wp:docPr id="8" name="Picture 8" descr="A picture containing objec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ICEF_ForEveryChild_Cyan_Horizontal_RGB_144ppi_ENG.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25696" cy="694944"/>
                    </a:xfrm>
                    <a:prstGeom prst="rect">
                      <a:avLst/>
                    </a:prstGeom>
                  </pic:spPr>
                </pic:pic>
              </a:graphicData>
            </a:graphic>
            <wp14:sizeRelH relativeFrom="page">
              <wp14:pctWidth>0</wp14:pctWidth>
            </wp14:sizeRelH>
            <wp14:sizeRelV relativeFrom="page">
              <wp14:pctHeight>0</wp14:pctHeight>
            </wp14:sizeRelV>
          </wp:anchor>
        </w:drawing>
      </w:r>
      <w:r w:rsidRPr="00A11D50">
        <w:rPr>
          <w:rFonts w:cs="Arial"/>
          <w:noProof/>
          <w:sz w:val="40"/>
          <w:szCs w:val="32"/>
        </w:rPr>
        <mc:AlternateContent>
          <mc:Choice Requires="wps">
            <w:drawing>
              <wp:anchor distT="0" distB="0" distL="114300" distR="114300" simplePos="0" relativeHeight="251658244" behindDoc="0" locked="0" layoutInCell="1" allowOverlap="1" wp14:anchorId="68FA8678" wp14:editId="6E059EA1">
                <wp:simplePos x="0" y="0"/>
                <wp:positionH relativeFrom="column">
                  <wp:posOffset>5829300</wp:posOffset>
                </wp:positionH>
                <wp:positionV relativeFrom="paragraph">
                  <wp:posOffset>5763260</wp:posOffset>
                </wp:positionV>
                <wp:extent cx="185420" cy="180975"/>
                <wp:effectExtent l="0" t="0" r="5080" b="9525"/>
                <wp:wrapNone/>
                <wp:docPr id="796212847" name="Rectangle 796212847"/>
                <wp:cNvGraphicFramePr/>
                <a:graphic xmlns:a="http://schemas.openxmlformats.org/drawingml/2006/main">
                  <a:graphicData uri="http://schemas.microsoft.com/office/word/2010/wordprocessingShape">
                    <wps:wsp>
                      <wps:cNvSpPr/>
                      <wps:spPr>
                        <a:xfrm>
                          <a:off x="0" y="0"/>
                          <a:ext cx="185420" cy="1809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5DAF03" id="Rectangle 796212847" o:spid="_x0000_s1026" style="position:absolute;margin-left:459pt;margin-top:453.8pt;width:14.6pt;height:14.25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" fillcolor="white [3212]" stroked="f" strokeweight="1pt"/>
            </w:pict>
          </mc:Fallback>
        </mc:AlternateContent>
      </w:r>
      <w:r w:rsidRPr="00A11D50">
        <w:rPr>
          <w:rFonts w:cs="Arial"/>
          <w:noProof/>
          <w:sz w:val="40"/>
          <w:szCs w:val="32"/>
        </w:rPr>
        <mc:AlternateContent>
          <mc:Choice Requires="wps">
            <w:drawing>
              <wp:anchor distT="0" distB="0" distL="114300" distR="114300" simplePos="0" relativeHeight="251658243" behindDoc="0" locked="0" layoutInCell="1" allowOverlap="1" wp14:anchorId="68A37C0C" wp14:editId="62DAD869">
                <wp:simplePos x="0" y="0"/>
                <wp:positionH relativeFrom="column">
                  <wp:posOffset>5830957</wp:posOffset>
                </wp:positionH>
                <wp:positionV relativeFrom="paragraph">
                  <wp:posOffset>5944042</wp:posOffset>
                </wp:positionV>
                <wp:extent cx="185530" cy="212035"/>
                <wp:effectExtent l="0" t="0" r="24130" b="17145"/>
                <wp:wrapNone/>
                <wp:docPr id="6" name="Rectangle 6"/>
                <wp:cNvGraphicFramePr/>
                <a:graphic xmlns:a="http://schemas.openxmlformats.org/drawingml/2006/main">
                  <a:graphicData uri="http://schemas.microsoft.com/office/word/2010/wordprocessingShape">
                    <wps:wsp>
                      <wps:cNvSpPr/>
                      <wps:spPr>
                        <a:xfrm>
                          <a:off x="0" y="0"/>
                          <a:ext cx="185530" cy="21203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27FCAF" id="Rectangle 6" o:spid="_x0000_s1026" style="position:absolute;margin-left:459.15pt;margin-top:468.05pt;width:14.6pt;height:16.7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" fillcolor="white [3212]" strokecolor="white [3212]" strokeweight="1pt"/>
            </w:pict>
          </mc:Fallback>
        </mc:AlternateContent>
      </w:r>
      <w:r w:rsidRPr="00A11D50">
        <w:rPr>
          <w:rFonts w:cs="Arial"/>
          <w:noProof/>
          <w:sz w:val="40"/>
          <w:szCs w:val="32"/>
        </w:rPr>
        <mc:AlternateContent>
          <mc:Choice Requires="wps">
            <w:drawing>
              <wp:anchor distT="0" distB="0" distL="114300" distR="114300" simplePos="0" relativeHeight="251658242" behindDoc="0" locked="1" layoutInCell="1" allowOverlap="1" wp14:anchorId="00AD1E3F" wp14:editId="0C6E1229">
                <wp:simplePos x="0" y="0"/>
                <wp:positionH relativeFrom="page">
                  <wp:posOffset>-5715</wp:posOffset>
                </wp:positionH>
                <wp:positionV relativeFrom="page">
                  <wp:posOffset>-5715</wp:posOffset>
                </wp:positionV>
                <wp:extent cx="2472055" cy="10101580"/>
                <wp:effectExtent l="0" t="0" r="4445" b="0"/>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rgbClr val="00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E81BD0" w14:textId="77777777" w:rsidR="003407F8" w:rsidRPr="003C0A70" w:rsidRDefault="003407F8" w:rsidP="003E1124">
                            <w:pPr>
                              <w:rPr>
                                <w:rFonts w:ascii="Univers LT Std 55" w:eastAsiaTheme="minorHAnsi" w:hAnsi="Univers LT Std 55" w:cs="Arial"/>
                                <w:color w:val="FFFFFF"/>
                              </w:rPr>
                            </w:pPr>
                          </w:p>
                          <w:p w14:paraId="637F9B74" w14:textId="77777777" w:rsidR="003407F8" w:rsidRPr="003C0A70" w:rsidRDefault="003407F8" w:rsidP="003E1124">
                            <w:pPr>
                              <w:rPr>
                                <w:rFonts w:ascii="Univers LT Std 55" w:hAnsi="Univers LT Std 55" w:cs="Arial"/>
                                <w:b/>
                                <w:bCs/>
                                <w:caps/>
                                <w:color w:val="FFFFFF"/>
                                <w:sz w:val="32"/>
                                <w:szCs w:val="32"/>
                              </w:rPr>
                            </w:pPr>
                          </w:p>
                          <w:p w14:paraId="317BA761" w14:textId="77777777" w:rsidR="003407F8" w:rsidRPr="00A67F32" w:rsidRDefault="003407F8" w:rsidP="003E1124">
                            <w:pPr>
                              <w:ind w:left="360"/>
                              <w:rPr>
                                <w:rFonts w:asciiTheme="minorHAnsi" w:hAnsiTheme="minorHAnsi" w:cstheme="minorHAnsi"/>
                                <w:b/>
                                <w:bCs/>
                                <w:caps/>
                                <w:color w:val="FFFFFF"/>
                                <w:sz w:val="28"/>
                                <w:szCs w:val="32"/>
                              </w:rPr>
                            </w:pPr>
                            <w:r w:rsidRPr="00A67F32">
                              <w:rPr>
                                <w:rFonts w:asciiTheme="minorHAnsi" w:hAnsiTheme="minorHAnsi" w:cstheme="minorHAnsi"/>
                                <w:b/>
                                <w:bCs/>
                                <w:caps/>
                                <w:color w:val="FFFFFF"/>
                                <w:sz w:val="28"/>
                                <w:szCs w:val="32"/>
                              </w:rPr>
                              <w:t>Inception REPORT</w:t>
                            </w:r>
                          </w:p>
                          <w:p w14:paraId="6FD10B4D" w14:textId="77777777" w:rsidR="003407F8" w:rsidRPr="00A67F32" w:rsidRDefault="003407F8" w:rsidP="003E1124">
                            <w:pPr>
                              <w:rPr>
                                <w:rFonts w:asciiTheme="minorHAnsi" w:eastAsiaTheme="minorHAnsi" w:hAnsiTheme="minorHAnsi" w:cstheme="minorHAnsi"/>
                                <w:color w:val="FFFFFF"/>
                              </w:rPr>
                            </w:pPr>
                          </w:p>
                          <w:p w14:paraId="41AB8BB9" w14:textId="77777777" w:rsidR="003407F8" w:rsidRPr="00A67F32" w:rsidRDefault="003407F8" w:rsidP="003E1124">
                            <w:pPr>
                              <w:rPr>
                                <w:rFonts w:asciiTheme="minorHAnsi" w:eastAsiaTheme="minorHAnsi" w:hAnsiTheme="minorHAnsi" w:cstheme="minorHAnsi"/>
                                <w:color w:val="FFFFFF"/>
                              </w:rPr>
                            </w:pPr>
                          </w:p>
                          <w:p w14:paraId="6D1C10B2" w14:textId="77777777" w:rsidR="003407F8" w:rsidRPr="00A67F32" w:rsidRDefault="003407F8" w:rsidP="003E1124">
                            <w:pPr>
                              <w:ind w:left="2880"/>
                              <w:rPr>
                                <w:rFonts w:asciiTheme="minorHAnsi" w:hAnsiTheme="minorHAnsi" w:cstheme="minorHAnsi"/>
                                <w:b/>
                                <w:color w:val="00B0F0"/>
                                <w:sz w:val="48"/>
                                <w:szCs w:val="48"/>
                              </w:rPr>
                            </w:pPr>
                          </w:p>
                          <w:p w14:paraId="68B96A5B" w14:textId="77777777" w:rsidR="003407F8" w:rsidRPr="00A67F32" w:rsidRDefault="003407F8" w:rsidP="003E1124">
                            <w:pPr>
                              <w:rPr>
                                <w:rFonts w:asciiTheme="minorHAnsi" w:eastAsiaTheme="minorHAnsi" w:hAnsiTheme="minorHAnsi" w:cstheme="minorHAnsi"/>
                                <w:color w:val="FFFFFF"/>
                              </w:rPr>
                            </w:pPr>
                          </w:p>
                          <w:p w14:paraId="2C322244" w14:textId="77777777" w:rsidR="003407F8" w:rsidRPr="00A67F32" w:rsidRDefault="003407F8" w:rsidP="003E1124">
                            <w:pPr>
                              <w:rPr>
                                <w:rFonts w:asciiTheme="minorHAnsi" w:eastAsiaTheme="minorHAnsi" w:hAnsiTheme="minorHAnsi" w:cstheme="minorHAnsi"/>
                                <w:color w:val="FFFFFF"/>
                              </w:rPr>
                            </w:pPr>
                          </w:p>
                          <w:p w14:paraId="1A595230" w14:textId="77777777" w:rsidR="003407F8" w:rsidRPr="00A67F32" w:rsidRDefault="003407F8" w:rsidP="003E1124">
                            <w:pPr>
                              <w:rPr>
                                <w:rFonts w:asciiTheme="minorHAnsi" w:eastAsiaTheme="minorHAnsi" w:hAnsiTheme="minorHAnsi" w:cstheme="minorHAnsi"/>
                                <w:color w:val="FFFFFF"/>
                              </w:rPr>
                            </w:pPr>
                          </w:p>
                          <w:p w14:paraId="6FB2B9DA" w14:textId="77777777" w:rsidR="003407F8" w:rsidRPr="00A67F32" w:rsidRDefault="003407F8" w:rsidP="003E1124">
                            <w:pPr>
                              <w:rPr>
                                <w:rFonts w:asciiTheme="minorHAnsi" w:eastAsiaTheme="minorHAnsi" w:hAnsiTheme="minorHAnsi" w:cstheme="minorHAnsi"/>
                                <w:color w:val="FFFFFF"/>
                              </w:rPr>
                            </w:pPr>
                          </w:p>
                          <w:p w14:paraId="3690C5CD" w14:textId="77777777" w:rsidR="003407F8" w:rsidRPr="00A67F32" w:rsidRDefault="003407F8" w:rsidP="003E1124">
                            <w:pPr>
                              <w:rPr>
                                <w:rFonts w:asciiTheme="minorHAnsi" w:eastAsiaTheme="minorHAnsi" w:hAnsiTheme="minorHAnsi" w:cstheme="minorHAnsi"/>
                                <w:color w:val="FFFFFF"/>
                              </w:rPr>
                            </w:pPr>
                          </w:p>
                          <w:p w14:paraId="6B0108A3" w14:textId="77777777" w:rsidR="003407F8" w:rsidRPr="00A67F32" w:rsidRDefault="003407F8" w:rsidP="003E1124">
                            <w:pPr>
                              <w:rPr>
                                <w:rFonts w:asciiTheme="minorHAnsi" w:eastAsiaTheme="minorHAnsi" w:hAnsiTheme="minorHAnsi" w:cstheme="minorHAnsi"/>
                                <w:color w:val="FFFFFF"/>
                              </w:rPr>
                            </w:pPr>
                          </w:p>
                          <w:p w14:paraId="21B533C7" w14:textId="77777777" w:rsidR="003407F8" w:rsidRPr="00A67F32" w:rsidRDefault="003407F8" w:rsidP="003E1124">
                            <w:pPr>
                              <w:rPr>
                                <w:rFonts w:asciiTheme="minorHAnsi" w:eastAsiaTheme="minorHAnsi" w:hAnsiTheme="minorHAnsi" w:cstheme="minorHAnsi"/>
                                <w:color w:val="FFFFFF"/>
                              </w:rPr>
                            </w:pPr>
                          </w:p>
                          <w:p w14:paraId="3F9015C3" w14:textId="77777777" w:rsidR="003407F8" w:rsidRPr="00A67F32" w:rsidRDefault="003407F8" w:rsidP="003E1124">
                            <w:pPr>
                              <w:rPr>
                                <w:rFonts w:asciiTheme="minorHAnsi" w:eastAsiaTheme="minorHAnsi" w:hAnsiTheme="minorHAnsi" w:cstheme="minorHAnsi"/>
                                <w:color w:val="FFFFFF"/>
                              </w:rPr>
                            </w:pPr>
                          </w:p>
                          <w:p w14:paraId="159FA3B9" w14:textId="77777777" w:rsidR="003407F8" w:rsidRPr="00A67F32" w:rsidRDefault="003407F8" w:rsidP="003E1124">
                            <w:pPr>
                              <w:rPr>
                                <w:rFonts w:asciiTheme="minorHAnsi" w:eastAsiaTheme="minorHAnsi" w:hAnsiTheme="minorHAnsi" w:cstheme="minorHAnsi"/>
                                <w:color w:val="FFFFFF"/>
                              </w:rPr>
                            </w:pPr>
                          </w:p>
                          <w:p w14:paraId="2858A76E" w14:textId="77777777" w:rsidR="003407F8" w:rsidRPr="00A67F32" w:rsidRDefault="003407F8" w:rsidP="003E1124">
                            <w:pPr>
                              <w:rPr>
                                <w:rFonts w:asciiTheme="minorHAnsi" w:eastAsiaTheme="minorHAnsi" w:hAnsiTheme="minorHAnsi" w:cstheme="minorHAnsi"/>
                                <w:color w:val="FFFFFF"/>
                              </w:rPr>
                            </w:pPr>
                          </w:p>
                          <w:p w14:paraId="6C1BFBC7" w14:textId="77777777" w:rsidR="003407F8" w:rsidRPr="00A67F32" w:rsidRDefault="003407F8" w:rsidP="003E1124">
                            <w:pPr>
                              <w:rPr>
                                <w:rFonts w:asciiTheme="minorHAnsi" w:eastAsiaTheme="minorHAnsi" w:hAnsiTheme="minorHAnsi" w:cstheme="minorHAnsi"/>
                                <w:color w:val="FFFFFF"/>
                              </w:rPr>
                            </w:pPr>
                          </w:p>
                          <w:p w14:paraId="0896F2D0" w14:textId="77777777" w:rsidR="003407F8" w:rsidRPr="00A67F32" w:rsidRDefault="003407F8" w:rsidP="003E1124">
                            <w:pPr>
                              <w:rPr>
                                <w:rFonts w:asciiTheme="minorHAnsi" w:eastAsiaTheme="minorHAnsi" w:hAnsiTheme="minorHAnsi" w:cstheme="minorHAnsi"/>
                                <w:color w:val="FFFFFF"/>
                              </w:rPr>
                            </w:pPr>
                          </w:p>
                          <w:p w14:paraId="21EDD03C" w14:textId="77777777" w:rsidR="003407F8" w:rsidRPr="00A67F32" w:rsidRDefault="003407F8" w:rsidP="003E1124">
                            <w:pPr>
                              <w:rPr>
                                <w:rFonts w:asciiTheme="minorHAnsi" w:eastAsiaTheme="minorHAnsi" w:hAnsiTheme="minorHAnsi" w:cstheme="minorHAnsi"/>
                                <w:color w:val="FFFFFF"/>
                              </w:rPr>
                            </w:pPr>
                          </w:p>
                          <w:p w14:paraId="3B5A49E4" w14:textId="77777777" w:rsidR="003407F8" w:rsidRPr="00A67F32" w:rsidRDefault="003407F8" w:rsidP="003E1124">
                            <w:pPr>
                              <w:rPr>
                                <w:rFonts w:asciiTheme="minorHAnsi" w:eastAsiaTheme="minorHAnsi" w:hAnsiTheme="minorHAnsi" w:cstheme="minorHAnsi"/>
                                <w:color w:val="FFFFFF"/>
                              </w:rPr>
                            </w:pPr>
                          </w:p>
                          <w:p w14:paraId="11D17D3B" w14:textId="77777777" w:rsidR="003407F8" w:rsidRPr="00A67F32" w:rsidRDefault="003407F8" w:rsidP="003E1124">
                            <w:pPr>
                              <w:rPr>
                                <w:rFonts w:asciiTheme="minorHAnsi" w:eastAsiaTheme="minorHAnsi" w:hAnsiTheme="minorHAnsi" w:cstheme="minorHAnsi"/>
                                <w:color w:val="FFFFFF"/>
                              </w:rPr>
                            </w:pPr>
                          </w:p>
                          <w:p w14:paraId="2CBE0C43" w14:textId="77777777" w:rsidR="003407F8" w:rsidRPr="00A67F32" w:rsidRDefault="003407F8" w:rsidP="003E1124">
                            <w:pPr>
                              <w:rPr>
                                <w:rFonts w:asciiTheme="minorHAnsi" w:eastAsiaTheme="minorHAnsi" w:hAnsiTheme="minorHAnsi" w:cstheme="minorHAnsi"/>
                                <w:color w:val="FFFFFF"/>
                              </w:rPr>
                            </w:pPr>
                          </w:p>
                          <w:p w14:paraId="11E9394A" w14:textId="77777777" w:rsidR="003407F8" w:rsidRPr="00A67F32" w:rsidRDefault="003407F8" w:rsidP="003E1124">
                            <w:pPr>
                              <w:rPr>
                                <w:rFonts w:asciiTheme="minorHAnsi" w:eastAsiaTheme="minorHAnsi" w:hAnsiTheme="minorHAnsi" w:cstheme="minorHAnsi"/>
                                <w:color w:val="FFFFFF"/>
                              </w:rPr>
                            </w:pPr>
                          </w:p>
                          <w:p w14:paraId="3B478248" w14:textId="77777777" w:rsidR="003407F8" w:rsidRPr="00A67F32" w:rsidRDefault="003407F8" w:rsidP="003E1124">
                            <w:pPr>
                              <w:rPr>
                                <w:rFonts w:asciiTheme="minorHAnsi" w:eastAsiaTheme="minorHAnsi" w:hAnsiTheme="minorHAnsi" w:cstheme="minorHAnsi"/>
                                <w:color w:val="FFFFFF"/>
                              </w:rPr>
                            </w:pPr>
                          </w:p>
                          <w:p w14:paraId="415DD90D" w14:textId="77777777" w:rsidR="003407F8" w:rsidRPr="00A67F32" w:rsidRDefault="003407F8" w:rsidP="003E1124">
                            <w:pPr>
                              <w:rPr>
                                <w:rFonts w:asciiTheme="minorHAnsi" w:eastAsiaTheme="minorHAnsi" w:hAnsiTheme="minorHAnsi" w:cstheme="minorHAnsi"/>
                                <w:color w:val="FFFFFF"/>
                              </w:rPr>
                            </w:pPr>
                          </w:p>
                          <w:p w14:paraId="485C99D8" w14:textId="77777777" w:rsidR="003407F8" w:rsidRPr="00A67F32" w:rsidRDefault="003407F8" w:rsidP="003E1124">
                            <w:pPr>
                              <w:rPr>
                                <w:rFonts w:asciiTheme="minorHAnsi" w:eastAsiaTheme="minorHAnsi" w:hAnsiTheme="minorHAnsi" w:cstheme="minorHAnsi"/>
                                <w:color w:val="FFFFFF"/>
                              </w:rPr>
                            </w:pPr>
                          </w:p>
                          <w:p w14:paraId="2386D04F" w14:textId="77777777" w:rsidR="003407F8" w:rsidRPr="00A67F32" w:rsidRDefault="003407F8" w:rsidP="003E1124">
                            <w:pPr>
                              <w:rPr>
                                <w:rFonts w:asciiTheme="minorHAnsi" w:eastAsiaTheme="minorHAnsi" w:hAnsiTheme="minorHAnsi" w:cstheme="minorHAnsi"/>
                                <w:color w:val="FFFFFF"/>
                              </w:rPr>
                            </w:pPr>
                          </w:p>
                          <w:p w14:paraId="207E5BF5" w14:textId="4F0BC1B4" w:rsidR="003407F8" w:rsidRPr="00A67F32" w:rsidRDefault="003407F8" w:rsidP="003E1124">
                            <w:pPr>
                              <w:ind w:left="360"/>
                              <w:rPr>
                                <w:rFonts w:asciiTheme="minorHAnsi" w:hAnsiTheme="minorHAnsi" w:cstheme="minorHAnsi"/>
                                <w:b/>
                                <w:color w:val="FFFFFF"/>
                                <w:sz w:val="27"/>
                                <w:szCs w:val="27"/>
                              </w:rPr>
                            </w:pPr>
                            <w:r w:rsidRPr="00A67F32">
                              <w:rPr>
                                <w:rFonts w:asciiTheme="minorHAnsi" w:hAnsiTheme="minorHAnsi" w:cstheme="minorHAnsi"/>
                                <w:b/>
                                <w:color w:val="FFFFFF"/>
                                <w:sz w:val="27"/>
                                <w:szCs w:val="27"/>
                              </w:rPr>
                              <w:t>South Africa</w:t>
                            </w:r>
                          </w:p>
                          <w:p w14:paraId="2A9A7F67" w14:textId="367555F5" w:rsidR="003407F8" w:rsidRPr="00A67F32" w:rsidRDefault="00F563F0" w:rsidP="003E1124">
                            <w:pPr>
                              <w:ind w:left="360"/>
                              <w:rPr>
                                <w:rFonts w:asciiTheme="minorHAnsi" w:hAnsiTheme="minorHAnsi" w:cstheme="minorHAnsi"/>
                              </w:rPr>
                            </w:pPr>
                            <w:r>
                              <w:rPr>
                                <w:rFonts w:asciiTheme="minorHAnsi" w:hAnsiTheme="minorHAnsi" w:cstheme="minorHAnsi"/>
                                <w:b/>
                                <w:color w:val="FFFFFF"/>
                              </w:rPr>
                              <w:t>August</w:t>
                            </w:r>
                            <w:r w:rsidR="003407F8" w:rsidRPr="00A67F32">
                              <w:rPr>
                                <w:rFonts w:asciiTheme="minorHAnsi" w:hAnsiTheme="minorHAnsi" w:cstheme="minorHAnsi"/>
                                <w:b/>
                                <w:color w:val="FFFFFF"/>
                              </w:rPr>
                              <w:t xml:space="preserve"> 2024</w:t>
                            </w:r>
                          </w:p>
                          <w:p w14:paraId="04164B25" w14:textId="77777777" w:rsidR="003407F8" w:rsidRPr="003C0A70" w:rsidRDefault="003407F8" w:rsidP="003E1124">
                            <w:pPr>
                              <w:rPr>
                                <w:rFonts w:ascii="Univers LT Std 55" w:eastAsiaTheme="minorHAnsi" w:hAnsi="Univers LT Std 55" w:cs="Arial"/>
                                <w:color w:val="FFFFFF"/>
                              </w:rPr>
                            </w:pPr>
                          </w:p>
                          <w:p w14:paraId="664D6ACF" w14:textId="77777777" w:rsidR="003407F8" w:rsidRPr="003C0A70" w:rsidRDefault="003407F8" w:rsidP="003E1124">
                            <w:pPr>
                              <w:rPr>
                                <w:rFonts w:ascii="Univers LT Std 55" w:eastAsiaTheme="minorHAnsi" w:hAnsi="Univers LT Std 55" w:cs="Arial"/>
                                <w:color w:val="FFFFFF"/>
                              </w:rPr>
                            </w:pPr>
                          </w:p>
                          <w:p w14:paraId="43077305" w14:textId="77777777" w:rsidR="003407F8" w:rsidRPr="003C0A70" w:rsidRDefault="003407F8" w:rsidP="003E1124">
                            <w:pPr>
                              <w:rPr>
                                <w:rFonts w:ascii="Univers LT Std 55" w:eastAsiaTheme="minorHAnsi" w:hAnsi="Univers LT Std 55" w:cs="Arial"/>
                                <w:color w:val="FFFFFF"/>
                              </w:rPr>
                            </w:pPr>
                          </w:p>
                          <w:p w14:paraId="0FD46F45" w14:textId="77777777" w:rsidR="003407F8" w:rsidRPr="003C0A70" w:rsidRDefault="003407F8" w:rsidP="003E1124">
                            <w:pPr>
                              <w:rPr>
                                <w:rFonts w:ascii="Univers LT Std 55" w:eastAsiaTheme="minorHAnsi" w:hAnsi="Univers LT Std 55" w:cs="Arial"/>
                                <w:color w:val="FFFFFF"/>
                              </w:rPr>
                            </w:pPr>
                          </w:p>
                          <w:p w14:paraId="63BD657C" w14:textId="77777777" w:rsidR="003407F8" w:rsidRPr="003C0A70" w:rsidRDefault="003407F8" w:rsidP="003E1124">
                            <w:pPr>
                              <w:rPr>
                                <w:rFonts w:ascii="Univers LT Std 55" w:eastAsiaTheme="minorHAnsi" w:hAnsi="Univers LT Std 55" w:cs="Arial"/>
                                <w:color w:val="FFFFFF"/>
                              </w:rPr>
                            </w:pPr>
                          </w:p>
                          <w:p w14:paraId="73EB2175" w14:textId="77777777" w:rsidR="003407F8" w:rsidRPr="003C0A70" w:rsidRDefault="003407F8" w:rsidP="003E1124">
                            <w:pPr>
                              <w:rPr>
                                <w:rFonts w:ascii="Univers LT Std 55" w:eastAsiaTheme="minorHAnsi" w:hAnsi="Univers LT Std 55" w:cs="Arial"/>
                                <w:color w:val="FFFFFF"/>
                              </w:rPr>
                            </w:pPr>
                          </w:p>
                          <w:p w14:paraId="1E6F766C" w14:textId="77777777" w:rsidR="003407F8" w:rsidRDefault="003407F8" w:rsidP="003E1124">
                            <w:pPr>
                              <w:rPr>
                                <w:rFonts w:ascii="Univers LT Std 55" w:eastAsiaTheme="minorHAnsi" w:hAnsi="Univers LT Std 55" w:cs="Arial"/>
                                <w:color w:val="FFFFFF"/>
                              </w:rPr>
                            </w:pPr>
                          </w:p>
                          <w:p w14:paraId="351EDCE2" w14:textId="77777777" w:rsidR="003407F8" w:rsidRPr="003C0A70" w:rsidRDefault="003407F8" w:rsidP="003E1124">
                            <w:pPr>
                              <w:rPr>
                                <w:rFonts w:ascii="Univers LT Std 55" w:eastAsiaTheme="minorHAnsi" w:hAnsi="Univers LT Std 55" w:cs="Arial"/>
                                <w:color w:val="FFFFFF"/>
                              </w:rPr>
                            </w:pPr>
                          </w:p>
                          <w:p w14:paraId="7C0CA729" w14:textId="77777777" w:rsidR="003407F8" w:rsidRPr="003C0A70" w:rsidRDefault="003407F8" w:rsidP="003E1124">
                            <w:pPr>
                              <w:rPr>
                                <w:rFonts w:ascii="Univers LT Std 55" w:eastAsiaTheme="minorHAnsi" w:hAnsi="Univers LT Std 55" w:cs="Arial"/>
                                <w:color w:val="FFFFFF"/>
                              </w:rPr>
                            </w:pPr>
                          </w:p>
                          <w:p w14:paraId="0C75C0AA" w14:textId="77777777" w:rsidR="003407F8" w:rsidRPr="003C0A70" w:rsidRDefault="003407F8" w:rsidP="003E1124">
                            <w:pPr>
                              <w:rPr>
                                <w:rFonts w:ascii="Univers LT Std 55" w:eastAsiaTheme="minorHAnsi" w:hAnsi="Univers LT Std 55" w:cs="Arial"/>
                                <w:color w:val="FFFFFF"/>
                              </w:rPr>
                            </w:pPr>
                          </w:p>
                          <w:p w14:paraId="1C6CFB79" w14:textId="77777777" w:rsidR="003407F8" w:rsidRPr="003C0A70" w:rsidRDefault="003407F8" w:rsidP="003E1124">
                            <w:pPr>
                              <w:rPr>
                                <w:rFonts w:ascii="Univers LT Std 55" w:eastAsiaTheme="minorHAnsi" w:hAnsi="Univers LT Std 55" w:cs="Arial"/>
                                <w:color w:val="FFFFFF"/>
                              </w:rPr>
                            </w:pPr>
                          </w:p>
                          <w:p w14:paraId="1BF80FE6" w14:textId="77777777" w:rsidR="003407F8" w:rsidRPr="003C0A70" w:rsidRDefault="003407F8" w:rsidP="003E1124">
                            <w:pPr>
                              <w:rPr>
                                <w:rFonts w:ascii="Univers LT Std 55" w:eastAsiaTheme="minorHAnsi" w:hAnsi="Univers LT Std 55" w:cs="Arial"/>
                                <w:color w:val="FFFFFF"/>
                              </w:rPr>
                            </w:pPr>
                          </w:p>
                          <w:p w14:paraId="1686B436" w14:textId="77777777" w:rsidR="003407F8" w:rsidRPr="003C0A70" w:rsidRDefault="003407F8" w:rsidP="003E1124">
                            <w:pPr>
                              <w:ind w:left="360"/>
                              <w:rPr>
                                <w:rFonts w:ascii="Univers LT Std 55" w:eastAsiaTheme="minorHAnsi" w:hAnsi="Univers LT Std 55" w:cs="Arial"/>
                                <w:color w:val="FFFFFF"/>
                              </w:rPr>
                            </w:pPr>
                          </w:p>
                          <w:p w14:paraId="48BC444C" w14:textId="77777777" w:rsidR="003407F8" w:rsidRPr="00F953E8" w:rsidRDefault="003407F8" w:rsidP="003E1124">
                            <w:pPr>
                              <w:ind w:left="360"/>
                              <w:rPr>
                                <w:rFonts w:cs="Arial"/>
                                <w:b/>
                                <w:color w:val="FFFFFF"/>
                                <w:sz w:val="27"/>
                                <w:szCs w:val="27"/>
                              </w:rPr>
                            </w:pPr>
                            <w:r w:rsidRPr="00F953E8">
                              <w:rPr>
                                <w:rFonts w:cs="Arial"/>
                                <w:b/>
                                <w:color w:val="FFFFFF"/>
                                <w:sz w:val="27"/>
                                <w:szCs w:val="27"/>
                              </w:rPr>
                              <w:t>EVALUATION OFFICE</w:t>
                            </w:r>
                          </w:p>
                          <w:p w14:paraId="7994F8CA" w14:textId="77777777" w:rsidR="003407F8" w:rsidRPr="00F953E8" w:rsidRDefault="003407F8" w:rsidP="003E1124">
                            <w:pPr>
                              <w:ind w:left="360"/>
                              <w:rPr>
                                <w:rFonts w:cs="Arial"/>
                              </w:rPr>
                            </w:pPr>
                            <w:r w:rsidRPr="00F953E8">
                              <w:rPr>
                                <w:rFonts w:eastAsiaTheme="minorHAnsi" w:cs="Arial"/>
                                <w:b/>
                                <w:color w:val="FFFFFF"/>
                              </w:rPr>
                              <w:t>MONTH YEAR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D1E3F" id="Rectangle 92" o:spid="_x0000_s1026" style="position:absolute;left:0;text-align:left;margin-left:-.45pt;margin-top:-.45pt;width:194.65pt;height:795.4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" fillcolor="#0cf" stroked="f">
                <v:textbox>
                  <w:txbxContent>
                    <w:p w14:paraId="00E81BD0" w14:textId="77777777" w:rsidR="003407F8" w:rsidRPr="003C0A70" w:rsidRDefault="003407F8" w:rsidP="003E1124">
                      <w:pPr>
                        <w:rPr>
                          <w:rFonts w:ascii="Univers LT Std 55" w:eastAsiaTheme="minorHAnsi" w:hAnsi="Univers LT Std 55" w:cs="Arial"/>
                          <w:color w:val="FFFFFF"/>
                        </w:rPr>
                      </w:pPr>
                    </w:p>
                    <w:p w14:paraId="637F9B74" w14:textId="77777777" w:rsidR="003407F8" w:rsidRPr="003C0A70" w:rsidRDefault="003407F8" w:rsidP="003E1124">
                      <w:pPr>
                        <w:rPr>
                          <w:rFonts w:ascii="Univers LT Std 55" w:hAnsi="Univers LT Std 55" w:cs="Arial"/>
                          <w:b/>
                          <w:bCs/>
                          <w:caps/>
                          <w:color w:val="FFFFFF"/>
                          <w:sz w:val="32"/>
                          <w:szCs w:val="32"/>
                        </w:rPr>
                      </w:pPr>
                    </w:p>
                    <w:p w14:paraId="317BA761" w14:textId="77777777" w:rsidR="003407F8" w:rsidRPr="00A67F32" w:rsidRDefault="003407F8" w:rsidP="003E1124">
                      <w:pPr>
                        <w:ind w:left="360"/>
                        <w:rPr>
                          <w:rFonts w:asciiTheme="minorHAnsi" w:hAnsiTheme="minorHAnsi" w:cstheme="minorHAnsi"/>
                          <w:b/>
                          <w:bCs/>
                          <w:caps/>
                          <w:color w:val="FFFFFF"/>
                          <w:sz w:val="28"/>
                          <w:szCs w:val="32"/>
                        </w:rPr>
                      </w:pPr>
                      <w:r w:rsidRPr="00A67F32">
                        <w:rPr>
                          <w:rFonts w:asciiTheme="minorHAnsi" w:hAnsiTheme="minorHAnsi" w:cstheme="minorHAnsi"/>
                          <w:b/>
                          <w:bCs/>
                          <w:caps/>
                          <w:color w:val="FFFFFF"/>
                          <w:sz w:val="28"/>
                          <w:szCs w:val="32"/>
                        </w:rPr>
                        <w:t>Inception REPORT</w:t>
                      </w:r>
                    </w:p>
                    <w:p w14:paraId="6FD10B4D" w14:textId="77777777" w:rsidR="003407F8" w:rsidRPr="00A67F32" w:rsidRDefault="003407F8" w:rsidP="003E1124">
                      <w:pPr>
                        <w:rPr>
                          <w:rFonts w:asciiTheme="minorHAnsi" w:eastAsiaTheme="minorHAnsi" w:hAnsiTheme="minorHAnsi" w:cstheme="minorHAnsi"/>
                          <w:color w:val="FFFFFF"/>
                        </w:rPr>
                      </w:pPr>
                    </w:p>
                    <w:p w14:paraId="41AB8BB9" w14:textId="77777777" w:rsidR="003407F8" w:rsidRPr="00A67F32" w:rsidRDefault="003407F8" w:rsidP="003E1124">
                      <w:pPr>
                        <w:rPr>
                          <w:rFonts w:asciiTheme="minorHAnsi" w:eastAsiaTheme="minorHAnsi" w:hAnsiTheme="minorHAnsi" w:cstheme="minorHAnsi"/>
                          <w:color w:val="FFFFFF"/>
                        </w:rPr>
                      </w:pPr>
                    </w:p>
                    <w:p w14:paraId="6D1C10B2" w14:textId="77777777" w:rsidR="003407F8" w:rsidRPr="00A67F32" w:rsidRDefault="003407F8" w:rsidP="003E1124">
                      <w:pPr>
                        <w:ind w:left="2880"/>
                        <w:rPr>
                          <w:rFonts w:asciiTheme="minorHAnsi" w:hAnsiTheme="minorHAnsi" w:cstheme="minorHAnsi"/>
                          <w:b/>
                          <w:color w:val="00B0F0"/>
                          <w:sz w:val="48"/>
                          <w:szCs w:val="48"/>
                        </w:rPr>
                      </w:pPr>
                    </w:p>
                    <w:p w14:paraId="68B96A5B" w14:textId="77777777" w:rsidR="003407F8" w:rsidRPr="00A67F32" w:rsidRDefault="003407F8" w:rsidP="003E1124">
                      <w:pPr>
                        <w:rPr>
                          <w:rFonts w:asciiTheme="minorHAnsi" w:eastAsiaTheme="minorHAnsi" w:hAnsiTheme="minorHAnsi" w:cstheme="minorHAnsi"/>
                          <w:color w:val="FFFFFF"/>
                        </w:rPr>
                      </w:pPr>
                    </w:p>
                    <w:p w14:paraId="2C322244" w14:textId="77777777" w:rsidR="003407F8" w:rsidRPr="00A67F32" w:rsidRDefault="003407F8" w:rsidP="003E1124">
                      <w:pPr>
                        <w:rPr>
                          <w:rFonts w:asciiTheme="minorHAnsi" w:eastAsiaTheme="minorHAnsi" w:hAnsiTheme="minorHAnsi" w:cstheme="minorHAnsi"/>
                          <w:color w:val="FFFFFF"/>
                        </w:rPr>
                      </w:pPr>
                    </w:p>
                    <w:p w14:paraId="1A595230" w14:textId="77777777" w:rsidR="003407F8" w:rsidRPr="00A67F32" w:rsidRDefault="003407F8" w:rsidP="003E1124">
                      <w:pPr>
                        <w:rPr>
                          <w:rFonts w:asciiTheme="minorHAnsi" w:eastAsiaTheme="minorHAnsi" w:hAnsiTheme="minorHAnsi" w:cstheme="minorHAnsi"/>
                          <w:color w:val="FFFFFF"/>
                        </w:rPr>
                      </w:pPr>
                    </w:p>
                    <w:p w14:paraId="6FB2B9DA" w14:textId="77777777" w:rsidR="003407F8" w:rsidRPr="00A67F32" w:rsidRDefault="003407F8" w:rsidP="003E1124">
                      <w:pPr>
                        <w:rPr>
                          <w:rFonts w:asciiTheme="minorHAnsi" w:eastAsiaTheme="minorHAnsi" w:hAnsiTheme="minorHAnsi" w:cstheme="minorHAnsi"/>
                          <w:color w:val="FFFFFF"/>
                        </w:rPr>
                      </w:pPr>
                    </w:p>
                    <w:p w14:paraId="3690C5CD" w14:textId="77777777" w:rsidR="003407F8" w:rsidRPr="00A67F32" w:rsidRDefault="003407F8" w:rsidP="003E1124">
                      <w:pPr>
                        <w:rPr>
                          <w:rFonts w:asciiTheme="minorHAnsi" w:eastAsiaTheme="minorHAnsi" w:hAnsiTheme="minorHAnsi" w:cstheme="minorHAnsi"/>
                          <w:color w:val="FFFFFF"/>
                        </w:rPr>
                      </w:pPr>
                    </w:p>
                    <w:p w14:paraId="6B0108A3" w14:textId="77777777" w:rsidR="003407F8" w:rsidRPr="00A67F32" w:rsidRDefault="003407F8" w:rsidP="003E1124">
                      <w:pPr>
                        <w:rPr>
                          <w:rFonts w:asciiTheme="minorHAnsi" w:eastAsiaTheme="minorHAnsi" w:hAnsiTheme="minorHAnsi" w:cstheme="minorHAnsi"/>
                          <w:color w:val="FFFFFF"/>
                        </w:rPr>
                      </w:pPr>
                    </w:p>
                    <w:p w14:paraId="21B533C7" w14:textId="77777777" w:rsidR="003407F8" w:rsidRPr="00A67F32" w:rsidRDefault="003407F8" w:rsidP="003E1124">
                      <w:pPr>
                        <w:rPr>
                          <w:rFonts w:asciiTheme="minorHAnsi" w:eastAsiaTheme="minorHAnsi" w:hAnsiTheme="minorHAnsi" w:cstheme="minorHAnsi"/>
                          <w:color w:val="FFFFFF"/>
                        </w:rPr>
                      </w:pPr>
                    </w:p>
                    <w:p w14:paraId="3F9015C3" w14:textId="77777777" w:rsidR="003407F8" w:rsidRPr="00A67F32" w:rsidRDefault="003407F8" w:rsidP="003E1124">
                      <w:pPr>
                        <w:rPr>
                          <w:rFonts w:asciiTheme="minorHAnsi" w:eastAsiaTheme="minorHAnsi" w:hAnsiTheme="minorHAnsi" w:cstheme="minorHAnsi"/>
                          <w:color w:val="FFFFFF"/>
                        </w:rPr>
                      </w:pPr>
                    </w:p>
                    <w:p w14:paraId="159FA3B9" w14:textId="77777777" w:rsidR="003407F8" w:rsidRPr="00A67F32" w:rsidRDefault="003407F8" w:rsidP="003E1124">
                      <w:pPr>
                        <w:rPr>
                          <w:rFonts w:asciiTheme="minorHAnsi" w:eastAsiaTheme="minorHAnsi" w:hAnsiTheme="minorHAnsi" w:cstheme="minorHAnsi"/>
                          <w:color w:val="FFFFFF"/>
                        </w:rPr>
                      </w:pPr>
                    </w:p>
                    <w:p w14:paraId="2858A76E" w14:textId="77777777" w:rsidR="003407F8" w:rsidRPr="00A67F32" w:rsidRDefault="003407F8" w:rsidP="003E1124">
                      <w:pPr>
                        <w:rPr>
                          <w:rFonts w:asciiTheme="minorHAnsi" w:eastAsiaTheme="minorHAnsi" w:hAnsiTheme="minorHAnsi" w:cstheme="minorHAnsi"/>
                          <w:color w:val="FFFFFF"/>
                        </w:rPr>
                      </w:pPr>
                    </w:p>
                    <w:p w14:paraId="6C1BFBC7" w14:textId="77777777" w:rsidR="003407F8" w:rsidRPr="00A67F32" w:rsidRDefault="003407F8" w:rsidP="003E1124">
                      <w:pPr>
                        <w:rPr>
                          <w:rFonts w:asciiTheme="minorHAnsi" w:eastAsiaTheme="minorHAnsi" w:hAnsiTheme="minorHAnsi" w:cstheme="minorHAnsi"/>
                          <w:color w:val="FFFFFF"/>
                        </w:rPr>
                      </w:pPr>
                    </w:p>
                    <w:p w14:paraId="0896F2D0" w14:textId="77777777" w:rsidR="003407F8" w:rsidRPr="00A67F32" w:rsidRDefault="003407F8" w:rsidP="003E1124">
                      <w:pPr>
                        <w:rPr>
                          <w:rFonts w:asciiTheme="minorHAnsi" w:eastAsiaTheme="minorHAnsi" w:hAnsiTheme="minorHAnsi" w:cstheme="minorHAnsi"/>
                          <w:color w:val="FFFFFF"/>
                        </w:rPr>
                      </w:pPr>
                    </w:p>
                    <w:p w14:paraId="21EDD03C" w14:textId="77777777" w:rsidR="003407F8" w:rsidRPr="00A67F32" w:rsidRDefault="003407F8" w:rsidP="003E1124">
                      <w:pPr>
                        <w:rPr>
                          <w:rFonts w:asciiTheme="minorHAnsi" w:eastAsiaTheme="minorHAnsi" w:hAnsiTheme="minorHAnsi" w:cstheme="minorHAnsi"/>
                          <w:color w:val="FFFFFF"/>
                        </w:rPr>
                      </w:pPr>
                    </w:p>
                    <w:p w14:paraId="3B5A49E4" w14:textId="77777777" w:rsidR="003407F8" w:rsidRPr="00A67F32" w:rsidRDefault="003407F8" w:rsidP="003E1124">
                      <w:pPr>
                        <w:rPr>
                          <w:rFonts w:asciiTheme="minorHAnsi" w:eastAsiaTheme="minorHAnsi" w:hAnsiTheme="minorHAnsi" w:cstheme="minorHAnsi"/>
                          <w:color w:val="FFFFFF"/>
                        </w:rPr>
                      </w:pPr>
                    </w:p>
                    <w:p w14:paraId="11D17D3B" w14:textId="77777777" w:rsidR="003407F8" w:rsidRPr="00A67F32" w:rsidRDefault="003407F8" w:rsidP="003E1124">
                      <w:pPr>
                        <w:rPr>
                          <w:rFonts w:asciiTheme="minorHAnsi" w:eastAsiaTheme="minorHAnsi" w:hAnsiTheme="minorHAnsi" w:cstheme="minorHAnsi"/>
                          <w:color w:val="FFFFFF"/>
                        </w:rPr>
                      </w:pPr>
                    </w:p>
                    <w:p w14:paraId="2CBE0C43" w14:textId="77777777" w:rsidR="003407F8" w:rsidRPr="00A67F32" w:rsidRDefault="003407F8" w:rsidP="003E1124">
                      <w:pPr>
                        <w:rPr>
                          <w:rFonts w:asciiTheme="minorHAnsi" w:eastAsiaTheme="minorHAnsi" w:hAnsiTheme="minorHAnsi" w:cstheme="minorHAnsi"/>
                          <w:color w:val="FFFFFF"/>
                        </w:rPr>
                      </w:pPr>
                    </w:p>
                    <w:p w14:paraId="11E9394A" w14:textId="77777777" w:rsidR="003407F8" w:rsidRPr="00A67F32" w:rsidRDefault="003407F8" w:rsidP="003E1124">
                      <w:pPr>
                        <w:rPr>
                          <w:rFonts w:asciiTheme="minorHAnsi" w:eastAsiaTheme="minorHAnsi" w:hAnsiTheme="minorHAnsi" w:cstheme="minorHAnsi"/>
                          <w:color w:val="FFFFFF"/>
                        </w:rPr>
                      </w:pPr>
                    </w:p>
                    <w:p w14:paraId="3B478248" w14:textId="77777777" w:rsidR="003407F8" w:rsidRPr="00A67F32" w:rsidRDefault="003407F8" w:rsidP="003E1124">
                      <w:pPr>
                        <w:rPr>
                          <w:rFonts w:asciiTheme="minorHAnsi" w:eastAsiaTheme="minorHAnsi" w:hAnsiTheme="minorHAnsi" w:cstheme="minorHAnsi"/>
                          <w:color w:val="FFFFFF"/>
                        </w:rPr>
                      </w:pPr>
                    </w:p>
                    <w:p w14:paraId="415DD90D" w14:textId="77777777" w:rsidR="003407F8" w:rsidRPr="00A67F32" w:rsidRDefault="003407F8" w:rsidP="003E1124">
                      <w:pPr>
                        <w:rPr>
                          <w:rFonts w:asciiTheme="minorHAnsi" w:eastAsiaTheme="minorHAnsi" w:hAnsiTheme="minorHAnsi" w:cstheme="minorHAnsi"/>
                          <w:color w:val="FFFFFF"/>
                        </w:rPr>
                      </w:pPr>
                    </w:p>
                    <w:p w14:paraId="485C99D8" w14:textId="77777777" w:rsidR="003407F8" w:rsidRPr="00A67F32" w:rsidRDefault="003407F8" w:rsidP="003E1124">
                      <w:pPr>
                        <w:rPr>
                          <w:rFonts w:asciiTheme="minorHAnsi" w:eastAsiaTheme="minorHAnsi" w:hAnsiTheme="minorHAnsi" w:cstheme="minorHAnsi"/>
                          <w:color w:val="FFFFFF"/>
                        </w:rPr>
                      </w:pPr>
                    </w:p>
                    <w:p w14:paraId="2386D04F" w14:textId="77777777" w:rsidR="003407F8" w:rsidRPr="00A67F32" w:rsidRDefault="003407F8" w:rsidP="003E1124">
                      <w:pPr>
                        <w:rPr>
                          <w:rFonts w:asciiTheme="minorHAnsi" w:eastAsiaTheme="minorHAnsi" w:hAnsiTheme="minorHAnsi" w:cstheme="minorHAnsi"/>
                          <w:color w:val="FFFFFF"/>
                        </w:rPr>
                      </w:pPr>
                    </w:p>
                    <w:p w14:paraId="207E5BF5" w14:textId="4F0BC1B4" w:rsidR="003407F8" w:rsidRPr="00A67F32" w:rsidRDefault="003407F8" w:rsidP="003E1124">
                      <w:pPr>
                        <w:ind w:left="360"/>
                        <w:rPr>
                          <w:rFonts w:asciiTheme="minorHAnsi" w:hAnsiTheme="minorHAnsi" w:cstheme="minorHAnsi"/>
                          <w:b/>
                          <w:color w:val="FFFFFF"/>
                          <w:sz w:val="27"/>
                          <w:szCs w:val="27"/>
                        </w:rPr>
                      </w:pPr>
                      <w:r w:rsidRPr="00A67F32">
                        <w:rPr>
                          <w:rFonts w:asciiTheme="minorHAnsi" w:hAnsiTheme="minorHAnsi" w:cstheme="minorHAnsi"/>
                          <w:b/>
                          <w:color w:val="FFFFFF"/>
                          <w:sz w:val="27"/>
                          <w:szCs w:val="27"/>
                        </w:rPr>
                        <w:t>South Africa</w:t>
                      </w:r>
                    </w:p>
                    <w:p w14:paraId="2A9A7F67" w14:textId="367555F5" w:rsidR="003407F8" w:rsidRPr="00A67F32" w:rsidRDefault="00F563F0" w:rsidP="003E1124">
                      <w:pPr>
                        <w:ind w:left="360"/>
                        <w:rPr>
                          <w:rFonts w:asciiTheme="minorHAnsi" w:hAnsiTheme="minorHAnsi" w:cstheme="minorHAnsi"/>
                        </w:rPr>
                      </w:pPr>
                      <w:r>
                        <w:rPr>
                          <w:rFonts w:asciiTheme="minorHAnsi" w:hAnsiTheme="minorHAnsi" w:cstheme="minorHAnsi"/>
                          <w:b/>
                          <w:color w:val="FFFFFF"/>
                        </w:rPr>
                        <w:t>August</w:t>
                      </w:r>
                      <w:r w:rsidR="003407F8" w:rsidRPr="00A67F32">
                        <w:rPr>
                          <w:rFonts w:asciiTheme="minorHAnsi" w:hAnsiTheme="minorHAnsi" w:cstheme="minorHAnsi"/>
                          <w:b/>
                          <w:color w:val="FFFFFF"/>
                        </w:rPr>
                        <w:t xml:space="preserve"> 2024</w:t>
                      </w:r>
                    </w:p>
                    <w:p w14:paraId="04164B25" w14:textId="77777777" w:rsidR="003407F8" w:rsidRPr="003C0A70" w:rsidRDefault="003407F8" w:rsidP="003E1124">
                      <w:pPr>
                        <w:rPr>
                          <w:rFonts w:ascii="Univers LT Std 55" w:eastAsiaTheme="minorHAnsi" w:hAnsi="Univers LT Std 55" w:cs="Arial"/>
                          <w:color w:val="FFFFFF"/>
                        </w:rPr>
                      </w:pPr>
                    </w:p>
                    <w:p w14:paraId="664D6ACF" w14:textId="77777777" w:rsidR="003407F8" w:rsidRPr="003C0A70" w:rsidRDefault="003407F8" w:rsidP="003E1124">
                      <w:pPr>
                        <w:rPr>
                          <w:rFonts w:ascii="Univers LT Std 55" w:eastAsiaTheme="minorHAnsi" w:hAnsi="Univers LT Std 55" w:cs="Arial"/>
                          <w:color w:val="FFFFFF"/>
                        </w:rPr>
                      </w:pPr>
                    </w:p>
                    <w:p w14:paraId="43077305" w14:textId="77777777" w:rsidR="003407F8" w:rsidRPr="003C0A70" w:rsidRDefault="003407F8" w:rsidP="003E1124">
                      <w:pPr>
                        <w:rPr>
                          <w:rFonts w:ascii="Univers LT Std 55" w:eastAsiaTheme="minorHAnsi" w:hAnsi="Univers LT Std 55" w:cs="Arial"/>
                          <w:color w:val="FFFFFF"/>
                        </w:rPr>
                      </w:pPr>
                    </w:p>
                    <w:p w14:paraId="0FD46F45" w14:textId="77777777" w:rsidR="003407F8" w:rsidRPr="003C0A70" w:rsidRDefault="003407F8" w:rsidP="003E1124">
                      <w:pPr>
                        <w:rPr>
                          <w:rFonts w:ascii="Univers LT Std 55" w:eastAsiaTheme="minorHAnsi" w:hAnsi="Univers LT Std 55" w:cs="Arial"/>
                          <w:color w:val="FFFFFF"/>
                        </w:rPr>
                      </w:pPr>
                    </w:p>
                    <w:p w14:paraId="63BD657C" w14:textId="77777777" w:rsidR="003407F8" w:rsidRPr="003C0A70" w:rsidRDefault="003407F8" w:rsidP="003E1124">
                      <w:pPr>
                        <w:rPr>
                          <w:rFonts w:ascii="Univers LT Std 55" w:eastAsiaTheme="minorHAnsi" w:hAnsi="Univers LT Std 55" w:cs="Arial"/>
                          <w:color w:val="FFFFFF"/>
                        </w:rPr>
                      </w:pPr>
                    </w:p>
                    <w:p w14:paraId="73EB2175" w14:textId="77777777" w:rsidR="003407F8" w:rsidRPr="003C0A70" w:rsidRDefault="003407F8" w:rsidP="003E1124">
                      <w:pPr>
                        <w:rPr>
                          <w:rFonts w:ascii="Univers LT Std 55" w:eastAsiaTheme="minorHAnsi" w:hAnsi="Univers LT Std 55" w:cs="Arial"/>
                          <w:color w:val="FFFFFF"/>
                        </w:rPr>
                      </w:pPr>
                    </w:p>
                    <w:p w14:paraId="1E6F766C" w14:textId="77777777" w:rsidR="003407F8" w:rsidRDefault="003407F8" w:rsidP="003E1124">
                      <w:pPr>
                        <w:rPr>
                          <w:rFonts w:ascii="Univers LT Std 55" w:eastAsiaTheme="minorHAnsi" w:hAnsi="Univers LT Std 55" w:cs="Arial"/>
                          <w:color w:val="FFFFFF"/>
                        </w:rPr>
                      </w:pPr>
                    </w:p>
                    <w:p w14:paraId="351EDCE2" w14:textId="77777777" w:rsidR="003407F8" w:rsidRPr="003C0A70" w:rsidRDefault="003407F8" w:rsidP="003E1124">
                      <w:pPr>
                        <w:rPr>
                          <w:rFonts w:ascii="Univers LT Std 55" w:eastAsiaTheme="minorHAnsi" w:hAnsi="Univers LT Std 55" w:cs="Arial"/>
                          <w:color w:val="FFFFFF"/>
                        </w:rPr>
                      </w:pPr>
                    </w:p>
                    <w:p w14:paraId="7C0CA729" w14:textId="77777777" w:rsidR="003407F8" w:rsidRPr="003C0A70" w:rsidRDefault="003407F8" w:rsidP="003E1124">
                      <w:pPr>
                        <w:rPr>
                          <w:rFonts w:ascii="Univers LT Std 55" w:eastAsiaTheme="minorHAnsi" w:hAnsi="Univers LT Std 55" w:cs="Arial"/>
                          <w:color w:val="FFFFFF"/>
                        </w:rPr>
                      </w:pPr>
                    </w:p>
                    <w:p w14:paraId="0C75C0AA" w14:textId="77777777" w:rsidR="003407F8" w:rsidRPr="003C0A70" w:rsidRDefault="003407F8" w:rsidP="003E1124">
                      <w:pPr>
                        <w:rPr>
                          <w:rFonts w:ascii="Univers LT Std 55" w:eastAsiaTheme="minorHAnsi" w:hAnsi="Univers LT Std 55" w:cs="Arial"/>
                          <w:color w:val="FFFFFF"/>
                        </w:rPr>
                      </w:pPr>
                    </w:p>
                    <w:p w14:paraId="1C6CFB79" w14:textId="77777777" w:rsidR="003407F8" w:rsidRPr="003C0A70" w:rsidRDefault="003407F8" w:rsidP="003E1124">
                      <w:pPr>
                        <w:rPr>
                          <w:rFonts w:ascii="Univers LT Std 55" w:eastAsiaTheme="minorHAnsi" w:hAnsi="Univers LT Std 55" w:cs="Arial"/>
                          <w:color w:val="FFFFFF"/>
                        </w:rPr>
                      </w:pPr>
                    </w:p>
                    <w:p w14:paraId="1BF80FE6" w14:textId="77777777" w:rsidR="003407F8" w:rsidRPr="003C0A70" w:rsidRDefault="003407F8" w:rsidP="003E1124">
                      <w:pPr>
                        <w:rPr>
                          <w:rFonts w:ascii="Univers LT Std 55" w:eastAsiaTheme="minorHAnsi" w:hAnsi="Univers LT Std 55" w:cs="Arial"/>
                          <w:color w:val="FFFFFF"/>
                        </w:rPr>
                      </w:pPr>
                    </w:p>
                    <w:p w14:paraId="1686B436" w14:textId="77777777" w:rsidR="003407F8" w:rsidRPr="003C0A70" w:rsidRDefault="003407F8" w:rsidP="003E1124">
                      <w:pPr>
                        <w:ind w:left="360"/>
                        <w:rPr>
                          <w:rFonts w:ascii="Univers LT Std 55" w:eastAsiaTheme="minorHAnsi" w:hAnsi="Univers LT Std 55" w:cs="Arial"/>
                          <w:color w:val="FFFFFF"/>
                        </w:rPr>
                      </w:pPr>
                    </w:p>
                    <w:p w14:paraId="48BC444C" w14:textId="77777777" w:rsidR="003407F8" w:rsidRPr="00F953E8" w:rsidRDefault="003407F8" w:rsidP="003E1124">
                      <w:pPr>
                        <w:ind w:left="360"/>
                        <w:rPr>
                          <w:rFonts w:cs="Arial"/>
                          <w:b/>
                          <w:color w:val="FFFFFF"/>
                          <w:sz w:val="27"/>
                          <w:szCs w:val="27"/>
                        </w:rPr>
                      </w:pPr>
                      <w:r w:rsidRPr="00F953E8">
                        <w:rPr>
                          <w:rFonts w:cs="Arial"/>
                          <w:b/>
                          <w:color w:val="FFFFFF"/>
                          <w:sz w:val="27"/>
                          <w:szCs w:val="27"/>
                        </w:rPr>
                        <w:t>EVALUATION OFFICE</w:t>
                      </w:r>
                    </w:p>
                    <w:p w14:paraId="7994F8CA" w14:textId="77777777" w:rsidR="003407F8" w:rsidRPr="00F953E8" w:rsidRDefault="003407F8" w:rsidP="003E1124">
                      <w:pPr>
                        <w:ind w:left="360"/>
                        <w:rPr>
                          <w:rFonts w:cs="Arial"/>
                        </w:rPr>
                      </w:pPr>
                      <w:r w:rsidRPr="00F953E8">
                        <w:rPr>
                          <w:rFonts w:eastAsiaTheme="minorHAnsi" w:cs="Arial"/>
                          <w:b/>
                          <w:color w:val="FFFFFF"/>
                        </w:rPr>
                        <w:t>MONTH YEAR</w:t>
                      </w:r>
                    </w:p>
                  </w:txbxContent>
                </v:textbox>
                <w10:wrap anchorx="page" anchory="page"/>
                <w10:anchorlock/>
              </v:rect>
            </w:pict>
          </mc:Fallback>
        </mc:AlternateContent>
      </w:r>
      <w:r w:rsidRPr="00A11D50">
        <w:rPr>
          <w:rFonts w:cs="Arial"/>
          <w:b/>
          <w:color w:val="00B0F0"/>
          <w:sz w:val="42"/>
          <w:szCs w:val="42"/>
        </w:rPr>
        <w:br w:type="page"/>
      </w:r>
    </w:p>
    <w:sdt>
      <w:sdtPr>
        <w:rPr>
          <w:rFonts w:ascii="Arial" w:eastAsiaTheme="minorEastAsia" w:hAnsi="Arial" w:cs="Arial"/>
          <w:b w:val="0"/>
          <w:color w:val="auto"/>
          <w:sz w:val="23"/>
          <w:szCs w:val="23"/>
          <w:shd w:val="clear" w:color="auto" w:fill="E6E6E6"/>
          <w:lang w:val="en-GB"/>
        </w:rPr>
        <w:id w:val="-1715807804"/>
        <w:docPartObj>
          <w:docPartGallery w:val="Table of Contents"/>
          <w:docPartUnique/>
        </w:docPartObj>
      </w:sdtPr>
      <w:sdtContent>
        <w:p w14:paraId="2D02E19C" w14:textId="77777777" w:rsidR="007D5C90" w:rsidRPr="000F110C" w:rsidRDefault="007D5C90" w:rsidP="007D5C90">
          <w:pPr>
            <w:pStyle w:val="TOCHeading"/>
            <w:rPr>
              <w:rFonts w:ascii="Arial" w:hAnsi="Arial" w:cs="Arial"/>
              <w:sz w:val="23"/>
              <w:szCs w:val="23"/>
            </w:rPr>
          </w:pPr>
          <w:r w:rsidRPr="000F110C">
            <w:rPr>
              <w:rFonts w:ascii="Arial" w:hAnsi="Arial" w:cs="Arial"/>
              <w:sz w:val="23"/>
              <w:szCs w:val="23"/>
            </w:rPr>
            <w:t>Table of Contents</w:t>
          </w:r>
        </w:p>
        <w:bookmarkEnd w:id="0"/>
        <w:p w14:paraId="0FA3A5DE" w14:textId="2674A5D9" w:rsidR="00A67F32" w:rsidRPr="000F110C" w:rsidRDefault="007D5C90">
          <w:pPr>
            <w:pStyle w:val="TOC1"/>
            <w:tabs>
              <w:tab w:val="left" w:pos="480"/>
            </w:tabs>
            <w:rPr>
              <w:rFonts w:ascii="Arial" w:hAnsi="Arial" w:cs="Arial"/>
              <w:noProof/>
              <w:kern w:val="2"/>
              <w:sz w:val="23"/>
              <w:szCs w:val="23"/>
              <w:lang w:val="en-US"/>
            </w:rPr>
          </w:pPr>
          <w:r w:rsidRPr="000F110C">
            <w:rPr>
              <w:rFonts w:ascii="Arial" w:hAnsi="Arial" w:cs="Arial"/>
              <w:color w:val="2B579A"/>
              <w:sz w:val="23"/>
              <w:szCs w:val="23"/>
              <w:shd w:val="clear" w:color="auto" w:fill="E6E6E6"/>
            </w:rPr>
            <w:fldChar w:fldCharType="begin"/>
          </w:r>
          <w:r w:rsidRPr="000F110C">
            <w:rPr>
              <w:rFonts w:ascii="Arial" w:hAnsi="Arial" w:cs="Arial"/>
              <w:sz w:val="23"/>
              <w:szCs w:val="23"/>
            </w:rPr>
            <w:instrText xml:space="preserve"> TOC \o "1-3" \h \z \u </w:instrText>
          </w:r>
          <w:r w:rsidRPr="000F110C">
            <w:rPr>
              <w:rFonts w:ascii="Arial" w:hAnsi="Arial" w:cs="Arial"/>
              <w:color w:val="2B579A"/>
              <w:sz w:val="23"/>
              <w:szCs w:val="23"/>
              <w:shd w:val="clear" w:color="auto" w:fill="E6E6E6"/>
            </w:rPr>
            <w:fldChar w:fldCharType="separate"/>
          </w:r>
          <w:hyperlink w:anchor="_Toc172625638" w:history="1">
            <w:r w:rsidR="00A67F32" w:rsidRPr="000F110C">
              <w:rPr>
                <w:rStyle w:val="Hyperlink"/>
                <w:rFonts w:ascii="Arial" w:hAnsi="Arial" w:cs="Arial"/>
                <w:noProof/>
                <w:sz w:val="23"/>
                <w:szCs w:val="23"/>
                <w:lang w:val="en-US"/>
              </w:rPr>
              <w:t>1.</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Introduction</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_Toc172625638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5</w:t>
            </w:r>
            <w:r w:rsidR="00A67F32" w:rsidRPr="000F110C">
              <w:rPr>
                <w:rFonts w:ascii="Arial" w:hAnsi="Arial" w:cs="Arial"/>
                <w:noProof/>
                <w:webHidden/>
                <w:sz w:val="23"/>
                <w:szCs w:val="23"/>
              </w:rPr>
              <w:fldChar w:fldCharType="end"/>
            </w:r>
          </w:hyperlink>
        </w:p>
        <w:p w14:paraId="141EF15F" w14:textId="0E648DB1" w:rsidR="00A67F32" w:rsidRPr="000F110C" w:rsidRDefault="00000000">
          <w:pPr>
            <w:pStyle w:val="TOC1"/>
            <w:tabs>
              <w:tab w:val="left" w:pos="480"/>
            </w:tabs>
            <w:rPr>
              <w:rFonts w:ascii="Arial" w:hAnsi="Arial" w:cs="Arial"/>
              <w:noProof/>
              <w:kern w:val="2"/>
              <w:sz w:val="23"/>
              <w:szCs w:val="23"/>
              <w:lang w:val="en-US"/>
            </w:rPr>
          </w:pPr>
          <w:hyperlink w:anchor="_Toc172625639" w:history="1">
            <w:r w:rsidR="00A67F32" w:rsidRPr="000F110C">
              <w:rPr>
                <w:rStyle w:val="Hyperlink"/>
                <w:rFonts w:ascii="Arial" w:hAnsi="Arial" w:cs="Arial"/>
                <w:noProof/>
                <w:sz w:val="23"/>
                <w:szCs w:val="23"/>
              </w:rPr>
              <w:t>2.</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Background and Context of the Evaluation</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_Toc172625639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5</w:t>
            </w:r>
            <w:r w:rsidR="00A67F32" w:rsidRPr="000F110C">
              <w:rPr>
                <w:rFonts w:ascii="Arial" w:hAnsi="Arial" w:cs="Arial"/>
                <w:noProof/>
                <w:webHidden/>
                <w:sz w:val="23"/>
                <w:szCs w:val="23"/>
              </w:rPr>
              <w:fldChar w:fldCharType="end"/>
            </w:r>
          </w:hyperlink>
        </w:p>
        <w:p w14:paraId="021E7413" w14:textId="2E37EAFE"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40" w:history="1">
            <w:r w:rsidR="00A67F32" w:rsidRPr="000F110C">
              <w:rPr>
                <w:rStyle w:val="Hyperlink"/>
                <w:rFonts w:ascii="Arial" w:hAnsi="Arial" w:cs="Arial"/>
                <w:noProof/>
                <w:sz w:val="23"/>
                <w:szCs w:val="23"/>
              </w:rPr>
              <w:t>2.1.</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Country Context</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_Toc172625640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5</w:t>
            </w:r>
            <w:r w:rsidR="00A67F32" w:rsidRPr="000F110C">
              <w:rPr>
                <w:rFonts w:ascii="Arial" w:hAnsi="Arial" w:cs="Arial"/>
                <w:noProof/>
                <w:webHidden/>
                <w:sz w:val="23"/>
                <w:szCs w:val="23"/>
              </w:rPr>
              <w:fldChar w:fldCharType="end"/>
            </w:r>
          </w:hyperlink>
        </w:p>
        <w:p w14:paraId="6557B6F8" w14:textId="27C78BE3" w:rsidR="00A67F32" w:rsidRPr="000F110C" w:rsidRDefault="00000000">
          <w:pPr>
            <w:pStyle w:val="TOC3"/>
            <w:tabs>
              <w:tab w:val="left" w:pos="1440"/>
            </w:tabs>
            <w:rPr>
              <w:rFonts w:ascii="Arial" w:hAnsi="Arial" w:cs="Arial"/>
              <w:noProof/>
              <w:kern w:val="2"/>
              <w:sz w:val="23"/>
              <w:szCs w:val="23"/>
              <w:lang w:val="en-US"/>
            </w:rPr>
          </w:pPr>
          <w:hyperlink w:anchor="_Toc172625641" w:history="1">
            <w:r w:rsidR="00A67F32" w:rsidRPr="000F110C">
              <w:rPr>
                <w:rStyle w:val="Hyperlink"/>
                <w:rFonts w:ascii="Arial" w:hAnsi="Arial" w:cs="Arial"/>
                <w:noProof/>
                <w:sz w:val="23"/>
                <w:szCs w:val="23"/>
                <w:lang w:val="en-US"/>
              </w:rPr>
              <w:t>2.1.1.</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lang w:val="en-US"/>
              </w:rPr>
              <w:t>Socioeconomic</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_Toc172625641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5</w:t>
            </w:r>
            <w:r w:rsidR="00A67F32" w:rsidRPr="000F110C">
              <w:rPr>
                <w:rFonts w:ascii="Arial" w:hAnsi="Arial" w:cs="Arial"/>
                <w:noProof/>
                <w:webHidden/>
                <w:sz w:val="23"/>
                <w:szCs w:val="23"/>
              </w:rPr>
              <w:fldChar w:fldCharType="end"/>
            </w:r>
          </w:hyperlink>
        </w:p>
        <w:p w14:paraId="71133F87" w14:textId="2969D852" w:rsidR="00A67F32" w:rsidRPr="000F110C" w:rsidRDefault="00000000">
          <w:pPr>
            <w:pStyle w:val="TOC3"/>
            <w:tabs>
              <w:tab w:val="left" w:pos="1440"/>
            </w:tabs>
            <w:rPr>
              <w:rFonts w:ascii="Arial" w:hAnsi="Arial" w:cs="Arial"/>
              <w:noProof/>
              <w:kern w:val="2"/>
              <w:sz w:val="23"/>
              <w:szCs w:val="23"/>
              <w:lang w:val="en-US"/>
            </w:rPr>
          </w:pPr>
          <w:hyperlink w:anchor="_Toc172625642" w:history="1">
            <w:r w:rsidR="00A67F32" w:rsidRPr="000F110C">
              <w:rPr>
                <w:rStyle w:val="Hyperlink"/>
                <w:rFonts w:ascii="Arial" w:hAnsi="Arial" w:cs="Arial"/>
                <w:noProof/>
                <w:sz w:val="23"/>
                <w:szCs w:val="23"/>
              </w:rPr>
              <w:t>2.1.2.</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Health</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_Toc172625642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7</w:t>
            </w:r>
            <w:r w:rsidR="00A67F32" w:rsidRPr="000F110C">
              <w:rPr>
                <w:rFonts w:ascii="Arial" w:hAnsi="Arial" w:cs="Arial"/>
                <w:noProof/>
                <w:webHidden/>
                <w:sz w:val="23"/>
                <w:szCs w:val="23"/>
              </w:rPr>
              <w:fldChar w:fldCharType="end"/>
            </w:r>
          </w:hyperlink>
        </w:p>
        <w:p w14:paraId="0A79236B" w14:textId="780CBE3E" w:rsidR="00A67F32" w:rsidRPr="000F110C" w:rsidRDefault="00000000">
          <w:pPr>
            <w:pStyle w:val="TOC3"/>
            <w:tabs>
              <w:tab w:val="left" w:pos="1440"/>
            </w:tabs>
            <w:rPr>
              <w:rFonts w:ascii="Arial" w:hAnsi="Arial" w:cs="Arial"/>
              <w:noProof/>
              <w:kern w:val="2"/>
              <w:sz w:val="23"/>
              <w:szCs w:val="23"/>
              <w:lang w:val="en-US"/>
            </w:rPr>
          </w:pPr>
          <w:hyperlink w:anchor="_Toc172625643" w:history="1">
            <w:r w:rsidR="00A67F32" w:rsidRPr="000F110C">
              <w:rPr>
                <w:rStyle w:val="Hyperlink"/>
                <w:rFonts w:ascii="Arial" w:hAnsi="Arial" w:cs="Arial"/>
                <w:noProof/>
                <w:sz w:val="23"/>
                <w:szCs w:val="23"/>
              </w:rPr>
              <w:t>2.1.3.</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Nutrition</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_Toc172625643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9</w:t>
            </w:r>
            <w:r w:rsidR="00A67F32" w:rsidRPr="000F110C">
              <w:rPr>
                <w:rFonts w:ascii="Arial" w:hAnsi="Arial" w:cs="Arial"/>
                <w:noProof/>
                <w:webHidden/>
                <w:sz w:val="23"/>
                <w:szCs w:val="23"/>
              </w:rPr>
              <w:fldChar w:fldCharType="end"/>
            </w:r>
          </w:hyperlink>
        </w:p>
        <w:p w14:paraId="64507FA2" w14:textId="4F76AC77" w:rsidR="00A67F32" w:rsidRPr="000F110C" w:rsidRDefault="00000000">
          <w:pPr>
            <w:pStyle w:val="TOC3"/>
            <w:tabs>
              <w:tab w:val="left" w:pos="1440"/>
            </w:tabs>
            <w:rPr>
              <w:rFonts w:ascii="Arial" w:hAnsi="Arial" w:cs="Arial"/>
              <w:noProof/>
              <w:kern w:val="2"/>
              <w:sz w:val="23"/>
              <w:szCs w:val="23"/>
              <w:lang w:val="en-US"/>
            </w:rPr>
          </w:pPr>
          <w:hyperlink w:anchor="_Toc172625644" w:history="1">
            <w:r w:rsidR="00A67F32" w:rsidRPr="000F110C">
              <w:rPr>
                <w:rStyle w:val="Hyperlink"/>
                <w:rFonts w:ascii="Arial" w:hAnsi="Arial" w:cs="Arial"/>
                <w:noProof/>
                <w:sz w:val="23"/>
                <w:szCs w:val="23"/>
              </w:rPr>
              <w:t>2.1.4.</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Water, Sanitation, and Hygiene (WASH)</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_Toc172625644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10</w:t>
            </w:r>
            <w:r w:rsidR="00A67F32" w:rsidRPr="000F110C">
              <w:rPr>
                <w:rFonts w:ascii="Arial" w:hAnsi="Arial" w:cs="Arial"/>
                <w:noProof/>
                <w:webHidden/>
                <w:sz w:val="23"/>
                <w:szCs w:val="23"/>
              </w:rPr>
              <w:fldChar w:fldCharType="end"/>
            </w:r>
          </w:hyperlink>
        </w:p>
        <w:p w14:paraId="7F3D59CA" w14:textId="3CA41569" w:rsidR="00A67F32" w:rsidRPr="000F110C" w:rsidRDefault="00000000">
          <w:pPr>
            <w:pStyle w:val="TOC3"/>
            <w:tabs>
              <w:tab w:val="left" w:pos="1440"/>
            </w:tabs>
            <w:rPr>
              <w:rFonts w:ascii="Arial" w:hAnsi="Arial" w:cs="Arial"/>
              <w:noProof/>
              <w:kern w:val="2"/>
              <w:sz w:val="23"/>
              <w:szCs w:val="23"/>
              <w:lang w:val="en-US"/>
            </w:rPr>
          </w:pPr>
          <w:hyperlink w:anchor="_Toc172625645" w:history="1">
            <w:r w:rsidR="00A67F32" w:rsidRPr="000F110C">
              <w:rPr>
                <w:rStyle w:val="Hyperlink"/>
                <w:rFonts w:ascii="Arial" w:hAnsi="Arial" w:cs="Arial"/>
                <w:noProof/>
                <w:sz w:val="23"/>
                <w:szCs w:val="23"/>
              </w:rPr>
              <w:t>2.1.5.</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shd w:val="clear" w:color="auto" w:fill="FFFFFF"/>
              </w:rPr>
              <w:t>Sexual and Reproductive Health and AIDS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_Toc172625645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11</w:t>
            </w:r>
            <w:r w:rsidR="00A67F32" w:rsidRPr="000F110C">
              <w:rPr>
                <w:rFonts w:ascii="Arial" w:hAnsi="Arial" w:cs="Arial"/>
                <w:noProof/>
                <w:webHidden/>
                <w:sz w:val="23"/>
                <w:szCs w:val="23"/>
              </w:rPr>
              <w:fldChar w:fldCharType="end"/>
            </w:r>
          </w:hyperlink>
        </w:p>
        <w:p w14:paraId="6FAAA8D2" w14:textId="498D92CA" w:rsidR="00A67F32" w:rsidRPr="000F110C" w:rsidRDefault="00000000">
          <w:pPr>
            <w:pStyle w:val="TOC3"/>
            <w:tabs>
              <w:tab w:val="left" w:pos="1440"/>
            </w:tabs>
            <w:rPr>
              <w:rFonts w:ascii="Arial" w:hAnsi="Arial" w:cs="Arial"/>
              <w:noProof/>
              <w:kern w:val="2"/>
              <w:sz w:val="23"/>
              <w:szCs w:val="23"/>
              <w:lang w:val="en-US"/>
            </w:rPr>
          </w:pPr>
          <w:hyperlink w:anchor="_Toc172625646" w:history="1">
            <w:r w:rsidR="00A67F32" w:rsidRPr="000F110C">
              <w:rPr>
                <w:rStyle w:val="Hyperlink"/>
                <w:rFonts w:ascii="Arial" w:hAnsi="Arial" w:cs="Arial"/>
                <w:noProof/>
                <w:sz w:val="23"/>
                <w:szCs w:val="23"/>
              </w:rPr>
              <w:t>2.1.6.</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shd w:val="clear" w:color="auto" w:fill="FFFFFF"/>
              </w:rPr>
              <w:t>Violence against girls, boys and women</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_Toc172625646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12</w:t>
            </w:r>
            <w:r w:rsidR="00A67F32" w:rsidRPr="000F110C">
              <w:rPr>
                <w:rFonts w:ascii="Arial" w:hAnsi="Arial" w:cs="Arial"/>
                <w:noProof/>
                <w:webHidden/>
                <w:sz w:val="23"/>
                <w:szCs w:val="23"/>
              </w:rPr>
              <w:fldChar w:fldCharType="end"/>
            </w:r>
          </w:hyperlink>
        </w:p>
        <w:p w14:paraId="011B65AC" w14:textId="66792855"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47" w:history="1">
            <w:r w:rsidR="00A67F32" w:rsidRPr="000F110C">
              <w:rPr>
                <w:rStyle w:val="Hyperlink"/>
                <w:rFonts w:ascii="Arial" w:hAnsi="Arial" w:cs="Arial"/>
                <w:noProof/>
                <w:sz w:val="23"/>
                <w:szCs w:val="23"/>
              </w:rPr>
              <w:t>2.2.</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National Development Plan 2030</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_Toc172625647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14</w:t>
            </w:r>
            <w:r w:rsidR="00A67F32" w:rsidRPr="000F110C">
              <w:rPr>
                <w:rFonts w:ascii="Arial" w:hAnsi="Arial" w:cs="Arial"/>
                <w:noProof/>
                <w:webHidden/>
                <w:sz w:val="23"/>
                <w:szCs w:val="23"/>
              </w:rPr>
              <w:fldChar w:fldCharType="end"/>
            </w:r>
          </w:hyperlink>
        </w:p>
        <w:p w14:paraId="131821D2" w14:textId="7A5B31D2" w:rsidR="00A67F32" w:rsidRPr="000F110C" w:rsidRDefault="00000000">
          <w:pPr>
            <w:pStyle w:val="TOC3"/>
            <w:tabs>
              <w:tab w:val="left" w:pos="1440"/>
            </w:tabs>
            <w:rPr>
              <w:rFonts w:ascii="Arial" w:hAnsi="Arial" w:cs="Arial"/>
              <w:noProof/>
              <w:kern w:val="2"/>
              <w:sz w:val="23"/>
              <w:szCs w:val="23"/>
              <w:lang w:val="en-US"/>
            </w:rPr>
          </w:pPr>
          <w:hyperlink w:anchor="_Toc172625648" w:history="1">
            <w:r w:rsidR="00A67F32" w:rsidRPr="000F110C">
              <w:rPr>
                <w:rStyle w:val="Hyperlink"/>
                <w:rFonts w:ascii="Arial" w:hAnsi="Arial" w:cs="Arial"/>
                <w:noProof/>
                <w:sz w:val="23"/>
                <w:szCs w:val="23"/>
                <w:lang w:val="en-IN"/>
              </w:rPr>
              <w:t>2.2.1.</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lang w:val="en-IN"/>
              </w:rPr>
              <w:t>Demographic trends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_Toc172625648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15</w:t>
            </w:r>
            <w:r w:rsidR="00A67F32" w:rsidRPr="000F110C">
              <w:rPr>
                <w:rFonts w:ascii="Arial" w:hAnsi="Arial" w:cs="Arial"/>
                <w:noProof/>
                <w:webHidden/>
                <w:sz w:val="23"/>
                <w:szCs w:val="23"/>
              </w:rPr>
              <w:fldChar w:fldCharType="end"/>
            </w:r>
          </w:hyperlink>
        </w:p>
        <w:p w14:paraId="1FD640D2" w14:textId="01706E42" w:rsidR="00A67F32" w:rsidRPr="000F110C" w:rsidRDefault="00000000">
          <w:pPr>
            <w:pStyle w:val="TOC2"/>
            <w:tabs>
              <w:tab w:val="right" w:leader="dot" w:pos="9350"/>
            </w:tabs>
            <w:rPr>
              <w:rFonts w:ascii="Arial" w:hAnsi="Arial" w:cs="Arial"/>
              <w:noProof/>
              <w:kern w:val="2"/>
              <w:sz w:val="23"/>
              <w:szCs w:val="23"/>
              <w:lang w:val="en-US"/>
            </w:rPr>
          </w:pPr>
          <w:hyperlink w:anchor="_Toc172625649" w:history="1">
            <w:r w:rsidR="00A67F32" w:rsidRPr="000F110C">
              <w:rPr>
                <w:rStyle w:val="Hyperlink"/>
                <w:rFonts w:ascii="Arial" w:hAnsi="Arial" w:cs="Arial"/>
                <w:noProof/>
                <w:sz w:val="23"/>
                <w:szCs w:val="23"/>
              </w:rPr>
              <w:t>Migration Profile</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_Toc172625649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15</w:t>
            </w:r>
            <w:r w:rsidR="00A67F32" w:rsidRPr="000F110C">
              <w:rPr>
                <w:rFonts w:ascii="Arial" w:hAnsi="Arial" w:cs="Arial"/>
                <w:noProof/>
                <w:webHidden/>
                <w:sz w:val="23"/>
                <w:szCs w:val="23"/>
              </w:rPr>
              <w:fldChar w:fldCharType="end"/>
            </w:r>
          </w:hyperlink>
        </w:p>
        <w:p w14:paraId="79817ADC" w14:textId="1AABDCAD"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50" w:history="1">
            <w:r w:rsidR="00A67F32" w:rsidRPr="000F110C">
              <w:rPr>
                <w:rStyle w:val="Hyperlink"/>
                <w:rFonts w:ascii="Arial" w:hAnsi="Arial" w:cs="Arial"/>
                <w:noProof/>
                <w:sz w:val="23"/>
                <w:szCs w:val="23"/>
              </w:rPr>
              <w:t>2.3.</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Object of Evaluation</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_Toc172625650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16</w:t>
            </w:r>
            <w:r w:rsidR="00A67F32" w:rsidRPr="000F110C">
              <w:rPr>
                <w:rFonts w:ascii="Arial" w:hAnsi="Arial" w:cs="Arial"/>
                <w:noProof/>
                <w:webHidden/>
                <w:sz w:val="23"/>
                <w:szCs w:val="23"/>
              </w:rPr>
              <w:fldChar w:fldCharType="end"/>
            </w:r>
          </w:hyperlink>
        </w:p>
        <w:p w14:paraId="775345D0" w14:textId="4646233E" w:rsidR="00A67F32" w:rsidRPr="000F110C" w:rsidRDefault="00000000">
          <w:pPr>
            <w:pStyle w:val="TOC2"/>
            <w:tabs>
              <w:tab w:val="left" w:pos="1200"/>
              <w:tab w:val="right" w:leader="dot" w:pos="9350"/>
            </w:tabs>
            <w:rPr>
              <w:rFonts w:ascii="Arial" w:hAnsi="Arial" w:cs="Arial"/>
              <w:noProof/>
              <w:kern w:val="2"/>
              <w:sz w:val="23"/>
              <w:szCs w:val="23"/>
              <w:lang w:val="en-US"/>
            </w:rPr>
          </w:pPr>
          <w:hyperlink w:anchor="_Toc172625651" w:history="1">
            <w:r w:rsidR="00A67F32" w:rsidRPr="000F110C">
              <w:rPr>
                <w:rStyle w:val="Hyperlink"/>
                <w:rFonts w:ascii="Arial" w:hAnsi="Arial" w:cs="Arial"/>
                <w:noProof/>
                <w:sz w:val="23"/>
                <w:szCs w:val="23"/>
              </w:rPr>
              <w:t>2.3.1.</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UNICEF Country Programme 2020-25</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_Toc172625651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16</w:t>
            </w:r>
            <w:r w:rsidR="00A67F32" w:rsidRPr="000F110C">
              <w:rPr>
                <w:rFonts w:ascii="Arial" w:hAnsi="Arial" w:cs="Arial"/>
                <w:noProof/>
                <w:webHidden/>
                <w:sz w:val="23"/>
                <w:szCs w:val="23"/>
              </w:rPr>
              <w:fldChar w:fldCharType="end"/>
            </w:r>
          </w:hyperlink>
        </w:p>
        <w:p w14:paraId="50AA36C5" w14:textId="201DFB2E" w:rsidR="00A67F32" w:rsidRPr="000F110C" w:rsidRDefault="00000000">
          <w:pPr>
            <w:pStyle w:val="TOC2"/>
            <w:tabs>
              <w:tab w:val="right" w:leader="dot" w:pos="9350"/>
            </w:tabs>
            <w:rPr>
              <w:rFonts w:ascii="Arial" w:hAnsi="Arial" w:cs="Arial"/>
              <w:noProof/>
              <w:kern w:val="2"/>
              <w:sz w:val="23"/>
              <w:szCs w:val="23"/>
              <w:lang w:val="en-US"/>
            </w:rPr>
          </w:pPr>
          <w:hyperlink w:anchor="_Toc172625652" w:history="1">
            <w:r w:rsidR="00A67F32" w:rsidRPr="000F110C">
              <w:rPr>
                <w:rStyle w:val="Hyperlink"/>
                <w:rFonts w:ascii="Arial" w:hAnsi="Arial" w:cs="Arial"/>
                <w:noProof/>
                <w:sz w:val="23"/>
                <w:szCs w:val="23"/>
              </w:rPr>
              <w:t>Rights Holders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_Toc172625652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16</w:t>
            </w:r>
            <w:r w:rsidR="00A67F32" w:rsidRPr="000F110C">
              <w:rPr>
                <w:rFonts w:ascii="Arial" w:hAnsi="Arial" w:cs="Arial"/>
                <w:noProof/>
                <w:webHidden/>
                <w:sz w:val="23"/>
                <w:szCs w:val="23"/>
              </w:rPr>
              <w:fldChar w:fldCharType="end"/>
            </w:r>
          </w:hyperlink>
        </w:p>
        <w:p w14:paraId="2D04074C" w14:textId="4734F2EF" w:rsidR="00A67F32" w:rsidRPr="000F110C" w:rsidRDefault="00000000">
          <w:pPr>
            <w:pStyle w:val="TOC2"/>
            <w:tabs>
              <w:tab w:val="right" w:leader="dot" w:pos="9350"/>
            </w:tabs>
            <w:rPr>
              <w:rFonts w:ascii="Arial" w:hAnsi="Arial" w:cs="Arial"/>
              <w:noProof/>
              <w:kern w:val="2"/>
              <w:sz w:val="23"/>
              <w:szCs w:val="23"/>
              <w:lang w:val="en-US"/>
            </w:rPr>
          </w:pPr>
          <w:hyperlink w:anchor="_Toc172625653" w:history="1">
            <w:r w:rsidR="00A67F32" w:rsidRPr="000F110C">
              <w:rPr>
                <w:rStyle w:val="Hyperlink"/>
                <w:rFonts w:ascii="Arial" w:hAnsi="Arial" w:cs="Arial"/>
                <w:noProof/>
                <w:sz w:val="23"/>
                <w:szCs w:val="23"/>
              </w:rPr>
              <w:t>Results Framework</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_Toc172625653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17</w:t>
            </w:r>
            <w:r w:rsidR="00A67F32" w:rsidRPr="000F110C">
              <w:rPr>
                <w:rFonts w:ascii="Arial" w:hAnsi="Arial" w:cs="Arial"/>
                <w:noProof/>
                <w:webHidden/>
                <w:sz w:val="23"/>
                <w:szCs w:val="23"/>
              </w:rPr>
              <w:fldChar w:fldCharType="end"/>
            </w:r>
          </w:hyperlink>
        </w:p>
        <w:p w14:paraId="0E98BF63" w14:textId="16922A1A" w:rsidR="00A67F32" w:rsidRPr="000F110C" w:rsidRDefault="00000000">
          <w:pPr>
            <w:pStyle w:val="TOC2"/>
            <w:tabs>
              <w:tab w:val="right" w:leader="dot" w:pos="9350"/>
            </w:tabs>
            <w:rPr>
              <w:rFonts w:ascii="Arial" w:hAnsi="Arial" w:cs="Arial"/>
              <w:noProof/>
              <w:kern w:val="2"/>
              <w:sz w:val="23"/>
              <w:szCs w:val="23"/>
              <w:lang w:val="en-US"/>
            </w:rPr>
          </w:pPr>
          <w:hyperlink w:anchor="_Toc172625654" w:history="1">
            <w:r w:rsidR="00A67F32" w:rsidRPr="000F110C">
              <w:rPr>
                <w:rStyle w:val="Hyperlink"/>
                <w:rFonts w:ascii="Arial" w:hAnsi="Arial" w:cs="Arial"/>
                <w:noProof/>
                <w:sz w:val="23"/>
                <w:szCs w:val="23"/>
              </w:rPr>
              <w:t>Country Programme Overview</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_Toc172625654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17</w:t>
            </w:r>
            <w:r w:rsidR="00A67F32" w:rsidRPr="000F110C">
              <w:rPr>
                <w:rFonts w:ascii="Arial" w:hAnsi="Arial" w:cs="Arial"/>
                <w:noProof/>
                <w:webHidden/>
                <w:sz w:val="23"/>
                <w:szCs w:val="23"/>
              </w:rPr>
              <w:fldChar w:fldCharType="end"/>
            </w:r>
          </w:hyperlink>
        </w:p>
        <w:p w14:paraId="14F2E51A" w14:textId="1CB23FE3" w:rsidR="00A67F32" w:rsidRPr="000F110C" w:rsidRDefault="00000000">
          <w:pPr>
            <w:pStyle w:val="TOC2"/>
            <w:tabs>
              <w:tab w:val="right" w:leader="dot" w:pos="9350"/>
            </w:tabs>
            <w:rPr>
              <w:rFonts w:ascii="Arial" w:hAnsi="Arial" w:cs="Arial"/>
              <w:noProof/>
              <w:kern w:val="2"/>
              <w:sz w:val="23"/>
              <w:szCs w:val="23"/>
              <w:lang w:val="en-US"/>
            </w:rPr>
          </w:pPr>
          <w:hyperlink w:anchor="_Toc172625655" w:history="1">
            <w:r w:rsidR="00A67F32" w:rsidRPr="000F110C">
              <w:rPr>
                <w:rStyle w:val="Hyperlink"/>
                <w:rFonts w:ascii="Arial" w:hAnsi="Arial" w:cs="Arial"/>
                <w:noProof/>
                <w:sz w:val="23"/>
                <w:szCs w:val="23"/>
              </w:rPr>
              <w:t>Resources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_Toc172625655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21</w:t>
            </w:r>
            <w:r w:rsidR="00A67F32" w:rsidRPr="000F110C">
              <w:rPr>
                <w:rFonts w:ascii="Arial" w:hAnsi="Arial" w:cs="Arial"/>
                <w:noProof/>
                <w:webHidden/>
                <w:sz w:val="23"/>
                <w:szCs w:val="23"/>
              </w:rPr>
              <w:fldChar w:fldCharType="end"/>
            </w:r>
          </w:hyperlink>
        </w:p>
        <w:p w14:paraId="454BC966" w14:textId="4C4AC194" w:rsidR="00A67F32" w:rsidRPr="000F110C" w:rsidRDefault="00000000">
          <w:pPr>
            <w:pStyle w:val="TOC2"/>
            <w:tabs>
              <w:tab w:val="right" w:leader="dot" w:pos="9350"/>
            </w:tabs>
            <w:rPr>
              <w:rFonts w:ascii="Arial" w:hAnsi="Arial" w:cs="Arial"/>
              <w:noProof/>
              <w:kern w:val="2"/>
              <w:sz w:val="23"/>
              <w:szCs w:val="23"/>
              <w:lang w:val="en-US"/>
            </w:rPr>
          </w:pPr>
          <w:hyperlink w:anchor="_Toc172625656" w:history="1">
            <w:r w:rsidR="00A67F32" w:rsidRPr="000F110C">
              <w:rPr>
                <w:rStyle w:val="Hyperlink"/>
                <w:rFonts w:ascii="Arial" w:hAnsi="Arial" w:cs="Arial"/>
                <w:noProof/>
                <w:sz w:val="23"/>
                <w:szCs w:val="23"/>
              </w:rPr>
              <w:t>Geographical Coverage</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_Toc172625656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21</w:t>
            </w:r>
            <w:r w:rsidR="00A67F32" w:rsidRPr="000F110C">
              <w:rPr>
                <w:rFonts w:ascii="Arial" w:hAnsi="Arial" w:cs="Arial"/>
                <w:noProof/>
                <w:webHidden/>
                <w:sz w:val="23"/>
                <w:szCs w:val="23"/>
              </w:rPr>
              <w:fldChar w:fldCharType="end"/>
            </w:r>
          </w:hyperlink>
        </w:p>
        <w:p w14:paraId="077A1551" w14:textId="781366F4" w:rsidR="00A67F32" w:rsidRPr="000F110C" w:rsidRDefault="00000000">
          <w:pPr>
            <w:pStyle w:val="TOC2"/>
            <w:tabs>
              <w:tab w:val="right" w:leader="dot" w:pos="9350"/>
            </w:tabs>
            <w:rPr>
              <w:rFonts w:ascii="Arial" w:hAnsi="Arial" w:cs="Arial"/>
              <w:noProof/>
              <w:kern w:val="2"/>
              <w:sz w:val="23"/>
              <w:szCs w:val="23"/>
              <w:lang w:val="en-US"/>
            </w:rPr>
          </w:pPr>
          <w:hyperlink w:anchor="_Toc172625657" w:history="1">
            <w:r w:rsidR="00A67F32" w:rsidRPr="000F110C">
              <w:rPr>
                <w:rStyle w:val="Hyperlink"/>
                <w:rFonts w:ascii="Arial" w:hAnsi="Arial" w:cs="Arial"/>
                <w:noProof/>
                <w:sz w:val="23"/>
                <w:szCs w:val="23"/>
                <w:shd w:val="clear" w:color="auto" w:fill="FFFFFF"/>
              </w:rPr>
              <w:t>Stakeholders and Partners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_Toc172625657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22</w:t>
            </w:r>
            <w:r w:rsidR="00A67F32" w:rsidRPr="000F110C">
              <w:rPr>
                <w:rFonts w:ascii="Arial" w:hAnsi="Arial" w:cs="Arial"/>
                <w:noProof/>
                <w:webHidden/>
                <w:sz w:val="23"/>
                <w:szCs w:val="23"/>
              </w:rPr>
              <w:fldChar w:fldCharType="end"/>
            </w:r>
          </w:hyperlink>
        </w:p>
        <w:p w14:paraId="71906DEF" w14:textId="449321BB" w:rsidR="00A67F32" w:rsidRPr="000F110C" w:rsidRDefault="00000000">
          <w:pPr>
            <w:pStyle w:val="TOC2"/>
            <w:tabs>
              <w:tab w:val="left" w:pos="1200"/>
              <w:tab w:val="right" w:leader="dot" w:pos="9350"/>
            </w:tabs>
            <w:rPr>
              <w:rFonts w:ascii="Arial" w:hAnsi="Arial" w:cs="Arial"/>
              <w:noProof/>
              <w:kern w:val="2"/>
              <w:sz w:val="23"/>
              <w:szCs w:val="23"/>
              <w:lang w:val="en-US"/>
            </w:rPr>
          </w:pPr>
          <w:hyperlink w:anchor="_Toc172625658" w:history="1">
            <w:r w:rsidR="00A67F32" w:rsidRPr="000F110C">
              <w:rPr>
                <w:rStyle w:val="Hyperlink"/>
                <w:rFonts w:ascii="Arial" w:hAnsi="Arial" w:cs="Arial"/>
                <w:noProof/>
                <w:sz w:val="23"/>
                <w:szCs w:val="23"/>
              </w:rPr>
              <w:t>2.3.2.</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UNICEF Business Model</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_Toc172625658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22</w:t>
            </w:r>
            <w:r w:rsidR="00A67F32" w:rsidRPr="000F110C">
              <w:rPr>
                <w:rFonts w:ascii="Arial" w:hAnsi="Arial" w:cs="Arial"/>
                <w:noProof/>
                <w:webHidden/>
                <w:sz w:val="23"/>
                <w:szCs w:val="23"/>
              </w:rPr>
              <w:fldChar w:fldCharType="end"/>
            </w:r>
          </w:hyperlink>
        </w:p>
        <w:p w14:paraId="4CD65BCA" w14:textId="150DB79D" w:rsidR="00A67F32" w:rsidRPr="000F110C" w:rsidRDefault="00000000">
          <w:pPr>
            <w:pStyle w:val="TOC1"/>
            <w:tabs>
              <w:tab w:val="left" w:pos="480"/>
            </w:tabs>
            <w:rPr>
              <w:rFonts w:ascii="Arial" w:hAnsi="Arial" w:cs="Arial"/>
              <w:noProof/>
              <w:kern w:val="2"/>
              <w:sz w:val="23"/>
              <w:szCs w:val="23"/>
              <w:lang w:val="en-US"/>
            </w:rPr>
          </w:pPr>
          <w:hyperlink w:anchor="_Toc172625659" w:history="1">
            <w:r w:rsidR="00A67F32" w:rsidRPr="000F110C">
              <w:rPr>
                <w:rStyle w:val="Hyperlink"/>
                <w:rFonts w:ascii="Arial" w:hAnsi="Arial" w:cs="Arial"/>
                <w:noProof/>
                <w:sz w:val="23"/>
                <w:szCs w:val="23"/>
                <w:lang w:val="en-US"/>
              </w:rPr>
              <w:t>3.</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Evaluation Purpose, Objectives and Scope</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_Toc172625659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23</w:t>
            </w:r>
            <w:r w:rsidR="00A67F32" w:rsidRPr="000F110C">
              <w:rPr>
                <w:rFonts w:ascii="Arial" w:hAnsi="Arial" w:cs="Arial"/>
                <w:noProof/>
                <w:webHidden/>
                <w:sz w:val="23"/>
                <w:szCs w:val="23"/>
              </w:rPr>
              <w:fldChar w:fldCharType="end"/>
            </w:r>
          </w:hyperlink>
        </w:p>
        <w:p w14:paraId="568C38DC" w14:textId="182D7518"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60" w:history="1">
            <w:r w:rsidR="00A67F32" w:rsidRPr="000F110C">
              <w:rPr>
                <w:rStyle w:val="Hyperlink"/>
                <w:rFonts w:ascii="Arial" w:hAnsi="Arial" w:cs="Arial"/>
                <w:noProof/>
                <w:sz w:val="23"/>
                <w:szCs w:val="23"/>
              </w:rPr>
              <w:t>3.1.</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Purpose</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_Toc172625660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23</w:t>
            </w:r>
            <w:r w:rsidR="00A67F32" w:rsidRPr="000F110C">
              <w:rPr>
                <w:rFonts w:ascii="Arial" w:hAnsi="Arial" w:cs="Arial"/>
                <w:noProof/>
                <w:webHidden/>
                <w:sz w:val="23"/>
                <w:szCs w:val="23"/>
              </w:rPr>
              <w:fldChar w:fldCharType="end"/>
            </w:r>
          </w:hyperlink>
        </w:p>
        <w:p w14:paraId="5C6E4003" w14:textId="3E7DD8E4"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61" w:history="1">
            <w:r w:rsidR="00A67F32" w:rsidRPr="000F110C">
              <w:rPr>
                <w:rStyle w:val="Hyperlink"/>
                <w:rFonts w:ascii="Arial" w:hAnsi="Arial" w:cs="Arial"/>
                <w:noProof/>
                <w:sz w:val="23"/>
                <w:szCs w:val="23"/>
              </w:rPr>
              <w:t>3.2.</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Objectives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_Toc172625661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24</w:t>
            </w:r>
            <w:r w:rsidR="00A67F32" w:rsidRPr="000F110C">
              <w:rPr>
                <w:rFonts w:ascii="Arial" w:hAnsi="Arial" w:cs="Arial"/>
                <w:noProof/>
                <w:webHidden/>
                <w:sz w:val="23"/>
                <w:szCs w:val="23"/>
              </w:rPr>
              <w:fldChar w:fldCharType="end"/>
            </w:r>
          </w:hyperlink>
        </w:p>
        <w:p w14:paraId="0C9AA91B" w14:textId="53C25DEA"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62" w:history="1">
            <w:r w:rsidR="00A67F32" w:rsidRPr="000F110C">
              <w:rPr>
                <w:rStyle w:val="Hyperlink"/>
                <w:rFonts w:ascii="Arial" w:hAnsi="Arial" w:cs="Arial"/>
                <w:noProof/>
                <w:sz w:val="23"/>
                <w:szCs w:val="23"/>
              </w:rPr>
              <w:t>3.3.</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Scope of Work</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_Toc172625662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25</w:t>
            </w:r>
            <w:r w:rsidR="00A67F32" w:rsidRPr="000F110C">
              <w:rPr>
                <w:rFonts w:ascii="Arial" w:hAnsi="Arial" w:cs="Arial"/>
                <w:noProof/>
                <w:webHidden/>
                <w:sz w:val="23"/>
                <w:szCs w:val="23"/>
              </w:rPr>
              <w:fldChar w:fldCharType="end"/>
            </w:r>
          </w:hyperlink>
        </w:p>
        <w:p w14:paraId="24562782" w14:textId="2C04C08E" w:rsidR="00A67F32" w:rsidRPr="000F110C" w:rsidRDefault="00000000">
          <w:pPr>
            <w:pStyle w:val="TOC1"/>
            <w:tabs>
              <w:tab w:val="left" w:pos="480"/>
            </w:tabs>
            <w:rPr>
              <w:rFonts w:ascii="Arial" w:hAnsi="Arial" w:cs="Arial"/>
              <w:noProof/>
              <w:kern w:val="2"/>
              <w:sz w:val="23"/>
              <w:szCs w:val="23"/>
              <w:lang w:val="en-US"/>
            </w:rPr>
          </w:pPr>
          <w:hyperlink w:anchor="_Toc172625663" w:history="1">
            <w:r w:rsidR="00A67F32" w:rsidRPr="000F110C">
              <w:rPr>
                <w:rStyle w:val="Hyperlink"/>
                <w:rFonts w:ascii="Arial" w:hAnsi="Arial" w:cs="Arial"/>
                <w:noProof/>
                <w:sz w:val="23"/>
                <w:szCs w:val="23"/>
              </w:rPr>
              <w:t>4.</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Evaluation Design and Methodology</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_Toc172625663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26</w:t>
            </w:r>
            <w:r w:rsidR="00A67F32" w:rsidRPr="000F110C">
              <w:rPr>
                <w:rFonts w:ascii="Arial" w:hAnsi="Arial" w:cs="Arial"/>
                <w:noProof/>
                <w:webHidden/>
                <w:sz w:val="23"/>
                <w:szCs w:val="23"/>
              </w:rPr>
              <w:fldChar w:fldCharType="end"/>
            </w:r>
          </w:hyperlink>
        </w:p>
        <w:p w14:paraId="183670A2" w14:textId="05660DE1"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64" w:history="1">
            <w:r w:rsidR="00A67F32" w:rsidRPr="000F110C">
              <w:rPr>
                <w:rStyle w:val="Hyperlink"/>
                <w:rFonts w:ascii="Arial" w:hAnsi="Arial" w:cs="Arial"/>
                <w:noProof/>
                <w:sz w:val="23"/>
                <w:szCs w:val="23"/>
              </w:rPr>
              <w:t>4.1.</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Human Rights-Based Approach to Programming (HRBAP)</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_Toc172625664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26</w:t>
            </w:r>
            <w:r w:rsidR="00A67F32" w:rsidRPr="000F110C">
              <w:rPr>
                <w:rFonts w:ascii="Arial" w:hAnsi="Arial" w:cs="Arial"/>
                <w:noProof/>
                <w:webHidden/>
                <w:sz w:val="23"/>
                <w:szCs w:val="23"/>
              </w:rPr>
              <w:fldChar w:fldCharType="end"/>
            </w:r>
          </w:hyperlink>
        </w:p>
        <w:p w14:paraId="7B8BB87C" w14:textId="057F9135"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65" w:history="1">
            <w:r w:rsidR="00A67F32" w:rsidRPr="000F110C">
              <w:rPr>
                <w:rStyle w:val="Hyperlink"/>
                <w:rFonts w:ascii="Arial" w:hAnsi="Arial" w:cs="Arial"/>
                <w:noProof/>
                <w:sz w:val="23"/>
                <w:szCs w:val="23"/>
              </w:rPr>
              <w:t>4.2.</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Gender-Sensitive Approach</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_Toc172625665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27</w:t>
            </w:r>
            <w:r w:rsidR="00A67F32" w:rsidRPr="000F110C">
              <w:rPr>
                <w:rFonts w:ascii="Arial" w:hAnsi="Arial" w:cs="Arial"/>
                <w:noProof/>
                <w:webHidden/>
                <w:sz w:val="23"/>
                <w:szCs w:val="23"/>
              </w:rPr>
              <w:fldChar w:fldCharType="end"/>
            </w:r>
          </w:hyperlink>
        </w:p>
        <w:p w14:paraId="3A3171BF" w14:textId="28E6C55C"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66" w:history="1">
            <w:r w:rsidR="00A67F32" w:rsidRPr="000F110C">
              <w:rPr>
                <w:rStyle w:val="Hyperlink"/>
                <w:rFonts w:ascii="Arial" w:hAnsi="Arial" w:cs="Arial"/>
                <w:noProof/>
                <w:sz w:val="23"/>
                <w:szCs w:val="23"/>
              </w:rPr>
              <w:t>4.3.</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Methodology</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_Toc172625666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27</w:t>
            </w:r>
            <w:r w:rsidR="00A67F32" w:rsidRPr="000F110C">
              <w:rPr>
                <w:rFonts w:ascii="Arial" w:hAnsi="Arial" w:cs="Arial"/>
                <w:noProof/>
                <w:webHidden/>
                <w:sz w:val="23"/>
                <w:szCs w:val="23"/>
              </w:rPr>
              <w:fldChar w:fldCharType="end"/>
            </w:r>
          </w:hyperlink>
        </w:p>
        <w:p w14:paraId="15E57A3D" w14:textId="75FC1BB2" w:rsidR="00A67F32" w:rsidRPr="000F110C" w:rsidRDefault="00000000">
          <w:pPr>
            <w:pStyle w:val="TOC3"/>
            <w:tabs>
              <w:tab w:val="left" w:pos="1440"/>
            </w:tabs>
            <w:rPr>
              <w:rFonts w:ascii="Arial" w:hAnsi="Arial" w:cs="Arial"/>
              <w:noProof/>
              <w:kern w:val="2"/>
              <w:sz w:val="23"/>
              <w:szCs w:val="23"/>
              <w:lang w:val="en-US"/>
            </w:rPr>
          </w:pPr>
          <w:hyperlink w:anchor="_Toc172625667" w:history="1">
            <w:r w:rsidR="00A67F32" w:rsidRPr="000F110C">
              <w:rPr>
                <w:rStyle w:val="Hyperlink"/>
                <w:rFonts w:ascii="Arial" w:hAnsi="Arial" w:cs="Arial"/>
                <w:noProof/>
                <w:sz w:val="23"/>
                <w:szCs w:val="23"/>
              </w:rPr>
              <w:t>4.3.1.</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Learn about the programme – design, implementation, coverage and any previous assessments and evaluations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_Toc172625667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28</w:t>
            </w:r>
            <w:r w:rsidR="00A67F32" w:rsidRPr="000F110C">
              <w:rPr>
                <w:rFonts w:ascii="Arial" w:hAnsi="Arial" w:cs="Arial"/>
                <w:noProof/>
                <w:webHidden/>
                <w:sz w:val="23"/>
                <w:szCs w:val="23"/>
              </w:rPr>
              <w:fldChar w:fldCharType="end"/>
            </w:r>
          </w:hyperlink>
        </w:p>
        <w:p w14:paraId="1F8F4570" w14:textId="3877E32D" w:rsidR="00A67F32" w:rsidRPr="000F110C" w:rsidRDefault="00000000">
          <w:pPr>
            <w:pStyle w:val="TOC3"/>
            <w:tabs>
              <w:tab w:val="left" w:pos="1440"/>
            </w:tabs>
            <w:rPr>
              <w:rFonts w:ascii="Arial" w:hAnsi="Arial" w:cs="Arial"/>
              <w:noProof/>
              <w:kern w:val="2"/>
              <w:sz w:val="23"/>
              <w:szCs w:val="23"/>
              <w:lang w:val="en-US"/>
            </w:rPr>
          </w:pPr>
          <w:hyperlink w:anchor="_Toc172625668" w:history="1">
            <w:r w:rsidR="00A67F32" w:rsidRPr="000F110C">
              <w:rPr>
                <w:rStyle w:val="Hyperlink"/>
                <w:rFonts w:ascii="Arial" w:hAnsi="Arial" w:cs="Arial"/>
                <w:noProof/>
                <w:sz w:val="23"/>
                <w:szCs w:val="23"/>
              </w:rPr>
              <w:t>4.3.2.</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Fine-tune theory and finalise study questions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_Toc172625668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28</w:t>
            </w:r>
            <w:r w:rsidR="00A67F32" w:rsidRPr="000F110C">
              <w:rPr>
                <w:rFonts w:ascii="Arial" w:hAnsi="Arial" w:cs="Arial"/>
                <w:noProof/>
                <w:webHidden/>
                <w:sz w:val="23"/>
                <w:szCs w:val="23"/>
              </w:rPr>
              <w:fldChar w:fldCharType="end"/>
            </w:r>
          </w:hyperlink>
        </w:p>
        <w:p w14:paraId="566793E8" w14:textId="2D4F9826" w:rsidR="00A67F32" w:rsidRPr="000F110C" w:rsidRDefault="00000000">
          <w:pPr>
            <w:pStyle w:val="TOC3"/>
            <w:tabs>
              <w:tab w:val="left" w:pos="1440"/>
            </w:tabs>
            <w:rPr>
              <w:rFonts w:ascii="Arial" w:hAnsi="Arial" w:cs="Arial"/>
              <w:noProof/>
              <w:kern w:val="2"/>
              <w:sz w:val="23"/>
              <w:szCs w:val="23"/>
              <w:lang w:val="en-US"/>
            </w:rPr>
          </w:pPr>
          <w:hyperlink w:anchor="_Toc172625669" w:history="1">
            <w:r w:rsidR="00A67F32" w:rsidRPr="000F110C">
              <w:rPr>
                <w:rStyle w:val="Hyperlink"/>
                <w:rFonts w:ascii="Arial" w:hAnsi="Arial" w:cs="Arial"/>
                <w:noProof/>
                <w:sz w:val="23"/>
                <w:szCs w:val="23"/>
              </w:rPr>
              <w:t>4.3.3.</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Criteria-Wise Methodology</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_Toc172625669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33</w:t>
            </w:r>
            <w:r w:rsidR="00A67F32" w:rsidRPr="000F110C">
              <w:rPr>
                <w:rFonts w:ascii="Arial" w:hAnsi="Arial" w:cs="Arial"/>
                <w:noProof/>
                <w:webHidden/>
                <w:sz w:val="23"/>
                <w:szCs w:val="23"/>
              </w:rPr>
              <w:fldChar w:fldCharType="end"/>
            </w:r>
          </w:hyperlink>
        </w:p>
        <w:p w14:paraId="5EA20A4A" w14:textId="3A1FD659" w:rsidR="00A67F32" w:rsidRPr="000F110C" w:rsidRDefault="00000000">
          <w:pPr>
            <w:pStyle w:val="TOC3"/>
            <w:tabs>
              <w:tab w:val="left" w:pos="1440"/>
            </w:tabs>
            <w:rPr>
              <w:rFonts w:ascii="Arial" w:hAnsi="Arial" w:cs="Arial"/>
              <w:noProof/>
              <w:kern w:val="2"/>
              <w:sz w:val="23"/>
              <w:szCs w:val="23"/>
              <w:lang w:val="en-US"/>
            </w:rPr>
          </w:pPr>
          <w:hyperlink w:anchor="_Toc172625670" w:history="1">
            <w:r w:rsidR="00A67F32" w:rsidRPr="000F110C">
              <w:rPr>
                <w:rStyle w:val="Hyperlink"/>
                <w:rFonts w:ascii="Arial" w:hAnsi="Arial" w:cs="Arial"/>
                <w:noProof/>
                <w:sz w:val="23"/>
                <w:szCs w:val="23"/>
              </w:rPr>
              <w:t>4.3.4.</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Evaluation Matrix</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_Toc172625670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35</w:t>
            </w:r>
            <w:r w:rsidR="00A67F32" w:rsidRPr="000F110C">
              <w:rPr>
                <w:rFonts w:ascii="Arial" w:hAnsi="Arial" w:cs="Arial"/>
                <w:noProof/>
                <w:webHidden/>
                <w:sz w:val="23"/>
                <w:szCs w:val="23"/>
              </w:rPr>
              <w:fldChar w:fldCharType="end"/>
            </w:r>
          </w:hyperlink>
        </w:p>
        <w:p w14:paraId="09719F04" w14:textId="4B173821"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71" w:history="1">
            <w:r w:rsidR="00A67F32" w:rsidRPr="000F110C">
              <w:rPr>
                <w:rStyle w:val="Hyperlink"/>
                <w:rFonts w:ascii="Arial" w:hAnsi="Arial" w:cs="Arial"/>
                <w:noProof/>
                <w:sz w:val="23"/>
                <w:szCs w:val="23"/>
              </w:rPr>
              <w:t>4.4.</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Data Collection</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_Toc172625671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61</w:t>
            </w:r>
            <w:r w:rsidR="00A67F32" w:rsidRPr="000F110C">
              <w:rPr>
                <w:rFonts w:ascii="Arial" w:hAnsi="Arial" w:cs="Arial"/>
                <w:noProof/>
                <w:webHidden/>
                <w:sz w:val="23"/>
                <w:szCs w:val="23"/>
              </w:rPr>
              <w:fldChar w:fldCharType="end"/>
            </w:r>
          </w:hyperlink>
        </w:p>
        <w:p w14:paraId="66EDFFAB" w14:textId="617FB5C2"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72" w:history="1">
            <w:r w:rsidR="00A67F32" w:rsidRPr="000F110C">
              <w:rPr>
                <w:rStyle w:val="Hyperlink"/>
                <w:rFonts w:ascii="Arial" w:hAnsi="Arial" w:cs="Arial"/>
                <w:noProof/>
                <w:sz w:val="23"/>
                <w:szCs w:val="23"/>
              </w:rPr>
              <w:t>4.5.</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Data Analysis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_Toc172625672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64</w:t>
            </w:r>
            <w:r w:rsidR="00A67F32" w:rsidRPr="000F110C">
              <w:rPr>
                <w:rFonts w:ascii="Arial" w:hAnsi="Arial" w:cs="Arial"/>
                <w:noProof/>
                <w:webHidden/>
                <w:sz w:val="23"/>
                <w:szCs w:val="23"/>
              </w:rPr>
              <w:fldChar w:fldCharType="end"/>
            </w:r>
          </w:hyperlink>
        </w:p>
        <w:p w14:paraId="53762B32" w14:textId="607352AF" w:rsidR="00A67F32" w:rsidRPr="000F110C" w:rsidRDefault="00000000">
          <w:pPr>
            <w:pStyle w:val="TOC3"/>
            <w:tabs>
              <w:tab w:val="left" w:pos="1440"/>
            </w:tabs>
            <w:rPr>
              <w:rFonts w:ascii="Arial" w:hAnsi="Arial" w:cs="Arial"/>
              <w:noProof/>
              <w:kern w:val="2"/>
              <w:sz w:val="23"/>
              <w:szCs w:val="23"/>
              <w:lang w:val="en-US"/>
            </w:rPr>
          </w:pPr>
          <w:hyperlink w:anchor="_Toc172625673" w:history="1">
            <w:r w:rsidR="00A67F32" w:rsidRPr="000F110C">
              <w:rPr>
                <w:rStyle w:val="Hyperlink"/>
                <w:rFonts w:ascii="Arial" w:hAnsi="Arial" w:cs="Arial"/>
                <w:noProof/>
                <w:sz w:val="23"/>
                <w:szCs w:val="23"/>
                <w:lang w:val="en-US"/>
              </w:rPr>
              <w:t>4.5.1.</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lang w:val="en-US"/>
              </w:rPr>
              <w:t>Framework analysis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_Toc172625673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65</w:t>
            </w:r>
            <w:r w:rsidR="00A67F32" w:rsidRPr="000F110C">
              <w:rPr>
                <w:rFonts w:ascii="Arial" w:hAnsi="Arial" w:cs="Arial"/>
                <w:noProof/>
                <w:webHidden/>
                <w:sz w:val="23"/>
                <w:szCs w:val="23"/>
              </w:rPr>
              <w:fldChar w:fldCharType="end"/>
            </w:r>
          </w:hyperlink>
        </w:p>
        <w:p w14:paraId="77640277" w14:textId="0347EE09" w:rsidR="00A67F32" w:rsidRPr="000F110C" w:rsidRDefault="00000000">
          <w:pPr>
            <w:pStyle w:val="TOC3"/>
            <w:tabs>
              <w:tab w:val="left" w:pos="1440"/>
            </w:tabs>
            <w:rPr>
              <w:rFonts w:ascii="Arial" w:hAnsi="Arial" w:cs="Arial"/>
              <w:noProof/>
              <w:kern w:val="2"/>
              <w:sz w:val="23"/>
              <w:szCs w:val="23"/>
              <w:lang w:val="en-US"/>
            </w:rPr>
          </w:pPr>
          <w:hyperlink w:anchor="_Toc172625674" w:history="1">
            <w:r w:rsidR="00A67F32" w:rsidRPr="000F110C">
              <w:rPr>
                <w:rStyle w:val="Hyperlink"/>
                <w:rFonts w:ascii="Arial" w:hAnsi="Arial" w:cs="Arial"/>
                <w:noProof/>
                <w:sz w:val="23"/>
                <w:szCs w:val="23"/>
                <w:lang w:val="en-US"/>
              </w:rPr>
              <w:t>4.5.2.</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lang w:val="en-US"/>
              </w:rPr>
              <w:t>Collaborative Outcome Reporting</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_Toc172625674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67</w:t>
            </w:r>
            <w:r w:rsidR="00A67F32" w:rsidRPr="000F110C">
              <w:rPr>
                <w:rFonts w:ascii="Arial" w:hAnsi="Arial" w:cs="Arial"/>
                <w:noProof/>
                <w:webHidden/>
                <w:sz w:val="23"/>
                <w:szCs w:val="23"/>
              </w:rPr>
              <w:fldChar w:fldCharType="end"/>
            </w:r>
          </w:hyperlink>
        </w:p>
        <w:p w14:paraId="52BF7F3F" w14:textId="3303047A" w:rsidR="00A67F32" w:rsidRPr="000F110C" w:rsidRDefault="00000000">
          <w:pPr>
            <w:pStyle w:val="TOC3"/>
            <w:tabs>
              <w:tab w:val="left" w:pos="1440"/>
            </w:tabs>
            <w:rPr>
              <w:rFonts w:ascii="Arial" w:hAnsi="Arial" w:cs="Arial"/>
              <w:noProof/>
              <w:kern w:val="2"/>
              <w:sz w:val="23"/>
              <w:szCs w:val="23"/>
              <w:lang w:val="en-US"/>
            </w:rPr>
          </w:pPr>
          <w:hyperlink w:anchor="_Toc172625675" w:history="1">
            <w:r w:rsidR="00A67F32" w:rsidRPr="000F110C">
              <w:rPr>
                <w:rStyle w:val="Hyperlink"/>
                <w:rFonts w:ascii="Arial" w:hAnsi="Arial" w:cs="Arial"/>
                <w:noProof/>
                <w:sz w:val="23"/>
                <w:szCs w:val="23"/>
                <w:lang w:val="en-US"/>
              </w:rPr>
              <w:t>4.5.3.</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lang w:val="en-US"/>
              </w:rPr>
              <w:t>Bottleneck analysis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_Toc172625675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68</w:t>
            </w:r>
            <w:r w:rsidR="00A67F32" w:rsidRPr="000F110C">
              <w:rPr>
                <w:rFonts w:ascii="Arial" w:hAnsi="Arial" w:cs="Arial"/>
                <w:noProof/>
                <w:webHidden/>
                <w:sz w:val="23"/>
                <w:szCs w:val="23"/>
              </w:rPr>
              <w:fldChar w:fldCharType="end"/>
            </w:r>
          </w:hyperlink>
        </w:p>
        <w:p w14:paraId="17818302" w14:textId="333A59E2" w:rsidR="00A67F32" w:rsidRPr="000F110C" w:rsidRDefault="00000000">
          <w:pPr>
            <w:pStyle w:val="TOC3"/>
            <w:tabs>
              <w:tab w:val="left" w:pos="1440"/>
            </w:tabs>
            <w:rPr>
              <w:rFonts w:ascii="Arial" w:hAnsi="Arial" w:cs="Arial"/>
              <w:noProof/>
              <w:kern w:val="2"/>
              <w:sz w:val="23"/>
              <w:szCs w:val="23"/>
              <w:lang w:val="en-US"/>
            </w:rPr>
          </w:pPr>
          <w:hyperlink w:anchor="_Toc172625676" w:history="1">
            <w:r w:rsidR="00A67F32" w:rsidRPr="000F110C">
              <w:rPr>
                <w:rStyle w:val="Hyperlink"/>
                <w:rFonts w:ascii="Arial" w:hAnsi="Arial" w:cs="Arial"/>
                <w:noProof/>
                <w:sz w:val="23"/>
                <w:szCs w:val="23"/>
                <w:lang w:val="en-US"/>
              </w:rPr>
              <w:t>4.5.4.</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lang w:val="en-US"/>
              </w:rPr>
              <w:t>Triangulation</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_Toc172625676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69</w:t>
            </w:r>
            <w:r w:rsidR="00A67F32" w:rsidRPr="000F110C">
              <w:rPr>
                <w:rFonts w:ascii="Arial" w:hAnsi="Arial" w:cs="Arial"/>
                <w:noProof/>
                <w:webHidden/>
                <w:sz w:val="23"/>
                <w:szCs w:val="23"/>
              </w:rPr>
              <w:fldChar w:fldCharType="end"/>
            </w:r>
          </w:hyperlink>
        </w:p>
        <w:p w14:paraId="5E8BA583" w14:textId="2D700730"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77" w:history="1">
            <w:r w:rsidR="00A67F32" w:rsidRPr="000F110C">
              <w:rPr>
                <w:rStyle w:val="Hyperlink"/>
                <w:rFonts w:ascii="Arial" w:hAnsi="Arial" w:cs="Arial"/>
                <w:noProof/>
                <w:sz w:val="23"/>
                <w:szCs w:val="23"/>
              </w:rPr>
              <w:t>4.6.</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Ethical Requirements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_Toc172625677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69</w:t>
            </w:r>
            <w:r w:rsidR="00A67F32" w:rsidRPr="000F110C">
              <w:rPr>
                <w:rFonts w:ascii="Arial" w:hAnsi="Arial" w:cs="Arial"/>
                <w:noProof/>
                <w:webHidden/>
                <w:sz w:val="23"/>
                <w:szCs w:val="23"/>
              </w:rPr>
              <w:fldChar w:fldCharType="end"/>
            </w:r>
          </w:hyperlink>
        </w:p>
        <w:p w14:paraId="2E597EDD" w14:textId="45F2950B" w:rsidR="00A67F32" w:rsidRPr="000F110C" w:rsidRDefault="00000000">
          <w:pPr>
            <w:pStyle w:val="TOC2"/>
            <w:tabs>
              <w:tab w:val="left" w:pos="960"/>
              <w:tab w:val="right" w:leader="dot" w:pos="9350"/>
            </w:tabs>
            <w:rPr>
              <w:rFonts w:ascii="Arial" w:hAnsi="Arial" w:cs="Arial"/>
              <w:noProof/>
              <w:kern w:val="2"/>
              <w:sz w:val="23"/>
              <w:szCs w:val="23"/>
              <w:lang w:val="en-US"/>
            </w:rPr>
          </w:pPr>
          <w:hyperlink w:anchor="_Toc172625678" w:history="1">
            <w:r w:rsidR="00A67F32" w:rsidRPr="000F110C">
              <w:rPr>
                <w:rStyle w:val="Hyperlink"/>
                <w:rFonts w:ascii="Arial" w:hAnsi="Arial" w:cs="Arial"/>
                <w:noProof/>
                <w:sz w:val="23"/>
                <w:szCs w:val="23"/>
              </w:rPr>
              <w:t>4.7.</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Quality Assurance</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_Toc172625678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71</w:t>
            </w:r>
            <w:r w:rsidR="00A67F32" w:rsidRPr="000F110C">
              <w:rPr>
                <w:rFonts w:ascii="Arial" w:hAnsi="Arial" w:cs="Arial"/>
                <w:noProof/>
                <w:webHidden/>
                <w:sz w:val="23"/>
                <w:szCs w:val="23"/>
              </w:rPr>
              <w:fldChar w:fldCharType="end"/>
            </w:r>
          </w:hyperlink>
        </w:p>
        <w:p w14:paraId="3A64A9D2" w14:textId="43E3D2F4" w:rsidR="00A67F32" w:rsidRPr="000F110C" w:rsidRDefault="00000000">
          <w:pPr>
            <w:pStyle w:val="TOC1"/>
            <w:tabs>
              <w:tab w:val="left" w:pos="480"/>
            </w:tabs>
            <w:rPr>
              <w:rFonts w:ascii="Arial" w:hAnsi="Arial" w:cs="Arial"/>
              <w:noProof/>
              <w:kern w:val="2"/>
              <w:sz w:val="23"/>
              <w:szCs w:val="23"/>
              <w:lang w:val="en-US"/>
            </w:rPr>
          </w:pPr>
          <w:hyperlink w:anchor="_Toc172625679" w:history="1">
            <w:r w:rsidR="00A67F32" w:rsidRPr="000F110C">
              <w:rPr>
                <w:rStyle w:val="Hyperlink"/>
                <w:rFonts w:ascii="Arial" w:hAnsi="Arial" w:cs="Arial"/>
                <w:noProof/>
                <w:sz w:val="23"/>
                <w:szCs w:val="23"/>
              </w:rPr>
              <w:t>5.</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Risks and mitigations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_Toc172625679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71</w:t>
            </w:r>
            <w:r w:rsidR="00A67F32" w:rsidRPr="000F110C">
              <w:rPr>
                <w:rFonts w:ascii="Arial" w:hAnsi="Arial" w:cs="Arial"/>
                <w:noProof/>
                <w:webHidden/>
                <w:sz w:val="23"/>
                <w:szCs w:val="23"/>
              </w:rPr>
              <w:fldChar w:fldCharType="end"/>
            </w:r>
          </w:hyperlink>
        </w:p>
        <w:p w14:paraId="42D3A658" w14:textId="67FC83B4" w:rsidR="00A67F32" w:rsidRPr="000F110C" w:rsidRDefault="00000000">
          <w:pPr>
            <w:pStyle w:val="TOC1"/>
            <w:tabs>
              <w:tab w:val="left" w:pos="480"/>
            </w:tabs>
            <w:rPr>
              <w:rFonts w:ascii="Arial" w:hAnsi="Arial" w:cs="Arial"/>
              <w:noProof/>
              <w:kern w:val="2"/>
              <w:sz w:val="23"/>
              <w:szCs w:val="23"/>
              <w:lang w:val="en-US"/>
            </w:rPr>
          </w:pPr>
          <w:hyperlink w:anchor="_Toc172625680" w:history="1">
            <w:r w:rsidR="00A67F32" w:rsidRPr="000F110C">
              <w:rPr>
                <w:rStyle w:val="Hyperlink"/>
                <w:rFonts w:ascii="Arial" w:hAnsi="Arial" w:cs="Arial"/>
                <w:noProof/>
                <w:sz w:val="23"/>
                <w:szCs w:val="23"/>
              </w:rPr>
              <w:t>6.</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Work Plan and Deliverables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_Toc172625680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72</w:t>
            </w:r>
            <w:r w:rsidR="00A67F32" w:rsidRPr="000F110C">
              <w:rPr>
                <w:rFonts w:ascii="Arial" w:hAnsi="Arial" w:cs="Arial"/>
                <w:noProof/>
                <w:webHidden/>
                <w:sz w:val="23"/>
                <w:szCs w:val="23"/>
              </w:rPr>
              <w:fldChar w:fldCharType="end"/>
            </w:r>
          </w:hyperlink>
        </w:p>
        <w:p w14:paraId="4CA15BA1" w14:textId="4D0DD345" w:rsidR="00A67F32" w:rsidRPr="000F110C" w:rsidRDefault="00000000">
          <w:pPr>
            <w:pStyle w:val="TOC1"/>
            <w:tabs>
              <w:tab w:val="left" w:pos="480"/>
            </w:tabs>
            <w:rPr>
              <w:rFonts w:ascii="Arial" w:hAnsi="Arial" w:cs="Arial"/>
              <w:noProof/>
              <w:kern w:val="2"/>
              <w:sz w:val="23"/>
              <w:szCs w:val="23"/>
              <w:lang w:val="en-US"/>
            </w:rPr>
          </w:pPr>
          <w:hyperlink w:anchor="_Toc172625681" w:history="1">
            <w:r w:rsidR="00A67F32" w:rsidRPr="000F110C">
              <w:rPr>
                <w:rStyle w:val="Hyperlink"/>
                <w:rFonts w:ascii="Arial" w:hAnsi="Arial" w:cs="Arial"/>
                <w:noProof/>
                <w:sz w:val="23"/>
                <w:szCs w:val="23"/>
              </w:rPr>
              <w:t>7.</w:t>
            </w:r>
            <w:r w:rsidR="00A67F32" w:rsidRPr="000F110C">
              <w:rPr>
                <w:rFonts w:ascii="Arial" w:hAnsi="Arial" w:cs="Arial"/>
                <w:noProof/>
                <w:kern w:val="2"/>
                <w:sz w:val="23"/>
                <w:szCs w:val="23"/>
                <w:lang w:val="en-US"/>
              </w:rPr>
              <w:tab/>
            </w:r>
            <w:r w:rsidR="00A67F32" w:rsidRPr="000F110C">
              <w:rPr>
                <w:rStyle w:val="Hyperlink"/>
                <w:rFonts w:ascii="Arial" w:hAnsi="Arial" w:cs="Arial"/>
                <w:noProof/>
                <w:sz w:val="23"/>
                <w:szCs w:val="23"/>
              </w:rPr>
              <w:t>Team Composition</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_Toc172625681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74</w:t>
            </w:r>
            <w:r w:rsidR="00A67F32" w:rsidRPr="000F110C">
              <w:rPr>
                <w:rFonts w:ascii="Arial" w:hAnsi="Arial" w:cs="Arial"/>
                <w:noProof/>
                <w:webHidden/>
                <w:sz w:val="23"/>
                <w:szCs w:val="23"/>
              </w:rPr>
              <w:fldChar w:fldCharType="end"/>
            </w:r>
          </w:hyperlink>
        </w:p>
        <w:p w14:paraId="65450B46" w14:textId="29A0384C" w:rsidR="00A67F32" w:rsidRPr="000F110C" w:rsidRDefault="00000000">
          <w:pPr>
            <w:pStyle w:val="TOC1"/>
            <w:rPr>
              <w:rFonts w:ascii="Arial" w:hAnsi="Arial" w:cs="Arial"/>
              <w:noProof/>
              <w:kern w:val="2"/>
              <w:sz w:val="23"/>
              <w:szCs w:val="23"/>
              <w:lang w:val="en-US"/>
            </w:rPr>
          </w:pPr>
          <w:hyperlink w:anchor="_Toc172625682" w:history="1">
            <w:r w:rsidR="00A67F32" w:rsidRPr="000F110C">
              <w:rPr>
                <w:rStyle w:val="Hyperlink"/>
                <w:rFonts w:ascii="Arial" w:hAnsi="Arial" w:cs="Arial"/>
                <w:noProof/>
                <w:sz w:val="23"/>
                <w:szCs w:val="23"/>
              </w:rPr>
              <w:t>References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_Toc172625682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77</w:t>
            </w:r>
            <w:r w:rsidR="00A67F32" w:rsidRPr="000F110C">
              <w:rPr>
                <w:rFonts w:ascii="Arial" w:hAnsi="Arial" w:cs="Arial"/>
                <w:noProof/>
                <w:webHidden/>
                <w:sz w:val="23"/>
                <w:szCs w:val="23"/>
              </w:rPr>
              <w:fldChar w:fldCharType="end"/>
            </w:r>
          </w:hyperlink>
        </w:p>
        <w:p w14:paraId="24CE69D4" w14:textId="78A4056F" w:rsidR="00A67F32" w:rsidRPr="000F110C" w:rsidRDefault="00000000">
          <w:pPr>
            <w:pStyle w:val="TOC1"/>
            <w:rPr>
              <w:rFonts w:ascii="Arial" w:hAnsi="Arial" w:cs="Arial"/>
              <w:noProof/>
              <w:kern w:val="2"/>
              <w:sz w:val="23"/>
              <w:szCs w:val="23"/>
              <w:lang w:val="en-US"/>
            </w:rPr>
          </w:pPr>
          <w:hyperlink w:anchor="_Toc172625683" w:history="1">
            <w:r w:rsidR="00A67F32" w:rsidRPr="000F110C">
              <w:rPr>
                <w:rStyle w:val="Hyperlink"/>
                <w:rFonts w:ascii="Arial" w:hAnsi="Arial" w:cs="Arial"/>
                <w:noProof/>
                <w:sz w:val="23"/>
                <w:szCs w:val="23"/>
              </w:rPr>
              <w:t>Annexures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_Toc172625683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81</w:t>
            </w:r>
            <w:r w:rsidR="00A67F32" w:rsidRPr="000F110C">
              <w:rPr>
                <w:rFonts w:ascii="Arial" w:hAnsi="Arial" w:cs="Arial"/>
                <w:noProof/>
                <w:webHidden/>
                <w:sz w:val="23"/>
                <w:szCs w:val="23"/>
              </w:rPr>
              <w:fldChar w:fldCharType="end"/>
            </w:r>
          </w:hyperlink>
        </w:p>
        <w:p w14:paraId="1DBEA4FD" w14:textId="4FE12785" w:rsidR="00A67F32" w:rsidRPr="000F110C" w:rsidRDefault="00000000">
          <w:pPr>
            <w:pStyle w:val="TOC2"/>
            <w:tabs>
              <w:tab w:val="right" w:leader="dot" w:pos="9350"/>
            </w:tabs>
            <w:rPr>
              <w:rFonts w:ascii="Arial" w:hAnsi="Arial" w:cs="Arial"/>
              <w:noProof/>
              <w:kern w:val="2"/>
              <w:sz w:val="23"/>
              <w:szCs w:val="23"/>
              <w:lang w:val="en-US"/>
            </w:rPr>
          </w:pPr>
          <w:hyperlink w:anchor="_Toc172625684" w:history="1">
            <w:r w:rsidR="00A67F32" w:rsidRPr="000F110C">
              <w:rPr>
                <w:rStyle w:val="Hyperlink"/>
                <w:rFonts w:ascii="Arial" w:hAnsi="Arial" w:cs="Arial"/>
                <w:noProof/>
                <w:sz w:val="23"/>
                <w:szCs w:val="23"/>
              </w:rPr>
              <w:t>Annexure A: UNICEF SACO Country Programme 2020-25 Key Indicators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_Toc172625684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81</w:t>
            </w:r>
            <w:r w:rsidR="00A67F32" w:rsidRPr="000F110C">
              <w:rPr>
                <w:rFonts w:ascii="Arial" w:hAnsi="Arial" w:cs="Arial"/>
                <w:noProof/>
                <w:webHidden/>
                <w:sz w:val="23"/>
                <w:szCs w:val="23"/>
              </w:rPr>
              <w:fldChar w:fldCharType="end"/>
            </w:r>
          </w:hyperlink>
        </w:p>
        <w:p w14:paraId="35CC2F83" w14:textId="1CD9B028" w:rsidR="00A67F32" w:rsidRPr="000F110C" w:rsidRDefault="00000000">
          <w:pPr>
            <w:pStyle w:val="TOC2"/>
            <w:tabs>
              <w:tab w:val="right" w:leader="dot" w:pos="9350"/>
            </w:tabs>
            <w:rPr>
              <w:rFonts w:ascii="Arial" w:hAnsi="Arial" w:cs="Arial"/>
              <w:noProof/>
              <w:kern w:val="2"/>
              <w:sz w:val="23"/>
              <w:szCs w:val="23"/>
              <w:lang w:val="en-US"/>
            </w:rPr>
          </w:pPr>
          <w:hyperlink w:anchor="_Toc172625685" w:history="1">
            <w:r w:rsidR="00A67F32" w:rsidRPr="000F110C">
              <w:rPr>
                <w:rStyle w:val="Hyperlink"/>
                <w:rFonts w:ascii="Arial" w:hAnsi="Arial" w:cs="Arial"/>
                <w:noProof/>
                <w:sz w:val="23"/>
                <w:szCs w:val="23"/>
              </w:rPr>
              <w:t>Annexure B: UNICEF SACO Organogram</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_Toc172625685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86</w:t>
            </w:r>
            <w:r w:rsidR="00A67F32" w:rsidRPr="000F110C">
              <w:rPr>
                <w:rFonts w:ascii="Arial" w:hAnsi="Arial" w:cs="Arial"/>
                <w:noProof/>
                <w:webHidden/>
                <w:sz w:val="23"/>
                <w:szCs w:val="23"/>
              </w:rPr>
              <w:fldChar w:fldCharType="end"/>
            </w:r>
          </w:hyperlink>
        </w:p>
        <w:p w14:paraId="754797DE" w14:textId="7D5D59C8" w:rsidR="00A67F32" w:rsidRPr="000F110C" w:rsidRDefault="00000000">
          <w:pPr>
            <w:pStyle w:val="TOC2"/>
            <w:tabs>
              <w:tab w:val="right" w:leader="dot" w:pos="9350"/>
            </w:tabs>
            <w:rPr>
              <w:rFonts w:ascii="Arial" w:hAnsi="Arial" w:cs="Arial"/>
              <w:noProof/>
              <w:kern w:val="2"/>
              <w:sz w:val="23"/>
              <w:szCs w:val="23"/>
              <w:lang w:val="en-US"/>
            </w:rPr>
          </w:pPr>
          <w:hyperlink w:anchor="_Toc172625686" w:history="1">
            <w:r w:rsidR="00A67F32" w:rsidRPr="000F110C">
              <w:rPr>
                <w:rStyle w:val="Hyperlink"/>
                <w:rFonts w:ascii="Arial" w:hAnsi="Arial" w:cs="Arial"/>
                <w:noProof/>
                <w:sz w:val="23"/>
                <w:szCs w:val="23"/>
              </w:rPr>
              <w:t>Annexure C: UNICEF Outcome Area Theories of Change</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_Toc172625686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87</w:t>
            </w:r>
            <w:r w:rsidR="00A67F32" w:rsidRPr="000F110C">
              <w:rPr>
                <w:rFonts w:ascii="Arial" w:hAnsi="Arial" w:cs="Arial"/>
                <w:noProof/>
                <w:webHidden/>
                <w:sz w:val="23"/>
                <w:szCs w:val="23"/>
              </w:rPr>
              <w:fldChar w:fldCharType="end"/>
            </w:r>
          </w:hyperlink>
        </w:p>
        <w:p w14:paraId="569A1356" w14:textId="6EA62211" w:rsidR="00A67F32" w:rsidRPr="000F110C" w:rsidRDefault="00000000">
          <w:pPr>
            <w:pStyle w:val="TOC2"/>
            <w:tabs>
              <w:tab w:val="right" w:leader="dot" w:pos="9350"/>
            </w:tabs>
            <w:rPr>
              <w:rFonts w:ascii="Arial" w:hAnsi="Arial" w:cs="Arial"/>
              <w:noProof/>
              <w:kern w:val="2"/>
              <w:sz w:val="23"/>
              <w:szCs w:val="23"/>
              <w:lang w:val="en-US"/>
            </w:rPr>
          </w:pPr>
          <w:hyperlink w:anchor="_Toc172625687" w:history="1">
            <w:r w:rsidR="00A67F32" w:rsidRPr="000F110C">
              <w:rPr>
                <w:rStyle w:val="Hyperlink"/>
                <w:rFonts w:ascii="Arial" w:hAnsi="Arial" w:cs="Arial"/>
                <w:noProof/>
                <w:sz w:val="23"/>
                <w:szCs w:val="23"/>
              </w:rPr>
              <w:t>Annexure D: Primary Data Collection Tools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_Toc172625687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90</w:t>
            </w:r>
            <w:r w:rsidR="00A67F32" w:rsidRPr="000F110C">
              <w:rPr>
                <w:rFonts w:ascii="Arial" w:hAnsi="Arial" w:cs="Arial"/>
                <w:noProof/>
                <w:webHidden/>
                <w:sz w:val="23"/>
                <w:szCs w:val="23"/>
              </w:rPr>
              <w:fldChar w:fldCharType="end"/>
            </w:r>
          </w:hyperlink>
        </w:p>
        <w:p w14:paraId="64BE85C3" w14:textId="0AC95C9A" w:rsidR="00F8419D" w:rsidRPr="000F110C" w:rsidRDefault="007D5C90" w:rsidP="007D5C90">
          <w:pPr>
            <w:rPr>
              <w:rFonts w:ascii="Arial" w:hAnsi="Arial" w:cs="Arial"/>
              <w:sz w:val="23"/>
              <w:szCs w:val="23"/>
              <w:shd w:val="clear" w:color="auto" w:fill="E6E6E6"/>
            </w:rPr>
          </w:pPr>
          <w:r w:rsidRPr="000F110C">
            <w:rPr>
              <w:rFonts w:ascii="Arial" w:hAnsi="Arial" w:cs="Arial"/>
              <w:b/>
              <w:color w:val="2B579A"/>
              <w:sz w:val="23"/>
              <w:szCs w:val="23"/>
              <w:shd w:val="clear" w:color="auto" w:fill="E6E6E6"/>
            </w:rPr>
            <w:fldChar w:fldCharType="end"/>
          </w:r>
        </w:p>
      </w:sdtContent>
    </w:sdt>
    <w:p w14:paraId="41DFA1C1" w14:textId="01F58F31" w:rsidR="00A67F32" w:rsidRPr="000F110C" w:rsidRDefault="00A67F32">
      <w:pPr>
        <w:spacing w:line="259" w:lineRule="auto"/>
        <w:jc w:val="left"/>
        <w:rPr>
          <w:rFonts w:ascii="Arial" w:hAnsi="Arial" w:cs="Arial"/>
          <w:sz w:val="23"/>
          <w:szCs w:val="23"/>
        </w:rPr>
      </w:pPr>
      <w:r w:rsidRPr="000F110C">
        <w:rPr>
          <w:rFonts w:ascii="Arial" w:hAnsi="Arial" w:cs="Arial"/>
          <w:sz w:val="23"/>
          <w:szCs w:val="23"/>
        </w:rPr>
        <w:br w:type="page"/>
      </w:r>
    </w:p>
    <w:p w14:paraId="03D52CD2" w14:textId="3E000B46" w:rsidR="00A67F32" w:rsidRPr="000F110C" w:rsidRDefault="00A67F32" w:rsidP="00A67F32">
      <w:pPr>
        <w:pStyle w:val="TOCHeading"/>
        <w:rPr>
          <w:rFonts w:ascii="Arial" w:hAnsi="Arial" w:cs="Arial"/>
          <w:sz w:val="23"/>
          <w:szCs w:val="23"/>
        </w:rPr>
      </w:pPr>
      <w:r w:rsidRPr="000F110C">
        <w:rPr>
          <w:rFonts w:ascii="Arial" w:hAnsi="Arial" w:cs="Arial"/>
          <w:sz w:val="23"/>
          <w:szCs w:val="23"/>
        </w:rPr>
        <w:lastRenderedPageBreak/>
        <w:t>Table of Figures</w:t>
      </w:r>
    </w:p>
    <w:p w14:paraId="41A529ED" w14:textId="5CC55684" w:rsidR="00A67F32" w:rsidRPr="000F110C" w:rsidRDefault="00A67F32">
      <w:pPr>
        <w:pStyle w:val="TableofFigures"/>
        <w:tabs>
          <w:tab w:val="right" w:leader="dot" w:pos="9350"/>
        </w:tabs>
        <w:rPr>
          <w:rFonts w:ascii="Arial" w:hAnsi="Arial" w:cs="Arial"/>
          <w:noProof/>
          <w:sz w:val="23"/>
          <w:szCs w:val="23"/>
        </w:rPr>
      </w:pPr>
      <w:r w:rsidRPr="000F110C">
        <w:rPr>
          <w:rFonts w:ascii="Arial" w:hAnsi="Arial" w:cs="Arial"/>
          <w:sz w:val="23"/>
          <w:szCs w:val="23"/>
        </w:rPr>
        <w:fldChar w:fldCharType="begin"/>
      </w:r>
      <w:r w:rsidRPr="000F110C">
        <w:rPr>
          <w:rFonts w:ascii="Arial" w:hAnsi="Arial" w:cs="Arial"/>
          <w:sz w:val="23"/>
          <w:szCs w:val="23"/>
        </w:rPr>
        <w:instrText xml:space="preserve"> TOC \h \z \c "Figure" </w:instrText>
      </w:r>
      <w:r w:rsidRPr="000F110C">
        <w:rPr>
          <w:rFonts w:ascii="Arial" w:hAnsi="Arial" w:cs="Arial"/>
          <w:sz w:val="23"/>
          <w:szCs w:val="23"/>
        </w:rPr>
        <w:fldChar w:fldCharType="separate"/>
      </w:r>
      <w:hyperlink w:anchor="_Toc172625715" w:history="1">
        <w:r w:rsidRPr="000F110C">
          <w:rPr>
            <w:rStyle w:val="Hyperlink"/>
            <w:rFonts w:ascii="Arial" w:hAnsi="Arial" w:cs="Arial"/>
            <w:noProof/>
            <w:sz w:val="23"/>
            <w:szCs w:val="23"/>
          </w:rPr>
          <w:t>Figure 1: Multidimensional Child Poverty Rates (0-17)  by region</w:t>
        </w:r>
        <w:r w:rsidRPr="000F110C">
          <w:rPr>
            <w:rFonts w:ascii="Arial" w:hAnsi="Arial" w:cs="Arial"/>
            <w:noProof/>
            <w:webHidden/>
            <w:sz w:val="23"/>
            <w:szCs w:val="23"/>
          </w:rPr>
          <w:tab/>
        </w:r>
        <w:r w:rsidRPr="000F110C">
          <w:rPr>
            <w:rFonts w:ascii="Arial" w:hAnsi="Arial" w:cs="Arial"/>
            <w:noProof/>
            <w:webHidden/>
            <w:sz w:val="23"/>
            <w:szCs w:val="23"/>
          </w:rPr>
          <w:fldChar w:fldCharType="begin"/>
        </w:r>
        <w:r w:rsidRPr="000F110C">
          <w:rPr>
            <w:rFonts w:ascii="Arial" w:hAnsi="Arial" w:cs="Arial"/>
            <w:noProof/>
            <w:webHidden/>
            <w:sz w:val="23"/>
            <w:szCs w:val="23"/>
          </w:rPr>
          <w:instrText xml:space="preserve"> PAGEREF _Toc172625715 \h </w:instrText>
        </w:r>
        <w:r w:rsidRPr="000F110C">
          <w:rPr>
            <w:rFonts w:ascii="Arial" w:hAnsi="Arial" w:cs="Arial"/>
            <w:noProof/>
            <w:webHidden/>
            <w:sz w:val="23"/>
            <w:szCs w:val="23"/>
          </w:rPr>
        </w:r>
        <w:r w:rsidRPr="000F110C">
          <w:rPr>
            <w:rFonts w:ascii="Arial" w:hAnsi="Arial" w:cs="Arial"/>
            <w:noProof/>
            <w:webHidden/>
            <w:sz w:val="23"/>
            <w:szCs w:val="23"/>
          </w:rPr>
          <w:fldChar w:fldCharType="separate"/>
        </w:r>
        <w:r w:rsidRPr="000F110C">
          <w:rPr>
            <w:rFonts w:ascii="Arial" w:hAnsi="Arial" w:cs="Arial"/>
            <w:noProof/>
            <w:webHidden/>
            <w:sz w:val="23"/>
            <w:szCs w:val="23"/>
          </w:rPr>
          <w:t>6</w:t>
        </w:r>
        <w:r w:rsidRPr="000F110C">
          <w:rPr>
            <w:rFonts w:ascii="Arial" w:hAnsi="Arial" w:cs="Arial"/>
            <w:noProof/>
            <w:webHidden/>
            <w:sz w:val="23"/>
            <w:szCs w:val="23"/>
          </w:rPr>
          <w:fldChar w:fldCharType="end"/>
        </w:r>
      </w:hyperlink>
    </w:p>
    <w:p w14:paraId="78464375" w14:textId="69E5309D" w:rsidR="00A67F32" w:rsidRPr="000F110C" w:rsidRDefault="00000000">
      <w:pPr>
        <w:pStyle w:val="TableofFigures"/>
        <w:tabs>
          <w:tab w:val="right" w:leader="dot" w:pos="9350"/>
        </w:tabs>
        <w:rPr>
          <w:rFonts w:ascii="Arial" w:hAnsi="Arial" w:cs="Arial"/>
          <w:noProof/>
          <w:sz w:val="23"/>
          <w:szCs w:val="23"/>
        </w:rPr>
      </w:pPr>
      <w:hyperlink w:anchor="_Toc172625716" w:history="1">
        <w:r w:rsidR="00A67F32" w:rsidRPr="000F110C">
          <w:rPr>
            <w:rStyle w:val="Hyperlink"/>
            <w:rFonts w:ascii="Arial" w:hAnsi="Arial" w:cs="Arial"/>
            <w:noProof/>
            <w:sz w:val="23"/>
            <w:szCs w:val="23"/>
          </w:rPr>
          <w:t>Figure 2: Funds allocated by Resource Type</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_Toc172625716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21</w:t>
        </w:r>
        <w:r w:rsidR="00A67F32" w:rsidRPr="000F110C">
          <w:rPr>
            <w:rFonts w:ascii="Arial" w:hAnsi="Arial" w:cs="Arial"/>
            <w:noProof/>
            <w:webHidden/>
            <w:sz w:val="23"/>
            <w:szCs w:val="23"/>
          </w:rPr>
          <w:fldChar w:fldCharType="end"/>
        </w:r>
      </w:hyperlink>
    </w:p>
    <w:p w14:paraId="3A96E1F4" w14:textId="151791DD" w:rsidR="00A67F32" w:rsidRPr="000F110C" w:rsidRDefault="00000000">
      <w:pPr>
        <w:pStyle w:val="TableofFigures"/>
        <w:tabs>
          <w:tab w:val="right" w:leader="dot" w:pos="9350"/>
        </w:tabs>
        <w:rPr>
          <w:rFonts w:ascii="Arial" w:hAnsi="Arial" w:cs="Arial"/>
          <w:noProof/>
          <w:sz w:val="23"/>
          <w:szCs w:val="23"/>
        </w:rPr>
      </w:pPr>
      <w:hyperlink w:anchor="_Toc172625717" w:history="1">
        <w:r w:rsidR="00A67F32" w:rsidRPr="000F110C">
          <w:rPr>
            <w:rStyle w:val="Hyperlink"/>
            <w:rFonts w:ascii="Arial" w:hAnsi="Arial" w:cs="Arial"/>
            <w:noProof/>
            <w:sz w:val="23"/>
            <w:szCs w:val="23"/>
          </w:rPr>
          <w:t>Figure 4: Child Protection Section ToC</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_Toc172625717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87</w:t>
        </w:r>
        <w:r w:rsidR="00A67F32" w:rsidRPr="000F110C">
          <w:rPr>
            <w:rFonts w:ascii="Arial" w:hAnsi="Arial" w:cs="Arial"/>
            <w:noProof/>
            <w:webHidden/>
            <w:sz w:val="23"/>
            <w:szCs w:val="23"/>
          </w:rPr>
          <w:fldChar w:fldCharType="end"/>
        </w:r>
      </w:hyperlink>
    </w:p>
    <w:p w14:paraId="4967309F" w14:textId="64570769" w:rsidR="00A67F32" w:rsidRPr="000F110C" w:rsidRDefault="00000000">
      <w:pPr>
        <w:pStyle w:val="TableofFigures"/>
        <w:tabs>
          <w:tab w:val="right" w:leader="dot" w:pos="9350"/>
        </w:tabs>
        <w:rPr>
          <w:rFonts w:ascii="Arial" w:hAnsi="Arial" w:cs="Arial"/>
          <w:noProof/>
          <w:sz w:val="23"/>
          <w:szCs w:val="23"/>
        </w:rPr>
      </w:pPr>
      <w:hyperlink w:anchor="_Toc172625718" w:history="1">
        <w:r w:rsidR="00A67F32" w:rsidRPr="000F110C">
          <w:rPr>
            <w:rStyle w:val="Hyperlink"/>
            <w:rFonts w:ascii="Arial" w:hAnsi="Arial" w:cs="Arial"/>
            <w:noProof/>
            <w:sz w:val="23"/>
            <w:szCs w:val="23"/>
          </w:rPr>
          <w:t>Figure 5: Adolescent Development Section ToC</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_Toc172625718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87</w:t>
        </w:r>
        <w:r w:rsidR="00A67F32" w:rsidRPr="000F110C">
          <w:rPr>
            <w:rFonts w:ascii="Arial" w:hAnsi="Arial" w:cs="Arial"/>
            <w:noProof/>
            <w:webHidden/>
            <w:sz w:val="23"/>
            <w:szCs w:val="23"/>
          </w:rPr>
          <w:fldChar w:fldCharType="end"/>
        </w:r>
      </w:hyperlink>
    </w:p>
    <w:p w14:paraId="16C11B95" w14:textId="492882F8" w:rsidR="00A67F32" w:rsidRPr="000F110C" w:rsidRDefault="00000000">
      <w:pPr>
        <w:pStyle w:val="TableofFigures"/>
        <w:tabs>
          <w:tab w:val="right" w:leader="dot" w:pos="9350"/>
        </w:tabs>
        <w:rPr>
          <w:rFonts w:ascii="Arial" w:hAnsi="Arial" w:cs="Arial"/>
          <w:noProof/>
          <w:sz w:val="23"/>
          <w:szCs w:val="23"/>
        </w:rPr>
      </w:pPr>
      <w:hyperlink w:anchor="_Toc172625719" w:history="1">
        <w:r w:rsidR="00A67F32" w:rsidRPr="000F110C">
          <w:rPr>
            <w:rStyle w:val="Hyperlink"/>
            <w:rFonts w:ascii="Arial" w:hAnsi="Arial" w:cs="Arial"/>
            <w:noProof/>
            <w:sz w:val="23"/>
            <w:szCs w:val="23"/>
          </w:rPr>
          <w:t>Figure 6: Early Childhood, Primary and Secondary Section ToC</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_Toc172625719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88</w:t>
        </w:r>
        <w:r w:rsidR="00A67F32" w:rsidRPr="000F110C">
          <w:rPr>
            <w:rFonts w:ascii="Arial" w:hAnsi="Arial" w:cs="Arial"/>
            <w:noProof/>
            <w:webHidden/>
            <w:sz w:val="23"/>
            <w:szCs w:val="23"/>
          </w:rPr>
          <w:fldChar w:fldCharType="end"/>
        </w:r>
      </w:hyperlink>
    </w:p>
    <w:p w14:paraId="094BD21D" w14:textId="2A83A34B" w:rsidR="00A67F32" w:rsidRPr="000F110C" w:rsidRDefault="00000000">
      <w:pPr>
        <w:pStyle w:val="TableofFigures"/>
        <w:tabs>
          <w:tab w:val="right" w:leader="dot" w:pos="9350"/>
        </w:tabs>
        <w:rPr>
          <w:rFonts w:ascii="Arial" w:hAnsi="Arial" w:cs="Arial"/>
          <w:noProof/>
          <w:sz w:val="23"/>
          <w:szCs w:val="23"/>
        </w:rPr>
      </w:pPr>
      <w:hyperlink w:anchor="_Toc172625720" w:history="1">
        <w:r w:rsidR="00A67F32" w:rsidRPr="000F110C">
          <w:rPr>
            <w:rStyle w:val="Hyperlink"/>
            <w:rFonts w:ascii="Arial" w:hAnsi="Arial" w:cs="Arial"/>
            <w:noProof/>
            <w:sz w:val="23"/>
            <w:szCs w:val="23"/>
          </w:rPr>
          <w:t>Figure 7: Child Health and Wellbeing section ToC</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_Toc172625720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88</w:t>
        </w:r>
        <w:r w:rsidR="00A67F32" w:rsidRPr="000F110C">
          <w:rPr>
            <w:rFonts w:ascii="Arial" w:hAnsi="Arial" w:cs="Arial"/>
            <w:noProof/>
            <w:webHidden/>
            <w:sz w:val="23"/>
            <w:szCs w:val="23"/>
          </w:rPr>
          <w:fldChar w:fldCharType="end"/>
        </w:r>
      </w:hyperlink>
    </w:p>
    <w:p w14:paraId="3CC851BE" w14:textId="19937627" w:rsidR="00A67F32" w:rsidRPr="000F110C" w:rsidRDefault="00000000">
      <w:pPr>
        <w:pStyle w:val="TableofFigures"/>
        <w:tabs>
          <w:tab w:val="right" w:leader="dot" w:pos="9350"/>
        </w:tabs>
        <w:rPr>
          <w:rFonts w:ascii="Arial" w:hAnsi="Arial" w:cs="Arial"/>
          <w:noProof/>
          <w:sz w:val="23"/>
          <w:szCs w:val="23"/>
        </w:rPr>
      </w:pPr>
      <w:hyperlink w:anchor="_Toc172625721" w:history="1">
        <w:r w:rsidR="00A67F32" w:rsidRPr="000F110C">
          <w:rPr>
            <w:rStyle w:val="Hyperlink"/>
            <w:rFonts w:ascii="Arial" w:hAnsi="Arial" w:cs="Arial"/>
            <w:noProof/>
            <w:sz w:val="23"/>
            <w:szCs w:val="23"/>
          </w:rPr>
          <w:t>Figure 8: Social Policy Section ToC</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_Toc172625721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89</w:t>
        </w:r>
        <w:r w:rsidR="00A67F32" w:rsidRPr="000F110C">
          <w:rPr>
            <w:rFonts w:ascii="Arial" w:hAnsi="Arial" w:cs="Arial"/>
            <w:noProof/>
            <w:webHidden/>
            <w:sz w:val="23"/>
            <w:szCs w:val="23"/>
          </w:rPr>
          <w:fldChar w:fldCharType="end"/>
        </w:r>
      </w:hyperlink>
    </w:p>
    <w:p w14:paraId="40A11F78" w14:textId="77777777" w:rsidR="00A67F32" w:rsidRPr="000F110C" w:rsidRDefault="00A67F32">
      <w:pPr>
        <w:spacing w:line="259" w:lineRule="auto"/>
        <w:jc w:val="left"/>
        <w:rPr>
          <w:rFonts w:ascii="Arial" w:hAnsi="Arial" w:cs="Arial"/>
          <w:sz w:val="23"/>
          <w:szCs w:val="23"/>
        </w:rPr>
      </w:pPr>
      <w:r w:rsidRPr="000F110C">
        <w:rPr>
          <w:rFonts w:ascii="Arial" w:hAnsi="Arial" w:cs="Arial"/>
          <w:sz w:val="23"/>
          <w:szCs w:val="23"/>
        </w:rPr>
        <w:fldChar w:fldCharType="end"/>
      </w:r>
    </w:p>
    <w:p w14:paraId="22BD6315" w14:textId="509FC191" w:rsidR="00A67F32" w:rsidRPr="000F110C" w:rsidRDefault="00A67F32" w:rsidP="00A67F32">
      <w:pPr>
        <w:pStyle w:val="TOCHeading"/>
        <w:rPr>
          <w:rFonts w:ascii="Arial" w:hAnsi="Arial" w:cs="Arial"/>
          <w:sz w:val="23"/>
          <w:szCs w:val="23"/>
        </w:rPr>
      </w:pPr>
      <w:r w:rsidRPr="000F110C">
        <w:rPr>
          <w:rFonts w:ascii="Arial" w:hAnsi="Arial" w:cs="Arial"/>
          <w:sz w:val="23"/>
          <w:szCs w:val="23"/>
        </w:rPr>
        <w:t>Table of Tables</w:t>
      </w:r>
    </w:p>
    <w:p w14:paraId="7B1E63BD" w14:textId="341D8F8F" w:rsidR="00A67F32" w:rsidRPr="000F110C" w:rsidRDefault="00A67F32">
      <w:pPr>
        <w:pStyle w:val="TableofFigures"/>
        <w:tabs>
          <w:tab w:val="right" w:leader="dot" w:pos="9350"/>
        </w:tabs>
        <w:rPr>
          <w:rFonts w:ascii="Arial" w:hAnsi="Arial" w:cs="Arial"/>
          <w:noProof/>
          <w:kern w:val="2"/>
          <w:sz w:val="23"/>
          <w:szCs w:val="23"/>
          <w:lang w:val="en-US"/>
        </w:rPr>
      </w:pPr>
      <w:r w:rsidRPr="000F110C">
        <w:rPr>
          <w:rFonts w:ascii="Arial" w:hAnsi="Arial" w:cs="Arial"/>
          <w:sz w:val="23"/>
          <w:szCs w:val="23"/>
        </w:rPr>
        <w:fldChar w:fldCharType="begin"/>
      </w:r>
      <w:r w:rsidRPr="000F110C">
        <w:rPr>
          <w:rFonts w:ascii="Arial" w:hAnsi="Arial" w:cs="Arial"/>
          <w:sz w:val="23"/>
          <w:szCs w:val="23"/>
        </w:rPr>
        <w:instrText xml:space="preserve"> TOC \h \z \c "Table" </w:instrText>
      </w:r>
      <w:r w:rsidRPr="000F110C">
        <w:rPr>
          <w:rFonts w:ascii="Arial" w:hAnsi="Arial" w:cs="Arial"/>
          <w:sz w:val="23"/>
          <w:szCs w:val="23"/>
        </w:rPr>
        <w:fldChar w:fldCharType="separate"/>
      </w:r>
      <w:hyperlink w:anchor="_Toc172625736" w:history="1">
        <w:r w:rsidRPr="000F110C">
          <w:rPr>
            <w:rStyle w:val="Hyperlink"/>
            <w:rFonts w:ascii="Arial" w:hAnsi="Arial" w:cs="Arial"/>
            <w:noProof/>
            <w:sz w:val="23"/>
            <w:szCs w:val="23"/>
          </w:rPr>
          <w:t>Table 1: Proportion of deprivation across dimensions by age cohorts</w:t>
        </w:r>
        <w:r w:rsidRPr="000F110C">
          <w:rPr>
            <w:rFonts w:ascii="Arial" w:hAnsi="Arial" w:cs="Arial"/>
            <w:noProof/>
            <w:webHidden/>
            <w:sz w:val="23"/>
            <w:szCs w:val="23"/>
          </w:rPr>
          <w:tab/>
        </w:r>
        <w:r w:rsidRPr="000F110C">
          <w:rPr>
            <w:rFonts w:ascii="Arial" w:hAnsi="Arial" w:cs="Arial"/>
            <w:noProof/>
            <w:webHidden/>
            <w:sz w:val="23"/>
            <w:szCs w:val="23"/>
          </w:rPr>
          <w:fldChar w:fldCharType="begin"/>
        </w:r>
        <w:r w:rsidRPr="000F110C">
          <w:rPr>
            <w:rFonts w:ascii="Arial" w:hAnsi="Arial" w:cs="Arial"/>
            <w:noProof/>
            <w:webHidden/>
            <w:sz w:val="23"/>
            <w:szCs w:val="23"/>
          </w:rPr>
          <w:instrText xml:space="preserve"> PAGEREF _Toc172625736 \h </w:instrText>
        </w:r>
        <w:r w:rsidRPr="000F110C">
          <w:rPr>
            <w:rFonts w:ascii="Arial" w:hAnsi="Arial" w:cs="Arial"/>
            <w:noProof/>
            <w:webHidden/>
            <w:sz w:val="23"/>
            <w:szCs w:val="23"/>
          </w:rPr>
        </w:r>
        <w:r w:rsidRPr="000F110C">
          <w:rPr>
            <w:rFonts w:ascii="Arial" w:hAnsi="Arial" w:cs="Arial"/>
            <w:noProof/>
            <w:webHidden/>
            <w:sz w:val="23"/>
            <w:szCs w:val="23"/>
          </w:rPr>
          <w:fldChar w:fldCharType="separate"/>
        </w:r>
        <w:r w:rsidRPr="000F110C">
          <w:rPr>
            <w:rFonts w:ascii="Arial" w:hAnsi="Arial" w:cs="Arial"/>
            <w:noProof/>
            <w:webHidden/>
            <w:sz w:val="23"/>
            <w:szCs w:val="23"/>
          </w:rPr>
          <w:t>7</w:t>
        </w:r>
        <w:r w:rsidRPr="000F110C">
          <w:rPr>
            <w:rFonts w:ascii="Arial" w:hAnsi="Arial" w:cs="Arial"/>
            <w:noProof/>
            <w:webHidden/>
            <w:sz w:val="23"/>
            <w:szCs w:val="23"/>
          </w:rPr>
          <w:fldChar w:fldCharType="end"/>
        </w:r>
      </w:hyperlink>
    </w:p>
    <w:p w14:paraId="57E54E48" w14:textId="5CC1F015" w:rsidR="00A67F32" w:rsidRPr="000F110C" w:rsidRDefault="00000000">
      <w:pPr>
        <w:pStyle w:val="TableofFigures"/>
        <w:tabs>
          <w:tab w:val="right" w:leader="dot" w:pos="9350"/>
        </w:tabs>
        <w:rPr>
          <w:rFonts w:ascii="Arial" w:hAnsi="Arial" w:cs="Arial"/>
          <w:noProof/>
          <w:kern w:val="2"/>
          <w:sz w:val="23"/>
          <w:szCs w:val="23"/>
          <w:lang w:val="en-US"/>
        </w:rPr>
      </w:pPr>
      <w:hyperlink w:anchor="_Toc172625737" w:history="1">
        <w:r w:rsidR="00A67F32" w:rsidRPr="000F110C">
          <w:rPr>
            <w:rStyle w:val="Hyperlink"/>
            <w:rFonts w:ascii="Arial" w:hAnsi="Arial" w:cs="Arial"/>
            <w:noProof/>
            <w:sz w:val="23"/>
            <w:szCs w:val="23"/>
          </w:rPr>
          <w:t>Table 2: Evaluation scope</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_Toc172625737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25</w:t>
        </w:r>
        <w:r w:rsidR="00A67F32" w:rsidRPr="000F110C">
          <w:rPr>
            <w:rFonts w:ascii="Arial" w:hAnsi="Arial" w:cs="Arial"/>
            <w:noProof/>
            <w:webHidden/>
            <w:sz w:val="23"/>
            <w:szCs w:val="23"/>
          </w:rPr>
          <w:fldChar w:fldCharType="end"/>
        </w:r>
      </w:hyperlink>
    </w:p>
    <w:p w14:paraId="12F90D7B" w14:textId="125EC981" w:rsidR="00A67F32" w:rsidRPr="000F110C" w:rsidRDefault="00000000">
      <w:pPr>
        <w:pStyle w:val="TableofFigures"/>
        <w:tabs>
          <w:tab w:val="right" w:leader="dot" w:pos="9350"/>
        </w:tabs>
        <w:rPr>
          <w:rFonts w:ascii="Arial" w:hAnsi="Arial" w:cs="Arial"/>
          <w:noProof/>
          <w:kern w:val="2"/>
          <w:sz w:val="23"/>
          <w:szCs w:val="23"/>
          <w:lang w:val="en-US"/>
        </w:rPr>
      </w:pPr>
      <w:hyperlink w:anchor="_Toc172625738" w:history="1">
        <w:r w:rsidR="00A67F32" w:rsidRPr="000F110C">
          <w:rPr>
            <w:rStyle w:val="Hyperlink"/>
            <w:rFonts w:ascii="Arial" w:hAnsi="Arial" w:cs="Arial"/>
            <w:noProof/>
            <w:sz w:val="23"/>
            <w:szCs w:val="23"/>
          </w:rPr>
          <w:t>Table 3: Secondary data sources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_Toc172625738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61</w:t>
        </w:r>
        <w:r w:rsidR="00A67F32" w:rsidRPr="000F110C">
          <w:rPr>
            <w:rFonts w:ascii="Arial" w:hAnsi="Arial" w:cs="Arial"/>
            <w:noProof/>
            <w:webHidden/>
            <w:sz w:val="23"/>
            <w:szCs w:val="23"/>
          </w:rPr>
          <w:fldChar w:fldCharType="end"/>
        </w:r>
      </w:hyperlink>
    </w:p>
    <w:p w14:paraId="7786DBAE" w14:textId="790F012A" w:rsidR="00A67F32" w:rsidRPr="000F110C" w:rsidRDefault="00000000">
      <w:pPr>
        <w:pStyle w:val="TableofFigures"/>
        <w:tabs>
          <w:tab w:val="right" w:leader="dot" w:pos="9350"/>
        </w:tabs>
        <w:rPr>
          <w:rFonts w:ascii="Arial" w:hAnsi="Arial" w:cs="Arial"/>
          <w:noProof/>
          <w:kern w:val="2"/>
          <w:sz w:val="23"/>
          <w:szCs w:val="23"/>
          <w:lang w:val="en-US"/>
        </w:rPr>
      </w:pPr>
      <w:hyperlink w:anchor="_Toc172625739" w:history="1">
        <w:r w:rsidR="00A67F32" w:rsidRPr="000F110C">
          <w:rPr>
            <w:rStyle w:val="Hyperlink"/>
            <w:rFonts w:ascii="Arial" w:hAnsi="Arial" w:cs="Arial"/>
            <w:noProof/>
            <w:sz w:val="23"/>
            <w:szCs w:val="23"/>
          </w:rPr>
          <w:t>Table 4: List of identified stakeholders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_Toc172625739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62</w:t>
        </w:r>
        <w:r w:rsidR="00A67F32" w:rsidRPr="000F110C">
          <w:rPr>
            <w:rFonts w:ascii="Arial" w:hAnsi="Arial" w:cs="Arial"/>
            <w:noProof/>
            <w:webHidden/>
            <w:sz w:val="23"/>
            <w:szCs w:val="23"/>
          </w:rPr>
          <w:fldChar w:fldCharType="end"/>
        </w:r>
      </w:hyperlink>
    </w:p>
    <w:p w14:paraId="0BA6A4AA" w14:textId="0BD27247" w:rsidR="00A67F32" w:rsidRPr="000F110C" w:rsidRDefault="00000000">
      <w:pPr>
        <w:pStyle w:val="TableofFigures"/>
        <w:tabs>
          <w:tab w:val="right" w:leader="dot" w:pos="9350"/>
        </w:tabs>
        <w:rPr>
          <w:rFonts w:ascii="Arial" w:hAnsi="Arial" w:cs="Arial"/>
          <w:noProof/>
          <w:kern w:val="2"/>
          <w:sz w:val="23"/>
          <w:szCs w:val="23"/>
          <w:lang w:val="en-US"/>
        </w:rPr>
      </w:pPr>
      <w:hyperlink w:anchor="_Toc172625740" w:history="1">
        <w:r w:rsidR="00A67F32" w:rsidRPr="000F110C">
          <w:rPr>
            <w:rStyle w:val="Hyperlink"/>
            <w:rFonts w:ascii="Arial" w:hAnsi="Arial" w:cs="Arial"/>
            <w:noProof/>
            <w:sz w:val="23"/>
            <w:szCs w:val="23"/>
          </w:rPr>
          <w:t>Table 5: Limitation and mitigation strategies</w:t>
        </w:r>
        <w:r w:rsidR="00A67F32" w:rsidRPr="000F110C">
          <w:rPr>
            <w:rFonts w:ascii="Arial" w:hAnsi="Arial" w:cs="Arial"/>
            <w:noProof/>
            <w:webHidden/>
            <w:sz w:val="23"/>
            <w:szCs w:val="23"/>
          </w:rPr>
          <w:tab/>
        </w:r>
        <w:r w:rsidR="00A67F32" w:rsidRPr="000F110C">
          <w:rPr>
            <w:rFonts w:ascii="Arial" w:hAnsi="Arial" w:cs="Arial"/>
            <w:noProof/>
            <w:webHidden/>
            <w:sz w:val="23"/>
            <w:szCs w:val="23"/>
          </w:rPr>
          <w:fldChar w:fldCharType="begin"/>
        </w:r>
        <w:r w:rsidR="00A67F32" w:rsidRPr="000F110C">
          <w:rPr>
            <w:rFonts w:ascii="Arial" w:hAnsi="Arial" w:cs="Arial"/>
            <w:noProof/>
            <w:webHidden/>
            <w:sz w:val="23"/>
            <w:szCs w:val="23"/>
          </w:rPr>
          <w:instrText xml:space="preserve"> PAGEREF _Toc172625740 \h </w:instrText>
        </w:r>
        <w:r w:rsidR="00A67F32" w:rsidRPr="000F110C">
          <w:rPr>
            <w:rFonts w:ascii="Arial" w:hAnsi="Arial" w:cs="Arial"/>
            <w:noProof/>
            <w:webHidden/>
            <w:sz w:val="23"/>
            <w:szCs w:val="23"/>
          </w:rPr>
        </w:r>
        <w:r w:rsidR="00A67F32" w:rsidRPr="000F110C">
          <w:rPr>
            <w:rFonts w:ascii="Arial" w:hAnsi="Arial" w:cs="Arial"/>
            <w:noProof/>
            <w:webHidden/>
            <w:sz w:val="23"/>
            <w:szCs w:val="23"/>
          </w:rPr>
          <w:fldChar w:fldCharType="separate"/>
        </w:r>
        <w:r w:rsidR="00A67F32" w:rsidRPr="000F110C">
          <w:rPr>
            <w:rFonts w:ascii="Arial" w:hAnsi="Arial" w:cs="Arial"/>
            <w:noProof/>
            <w:webHidden/>
            <w:sz w:val="23"/>
            <w:szCs w:val="23"/>
          </w:rPr>
          <w:t>72</w:t>
        </w:r>
        <w:r w:rsidR="00A67F32" w:rsidRPr="000F110C">
          <w:rPr>
            <w:rFonts w:ascii="Arial" w:hAnsi="Arial" w:cs="Arial"/>
            <w:noProof/>
            <w:webHidden/>
            <w:sz w:val="23"/>
            <w:szCs w:val="23"/>
          </w:rPr>
          <w:fldChar w:fldCharType="end"/>
        </w:r>
      </w:hyperlink>
    </w:p>
    <w:p w14:paraId="44830937" w14:textId="06933435" w:rsidR="00A67F32" w:rsidRPr="000F110C" w:rsidRDefault="00A67F32">
      <w:pPr>
        <w:spacing w:line="259" w:lineRule="auto"/>
        <w:jc w:val="left"/>
        <w:rPr>
          <w:rFonts w:ascii="Arial" w:hAnsi="Arial" w:cs="Arial"/>
          <w:sz w:val="23"/>
          <w:szCs w:val="23"/>
        </w:rPr>
      </w:pPr>
      <w:r w:rsidRPr="000F110C">
        <w:rPr>
          <w:rFonts w:ascii="Arial" w:hAnsi="Arial" w:cs="Arial"/>
          <w:sz w:val="23"/>
          <w:szCs w:val="23"/>
        </w:rPr>
        <w:fldChar w:fldCharType="end"/>
      </w:r>
      <w:r w:rsidRPr="000F110C">
        <w:rPr>
          <w:rFonts w:ascii="Arial" w:hAnsi="Arial" w:cs="Arial"/>
          <w:sz w:val="23"/>
          <w:szCs w:val="23"/>
        </w:rPr>
        <w:br w:type="page"/>
      </w:r>
    </w:p>
    <w:p w14:paraId="584685E2" w14:textId="3AEE9A43" w:rsidR="009F0AB3" w:rsidRPr="000F110C" w:rsidRDefault="009F0AB3" w:rsidP="009F0AB3">
      <w:pPr>
        <w:pStyle w:val="Heading1"/>
        <w:rPr>
          <w:rFonts w:ascii="Arial" w:hAnsi="Arial" w:cs="Arial"/>
          <w:sz w:val="23"/>
          <w:szCs w:val="23"/>
        </w:rPr>
      </w:pPr>
      <w:r w:rsidRPr="000F110C">
        <w:rPr>
          <w:rFonts w:ascii="Arial" w:hAnsi="Arial" w:cs="Arial"/>
          <w:sz w:val="23"/>
          <w:szCs w:val="23"/>
        </w:rPr>
        <w:lastRenderedPageBreak/>
        <w:t>ABBREVIATIONS</w:t>
      </w:r>
    </w:p>
    <w:p w14:paraId="57197CDE" w14:textId="07D83056" w:rsidR="009F0AB3" w:rsidRPr="000F110C" w:rsidRDefault="009F0AB3" w:rsidP="009F0AB3">
      <w:pPr>
        <w:rPr>
          <w:rFonts w:ascii="Arial" w:hAnsi="Arial" w:cs="Arial"/>
          <w:sz w:val="23"/>
          <w:szCs w:val="23"/>
        </w:rPr>
      </w:pPr>
    </w:p>
    <w:p w14:paraId="32731CBD" w14:textId="588F34F0" w:rsidR="00E4073A" w:rsidRPr="000F110C" w:rsidRDefault="00E4073A" w:rsidP="009F0AB3">
      <w:pPr>
        <w:rPr>
          <w:rFonts w:ascii="Arial" w:hAnsi="Arial" w:cs="Arial"/>
          <w:sz w:val="23"/>
          <w:szCs w:val="23"/>
        </w:rPr>
      </w:pPr>
      <w:bookmarkStart w:id="1" w:name="OLE_LINK1"/>
      <w:r w:rsidRPr="000F110C">
        <w:rPr>
          <w:rFonts w:ascii="Arial" w:hAnsi="Arial" w:cs="Arial"/>
          <w:sz w:val="23"/>
          <w:szCs w:val="23"/>
        </w:rPr>
        <w:t xml:space="preserve">ANC </w:t>
      </w:r>
      <w:r w:rsidR="004B5FFE" w:rsidRPr="000F110C">
        <w:rPr>
          <w:rFonts w:ascii="Arial" w:hAnsi="Arial" w:cs="Arial"/>
          <w:sz w:val="23"/>
          <w:szCs w:val="23"/>
        </w:rPr>
        <w:t xml:space="preserve">                     </w:t>
      </w:r>
      <w:r w:rsidR="000F110C">
        <w:rPr>
          <w:rFonts w:ascii="Arial" w:hAnsi="Arial" w:cs="Arial"/>
          <w:sz w:val="23"/>
          <w:szCs w:val="23"/>
        </w:rPr>
        <w:t xml:space="preserve"> </w:t>
      </w:r>
      <w:r w:rsidR="004B5FFE" w:rsidRPr="000F110C">
        <w:rPr>
          <w:rFonts w:ascii="Arial" w:hAnsi="Arial" w:cs="Arial"/>
          <w:sz w:val="23"/>
          <w:szCs w:val="23"/>
        </w:rPr>
        <w:t xml:space="preserve">  </w:t>
      </w:r>
      <w:r w:rsidRPr="000F110C">
        <w:rPr>
          <w:rFonts w:ascii="Arial" w:hAnsi="Arial" w:cs="Arial"/>
          <w:sz w:val="23"/>
          <w:szCs w:val="23"/>
        </w:rPr>
        <w:t>Antenatal Care</w:t>
      </w:r>
    </w:p>
    <w:p w14:paraId="0B33B414" w14:textId="40D92436" w:rsidR="00625F31" w:rsidRPr="000F110C" w:rsidRDefault="00625F31" w:rsidP="009F0AB3">
      <w:pPr>
        <w:rPr>
          <w:rFonts w:ascii="Arial" w:hAnsi="Arial" w:cs="Arial"/>
          <w:sz w:val="23"/>
          <w:szCs w:val="23"/>
        </w:rPr>
      </w:pPr>
      <w:r w:rsidRPr="000F110C">
        <w:rPr>
          <w:rFonts w:ascii="Arial" w:hAnsi="Arial" w:cs="Arial"/>
          <w:sz w:val="23"/>
          <w:szCs w:val="23"/>
        </w:rPr>
        <w:t xml:space="preserve">BM                           Business Model </w:t>
      </w:r>
    </w:p>
    <w:p w14:paraId="2970348D" w14:textId="0F76ABEF" w:rsidR="00A9066B" w:rsidRPr="000F110C" w:rsidRDefault="00A9066B" w:rsidP="009F0AB3">
      <w:pPr>
        <w:rPr>
          <w:rFonts w:ascii="Arial" w:hAnsi="Arial" w:cs="Arial"/>
          <w:sz w:val="23"/>
          <w:szCs w:val="23"/>
        </w:rPr>
      </w:pPr>
      <w:r w:rsidRPr="000F110C">
        <w:rPr>
          <w:rFonts w:ascii="Arial" w:hAnsi="Arial" w:cs="Arial"/>
          <w:sz w:val="23"/>
          <w:szCs w:val="23"/>
        </w:rPr>
        <w:t>CO</w:t>
      </w:r>
      <w:r w:rsidR="00625F31" w:rsidRPr="000F110C">
        <w:rPr>
          <w:rFonts w:ascii="Arial" w:hAnsi="Arial" w:cs="Arial"/>
          <w:sz w:val="23"/>
          <w:szCs w:val="23"/>
        </w:rPr>
        <w:t xml:space="preserve">                           Country Office</w:t>
      </w:r>
    </w:p>
    <w:p w14:paraId="56AEA2A0" w14:textId="09736F74" w:rsidR="008D56C1" w:rsidRPr="000F110C" w:rsidRDefault="008D56C1" w:rsidP="009F0AB3">
      <w:pPr>
        <w:rPr>
          <w:rFonts w:ascii="Arial" w:hAnsi="Arial" w:cs="Arial"/>
          <w:sz w:val="23"/>
          <w:szCs w:val="23"/>
        </w:rPr>
      </w:pPr>
      <w:r w:rsidRPr="000F110C">
        <w:rPr>
          <w:rFonts w:ascii="Arial" w:hAnsi="Arial" w:cs="Arial"/>
          <w:sz w:val="23"/>
          <w:szCs w:val="23"/>
        </w:rPr>
        <w:t xml:space="preserve">COR                        Collaborative Outcomes Reporting </w:t>
      </w:r>
    </w:p>
    <w:p w14:paraId="40FA0059" w14:textId="7A863385" w:rsidR="00E32337" w:rsidRPr="000F110C" w:rsidRDefault="00E32337" w:rsidP="009F0AB3">
      <w:pPr>
        <w:rPr>
          <w:rFonts w:ascii="Arial" w:hAnsi="Arial" w:cs="Arial"/>
          <w:sz w:val="23"/>
          <w:szCs w:val="23"/>
        </w:rPr>
      </w:pPr>
      <w:r w:rsidRPr="000F110C">
        <w:rPr>
          <w:rFonts w:ascii="Arial" w:hAnsi="Arial" w:cs="Arial"/>
          <w:sz w:val="23"/>
          <w:szCs w:val="23"/>
        </w:rPr>
        <w:t>CPD</w:t>
      </w:r>
      <w:r w:rsidR="004B5FFE" w:rsidRPr="000F110C">
        <w:rPr>
          <w:rFonts w:ascii="Arial" w:hAnsi="Arial" w:cs="Arial"/>
          <w:sz w:val="23"/>
          <w:szCs w:val="23"/>
        </w:rPr>
        <w:t xml:space="preserve">                        </w:t>
      </w:r>
      <w:r w:rsidRPr="000F110C">
        <w:rPr>
          <w:rFonts w:ascii="Arial" w:hAnsi="Arial" w:cs="Arial"/>
          <w:sz w:val="23"/>
          <w:szCs w:val="23"/>
        </w:rPr>
        <w:t xml:space="preserve">Country Programme Document </w:t>
      </w:r>
    </w:p>
    <w:p w14:paraId="72B41AF3" w14:textId="09F4419F" w:rsidR="001212E7" w:rsidRPr="000F110C" w:rsidRDefault="001212E7" w:rsidP="009F0AB3">
      <w:pPr>
        <w:rPr>
          <w:rFonts w:ascii="Arial" w:hAnsi="Arial" w:cs="Arial"/>
          <w:sz w:val="23"/>
          <w:szCs w:val="23"/>
        </w:rPr>
      </w:pPr>
      <w:r w:rsidRPr="000F110C">
        <w:rPr>
          <w:rFonts w:ascii="Arial" w:hAnsi="Arial" w:cs="Arial"/>
          <w:sz w:val="23"/>
          <w:szCs w:val="23"/>
        </w:rPr>
        <w:t>CPE                        Country Programme Evaluation</w:t>
      </w:r>
    </w:p>
    <w:p w14:paraId="07C16C90" w14:textId="7E11BFB3" w:rsidR="00A9066B" w:rsidRPr="000F110C" w:rsidRDefault="00E32337" w:rsidP="009F0AB3">
      <w:pPr>
        <w:rPr>
          <w:rFonts w:ascii="Arial" w:hAnsi="Arial" w:cs="Arial"/>
          <w:sz w:val="23"/>
          <w:szCs w:val="23"/>
        </w:rPr>
      </w:pPr>
      <w:r w:rsidRPr="000F110C">
        <w:rPr>
          <w:rFonts w:ascii="Arial" w:hAnsi="Arial" w:cs="Arial"/>
          <w:sz w:val="23"/>
          <w:szCs w:val="23"/>
        </w:rPr>
        <w:t>CRC</w:t>
      </w:r>
      <w:r w:rsidR="004B5FFE" w:rsidRPr="000F110C">
        <w:rPr>
          <w:rFonts w:ascii="Arial" w:hAnsi="Arial" w:cs="Arial"/>
          <w:sz w:val="23"/>
          <w:szCs w:val="23"/>
        </w:rPr>
        <w:t xml:space="preserve">                        </w:t>
      </w:r>
      <w:r w:rsidR="00AA09C0" w:rsidRPr="000F110C">
        <w:rPr>
          <w:rFonts w:ascii="Arial" w:hAnsi="Arial" w:cs="Arial"/>
          <w:sz w:val="23"/>
          <w:szCs w:val="23"/>
        </w:rPr>
        <w:t>Convention on the Rights of the Child</w:t>
      </w:r>
    </w:p>
    <w:p w14:paraId="575D1654" w14:textId="061F6927" w:rsidR="00B45003" w:rsidRPr="000F110C" w:rsidRDefault="00B45003" w:rsidP="009F0AB3">
      <w:pPr>
        <w:rPr>
          <w:rFonts w:ascii="Arial" w:hAnsi="Arial" w:cs="Arial"/>
          <w:sz w:val="23"/>
          <w:szCs w:val="23"/>
        </w:rPr>
      </w:pPr>
      <w:r w:rsidRPr="000F110C">
        <w:rPr>
          <w:rFonts w:ascii="Arial" w:hAnsi="Arial" w:cs="Arial"/>
          <w:sz w:val="23"/>
          <w:szCs w:val="23"/>
        </w:rPr>
        <w:t>CSO</w:t>
      </w:r>
      <w:r w:rsidR="003A5220" w:rsidRPr="000F110C">
        <w:rPr>
          <w:rFonts w:ascii="Arial" w:hAnsi="Arial" w:cs="Arial"/>
          <w:sz w:val="23"/>
          <w:szCs w:val="23"/>
        </w:rPr>
        <w:t xml:space="preserve">                        Civil Society Organizations</w:t>
      </w:r>
    </w:p>
    <w:p w14:paraId="62454442" w14:textId="4514F4EC" w:rsidR="00A9066B" w:rsidRPr="000F110C" w:rsidRDefault="00A9066B" w:rsidP="009F0AB3">
      <w:pPr>
        <w:rPr>
          <w:rFonts w:ascii="Arial" w:hAnsi="Arial" w:cs="Arial"/>
          <w:sz w:val="23"/>
          <w:szCs w:val="23"/>
        </w:rPr>
      </w:pPr>
      <w:r w:rsidRPr="000F110C">
        <w:rPr>
          <w:rFonts w:ascii="Arial" w:hAnsi="Arial" w:cs="Arial"/>
          <w:sz w:val="23"/>
          <w:szCs w:val="23"/>
        </w:rPr>
        <w:t>CwD</w:t>
      </w:r>
      <w:r w:rsidR="00625F31" w:rsidRPr="000F110C">
        <w:rPr>
          <w:rFonts w:ascii="Arial" w:hAnsi="Arial" w:cs="Arial"/>
          <w:sz w:val="23"/>
          <w:szCs w:val="23"/>
        </w:rPr>
        <w:t xml:space="preserve">                        Children with Disabilities </w:t>
      </w:r>
    </w:p>
    <w:p w14:paraId="311B0B6F" w14:textId="3B21FF8F" w:rsidR="00AA09C0" w:rsidRPr="000F110C" w:rsidRDefault="00AA09C0" w:rsidP="009F0AB3">
      <w:pPr>
        <w:rPr>
          <w:rFonts w:ascii="Arial" w:hAnsi="Arial" w:cs="Arial"/>
          <w:sz w:val="23"/>
          <w:szCs w:val="23"/>
        </w:rPr>
      </w:pPr>
      <w:r w:rsidRPr="000F110C">
        <w:rPr>
          <w:rFonts w:ascii="Arial" w:hAnsi="Arial" w:cs="Arial"/>
          <w:sz w:val="23"/>
          <w:szCs w:val="23"/>
        </w:rPr>
        <w:t xml:space="preserve">CEDAW </w:t>
      </w:r>
      <w:r w:rsidR="004B5FFE" w:rsidRPr="000F110C">
        <w:rPr>
          <w:rFonts w:ascii="Arial" w:hAnsi="Arial" w:cs="Arial"/>
          <w:sz w:val="23"/>
          <w:szCs w:val="23"/>
        </w:rPr>
        <w:t xml:space="preserve">                 </w:t>
      </w:r>
      <w:r w:rsidRPr="000F110C">
        <w:rPr>
          <w:rFonts w:ascii="Arial" w:hAnsi="Arial" w:cs="Arial"/>
          <w:sz w:val="23"/>
          <w:szCs w:val="23"/>
        </w:rPr>
        <w:t xml:space="preserve">Convention on Elimination of All forms of Discrimination Against Women </w:t>
      </w:r>
    </w:p>
    <w:p w14:paraId="11B375AC" w14:textId="1BE4A230" w:rsidR="004B5FFE" w:rsidRPr="000F110C" w:rsidRDefault="004B5FFE" w:rsidP="009F0AB3">
      <w:pPr>
        <w:rPr>
          <w:rFonts w:ascii="Arial" w:hAnsi="Arial" w:cs="Arial"/>
          <w:sz w:val="23"/>
          <w:szCs w:val="23"/>
        </w:rPr>
      </w:pPr>
      <w:r w:rsidRPr="000F110C">
        <w:rPr>
          <w:rFonts w:ascii="Arial" w:hAnsi="Arial" w:cs="Arial"/>
          <w:sz w:val="23"/>
          <w:szCs w:val="23"/>
        </w:rPr>
        <w:t xml:space="preserve">COVID-19               Coronavirus Diseases 2019 </w:t>
      </w:r>
    </w:p>
    <w:p w14:paraId="2D2EC97B" w14:textId="085CF90E" w:rsidR="008D56C1" w:rsidRPr="000F110C" w:rsidRDefault="008D56C1" w:rsidP="009F0AB3">
      <w:pPr>
        <w:rPr>
          <w:rFonts w:ascii="Arial" w:hAnsi="Arial" w:cs="Arial"/>
          <w:sz w:val="23"/>
          <w:szCs w:val="23"/>
        </w:rPr>
      </w:pPr>
      <w:r w:rsidRPr="000F110C">
        <w:rPr>
          <w:rFonts w:ascii="Arial" w:hAnsi="Arial" w:cs="Arial"/>
          <w:sz w:val="23"/>
          <w:szCs w:val="23"/>
        </w:rPr>
        <w:t>DBE                         Department of Basic Education</w:t>
      </w:r>
    </w:p>
    <w:p w14:paraId="29A73B9A" w14:textId="3B2AB082" w:rsidR="00E4073A" w:rsidRPr="000F110C" w:rsidRDefault="00E4073A" w:rsidP="009F0AB3">
      <w:pPr>
        <w:rPr>
          <w:rFonts w:ascii="Arial" w:hAnsi="Arial" w:cs="Arial"/>
          <w:sz w:val="23"/>
          <w:szCs w:val="23"/>
        </w:rPr>
      </w:pPr>
      <w:r w:rsidRPr="000F110C">
        <w:rPr>
          <w:rFonts w:ascii="Arial" w:hAnsi="Arial" w:cs="Arial"/>
          <w:sz w:val="23"/>
          <w:szCs w:val="23"/>
        </w:rPr>
        <w:t xml:space="preserve">DHS </w:t>
      </w:r>
      <w:r w:rsidR="008440B5" w:rsidRPr="000F110C">
        <w:rPr>
          <w:rFonts w:ascii="Arial" w:hAnsi="Arial" w:cs="Arial"/>
          <w:sz w:val="23"/>
          <w:szCs w:val="23"/>
        </w:rPr>
        <w:t xml:space="preserve">                        </w:t>
      </w:r>
      <w:r w:rsidRPr="000F110C">
        <w:rPr>
          <w:rFonts w:ascii="Arial" w:hAnsi="Arial" w:cs="Arial"/>
          <w:sz w:val="23"/>
          <w:szCs w:val="23"/>
        </w:rPr>
        <w:t xml:space="preserve">Demographic and Household Survey </w:t>
      </w:r>
    </w:p>
    <w:p w14:paraId="6FC23939" w14:textId="265DD471" w:rsidR="008D56C1" w:rsidRPr="000F110C" w:rsidRDefault="008D56C1" w:rsidP="009F0AB3">
      <w:pPr>
        <w:rPr>
          <w:rFonts w:ascii="Arial" w:hAnsi="Arial" w:cs="Arial"/>
          <w:sz w:val="23"/>
          <w:szCs w:val="23"/>
        </w:rPr>
      </w:pPr>
      <w:r w:rsidRPr="000F110C">
        <w:rPr>
          <w:rFonts w:ascii="Arial" w:hAnsi="Arial" w:cs="Arial"/>
          <w:sz w:val="23"/>
          <w:szCs w:val="23"/>
        </w:rPr>
        <w:t xml:space="preserve">DoH                         Department of Health </w:t>
      </w:r>
    </w:p>
    <w:p w14:paraId="125F169A" w14:textId="1F3DADFC" w:rsidR="008D56C1" w:rsidRPr="000F110C" w:rsidRDefault="008D56C1" w:rsidP="009F0AB3">
      <w:pPr>
        <w:rPr>
          <w:rFonts w:ascii="Arial" w:hAnsi="Arial" w:cs="Arial"/>
          <w:sz w:val="23"/>
          <w:szCs w:val="23"/>
        </w:rPr>
      </w:pPr>
      <w:r w:rsidRPr="000F110C">
        <w:rPr>
          <w:rFonts w:ascii="Arial" w:hAnsi="Arial" w:cs="Arial"/>
          <w:sz w:val="23"/>
          <w:szCs w:val="23"/>
        </w:rPr>
        <w:t xml:space="preserve">DSD                         Department of Social Development </w:t>
      </w:r>
    </w:p>
    <w:p w14:paraId="1C48715E" w14:textId="26DB9FB1" w:rsidR="00B45003" w:rsidRPr="000F110C" w:rsidRDefault="00B45003" w:rsidP="009F0AB3">
      <w:pPr>
        <w:rPr>
          <w:rFonts w:ascii="Arial" w:hAnsi="Arial" w:cs="Arial"/>
          <w:sz w:val="23"/>
          <w:szCs w:val="23"/>
        </w:rPr>
      </w:pPr>
      <w:r w:rsidRPr="000F110C">
        <w:rPr>
          <w:rFonts w:ascii="Arial" w:hAnsi="Arial" w:cs="Arial"/>
          <w:sz w:val="23"/>
          <w:szCs w:val="23"/>
        </w:rPr>
        <w:t xml:space="preserve">DWYPD                 </w:t>
      </w:r>
      <w:r w:rsidR="000F110C">
        <w:rPr>
          <w:rFonts w:ascii="Arial" w:hAnsi="Arial" w:cs="Arial"/>
          <w:sz w:val="23"/>
          <w:szCs w:val="23"/>
        </w:rPr>
        <w:t xml:space="preserve"> </w:t>
      </w:r>
      <w:r w:rsidRPr="000F110C">
        <w:rPr>
          <w:rFonts w:ascii="Arial" w:hAnsi="Arial" w:cs="Arial"/>
          <w:sz w:val="23"/>
          <w:szCs w:val="23"/>
        </w:rPr>
        <w:t xml:space="preserve"> </w:t>
      </w:r>
      <w:r w:rsidRPr="00F563F0">
        <w:rPr>
          <w:rFonts w:ascii="Arial" w:hAnsi="Arial" w:cs="Arial"/>
          <w:bCs/>
          <w:sz w:val="23"/>
          <w:szCs w:val="23"/>
          <w:lang w:val="en-US"/>
        </w:rPr>
        <w:t>Department of Women, Youth and People with Disability</w:t>
      </w:r>
      <w:r w:rsidRPr="000F110C">
        <w:rPr>
          <w:rFonts w:ascii="Arial" w:hAnsi="Arial" w:cs="Arial"/>
          <w:sz w:val="23"/>
          <w:szCs w:val="23"/>
        </w:rPr>
        <w:t xml:space="preserve">  </w:t>
      </w:r>
    </w:p>
    <w:p w14:paraId="58AA9DAA" w14:textId="3EE082F2" w:rsidR="00E4073A" w:rsidRPr="000F110C" w:rsidRDefault="00E4073A" w:rsidP="00E4073A">
      <w:pPr>
        <w:rPr>
          <w:rFonts w:ascii="Arial" w:hAnsi="Arial" w:cs="Arial"/>
          <w:sz w:val="23"/>
          <w:szCs w:val="23"/>
        </w:rPr>
      </w:pPr>
      <w:r w:rsidRPr="000F110C">
        <w:rPr>
          <w:rFonts w:ascii="Arial" w:hAnsi="Arial" w:cs="Arial"/>
          <w:sz w:val="23"/>
          <w:szCs w:val="23"/>
        </w:rPr>
        <w:t xml:space="preserve">EPRI </w:t>
      </w:r>
      <w:r w:rsidR="009D29D2" w:rsidRPr="000F110C">
        <w:rPr>
          <w:rFonts w:ascii="Arial" w:hAnsi="Arial" w:cs="Arial"/>
          <w:sz w:val="23"/>
          <w:szCs w:val="23"/>
        </w:rPr>
        <w:t xml:space="preserve">                       </w:t>
      </w:r>
      <w:r w:rsidRPr="000F110C">
        <w:rPr>
          <w:rFonts w:ascii="Arial" w:hAnsi="Arial" w:cs="Arial"/>
          <w:sz w:val="23"/>
          <w:szCs w:val="23"/>
        </w:rPr>
        <w:t xml:space="preserve">Economic Policy Research Institute </w:t>
      </w:r>
    </w:p>
    <w:p w14:paraId="460C4459" w14:textId="01B19F6D" w:rsidR="00AF716E" w:rsidRPr="000F110C" w:rsidRDefault="00AF716E" w:rsidP="00E4073A">
      <w:pPr>
        <w:rPr>
          <w:rFonts w:ascii="Arial" w:hAnsi="Arial" w:cs="Arial"/>
          <w:sz w:val="23"/>
          <w:szCs w:val="23"/>
        </w:rPr>
      </w:pPr>
      <w:r w:rsidRPr="000F110C">
        <w:rPr>
          <w:rFonts w:ascii="Arial" w:hAnsi="Arial" w:cs="Arial"/>
          <w:sz w:val="23"/>
          <w:szCs w:val="23"/>
        </w:rPr>
        <w:t xml:space="preserve">ERG                         Evaluation Reference Group </w:t>
      </w:r>
    </w:p>
    <w:p w14:paraId="49E105DC" w14:textId="1C14A311" w:rsidR="00E4073A" w:rsidRPr="000F110C" w:rsidRDefault="00E4073A" w:rsidP="009F0AB3">
      <w:pPr>
        <w:rPr>
          <w:rFonts w:ascii="Arial" w:hAnsi="Arial" w:cs="Arial"/>
          <w:sz w:val="23"/>
          <w:szCs w:val="23"/>
        </w:rPr>
      </w:pPr>
      <w:r w:rsidRPr="000F110C">
        <w:rPr>
          <w:rFonts w:ascii="Arial" w:hAnsi="Arial" w:cs="Arial"/>
          <w:sz w:val="23"/>
          <w:szCs w:val="23"/>
        </w:rPr>
        <w:t>ESARO</w:t>
      </w:r>
      <w:r w:rsidR="009D29D2" w:rsidRPr="000F110C">
        <w:rPr>
          <w:rFonts w:ascii="Arial" w:hAnsi="Arial" w:cs="Arial"/>
          <w:sz w:val="23"/>
          <w:szCs w:val="23"/>
        </w:rPr>
        <w:t xml:space="preserve">                    </w:t>
      </w:r>
      <w:r w:rsidRPr="000F110C">
        <w:rPr>
          <w:rFonts w:ascii="Arial" w:hAnsi="Arial" w:cs="Arial"/>
          <w:sz w:val="23"/>
          <w:szCs w:val="23"/>
        </w:rPr>
        <w:t xml:space="preserve">Eastern and Southern African Regional Office </w:t>
      </w:r>
    </w:p>
    <w:p w14:paraId="5EC085DC" w14:textId="7DA6585F" w:rsidR="00B45003" w:rsidRPr="000F110C" w:rsidRDefault="00B45003" w:rsidP="009F0AB3">
      <w:pPr>
        <w:rPr>
          <w:rFonts w:ascii="Arial" w:hAnsi="Arial" w:cs="Arial"/>
          <w:sz w:val="23"/>
          <w:szCs w:val="23"/>
        </w:rPr>
      </w:pPr>
      <w:r w:rsidRPr="000F110C">
        <w:rPr>
          <w:rFonts w:ascii="Arial" w:hAnsi="Arial" w:cs="Arial"/>
          <w:sz w:val="23"/>
          <w:szCs w:val="23"/>
        </w:rPr>
        <w:t xml:space="preserve">EU                           European Union </w:t>
      </w:r>
    </w:p>
    <w:p w14:paraId="35657586" w14:textId="528A15A7" w:rsidR="00625F31" w:rsidRPr="000F110C" w:rsidRDefault="00625F31" w:rsidP="009F0AB3">
      <w:pPr>
        <w:rPr>
          <w:rFonts w:ascii="Arial" w:hAnsi="Arial" w:cs="Arial"/>
          <w:sz w:val="23"/>
          <w:szCs w:val="23"/>
        </w:rPr>
      </w:pPr>
      <w:r w:rsidRPr="000F110C">
        <w:rPr>
          <w:rFonts w:ascii="Arial" w:hAnsi="Arial" w:cs="Arial"/>
          <w:sz w:val="23"/>
          <w:szCs w:val="23"/>
        </w:rPr>
        <w:t xml:space="preserve">FGD                        </w:t>
      </w:r>
      <w:r w:rsidR="000F110C">
        <w:rPr>
          <w:rFonts w:ascii="Arial" w:hAnsi="Arial" w:cs="Arial"/>
          <w:sz w:val="23"/>
          <w:szCs w:val="23"/>
        </w:rPr>
        <w:t xml:space="preserve"> </w:t>
      </w:r>
      <w:r w:rsidRPr="000F110C">
        <w:rPr>
          <w:rFonts w:ascii="Arial" w:hAnsi="Arial" w:cs="Arial"/>
          <w:sz w:val="23"/>
          <w:szCs w:val="23"/>
        </w:rPr>
        <w:t>Focus Group Discussion</w:t>
      </w:r>
    </w:p>
    <w:p w14:paraId="5CD61A8C" w14:textId="230AE8B5" w:rsidR="00AF716E" w:rsidRPr="000F110C" w:rsidRDefault="00AF716E" w:rsidP="009F0AB3">
      <w:pPr>
        <w:rPr>
          <w:rFonts w:ascii="Arial" w:hAnsi="Arial" w:cs="Arial"/>
          <w:sz w:val="23"/>
          <w:szCs w:val="23"/>
        </w:rPr>
      </w:pPr>
      <w:r w:rsidRPr="000F110C">
        <w:rPr>
          <w:rFonts w:ascii="Arial" w:hAnsi="Arial" w:cs="Arial"/>
          <w:sz w:val="23"/>
          <w:szCs w:val="23"/>
        </w:rPr>
        <w:t xml:space="preserve">GEROS                   Global Evaluation Reports Oversight System </w:t>
      </w:r>
    </w:p>
    <w:p w14:paraId="510A6147" w14:textId="598363D8" w:rsidR="00625F31" w:rsidRPr="000F110C" w:rsidRDefault="00625F31" w:rsidP="009F0AB3">
      <w:pPr>
        <w:rPr>
          <w:rFonts w:ascii="Arial" w:hAnsi="Arial" w:cs="Arial"/>
          <w:sz w:val="23"/>
          <w:szCs w:val="23"/>
        </w:rPr>
      </w:pPr>
      <w:r w:rsidRPr="000F110C">
        <w:rPr>
          <w:rFonts w:ascii="Arial" w:hAnsi="Arial" w:cs="Arial"/>
          <w:sz w:val="23"/>
          <w:szCs w:val="23"/>
        </w:rPr>
        <w:t xml:space="preserve">GBVF                     </w:t>
      </w:r>
      <w:r w:rsidR="000F110C">
        <w:rPr>
          <w:rFonts w:ascii="Arial" w:hAnsi="Arial" w:cs="Arial"/>
          <w:sz w:val="23"/>
          <w:szCs w:val="23"/>
        </w:rPr>
        <w:t xml:space="preserve"> </w:t>
      </w:r>
      <w:r w:rsidRPr="000F110C">
        <w:rPr>
          <w:rFonts w:ascii="Arial" w:hAnsi="Arial" w:cs="Arial"/>
          <w:sz w:val="23"/>
          <w:szCs w:val="23"/>
        </w:rPr>
        <w:t xml:space="preserve">Gender-based Violence and Femicide </w:t>
      </w:r>
    </w:p>
    <w:p w14:paraId="38AB25A6" w14:textId="3AF7D30A" w:rsidR="00A9066B" w:rsidRPr="000F110C" w:rsidRDefault="00A9066B" w:rsidP="009F0AB3">
      <w:pPr>
        <w:rPr>
          <w:rFonts w:ascii="Arial" w:hAnsi="Arial" w:cs="Arial"/>
          <w:sz w:val="23"/>
          <w:szCs w:val="23"/>
        </w:rPr>
      </w:pPr>
      <w:r w:rsidRPr="000F110C">
        <w:rPr>
          <w:rFonts w:ascii="Arial" w:hAnsi="Arial" w:cs="Arial"/>
          <w:sz w:val="23"/>
          <w:szCs w:val="23"/>
        </w:rPr>
        <w:t>GBV</w:t>
      </w:r>
      <w:r w:rsidR="00625F31" w:rsidRPr="000F110C">
        <w:rPr>
          <w:rFonts w:ascii="Arial" w:hAnsi="Arial" w:cs="Arial"/>
          <w:sz w:val="23"/>
          <w:szCs w:val="23"/>
        </w:rPr>
        <w:t xml:space="preserve">                        Gender-based Violence </w:t>
      </w:r>
    </w:p>
    <w:p w14:paraId="64CD9ECF" w14:textId="3878E3B7" w:rsidR="00E4073A" w:rsidRPr="000F110C" w:rsidRDefault="00E4073A" w:rsidP="009F0AB3">
      <w:pPr>
        <w:rPr>
          <w:rFonts w:ascii="Arial" w:hAnsi="Arial" w:cs="Arial"/>
          <w:sz w:val="23"/>
          <w:szCs w:val="23"/>
        </w:rPr>
      </w:pPr>
      <w:r w:rsidRPr="000F110C">
        <w:rPr>
          <w:rFonts w:ascii="Arial" w:hAnsi="Arial" w:cs="Arial"/>
          <w:sz w:val="23"/>
          <w:szCs w:val="23"/>
        </w:rPr>
        <w:t xml:space="preserve">GHS </w:t>
      </w:r>
      <w:r w:rsidR="009D29D2" w:rsidRPr="000F110C">
        <w:rPr>
          <w:rFonts w:ascii="Arial" w:hAnsi="Arial" w:cs="Arial"/>
          <w:sz w:val="23"/>
          <w:szCs w:val="23"/>
        </w:rPr>
        <w:t xml:space="preserve">                       </w:t>
      </w:r>
      <w:r w:rsidRPr="000F110C">
        <w:rPr>
          <w:rFonts w:ascii="Arial" w:hAnsi="Arial" w:cs="Arial"/>
          <w:sz w:val="23"/>
          <w:szCs w:val="23"/>
        </w:rPr>
        <w:t xml:space="preserve">General Household Survey </w:t>
      </w:r>
    </w:p>
    <w:p w14:paraId="10C4A6B2" w14:textId="56C281A3" w:rsidR="00A9066B" w:rsidRPr="000F110C" w:rsidRDefault="00A9066B" w:rsidP="009F0AB3">
      <w:pPr>
        <w:rPr>
          <w:rFonts w:ascii="Arial" w:hAnsi="Arial" w:cs="Arial"/>
          <w:sz w:val="23"/>
          <w:szCs w:val="23"/>
        </w:rPr>
      </w:pPr>
      <w:r w:rsidRPr="000F110C">
        <w:rPr>
          <w:rFonts w:ascii="Arial" w:hAnsi="Arial" w:cs="Arial"/>
          <w:sz w:val="23"/>
          <w:szCs w:val="23"/>
        </w:rPr>
        <w:t>HR</w:t>
      </w:r>
      <w:r w:rsidR="00625F31" w:rsidRPr="000F110C">
        <w:rPr>
          <w:rFonts w:ascii="Arial" w:hAnsi="Arial" w:cs="Arial"/>
          <w:sz w:val="23"/>
          <w:szCs w:val="23"/>
        </w:rPr>
        <w:t>BAP</w:t>
      </w:r>
      <w:r w:rsidR="00480D60" w:rsidRPr="000F110C">
        <w:rPr>
          <w:rFonts w:ascii="Arial" w:hAnsi="Arial" w:cs="Arial"/>
          <w:sz w:val="23"/>
          <w:szCs w:val="23"/>
        </w:rPr>
        <w:t xml:space="preserve">                   </w:t>
      </w:r>
      <w:r w:rsidR="00480D60" w:rsidRPr="00F563F0">
        <w:rPr>
          <w:rFonts w:ascii="Arial" w:hAnsi="Arial" w:cs="Arial"/>
          <w:bCs/>
          <w:sz w:val="23"/>
          <w:szCs w:val="23"/>
        </w:rPr>
        <w:t>Human Rights-Based Approach to Programming</w:t>
      </w:r>
    </w:p>
    <w:p w14:paraId="5E7787B6" w14:textId="75ADBAD2" w:rsidR="00A9066B" w:rsidRPr="000F110C" w:rsidRDefault="00A9066B" w:rsidP="009F0AB3">
      <w:pPr>
        <w:rPr>
          <w:rFonts w:ascii="Arial" w:hAnsi="Arial" w:cs="Arial"/>
          <w:sz w:val="23"/>
          <w:szCs w:val="23"/>
        </w:rPr>
      </w:pPr>
      <w:r w:rsidRPr="000F110C">
        <w:rPr>
          <w:rFonts w:ascii="Arial" w:hAnsi="Arial" w:cs="Arial"/>
          <w:sz w:val="23"/>
          <w:szCs w:val="23"/>
        </w:rPr>
        <w:lastRenderedPageBreak/>
        <w:t>ILO</w:t>
      </w:r>
      <w:r w:rsidR="00625F31" w:rsidRPr="000F110C">
        <w:rPr>
          <w:rFonts w:ascii="Arial" w:hAnsi="Arial" w:cs="Arial"/>
          <w:sz w:val="23"/>
          <w:szCs w:val="23"/>
        </w:rPr>
        <w:t xml:space="preserve">                         International Labour Organization </w:t>
      </w:r>
    </w:p>
    <w:p w14:paraId="24E4FD75" w14:textId="215DAABD" w:rsidR="008D56C1" w:rsidRDefault="008D56C1" w:rsidP="009F0AB3">
      <w:pPr>
        <w:rPr>
          <w:rFonts w:ascii="Arial" w:hAnsi="Arial" w:cs="Arial"/>
          <w:sz w:val="23"/>
          <w:szCs w:val="23"/>
        </w:rPr>
      </w:pPr>
      <w:r w:rsidRPr="000F110C">
        <w:rPr>
          <w:rFonts w:ascii="Arial" w:hAnsi="Arial" w:cs="Arial"/>
          <w:sz w:val="23"/>
          <w:szCs w:val="23"/>
        </w:rPr>
        <w:t>IOM</w:t>
      </w:r>
      <w:r w:rsidR="003A5220" w:rsidRPr="000F110C">
        <w:rPr>
          <w:rFonts w:ascii="Arial" w:hAnsi="Arial" w:cs="Arial"/>
          <w:sz w:val="23"/>
          <w:szCs w:val="23"/>
        </w:rPr>
        <w:t xml:space="preserve">                        International Organization of Migration </w:t>
      </w:r>
    </w:p>
    <w:p w14:paraId="216BD21B" w14:textId="71E88ACF" w:rsidR="000F110C" w:rsidRDefault="000F110C" w:rsidP="009F0AB3">
      <w:pPr>
        <w:rPr>
          <w:rFonts w:ascii="Arial" w:hAnsi="Arial" w:cs="Arial"/>
          <w:sz w:val="23"/>
          <w:szCs w:val="23"/>
        </w:rPr>
      </w:pPr>
      <w:r>
        <w:rPr>
          <w:rFonts w:ascii="Arial" w:hAnsi="Arial" w:cs="Arial"/>
          <w:sz w:val="23"/>
          <w:szCs w:val="23"/>
        </w:rPr>
        <w:t>IRB                         Internal Review Board</w:t>
      </w:r>
    </w:p>
    <w:p w14:paraId="3C35F082" w14:textId="5FF74541" w:rsidR="005719A7" w:rsidRPr="000F110C" w:rsidRDefault="005719A7" w:rsidP="009F0AB3">
      <w:pPr>
        <w:rPr>
          <w:rFonts w:ascii="Arial" w:hAnsi="Arial" w:cs="Arial"/>
          <w:sz w:val="23"/>
          <w:szCs w:val="23"/>
        </w:rPr>
      </w:pPr>
      <w:r w:rsidRPr="000F110C">
        <w:rPr>
          <w:rFonts w:ascii="Arial" w:hAnsi="Arial" w:cs="Arial"/>
          <w:sz w:val="23"/>
          <w:szCs w:val="23"/>
        </w:rPr>
        <w:t>KAP                       Knowledge, Attitudes, and Practices</w:t>
      </w:r>
    </w:p>
    <w:p w14:paraId="5C45A8F5" w14:textId="6E06C525" w:rsidR="00625F31" w:rsidRPr="000F110C" w:rsidRDefault="00625F31" w:rsidP="009F0AB3">
      <w:pPr>
        <w:rPr>
          <w:rFonts w:ascii="Arial" w:hAnsi="Arial" w:cs="Arial"/>
          <w:sz w:val="23"/>
          <w:szCs w:val="23"/>
        </w:rPr>
      </w:pPr>
      <w:r w:rsidRPr="000F110C">
        <w:rPr>
          <w:rFonts w:ascii="Arial" w:hAnsi="Arial" w:cs="Arial"/>
          <w:sz w:val="23"/>
          <w:szCs w:val="23"/>
        </w:rPr>
        <w:t xml:space="preserve">KII                          Key Informant Interview </w:t>
      </w:r>
    </w:p>
    <w:p w14:paraId="39268D8E" w14:textId="072DB1EC" w:rsidR="00625F31" w:rsidRPr="000F110C" w:rsidRDefault="00625F31" w:rsidP="009F0AB3">
      <w:pPr>
        <w:rPr>
          <w:rFonts w:ascii="Arial" w:hAnsi="Arial" w:cs="Arial"/>
          <w:sz w:val="23"/>
          <w:szCs w:val="23"/>
        </w:rPr>
      </w:pPr>
      <w:r w:rsidRPr="000F110C">
        <w:rPr>
          <w:rFonts w:ascii="Arial" w:hAnsi="Arial" w:cs="Arial"/>
          <w:sz w:val="23"/>
          <w:szCs w:val="23"/>
        </w:rPr>
        <w:t xml:space="preserve">KPI                         Key Performance Indicator </w:t>
      </w:r>
    </w:p>
    <w:p w14:paraId="0A90161D" w14:textId="3101535B" w:rsidR="00E4073A" w:rsidRPr="000F110C" w:rsidRDefault="00E4073A" w:rsidP="009F0AB3">
      <w:pPr>
        <w:rPr>
          <w:rFonts w:ascii="Arial" w:hAnsi="Arial" w:cs="Arial"/>
          <w:sz w:val="23"/>
          <w:szCs w:val="23"/>
        </w:rPr>
      </w:pPr>
      <w:r w:rsidRPr="000F110C">
        <w:rPr>
          <w:rFonts w:ascii="Arial" w:hAnsi="Arial" w:cs="Arial"/>
          <w:sz w:val="23"/>
          <w:szCs w:val="23"/>
        </w:rPr>
        <w:t>MHM</w:t>
      </w:r>
      <w:r w:rsidR="00E32337" w:rsidRPr="000F110C">
        <w:rPr>
          <w:rFonts w:ascii="Arial" w:hAnsi="Arial" w:cs="Arial"/>
          <w:sz w:val="23"/>
          <w:szCs w:val="23"/>
        </w:rPr>
        <w:t xml:space="preserve"> </w:t>
      </w:r>
      <w:r w:rsidR="008818CC" w:rsidRPr="000F110C">
        <w:rPr>
          <w:rFonts w:ascii="Arial" w:hAnsi="Arial" w:cs="Arial"/>
          <w:sz w:val="23"/>
          <w:szCs w:val="23"/>
        </w:rPr>
        <w:t xml:space="preserve">                     </w:t>
      </w:r>
      <w:r w:rsidR="00AA09C0" w:rsidRPr="000F110C">
        <w:rPr>
          <w:rFonts w:ascii="Arial" w:hAnsi="Arial" w:cs="Arial"/>
          <w:sz w:val="23"/>
          <w:szCs w:val="23"/>
        </w:rPr>
        <w:t xml:space="preserve">Menstrual Hygiene Management </w:t>
      </w:r>
    </w:p>
    <w:p w14:paraId="42C9C8C3" w14:textId="2F90C58B" w:rsidR="008D56C1" w:rsidRPr="000F110C" w:rsidRDefault="008D56C1" w:rsidP="008D56C1">
      <w:pPr>
        <w:rPr>
          <w:rFonts w:ascii="Arial" w:hAnsi="Arial" w:cs="Arial"/>
          <w:sz w:val="23"/>
          <w:szCs w:val="23"/>
        </w:rPr>
      </w:pPr>
      <w:r w:rsidRPr="000F110C">
        <w:rPr>
          <w:rFonts w:ascii="Arial" w:hAnsi="Arial" w:cs="Arial"/>
          <w:sz w:val="23"/>
          <w:szCs w:val="23"/>
        </w:rPr>
        <w:t xml:space="preserve">MICS                     Multiple Indicator Cluster Survey </w:t>
      </w:r>
    </w:p>
    <w:p w14:paraId="1AE79EF4" w14:textId="47BD9D99" w:rsidR="008D56C1" w:rsidRPr="000F110C" w:rsidRDefault="008D56C1" w:rsidP="009F0AB3">
      <w:pPr>
        <w:rPr>
          <w:rFonts w:ascii="Arial" w:hAnsi="Arial" w:cs="Arial"/>
          <w:sz w:val="23"/>
          <w:szCs w:val="23"/>
        </w:rPr>
      </w:pPr>
      <w:r w:rsidRPr="000F110C">
        <w:rPr>
          <w:rFonts w:ascii="Arial" w:hAnsi="Arial" w:cs="Arial"/>
          <w:sz w:val="23"/>
          <w:szCs w:val="23"/>
        </w:rPr>
        <w:t>MLLE                     Multiple Lines and Levels of Evidence</w:t>
      </w:r>
    </w:p>
    <w:p w14:paraId="5DCADB88" w14:textId="3DB26CD3" w:rsidR="00480D60" w:rsidRPr="000F110C" w:rsidRDefault="00480D60" w:rsidP="009F0AB3">
      <w:pPr>
        <w:rPr>
          <w:rFonts w:ascii="Arial" w:hAnsi="Arial" w:cs="Arial"/>
          <w:sz w:val="23"/>
          <w:szCs w:val="23"/>
        </w:rPr>
      </w:pPr>
      <w:r w:rsidRPr="000F110C">
        <w:rPr>
          <w:rFonts w:ascii="Arial" w:hAnsi="Arial" w:cs="Arial"/>
          <w:sz w:val="23"/>
          <w:szCs w:val="23"/>
        </w:rPr>
        <w:t>MNCH                    Maternal, Neonatal and Child Health</w:t>
      </w:r>
    </w:p>
    <w:p w14:paraId="7B799EC0" w14:textId="616FBF75" w:rsidR="009F0AB3" w:rsidRPr="000F110C" w:rsidRDefault="009F0AB3" w:rsidP="009F0AB3">
      <w:pPr>
        <w:rPr>
          <w:rFonts w:ascii="Arial" w:hAnsi="Arial" w:cs="Arial"/>
          <w:sz w:val="23"/>
          <w:szCs w:val="23"/>
        </w:rPr>
      </w:pPr>
      <w:r w:rsidRPr="000F110C">
        <w:rPr>
          <w:rFonts w:ascii="Arial" w:hAnsi="Arial" w:cs="Arial"/>
          <w:sz w:val="23"/>
          <w:szCs w:val="23"/>
        </w:rPr>
        <w:t xml:space="preserve">MODA </w:t>
      </w:r>
      <w:r w:rsidR="008818CC" w:rsidRPr="000F110C">
        <w:rPr>
          <w:rFonts w:ascii="Arial" w:hAnsi="Arial" w:cs="Arial"/>
          <w:sz w:val="23"/>
          <w:szCs w:val="23"/>
        </w:rPr>
        <w:t xml:space="preserve">                   </w:t>
      </w:r>
      <w:r w:rsidRPr="000F110C">
        <w:rPr>
          <w:rFonts w:ascii="Arial" w:hAnsi="Arial" w:cs="Arial"/>
          <w:sz w:val="23"/>
          <w:szCs w:val="23"/>
        </w:rPr>
        <w:t xml:space="preserve">Multiple Overlapping Deprivations Analysis </w:t>
      </w:r>
    </w:p>
    <w:p w14:paraId="1710C4AC" w14:textId="6791BAE6" w:rsidR="00F30139" w:rsidRPr="000F110C" w:rsidRDefault="00F30139" w:rsidP="009F0AB3">
      <w:pPr>
        <w:rPr>
          <w:rFonts w:ascii="Arial" w:hAnsi="Arial" w:cs="Arial"/>
          <w:sz w:val="23"/>
          <w:szCs w:val="23"/>
        </w:rPr>
      </w:pPr>
      <w:r w:rsidRPr="000F110C">
        <w:rPr>
          <w:rFonts w:ascii="Arial" w:hAnsi="Arial" w:cs="Arial"/>
          <w:sz w:val="23"/>
          <w:szCs w:val="23"/>
        </w:rPr>
        <w:t>MoF                        Ministry of Finance</w:t>
      </w:r>
    </w:p>
    <w:p w14:paraId="3B66C5C9" w14:textId="43DF461E" w:rsidR="008D56C1" w:rsidRPr="000F110C" w:rsidRDefault="008D56C1" w:rsidP="009F0AB3">
      <w:pPr>
        <w:rPr>
          <w:rFonts w:ascii="Arial" w:hAnsi="Arial" w:cs="Arial"/>
          <w:sz w:val="23"/>
          <w:szCs w:val="23"/>
        </w:rPr>
      </w:pPr>
      <w:r w:rsidRPr="000F110C">
        <w:rPr>
          <w:rFonts w:ascii="Arial" w:hAnsi="Arial" w:cs="Arial"/>
          <w:sz w:val="23"/>
          <w:szCs w:val="23"/>
        </w:rPr>
        <w:t xml:space="preserve">MSC                       Most Significant Change </w:t>
      </w:r>
    </w:p>
    <w:p w14:paraId="7AD9EF1F" w14:textId="1FEB684D" w:rsidR="00E4073A" w:rsidRPr="000F110C" w:rsidRDefault="00E4073A" w:rsidP="009F0AB3">
      <w:pPr>
        <w:rPr>
          <w:rFonts w:ascii="Arial" w:hAnsi="Arial" w:cs="Arial"/>
          <w:sz w:val="23"/>
          <w:szCs w:val="23"/>
        </w:rPr>
      </w:pPr>
      <w:r w:rsidRPr="000F110C">
        <w:rPr>
          <w:rFonts w:ascii="Arial" w:hAnsi="Arial" w:cs="Arial"/>
          <w:sz w:val="23"/>
          <w:szCs w:val="23"/>
        </w:rPr>
        <w:t xml:space="preserve">NDP 2030 </w:t>
      </w:r>
      <w:r w:rsidR="008818CC" w:rsidRPr="000F110C">
        <w:rPr>
          <w:rFonts w:ascii="Arial" w:hAnsi="Arial" w:cs="Arial"/>
          <w:sz w:val="23"/>
          <w:szCs w:val="23"/>
        </w:rPr>
        <w:t xml:space="preserve">             </w:t>
      </w:r>
      <w:r w:rsidRPr="000F110C">
        <w:rPr>
          <w:rFonts w:ascii="Arial" w:hAnsi="Arial" w:cs="Arial"/>
          <w:sz w:val="23"/>
          <w:szCs w:val="23"/>
        </w:rPr>
        <w:t>National Development Plan 2030</w:t>
      </w:r>
    </w:p>
    <w:p w14:paraId="5951621F" w14:textId="250D1410" w:rsidR="00F30139" w:rsidRPr="000F110C" w:rsidRDefault="00F30139" w:rsidP="009F0AB3">
      <w:pPr>
        <w:rPr>
          <w:rFonts w:ascii="Arial" w:hAnsi="Arial" w:cs="Arial"/>
          <w:sz w:val="23"/>
          <w:szCs w:val="23"/>
        </w:rPr>
      </w:pPr>
      <w:r w:rsidRPr="000F110C">
        <w:rPr>
          <w:rFonts w:ascii="Arial" w:hAnsi="Arial" w:cs="Arial"/>
          <w:sz w:val="23"/>
          <w:szCs w:val="23"/>
        </w:rPr>
        <w:t>NPC                       National Planning Commission</w:t>
      </w:r>
    </w:p>
    <w:p w14:paraId="5E8870DA" w14:textId="01C7653C" w:rsidR="00E32337" w:rsidRPr="000F110C" w:rsidRDefault="00E32337" w:rsidP="009F0AB3">
      <w:pPr>
        <w:rPr>
          <w:rFonts w:ascii="Arial" w:hAnsi="Arial" w:cs="Arial"/>
          <w:sz w:val="23"/>
          <w:szCs w:val="23"/>
        </w:rPr>
      </w:pPr>
      <w:r w:rsidRPr="000F110C">
        <w:rPr>
          <w:rFonts w:ascii="Arial" w:hAnsi="Arial" w:cs="Arial"/>
          <w:sz w:val="23"/>
          <w:szCs w:val="23"/>
        </w:rPr>
        <w:t xml:space="preserve">NSNP </w:t>
      </w:r>
      <w:r w:rsidR="008818CC" w:rsidRPr="000F110C">
        <w:rPr>
          <w:rFonts w:ascii="Arial" w:hAnsi="Arial" w:cs="Arial"/>
          <w:sz w:val="23"/>
          <w:szCs w:val="23"/>
        </w:rPr>
        <w:t xml:space="preserve">                   </w:t>
      </w:r>
      <w:r w:rsidRPr="000F110C">
        <w:rPr>
          <w:rFonts w:ascii="Arial" w:hAnsi="Arial" w:cs="Arial"/>
          <w:sz w:val="23"/>
          <w:szCs w:val="23"/>
        </w:rPr>
        <w:t xml:space="preserve">National School Nutrition Programme </w:t>
      </w:r>
    </w:p>
    <w:p w14:paraId="3B0FE3C4" w14:textId="2344E28F" w:rsidR="00625F31" w:rsidRPr="000F110C" w:rsidRDefault="00625F31" w:rsidP="009F0AB3">
      <w:pPr>
        <w:rPr>
          <w:rFonts w:ascii="Arial" w:hAnsi="Arial" w:cs="Arial"/>
          <w:sz w:val="23"/>
          <w:szCs w:val="23"/>
        </w:rPr>
      </w:pPr>
      <w:r w:rsidRPr="000F110C">
        <w:rPr>
          <w:rFonts w:ascii="Arial" w:hAnsi="Arial" w:cs="Arial"/>
          <w:sz w:val="23"/>
          <w:szCs w:val="23"/>
        </w:rPr>
        <w:t xml:space="preserve">NSP                      </w:t>
      </w:r>
      <w:r w:rsidR="008D56C1" w:rsidRPr="000F110C">
        <w:rPr>
          <w:rFonts w:ascii="Arial" w:hAnsi="Arial" w:cs="Arial"/>
          <w:sz w:val="23"/>
          <w:szCs w:val="23"/>
        </w:rPr>
        <w:t xml:space="preserve"> </w:t>
      </w:r>
      <w:r w:rsidRPr="000F110C">
        <w:rPr>
          <w:rFonts w:ascii="Arial" w:hAnsi="Arial" w:cs="Arial"/>
          <w:sz w:val="23"/>
          <w:szCs w:val="23"/>
        </w:rPr>
        <w:t>National Strategic Plan</w:t>
      </w:r>
    </w:p>
    <w:p w14:paraId="01CDFF89" w14:textId="24B31AFF" w:rsidR="005719A7" w:rsidRPr="000F110C" w:rsidRDefault="005719A7" w:rsidP="009F0AB3">
      <w:pPr>
        <w:rPr>
          <w:rFonts w:ascii="Arial" w:hAnsi="Arial" w:cs="Arial"/>
          <w:sz w:val="23"/>
          <w:szCs w:val="23"/>
        </w:rPr>
      </w:pPr>
      <w:r w:rsidRPr="000F110C">
        <w:rPr>
          <w:rFonts w:ascii="Arial" w:hAnsi="Arial" w:cs="Arial"/>
          <w:sz w:val="23"/>
          <w:szCs w:val="23"/>
        </w:rPr>
        <w:t xml:space="preserve">PF4C                     Public Finance for Children </w:t>
      </w:r>
    </w:p>
    <w:p w14:paraId="6946E054" w14:textId="2C876B9D" w:rsidR="00E4073A" w:rsidRPr="000F110C" w:rsidRDefault="00E4073A" w:rsidP="009F0AB3">
      <w:pPr>
        <w:rPr>
          <w:rFonts w:ascii="Arial" w:hAnsi="Arial" w:cs="Arial"/>
          <w:sz w:val="23"/>
          <w:szCs w:val="23"/>
        </w:rPr>
      </w:pPr>
      <w:r w:rsidRPr="000F110C">
        <w:rPr>
          <w:rFonts w:ascii="Arial" w:hAnsi="Arial" w:cs="Arial"/>
          <w:sz w:val="23"/>
          <w:szCs w:val="23"/>
        </w:rPr>
        <w:t>PNC</w:t>
      </w:r>
      <w:r w:rsidR="00E32337" w:rsidRPr="000F110C">
        <w:rPr>
          <w:rFonts w:ascii="Arial" w:hAnsi="Arial" w:cs="Arial"/>
          <w:sz w:val="23"/>
          <w:szCs w:val="23"/>
        </w:rPr>
        <w:t xml:space="preserve"> </w:t>
      </w:r>
      <w:r w:rsidR="008818CC" w:rsidRPr="000F110C">
        <w:rPr>
          <w:rFonts w:ascii="Arial" w:hAnsi="Arial" w:cs="Arial"/>
          <w:sz w:val="23"/>
          <w:szCs w:val="23"/>
        </w:rPr>
        <w:t xml:space="preserve">                    </w:t>
      </w:r>
      <w:r w:rsidR="000F110C">
        <w:rPr>
          <w:rFonts w:ascii="Arial" w:hAnsi="Arial" w:cs="Arial"/>
          <w:sz w:val="23"/>
          <w:szCs w:val="23"/>
        </w:rPr>
        <w:t xml:space="preserve"> </w:t>
      </w:r>
      <w:r w:rsidR="008818CC" w:rsidRPr="000F110C">
        <w:rPr>
          <w:rFonts w:ascii="Arial" w:hAnsi="Arial" w:cs="Arial"/>
          <w:sz w:val="23"/>
          <w:szCs w:val="23"/>
        </w:rPr>
        <w:t xml:space="preserve"> </w:t>
      </w:r>
      <w:r w:rsidR="00E32337" w:rsidRPr="000F110C">
        <w:rPr>
          <w:rFonts w:ascii="Arial" w:hAnsi="Arial" w:cs="Arial"/>
          <w:sz w:val="23"/>
          <w:szCs w:val="23"/>
        </w:rPr>
        <w:t xml:space="preserve">Postnatal Care </w:t>
      </w:r>
    </w:p>
    <w:p w14:paraId="673518DB" w14:textId="469809DD" w:rsidR="008D56C1" w:rsidRPr="000F110C" w:rsidRDefault="008D56C1" w:rsidP="009F0AB3">
      <w:pPr>
        <w:rPr>
          <w:rFonts w:ascii="Arial" w:hAnsi="Arial" w:cs="Arial"/>
          <w:sz w:val="23"/>
          <w:szCs w:val="23"/>
        </w:rPr>
      </w:pPr>
      <w:r w:rsidRPr="000F110C">
        <w:rPr>
          <w:rFonts w:ascii="Arial" w:hAnsi="Arial" w:cs="Arial"/>
          <w:sz w:val="23"/>
          <w:szCs w:val="23"/>
        </w:rPr>
        <w:t xml:space="preserve">RCO </w:t>
      </w:r>
      <w:r w:rsidR="003A5220" w:rsidRPr="000F110C">
        <w:rPr>
          <w:rFonts w:ascii="Arial" w:hAnsi="Arial" w:cs="Arial"/>
          <w:sz w:val="23"/>
          <w:szCs w:val="23"/>
        </w:rPr>
        <w:t xml:space="preserve">                     Resident Coordinator’s Office </w:t>
      </w:r>
    </w:p>
    <w:p w14:paraId="6220D55F" w14:textId="656E9E1A" w:rsidR="00A12C54" w:rsidRPr="000F110C" w:rsidRDefault="00A12C54" w:rsidP="00A12C54">
      <w:pPr>
        <w:rPr>
          <w:rFonts w:ascii="Arial" w:hAnsi="Arial" w:cs="Arial"/>
          <w:sz w:val="23"/>
          <w:szCs w:val="23"/>
        </w:rPr>
      </w:pPr>
      <w:r w:rsidRPr="000F110C">
        <w:rPr>
          <w:rFonts w:ascii="Arial" w:hAnsi="Arial" w:cs="Arial"/>
          <w:sz w:val="23"/>
          <w:szCs w:val="23"/>
        </w:rPr>
        <w:t>SABSSM                  South African National HIV, Prevalence, Incidence, and Behaviour Survey</w:t>
      </w:r>
    </w:p>
    <w:p w14:paraId="5FB441FB" w14:textId="2F2BCDBA" w:rsidR="00A12C54" w:rsidRPr="000F110C" w:rsidRDefault="00A12C54" w:rsidP="00A12C54">
      <w:pPr>
        <w:rPr>
          <w:rFonts w:ascii="Arial" w:hAnsi="Arial" w:cs="Arial"/>
          <w:sz w:val="23"/>
          <w:szCs w:val="23"/>
        </w:rPr>
      </w:pPr>
      <w:r w:rsidRPr="000F110C">
        <w:rPr>
          <w:rFonts w:ascii="Arial" w:hAnsi="Arial" w:cs="Arial"/>
          <w:sz w:val="23"/>
          <w:szCs w:val="23"/>
        </w:rPr>
        <w:t xml:space="preserve">SACO                    South Africa Country Office </w:t>
      </w:r>
    </w:p>
    <w:p w14:paraId="1F7D77CA" w14:textId="539F9FE8" w:rsidR="00A12C54" w:rsidRPr="000F110C" w:rsidRDefault="00A12C54" w:rsidP="00A12C54">
      <w:pPr>
        <w:rPr>
          <w:rFonts w:ascii="Arial" w:hAnsi="Arial" w:cs="Arial"/>
          <w:sz w:val="23"/>
          <w:szCs w:val="23"/>
        </w:rPr>
      </w:pPr>
      <w:r w:rsidRPr="000F110C">
        <w:rPr>
          <w:rFonts w:ascii="Arial" w:hAnsi="Arial" w:cs="Arial"/>
          <w:sz w:val="23"/>
          <w:szCs w:val="23"/>
        </w:rPr>
        <w:t xml:space="preserve">SBC                       Social Behavioural Change </w:t>
      </w:r>
    </w:p>
    <w:p w14:paraId="2435CB22" w14:textId="77777777" w:rsidR="000F110C" w:rsidRDefault="00E4073A" w:rsidP="009F0AB3">
      <w:pPr>
        <w:rPr>
          <w:rFonts w:ascii="Arial" w:hAnsi="Arial" w:cs="Arial"/>
          <w:sz w:val="23"/>
          <w:szCs w:val="23"/>
        </w:rPr>
      </w:pPr>
      <w:r w:rsidRPr="000F110C">
        <w:rPr>
          <w:rFonts w:ascii="Arial" w:hAnsi="Arial" w:cs="Arial"/>
          <w:sz w:val="23"/>
          <w:szCs w:val="23"/>
        </w:rPr>
        <w:t>SDG</w:t>
      </w:r>
      <w:r w:rsidR="00E32337" w:rsidRPr="000F110C">
        <w:rPr>
          <w:rFonts w:ascii="Arial" w:hAnsi="Arial" w:cs="Arial"/>
          <w:sz w:val="23"/>
          <w:szCs w:val="23"/>
        </w:rPr>
        <w:t xml:space="preserve"> </w:t>
      </w:r>
      <w:r w:rsidR="008818CC" w:rsidRPr="000F110C">
        <w:rPr>
          <w:rFonts w:ascii="Arial" w:hAnsi="Arial" w:cs="Arial"/>
          <w:sz w:val="23"/>
          <w:szCs w:val="23"/>
        </w:rPr>
        <w:t xml:space="preserve">                      </w:t>
      </w:r>
      <w:r w:rsidR="00E32337" w:rsidRPr="000F110C">
        <w:rPr>
          <w:rFonts w:ascii="Arial" w:hAnsi="Arial" w:cs="Arial"/>
          <w:sz w:val="23"/>
          <w:szCs w:val="23"/>
        </w:rPr>
        <w:t>Sustainable Developmental Goals</w:t>
      </w:r>
    </w:p>
    <w:p w14:paraId="2484CAA6" w14:textId="6E490275" w:rsidR="00E4073A" w:rsidRPr="000F110C" w:rsidRDefault="000F110C" w:rsidP="009F0AB3">
      <w:pPr>
        <w:rPr>
          <w:rFonts w:ascii="Arial" w:hAnsi="Arial" w:cs="Arial"/>
          <w:sz w:val="23"/>
          <w:szCs w:val="23"/>
        </w:rPr>
      </w:pPr>
      <w:r w:rsidRPr="000F110C">
        <w:rPr>
          <w:rFonts w:ascii="Arial" w:hAnsi="Arial" w:cs="Arial"/>
          <w:sz w:val="23"/>
          <w:szCs w:val="23"/>
        </w:rPr>
        <w:t xml:space="preserve">SitAn                      Situational Analysis </w:t>
      </w:r>
      <w:r w:rsidR="00E32337" w:rsidRPr="000F110C">
        <w:rPr>
          <w:rFonts w:ascii="Arial" w:hAnsi="Arial" w:cs="Arial"/>
          <w:sz w:val="23"/>
          <w:szCs w:val="23"/>
        </w:rPr>
        <w:t xml:space="preserve"> </w:t>
      </w:r>
    </w:p>
    <w:p w14:paraId="54E36631" w14:textId="01F03CDE" w:rsidR="00E4073A" w:rsidRPr="000F110C" w:rsidRDefault="00E4073A" w:rsidP="00E4073A">
      <w:pPr>
        <w:rPr>
          <w:rFonts w:ascii="Arial" w:hAnsi="Arial" w:cs="Arial"/>
          <w:sz w:val="23"/>
          <w:szCs w:val="23"/>
        </w:rPr>
      </w:pPr>
      <w:r w:rsidRPr="000F110C">
        <w:rPr>
          <w:rFonts w:ascii="Arial" w:hAnsi="Arial" w:cs="Arial"/>
          <w:sz w:val="23"/>
          <w:szCs w:val="23"/>
        </w:rPr>
        <w:t>STD</w:t>
      </w:r>
      <w:r w:rsidR="00E32337" w:rsidRPr="000F110C">
        <w:rPr>
          <w:rFonts w:ascii="Arial" w:hAnsi="Arial" w:cs="Arial"/>
          <w:sz w:val="23"/>
          <w:szCs w:val="23"/>
        </w:rPr>
        <w:t xml:space="preserve"> </w:t>
      </w:r>
      <w:r w:rsidR="008818CC" w:rsidRPr="000F110C">
        <w:rPr>
          <w:rFonts w:ascii="Arial" w:hAnsi="Arial" w:cs="Arial"/>
          <w:sz w:val="23"/>
          <w:szCs w:val="23"/>
        </w:rPr>
        <w:t xml:space="preserve">                       </w:t>
      </w:r>
      <w:r w:rsidR="00E32337" w:rsidRPr="000F110C">
        <w:rPr>
          <w:rFonts w:ascii="Arial" w:hAnsi="Arial" w:cs="Arial"/>
          <w:sz w:val="23"/>
          <w:szCs w:val="23"/>
        </w:rPr>
        <w:t xml:space="preserve">Sexually Transmitted Disease </w:t>
      </w:r>
    </w:p>
    <w:p w14:paraId="4DA9549F" w14:textId="785BB596" w:rsidR="00A12C54" w:rsidRPr="000F110C" w:rsidRDefault="00A12C54" w:rsidP="00A12C54">
      <w:pPr>
        <w:rPr>
          <w:rFonts w:ascii="Arial" w:hAnsi="Arial" w:cs="Arial"/>
          <w:sz w:val="23"/>
          <w:szCs w:val="23"/>
        </w:rPr>
      </w:pPr>
      <w:r w:rsidRPr="000F110C">
        <w:rPr>
          <w:rFonts w:ascii="Arial" w:hAnsi="Arial" w:cs="Arial"/>
          <w:sz w:val="23"/>
          <w:szCs w:val="23"/>
        </w:rPr>
        <w:t>STEM                     Science, Technology, Engineering, Math</w:t>
      </w:r>
    </w:p>
    <w:p w14:paraId="73205E93" w14:textId="71522A63" w:rsidR="00E32337" w:rsidRPr="000F110C" w:rsidRDefault="00E32337" w:rsidP="009F0AB3">
      <w:pPr>
        <w:rPr>
          <w:rFonts w:ascii="Arial" w:hAnsi="Arial" w:cs="Arial"/>
          <w:sz w:val="23"/>
          <w:szCs w:val="23"/>
        </w:rPr>
      </w:pPr>
      <w:r w:rsidRPr="000F110C">
        <w:rPr>
          <w:rFonts w:ascii="Arial" w:hAnsi="Arial" w:cs="Arial"/>
          <w:sz w:val="23"/>
          <w:szCs w:val="23"/>
        </w:rPr>
        <w:t>SRHR</w:t>
      </w:r>
      <w:r w:rsidR="001D00EA" w:rsidRPr="000F110C">
        <w:rPr>
          <w:rFonts w:ascii="Arial" w:hAnsi="Arial" w:cs="Arial"/>
          <w:sz w:val="23"/>
          <w:szCs w:val="23"/>
        </w:rPr>
        <w:t xml:space="preserve"> </w:t>
      </w:r>
      <w:r w:rsidR="008818CC" w:rsidRPr="000F110C">
        <w:rPr>
          <w:rFonts w:ascii="Arial" w:hAnsi="Arial" w:cs="Arial"/>
          <w:sz w:val="23"/>
          <w:szCs w:val="23"/>
        </w:rPr>
        <w:t xml:space="preserve">                    </w:t>
      </w:r>
      <w:r w:rsidR="004B5FFE" w:rsidRPr="000F110C">
        <w:rPr>
          <w:rFonts w:ascii="Arial" w:hAnsi="Arial" w:cs="Arial"/>
          <w:sz w:val="23"/>
          <w:szCs w:val="23"/>
        </w:rPr>
        <w:t xml:space="preserve">Sexual and Reproductive Health and Rights </w:t>
      </w:r>
    </w:p>
    <w:p w14:paraId="20233350" w14:textId="6E05614A" w:rsidR="00480D60" w:rsidRPr="000F110C" w:rsidRDefault="00480D60" w:rsidP="009F0AB3">
      <w:pPr>
        <w:rPr>
          <w:rFonts w:ascii="Arial" w:hAnsi="Arial" w:cs="Arial"/>
          <w:sz w:val="23"/>
          <w:szCs w:val="23"/>
        </w:rPr>
      </w:pPr>
      <w:proofErr w:type="spellStart"/>
      <w:r w:rsidRPr="000F110C">
        <w:rPr>
          <w:rFonts w:ascii="Arial" w:hAnsi="Arial" w:cs="Arial"/>
          <w:sz w:val="23"/>
          <w:szCs w:val="23"/>
        </w:rPr>
        <w:lastRenderedPageBreak/>
        <w:t>ToC</w:t>
      </w:r>
      <w:proofErr w:type="spellEnd"/>
      <w:r w:rsidRPr="000F110C">
        <w:rPr>
          <w:rFonts w:ascii="Arial" w:hAnsi="Arial" w:cs="Arial"/>
          <w:sz w:val="23"/>
          <w:szCs w:val="23"/>
        </w:rPr>
        <w:t xml:space="preserve">                        Theory of Change</w:t>
      </w:r>
    </w:p>
    <w:p w14:paraId="7123F09E" w14:textId="69C2B778" w:rsidR="00480D60" w:rsidRPr="000F110C" w:rsidRDefault="00480D60" w:rsidP="009F0AB3">
      <w:pPr>
        <w:rPr>
          <w:rFonts w:ascii="Arial" w:hAnsi="Arial" w:cs="Arial"/>
          <w:sz w:val="23"/>
          <w:szCs w:val="23"/>
        </w:rPr>
      </w:pPr>
      <w:proofErr w:type="spellStart"/>
      <w:r w:rsidRPr="000F110C">
        <w:rPr>
          <w:rFonts w:ascii="Arial" w:hAnsi="Arial" w:cs="Arial"/>
          <w:sz w:val="23"/>
          <w:szCs w:val="23"/>
        </w:rPr>
        <w:t>ToR</w:t>
      </w:r>
      <w:proofErr w:type="spellEnd"/>
      <w:r w:rsidRPr="000F110C">
        <w:rPr>
          <w:rFonts w:ascii="Arial" w:hAnsi="Arial" w:cs="Arial"/>
          <w:sz w:val="23"/>
          <w:szCs w:val="23"/>
        </w:rPr>
        <w:t xml:space="preserve">                        Terms of Reference</w:t>
      </w:r>
    </w:p>
    <w:p w14:paraId="2E2F69E0" w14:textId="4964F3CD" w:rsidR="00625F31" w:rsidRPr="000F110C" w:rsidRDefault="00625F31" w:rsidP="009F0AB3">
      <w:pPr>
        <w:rPr>
          <w:rFonts w:ascii="Arial" w:hAnsi="Arial" w:cs="Arial"/>
          <w:sz w:val="23"/>
          <w:szCs w:val="23"/>
        </w:rPr>
      </w:pPr>
      <w:r w:rsidRPr="000F110C">
        <w:rPr>
          <w:rFonts w:ascii="Arial" w:hAnsi="Arial" w:cs="Arial"/>
          <w:sz w:val="23"/>
          <w:szCs w:val="23"/>
        </w:rPr>
        <w:t xml:space="preserve">UMIC                      Upper Middle-Income Country </w:t>
      </w:r>
    </w:p>
    <w:p w14:paraId="161EC43D" w14:textId="07E4C286" w:rsidR="00A9066B" w:rsidRPr="000F110C" w:rsidRDefault="00A9066B" w:rsidP="009F0AB3">
      <w:pPr>
        <w:rPr>
          <w:rFonts w:ascii="Arial" w:hAnsi="Arial" w:cs="Arial"/>
          <w:sz w:val="23"/>
          <w:szCs w:val="23"/>
        </w:rPr>
      </w:pPr>
      <w:r w:rsidRPr="000F110C">
        <w:rPr>
          <w:rFonts w:ascii="Arial" w:hAnsi="Arial" w:cs="Arial"/>
          <w:sz w:val="23"/>
          <w:szCs w:val="23"/>
        </w:rPr>
        <w:t>UNAIDS</w:t>
      </w:r>
      <w:r w:rsidR="00480D60" w:rsidRPr="000F110C">
        <w:rPr>
          <w:rFonts w:ascii="Arial" w:hAnsi="Arial" w:cs="Arial"/>
          <w:sz w:val="23"/>
          <w:szCs w:val="23"/>
        </w:rPr>
        <w:t xml:space="preserve">                 </w:t>
      </w:r>
      <w:r w:rsidR="00480D60" w:rsidRPr="00F563F0">
        <w:rPr>
          <w:rFonts w:ascii="Arial" w:hAnsi="Arial" w:cs="Arial"/>
          <w:color w:val="1F1F1F"/>
          <w:sz w:val="23"/>
          <w:szCs w:val="23"/>
          <w:shd w:val="clear" w:color="auto" w:fill="FFFFFF"/>
        </w:rPr>
        <w:t>Joint United Nations Programme on HIV/AIDS</w:t>
      </w:r>
    </w:p>
    <w:p w14:paraId="4C7DC190" w14:textId="47447F90" w:rsidR="00A9066B" w:rsidRPr="000F110C" w:rsidRDefault="00A9066B" w:rsidP="009F0AB3">
      <w:pPr>
        <w:rPr>
          <w:rFonts w:ascii="Arial" w:hAnsi="Arial" w:cs="Arial"/>
          <w:sz w:val="23"/>
          <w:szCs w:val="23"/>
        </w:rPr>
      </w:pPr>
      <w:r w:rsidRPr="000F110C">
        <w:rPr>
          <w:rFonts w:ascii="Arial" w:hAnsi="Arial" w:cs="Arial"/>
          <w:sz w:val="23"/>
          <w:szCs w:val="23"/>
        </w:rPr>
        <w:t>UNFPA</w:t>
      </w:r>
      <w:r w:rsidR="00625F31" w:rsidRPr="000F110C">
        <w:rPr>
          <w:rFonts w:ascii="Arial" w:hAnsi="Arial" w:cs="Arial"/>
          <w:sz w:val="23"/>
          <w:szCs w:val="23"/>
        </w:rPr>
        <w:t xml:space="preserve">                   United Nations Population Fund </w:t>
      </w:r>
    </w:p>
    <w:p w14:paraId="29DE914E" w14:textId="318EDF92" w:rsidR="008D56C1" w:rsidRPr="000F110C" w:rsidRDefault="008D56C1" w:rsidP="009F0AB3">
      <w:pPr>
        <w:rPr>
          <w:rFonts w:ascii="Arial" w:hAnsi="Arial" w:cs="Arial"/>
          <w:sz w:val="23"/>
          <w:szCs w:val="23"/>
        </w:rPr>
      </w:pPr>
      <w:r w:rsidRPr="000F110C">
        <w:rPr>
          <w:rFonts w:ascii="Arial" w:hAnsi="Arial" w:cs="Arial"/>
          <w:sz w:val="23"/>
          <w:szCs w:val="23"/>
        </w:rPr>
        <w:t>UNHCR</w:t>
      </w:r>
      <w:r w:rsidR="003A5220" w:rsidRPr="000F110C">
        <w:rPr>
          <w:rFonts w:ascii="Arial" w:hAnsi="Arial" w:cs="Arial"/>
          <w:sz w:val="23"/>
          <w:szCs w:val="23"/>
        </w:rPr>
        <w:t xml:space="preserve">                  United Nations High Commissioner of Refugees </w:t>
      </w:r>
    </w:p>
    <w:p w14:paraId="7733C9AC" w14:textId="050B563D" w:rsidR="00E32337" w:rsidRPr="000F110C" w:rsidRDefault="00E32337" w:rsidP="009F0AB3">
      <w:pPr>
        <w:rPr>
          <w:rFonts w:ascii="Arial" w:hAnsi="Arial" w:cs="Arial"/>
          <w:sz w:val="23"/>
          <w:szCs w:val="23"/>
        </w:rPr>
      </w:pPr>
      <w:r w:rsidRPr="000F110C">
        <w:rPr>
          <w:rFonts w:ascii="Arial" w:hAnsi="Arial" w:cs="Arial"/>
          <w:sz w:val="23"/>
          <w:szCs w:val="23"/>
        </w:rPr>
        <w:t>UNICEF</w:t>
      </w:r>
      <w:r w:rsidR="001D00EA" w:rsidRPr="000F110C">
        <w:rPr>
          <w:rFonts w:ascii="Arial" w:hAnsi="Arial" w:cs="Arial"/>
          <w:sz w:val="23"/>
          <w:szCs w:val="23"/>
        </w:rPr>
        <w:t xml:space="preserve"> </w:t>
      </w:r>
      <w:r w:rsidR="008818CC" w:rsidRPr="000F110C">
        <w:rPr>
          <w:rFonts w:ascii="Arial" w:hAnsi="Arial" w:cs="Arial"/>
          <w:sz w:val="23"/>
          <w:szCs w:val="23"/>
        </w:rPr>
        <w:t xml:space="preserve">                </w:t>
      </w:r>
      <w:r w:rsidR="001D00EA" w:rsidRPr="00F563F0">
        <w:rPr>
          <w:rFonts w:ascii="Arial" w:hAnsi="Arial" w:cs="Arial"/>
          <w:color w:val="474747"/>
          <w:sz w:val="23"/>
          <w:szCs w:val="23"/>
          <w:shd w:val="clear" w:color="auto" w:fill="FFFFFF"/>
        </w:rPr>
        <w:t>United Nations International Children's Emergency Fund</w:t>
      </w:r>
    </w:p>
    <w:p w14:paraId="65FF405F" w14:textId="3E16B880" w:rsidR="00E4073A" w:rsidRPr="000F110C" w:rsidRDefault="00E4073A" w:rsidP="009F0AB3">
      <w:pPr>
        <w:rPr>
          <w:rFonts w:ascii="Arial" w:hAnsi="Arial" w:cs="Arial"/>
          <w:sz w:val="23"/>
          <w:szCs w:val="23"/>
        </w:rPr>
      </w:pPr>
      <w:r w:rsidRPr="000F110C">
        <w:rPr>
          <w:rFonts w:ascii="Arial" w:hAnsi="Arial" w:cs="Arial"/>
          <w:sz w:val="23"/>
          <w:szCs w:val="23"/>
        </w:rPr>
        <w:t>UNIGME</w:t>
      </w:r>
      <w:r w:rsidR="001D00EA" w:rsidRPr="000F110C">
        <w:rPr>
          <w:rFonts w:ascii="Arial" w:hAnsi="Arial" w:cs="Arial"/>
          <w:sz w:val="23"/>
          <w:szCs w:val="23"/>
        </w:rPr>
        <w:t xml:space="preserve"> </w:t>
      </w:r>
      <w:r w:rsidR="008818CC" w:rsidRPr="000F110C">
        <w:rPr>
          <w:rFonts w:ascii="Arial" w:hAnsi="Arial" w:cs="Arial"/>
          <w:sz w:val="23"/>
          <w:szCs w:val="23"/>
        </w:rPr>
        <w:t xml:space="preserve">              </w:t>
      </w:r>
      <w:r w:rsidR="000F110C">
        <w:rPr>
          <w:rFonts w:ascii="Arial" w:hAnsi="Arial" w:cs="Arial"/>
          <w:sz w:val="23"/>
          <w:szCs w:val="23"/>
        </w:rPr>
        <w:t xml:space="preserve">  </w:t>
      </w:r>
      <w:r w:rsidR="001D00EA" w:rsidRPr="00F563F0">
        <w:rPr>
          <w:rFonts w:ascii="Arial" w:hAnsi="Arial" w:cs="Arial"/>
          <w:color w:val="040C28"/>
          <w:sz w:val="23"/>
          <w:szCs w:val="23"/>
        </w:rPr>
        <w:t>United Nations Inter-</w:t>
      </w:r>
      <w:r w:rsidR="001D00EA" w:rsidRPr="000F110C">
        <w:rPr>
          <w:rFonts w:ascii="Arial" w:hAnsi="Arial" w:cs="Arial"/>
          <w:color w:val="040C28"/>
          <w:sz w:val="23"/>
          <w:szCs w:val="23"/>
        </w:rPr>
        <w:t>A</w:t>
      </w:r>
      <w:r w:rsidR="001D00EA" w:rsidRPr="00F563F0">
        <w:rPr>
          <w:rFonts w:ascii="Arial" w:hAnsi="Arial" w:cs="Arial"/>
          <w:color w:val="040C28"/>
          <w:sz w:val="23"/>
          <w:szCs w:val="23"/>
        </w:rPr>
        <w:t>gency Group for Child Mortality Estimation</w:t>
      </w:r>
    </w:p>
    <w:p w14:paraId="23016E5A" w14:textId="48255C59" w:rsidR="00E4073A" w:rsidRPr="000F110C" w:rsidRDefault="00E4073A" w:rsidP="009F0AB3">
      <w:pPr>
        <w:rPr>
          <w:rFonts w:ascii="Arial" w:hAnsi="Arial" w:cs="Arial"/>
          <w:sz w:val="23"/>
          <w:szCs w:val="23"/>
        </w:rPr>
      </w:pPr>
      <w:r w:rsidRPr="000F110C">
        <w:rPr>
          <w:rFonts w:ascii="Arial" w:hAnsi="Arial" w:cs="Arial"/>
          <w:sz w:val="23"/>
          <w:szCs w:val="23"/>
        </w:rPr>
        <w:t>UNSDCF</w:t>
      </w:r>
      <w:r w:rsidR="004B5FFE" w:rsidRPr="000F110C">
        <w:rPr>
          <w:rFonts w:ascii="Arial" w:hAnsi="Arial" w:cs="Arial"/>
          <w:sz w:val="23"/>
          <w:szCs w:val="23"/>
        </w:rPr>
        <w:t xml:space="preserve"> </w:t>
      </w:r>
      <w:r w:rsidR="008818CC" w:rsidRPr="000F110C">
        <w:rPr>
          <w:rFonts w:ascii="Arial" w:hAnsi="Arial" w:cs="Arial"/>
          <w:sz w:val="23"/>
          <w:szCs w:val="23"/>
        </w:rPr>
        <w:t xml:space="preserve">               </w:t>
      </w:r>
      <w:r w:rsidR="004B5FFE" w:rsidRPr="000F110C">
        <w:rPr>
          <w:rFonts w:ascii="Arial" w:hAnsi="Arial" w:cs="Arial"/>
          <w:sz w:val="23"/>
          <w:szCs w:val="23"/>
        </w:rPr>
        <w:t xml:space="preserve">United Nations Sustainable Development Cooperation Framework </w:t>
      </w:r>
    </w:p>
    <w:p w14:paraId="25E8562F" w14:textId="1EF80DEC" w:rsidR="00E4073A" w:rsidRPr="000F110C" w:rsidRDefault="00E4073A" w:rsidP="009F0AB3">
      <w:pPr>
        <w:rPr>
          <w:rFonts w:ascii="Arial" w:hAnsi="Arial" w:cs="Arial"/>
          <w:sz w:val="23"/>
          <w:szCs w:val="23"/>
        </w:rPr>
      </w:pPr>
      <w:r w:rsidRPr="000F110C">
        <w:rPr>
          <w:rFonts w:ascii="Arial" w:hAnsi="Arial" w:cs="Arial"/>
          <w:sz w:val="23"/>
          <w:szCs w:val="23"/>
        </w:rPr>
        <w:t>UNDP</w:t>
      </w:r>
      <w:r w:rsidR="00E32337" w:rsidRPr="000F110C">
        <w:rPr>
          <w:rFonts w:ascii="Arial" w:hAnsi="Arial" w:cs="Arial"/>
          <w:sz w:val="23"/>
          <w:szCs w:val="23"/>
        </w:rPr>
        <w:t xml:space="preserve"> </w:t>
      </w:r>
      <w:r w:rsidR="008818CC" w:rsidRPr="000F110C">
        <w:rPr>
          <w:rFonts w:ascii="Arial" w:hAnsi="Arial" w:cs="Arial"/>
          <w:sz w:val="23"/>
          <w:szCs w:val="23"/>
        </w:rPr>
        <w:t xml:space="preserve">                  </w:t>
      </w:r>
      <w:r w:rsidR="000F110C">
        <w:rPr>
          <w:rFonts w:ascii="Arial" w:hAnsi="Arial" w:cs="Arial"/>
          <w:sz w:val="23"/>
          <w:szCs w:val="23"/>
        </w:rPr>
        <w:t xml:space="preserve"> </w:t>
      </w:r>
      <w:r w:rsidR="008818CC" w:rsidRPr="000F110C">
        <w:rPr>
          <w:rFonts w:ascii="Arial" w:hAnsi="Arial" w:cs="Arial"/>
          <w:sz w:val="23"/>
          <w:szCs w:val="23"/>
        </w:rPr>
        <w:t xml:space="preserve"> </w:t>
      </w:r>
      <w:r w:rsidR="00E32337" w:rsidRPr="000F110C">
        <w:rPr>
          <w:rFonts w:ascii="Arial" w:hAnsi="Arial" w:cs="Arial"/>
          <w:sz w:val="23"/>
          <w:szCs w:val="23"/>
        </w:rPr>
        <w:t xml:space="preserve">United Nations Development Programme </w:t>
      </w:r>
    </w:p>
    <w:p w14:paraId="456B2E21" w14:textId="208BB63C" w:rsidR="00A12C54" w:rsidRPr="000F110C" w:rsidRDefault="00A12C54" w:rsidP="009F0AB3">
      <w:pPr>
        <w:rPr>
          <w:rFonts w:ascii="Arial" w:hAnsi="Arial" w:cs="Arial"/>
          <w:sz w:val="23"/>
          <w:szCs w:val="23"/>
        </w:rPr>
      </w:pPr>
      <w:r w:rsidRPr="000F110C">
        <w:rPr>
          <w:rFonts w:ascii="Arial" w:hAnsi="Arial" w:cs="Arial"/>
          <w:sz w:val="23"/>
          <w:szCs w:val="23"/>
        </w:rPr>
        <w:t xml:space="preserve">USD                       United States Dollar </w:t>
      </w:r>
    </w:p>
    <w:p w14:paraId="0AF8BDAD" w14:textId="7AFAB454" w:rsidR="00A9066B" w:rsidRPr="000F110C" w:rsidRDefault="00A9066B" w:rsidP="009F0AB3">
      <w:pPr>
        <w:rPr>
          <w:rFonts w:ascii="Arial" w:hAnsi="Arial" w:cs="Arial"/>
          <w:sz w:val="23"/>
          <w:szCs w:val="23"/>
        </w:rPr>
      </w:pPr>
      <w:r w:rsidRPr="000F110C">
        <w:rPr>
          <w:rFonts w:ascii="Arial" w:hAnsi="Arial" w:cs="Arial"/>
          <w:sz w:val="23"/>
          <w:szCs w:val="23"/>
        </w:rPr>
        <w:t>VAC</w:t>
      </w:r>
      <w:r w:rsidR="00625F31" w:rsidRPr="000F110C">
        <w:rPr>
          <w:rFonts w:ascii="Arial" w:hAnsi="Arial" w:cs="Arial"/>
          <w:sz w:val="23"/>
          <w:szCs w:val="23"/>
        </w:rPr>
        <w:t xml:space="preserve">                       Violence Against Children </w:t>
      </w:r>
    </w:p>
    <w:p w14:paraId="7EE4F937" w14:textId="2D3ACD35" w:rsidR="005B2245" w:rsidRPr="000F110C" w:rsidRDefault="005B2245" w:rsidP="005B2245">
      <w:pPr>
        <w:rPr>
          <w:rFonts w:ascii="Arial" w:hAnsi="Arial" w:cs="Arial"/>
          <w:sz w:val="23"/>
          <w:szCs w:val="23"/>
        </w:rPr>
      </w:pPr>
      <w:r w:rsidRPr="000F110C">
        <w:rPr>
          <w:rFonts w:ascii="Arial" w:hAnsi="Arial" w:cs="Arial"/>
          <w:sz w:val="23"/>
          <w:szCs w:val="23"/>
        </w:rPr>
        <w:t xml:space="preserve">VAWG                  </w:t>
      </w:r>
      <w:r w:rsidR="000F110C">
        <w:rPr>
          <w:rFonts w:ascii="Arial" w:hAnsi="Arial" w:cs="Arial"/>
          <w:sz w:val="23"/>
          <w:szCs w:val="23"/>
        </w:rPr>
        <w:t xml:space="preserve"> </w:t>
      </w:r>
      <w:r w:rsidRPr="000F110C">
        <w:rPr>
          <w:rFonts w:ascii="Arial" w:hAnsi="Arial" w:cs="Arial"/>
          <w:sz w:val="23"/>
          <w:szCs w:val="23"/>
        </w:rPr>
        <w:t xml:space="preserve"> Violence Against Women and Girls </w:t>
      </w:r>
    </w:p>
    <w:p w14:paraId="44A96AAE" w14:textId="1B2A56DF" w:rsidR="00E4073A" w:rsidRPr="000F110C" w:rsidRDefault="00E4073A" w:rsidP="009F0AB3">
      <w:pPr>
        <w:rPr>
          <w:rFonts w:ascii="Arial" w:hAnsi="Arial" w:cs="Arial"/>
          <w:sz w:val="23"/>
          <w:szCs w:val="23"/>
        </w:rPr>
      </w:pPr>
      <w:r w:rsidRPr="000F110C">
        <w:rPr>
          <w:rFonts w:ascii="Arial" w:hAnsi="Arial" w:cs="Arial"/>
          <w:sz w:val="23"/>
          <w:szCs w:val="23"/>
        </w:rPr>
        <w:t>WASH</w:t>
      </w:r>
      <w:r w:rsidR="004B5FFE" w:rsidRPr="000F110C">
        <w:rPr>
          <w:rFonts w:ascii="Arial" w:hAnsi="Arial" w:cs="Arial"/>
          <w:sz w:val="23"/>
          <w:szCs w:val="23"/>
        </w:rPr>
        <w:t xml:space="preserve"> </w:t>
      </w:r>
      <w:r w:rsidR="008818CC" w:rsidRPr="000F110C">
        <w:rPr>
          <w:rFonts w:ascii="Arial" w:hAnsi="Arial" w:cs="Arial"/>
          <w:sz w:val="23"/>
          <w:szCs w:val="23"/>
        </w:rPr>
        <w:t xml:space="preserve">                   </w:t>
      </w:r>
      <w:r w:rsidR="004B5FFE" w:rsidRPr="000F110C">
        <w:rPr>
          <w:rFonts w:ascii="Arial" w:hAnsi="Arial" w:cs="Arial"/>
          <w:sz w:val="23"/>
          <w:szCs w:val="23"/>
        </w:rPr>
        <w:t xml:space="preserve">Water, Sanitation, and Hygiene </w:t>
      </w:r>
    </w:p>
    <w:p w14:paraId="72DFDF98" w14:textId="5C1B2F52" w:rsidR="005B2245" w:rsidRPr="000F110C" w:rsidRDefault="00E32337" w:rsidP="009F0AB3">
      <w:pPr>
        <w:rPr>
          <w:rFonts w:ascii="Arial" w:hAnsi="Arial" w:cs="Arial"/>
          <w:sz w:val="23"/>
          <w:szCs w:val="23"/>
        </w:rPr>
      </w:pPr>
      <w:r w:rsidRPr="000F110C">
        <w:rPr>
          <w:rFonts w:ascii="Arial" w:hAnsi="Arial" w:cs="Arial"/>
          <w:sz w:val="23"/>
          <w:szCs w:val="23"/>
        </w:rPr>
        <w:t xml:space="preserve">WHO </w:t>
      </w:r>
      <w:r w:rsidR="008818CC" w:rsidRPr="000F110C">
        <w:rPr>
          <w:rFonts w:ascii="Arial" w:hAnsi="Arial" w:cs="Arial"/>
          <w:sz w:val="23"/>
          <w:szCs w:val="23"/>
        </w:rPr>
        <w:t xml:space="preserve">                    </w:t>
      </w:r>
      <w:r w:rsidRPr="000F110C">
        <w:rPr>
          <w:rFonts w:ascii="Arial" w:hAnsi="Arial" w:cs="Arial"/>
          <w:sz w:val="23"/>
          <w:szCs w:val="23"/>
        </w:rPr>
        <w:t xml:space="preserve">World Health Organization </w:t>
      </w:r>
    </w:p>
    <w:p w14:paraId="223A5589" w14:textId="32F01C2C" w:rsidR="005B2245" w:rsidRDefault="005B2245" w:rsidP="009F0AB3"/>
    <w:p w14:paraId="40758EB0" w14:textId="78EFD372" w:rsidR="005B2245" w:rsidRDefault="005B2245" w:rsidP="009F0AB3"/>
    <w:p w14:paraId="238FB0A1" w14:textId="5A77DFD6" w:rsidR="005B2245" w:rsidRDefault="005B2245" w:rsidP="009F0AB3"/>
    <w:bookmarkEnd w:id="1"/>
    <w:p w14:paraId="43D2FC4B" w14:textId="1025A423" w:rsidR="005B2245" w:rsidRDefault="005B2245" w:rsidP="009F0AB3"/>
    <w:p w14:paraId="0F1692DB" w14:textId="77777777" w:rsidR="005B2245" w:rsidRPr="009F0AB3" w:rsidRDefault="005B2245" w:rsidP="00F563F0"/>
    <w:p w14:paraId="5BB7DB22" w14:textId="47ABD5D9" w:rsidR="00480D60" w:rsidRDefault="00480D60" w:rsidP="00E41E67">
      <w:pPr>
        <w:rPr>
          <w:sz w:val="22"/>
          <w:szCs w:val="22"/>
        </w:rPr>
      </w:pPr>
    </w:p>
    <w:p w14:paraId="2637D1A8" w14:textId="4672DC1E" w:rsidR="005B2245" w:rsidRDefault="005B2245" w:rsidP="00E41E67">
      <w:pPr>
        <w:rPr>
          <w:sz w:val="22"/>
          <w:szCs w:val="22"/>
        </w:rPr>
      </w:pPr>
    </w:p>
    <w:p w14:paraId="3F734CAE" w14:textId="028170CA" w:rsidR="005B2245" w:rsidRDefault="005B2245" w:rsidP="00E41E67">
      <w:pPr>
        <w:rPr>
          <w:sz w:val="22"/>
          <w:szCs w:val="22"/>
        </w:rPr>
      </w:pPr>
    </w:p>
    <w:p w14:paraId="3AD0A51D" w14:textId="5C0B3634" w:rsidR="005B2245" w:rsidRDefault="005B2245" w:rsidP="00E41E67">
      <w:pPr>
        <w:rPr>
          <w:sz w:val="22"/>
          <w:szCs w:val="22"/>
        </w:rPr>
      </w:pPr>
    </w:p>
    <w:p w14:paraId="352B5A09" w14:textId="71FE104F" w:rsidR="005B2245" w:rsidRDefault="005B2245" w:rsidP="00E41E67">
      <w:pPr>
        <w:rPr>
          <w:sz w:val="22"/>
          <w:szCs w:val="22"/>
        </w:rPr>
      </w:pPr>
    </w:p>
    <w:p w14:paraId="3F6DCB37" w14:textId="77777777" w:rsidR="005B2245" w:rsidRPr="00C7033F" w:rsidRDefault="005B2245" w:rsidP="00E41E67">
      <w:pPr>
        <w:rPr>
          <w:sz w:val="22"/>
          <w:szCs w:val="22"/>
        </w:rPr>
      </w:pPr>
    </w:p>
    <w:p w14:paraId="3B4D4679" w14:textId="77777777" w:rsidR="00B358C7" w:rsidRPr="00D620EF" w:rsidRDefault="00E41E67" w:rsidP="00BA793D">
      <w:pPr>
        <w:pStyle w:val="Heading1"/>
        <w:numPr>
          <w:ilvl w:val="0"/>
          <w:numId w:val="9"/>
        </w:numPr>
        <w:rPr>
          <w:rFonts w:ascii="Arial" w:hAnsi="Arial" w:cs="Arial"/>
          <w:sz w:val="23"/>
          <w:szCs w:val="23"/>
          <w:lang w:val="en-US"/>
        </w:rPr>
      </w:pPr>
      <w:bookmarkStart w:id="2" w:name="_Toc172625638"/>
      <w:r w:rsidRPr="00D620EF">
        <w:rPr>
          <w:rFonts w:ascii="Arial" w:hAnsi="Arial" w:cs="Arial"/>
          <w:sz w:val="23"/>
          <w:szCs w:val="23"/>
        </w:rPr>
        <w:t>Introduction</w:t>
      </w:r>
      <w:bookmarkEnd w:id="2"/>
    </w:p>
    <w:p w14:paraId="337E3327" w14:textId="65FB21D6" w:rsidR="006922DD" w:rsidRPr="00D620EF" w:rsidRDefault="006922DD" w:rsidP="00BA793D">
      <w:pPr>
        <w:spacing w:after="240"/>
        <w:rPr>
          <w:rFonts w:ascii="Arial" w:hAnsi="Arial" w:cs="Arial"/>
          <w:sz w:val="23"/>
          <w:szCs w:val="23"/>
          <w:lang w:val="en-US"/>
        </w:rPr>
      </w:pPr>
      <w:r w:rsidRPr="00D620EF">
        <w:rPr>
          <w:rFonts w:ascii="Arial" w:hAnsi="Arial" w:cs="Arial"/>
          <w:sz w:val="23"/>
          <w:szCs w:val="23"/>
          <w:lang w:val="en-US"/>
        </w:rPr>
        <w:t>UNICEF South Africa office has commissioned the Economic Policy Research Institute (EPRI) to conduct this assignment on evaluating its Country Program</w:t>
      </w:r>
      <w:r w:rsidR="00353A3E" w:rsidRPr="00D620EF">
        <w:rPr>
          <w:rFonts w:ascii="Arial" w:hAnsi="Arial" w:cs="Arial"/>
          <w:sz w:val="23"/>
          <w:szCs w:val="23"/>
          <w:lang w:val="en-US"/>
        </w:rPr>
        <w:t>me</w:t>
      </w:r>
      <w:r w:rsidRPr="00D620EF">
        <w:rPr>
          <w:rFonts w:ascii="Arial" w:hAnsi="Arial" w:cs="Arial"/>
          <w:sz w:val="23"/>
          <w:szCs w:val="23"/>
          <w:lang w:val="en-US"/>
        </w:rPr>
        <w:t xml:space="preserve"> for the period 2020-</w:t>
      </w:r>
      <w:r w:rsidRPr="00D620EF">
        <w:rPr>
          <w:rFonts w:ascii="Arial" w:hAnsi="Arial" w:cs="Arial"/>
          <w:sz w:val="23"/>
          <w:szCs w:val="23"/>
          <w:lang w:val="en-US"/>
        </w:rPr>
        <w:lastRenderedPageBreak/>
        <w:t>25 with a focus on its Business Model. This inception report, as part of the agreed-upon deliverables, presents the purpose and objectives of the assignment, the methodology and approach</w:t>
      </w:r>
      <w:r w:rsidR="00015876" w:rsidRPr="00D620EF">
        <w:rPr>
          <w:rFonts w:ascii="Arial" w:hAnsi="Arial" w:cs="Arial"/>
          <w:sz w:val="23"/>
          <w:szCs w:val="23"/>
          <w:lang w:val="en-US"/>
        </w:rPr>
        <w:t xml:space="preserve"> and instruments</w:t>
      </w:r>
      <w:r w:rsidRPr="00D620EF">
        <w:rPr>
          <w:rFonts w:ascii="Arial" w:hAnsi="Arial" w:cs="Arial"/>
          <w:sz w:val="23"/>
          <w:szCs w:val="23"/>
          <w:lang w:val="en-US"/>
        </w:rPr>
        <w:t xml:space="preserve">, deliverables and timelines, and ethical considerations. </w:t>
      </w:r>
    </w:p>
    <w:p w14:paraId="0E506414" w14:textId="1A287973" w:rsidR="00E41E67" w:rsidRPr="00D620EF" w:rsidRDefault="00A800FA" w:rsidP="000D1A2F">
      <w:pPr>
        <w:pStyle w:val="Heading1"/>
        <w:numPr>
          <w:ilvl w:val="0"/>
          <w:numId w:val="9"/>
        </w:numPr>
        <w:spacing w:after="240"/>
        <w:rPr>
          <w:rFonts w:ascii="Arial" w:hAnsi="Arial" w:cs="Arial"/>
          <w:sz w:val="23"/>
          <w:szCs w:val="23"/>
        </w:rPr>
      </w:pPr>
      <w:bookmarkStart w:id="3" w:name="_Toc172625639"/>
      <w:r w:rsidRPr="00D620EF">
        <w:rPr>
          <w:rFonts w:ascii="Arial" w:hAnsi="Arial" w:cs="Arial"/>
          <w:sz w:val="23"/>
          <w:szCs w:val="23"/>
        </w:rPr>
        <w:t xml:space="preserve">Background and </w:t>
      </w:r>
      <w:r w:rsidR="00E41E67" w:rsidRPr="00D620EF">
        <w:rPr>
          <w:rFonts w:ascii="Arial" w:hAnsi="Arial" w:cs="Arial"/>
          <w:sz w:val="23"/>
          <w:szCs w:val="23"/>
        </w:rPr>
        <w:t xml:space="preserve">Context </w:t>
      </w:r>
      <w:r w:rsidRPr="00D620EF">
        <w:rPr>
          <w:rFonts w:ascii="Arial" w:hAnsi="Arial" w:cs="Arial"/>
          <w:sz w:val="23"/>
          <w:szCs w:val="23"/>
        </w:rPr>
        <w:t>of the Evaluation</w:t>
      </w:r>
      <w:bookmarkEnd w:id="3"/>
    </w:p>
    <w:p w14:paraId="36994992" w14:textId="48B92B71" w:rsidR="00F453B8" w:rsidRPr="00D620EF" w:rsidRDefault="00552602" w:rsidP="00F453B8">
      <w:pPr>
        <w:pStyle w:val="Heading2"/>
        <w:numPr>
          <w:ilvl w:val="1"/>
          <w:numId w:val="9"/>
        </w:numPr>
        <w:rPr>
          <w:rFonts w:ascii="Arial" w:hAnsi="Arial" w:cs="Arial"/>
          <w:sz w:val="23"/>
          <w:szCs w:val="23"/>
        </w:rPr>
      </w:pPr>
      <w:bookmarkStart w:id="4" w:name="_Toc172625640"/>
      <w:r w:rsidRPr="00D620EF">
        <w:rPr>
          <w:rFonts w:ascii="Arial" w:hAnsi="Arial" w:cs="Arial"/>
          <w:sz w:val="23"/>
          <w:szCs w:val="23"/>
        </w:rPr>
        <w:t>Country Context</w:t>
      </w:r>
      <w:bookmarkEnd w:id="4"/>
      <w:r w:rsidRPr="00D620EF">
        <w:rPr>
          <w:rFonts w:ascii="Arial" w:hAnsi="Arial" w:cs="Arial"/>
          <w:sz w:val="23"/>
          <w:szCs w:val="23"/>
        </w:rPr>
        <w:t xml:space="preserve"> </w:t>
      </w:r>
    </w:p>
    <w:p w14:paraId="70A12A18" w14:textId="49150565" w:rsidR="00552602" w:rsidRPr="00D620EF" w:rsidRDefault="00552602" w:rsidP="000D1A2F">
      <w:pPr>
        <w:pStyle w:val="Heading3"/>
        <w:numPr>
          <w:ilvl w:val="2"/>
          <w:numId w:val="9"/>
        </w:numPr>
        <w:rPr>
          <w:rFonts w:ascii="Arial" w:hAnsi="Arial" w:cs="Arial"/>
          <w:sz w:val="23"/>
          <w:szCs w:val="23"/>
          <w:lang w:val="en-US"/>
        </w:rPr>
      </w:pPr>
      <w:bookmarkStart w:id="5" w:name="_Toc172625641"/>
      <w:r w:rsidRPr="00D620EF">
        <w:rPr>
          <w:rFonts w:ascii="Arial" w:hAnsi="Arial" w:cs="Arial"/>
          <w:sz w:val="23"/>
          <w:szCs w:val="23"/>
          <w:lang w:val="en-US"/>
        </w:rPr>
        <w:t>Socioeconomic</w:t>
      </w:r>
      <w:bookmarkEnd w:id="5"/>
      <w:r w:rsidRPr="00D620EF">
        <w:rPr>
          <w:rFonts w:ascii="Arial" w:hAnsi="Arial" w:cs="Arial"/>
          <w:sz w:val="23"/>
          <w:szCs w:val="23"/>
          <w:lang w:val="en-US"/>
        </w:rPr>
        <w:t xml:space="preserve"> </w:t>
      </w:r>
    </w:p>
    <w:p w14:paraId="71D8BDB2" w14:textId="77777777" w:rsidR="00552602" w:rsidRPr="00D620EF" w:rsidRDefault="00552602" w:rsidP="00552602">
      <w:pPr>
        <w:pStyle w:val="Heading3"/>
        <w:rPr>
          <w:rFonts w:ascii="Arial" w:hAnsi="Arial" w:cs="Arial"/>
          <w:sz w:val="23"/>
          <w:szCs w:val="23"/>
          <w:lang w:val="en-US"/>
        </w:rPr>
      </w:pPr>
    </w:p>
    <w:p w14:paraId="3480D308" w14:textId="07A45DB6" w:rsidR="006922DD" w:rsidRPr="00D620EF" w:rsidRDefault="006922DD" w:rsidP="006922DD">
      <w:pPr>
        <w:spacing w:after="0"/>
        <w:rPr>
          <w:rFonts w:ascii="Arial" w:hAnsi="Arial" w:cs="Arial"/>
          <w:sz w:val="23"/>
          <w:szCs w:val="23"/>
          <w:lang w:val="en-IN"/>
        </w:rPr>
      </w:pPr>
      <w:r w:rsidRPr="00D620EF">
        <w:rPr>
          <w:rFonts w:ascii="Arial" w:hAnsi="Arial" w:cs="Arial"/>
          <w:sz w:val="23"/>
          <w:szCs w:val="23"/>
          <w:lang w:val="en-IN"/>
        </w:rPr>
        <w:t>When the 2020-25 UNICEF South Africa Country Programme was developed, the country was tackling the disruptions caused by the COVID-19 pandemic. As of 2022, the World Bank classifies South Africa as an upper-middle-income country</w:t>
      </w:r>
      <w:r w:rsidR="00616B95" w:rsidRPr="00D620EF">
        <w:rPr>
          <w:rFonts w:ascii="Arial" w:hAnsi="Arial" w:cs="Arial"/>
          <w:sz w:val="23"/>
          <w:szCs w:val="23"/>
          <w:lang w:val="en-IN"/>
        </w:rPr>
        <w:t xml:space="preserve"> </w:t>
      </w:r>
      <w:sdt>
        <w:sdtPr>
          <w:rPr>
            <w:rFonts w:ascii="Arial" w:hAnsi="Arial" w:cs="Arial"/>
            <w:sz w:val="23"/>
            <w:szCs w:val="23"/>
            <w:lang w:val="en-IN"/>
          </w:rPr>
          <w:id w:val="-183668905"/>
          <w:citation/>
        </w:sdtPr>
        <w:sdtContent>
          <w:r w:rsidR="00616B95" w:rsidRPr="00D620EF">
            <w:rPr>
              <w:rFonts w:ascii="Arial" w:hAnsi="Arial" w:cs="Arial"/>
              <w:sz w:val="23"/>
              <w:szCs w:val="23"/>
              <w:lang w:val="en-IN"/>
            </w:rPr>
            <w:fldChar w:fldCharType="begin"/>
          </w:r>
          <w:r w:rsidR="00616B95" w:rsidRPr="00D620EF">
            <w:rPr>
              <w:rFonts w:ascii="Arial" w:hAnsi="Arial" w:cs="Arial"/>
              <w:sz w:val="23"/>
              <w:szCs w:val="23"/>
              <w:lang w:val="en-IN"/>
            </w:rPr>
            <w:instrText xml:space="preserve"> CITATION Ham23 \l 16393 </w:instrText>
          </w:r>
          <w:r w:rsidR="00616B95" w:rsidRPr="00D620EF">
            <w:rPr>
              <w:rFonts w:ascii="Arial" w:hAnsi="Arial" w:cs="Arial"/>
              <w:sz w:val="23"/>
              <w:szCs w:val="23"/>
              <w:lang w:val="en-IN"/>
            </w:rPr>
            <w:fldChar w:fldCharType="separate"/>
          </w:r>
          <w:r w:rsidR="00616B95" w:rsidRPr="00D620EF">
            <w:rPr>
              <w:rFonts w:ascii="Arial" w:hAnsi="Arial" w:cs="Arial"/>
              <w:noProof/>
              <w:sz w:val="23"/>
              <w:szCs w:val="23"/>
              <w:lang w:val="en-IN"/>
            </w:rPr>
            <w:t>(Hamadeh, Rompaey, &amp; Metreau, 2023)</w:t>
          </w:r>
          <w:r w:rsidR="00616B95" w:rsidRPr="00D620EF">
            <w:rPr>
              <w:rFonts w:ascii="Arial" w:hAnsi="Arial" w:cs="Arial"/>
              <w:sz w:val="23"/>
              <w:szCs w:val="23"/>
              <w:lang w:val="en-IN"/>
            </w:rPr>
            <w:fldChar w:fldCharType="end"/>
          </w:r>
        </w:sdtContent>
      </w:sdt>
      <w:r w:rsidRPr="00D620EF">
        <w:rPr>
          <w:rFonts w:ascii="Arial" w:hAnsi="Arial" w:cs="Arial"/>
          <w:sz w:val="23"/>
          <w:szCs w:val="23"/>
          <w:lang w:val="en-IN"/>
        </w:rPr>
        <w:t>. Yet, despite being classified as an upper middle-income country, South Africa continues to struggle with inequality and poverty – the two challenges</w:t>
      </w:r>
      <w:r w:rsidR="00AF716E" w:rsidRPr="00D620EF">
        <w:rPr>
          <w:rFonts w:ascii="Arial" w:hAnsi="Arial" w:cs="Arial"/>
          <w:sz w:val="23"/>
          <w:szCs w:val="23"/>
          <w:lang w:val="en-IN"/>
        </w:rPr>
        <w:t>,</w:t>
      </w:r>
      <w:r w:rsidRPr="00D620EF">
        <w:rPr>
          <w:rFonts w:ascii="Arial" w:hAnsi="Arial" w:cs="Arial"/>
          <w:sz w:val="23"/>
          <w:szCs w:val="23"/>
          <w:lang w:val="en-IN"/>
        </w:rPr>
        <w:t xml:space="preserve"> which are explicitly mentioned in the National Development Plan 2030</w:t>
      </w:r>
      <w:r w:rsidR="003A5220" w:rsidRPr="00D620EF">
        <w:rPr>
          <w:rFonts w:ascii="Arial" w:hAnsi="Arial" w:cs="Arial"/>
          <w:sz w:val="23"/>
          <w:szCs w:val="23"/>
          <w:lang w:val="en-IN"/>
        </w:rPr>
        <w:t xml:space="preserve"> (NDP 2030)</w:t>
      </w:r>
      <w:r w:rsidRPr="00D620EF">
        <w:rPr>
          <w:rFonts w:ascii="Arial" w:hAnsi="Arial" w:cs="Arial"/>
          <w:sz w:val="23"/>
          <w:szCs w:val="23"/>
          <w:lang w:val="en-IN"/>
        </w:rPr>
        <w:t>. As of 2015, the GINI index of South Africa stood at 63, which marked a 9% increase from the 2000 figure of 57.7</w:t>
      </w:r>
      <w:r w:rsidR="00C51DE4" w:rsidRPr="00D620EF">
        <w:rPr>
          <w:rFonts w:ascii="Arial" w:hAnsi="Arial" w:cs="Arial"/>
          <w:sz w:val="23"/>
          <w:szCs w:val="23"/>
          <w:lang w:val="en-IN"/>
        </w:rPr>
        <w:t xml:space="preserve"> </w:t>
      </w:r>
      <w:sdt>
        <w:sdtPr>
          <w:rPr>
            <w:rFonts w:ascii="Arial" w:hAnsi="Arial" w:cs="Arial"/>
            <w:sz w:val="23"/>
            <w:szCs w:val="23"/>
            <w:lang w:val="en-IN"/>
          </w:rPr>
          <w:id w:val="457998576"/>
          <w:citation/>
        </w:sdtPr>
        <w:sdtContent>
          <w:r w:rsidR="00C51DE4" w:rsidRPr="00D620EF">
            <w:rPr>
              <w:rFonts w:ascii="Arial" w:hAnsi="Arial" w:cs="Arial"/>
              <w:sz w:val="23"/>
              <w:szCs w:val="23"/>
              <w:lang w:val="en-IN"/>
            </w:rPr>
            <w:fldChar w:fldCharType="begin"/>
          </w:r>
          <w:r w:rsidR="000E5559" w:rsidRPr="00D620EF">
            <w:rPr>
              <w:rFonts w:ascii="Arial" w:hAnsi="Arial" w:cs="Arial"/>
              <w:sz w:val="23"/>
              <w:szCs w:val="23"/>
              <w:lang w:val="en-IN"/>
            </w:rPr>
            <w:instrText xml:space="preserve">CITATION Wor20 \l 16393 </w:instrText>
          </w:r>
          <w:r w:rsidR="00C51DE4" w:rsidRPr="00D620EF">
            <w:rPr>
              <w:rFonts w:ascii="Arial" w:hAnsi="Arial" w:cs="Arial"/>
              <w:sz w:val="23"/>
              <w:szCs w:val="23"/>
              <w:lang w:val="en-IN"/>
            </w:rPr>
            <w:fldChar w:fldCharType="separate"/>
          </w:r>
          <w:r w:rsidR="000E5559" w:rsidRPr="00D620EF">
            <w:rPr>
              <w:rFonts w:ascii="Arial" w:hAnsi="Arial" w:cs="Arial"/>
              <w:noProof/>
              <w:sz w:val="23"/>
              <w:szCs w:val="23"/>
              <w:lang w:val="en-IN"/>
            </w:rPr>
            <w:t>(World Bank, 2020b)</w:t>
          </w:r>
          <w:r w:rsidR="00C51DE4" w:rsidRPr="00D620EF">
            <w:rPr>
              <w:rFonts w:ascii="Arial" w:hAnsi="Arial" w:cs="Arial"/>
              <w:sz w:val="23"/>
              <w:szCs w:val="23"/>
              <w:lang w:val="en-IN"/>
            </w:rPr>
            <w:fldChar w:fldCharType="end"/>
          </w:r>
        </w:sdtContent>
      </w:sdt>
      <w:r w:rsidRPr="00D620EF">
        <w:rPr>
          <w:rFonts w:ascii="Arial" w:hAnsi="Arial" w:cs="Arial"/>
          <w:sz w:val="23"/>
          <w:szCs w:val="23"/>
          <w:lang w:val="en-IN"/>
        </w:rPr>
        <w:t>. Further, as per IMF 2020 estimates, the economic inequality in the country is reflected in the fact that the top 20% in the income distribution own 68% of the national income, whereas the bottom 20% holds only a mere 7%</w:t>
      </w:r>
      <w:r w:rsidR="00C51DE4" w:rsidRPr="00D620EF">
        <w:rPr>
          <w:rFonts w:ascii="Arial" w:hAnsi="Arial" w:cs="Arial"/>
          <w:sz w:val="23"/>
          <w:szCs w:val="23"/>
          <w:lang w:val="en-IN"/>
        </w:rPr>
        <w:t xml:space="preserve"> </w:t>
      </w:r>
      <w:sdt>
        <w:sdtPr>
          <w:rPr>
            <w:rFonts w:ascii="Arial" w:hAnsi="Arial" w:cs="Arial"/>
            <w:sz w:val="23"/>
            <w:szCs w:val="23"/>
            <w:lang w:val="en-IN"/>
          </w:rPr>
          <w:id w:val="103999952"/>
          <w:citation/>
        </w:sdtPr>
        <w:sdtContent>
          <w:r w:rsidR="00C51DE4" w:rsidRPr="00D620EF">
            <w:rPr>
              <w:rFonts w:ascii="Arial" w:hAnsi="Arial" w:cs="Arial"/>
              <w:sz w:val="23"/>
              <w:szCs w:val="23"/>
              <w:lang w:val="en-IN"/>
            </w:rPr>
            <w:fldChar w:fldCharType="begin"/>
          </w:r>
          <w:r w:rsidR="00C51DE4" w:rsidRPr="00D620EF">
            <w:rPr>
              <w:rFonts w:ascii="Arial" w:hAnsi="Arial" w:cs="Arial"/>
              <w:sz w:val="23"/>
              <w:szCs w:val="23"/>
              <w:lang w:val="en-IN"/>
            </w:rPr>
            <w:instrText xml:space="preserve"> CITATION IMF20 \l 16393 </w:instrText>
          </w:r>
          <w:r w:rsidR="00C51DE4" w:rsidRPr="00D620EF">
            <w:rPr>
              <w:rFonts w:ascii="Arial" w:hAnsi="Arial" w:cs="Arial"/>
              <w:sz w:val="23"/>
              <w:szCs w:val="23"/>
              <w:lang w:val="en-IN"/>
            </w:rPr>
            <w:fldChar w:fldCharType="separate"/>
          </w:r>
          <w:r w:rsidR="00C51DE4" w:rsidRPr="00D620EF">
            <w:rPr>
              <w:rFonts w:ascii="Arial" w:hAnsi="Arial" w:cs="Arial"/>
              <w:noProof/>
              <w:sz w:val="23"/>
              <w:szCs w:val="23"/>
              <w:lang w:val="en-IN"/>
            </w:rPr>
            <w:t>(IMF, 2020)</w:t>
          </w:r>
          <w:r w:rsidR="00C51DE4" w:rsidRPr="00D620EF">
            <w:rPr>
              <w:rFonts w:ascii="Arial" w:hAnsi="Arial" w:cs="Arial"/>
              <w:sz w:val="23"/>
              <w:szCs w:val="23"/>
              <w:lang w:val="en-IN"/>
            </w:rPr>
            <w:fldChar w:fldCharType="end"/>
          </w:r>
        </w:sdtContent>
      </w:sdt>
      <w:r w:rsidRPr="00D620EF">
        <w:rPr>
          <w:rFonts w:ascii="Arial" w:hAnsi="Arial" w:cs="Arial"/>
          <w:sz w:val="23"/>
          <w:szCs w:val="23"/>
          <w:lang w:val="en-IN"/>
        </w:rPr>
        <w:t>.</w:t>
      </w:r>
    </w:p>
    <w:p w14:paraId="4D2CB445" w14:textId="77777777" w:rsidR="006922DD" w:rsidRPr="00D620EF" w:rsidRDefault="006922DD" w:rsidP="006922DD">
      <w:pPr>
        <w:spacing w:after="0"/>
        <w:rPr>
          <w:rFonts w:ascii="Arial" w:hAnsi="Arial" w:cs="Arial"/>
          <w:sz w:val="23"/>
          <w:szCs w:val="23"/>
          <w:lang w:val="en-IN"/>
        </w:rPr>
      </w:pPr>
    </w:p>
    <w:p w14:paraId="470C9727" w14:textId="5B3DB810" w:rsidR="006922DD" w:rsidRPr="00D620EF" w:rsidRDefault="006922DD" w:rsidP="006922DD">
      <w:pPr>
        <w:spacing w:after="0"/>
        <w:rPr>
          <w:rFonts w:ascii="Arial" w:hAnsi="Arial" w:cs="Arial"/>
          <w:color w:val="121512"/>
          <w:sz w:val="23"/>
          <w:szCs w:val="23"/>
          <w:shd w:val="clear" w:color="auto" w:fill="FFFFFF"/>
        </w:rPr>
      </w:pPr>
      <w:r w:rsidRPr="00D620EF">
        <w:rPr>
          <w:rFonts w:ascii="Arial" w:hAnsi="Arial" w:cs="Arial"/>
          <w:sz w:val="23"/>
          <w:szCs w:val="23"/>
          <w:lang w:val="en-IN"/>
        </w:rPr>
        <w:t>The incidence of poverty has worsened in South Africa in recent years. Poverty, in the last decade, has been persistently high. In 2016, 55.5% of the population experienced monetary poverty, as per the UNDP estimates</w:t>
      </w:r>
      <w:r w:rsidR="00C51DE4" w:rsidRPr="00D620EF">
        <w:rPr>
          <w:rFonts w:ascii="Arial" w:hAnsi="Arial" w:cs="Arial"/>
          <w:sz w:val="23"/>
          <w:szCs w:val="23"/>
          <w:lang w:val="en-IN"/>
        </w:rPr>
        <w:t xml:space="preserve"> </w:t>
      </w:r>
      <w:sdt>
        <w:sdtPr>
          <w:rPr>
            <w:rFonts w:ascii="Arial" w:hAnsi="Arial" w:cs="Arial"/>
            <w:sz w:val="23"/>
            <w:szCs w:val="23"/>
            <w:lang w:val="en-IN"/>
          </w:rPr>
          <w:id w:val="1783844057"/>
          <w:citation/>
        </w:sdtPr>
        <w:sdtContent>
          <w:r w:rsidR="00C51DE4" w:rsidRPr="00D620EF">
            <w:rPr>
              <w:rFonts w:ascii="Arial" w:hAnsi="Arial" w:cs="Arial"/>
              <w:sz w:val="23"/>
              <w:szCs w:val="23"/>
              <w:lang w:val="en-IN"/>
            </w:rPr>
            <w:fldChar w:fldCharType="begin"/>
          </w:r>
          <w:r w:rsidR="00C51DE4" w:rsidRPr="00D620EF">
            <w:rPr>
              <w:rFonts w:ascii="Arial" w:hAnsi="Arial" w:cs="Arial"/>
              <w:sz w:val="23"/>
              <w:szCs w:val="23"/>
              <w:lang w:val="en-IN"/>
            </w:rPr>
            <w:instrText xml:space="preserve"> CITATION UND23 \l 16393 </w:instrText>
          </w:r>
          <w:r w:rsidR="00C51DE4" w:rsidRPr="00D620EF">
            <w:rPr>
              <w:rFonts w:ascii="Arial" w:hAnsi="Arial" w:cs="Arial"/>
              <w:sz w:val="23"/>
              <w:szCs w:val="23"/>
              <w:lang w:val="en-IN"/>
            </w:rPr>
            <w:fldChar w:fldCharType="separate"/>
          </w:r>
          <w:r w:rsidR="00C51DE4" w:rsidRPr="00D620EF">
            <w:rPr>
              <w:rFonts w:ascii="Arial" w:hAnsi="Arial" w:cs="Arial"/>
              <w:noProof/>
              <w:sz w:val="23"/>
              <w:szCs w:val="23"/>
              <w:lang w:val="en-IN"/>
            </w:rPr>
            <w:t>(UNDP &amp; OPHI, 2023)</w:t>
          </w:r>
          <w:r w:rsidR="00C51DE4" w:rsidRPr="00D620EF">
            <w:rPr>
              <w:rFonts w:ascii="Arial" w:hAnsi="Arial" w:cs="Arial"/>
              <w:sz w:val="23"/>
              <w:szCs w:val="23"/>
              <w:lang w:val="en-IN"/>
            </w:rPr>
            <w:fldChar w:fldCharType="end"/>
          </w:r>
        </w:sdtContent>
      </w:sdt>
      <w:r w:rsidRPr="00D620EF">
        <w:rPr>
          <w:rFonts w:ascii="Arial" w:hAnsi="Arial" w:cs="Arial"/>
          <w:sz w:val="23"/>
          <w:szCs w:val="23"/>
          <w:lang w:val="en-IN"/>
        </w:rPr>
        <w:t xml:space="preserve">. </w:t>
      </w:r>
      <w:r w:rsidRPr="00D620EF">
        <w:rPr>
          <w:rFonts w:ascii="Arial" w:hAnsi="Arial" w:cs="Arial"/>
          <w:color w:val="121512"/>
          <w:sz w:val="23"/>
          <w:szCs w:val="23"/>
          <w:shd w:val="clear" w:color="auto" w:fill="FFFFFF"/>
        </w:rPr>
        <w:t xml:space="preserve">Poverty lies at the core of significant vulnerability, social prejudice, and isolation. Families lacking sufficient income are particularly at risk when faced with shifts in economic, social, and environmental dynamics, leading to diminished opportunities for earning. Individuals in poverty often reside in rural or isolated regions, underprivileged communities, and substandard housing, making them more susceptible to weather-induced harm. </w:t>
      </w:r>
    </w:p>
    <w:p w14:paraId="490F9613" w14:textId="77777777" w:rsidR="006922DD" w:rsidRPr="00D620EF" w:rsidRDefault="006922DD" w:rsidP="006922DD">
      <w:pPr>
        <w:spacing w:after="0"/>
        <w:rPr>
          <w:rFonts w:ascii="Arial" w:hAnsi="Arial" w:cs="Arial"/>
          <w:sz w:val="23"/>
          <w:szCs w:val="23"/>
          <w:lang w:val="en-IN"/>
        </w:rPr>
      </w:pPr>
    </w:p>
    <w:p w14:paraId="75FD27BF" w14:textId="1A23B7C9" w:rsidR="006922DD" w:rsidRPr="00D620EF" w:rsidRDefault="006922DD" w:rsidP="006922DD">
      <w:pPr>
        <w:spacing w:after="0"/>
        <w:rPr>
          <w:rFonts w:ascii="Arial" w:hAnsi="Arial" w:cs="Arial"/>
          <w:sz w:val="23"/>
          <w:szCs w:val="23"/>
        </w:rPr>
      </w:pPr>
      <w:r w:rsidRPr="00D620EF">
        <w:rPr>
          <w:rFonts w:ascii="Arial" w:hAnsi="Arial" w:cs="Arial"/>
          <w:sz w:val="23"/>
          <w:szCs w:val="23"/>
          <w:lang w:val="en-IN"/>
        </w:rPr>
        <w:t xml:space="preserve">The impact of poverty is heterogeneous, with children facing the maximum brunt of it. The 2020 multiple overlapping deprivations analysis (MODA) revealed that 62.1% of the children aged 0-17 years were multidimensionally poor, as is also reflected in </w:t>
      </w:r>
      <w:r w:rsidRPr="00D620EF">
        <w:rPr>
          <w:rFonts w:ascii="Arial" w:hAnsi="Arial" w:cs="Arial"/>
          <w:sz w:val="23"/>
          <w:szCs w:val="23"/>
          <w:lang w:val="en-IN"/>
        </w:rPr>
        <w:fldChar w:fldCharType="begin"/>
      </w:r>
      <w:r w:rsidRPr="00D620EF">
        <w:rPr>
          <w:rFonts w:ascii="Arial" w:hAnsi="Arial" w:cs="Arial"/>
          <w:sz w:val="23"/>
          <w:szCs w:val="23"/>
          <w:lang w:val="en-IN"/>
        </w:rPr>
        <w:instrText xml:space="preserve"> REF _Ref170752218 \h  \* MERGEFORMAT </w:instrText>
      </w:r>
      <w:r w:rsidRPr="00D620EF">
        <w:rPr>
          <w:rFonts w:ascii="Arial" w:hAnsi="Arial" w:cs="Arial"/>
          <w:sz w:val="23"/>
          <w:szCs w:val="23"/>
          <w:lang w:val="en-IN"/>
        </w:rPr>
      </w:r>
      <w:r w:rsidRPr="00D620EF">
        <w:rPr>
          <w:rFonts w:ascii="Arial" w:hAnsi="Arial" w:cs="Arial"/>
          <w:sz w:val="23"/>
          <w:szCs w:val="23"/>
          <w:lang w:val="en-IN"/>
        </w:rPr>
        <w:fldChar w:fldCharType="separate"/>
      </w:r>
      <w:r w:rsidRPr="00D620EF">
        <w:rPr>
          <w:rFonts w:ascii="Arial" w:hAnsi="Arial" w:cs="Arial"/>
          <w:sz w:val="23"/>
          <w:szCs w:val="23"/>
        </w:rPr>
        <w:t xml:space="preserve">Figure </w:t>
      </w:r>
      <w:r w:rsidRPr="00D620EF">
        <w:rPr>
          <w:rFonts w:ascii="Arial" w:hAnsi="Arial" w:cs="Arial"/>
          <w:noProof/>
          <w:sz w:val="23"/>
          <w:szCs w:val="23"/>
        </w:rPr>
        <w:t>1</w:t>
      </w:r>
      <w:r w:rsidRPr="00D620EF">
        <w:rPr>
          <w:rFonts w:ascii="Arial" w:hAnsi="Arial" w:cs="Arial"/>
          <w:sz w:val="23"/>
          <w:szCs w:val="23"/>
          <w:lang w:val="en-IN"/>
        </w:rPr>
        <w:fldChar w:fldCharType="end"/>
      </w:r>
      <w:r w:rsidRPr="00D620EF">
        <w:rPr>
          <w:rFonts w:ascii="Arial" w:hAnsi="Arial" w:cs="Arial"/>
          <w:sz w:val="23"/>
          <w:szCs w:val="23"/>
          <w:lang w:val="en-IN"/>
        </w:rPr>
        <w:t xml:space="preserve">. </w:t>
      </w:r>
      <w:r w:rsidRPr="00D620EF">
        <w:rPr>
          <w:rFonts w:ascii="Arial" w:hAnsi="Arial" w:cs="Arial"/>
          <w:sz w:val="23"/>
          <w:szCs w:val="23"/>
        </w:rPr>
        <w:t>Specifically, 59.9% of children aged 0-4, 63.4% of those aged 5-12, and 62.5% of children aged 13-17 are experiencing multidimensional poverty.</w:t>
      </w:r>
    </w:p>
    <w:p w14:paraId="674E4D7E" w14:textId="77777777" w:rsidR="00DA5857" w:rsidRPr="00D620EF" w:rsidRDefault="00DA5857" w:rsidP="006922DD">
      <w:pPr>
        <w:spacing w:after="0"/>
        <w:rPr>
          <w:rFonts w:ascii="Arial" w:hAnsi="Arial" w:cs="Arial"/>
          <w:sz w:val="23"/>
          <w:szCs w:val="23"/>
        </w:rPr>
      </w:pPr>
    </w:p>
    <w:p w14:paraId="7445DEC8" w14:textId="6A05820C" w:rsidR="00DA5857" w:rsidRPr="00D620EF" w:rsidRDefault="00DA5857" w:rsidP="00F563F0">
      <w:pPr>
        <w:pStyle w:val="NormalWeb"/>
        <w:spacing w:before="0" w:beforeAutospacing="0" w:after="0" w:afterAutospacing="0" w:line="276" w:lineRule="auto"/>
        <w:jc w:val="both"/>
        <w:rPr>
          <w:rFonts w:ascii="Arial" w:hAnsi="Arial" w:cs="Arial"/>
          <w:color w:val="0E101A"/>
          <w:sz w:val="23"/>
          <w:szCs w:val="23"/>
        </w:rPr>
      </w:pPr>
      <w:r w:rsidRPr="00D620EF">
        <w:rPr>
          <w:rFonts w:ascii="Arial" w:hAnsi="Arial" w:cs="Arial"/>
          <w:color w:val="0E101A"/>
          <w:sz w:val="23"/>
          <w:szCs w:val="23"/>
        </w:rPr>
        <w:t>These figures on poverty and inequality suggest a lack of significant concrete progress towards sustainable development goals – namely goals 1 and 2 which talk about eliminating poverty in all its forms and reducing inequalities. The Government of South Africa has been taking measures to reduce poverty through increased spending.</w:t>
      </w:r>
      <w:r w:rsidRPr="00D620EF">
        <w:rPr>
          <w:rStyle w:val="FootnoteReference"/>
          <w:rFonts w:ascii="Arial" w:hAnsi="Arial" w:cs="Arial"/>
          <w:color w:val="0E101A"/>
          <w:sz w:val="23"/>
          <w:szCs w:val="23"/>
        </w:rPr>
        <w:footnoteReference w:id="2"/>
      </w:r>
      <w:r w:rsidRPr="00D620EF">
        <w:rPr>
          <w:rFonts w:ascii="Arial" w:hAnsi="Arial" w:cs="Arial"/>
          <w:color w:val="0E101A"/>
          <w:sz w:val="23"/>
          <w:szCs w:val="23"/>
        </w:rPr>
        <w:t xml:space="preserve"> Yet, while various government departments have launched policies and programmes to reduce poverty in </w:t>
      </w:r>
      <w:r w:rsidRPr="00D620EF">
        <w:rPr>
          <w:rFonts w:ascii="Arial" w:hAnsi="Arial" w:cs="Arial"/>
          <w:color w:val="0E101A"/>
          <w:sz w:val="23"/>
          <w:szCs w:val="23"/>
        </w:rPr>
        <w:lastRenderedPageBreak/>
        <w:t xml:space="preserve">different dimensions for various population groups such as the Expanded Public Works Programme, Unemployment Insurance Fund, and the National School Nutrition Programme (NSNP) as part of the 2030 Agenda, the persisting poverty levels, as reflected by the proportion of people living below the poverty line, are hampered by sub-optimal performance of other economic indicators such as economic inequality and high unemployment. The high within-country inequality is largely a manifestation of the exclusion and policies that haven’t fundamentally been pro-poor. The racial inequalities further perpetuate this exclusion and lead to low intergenerational mobility, meaning this inequality is passed down from one generation to the other </w:t>
      </w:r>
      <w:sdt>
        <w:sdtPr>
          <w:rPr>
            <w:rFonts w:ascii="Arial" w:hAnsi="Arial" w:cs="Arial"/>
            <w:color w:val="0E101A"/>
            <w:sz w:val="23"/>
            <w:szCs w:val="23"/>
          </w:rPr>
          <w:id w:val="1160351223"/>
          <w:citation/>
        </w:sdtPr>
        <w:sdtContent>
          <w:r w:rsidRPr="00D620EF">
            <w:rPr>
              <w:rFonts w:ascii="Arial" w:hAnsi="Arial" w:cs="Arial"/>
              <w:color w:val="0E101A"/>
              <w:sz w:val="23"/>
              <w:szCs w:val="23"/>
            </w:rPr>
            <w:fldChar w:fldCharType="begin"/>
          </w:r>
          <w:r w:rsidRPr="00D620EF">
            <w:rPr>
              <w:rFonts w:ascii="Arial" w:hAnsi="Arial" w:cs="Arial"/>
              <w:color w:val="0E101A"/>
              <w:sz w:val="23"/>
              <w:szCs w:val="23"/>
            </w:rPr>
            <w:instrText xml:space="preserve"> CITATION Sta23 \l 16393 </w:instrText>
          </w:r>
          <w:r w:rsidRPr="00D620EF">
            <w:rPr>
              <w:rFonts w:ascii="Arial" w:hAnsi="Arial" w:cs="Arial"/>
              <w:color w:val="0E101A"/>
              <w:sz w:val="23"/>
              <w:szCs w:val="23"/>
            </w:rPr>
            <w:fldChar w:fldCharType="separate"/>
          </w:r>
          <w:r w:rsidRPr="00D620EF">
            <w:rPr>
              <w:rFonts w:ascii="Arial" w:hAnsi="Arial" w:cs="Arial"/>
              <w:noProof/>
              <w:color w:val="0E101A"/>
              <w:sz w:val="23"/>
              <w:szCs w:val="23"/>
            </w:rPr>
            <w:t>(Stats SA, 2023)</w:t>
          </w:r>
          <w:r w:rsidRPr="00D620EF">
            <w:rPr>
              <w:rFonts w:ascii="Arial" w:hAnsi="Arial" w:cs="Arial"/>
              <w:color w:val="0E101A"/>
              <w:sz w:val="23"/>
              <w:szCs w:val="23"/>
            </w:rPr>
            <w:fldChar w:fldCharType="end"/>
          </w:r>
        </w:sdtContent>
      </w:sdt>
      <w:r w:rsidRPr="00D620EF">
        <w:rPr>
          <w:rFonts w:ascii="Arial" w:hAnsi="Arial" w:cs="Arial"/>
          <w:color w:val="0E101A"/>
          <w:sz w:val="23"/>
          <w:szCs w:val="23"/>
        </w:rPr>
        <w:t xml:space="preserve">. </w:t>
      </w:r>
    </w:p>
    <w:p w14:paraId="37808C6D" w14:textId="3E7DDFBD" w:rsidR="00DA5857" w:rsidRPr="00D620EF" w:rsidRDefault="00DA5857" w:rsidP="00DA5857">
      <w:pPr>
        <w:pStyle w:val="NormalWeb"/>
        <w:spacing w:before="0" w:beforeAutospacing="0" w:after="0" w:afterAutospacing="0"/>
        <w:rPr>
          <w:rFonts w:ascii="Arial" w:hAnsi="Arial" w:cs="Arial"/>
          <w:color w:val="0E101A"/>
          <w:sz w:val="23"/>
          <w:szCs w:val="23"/>
        </w:rPr>
      </w:pPr>
    </w:p>
    <w:p w14:paraId="495C7553" w14:textId="77777777" w:rsidR="006922DD" w:rsidRPr="00D620EF" w:rsidRDefault="006922DD" w:rsidP="006922DD">
      <w:pPr>
        <w:spacing w:after="0"/>
        <w:rPr>
          <w:rFonts w:ascii="Arial" w:hAnsi="Arial" w:cs="Arial"/>
          <w:sz w:val="23"/>
          <w:szCs w:val="23"/>
          <w:lang w:val="en-IN"/>
        </w:rPr>
      </w:pPr>
    </w:p>
    <w:p w14:paraId="7B0DC6B8" w14:textId="17300C71" w:rsidR="006922DD" w:rsidRPr="00F563F0" w:rsidRDefault="006922DD" w:rsidP="006922DD">
      <w:pPr>
        <w:pStyle w:val="Caption"/>
        <w:keepNext/>
        <w:spacing w:line="276" w:lineRule="auto"/>
        <w:jc w:val="both"/>
        <w:rPr>
          <w:rFonts w:ascii="Arial" w:hAnsi="Arial" w:cs="Arial"/>
          <w:i w:val="0"/>
          <w:sz w:val="23"/>
          <w:szCs w:val="23"/>
        </w:rPr>
      </w:pPr>
      <w:bookmarkStart w:id="6" w:name="_Toc172625715"/>
      <w:r w:rsidRPr="00F563F0">
        <w:rPr>
          <w:rFonts w:ascii="Arial" w:hAnsi="Arial" w:cs="Arial"/>
          <w:i w:val="0"/>
          <w:sz w:val="23"/>
          <w:szCs w:val="23"/>
        </w:rPr>
        <w:t xml:space="preserve">Figure </w:t>
      </w:r>
      <w:r w:rsidRPr="00F563F0">
        <w:rPr>
          <w:rFonts w:ascii="Arial" w:hAnsi="Arial" w:cs="Arial"/>
          <w:i w:val="0"/>
          <w:sz w:val="23"/>
          <w:szCs w:val="23"/>
        </w:rPr>
        <w:fldChar w:fldCharType="begin"/>
      </w:r>
      <w:r w:rsidRPr="00F563F0">
        <w:rPr>
          <w:rFonts w:ascii="Arial" w:hAnsi="Arial" w:cs="Arial"/>
          <w:i w:val="0"/>
          <w:sz w:val="23"/>
          <w:szCs w:val="23"/>
        </w:rPr>
        <w:instrText xml:space="preserve"> SEQ Figure \* ARABIC </w:instrText>
      </w:r>
      <w:r w:rsidRPr="00F563F0">
        <w:rPr>
          <w:rFonts w:ascii="Arial" w:hAnsi="Arial" w:cs="Arial"/>
          <w:i w:val="0"/>
          <w:sz w:val="23"/>
          <w:szCs w:val="23"/>
        </w:rPr>
        <w:fldChar w:fldCharType="separate"/>
      </w:r>
      <w:r w:rsidR="005719A7" w:rsidRPr="00D620EF">
        <w:rPr>
          <w:rFonts w:ascii="Arial" w:hAnsi="Arial" w:cs="Arial"/>
          <w:i w:val="0"/>
          <w:sz w:val="23"/>
          <w:szCs w:val="23"/>
        </w:rPr>
        <w:t>1</w:t>
      </w:r>
      <w:r w:rsidRPr="00F563F0">
        <w:rPr>
          <w:rFonts w:ascii="Arial" w:hAnsi="Arial" w:cs="Arial"/>
          <w:i w:val="0"/>
          <w:sz w:val="23"/>
          <w:szCs w:val="23"/>
        </w:rPr>
        <w:fldChar w:fldCharType="end"/>
      </w:r>
      <w:r w:rsidRPr="00F563F0">
        <w:rPr>
          <w:rFonts w:ascii="Arial" w:hAnsi="Arial" w:cs="Arial"/>
          <w:i w:val="0"/>
          <w:sz w:val="23"/>
          <w:szCs w:val="23"/>
        </w:rPr>
        <w:t>: Multidimensional Child Poverty Rates (0-17)  by region</w:t>
      </w:r>
      <w:bookmarkEnd w:id="6"/>
    </w:p>
    <w:p w14:paraId="5A8D6B51" w14:textId="77777777" w:rsidR="006922DD" w:rsidRPr="00D620EF" w:rsidRDefault="006922DD" w:rsidP="006922DD">
      <w:pPr>
        <w:spacing w:after="0"/>
        <w:rPr>
          <w:rFonts w:ascii="Arial" w:hAnsi="Arial" w:cs="Arial"/>
          <w:noProof/>
          <w:sz w:val="23"/>
          <w:szCs w:val="23"/>
          <w:lang w:val="en-IN"/>
        </w:rPr>
      </w:pPr>
      <w:r w:rsidRPr="00D620EF">
        <w:rPr>
          <w:rFonts w:ascii="Arial" w:eastAsia="SimSun" w:hAnsi="Arial" w:cs="Arial"/>
          <w:bCs/>
          <w:noProof/>
          <w:color w:val="1C1B1C"/>
          <w:sz w:val="23"/>
          <w:szCs w:val="23"/>
          <w:lang w:eastAsia="zh-CN"/>
        </w:rPr>
        <w:drawing>
          <wp:inline distT="0" distB="0" distL="0" distR="0" wp14:anchorId="79516635" wp14:editId="42CAFA23">
            <wp:extent cx="5400000" cy="3240000"/>
            <wp:effectExtent l="0" t="0" r="10795" b="1778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E5AE09B" w14:textId="575F65B4" w:rsidR="006922DD" w:rsidRPr="00D620EF" w:rsidRDefault="006922DD" w:rsidP="006922DD">
      <w:pPr>
        <w:spacing w:after="0"/>
        <w:rPr>
          <w:rFonts w:ascii="Arial" w:hAnsi="Arial" w:cs="Arial"/>
          <w:noProof/>
          <w:sz w:val="23"/>
          <w:szCs w:val="23"/>
          <w:lang w:val="en-IN"/>
        </w:rPr>
      </w:pPr>
      <w:r w:rsidRPr="00D620EF">
        <w:rPr>
          <w:rFonts w:ascii="Arial" w:hAnsi="Arial" w:cs="Arial"/>
          <w:noProof/>
          <w:sz w:val="23"/>
          <w:szCs w:val="23"/>
          <w:lang w:val="en-IN"/>
        </w:rPr>
        <w:t xml:space="preserve">Source: </w:t>
      </w:r>
      <w:sdt>
        <w:sdtPr>
          <w:rPr>
            <w:rFonts w:ascii="Arial" w:hAnsi="Arial" w:cs="Arial"/>
            <w:noProof/>
            <w:sz w:val="23"/>
            <w:szCs w:val="23"/>
            <w:lang w:val="en-IN"/>
          </w:rPr>
          <w:id w:val="-804768067"/>
          <w:citation/>
        </w:sdtPr>
        <w:sdtContent>
          <w:r w:rsidR="00C51DE4" w:rsidRPr="00D620EF">
            <w:rPr>
              <w:rFonts w:ascii="Arial" w:hAnsi="Arial" w:cs="Arial"/>
              <w:noProof/>
              <w:sz w:val="23"/>
              <w:szCs w:val="23"/>
              <w:lang w:val="en-IN"/>
            </w:rPr>
            <w:fldChar w:fldCharType="begin"/>
          </w:r>
          <w:r w:rsidR="00C51DE4" w:rsidRPr="00D620EF">
            <w:rPr>
              <w:rFonts w:ascii="Arial" w:hAnsi="Arial" w:cs="Arial"/>
              <w:noProof/>
              <w:sz w:val="23"/>
              <w:szCs w:val="23"/>
              <w:lang w:val="en-IN"/>
            </w:rPr>
            <w:instrText xml:space="preserve"> CITATION Sta20 \l 16393 </w:instrText>
          </w:r>
          <w:r w:rsidR="00C51DE4" w:rsidRPr="00D620EF">
            <w:rPr>
              <w:rFonts w:ascii="Arial" w:hAnsi="Arial" w:cs="Arial"/>
              <w:noProof/>
              <w:sz w:val="23"/>
              <w:szCs w:val="23"/>
              <w:lang w:val="en-IN"/>
            </w:rPr>
            <w:fldChar w:fldCharType="separate"/>
          </w:r>
          <w:r w:rsidR="00C51DE4" w:rsidRPr="00D620EF">
            <w:rPr>
              <w:rFonts w:ascii="Arial" w:hAnsi="Arial" w:cs="Arial"/>
              <w:noProof/>
              <w:sz w:val="23"/>
              <w:szCs w:val="23"/>
              <w:lang w:val="en-IN"/>
            </w:rPr>
            <w:t>(Statistics South Africa , 2020)</w:t>
          </w:r>
          <w:r w:rsidR="00C51DE4" w:rsidRPr="00D620EF">
            <w:rPr>
              <w:rFonts w:ascii="Arial" w:hAnsi="Arial" w:cs="Arial"/>
              <w:noProof/>
              <w:sz w:val="23"/>
              <w:szCs w:val="23"/>
              <w:lang w:val="en-IN"/>
            </w:rPr>
            <w:fldChar w:fldCharType="end"/>
          </w:r>
        </w:sdtContent>
      </w:sdt>
      <w:r w:rsidRPr="00D620EF">
        <w:rPr>
          <w:rFonts w:ascii="Arial" w:hAnsi="Arial" w:cs="Arial"/>
          <w:sz w:val="23"/>
          <w:szCs w:val="23"/>
        </w:rPr>
        <w:t xml:space="preserve"> </w:t>
      </w:r>
    </w:p>
    <w:p w14:paraId="7F67A6DF" w14:textId="027B1FAB" w:rsidR="006922DD" w:rsidRPr="00D620EF" w:rsidRDefault="006922DD" w:rsidP="006922DD">
      <w:pPr>
        <w:pStyle w:val="NormalWeb"/>
        <w:spacing w:line="276" w:lineRule="auto"/>
        <w:jc w:val="both"/>
        <w:rPr>
          <w:rFonts w:ascii="Arial" w:hAnsi="Arial" w:cs="Arial"/>
          <w:sz w:val="23"/>
          <w:szCs w:val="23"/>
        </w:rPr>
      </w:pPr>
      <w:r w:rsidRPr="00D620EF">
        <w:rPr>
          <w:rFonts w:ascii="Arial" w:hAnsi="Arial" w:cs="Arial"/>
          <w:sz w:val="23"/>
          <w:szCs w:val="23"/>
        </w:rPr>
        <w:t>Identifying children</w:t>
      </w:r>
      <w:r w:rsidR="00DA5857" w:rsidRPr="00D620EF">
        <w:rPr>
          <w:rFonts w:ascii="Arial" w:hAnsi="Arial" w:cs="Arial"/>
          <w:sz w:val="23"/>
          <w:szCs w:val="23"/>
        </w:rPr>
        <w:t>, which</w:t>
      </w:r>
      <w:r w:rsidRPr="00D620EF">
        <w:rPr>
          <w:rFonts w:ascii="Arial" w:hAnsi="Arial" w:cs="Arial"/>
          <w:sz w:val="23"/>
          <w:szCs w:val="23"/>
        </w:rPr>
        <w:t xml:space="preserve"> are living in poverty and the dimensions in which they are deprived is crucial for comprehending the state of child poverty in South Africa. This data is essential for developing effective policies and program</w:t>
      </w:r>
      <w:r w:rsidR="00353A3E" w:rsidRPr="00D620EF">
        <w:rPr>
          <w:rFonts w:ascii="Arial" w:hAnsi="Arial" w:cs="Arial"/>
          <w:sz w:val="23"/>
          <w:szCs w:val="23"/>
        </w:rPr>
        <w:t>me</w:t>
      </w:r>
      <w:r w:rsidRPr="00D620EF">
        <w:rPr>
          <w:rFonts w:ascii="Arial" w:hAnsi="Arial" w:cs="Arial"/>
          <w:sz w:val="23"/>
          <w:szCs w:val="23"/>
        </w:rPr>
        <w:t>s to combat and alleviate poverty among children. The MODA analysis on this aspect shows that among children aged 0-4, it becomes critical</w:t>
      </w:r>
      <w:r w:rsidR="008D56C1" w:rsidRPr="00D620EF">
        <w:rPr>
          <w:rFonts w:ascii="Arial" w:hAnsi="Arial" w:cs="Arial"/>
          <w:sz w:val="23"/>
          <w:szCs w:val="23"/>
        </w:rPr>
        <w:t xml:space="preserve"> to note that 61% of the children were deprived of proper housing whereas nearly 58% were deprived of education</w:t>
      </w:r>
      <w:r w:rsidRPr="00D620EF">
        <w:rPr>
          <w:rFonts w:ascii="Arial" w:hAnsi="Arial" w:cs="Arial"/>
          <w:sz w:val="23"/>
          <w:szCs w:val="23"/>
        </w:rPr>
        <w:t xml:space="preserve">. </w:t>
      </w:r>
      <w:r w:rsidRPr="00D620EF">
        <w:rPr>
          <w:rFonts w:ascii="Arial" w:hAnsi="Arial" w:cs="Arial"/>
          <w:sz w:val="23"/>
          <w:szCs w:val="23"/>
        </w:rPr>
        <w:fldChar w:fldCharType="begin"/>
      </w:r>
      <w:r w:rsidRPr="00D620EF">
        <w:rPr>
          <w:rFonts w:ascii="Arial" w:hAnsi="Arial" w:cs="Arial"/>
          <w:sz w:val="23"/>
          <w:szCs w:val="23"/>
        </w:rPr>
        <w:instrText xml:space="preserve"> REF _Ref170834203 \h  \* MERGEFORMAT </w:instrText>
      </w:r>
      <w:r w:rsidRPr="00D620EF">
        <w:rPr>
          <w:rFonts w:ascii="Arial" w:hAnsi="Arial" w:cs="Arial"/>
          <w:sz w:val="23"/>
          <w:szCs w:val="23"/>
        </w:rPr>
      </w:r>
      <w:r w:rsidRPr="00D620EF">
        <w:rPr>
          <w:rFonts w:ascii="Arial" w:hAnsi="Arial" w:cs="Arial"/>
          <w:sz w:val="23"/>
          <w:szCs w:val="23"/>
        </w:rPr>
        <w:fldChar w:fldCharType="separate"/>
      </w:r>
      <w:r w:rsidRPr="00D620EF">
        <w:rPr>
          <w:rFonts w:ascii="Arial" w:hAnsi="Arial" w:cs="Arial"/>
          <w:sz w:val="23"/>
          <w:szCs w:val="23"/>
        </w:rPr>
        <w:t>Table 1</w:t>
      </w:r>
      <w:r w:rsidRPr="00D620EF">
        <w:rPr>
          <w:rFonts w:ascii="Arial" w:hAnsi="Arial" w:cs="Arial"/>
          <w:sz w:val="23"/>
          <w:szCs w:val="23"/>
        </w:rPr>
        <w:fldChar w:fldCharType="end"/>
      </w:r>
      <w:r w:rsidRPr="00D620EF">
        <w:rPr>
          <w:rFonts w:ascii="Arial" w:hAnsi="Arial" w:cs="Arial"/>
          <w:sz w:val="23"/>
          <w:szCs w:val="23"/>
        </w:rPr>
        <w:t xml:space="preserve"> below </w:t>
      </w:r>
      <w:r w:rsidR="008D56C1" w:rsidRPr="00D620EF">
        <w:rPr>
          <w:rFonts w:ascii="Arial" w:hAnsi="Arial" w:cs="Arial"/>
          <w:sz w:val="23"/>
          <w:szCs w:val="23"/>
        </w:rPr>
        <w:t>shows</w:t>
      </w:r>
      <w:r w:rsidRPr="00D620EF">
        <w:rPr>
          <w:rFonts w:ascii="Arial" w:hAnsi="Arial" w:cs="Arial"/>
          <w:sz w:val="23"/>
          <w:szCs w:val="23"/>
        </w:rPr>
        <w:t xml:space="preserve"> the proportion of children, by age cohort, who were deprived across different dimensions. </w:t>
      </w:r>
    </w:p>
    <w:p w14:paraId="4679AFEC" w14:textId="339A948B" w:rsidR="006922DD" w:rsidRPr="00F563F0" w:rsidRDefault="006922DD" w:rsidP="00A67F32">
      <w:pPr>
        <w:pStyle w:val="Caption"/>
        <w:keepNext/>
        <w:spacing w:line="276" w:lineRule="auto"/>
        <w:jc w:val="center"/>
        <w:rPr>
          <w:rFonts w:ascii="Arial" w:hAnsi="Arial" w:cs="Arial"/>
          <w:i w:val="0"/>
          <w:sz w:val="23"/>
          <w:szCs w:val="23"/>
        </w:rPr>
      </w:pPr>
      <w:bookmarkStart w:id="7" w:name="_Toc172625736"/>
      <w:r w:rsidRPr="00F563F0">
        <w:rPr>
          <w:rFonts w:ascii="Arial" w:hAnsi="Arial" w:cs="Arial"/>
          <w:i w:val="0"/>
          <w:sz w:val="23"/>
          <w:szCs w:val="23"/>
        </w:rPr>
        <w:lastRenderedPageBreak/>
        <w:t xml:space="preserve">Table </w:t>
      </w:r>
      <w:r w:rsidRPr="00F563F0">
        <w:rPr>
          <w:rFonts w:ascii="Arial" w:hAnsi="Arial" w:cs="Arial"/>
          <w:i w:val="0"/>
          <w:sz w:val="23"/>
          <w:szCs w:val="23"/>
        </w:rPr>
        <w:fldChar w:fldCharType="begin"/>
      </w:r>
      <w:r w:rsidRPr="00F563F0">
        <w:rPr>
          <w:rFonts w:ascii="Arial" w:hAnsi="Arial" w:cs="Arial"/>
          <w:i w:val="0"/>
          <w:sz w:val="23"/>
          <w:szCs w:val="23"/>
        </w:rPr>
        <w:instrText xml:space="preserve"> SEQ Table \* ARABIC </w:instrText>
      </w:r>
      <w:r w:rsidRPr="00F563F0">
        <w:rPr>
          <w:rFonts w:ascii="Arial" w:hAnsi="Arial" w:cs="Arial"/>
          <w:i w:val="0"/>
          <w:sz w:val="23"/>
          <w:szCs w:val="23"/>
        </w:rPr>
        <w:fldChar w:fldCharType="separate"/>
      </w:r>
      <w:r w:rsidR="001212E7" w:rsidRPr="00D620EF">
        <w:rPr>
          <w:rFonts w:ascii="Arial" w:hAnsi="Arial" w:cs="Arial"/>
          <w:i w:val="0"/>
          <w:sz w:val="23"/>
          <w:szCs w:val="23"/>
        </w:rPr>
        <w:t>1</w:t>
      </w:r>
      <w:r w:rsidRPr="00F563F0">
        <w:rPr>
          <w:rFonts w:ascii="Arial" w:hAnsi="Arial" w:cs="Arial"/>
          <w:i w:val="0"/>
          <w:sz w:val="23"/>
          <w:szCs w:val="23"/>
        </w:rPr>
        <w:fldChar w:fldCharType="end"/>
      </w:r>
      <w:r w:rsidRPr="00F563F0">
        <w:rPr>
          <w:rFonts w:ascii="Arial" w:hAnsi="Arial" w:cs="Arial"/>
          <w:i w:val="0"/>
          <w:sz w:val="23"/>
          <w:szCs w:val="23"/>
        </w:rPr>
        <w:t>: Proportion of deprivation across dimensions by age cohorts</w:t>
      </w:r>
      <w:bookmarkEnd w:id="7"/>
    </w:p>
    <w:tbl>
      <w:tblPr>
        <w:tblStyle w:val="GridTable4-Accent5"/>
        <w:tblW w:w="0" w:type="auto"/>
        <w:tblInd w:w="2057" w:type="dxa"/>
        <w:tblLook w:val="04A0" w:firstRow="1" w:lastRow="0" w:firstColumn="1" w:lastColumn="0" w:noHBand="0" w:noVBand="1"/>
      </w:tblPr>
      <w:tblGrid>
        <w:gridCol w:w="3059"/>
        <w:gridCol w:w="2177"/>
      </w:tblGrid>
      <w:tr w:rsidR="006922DD" w:rsidRPr="00D620EF" w14:paraId="60E5626C" w14:textId="77777777" w:rsidTr="00A67F32">
        <w:trPr>
          <w:cnfStyle w:val="100000000000" w:firstRow="1" w:lastRow="0" w:firstColumn="0" w:lastColumn="0" w:oddVBand="0" w:evenVBand="0" w:oddHBand="0" w:evenHBand="0"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3059" w:type="dxa"/>
          </w:tcPr>
          <w:p w14:paraId="455ED4C3" w14:textId="77777777" w:rsidR="006922DD" w:rsidRPr="00D620EF" w:rsidRDefault="006922DD" w:rsidP="00200C5D">
            <w:pPr>
              <w:pStyle w:val="NormalWeb"/>
              <w:spacing w:line="276" w:lineRule="auto"/>
              <w:jc w:val="center"/>
              <w:rPr>
                <w:rFonts w:ascii="Arial" w:hAnsi="Arial" w:cs="Arial"/>
                <w:b w:val="0"/>
                <w:sz w:val="23"/>
                <w:szCs w:val="23"/>
              </w:rPr>
            </w:pPr>
            <w:r w:rsidRPr="00D620EF">
              <w:rPr>
                <w:rFonts w:ascii="Arial" w:hAnsi="Arial" w:cs="Arial"/>
                <w:b w:val="0"/>
                <w:sz w:val="23"/>
                <w:szCs w:val="23"/>
              </w:rPr>
              <w:t>Dimension</w:t>
            </w:r>
          </w:p>
        </w:tc>
        <w:tc>
          <w:tcPr>
            <w:tcW w:w="2177" w:type="dxa"/>
          </w:tcPr>
          <w:p w14:paraId="6215297C" w14:textId="77777777" w:rsidR="006922DD" w:rsidRPr="00D620EF" w:rsidRDefault="006922DD" w:rsidP="00200C5D">
            <w:pPr>
              <w:pStyle w:val="NormalWeb"/>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3"/>
                <w:szCs w:val="23"/>
              </w:rPr>
            </w:pPr>
            <w:r w:rsidRPr="00D620EF">
              <w:rPr>
                <w:rFonts w:ascii="Arial" w:hAnsi="Arial" w:cs="Arial"/>
                <w:b w:val="0"/>
                <w:sz w:val="23"/>
                <w:szCs w:val="23"/>
              </w:rPr>
              <w:t>% of children deprived</w:t>
            </w:r>
          </w:p>
        </w:tc>
      </w:tr>
      <w:tr w:rsidR="006922DD" w:rsidRPr="00D620EF" w14:paraId="4F8B3FE4" w14:textId="77777777" w:rsidTr="00A67F32">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236" w:type="dxa"/>
            <w:gridSpan w:val="2"/>
          </w:tcPr>
          <w:p w14:paraId="5AFDA40C" w14:textId="77777777" w:rsidR="006922DD" w:rsidRPr="00D620EF" w:rsidRDefault="006922DD" w:rsidP="00200C5D">
            <w:pPr>
              <w:pStyle w:val="NormalWeb"/>
              <w:spacing w:line="276" w:lineRule="auto"/>
              <w:jc w:val="center"/>
              <w:rPr>
                <w:rFonts w:ascii="Arial" w:hAnsi="Arial" w:cs="Arial"/>
                <w:b w:val="0"/>
                <w:sz w:val="23"/>
                <w:szCs w:val="23"/>
              </w:rPr>
            </w:pPr>
            <w:r w:rsidRPr="00D620EF">
              <w:rPr>
                <w:rFonts w:ascii="Arial" w:hAnsi="Arial" w:cs="Arial"/>
                <w:b w:val="0"/>
                <w:sz w:val="23"/>
                <w:szCs w:val="23"/>
              </w:rPr>
              <w:t>Children Aged 0 to 4</w:t>
            </w:r>
          </w:p>
        </w:tc>
      </w:tr>
      <w:tr w:rsidR="006922DD" w:rsidRPr="00D620EF" w14:paraId="000E0603" w14:textId="77777777" w:rsidTr="00A67F32">
        <w:trPr>
          <w:trHeight w:val="306"/>
        </w:trPr>
        <w:tc>
          <w:tcPr>
            <w:cnfStyle w:val="001000000000" w:firstRow="0" w:lastRow="0" w:firstColumn="1" w:lastColumn="0" w:oddVBand="0" w:evenVBand="0" w:oddHBand="0" w:evenHBand="0" w:firstRowFirstColumn="0" w:firstRowLastColumn="0" w:lastRowFirstColumn="0" w:lastRowLastColumn="0"/>
            <w:tcW w:w="3059" w:type="dxa"/>
          </w:tcPr>
          <w:p w14:paraId="2C1EFE5F"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Housing</w:t>
            </w:r>
          </w:p>
        </w:tc>
        <w:tc>
          <w:tcPr>
            <w:tcW w:w="2177" w:type="dxa"/>
          </w:tcPr>
          <w:p w14:paraId="3C11559C" w14:textId="77777777" w:rsidR="006922DD" w:rsidRPr="00D620EF" w:rsidRDefault="006922DD" w:rsidP="00200C5D">
            <w:pPr>
              <w:pStyle w:val="NormalWeb"/>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61.3</w:t>
            </w:r>
          </w:p>
        </w:tc>
      </w:tr>
      <w:tr w:rsidR="006922DD" w:rsidRPr="00D620EF" w14:paraId="7A5D4099" w14:textId="77777777" w:rsidTr="00A67F3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059" w:type="dxa"/>
          </w:tcPr>
          <w:p w14:paraId="35094761"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Education</w:t>
            </w:r>
          </w:p>
        </w:tc>
        <w:tc>
          <w:tcPr>
            <w:tcW w:w="2177" w:type="dxa"/>
          </w:tcPr>
          <w:p w14:paraId="4004271C" w14:textId="77777777" w:rsidR="006922DD" w:rsidRPr="00D620EF" w:rsidRDefault="006922DD" w:rsidP="00200C5D">
            <w:pPr>
              <w:pStyle w:val="NormalWeb"/>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57.9</w:t>
            </w:r>
          </w:p>
        </w:tc>
      </w:tr>
      <w:tr w:rsidR="006922DD" w:rsidRPr="00D620EF" w14:paraId="2EA0805B" w14:textId="77777777" w:rsidTr="00A67F32">
        <w:trPr>
          <w:trHeight w:val="306"/>
        </w:trPr>
        <w:tc>
          <w:tcPr>
            <w:cnfStyle w:val="001000000000" w:firstRow="0" w:lastRow="0" w:firstColumn="1" w:lastColumn="0" w:oddVBand="0" w:evenVBand="0" w:oddHBand="0" w:evenHBand="0" w:firstRowFirstColumn="0" w:firstRowLastColumn="0" w:lastRowFirstColumn="0" w:lastRowLastColumn="0"/>
            <w:tcW w:w="3059" w:type="dxa"/>
          </w:tcPr>
          <w:p w14:paraId="66842F35"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Health</w:t>
            </w:r>
          </w:p>
        </w:tc>
        <w:tc>
          <w:tcPr>
            <w:tcW w:w="2177" w:type="dxa"/>
          </w:tcPr>
          <w:p w14:paraId="7813E762" w14:textId="77777777" w:rsidR="006922DD" w:rsidRPr="00D620EF" w:rsidRDefault="006922DD" w:rsidP="00200C5D">
            <w:pPr>
              <w:pStyle w:val="NormalWeb"/>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54.4</w:t>
            </w:r>
          </w:p>
        </w:tc>
      </w:tr>
      <w:tr w:rsidR="006922DD" w:rsidRPr="00D620EF" w14:paraId="485D6DD4" w14:textId="77777777" w:rsidTr="00A67F3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059" w:type="dxa"/>
          </w:tcPr>
          <w:p w14:paraId="5E68F04F"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WASH</w:t>
            </w:r>
          </w:p>
        </w:tc>
        <w:tc>
          <w:tcPr>
            <w:tcW w:w="2177" w:type="dxa"/>
          </w:tcPr>
          <w:p w14:paraId="7AD7EAF3" w14:textId="77777777" w:rsidR="006922DD" w:rsidRPr="00D620EF" w:rsidRDefault="006922DD" w:rsidP="00200C5D">
            <w:pPr>
              <w:pStyle w:val="NormalWeb"/>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51.5</w:t>
            </w:r>
          </w:p>
        </w:tc>
      </w:tr>
      <w:tr w:rsidR="006922DD" w:rsidRPr="00D620EF" w14:paraId="13C57F8C" w14:textId="77777777" w:rsidTr="00A67F32">
        <w:trPr>
          <w:trHeight w:val="306"/>
        </w:trPr>
        <w:tc>
          <w:tcPr>
            <w:cnfStyle w:val="001000000000" w:firstRow="0" w:lastRow="0" w:firstColumn="1" w:lastColumn="0" w:oddVBand="0" w:evenVBand="0" w:oddHBand="0" w:evenHBand="0" w:firstRowFirstColumn="0" w:firstRowLastColumn="0" w:lastRowFirstColumn="0" w:lastRowLastColumn="0"/>
            <w:tcW w:w="3059" w:type="dxa"/>
          </w:tcPr>
          <w:p w14:paraId="434B3A1A"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Nutrition</w:t>
            </w:r>
          </w:p>
        </w:tc>
        <w:tc>
          <w:tcPr>
            <w:tcW w:w="2177" w:type="dxa"/>
          </w:tcPr>
          <w:p w14:paraId="3800DA5A" w14:textId="77777777" w:rsidR="006922DD" w:rsidRPr="00D620EF" w:rsidRDefault="006922DD" w:rsidP="00200C5D">
            <w:pPr>
              <w:pStyle w:val="NormalWeb"/>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42.5</w:t>
            </w:r>
          </w:p>
        </w:tc>
      </w:tr>
      <w:tr w:rsidR="006922DD" w:rsidRPr="00D620EF" w14:paraId="74D955F1" w14:textId="77777777" w:rsidTr="00A67F32">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3059" w:type="dxa"/>
          </w:tcPr>
          <w:p w14:paraId="1ABAD0F7"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Protection</w:t>
            </w:r>
          </w:p>
        </w:tc>
        <w:tc>
          <w:tcPr>
            <w:tcW w:w="2177" w:type="dxa"/>
          </w:tcPr>
          <w:p w14:paraId="0BEF4290" w14:textId="77777777" w:rsidR="006922DD" w:rsidRPr="00D620EF" w:rsidRDefault="006922DD" w:rsidP="00200C5D">
            <w:pPr>
              <w:pStyle w:val="NormalWeb"/>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18.8</w:t>
            </w:r>
          </w:p>
        </w:tc>
      </w:tr>
      <w:tr w:rsidR="006922DD" w:rsidRPr="00D620EF" w14:paraId="02827AF7" w14:textId="77777777" w:rsidTr="00A67F32">
        <w:trPr>
          <w:trHeight w:val="322"/>
        </w:trPr>
        <w:tc>
          <w:tcPr>
            <w:cnfStyle w:val="001000000000" w:firstRow="0" w:lastRow="0" w:firstColumn="1" w:lastColumn="0" w:oddVBand="0" w:evenVBand="0" w:oddHBand="0" w:evenHBand="0" w:firstRowFirstColumn="0" w:firstRowLastColumn="0" w:lastRowFirstColumn="0" w:lastRowLastColumn="0"/>
            <w:tcW w:w="3059" w:type="dxa"/>
          </w:tcPr>
          <w:p w14:paraId="50C2F144"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Information</w:t>
            </w:r>
          </w:p>
        </w:tc>
        <w:tc>
          <w:tcPr>
            <w:tcW w:w="2177" w:type="dxa"/>
          </w:tcPr>
          <w:p w14:paraId="61AE9B23" w14:textId="77777777" w:rsidR="006922DD" w:rsidRPr="00D620EF" w:rsidRDefault="006922DD" w:rsidP="00200C5D">
            <w:pPr>
              <w:pStyle w:val="NormalWeb"/>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9.0</w:t>
            </w:r>
          </w:p>
        </w:tc>
      </w:tr>
      <w:tr w:rsidR="006922DD" w:rsidRPr="00D620EF" w14:paraId="2EDAD30D" w14:textId="77777777" w:rsidTr="00A67F32">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236" w:type="dxa"/>
            <w:gridSpan w:val="2"/>
          </w:tcPr>
          <w:p w14:paraId="62B402C3" w14:textId="77777777" w:rsidR="006922DD" w:rsidRPr="00D620EF" w:rsidRDefault="006922DD" w:rsidP="00200C5D">
            <w:pPr>
              <w:pStyle w:val="NormalWeb"/>
              <w:spacing w:line="276" w:lineRule="auto"/>
              <w:jc w:val="center"/>
              <w:rPr>
                <w:rFonts w:ascii="Arial" w:hAnsi="Arial" w:cs="Arial"/>
                <w:b w:val="0"/>
                <w:sz w:val="23"/>
                <w:szCs w:val="23"/>
              </w:rPr>
            </w:pPr>
            <w:r w:rsidRPr="00D620EF">
              <w:rPr>
                <w:rFonts w:ascii="Arial" w:hAnsi="Arial" w:cs="Arial"/>
                <w:b w:val="0"/>
                <w:sz w:val="23"/>
                <w:szCs w:val="23"/>
              </w:rPr>
              <w:t>Children Aged 5 to 17</w:t>
            </w:r>
          </w:p>
        </w:tc>
      </w:tr>
      <w:tr w:rsidR="006922DD" w:rsidRPr="00D620EF" w14:paraId="628CC8AA" w14:textId="77777777" w:rsidTr="00A67F32">
        <w:trPr>
          <w:trHeight w:val="306"/>
        </w:trPr>
        <w:tc>
          <w:tcPr>
            <w:cnfStyle w:val="001000000000" w:firstRow="0" w:lastRow="0" w:firstColumn="1" w:lastColumn="0" w:oddVBand="0" w:evenVBand="0" w:oddHBand="0" w:evenHBand="0" w:firstRowFirstColumn="0" w:firstRowLastColumn="0" w:lastRowFirstColumn="0" w:lastRowLastColumn="0"/>
            <w:tcW w:w="3059" w:type="dxa"/>
          </w:tcPr>
          <w:p w14:paraId="1BDF6CE5"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Housing</w:t>
            </w:r>
          </w:p>
        </w:tc>
        <w:tc>
          <w:tcPr>
            <w:tcW w:w="2177" w:type="dxa"/>
          </w:tcPr>
          <w:p w14:paraId="6561587E" w14:textId="77777777" w:rsidR="006922DD" w:rsidRPr="00D620EF" w:rsidRDefault="006922DD" w:rsidP="00200C5D">
            <w:pPr>
              <w:pStyle w:val="NormalWeb"/>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73.0</w:t>
            </w:r>
          </w:p>
        </w:tc>
      </w:tr>
      <w:tr w:rsidR="006922DD" w:rsidRPr="00D620EF" w14:paraId="346A6EA5" w14:textId="77777777" w:rsidTr="00A67F3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059" w:type="dxa"/>
          </w:tcPr>
          <w:p w14:paraId="4DFB1B5E"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Education</w:t>
            </w:r>
          </w:p>
        </w:tc>
        <w:tc>
          <w:tcPr>
            <w:tcW w:w="2177" w:type="dxa"/>
          </w:tcPr>
          <w:p w14:paraId="3555B76C" w14:textId="77777777" w:rsidR="006922DD" w:rsidRPr="00D620EF" w:rsidRDefault="006922DD" w:rsidP="00200C5D">
            <w:pPr>
              <w:pStyle w:val="NormalWeb"/>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59.7</w:t>
            </w:r>
          </w:p>
        </w:tc>
      </w:tr>
      <w:tr w:rsidR="006922DD" w:rsidRPr="00D620EF" w14:paraId="23D80E0F" w14:textId="77777777" w:rsidTr="00A67F32">
        <w:trPr>
          <w:trHeight w:val="306"/>
        </w:trPr>
        <w:tc>
          <w:tcPr>
            <w:cnfStyle w:val="001000000000" w:firstRow="0" w:lastRow="0" w:firstColumn="1" w:lastColumn="0" w:oddVBand="0" w:evenVBand="0" w:oddHBand="0" w:evenHBand="0" w:firstRowFirstColumn="0" w:firstRowLastColumn="0" w:lastRowFirstColumn="0" w:lastRowLastColumn="0"/>
            <w:tcW w:w="3059" w:type="dxa"/>
          </w:tcPr>
          <w:p w14:paraId="7223838F"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Health</w:t>
            </w:r>
          </w:p>
        </w:tc>
        <w:tc>
          <w:tcPr>
            <w:tcW w:w="2177" w:type="dxa"/>
          </w:tcPr>
          <w:p w14:paraId="577AFA10" w14:textId="77777777" w:rsidR="006922DD" w:rsidRPr="00D620EF" w:rsidRDefault="006922DD" w:rsidP="00200C5D">
            <w:pPr>
              <w:pStyle w:val="NormalWeb"/>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53.1</w:t>
            </w:r>
          </w:p>
        </w:tc>
      </w:tr>
      <w:tr w:rsidR="006922DD" w:rsidRPr="00D620EF" w14:paraId="19860222" w14:textId="77777777" w:rsidTr="00A67F3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059" w:type="dxa"/>
          </w:tcPr>
          <w:p w14:paraId="32A00B8C"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WASH</w:t>
            </w:r>
          </w:p>
        </w:tc>
        <w:tc>
          <w:tcPr>
            <w:tcW w:w="2177" w:type="dxa"/>
          </w:tcPr>
          <w:p w14:paraId="40E7D93E" w14:textId="77777777" w:rsidR="006922DD" w:rsidRPr="00D620EF" w:rsidRDefault="006922DD" w:rsidP="00200C5D">
            <w:pPr>
              <w:pStyle w:val="NormalWeb"/>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50.9</w:t>
            </w:r>
          </w:p>
        </w:tc>
      </w:tr>
      <w:tr w:rsidR="006922DD" w:rsidRPr="00D620EF" w14:paraId="66236A23" w14:textId="77777777" w:rsidTr="00A67F32">
        <w:trPr>
          <w:trHeight w:val="306"/>
        </w:trPr>
        <w:tc>
          <w:tcPr>
            <w:cnfStyle w:val="001000000000" w:firstRow="0" w:lastRow="0" w:firstColumn="1" w:lastColumn="0" w:oddVBand="0" w:evenVBand="0" w:oddHBand="0" w:evenHBand="0" w:firstRowFirstColumn="0" w:firstRowLastColumn="0" w:lastRowFirstColumn="0" w:lastRowLastColumn="0"/>
            <w:tcW w:w="3059" w:type="dxa"/>
          </w:tcPr>
          <w:p w14:paraId="450C8753"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Nutrition</w:t>
            </w:r>
          </w:p>
        </w:tc>
        <w:tc>
          <w:tcPr>
            <w:tcW w:w="2177" w:type="dxa"/>
          </w:tcPr>
          <w:p w14:paraId="0CB0651B" w14:textId="77777777" w:rsidR="006922DD" w:rsidRPr="00D620EF" w:rsidRDefault="006922DD" w:rsidP="00200C5D">
            <w:pPr>
              <w:pStyle w:val="NormalWeb"/>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41.4</w:t>
            </w:r>
          </w:p>
        </w:tc>
      </w:tr>
      <w:tr w:rsidR="006922DD" w:rsidRPr="00D620EF" w14:paraId="6E50C479" w14:textId="77777777" w:rsidTr="00A67F32">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3059" w:type="dxa"/>
          </w:tcPr>
          <w:p w14:paraId="77ABBCCB"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Protection</w:t>
            </w:r>
          </w:p>
        </w:tc>
        <w:tc>
          <w:tcPr>
            <w:tcW w:w="2177" w:type="dxa"/>
          </w:tcPr>
          <w:p w14:paraId="1276B029" w14:textId="77777777" w:rsidR="006922DD" w:rsidRPr="00D620EF" w:rsidRDefault="006922DD" w:rsidP="00200C5D">
            <w:pPr>
              <w:pStyle w:val="NormalWeb"/>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19.8</w:t>
            </w:r>
          </w:p>
        </w:tc>
      </w:tr>
      <w:tr w:rsidR="006922DD" w:rsidRPr="00D620EF" w14:paraId="091DD2A8" w14:textId="77777777" w:rsidTr="00A67F32">
        <w:trPr>
          <w:trHeight w:val="306"/>
        </w:trPr>
        <w:tc>
          <w:tcPr>
            <w:cnfStyle w:val="001000000000" w:firstRow="0" w:lastRow="0" w:firstColumn="1" w:lastColumn="0" w:oddVBand="0" w:evenVBand="0" w:oddHBand="0" w:evenHBand="0" w:firstRowFirstColumn="0" w:firstRowLastColumn="0" w:lastRowFirstColumn="0" w:lastRowLastColumn="0"/>
            <w:tcW w:w="3059" w:type="dxa"/>
          </w:tcPr>
          <w:p w14:paraId="2B8E3CE9" w14:textId="77777777" w:rsidR="006922DD" w:rsidRPr="00D620EF" w:rsidRDefault="006922DD" w:rsidP="00200C5D">
            <w:pPr>
              <w:pStyle w:val="NormalWeb"/>
              <w:spacing w:line="276" w:lineRule="auto"/>
              <w:jc w:val="center"/>
              <w:rPr>
                <w:rFonts w:ascii="Arial" w:hAnsi="Arial" w:cs="Arial"/>
                <w:sz w:val="23"/>
                <w:szCs w:val="23"/>
              </w:rPr>
            </w:pPr>
            <w:r w:rsidRPr="00D620EF">
              <w:rPr>
                <w:rFonts w:ascii="Arial" w:hAnsi="Arial" w:cs="Arial"/>
                <w:sz w:val="23"/>
                <w:szCs w:val="23"/>
              </w:rPr>
              <w:t>Information</w:t>
            </w:r>
          </w:p>
        </w:tc>
        <w:tc>
          <w:tcPr>
            <w:tcW w:w="2177" w:type="dxa"/>
          </w:tcPr>
          <w:p w14:paraId="0AC3804D" w14:textId="77777777" w:rsidR="006922DD" w:rsidRPr="00D620EF" w:rsidRDefault="006922DD" w:rsidP="00200C5D">
            <w:pPr>
              <w:pStyle w:val="NormalWeb"/>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8.2</w:t>
            </w:r>
          </w:p>
        </w:tc>
      </w:tr>
    </w:tbl>
    <w:p w14:paraId="582731D9" w14:textId="77777777" w:rsidR="006922DD" w:rsidRPr="00D620EF" w:rsidRDefault="006922DD" w:rsidP="006922DD">
      <w:pPr>
        <w:pStyle w:val="Heading3"/>
        <w:rPr>
          <w:rFonts w:ascii="Arial" w:hAnsi="Arial" w:cs="Arial"/>
          <w:sz w:val="23"/>
          <w:szCs w:val="23"/>
        </w:rPr>
      </w:pPr>
    </w:p>
    <w:p w14:paraId="72B04239" w14:textId="77777777" w:rsidR="006922DD" w:rsidRPr="00D620EF" w:rsidRDefault="006922DD" w:rsidP="00A67F32">
      <w:pPr>
        <w:pStyle w:val="Heading3"/>
        <w:numPr>
          <w:ilvl w:val="2"/>
          <w:numId w:val="9"/>
        </w:numPr>
        <w:rPr>
          <w:rFonts w:ascii="Arial" w:hAnsi="Arial" w:cs="Arial"/>
          <w:sz w:val="23"/>
          <w:szCs w:val="23"/>
        </w:rPr>
      </w:pPr>
      <w:bookmarkStart w:id="8" w:name="_Toc172625642"/>
      <w:r w:rsidRPr="00D620EF">
        <w:rPr>
          <w:rFonts w:ascii="Arial" w:hAnsi="Arial" w:cs="Arial"/>
          <w:sz w:val="23"/>
          <w:szCs w:val="23"/>
        </w:rPr>
        <w:t>Health</w:t>
      </w:r>
      <w:bookmarkEnd w:id="8"/>
      <w:r w:rsidRPr="00D620EF">
        <w:rPr>
          <w:rFonts w:ascii="Arial" w:hAnsi="Arial" w:cs="Arial"/>
          <w:sz w:val="23"/>
          <w:szCs w:val="23"/>
        </w:rPr>
        <w:t xml:space="preserve"> </w:t>
      </w:r>
    </w:p>
    <w:p w14:paraId="6EE9703A" w14:textId="53227BB5" w:rsidR="006922DD" w:rsidRPr="00D620EF" w:rsidRDefault="006922DD" w:rsidP="006922DD">
      <w:pPr>
        <w:pStyle w:val="NormalWeb"/>
        <w:spacing w:line="276" w:lineRule="auto"/>
        <w:jc w:val="both"/>
        <w:rPr>
          <w:rFonts w:ascii="Arial" w:hAnsi="Arial" w:cs="Arial"/>
          <w:sz w:val="23"/>
          <w:szCs w:val="23"/>
        </w:rPr>
      </w:pPr>
      <w:r w:rsidRPr="00D620EF">
        <w:rPr>
          <w:rFonts w:ascii="Arial" w:hAnsi="Arial" w:cs="Arial"/>
          <w:sz w:val="23"/>
          <w:szCs w:val="23"/>
        </w:rPr>
        <w:t xml:space="preserve">Efforts to enhance maternal and neonatal survival have led to commitments to rapidly expand a comprehensive package of maternal and </w:t>
      </w:r>
      <w:r w:rsidR="00480D60" w:rsidRPr="00D620EF">
        <w:rPr>
          <w:rFonts w:ascii="Arial" w:hAnsi="Arial" w:cs="Arial"/>
          <w:sz w:val="23"/>
          <w:szCs w:val="23"/>
        </w:rPr>
        <w:t>new-born</w:t>
      </w:r>
      <w:r w:rsidRPr="00D620EF">
        <w:rPr>
          <w:rFonts w:ascii="Arial" w:hAnsi="Arial" w:cs="Arial"/>
          <w:sz w:val="23"/>
          <w:szCs w:val="23"/>
        </w:rPr>
        <w:t xml:space="preserve"> care services, including quality antenatal care (ANC) and postnatal care (PNC) for pregnant women. ANC and PNC are vital for both maternal health and neonatal survival, encompassing crucial evidence-based interventions such as immediate assessment of new</w:t>
      </w:r>
      <w:r w:rsidR="00480D60" w:rsidRPr="00D620EF">
        <w:rPr>
          <w:rFonts w:ascii="Arial" w:hAnsi="Arial" w:cs="Arial"/>
          <w:sz w:val="23"/>
          <w:szCs w:val="23"/>
        </w:rPr>
        <w:t>-</w:t>
      </w:r>
      <w:r w:rsidRPr="00D620EF">
        <w:rPr>
          <w:rFonts w:ascii="Arial" w:hAnsi="Arial" w:cs="Arial"/>
          <w:sz w:val="23"/>
          <w:szCs w:val="23"/>
        </w:rPr>
        <w:t>born</w:t>
      </w:r>
      <w:r w:rsidR="00480D60" w:rsidRPr="00D620EF">
        <w:rPr>
          <w:rFonts w:ascii="Arial" w:hAnsi="Arial" w:cs="Arial"/>
          <w:sz w:val="23"/>
          <w:szCs w:val="23"/>
        </w:rPr>
        <w:t xml:space="preserve"> children</w:t>
      </w:r>
      <w:r w:rsidRPr="00D620EF">
        <w:rPr>
          <w:rFonts w:ascii="Arial" w:hAnsi="Arial" w:cs="Arial"/>
          <w:sz w:val="23"/>
          <w:szCs w:val="23"/>
        </w:rPr>
        <w:t xml:space="preserve">, early and exclusive breastfeeding, umbilical cord care, and reinforcing PNC care and messaging among families and caregivers. </w:t>
      </w:r>
    </w:p>
    <w:p w14:paraId="0C835417" w14:textId="0AC3FD9A" w:rsidR="006922DD" w:rsidRPr="00D620EF" w:rsidRDefault="006922DD" w:rsidP="00A67F32">
      <w:pPr>
        <w:spacing w:after="0"/>
        <w:rPr>
          <w:rFonts w:ascii="Arial" w:hAnsi="Arial" w:cs="Arial"/>
          <w:sz w:val="23"/>
          <w:szCs w:val="23"/>
        </w:rPr>
      </w:pPr>
      <w:r w:rsidRPr="00D620EF">
        <w:rPr>
          <w:rFonts w:ascii="Arial" w:hAnsi="Arial" w:cs="Arial"/>
          <w:sz w:val="23"/>
          <w:szCs w:val="23"/>
          <w:lang w:val="en-IN"/>
        </w:rPr>
        <w:t xml:space="preserve">Complimentary to the ANC and PNC, South Africa has also augmented their efforts of providing care during the delivery, thereby ensuring a comprehensive care packages for pregnant women that meets their healthcare needs pre-delivery, during delivery, and post-delivery. One of the potent ways of ensuring that proper care is provided during delivery is to ensure that births take place in presence of skilled birth experts such as a midwife, nurse, or a skilled doctor. The Government of South Africa adopts a holistic approach towards </w:t>
      </w:r>
      <w:r w:rsidR="008D56C1" w:rsidRPr="00D620EF">
        <w:rPr>
          <w:rFonts w:ascii="Arial" w:hAnsi="Arial" w:cs="Arial"/>
          <w:sz w:val="23"/>
          <w:szCs w:val="23"/>
          <w:lang w:val="en-IN"/>
        </w:rPr>
        <w:t xml:space="preserve">care during delivery </w:t>
      </w:r>
      <w:r w:rsidRPr="00D620EF">
        <w:rPr>
          <w:rFonts w:ascii="Arial" w:hAnsi="Arial" w:cs="Arial"/>
          <w:sz w:val="23"/>
          <w:szCs w:val="23"/>
          <w:lang w:val="en-IN"/>
        </w:rPr>
        <w:t>where health facilities, equipped with during delivery care services, are established in rural areas. This commitment is also reflected in the Guidelines for Maternity Care, 2016 published by the Department of Health</w:t>
      </w:r>
      <w:r w:rsidR="008D56C1" w:rsidRPr="00D620EF">
        <w:rPr>
          <w:rFonts w:ascii="Arial" w:hAnsi="Arial" w:cs="Arial"/>
          <w:sz w:val="23"/>
          <w:szCs w:val="23"/>
          <w:lang w:val="en-IN"/>
        </w:rPr>
        <w:t xml:space="preserve"> (</w:t>
      </w:r>
      <w:proofErr w:type="spellStart"/>
      <w:r w:rsidR="008D56C1" w:rsidRPr="00D620EF">
        <w:rPr>
          <w:rFonts w:ascii="Arial" w:hAnsi="Arial" w:cs="Arial"/>
          <w:sz w:val="23"/>
          <w:szCs w:val="23"/>
          <w:lang w:val="en-IN"/>
        </w:rPr>
        <w:t>DoH</w:t>
      </w:r>
      <w:proofErr w:type="spellEnd"/>
      <w:r w:rsidR="008D56C1" w:rsidRPr="00D620EF">
        <w:rPr>
          <w:rFonts w:ascii="Arial" w:hAnsi="Arial" w:cs="Arial"/>
          <w:sz w:val="23"/>
          <w:szCs w:val="23"/>
          <w:lang w:val="en-IN"/>
        </w:rPr>
        <w:t>)</w:t>
      </w:r>
      <w:r w:rsidRPr="00D620EF">
        <w:rPr>
          <w:rFonts w:ascii="Arial" w:hAnsi="Arial" w:cs="Arial"/>
          <w:sz w:val="23"/>
          <w:szCs w:val="23"/>
          <w:lang w:val="en-IN"/>
        </w:rPr>
        <w:t xml:space="preserve">. The guidelines explicitly state that </w:t>
      </w:r>
      <w:r w:rsidRPr="00D620EF">
        <w:rPr>
          <w:rFonts w:ascii="Arial" w:hAnsi="Arial" w:cs="Arial"/>
          <w:sz w:val="23"/>
          <w:szCs w:val="23"/>
          <w:lang w:val="en-IN"/>
        </w:rPr>
        <w:lastRenderedPageBreak/>
        <w:t>birth attendants are to record detailed history, provide safe environment, and conduct a thorough examination of pregnant women which consists of conducting urine tests, checking for potential STDs, and providing counselling for HIV/AIDS, along with routine care. South Africa has made considerable progress in ensuring proper care during delivery; as per the 2016 DHS figures, 97% of the total births happened in the presence of a skilled health personnel</w:t>
      </w:r>
      <w:r w:rsidR="00C51DE4" w:rsidRPr="00D620EF">
        <w:rPr>
          <w:rFonts w:ascii="Arial" w:hAnsi="Arial" w:cs="Arial"/>
          <w:sz w:val="23"/>
          <w:szCs w:val="23"/>
          <w:lang w:val="en-IN"/>
        </w:rPr>
        <w:t xml:space="preserve"> </w:t>
      </w:r>
      <w:sdt>
        <w:sdtPr>
          <w:rPr>
            <w:rFonts w:ascii="Arial" w:hAnsi="Arial" w:cs="Arial"/>
            <w:sz w:val="23"/>
            <w:szCs w:val="23"/>
            <w:lang w:val="en-IN"/>
          </w:rPr>
          <w:id w:val="1983124801"/>
          <w:citation/>
        </w:sdtPr>
        <w:sdtContent>
          <w:r w:rsidR="00C51DE4" w:rsidRPr="00D620EF">
            <w:rPr>
              <w:rFonts w:ascii="Arial" w:hAnsi="Arial" w:cs="Arial"/>
              <w:sz w:val="23"/>
              <w:szCs w:val="23"/>
              <w:lang w:val="en-IN"/>
            </w:rPr>
            <w:fldChar w:fldCharType="begin"/>
          </w:r>
          <w:r w:rsidR="00C51DE4" w:rsidRPr="00D620EF">
            <w:rPr>
              <w:rFonts w:ascii="Arial" w:hAnsi="Arial" w:cs="Arial"/>
              <w:sz w:val="23"/>
              <w:szCs w:val="23"/>
              <w:lang w:val="en-IN"/>
            </w:rPr>
            <w:instrText xml:space="preserve"> CITATION WHO24 \l 16393 </w:instrText>
          </w:r>
          <w:r w:rsidR="00C51DE4" w:rsidRPr="00D620EF">
            <w:rPr>
              <w:rFonts w:ascii="Arial" w:hAnsi="Arial" w:cs="Arial"/>
              <w:sz w:val="23"/>
              <w:szCs w:val="23"/>
              <w:lang w:val="en-IN"/>
            </w:rPr>
            <w:fldChar w:fldCharType="separate"/>
          </w:r>
          <w:r w:rsidR="00C51DE4" w:rsidRPr="00D620EF">
            <w:rPr>
              <w:rFonts w:ascii="Arial" w:hAnsi="Arial" w:cs="Arial"/>
              <w:noProof/>
              <w:sz w:val="23"/>
              <w:szCs w:val="23"/>
              <w:lang w:val="en-IN"/>
            </w:rPr>
            <w:t>(WHO, 2024)</w:t>
          </w:r>
          <w:r w:rsidR="00C51DE4" w:rsidRPr="00D620EF">
            <w:rPr>
              <w:rFonts w:ascii="Arial" w:hAnsi="Arial" w:cs="Arial"/>
              <w:sz w:val="23"/>
              <w:szCs w:val="23"/>
              <w:lang w:val="en-IN"/>
            </w:rPr>
            <w:fldChar w:fldCharType="end"/>
          </w:r>
        </w:sdtContent>
      </w:sdt>
      <w:r w:rsidRPr="00D620EF">
        <w:rPr>
          <w:rFonts w:ascii="Arial" w:hAnsi="Arial" w:cs="Arial"/>
          <w:sz w:val="23"/>
          <w:szCs w:val="23"/>
          <w:lang w:val="en-IN"/>
        </w:rPr>
        <w:t>. Providing such care, ultimately, also aligns with SDG indicator 3.1.2, which explicitly focuses on proportion of birth attended by a skilled health personnel</w:t>
      </w:r>
      <w:r w:rsidR="00C51DE4" w:rsidRPr="00D620EF">
        <w:rPr>
          <w:rFonts w:ascii="Arial" w:hAnsi="Arial" w:cs="Arial"/>
          <w:sz w:val="23"/>
          <w:szCs w:val="23"/>
          <w:lang w:val="en-IN"/>
        </w:rPr>
        <w:t xml:space="preserve"> </w:t>
      </w:r>
      <w:sdt>
        <w:sdtPr>
          <w:rPr>
            <w:rFonts w:ascii="Arial" w:hAnsi="Arial" w:cs="Arial"/>
            <w:sz w:val="23"/>
            <w:szCs w:val="23"/>
            <w:lang w:val="en-IN"/>
          </w:rPr>
          <w:id w:val="-1761291447"/>
          <w:citation/>
        </w:sdtPr>
        <w:sdtContent>
          <w:r w:rsidR="00C51DE4" w:rsidRPr="00D620EF">
            <w:rPr>
              <w:rFonts w:ascii="Arial" w:hAnsi="Arial" w:cs="Arial"/>
              <w:sz w:val="23"/>
              <w:szCs w:val="23"/>
              <w:lang w:val="en-IN"/>
            </w:rPr>
            <w:fldChar w:fldCharType="begin"/>
          </w:r>
          <w:r w:rsidR="00C51DE4" w:rsidRPr="00D620EF">
            <w:rPr>
              <w:rFonts w:ascii="Arial" w:hAnsi="Arial" w:cs="Arial"/>
              <w:sz w:val="23"/>
              <w:szCs w:val="23"/>
              <w:lang w:val="en-IN"/>
            </w:rPr>
            <w:instrText xml:space="preserve"> CITATION Uni24 \l 16393 </w:instrText>
          </w:r>
          <w:r w:rsidR="00C51DE4" w:rsidRPr="00D620EF">
            <w:rPr>
              <w:rFonts w:ascii="Arial" w:hAnsi="Arial" w:cs="Arial"/>
              <w:sz w:val="23"/>
              <w:szCs w:val="23"/>
              <w:lang w:val="en-IN"/>
            </w:rPr>
            <w:fldChar w:fldCharType="separate"/>
          </w:r>
          <w:r w:rsidR="00C51DE4" w:rsidRPr="00D620EF">
            <w:rPr>
              <w:rFonts w:ascii="Arial" w:hAnsi="Arial" w:cs="Arial"/>
              <w:noProof/>
              <w:sz w:val="23"/>
              <w:szCs w:val="23"/>
              <w:lang w:val="en-IN"/>
            </w:rPr>
            <w:t>(United Nations, 2024)</w:t>
          </w:r>
          <w:r w:rsidR="00C51DE4" w:rsidRPr="00D620EF">
            <w:rPr>
              <w:rFonts w:ascii="Arial" w:hAnsi="Arial" w:cs="Arial"/>
              <w:sz w:val="23"/>
              <w:szCs w:val="23"/>
              <w:lang w:val="en-IN"/>
            </w:rPr>
            <w:fldChar w:fldCharType="end"/>
          </w:r>
        </w:sdtContent>
      </w:sdt>
      <w:r w:rsidRPr="00D620EF">
        <w:rPr>
          <w:rFonts w:ascii="Arial" w:hAnsi="Arial" w:cs="Arial"/>
          <w:sz w:val="23"/>
          <w:szCs w:val="23"/>
          <w:lang w:val="en-IN"/>
        </w:rPr>
        <w:t>.</w:t>
      </w:r>
    </w:p>
    <w:p w14:paraId="161EBCBD" w14:textId="1DFE37F6" w:rsidR="008527AC" w:rsidRPr="00D620EF" w:rsidRDefault="008527AC" w:rsidP="008527AC">
      <w:pPr>
        <w:pStyle w:val="NormalWeb"/>
        <w:spacing w:line="276" w:lineRule="auto"/>
        <w:jc w:val="both"/>
        <w:rPr>
          <w:rFonts w:ascii="Arial" w:hAnsi="Arial" w:cs="Arial"/>
          <w:sz w:val="23"/>
          <w:szCs w:val="23"/>
        </w:rPr>
      </w:pPr>
      <w:r w:rsidRPr="00D620EF">
        <w:rPr>
          <w:rFonts w:ascii="Arial" w:hAnsi="Arial" w:cs="Arial"/>
          <w:sz w:val="23"/>
          <w:szCs w:val="23"/>
        </w:rPr>
        <w:t xml:space="preserve">Maternal mortality is defined as deaths resulting from complications during pregnancy or childbirth. Causes of maternal death in South Africa include obstetric </w:t>
      </w:r>
      <w:r w:rsidRPr="00D620EF">
        <w:rPr>
          <w:rFonts w:ascii="Arial" w:hAnsi="Arial" w:cs="Arial"/>
          <w:sz w:val="23"/>
          <w:szCs w:val="23"/>
          <w:lang w:val="en-GB"/>
        </w:rPr>
        <w:t>haemorrhage</w:t>
      </w:r>
      <w:r w:rsidRPr="00D620EF">
        <w:rPr>
          <w:rFonts w:ascii="Arial" w:hAnsi="Arial" w:cs="Arial"/>
          <w:sz w:val="23"/>
          <w:szCs w:val="23"/>
        </w:rPr>
        <w:t xml:space="preserve">, hypertension, pregnancy-related sepsis, and miscarriage </w:t>
      </w:r>
      <w:sdt>
        <w:sdtPr>
          <w:rPr>
            <w:rFonts w:ascii="Arial" w:hAnsi="Arial" w:cs="Arial"/>
            <w:sz w:val="23"/>
            <w:szCs w:val="23"/>
          </w:rPr>
          <w:id w:val="453295011"/>
          <w:citation/>
        </w:sdtPr>
        <w:sdtContent>
          <w:r w:rsidRPr="00D620EF">
            <w:rPr>
              <w:rFonts w:ascii="Arial" w:hAnsi="Arial" w:cs="Arial"/>
              <w:sz w:val="23"/>
              <w:szCs w:val="23"/>
            </w:rPr>
            <w:fldChar w:fldCharType="begin"/>
          </w:r>
          <w:r w:rsidRPr="00D620EF">
            <w:rPr>
              <w:rFonts w:ascii="Arial" w:hAnsi="Arial" w:cs="Arial"/>
              <w:sz w:val="23"/>
              <w:szCs w:val="23"/>
            </w:rPr>
            <w:instrText xml:space="preserve"> CITATION Beted \l 16393 </w:instrText>
          </w:r>
          <w:r w:rsidRPr="00D620EF">
            <w:rPr>
              <w:rFonts w:ascii="Arial" w:hAnsi="Arial" w:cs="Arial"/>
              <w:sz w:val="23"/>
              <w:szCs w:val="23"/>
            </w:rPr>
            <w:fldChar w:fldCharType="separate"/>
          </w:r>
          <w:r w:rsidRPr="00D620EF">
            <w:rPr>
              <w:rFonts w:ascii="Arial" w:hAnsi="Arial" w:cs="Arial"/>
              <w:noProof/>
              <w:sz w:val="23"/>
              <w:szCs w:val="23"/>
            </w:rPr>
            <w:t>(Better Care, Undated)</w:t>
          </w:r>
          <w:r w:rsidRPr="00D620EF">
            <w:rPr>
              <w:rFonts w:ascii="Arial" w:hAnsi="Arial" w:cs="Arial"/>
              <w:sz w:val="23"/>
              <w:szCs w:val="23"/>
            </w:rPr>
            <w:fldChar w:fldCharType="end"/>
          </w:r>
        </w:sdtContent>
      </w:sdt>
      <w:r w:rsidRPr="00D620EF">
        <w:rPr>
          <w:rFonts w:ascii="Arial" w:hAnsi="Arial" w:cs="Arial"/>
          <w:sz w:val="23"/>
          <w:szCs w:val="23"/>
        </w:rPr>
        <w:t xml:space="preserve">. Over the past two decades, according to World Bank estimates, South Africa has witnessed a 27% reduction in the maternal mortality ratio from 173 deaths per 100,000 live births in 2000 to 127 deaths per 100,000 live births in 2020 </w:t>
      </w:r>
      <w:sdt>
        <w:sdtPr>
          <w:rPr>
            <w:rFonts w:ascii="Arial" w:hAnsi="Arial" w:cs="Arial"/>
            <w:sz w:val="23"/>
            <w:szCs w:val="23"/>
          </w:rPr>
          <w:id w:val="133297393"/>
          <w:citation/>
        </w:sdtPr>
        <w:sdtContent>
          <w:r w:rsidRPr="00D620EF">
            <w:rPr>
              <w:rFonts w:ascii="Arial" w:hAnsi="Arial" w:cs="Arial"/>
              <w:sz w:val="23"/>
              <w:szCs w:val="23"/>
            </w:rPr>
            <w:fldChar w:fldCharType="begin"/>
          </w:r>
          <w:r w:rsidRPr="00D620EF">
            <w:rPr>
              <w:rFonts w:ascii="Arial" w:hAnsi="Arial" w:cs="Arial"/>
              <w:sz w:val="23"/>
              <w:szCs w:val="23"/>
            </w:rPr>
            <w:instrText xml:space="preserve"> CITATION Wor201 \l 16393 </w:instrText>
          </w:r>
          <w:r w:rsidRPr="00D620EF">
            <w:rPr>
              <w:rFonts w:ascii="Arial" w:hAnsi="Arial" w:cs="Arial"/>
              <w:sz w:val="23"/>
              <w:szCs w:val="23"/>
            </w:rPr>
            <w:fldChar w:fldCharType="separate"/>
          </w:r>
          <w:r w:rsidRPr="00D620EF">
            <w:rPr>
              <w:rFonts w:ascii="Arial" w:hAnsi="Arial" w:cs="Arial"/>
              <w:noProof/>
              <w:sz w:val="23"/>
              <w:szCs w:val="23"/>
            </w:rPr>
            <w:t>(World Bank , 2020)</w:t>
          </w:r>
          <w:r w:rsidRPr="00D620EF">
            <w:rPr>
              <w:rFonts w:ascii="Arial" w:hAnsi="Arial" w:cs="Arial"/>
              <w:sz w:val="23"/>
              <w:szCs w:val="23"/>
            </w:rPr>
            <w:fldChar w:fldCharType="end"/>
          </w:r>
        </w:sdtContent>
      </w:sdt>
      <w:r w:rsidRPr="00D620EF">
        <w:rPr>
          <w:rFonts w:ascii="Arial" w:hAnsi="Arial" w:cs="Arial"/>
          <w:sz w:val="23"/>
          <w:szCs w:val="23"/>
        </w:rPr>
        <w:t xml:space="preserve">. Focusing on neonatal mortality, which refers to deaths caused within the first 28 days of birth, South Africa has registered progress in the past two decades. According to the UN IGME estimates, between the period from 2000 to 2022, neonatal mortality has declined from 17.48 deaths per live 1000 births to 11.02 deaths per 1000 live births </w:t>
      </w:r>
      <w:sdt>
        <w:sdtPr>
          <w:rPr>
            <w:rFonts w:ascii="Arial" w:hAnsi="Arial" w:cs="Arial"/>
            <w:sz w:val="23"/>
            <w:szCs w:val="23"/>
          </w:rPr>
          <w:id w:val="-1732924734"/>
          <w:citation/>
        </w:sdtPr>
        <w:sdtContent>
          <w:r w:rsidRPr="00D620EF">
            <w:rPr>
              <w:rFonts w:ascii="Arial" w:hAnsi="Arial" w:cs="Arial"/>
              <w:sz w:val="23"/>
              <w:szCs w:val="23"/>
            </w:rPr>
            <w:fldChar w:fldCharType="begin"/>
          </w:r>
          <w:r w:rsidRPr="00D620EF">
            <w:rPr>
              <w:rFonts w:ascii="Arial" w:hAnsi="Arial" w:cs="Arial"/>
              <w:sz w:val="23"/>
              <w:szCs w:val="23"/>
            </w:rPr>
            <w:instrText xml:space="preserve"> CITATION UNI3a \l 16393 </w:instrText>
          </w:r>
          <w:r w:rsidRPr="00D620EF">
            <w:rPr>
              <w:rFonts w:ascii="Arial" w:hAnsi="Arial" w:cs="Arial"/>
              <w:sz w:val="23"/>
              <w:szCs w:val="23"/>
            </w:rPr>
            <w:fldChar w:fldCharType="separate"/>
          </w:r>
          <w:r w:rsidRPr="00D620EF">
            <w:rPr>
              <w:rFonts w:ascii="Arial" w:hAnsi="Arial" w:cs="Arial"/>
              <w:noProof/>
              <w:sz w:val="23"/>
              <w:szCs w:val="23"/>
            </w:rPr>
            <w:t>(UN IGME, 2023a)</w:t>
          </w:r>
          <w:r w:rsidRPr="00D620EF">
            <w:rPr>
              <w:rFonts w:ascii="Arial" w:hAnsi="Arial" w:cs="Arial"/>
              <w:sz w:val="23"/>
              <w:szCs w:val="23"/>
            </w:rPr>
            <w:fldChar w:fldCharType="end"/>
          </w:r>
        </w:sdtContent>
      </w:sdt>
      <w:r w:rsidRPr="00D620EF">
        <w:rPr>
          <w:rFonts w:ascii="Arial" w:hAnsi="Arial" w:cs="Arial"/>
          <w:sz w:val="23"/>
          <w:szCs w:val="23"/>
        </w:rPr>
        <w:t xml:space="preserve">. This progress is higher compared to the neighbouring upper middle-income countries such as Namibia, which registered a decline from 23.91 deaths per 1000 live births to 18.67 deaths per 1000 live births and slightly lower than Brazil, which registered a decline from 18.92 deaths per 1000 live births to 8.57 deaths per 1000 live births during the same period considered </w:t>
      </w:r>
      <w:sdt>
        <w:sdtPr>
          <w:rPr>
            <w:rFonts w:ascii="Arial" w:hAnsi="Arial" w:cs="Arial"/>
            <w:sz w:val="23"/>
            <w:szCs w:val="23"/>
          </w:rPr>
          <w:id w:val="562063377"/>
          <w:citation/>
        </w:sdtPr>
        <w:sdtContent>
          <w:r w:rsidRPr="00D620EF">
            <w:rPr>
              <w:rFonts w:ascii="Arial" w:hAnsi="Arial" w:cs="Arial"/>
              <w:sz w:val="23"/>
              <w:szCs w:val="23"/>
            </w:rPr>
            <w:fldChar w:fldCharType="begin"/>
          </w:r>
          <w:r w:rsidRPr="00D620EF">
            <w:rPr>
              <w:rFonts w:ascii="Arial" w:hAnsi="Arial" w:cs="Arial"/>
              <w:sz w:val="23"/>
              <w:szCs w:val="23"/>
            </w:rPr>
            <w:instrText xml:space="preserve"> CITATION UNI3a \l 16393 </w:instrText>
          </w:r>
          <w:r w:rsidRPr="00D620EF">
            <w:rPr>
              <w:rFonts w:ascii="Arial" w:hAnsi="Arial" w:cs="Arial"/>
              <w:sz w:val="23"/>
              <w:szCs w:val="23"/>
            </w:rPr>
            <w:fldChar w:fldCharType="separate"/>
          </w:r>
          <w:r w:rsidRPr="00D620EF">
            <w:rPr>
              <w:rFonts w:ascii="Arial" w:hAnsi="Arial" w:cs="Arial"/>
              <w:noProof/>
              <w:sz w:val="23"/>
              <w:szCs w:val="23"/>
            </w:rPr>
            <w:t>(UN IGME, 2023a)</w:t>
          </w:r>
          <w:r w:rsidRPr="00D620EF">
            <w:rPr>
              <w:rFonts w:ascii="Arial" w:hAnsi="Arial" w:cs="Arial"/>
              <w:sz w:val="23"/>
              <w:szCs w:val="23"/>
            </w:rPr>
            <w:fldChar w:fldCharType="end"/>
          </w:r>
        </w:sdtContent>
      </w:sdt>
      <w:r w:rsidRPr="00D620EF">
        <w:rPr>
          <w:rFonts w:ascii="Arial" w:hAnsi="Arial" w:cs="Arial"/>
          <w:sz w:val="23"/>
          <w:szCs w:val="23"/>
        </w:rPr>
        <w:t>.</w:t>
      </w:r>
    </w:p>
    <w:p w14:paraId="026E11ED" w14:textId="7F9CBC06" w:rsidR="008527AC" w:rsidRPr="00D620EF" w:rsidRDefault="008527AC" w:rsidP="00A67F32">
      <w:pPr>
        <w:pStyle w:val="NormalWeb"/>
        <w:spacing w:line="276" w:lineRule="auto"/>
        <w:jc w:val="both"/>
        <w:rPr>
          <w:rFonts w:ascii="Arial" w:hAnsi="Arial" w:cs="Arial"/>
          <w:color w:val="000000" w:themeColor="text1"/>
          <w:sz w:val="23"/>
          <w:szCs w:val="23"/>
        </w:rPr>
      </w:pPr>
      <w:r w:rsidRPr="00D620EF">
        <w:rPr>
          <w:rFonts w:ascii="Arial" w:hAnsi="Arial" w:cs="Arial"/>
          <w:sz w:val="23"/>
          <w:szCs w:val="23"/>
        </w:rPr>
        <w:t xml:space="preserve">In 2020, the ratio of stillbirths to early neonatal deaths was approximately 2:1, indicating a higher incidence of in-utero deaths. Nationally, the stillbirth rate decreased from 21 per 1,000 births in 2000 to 16 per 1,000 births in 2021, as per estimates provided by UN IGME (UN IGME, 2023b). Compared to other upper-middle-income countries such as Namibia and Brazil, South Africa has done positively. During the same period considered, Namibia marked a marginal decline in stillbirth rate from 17.91 per 1000 births to 17.28 whereas Brazil showed a decline from 10.12 per 1000 births to 6.98 per 1000 births. Further, the General Household Survey (GHS) 2022 estimates show that the infant mortality rate – deaths per live 1000 births under the age of 1 – stood at 24 per 1000 live births (UN IGME, 2023b). </w:t>
      </w:r>
      <w:r w:rsidR="006922DD" w:rsidRPr="00D620EF">
        <w:rPr>
          <w:rFonts w:ascii="Arial" w:hAnsi="Arial" w:cs="Arial"/>
          <w:sz w:val="23"/>
          <w:szCs w:val="23"/>
        </w:rPr>
        <w:t>Overall, South Africa has performed significantly well in recent years when it comes to health indicators for children, as is further reflected in the fact that the country experienced a sharp decline in the under-5 mortality rate. As per the UNIGME estimates, between 2000 and 2022, under-5 mortality in South Africa declined from 71 deaths per 1000 live births to 33 deaths per live births</w:t>
      </w:r>
      <w:r w:rsidR="00F23B28" w:rsidRPr="00D620EF">
        <w:rPr>
          <w:rFonts w:ascii="Arial" w:hAnsi="Arial" w:cs="Arial"/>
          <w:sz w:val="23"/>
          <w:szCs w:val="23"/>
        </w:rPr>
        <w:t xml:space="preserve"> </w:t>
      </w:r>
      <w:sdt>
        <w:sdtPr>
          <w:rPr>
            <w:rFonts w:ascii="Arial" w:hAnsi="Arial" w:cs="Arial"/>
            <w:sz w:val="23"/>
            <w:szCs w:val="23"/>
          </w:rPr>
          <w:id w:val="-560857054"/>
          <w:citation/>
        </w:sdtPr>
        <w:sdtContent>
          <w:r w:rsidR="00086483" w:rsidRPr="00D620EF">
            <w:rPr>
              <w:rFonts w:ascii="Arial" w:hAnsi="Arial" w:cs="Arial"/>
              <w:sz w:val="23"/>
              <w:szCs w:val="23"/>
            </w:rPr>
            <w:fldChar w:fldCharType="begin"/>
          </w:r>
          <w:r w:rsidR="00086483" w:rsidRPr="00D620EF">
            <w:rPr>
              <w:rFonts w:ascii="Arial" w:hAnsi="Arial" w:cs="Arial"/>
              <w:sz w:val="23"/>
              <w:szCs w:val="23"/>
            </w:rPr>
            <w:instrText xml:space="preserve"> CITATION UNI3c \l 16393 </w:instrText>
          </w:r>
          <w:r w:rsidR="00086483" w:rsidRPr="00D620EF">
            <w:rPr>
              <w:rFonts w:ascii="Arial" w:hAnsi="Arial" w:cs="Arial"/>
              <w:sz w:val="23"/>
              <w:szCs w:val="23"/>
            </w:rPr>
            <w:fldChar w:fldCharType="separate"/>
          </w:r>
          <w:r w:rsidR="00086483" w:rsidRPr="00D620EF">
            <w:rPr>
              <w:rFonts w:ascii="Arial" w:hAnsi="Arial" w:cs="Arial"/>
              <w:noProof/>
              <w:sz w:val="23"/>
              <w:szCs w:val="23"/>
            </w:rPr>
            <w:t>(UN IGME, 2023c)</w:t>
          </w:r>
          <w:r w:rsidR="00086483" w:rsidRPr="00D620EF">
            <w:rPr>
              <w:rFonts w:ascii="Arial" w:hAnsi="Arial" w:cs="Arial"/>
              <w:sz w:val="23"/>
              <w:szCs w:val="23"/>
            </w:rPr>
            <w:fldChar w:fldCharType="end"/>
          </w:r>
        </w:sdtContent>
      </w:sdt>
      <w:r w:rsidR="006922DD" w:rsidRPr="00D620EF">
        <w:rPr>
          <w:rFonts w:ascii="Arial" w:hAnsi="Arial" w:cs="Arial"/>
          <w:sz w:val="23"/>
          <w:szCs w:val="23"/>
        </w:rPr>
        <w:t>. This is higher than neighbouring countries such as Namibia who registered a decline from 77 deaths per 1000 live births to 37 deaths per 1000 live births and Botswana who registered a decline from 77 deaths per 1000 live births to 38 deaths per 1000 live births during the same period</w:t>
      </w:r>
      <w:r w:rsidR="00DC105E" w:rsidRPr="00D620EF">
        <w:rPr>
          <w:rFonts w:ascii="Arial" w:hAnsi="Arial" w:cs="Arial"/>
          <w:sz w:val="23"/>
          <w:szCs w:val="23"/>
        </w:rPr>
        <w:t xml:space="preserve"> </w:t>
      </w:r>
      <w:sdt>
        <w:sdtPr>
          <w:rPr>
            <w:rFonts w:ascii="Arial" w:hAnsi="Arial" w:cs="Arial"/>
            <w:sz w:val="23"/>
            <w:szCs w:val="23"/>
          </w:rPr>
          <w:id w:val="193114747"/>
          <w:citation/>
        </w:sdtPr>
        <w:sdtContent>
          <w:r w:rsidR="00DC105E" w:rsidRPr="00D620EF">
            <w:rPr>
              <w:rFonts w:ascii="Arial" w:hAnsi="Arial" w:cs="Arial"/>
              <w:sz w:val="23"/>
              <w:szCs w:val="23"/>
            </w:rPr>
            <w:fldChar w:fldCharType="begin"/>
          </w:r>
          <w:r w:rsidR="00DC105E" w:rsidRPr="00D620EF">
            <w:rPr>
              <w:rFonts w:ascii="Arial" w:hAnsi="Arial" w:cs="Arial"/>
              <w:sz w:val="23"/>
              <w:szCs w:val="23"/>
            </w:rPr>
            <w:instrText xml:space="preserve"> CITATION UNI3c \l 16393 </w:instrText>
          </w:r>
          <w:r w:rsidR="00DC105E" w:rsidRPr="00D620EF">
            <w:rPr>
              <w:rFonts w:ascii="Arial" w:hAnsi="Arial" w:cs="Arial"/>
              <w:sz w:val="23"/>
              <w:szCs w:val="23"/>
            </w:rPr>
            <w:fldChar w:fldCharType="separate"/>
          </w:r>
          <w:r w:rsidR="00DC105E" w:rsidRPr="00D620EF">
            <w:rPr>
              <w:rFonts w:ascii="Arial" w:hAnsi="Arial" w:cs="Arial"/>
              <w:noProof/>
              <w:sz w:val="23"/>
              <w:szCs w:val="23"/>
            </w:rPr>
            <w:t>(UN IGME, 2023c)</w:t>
          </w:r>
          <w:r w:rsidR="00DC105E" w:rsidRPr="00D620EF">
            <w:rPr>
              <w:rFonts w:ascii="Arial" w:hAnsi="Arial" w:cs="Arial"/>
              <w:sz w:val="23"/>
              <w:szCs w:val="23"/>
            </w:rPr>
            <w:fldChar w:fldCharType="end"/>
          </w:r>
        </w:sdtContent>
      </w:sdt>
      <w:r w:rsidR="006922DD" w:rsidRPr="00D620EF">
        <w:rPr>
          <w:rFonts w:ascii="Arial" w:hAnsi="Arial" w:cs="Arial"/>
          <w:sz w:val="23"/>
          <w:szCs w:val="23"/>
        </w:rPr>
        <w:t xml:space="preserve">. </w:t>
      </w:r>
    </w:p>
    <w:p w14:paraId="37A65101" w14:textId="0A36C7DB" w:rsidR="008527AC" w:rsidRPr="00D620EF" w:rsidRDefault="008527AC" w:rsidP="008527AC">
      <w:pPr>
        <w:pStyle w:val="NormalWeb"/>
        <w:spacing w:line="276" w:lineRule="auto"/>
        <w:jc w:val="both"/>
        <w:rPr>
          <w:rFonts w:ascii="Arial" w:hAnsi="Arial" w:cs="Arial"/>
          <w:sz w:val="23"/>
          <w:szCs w:val="23"/>
        </w:rPr>
      </w:pPr>
      <w:r w:rsidRPr="00D620EF">
        <w:rPr>
          <w:rFonts w:ascii="Arial" w:hAnsi="Arial" w:cs="Arial"/>
          <w:sz w:val="23"/>
          <w:szCs w:val="23"/>
        </w:rPr>
        <w:lastRenderedPageBreak/>
        <w:t xml:space="preserve">Until now, the discussion focused on mortality indicators for children. A closer look at the situation with regard to exposure to HIV/ AIDS is warranted as up until 2011, South Africa had an 18.8% prevalence of HIV/ AIDS in the 15-49 age cohort </w:t>
      </w:r>
      <w:sdt>
        <w:sdtPr>
          <w:rPr>
            <w:rFonts w:ascii="Arial" w:hAnsi="Arial" w:cs="Arial"/>
            <w:sz w:val="23"/>
            <w:szCs w:val="23"/>
          </w:rPr>
          <w:id w:val="298110811"/>
          <w:citation/>
        </w:sdtPr>
        <w:sdtContent>
          <w:r w:rsidRPr="00D620EF">
            <w:rPr>
              <w:rFonts w:ascii="Arial" w:hAnsi="Arial" w:cs="Arial"/>
              <w:sz w:val="23"/>
              <w:szCs w:val="23"/>
            </w:rPr>
            <w:fldChar w:fldCharType="begin"/>
          </w:r>
          <w:r w:rsidRPr="00D620EF">
            <w:rPr>
              <w:rFonts w:ascii="Arial" w:hAnsi="Arial" w:cs="Arial"/>
              <w:sz w:val="23"/>
              <w:szCs w:val="23"/>
            </w:rPr>
            <w:instrText xml:space="preserve"> CITATION CDC11 \l 16393 </w:instrText>
          </w:r>
          <w:r w:rsidRPr="00D620EF">
            <w:rPr>
              <w:rFonts w:ascii="Arial" w:hAnsi="Arial" w:cs="Arial"/>
              <w:sz w:val="23"/>
              <w:szCs w:val="23"/>
            </w:rPr>
            <w:fldChar w:fldCharType="separate"/>
          </w:r>
          <w:r w:rsidRPr="00D620EF">
            <w:rPr>
              <w:rFonts w:ascii="Arial" w:hAnsi="Arial" w:cs="Arial"/>
              <w:noProof/>
              <w:sz w:val="23"/>
              <w:szCs w:val="23"/>
            </w:rPr>
            <w:t>(CDC Archive, 2011)</w:t>
          </w:r>
          <w:r w:rsidRPr="00D620EF">
            <w:rPr>
              <w:rFonts w:ascii="Arial" w:hAnsi="Arial" w:cs="Arial"/>
              <w:sz w:val="23"/>
              <w:szCs w:val="23"/>
            </w:rPr>
            <w:fldChar w:fldCharType="end"/>
          </w:r>
        </w:sdtContent>
      </w:sdt>
      <w:r w:rsidRPr="00D620EF">
        <w:rPr>
          <w:rFonts w:ascii="Arial" w:hAnsi="Arial" w:cs="Arial"/>
          <w:sz w:val="23"/>
          <w:szCs w:val="23"/>
        </w:rPr>
        <w:t xml:space="preserve">. The COVID-19 pandemic has had adverse effects on the health of individuals living in South Africa. All this has affected their progress on SDG 3, which aims to ensure healthy lives and promote well-being for all. One of the ways this will be achieved is through enabling access to quality healthcare services and achieving universal health coverage. In this context, SDG 3 – through the targets outlined within it – strives to end exposure to sexually transmitted diseases such as HIV/ AIDS. The latter is a global threat to health adversely affecting the stock of human capital of the respective countries. </w:t>
      </w:r>
    </w:p>
    <w:p w14:paraId="7C1FC037" w14:textId="0CA90618" w:rsidR="008527AC" w:rsidRPr="00D620EF" w:rsidRDefault="008527AC" w:rsidP="008527AC">
      <w:pPr>
        <w:pStyle w:val="NormalWeb"/>
        <w:spacing w:line="276" w:lineRule="auto"/>
        <w:jc w:val="both"/>
        <w:rPr>
          <w:rFonts w:ascii="Arial" w:hAnsi="Arial" w:cs="Arial"/>
          <w:sz w:val="23"/>
          <w:szCs w:val="23"/>
        </w:rPr>
      </w:pPr>
      <w:r w:rsidRPr="00D620EF">
        <w:rPr>
          <w:rFonts w:ascii="Arial" w:hAnsi="Arial" w:cs="Arial"/>
          <w:sz w:val="23"/>
          <w:szCs w:val="23"/>
        </w:rPr>
        <w:t xml:space="preserve">In recent years, South Africa has made considerable progress towards reducing the incidences of HIV/ AIDS. As per the estimates of the 2022 Sixth South African National HIV Prevalence, Incidence and Behaviour Survey (SABSSM), the proportion of the population living with HIV reduced by 4 percentage points, from 14% in 2017 to 13% in 2022. Disaggregating by the age cohort, out of the 13% population with HIV/ AIDS, 17% belonged to the age cohort of 15-49 and 2% were children between the age cohort of 0-14 with female youth, who constituted 6% of the cases being twice as likely than their male counterparts to contract HIV/ AIDS. All this points to the fact that although South Africa has made progress on the issue of exposure to HIV/ AIDS, much still needs to be done in terms of achieving the targets outlined under SDG 3 </w:t>
      </w:r>
      <w:sdt>
        <w:sdtPr>
          <w:rPr>
            <w:rFonts w:ascii="Arial" w:hAnsi="Arial" w:cs="Arial"/>
            <w:sz w:val="23"/>
            <w:szCs w:val="23"/>
          </w:rPr>
          <w:id w:val="2045163207"/>
          <w:citation/>
        </w:sdtPr>
        <w:sdtContent>
          <w:r w:rsidRPr="00D620EF">
            <w:rPr>
              <w:rFonts w:ascii="Arial" w:hAnsi="Arial" w:cs="Arial"/>
              <w:sz w:val="23"/>
              <w:szCs w:val="23"/>
            </w:rPr>
            <w:fldChar w:fldCharType="begin"/>
          </w:r>
          <w:r w:rsidRPr="00D620EF">
            <w:rPr>
              <w:rFonts w:ascii="Arial" w:hAnsi="Arial" w:cs="Arial"/>
              <w:sz w:val="23"/>
              <w:szCs w:val="23"/>
            </w:rPr>
            <w:instrText xml:space="preserve"> CITATION SAB23 \l 16393 </w:instrText>
          </w:r>
          <w:r w:rsidRPr="00D620EF">
            <w:rPr>
              <w:rFonts w:ascii="Arial" w:hAnsi="Arial" w:cs="Arial"/>
              <w:sz w:val="23"/>
              <w:szCs w:val="23"/>
            </w:rPr>
            <w:fldChar w:fldCharType="separate"/>
          </w:r>
          <w:r w:rsidRPr="00D620EF">
            <w:rPr>
              <w:rFonts w:ascii="Arial" w:hAnsi="Arial" w:cs="Arial"/>
              <w:noProof/>
              <w:sz w:val="23"/>
              <w:szCs w:val="23"/>
            </w:rPr>
            <w:t>(SABSSM , 2023)</w:t>
          </w:r>
          <w:r w:rsidRPr="00D620EF">
            <w:rPr>
              <w:rFonts w:ascii="Arial" w:hAnsi="Arial" w:cs="Arial"/>
              <w:sz w:val="23"/>
              <w:szCs w:val="23"/>
            </w:rPr>
            <w:fldChar w:fldCharType="end"/>
          </w:r>
        </w:sdtContent>
      </w:sdt>
      <w:r w:rsidRPr="00D620EF">
        <w:rPr>
          <w:rFonts w:ascii="Arial" w:hAnsi="Arial" w:cs="Arial"/>
          <w:sz w:val="23"/>
          <w:szCs w:val="23"/>
        </w:rPr>
        <w:t>.</w:t>
      </w:r>
    </w:p>
    <w:p w14:paraId="7D45B1F3" w14:textId="54024421" w:rsidR="006922DD" w:rsidRPr="00D620EF" w:rsidRDefault="006922DD" w:rsidP="00A67F32">
      <w:pPr>
        <w:pStyle w:val="Heading3"/>
        <w:numPr>
          <w:ilvl w:val="2"/>
          <w:numId w:val="9"/>
        </w:numPr>
        <w:rPr>
          <w:rFonts w:ascii="Arial" w:hAnsi="Arial" w:cs="Arial"/>
          <w:sz w:val="23"/>
          <w:szCs w:val="23"/>
        </w:rPr>
      </w:pPr>
      <w:bookmarkStart w:id="9" w:name="_Toc172625643"/>
      <w:r w:rsidRPr="00D620EF">
        <w:rPr>
          <w:rFonts w:ascii="Arial" w:hAnsi="Arial" w:cs="Arial"/>
          <w:sz w:val="23"/>
          <w:szCs w:val="23"/>
        </w:rPr>
        <w:t>Nutrition</w:t>
      </w:r>
      <w:bookmarkEnd w:id="9"/>
    </w:p>
    <w:p w14:paraId="2FFA3E05" w14:textId="6DDCFA35" w:rsidR="006922DD" w:rsidRPr="00D620EF" w:rsidRDefault="006922DD" w:rsidP="006922DD">
      <w:pPr>
        <w:spacing w:after="0" w:line="240" w:lineRule="auto"/>
        <w:rPr>
          <w:rFonts w:ascii="Arial" w:hAnsi="Arial" w:cs="Arial"/>
          <w:sz w:val="23"/>
          <w:szCs w:val="23"/>
          <w:lang w:val="en-IN"/>
        </w:rPr>
      </w:pPr>
    </w:p>
    <w:p w14:paraId="235BCBFE" w14:textId="77777777" w:rsidR="008527AC" w:rsidRPr="00D620EF" w:rsidRDefault="008527AC" w:rsidP="008527AC">
      <w:pPr>
        <w:spacing w:after="0"/>
        <w:rPr>
          <w:rFonts w:ascii="Arial" w:hAnsi="Arial" w:cs="Arial"/>
          <w:sz w:val="23"/>
          <w:szCs w:val="23"/>
          <w:lang w:val="en-IN"/>
        </w:rPr>
      </w:pPr>
      <w:r w:rsidRPr="00D620EF">
        <w:rPr>
          <w:rFonts w:ascii="Arial" w:hAnsi="Arial" w:cs="Arial"/>
          <w:sz w:val="23"/>
          <w:szCs w:val="23"/>
          <w:lang w:val="en-IN"/>
        </w:rPr>
        <w:t xml:space="preserve">Hunger and food insecurity are issues that are concerning for the populations of all age cohorts, particularly the children as the effects of hunger and malnutrition could cause structural damage to their overall development. Hence, it becomes a critical issue for policymakers to ensure access to nutrition for children. This is also aligned with the SDGs with SDG 2.2 explicitly stating to end malnutrition in all forms by 2030 and to reduce the prevalence of stunting and wasting among under-five children by 40% by 2025. </w:t>
      </w:r>
    </w:p>
    <w:p w14:paraId="13AD9243" w14:textId="77777777" w:rsidR="008527AC" w:rsidRPr="00D620EF" w:rsidRDefault="008527AC" w:rsidP="008527AC">
      <w:pPr>
        <w:spacing w:after="0"/>
        <w:rPr>
          <w:rFonts w:ascii="Arial" w:hAnsi="Arial" w:cs="Arial"/>
          <w:sz w:val="23"/>
          <w:szCs w:val="23"/>
          <w:lang w:val="en-IN"/>
        </w:rPr>
      </w:pPr>
    </w:p>
    <w:p w14:paraId="04D0D6A8" w14:textId="7E8A92C1" w:rsidR="008527AC" w:rsidRPr="00D620EF" w:rsidRDefault="008527AC" w:rsidP="008527AC">
      <w:pPr>
        <w:spacing w:after="0"/>
        <w:rPr>
          <w:rFonts w:ascii="Arial" w:hAnsi="Arial" w:cs="Arial"/>
          <w:sz w:val="23"/>
          <w:szCs w:val="23"/>
          <w:lang w:val="en-IN"/>
        </w:rPr>
      </w:pPr>
      <w:r w:rsidRPr="00D620EF">
        <w:rPr>
          <w:rFonts w:ascii="Arial" w:hAnsi="Arial" w:cs="Arial"/>
          <w:sz w:val="23"/>
          <w:szCs w:val="23"/>
          <w:lang w:val="en-IN"/>
        </w:rPr>
        <w:t xml:space="preserve">In 2021, an estimated 2.1 million, or 11.6 percent of South African households were experiencing food inadequacy and hunger. Two-thirds of these households were in urban areas and almost half a million were in the country’s largest cities – Cape Town and Johannesburg. Focusing on children under 5, the 2021 General Household Survey showed that more than 500,000 children under 5 were experiencing hunger and of those, 14% were in Johannesburg and 12% were in Cape Town </w:t>
      </w:r>
      <w:sdt>
        <w:sdtPr>
          <w:rPr>
            <w:rFonts w:ascii="Arial" w:hAnsi="Arial" w:cs="Arial"/>
            <w:sz w:val="23"/>
            <w:szCs w:val="23"/>
            <w:lang w:val="en-IN"/>
          </w:rPr>
          <w:id w:val="1010720612"/>
          <w:citation/>
        </w:sdtPr>
        <w:sdtContent>
          <w:r w:rsidR="00B41F89" w:rsidRPr="00D620EF">
            <w:rPr>
              <w:rFonts w:ascii="Arial" w:hAnsi="Arial" w:cs="Arial"/>
              <w:sz w:val="23"/>
              <w:szCs w:val="23"/>
              <w:lang w:val="en-IN"/>
            </w:rPr>
            <w:fldChar w:fldCharType="begin"/>
          </w:r>
          <w:r w:rsidR="00B41F89" w:rsidRPr="00D620EF">
            <w:rPr>
              <w:rFonts w:ascii="Arial" w:hAnsi="Arial" w:cs="Arial"/>
              <w:sz w:val="23"/>
              <w:szCs w:val="23"/>
              <w:lang w:val="en-IN"/>
            </w:rPr>
            <w:instrText xml:space="preserve"> CITATION Sta231 \l 16393 </w:instrText>
          </w:r>
          <w:r w:rsidR="00B41F89" w:rsidRPr="00D620EF">
            <w:rPr>
              <w:rFonts w:ascii="Arial" w:hAnsi="Arial" w:cs="Arial"/>
              <w:sz w:val="23"/>
              <w:szCs w:val="23"/>
              <w:lang w:val="en-IN"/>
            </w:rPr>
            <w:fldChar w:fldCharType="separate"/>
          </w:r>
          <w:r w:rsidR="00B41F89" w:rsidRPr="00D620EF">
            <w:rPr>
              <w:rFonts w:ascii="Arial" w:hAnsi="Arial" w:cs="Arial"/>
              <w:noProof/>
              <w:sz w:val="23"/>
              <w:szCs w:val="23"/>
              <w:lang w:val="en-IN"/>
            </w:rPr>
            <w:t>(Statistics South Africa, 2023)</w:t>
          </w:r>
          <w:r w:rsidR="00B41F89" w:rsidRPr="00D620EF">
            <w:rPr>
              <w:rFonts w:ascii="Arial" w:hAnsi="Arial" w:cs="Arial"/>
              <w:sz w:val="23"/>
              <w:szCs w:val="23"/>
              <w:lang w:val="en-IN"/>
            </w:rPr>
            <w:fldChar w:fldCharType="end"/>
          </w:r>
        </w:sdtContent>
      </w:sdt>
      <w:r w:rsidRPr="00D620EF">
        <w:rPr>
          <w:rFonts w:ascii="Arial" w:hAnsi="Arial" w:cs="Arial"/>
          <w:sz w:val="23"/>
          <w:szCs w:val="23"/>
          <w:lang w:val="en-IN"/>
        </w:rPr>
        <w:t>. Besides, children's nutritional status is a key indicator of their overall health. Those who have sufficient food, are well cared for, and are not frequently ill are more likely to achieve their growth potential and be well-nourished. Conversely, children who lack proper nutrition are at risk of micronutrient deficiencies, diet-related non-communicable diseases, stunting (low height-for-age), wasting (low weight-for-height), and impaired cognitive development.</w:t>
      </w:r>
    </w:p>
    <w:p w14:paraId="5AC794FD" w14:textId="77777777" w:rsidR="008527AC" w:rsidRPr="00D620EF" w:rsidRDefault="008527AC" w:rsidP="008527AC">
      <w:pPr>
        <w:spacing w:after="0"/>
        <w:rPr>
          <w:rFonts w:ascii="Arial" w:hAnsi="Arial" w:cs="Arial"/>
          <w:sz w:val="23"/>
          <w:szCs w:val="23"/>
          <w:lang w:val="en-IN"/>
        </w:rPr>
      </w:pPr>
    </w:p>
    <w:p w14:paraId="5177AE2D" w14:textId="59828A59" w:rsidR="008527AC" w:rsidRPr="00D620EF" w:rsidRDefault="008527AC" w:rsidP="008527AC">
      <w:pPr>
        <w:spacing w:after="0"/>
        <w:rPr>
          <w:rFonts w:ascii="Arial" w:hAnsi="Arial" w:cs="Arial"/>
          <w:sz w:val="23"/>
          <w:szCs w:val="23"/>
          <w:lang w:val="en-IN"/>
        </w:rPr>
      </w:pPr>
      <w:r w:rsidRPr="00D620EF">
        <w:rPr>
          <w:rFonts w:ascii="Arial" w:hAnsi="Arial" w:cs="Arial"/>
          <w:sz w:val="23"/>
          <w:szCs w:val="23"/>
          <w:lang w:val="en-IN"/>
        </w:rPr>
        <w:lastRenderedPageBreak/>
        <w:t>Looking at the nutrition-related indicators for children, in 2016, 6% of the children under 5 were underweight, marking a 4 percentage points decline from the figure of 10% in 1999, 27% were characterized as stunted, marking a 3 percentage age points decline from the figure of 30% in 1999. Further, the wasting rate stood at 3%, marking a 2-percentage point decline from the figure of 5% in 1999. This shows that while the country has made relatively higher progress on the mortality indicators, the same is not true for nutrition-related indicators. Recently, in 2022, UNICEF ranked South Africa among the top 10 countries for wasting children under the age of 5.</w:t>
      </w:r>
    </w:p>
    <w:p w14:paraId="0002594B" w14:textId="2A0107A9" w:rsidR="00B41F89" w:rsidRPr="00D620EF" w:rsidRDefault="00B41F89" w:rsidP="008527AC">
      <w:pPr>
        <w:spacing w:after="0"/>
        <w:rPr>
          <w:rFonts w:ascii="Arial" w:hAnsi="Arial" w:cs="Arial"/>
          <w:sz w:val="23"/>
          <w:szCs w:val="23"/>
          <w:lang w:val="en-IN"/>
        </w:rPr>
      </w:pPr>
    </w:p>
    <w:p w14:paraId="069594D0" w14:textId="47897254" w:rsidR="00B41F89" w:rsidRPr="00D620EF" w:rsidRDefault="00B41F89" w:rsidP="00B41F89">
      <w:pPr>
        <w:spacing w:after="0"/>
        <w:rPr>
          <w:rFonts w:ascii="Arial" w:hAnsi="Arial" w:cs="Arial"/>
          <w:sz w:val="23"/>
          <w:szCs w:val="23"/>
          <w:lang w:val="en-IN"/>
        </w:rPr>
      </w:pPr>
      <w:r w:rsidRPr="00D620EF">
        <w:rPr>
          <w:rFonts w:ascii="Arial" w:hAnsi="Arial" w:cs="Arial"/>
          <w:sz w:val="23"/>
          <w:szCs w:val="23"/>
          <w:lang w:val="en-IN"/>
        </w:rPr>
        <w:t xml:space="preserve">Obesity is a health issue, which is characterized by excessive fat deposits that can impair health and can further lead to type 2 diabetes and various other heart diseases </w:t>
      </w:r>
      <w:sdt>
        <w:sdtPr>
          <w:rPr>
            <w:rFonts w:ascii="Arial" w:hAnsi="Arial" w:cs="Arial"/>
            <w:sz w:val="23"/>
            <w:szCs w:val="23"/>
            <w:lang w:val="en-IN"/>
          </w:rPr>
          <w:id w:val="924847529"/>
          <w:citation/>
        </w:sdtPr>
        <w:sdtContent>
          <w:r w:rsidRPr="00D620EF">
            <w:rPr>
              <w:rFonts w:ascii="Arial" w:hAnsi="Arial" w:cs="Arial"/>
              <w:sz w:val="23"/>
              <w:szCs w:val="23"/>
              <w:lang w:val="en-IN"/>
            </w:rPr>
            <w:fldChar w:fldCharType="begin"/>
          </w:r>
          <w:r w:rsidRPr="00D620EF">
            <w:rPr>
              <w:rFonts w:ascii="Arial" w:hAnsi="Arial" w:cs="Arial"/>
              <w:sz w:val="23"/>
              <w:szCs w:val="23"/>
              <w:lang w:val="en-IN"/>
            </w:rPr>
            <w:instrText xml:space="preserve"> CITATION WHO241 \l 16393 </w:instrText>
          </w:r>
          <w:r w:rsidRPr="00D620EF">
            <w:rPr>
              <w:rFonts w:ascii="Arial" w:hAnsi="Arial" w:cs="Arial"/>
              <w:sz w:val="23"/>
              <w:szCs w:val="23"/>
              <w:lang w:val="en-IN"/>
            </w:rPr>
            <w:fldChar w:fldCharType="separate"/>
          </w:r>
          <w:r w:rsidRPr="00D620EF">
            <w:rPr>
              <w:rFonts w:ascii="Arial" w:hAnsi="Arial" w:cs="Arial"/>
              <w:noProof/>
              <w:sz w:val="23"/>
              <w:szCs w:val="23"/>
              <w:lang w:val="en-IN"/>
            </w:rPr>
            <w:t>(WHO, 2024)</w:t>
          </w:r>
          <w:r w:rsidRPr="00D620EF">
            <w:rPr>
              <w:rFonts w:ascii="Arial" w:hAnsi="Arial" w:cs="Arial"/>
              <w:sz w:val="23"/>
              <w:szCs w:val="23"/>
              <w:lang w:val="en-IN"/>
            </w:rPr>
            <w:fldChar w:fldCharType="end"/>
          </w:r>
        </w:sdtContent>
      </w:sdt>
      <w:r w:rsidRPr="00D620EF">
        <w:rPr>
          <w:rFonts w:ascii="Arial" w:hAnsi="Arial" w:cs="Arial"/>
          <w:sz w:val="23"/>
          <w:szCs w:val="23"/>
          <w:lang w:val="en-IN"/>
        </w:rPr>
        <w:t xml:space="preserve">. It is in this context that child obesity is a solemn issue that merits the attention of policymakers. Child obesity stands to affect the social prospects of children as it further tends to lead to mental issues such as depression among adolescents. The 2016 Demographic Health Survey (DHS) measures obesity among children under 5 in South Africa; the estimates show that 13% of children under 5 in South Africa were found to be obese. Recent estimates suggest that the incidence of obesity is having a heterogeneous impact on the health of adolescents, with adolescent girls being more vulnerable than their male counterparts. 2022 UNICEF estimates show that 31.3% of adolescent girls between 15-19 age cohort were suffering from obesity compared to 9.3% of their male counterparts in the same age cohort </w:t>
      </w:r>
      <w:sdt>
        <w:sdtPr>
          <w:rPr>
            <w:rFonts w:ascii="Arial" w:hAnsi="Arial" w:cs="Arial"/>
            <w:sz w:val="23"/>
            <w:szCs w:val="23"/>
            <w:lang w:val="en-IN"/>
          </w:rPr>
          <w:id w:val="-4906996"/>
          <w:citation/>
        </w:sdtPr>
        <w:sdtContent>
          <w:r w:rsidRPr="00D620EF">
            <w:rPr>
              <w:rFonts w:ascii="Arial" w:hAnsi="Arial" w:cs="Arial"/>
              <w:sz w:val="23"/>
              <w:szCs w:val="23"/>
              <w:lang w:val="en-IN"/>
            </w:rPr>
            <w:fldChar w:fldCharType="begin"/>
          </w:r>
          <w:r w:rsidRPr="00D620EF">
            <w:rPr>
              <w:rFonts w:ascii="Arial" w:hAnsi="Arial" w:cs="Arial"/>
              <w:sz w:val="23"/>
              <w:szCs w:val="23"/>
              <w:lang w:val="en-IN"/>
            </w:rPr>
            <w:instrText xml:space="preserve"> CITATION UNI22 \l 16393 </w:instrText>
          </w:r>
          <w:r w:rsidRPr="00D620EF">
            <w:rPr>
              <w:rFonts w:ascii="Arial" w:hAnsi="Arial" w:cs="Arial"/>
              <w:sz w:val="23"/>
              <w:szCs w:val="23"/>
              <w:lang w:val="en-IN"/>
            </w:rPr>
            <w:fldChar w:fldCharType="separate"/>
          </w:r>
          <w:r w:rsidRPr="00D620EF">
            <w:rPr>
              <w:rFonts w:ascii="Arial" w:hAnsi="Arial" w:cs="Arial"/>
              <w:noProof/>
              <w:sz w:val="23"/>
              <w:szCs w:val="23"/>
              <w:lang w:val="en-IN"/>
            </w:rPr>
            <w:t>(UNICEF, 2022)</w:t>
          </w:r>
          <w:r w:rsidRPr="00D620EF">
            <w:rPr>
              <w:rFonts w:ascii="Arial" w:hAnsi="Arial" w:cs="Arial"/>
              <w:sz w:val="23"/>
              <w:szCs w:val="23"/>
              <w:lang w:val="en-IN"/>
            </w:rPr>
            <w:fldChar w:fldCharType="end"/>
          </w:r>
        </w:sdtContent>
      </w:sdt>
      <w:r w:rsidRPr="00D620EF">
        <w:rPr>
          <w:rFonts w:ascii="Arial" w:hAnsi="Arial" w:cs="Arial"/>
          <w:sz w:val="23"/>
          <w:szCs w:val="23"/>
          <w:lang w:val="en-IN"/>
        </w:rPr>
        <w:t xml:space="preserve">. </w:t>
      </w:r>
    </w:p>
    <w:p w14:paraId="337AAD61" w14:textId="77777777" w:rsidR="00B41F89" w:rsidRPr="00D620EF" w:rsidRDefault="00B41F89" w:rsidP="00B41F89">
      <w:pPr>
        <w:spacing w:after="0"/>
        <w:rPr>
          <w:rFonts w:ascii="Arial" w:hAnsi="Arial" w:cs="Arial"/>
          <w:sz w:val="23"/>
          <w:szCs w:val="23"/>
          <w:lang w:val="en-IN"/>
        </w:rPr>
      </w:pPr>
    </w:p>
    <w:p w14:paraId="045A3676" w14:textId="401A8BA6" w:rsidR="00B41F89" w:rsidRPr="00D620EF" w:rsidRDefault="00B41F89" w:rsidP="00B41F89">
      <w:pPr>
        <w:spacing w:after="0"/>
        <w:rPr>
          <w:rFonts w:ascii="Arial" w:hAnsi="Arial" w:cs="Arial"/>
          <w:sz w:val="23"/>
          <w:szCs w:val="23"/>
          <w:lang w:val="en-IN"/>
        </w:rPr>
      </w:pPr>
      <w:r w:rsidRPr="00D620EF">
        <w:rPr>
          <w:rFonts w:ascii="Arial" w:hAnsi="Arial" w:cs="Arial"/>
          <w:sz w:val="23"/>
          <w:szCs w:val="23"/>
          <w:lang w:val="en-IN"/>
        </w:rPr>
        <w:t>Anaemia, particularly iron-deficiency anaemia, is common during pregnancy and can affect a baby's growth in the womb. Since all pregnant women are at risk for anaemia, they often require additional iron and other nutrients. Anaemia in pregnancy is both preventable and treatable with prenatal vitamins. However, severe and untreated anaemia can lead to complications such as preterm labor, increased blood loss during delivery, low birth weight, and anaemia or developmental delays in the baby.</w:t>
      </w:r>
    </w:p>
    <w:p w14:paraId="13E806A4" w14:textId="77777777" w:rsidR="00B41F89" w:rsidRPr="00D620EF" w:rsidRDefault="00B41F89" w:rsidP="00B41F89">
      <w:pPr>
        <w:spacing w:after="0"/>
        <w:rPr>
          <w:rFonts w:ascii="Arial" w:hAnsi="Arial" w:cs="Arial"/>
          <w:sz w:val="23"/>
          <w:szCs w:val="23"/>
          <w:lang w:val="en-IN"/>
        </w:rPr>
      </w:pPr>
    </w:p>
    <w:p w14:paraId="048FACA0" w14:textId="04C8BECA" w:rsidR="00B41F89" w:rsidRPr="00D620EF" w:rsidRDefault="00B41F89" w:rsidP="00B41F89">
      <w:pPr>
        <w:spacing w:after="0"/>
        <w:rPr>
          <w:rFonts w:ascii="Arial" w:hAnsi="Arial" w:cs="Arial"/>
          <w:sz w:val="23"/>
          <w:szCs w:val="23"/>
          <w:lang w:val="en-IN"/>
        </w:rPr>
      </w:pPr>
      <w:r w:rsidRPr="00D620EF">
        <w:rPr>
          <w:rFonts w:ascii="Arial" w:hAnsi="Arial" w:cs="Arial"/>
          <w:sz w:val="23"/>
          <w:szCs w:val="23"/>
          <w:lang w:val="en-IN"/>
        </w:rPr>
        <w:t>The recent figures from the World Bank database show that the proportion of pregnant women with anaemia decreased slightly, from 34% in 2000 to 31% in 2019. In contrast, the proportion of children aged 6-59 months with anaemia increased from 41% in 2000 to 44% in 2019.</w:t>
      </w:r>
    </w:p>
    <w:p w14:paraId="4E4C7DAF" w14:textId="77777777" w:rsidR="00B41F89" w:rsidRPr="00D620EF" w:rsidRDefault="00B41F89" w:rsidP="00B41F89">
      <w:pPr>
        <w:spacing w:after="0"/>
        <w:rPr>
          <w:rFonts w:ascii="Arial" w:hAnsi="Arial" w:cs="Arial"/>
          <w:sz w:val="23"/>
          <w:szCs w:val="23"/>
        </w:rPr>
      </w:pPr>
    </w:p>
    <w:p w14:paraId="7EE99443" w14:textId="77777777" w:rsidR="006922DD" w:rsidRPr="00D620EF" w:rsidRDefault="006922DD" w:rsidP="00A67F32">
      <w:pPr>
        <w:pStyle w:val="Heading3"/>
        <w:numPr>
          <w:ilvl w:val="2"/>
          <w:numId w:val="9"/>
        </w:numPr>
        <w:rPr>
          <w:rFonts w:ascii="Arial" w:hAnsi="Arial" w:cs="Arial"/>
          <w:sz w:val="23"/>
          <w:szCs w:val="23"/>
        </w:rPr>
      </w:pPr>
      <w:bookmarkStart w:id="10" w:name="_Toc172625644"/>
      <w:r w:rsidRPr="00D620EF">
        <w:rPr>
          <w:rFonts w:ascii="Arial" w:hAnsi="Arial" w:cs="Arial"/>
          <w:sz w:val="23"/>
          <w:szCs w:val="23"/>
        </w:rPr>
        <w:t>Water, Sanitation, and Hygiene (WASH)</w:t>
      </w:r>
      <w:bookmarkEnd w:id="10"/>
      <w:r w:rsidRPr="00D620EF">
        <w:rPr>
          <w:rFonts w:ascii="Arial" w:hAnsi="Arial" w:cs="Arial"/>
          <w:sz w:val="23"/>
          <w:szCs w:val="23"/>
        </w:rPr>
        <w:t xml:space="preserve"> </w:t>
      </w:r>
    </w:p>
    <w:p w14:paraId="61E9C09B" w14:textId="1F17205D" w:rsidR="006922DD" w:rsidRPr="00D620EF" w:rsidRDefault="006922DD" w:rsidP="00A67F32">
      <w:pPr>
        <w:pStyle w:val="NormalWeb"/>
        <w:spacing w:line="276" w:lineRule="auto"/>
        <w:jc w:val="both"/>
        <w:rPr>
          <w:rFonts w:ascii="Arial" w:hAnsi="Arial" w:cs="Arial"/>
          <w:sz w:val="23"/>
          <w:szCs w:val="23"/>
        </w:rPr>
      </w:pPr>
      <w:r w:rsidRPr="00D620EF">
        <w:rPr>
          <w:rFonts w:ascii="Arial" w:hAnsi="Arial" w:cs="Arial"/>
          <w:sz w:val="23"/>
          <w:szCs w:val="23"/>
        </w:rPr>
        <w:t>Children require a safe and clean environment to survive, grow, and thrive, as emphasised in Article 24 of the</w:t>
      </w:r>
      <w:r w:rsidR="00AA09C0" w:rsidRPr="00D620EF">
        <w:rPr>
          <w:rFonts w:ascii="Arial" w:hAnsi="Arial" w:cs="Arial"/>
          <w:sz w:val="23"/>
          <w:szCs w:val="23"/>
        </w:rPr>
        <w:t xml:space="preserve"> </w:t>
      </w:r>
      <w:r w:rsidR="00AA09C0" w:rsidRPr="00F563F0">
        <w:rPr>
          <w:rFonts w:ascii="Arial" w:hAnsi="Arial" w:cs="Arial"/>
          <w:sz w:val="23"/>
          <w:szCs w:val="23"/>
        </w:rPr>
        <w:t>Convention on the Rights of the Child</w:t>
      </w:r>
      <w:r w:rsidRPr="00D620EF">
        <w:rPr>
          <w:rFonts w:ascii="Arial" w:hAnsi="Arial" w:cs="Arial"/>
          <w:sz w:val="23"/>
          <w:szCs w:val="23"/>
        </w:rPr>
        <w:t xml:space="preserve"> </w:t>
      </w:r>
      <w:r w:rsidR="00AA09C0" w:rsidRPr="00D620EF">
        <w:rPr>
          <w:rFonts w:ascii="Arial" w:hAnsi="Arial" w:cs="Arial"/>
          <w:sz w:val="23"/>
          <w:szCs w:val="23"/>
        </w:rPr>
        <w:t>(</w:t>
      </w:r>
      <w:r w:rsidRPr="00D620EF">
        <w:rPr>
          <w:rFonts w:ascii="Arial" w:hAnsi="Arial" w:cs="Arial"/>
          <w:sz w:val="23"/>
          <w:szCs w:val="23"/>
        </w:rPr>
        <w:t>CRC</w:t>
      </w:r>
      <w:r w:rsidR="00AA09C0" w:rsidRPr="00D620EF">
        <w:rPr>
          <w:rFonts w:ascii="Arial" w:hAnsi="Arial" w:cs="Arial"/>
          <w:sz w:val="23"/>
          <w:szCs w:val="23"/>
        </w:rPr>
        <w:t>)</w:t>
      </w:r>
      <w:r w:rsidRPr="00D620EF">
        <w:rPr>
          <w:rFonts w:ascii="Arial" w:hAnsi="Arial" w:cs="Arial"/>
          <w:sz w:val="23"/>
          <w:szCs w:val="23"/>
        </w:rPr>
        <w:t xml:space="preserve">. Access to safe and clean water, sanitation, and hygiene (WASH) services, along with a healthy physical environment, are crucial for their health, well-being, learning, safety, and ability to reach their full potential. Poor WASH conditions are major contributors to the spread of diseases such as cholera, </w:t>
      </w:r>
      <w:r w:rsidRPr="00D620EF">
        <w:rPr>
          <w:rFonts w:ascii="Arial" w:hAnsi="Arial" w:cs="Arial"/>
          <w:sz w:val="23"/>
          <w:szCs w:val="23"/>
        </w:rPr>
        <w:lastRenderedPageBreak/>
        <w:t>diarrhoea, dysentery, hepatitis A, typhoid, and polio. Diarrheal diseases, in particular, worsen malnutrition and continue to be a leading cause of child mortality worldwide.</w:t>
      </w:r>
    </w:p>
    <w:p w14:paraId="5F8ED44C" w14:textId="77777777" w:rsidR="006922DD" w:rsidRPr="00D620EF" w:rsidRDefault="006922DD" w:rsidP="006922DD">
      <w:pPr>
        <w:pStyle w:val="NormalWeb"/>
        <w:spacing w:line="276" w:lineRule="auto"/>
        <w:jc w:val="both"/>
        <w:rPr>
          <w:rFonts w:ascii="Arial" w:hAnsi="Arial" w:cs="Arial"/>
          <w:sz w:val="23"/>
          <w:szCs w:val="23"/>
        </w:rPr>
      </w:pPr>
      <w:r w:rsidRPr="00D620EF">
        <w:rPr>
          <w:rFonts w:ascii="Arial" w:hAnsi="Arial" w:cs="Arial"/>
          <w:sz w:val="23"/>
          <w:szCs w:val="23"/>
        </w:rPr>
        <w:t>Access to safe and clean drinking water, proper safe sanitation facilities, and hygiene are deemed as core socioeconomic and health determinants. As part of the NDP 2030, the government of South Africa has committed itself to achieving universal and equitable access to safe and affordable water for all, access to adequate and equitable sanitation and hygiene for all, and an end to open defecation. This is a vital commitment, essentially, given the fact that South Africa is a water-scarce country with an average rainfall of 464 mm. Therefore, water accessibility is a constant challenge. In 2022, 75% of the households had access to safely managed drinking water. Out of these 75% households, 47% had piped water in their respective households, whereas 29% had piped water on site. Additionally, 14% of households had basic water services, 6% had limited water services, and 3 % had unimproved water services. Only 3% of households lacked any water service. According to the estimates of Stats SA, 86% of people had access to safely managed drinking water; however, 13% of households depended on a communal or neighbour’s tap for their drinking water.</w:t>
      </w:r>
    </w:p>
    <w:p w14:paraId="05734739" w14:textId="75BC3215" w:rsidR="006922DD" w:rsidRPr="00D620EF" w:rsidRDefault="006922DD" w:rsidP="006922DD">
      <w:pPr>
        <w:pStyle w:val="NormalWeb"/>
        <w:spacing w:line="276" w:lineRule="auto"/>
        <w:jc w:val="both"/>
        <w:rPr>
          <w:rFonts w:ascii="Arial" w:hAnsi="Arial" w:cs="Arial"/>
          <w:sz w:val="23"/>
          <w:szCs w:val="23"/>
        </w:rPr>
      </w:pPr>
      <w:r w:rsidRPr="00D620EF">
        <w:rPr>
          <w:rFonts w:ascii="Arial" w:hAnsi="Arial" w:cs="Arial"/>
          <w:sz w:val="23"/>
          <w:szCs w:val="23"/>
        </w:rPr>
        <w:t>On sanitation, the 2022 General Household Survey estimates show that 15 million households (83.2% of the sample) had access to and used improved sanitation facilities</w:t>
      </w:r>
      <w:r w:rsidR="006D2AC4" w:rsidRPr="00D620EF">
        <w:rPr>
          <w:rFonts w:ascii="Arial" w:hAnsi="Arial" w:cs="Arial"/>
          <w:sz w:val="23"/>
          <w:szCs w:val="23"/>
        </w:rPr>
        <w:t xml:space="preserve"> </w:t>
      </w:r>
      <w:sdt>
        <w:sdtPr>
          <w:rPr>
            <w:rFonts w:ascii="Arial" w:hAnsi="Arial" w:cs="Arial"/>
            <w:sz w:val="23"/>
            <w:szCs w:val="23"/>
          </w:rPr>
          <w:id w:val="-25569081"/>
          <w:citation/>
        </w:sdtPr>
        <w:sdtContent>
          <w:r w:rsidR="006D2AC4" w:rsidRPr="00D620EF">
            <w:rPr>
              <w:rFonts w:ascii="Arial" w:hAnsi="Arial" w:cs="Arial"/>
              <w:sz w:val="23"/>
              <w:szCs w:val="23"/>
            </w:rPr>
            <w:fldChar w:fldCharType="begin"/>
          </w:r>
          <w:r w:rsidR="006D2AC4" w:rsidRPr="00D620EF">
            <w:rPr>
              <w:rFonts w:ascii="Arial" w:hAnsi="Arial" w:cs="Arial"/>
              <w:sz w:val="23"/>
              <w:szCs w:val="23"/>
            </w:rPr>
            <w:instrText xml:space="preserve"> CITATION Sta22 \l 16393 </w:instrText>
          </w:r>
          <w:r w:rsidR="006D2AC4" w:rsidRPr="00D620EF">
            <w:rPr>
              <w:rFonts w:ascii="Arial" w:hAnsi="Arial" w:cs="Arial"/>
              <w:sz w:val="23"/>
              <w:szCs w:val="23"/>
            </w:rPr>
            <w:fldChar w:fldCharType="separate"/>
          </w:r>
          <w:r w:rsidR="006D2AC4" w:rsidRPr="00D620EF">
            <w:rPr>
              <w:rFonts w:ascii="Arial" w:hAnsi="Arial" w:cs="Arial"/>
              <w:noProof/>
              <w:sz w:val="23"/>
              <w:szCs w:val="23"/>
            </w:rPr>
            <w:t>(Statistics South Africa, 2022)</w:t>
          </w:r>
          <w:r w:rsidR="006D2AC4" w:rsidRPr="00D620EF">
            <w:rPr>
              <w:rFonts w:ascii="Arial" w:hAnsi="Arial" w:cs="Arial"/>
              <w:sz w:val="23"/>
              <w:szCs w:val="23"/>
            </w:rPr>
            <w:fldChar w:fldCharType="end"/>
          </w:r>
        </w:sdtContent>
      </w:sdt>
      <w:r w:rsidRPr="00D620EF">
        <w:rPr>
          <w:rFonts w:ascii="Arial" w:hAnsi="Arial" w:cs="Arial"/>
          <w:sz w:val="23"/>
          <w:szCs w:val="23"/>
        </w:rPr>
        <w:t>. This includes flush toilets connected to a public sewerage system, a septic tank, or a pit toilet with a ventilation pipe – this marks an increase of 21.2 percentage points from the 2002 figure. Furthermore, out of the total sample, 57% of households had access to safely managed sanitation, 22% of the households had limited sanitation, and 14% had access only to unimproved sanitation services. The survey also shows that 13 million households (67.9% of the sample) use basic handwashing facilities, marking a 7 percentage points increase from the 2020 figure of 61%. 57% of the households wash hands with soap and 39% simply just rinse their hands. Only 2% of the households reported that they do not clean their hands at all. These WASH practices are critical for ensuring a decent standard of living. The absence of clean water access, improved sanitation, and handwashing practices can lead to intestinal infectious diseases and influenza, which are leading causes of death among children.</w:t>
      </w:r>
    </w:p>
    <w:p w14:paraId="3280007E" w14:textId="77777777" w:rsidR="006922DD" w:rsidRPr="00D620EF" w:rsidRDefault="006922DD" w:rsidP="006922DD">
      <w:pPr>
        <w:pStyle w:val="NormalWeb"/>
        <w:spacing w:line="276" w:lineRule="auto"/>
        <w:jc w:val="both"/>
        <w:rPr>
          <w:rFonts w:ascii="Arial" w:hAnsi="Arial" w:cs="Arial"/>
          <w:sz w:val="23"/>
          <w:szCs w:val="23"/>
        </w:rPr>
      </w:pPr>
      <w:r w:rsidRPr="00D620EF">
        <w:rPr>
          <w:rFonts w:ascii="Arial" w:hAnsi="Arial" w:cs="Arial"/>
          <w:sz w:val="23"/>
          <w:szCs w:val="23"/>
        </w:rPr>
        <w:t>Children and young people in South Africa are among the most vulnerable to the effects of climate change, which threatens their health, education, and protection. Climate change significantly impacts the WASH sector in the country, jeopardising national water security and exacerbating health and social inequalities. For children under five and those aged 5-14, WASH is the second highest risk factor because it is essential for their health. Additionally, WASH is crucial for maintaining hygienic living conditions and preventing waterborne diseases, to which children are especially susceptible.</w:t>
      </w:r>
    </w:p>
    <w:p w14:paraId="739FB0BF" w14:textId="77777777" w:rsidR="006922DD" w:rsidRPr="00D620EF" w:rsidRDefault="006922DD" w:rsidP="00A67F32">
      <w:pPr>
        <w:pStyle w:val="Heading3"/>
        <w:numPr>
          <w:ilvl w:val="2"/>
          <w:numId w:val="9"/>
        </w:numPr>
        <w:rPr>
          <w:rFonts w:ascii="Arial" w:hAnsi="Arial" w:cs="Arial"/>
          <w:sz w:val="23"/>
          <w:szCs w:val="23"/>
          <w:shd w:val="clear" w:color="auto" w:fill="FFFFFF"/>
        </w:rPr>
      </w:pPr>
      <w:bookmarkStart w:id="11" w:name="_Toc172625645"/>
      <w:r w:rsidRPr="00D620EF">
        <w:rPr>
          <w:rFonts w:ascii="Arial" w:hAnsi="Arial" w:cs="Arial"/>
          <w:sz w:val="23"/>
          <w:szCs w:val="23"/>
          <w:shd w:val="clear" w:color="auto" w:fill="FFFFFF"/>
        </w:rPr>
        <w:t>Sexual and Reproductive Health and AIDS</w:t>
      </w:r>
      <w:bookmarkEnd w:id="11"/>
    </w:p>
    <w:p w14:paraId="504C7A75" w14:textId="77777777" w:rsidR="006922DD" w:rsidRPr="00D620EF" w:rsidRDefault="006922DD" w:rsidP="006922DD">
      <w:pPr>
        <w:rPr>
          <w:rFonts w:ascii="Arial" w:hAnsi="Arial" w:cs="Arial"/>
          <w:sz w:val="23"/>
          <w:szCs w:val="23"/>
        </w:rPr>
      </w:pPr>
    </w:p>
    <w:p w14:paraId="2102CA13" w14:textId="77777777" w:rsidR="006922DD" w:rsidRPr="00D620EF" w:rsidRDefault="006922DD" w:rsidP="00A67F32">
      <w:pPr>
        <w:pStyle w:val="NormalWeb"/>
        <w:spacing w:line="276" w:lineRule="auto"/>
        <w:jc w:val="both"/>
        <w:rPr>
          <w:rFonts w:ascii="Arial" w:hAnsi="Arial" w:cs="Arial"/>
          <w:sz w:val="23"/>
          <w:szCs w:val="23"/>
        </w:rPr>
      </w:pPr>
      <w:r w:rsidRPr="00D620EF">
        <w:rPr>
          <w:rFonts w:ascii="Arial" w:hAnsi="Arial" w:cs="Arial"/>
          <w:sz w:val="23"/>
          <w:szCs w:val="23"/>
        </w:rPr>
        <w:lastRenderedPageBreak/>
        <w:t xml:space="preserve">Adolescence is considered to be the healthiest period of one’s life as there is a relatively low mortality rate, but it is also a period that is characterised by significant changes—physically, emotionally, and mentally. In the absence of proper guidance and care, such changes can be marked by engagement in risky behaviours, which can increase one’s risk of poor health and death. </w:t>
      </w:r>
    </w:p>
    <w:p w14:paraId="030F0024" w14:textId="4FDA3AB3" w:rsidR="006922DD" w:rsidRPr="00D620EF" w:rsidRDefault="006922DD" w:rsidP="006922DD">
      <w:pPr>
        <w:pStyle w:val="NormalWeb"/>
        <w:spacing w:line="276" w:lineRule="auto"/>
        <w:jc w:val="both"/>
        <w:rPr>
          <w:rFonts w:ascii="Arial" w:hAnsi="Arial" w:cs="Arial"/>
          <w:sz w:val="23"/>
          <w:szCs w:val="23"/>
        </w:rPr>
      </w:pPr>
      <w:r w:rsidRPr="00D620EF">
        <w:rPr>
          <w:rFonts w:ascii="Arial" w:hAnsi="Arial" w:cs="Arial"/>
          <w:sz w:val="23"/>
          <w:szCs w:val="23"/>
        </w:rPr>
        <w:t>There has been growing attention to menstrual hygiene management (MHM) and its potential link to school absenteeism due to a lack of access to sanitary products</w:t>
      </w:r>
      <w:r w:rsidR="007A037D" w:rsidRPr="00D620EF">
        <w:rPr>
          <w:rFonts w:ascii="Arial" w:hAnsi="Arial" w:cs="Arial"/>
          <w:sz w:val="23"/>
          <w:szCs w:val="23"/>
        </w:rPr>
        <w:t xml:space="preserve"> </w:t>
      </w:r>
      <w:sdt>
        <w:sdtPr>
          <w:rPr>
            <w:rFonts w:ascii="Arial" w:hAnsi="Arial" w:cs="Arial"/>
            <w:sz w:val="23"/>
            <w:szCs w:val="23"/>
          </w:rPr>
          <w:id w:val="1945263475"/>
          <w:citation/>
        </w:sdtPr>
        <w:sdtContent>
          <w:r w:rsidR="007A037D" w:rsidRPr="00D620EF">
            <w:rPr>
              <w:rFonts w:ascii="Arial" w:hAnsi="Arial" w:cs="Arial"/>
              <w:sz w:val="23"/>
              <w:szCs w:val="23"/>
            </w:rPr>
            <w:fldChar w:fldCharType="begin"/>
          </w:r>
          <w:r w:rsidR="007A037D" w:rsidRPr="00D620EF">
            <w:rPr>
              <w:rFonts w:ascii="Arial" w:hAnsi="Arial" w:cs="Arial"/>
              <w:sz w:val="23"/>
              <w:szCs w:val="23"/>
            </w:rPr>
            <w:instrText xml:space="preserve"> CITATION Cra20 \l 16393 </w:instrText>
          </w:r>
          <w:r w:rsidR="007A037D" w:rsidRPr="00D620EF">
            <w:rPr>
              <w:rFonts w:ascii="Arial" w:hAnsi="Arial" w:cs="Arial"/>
              <w:sz w:val="23"/>
              <w:szCs w:val="23"/>
            </w:rPr>
            <w:fldChar w:fldCharType="separate"/>
          </w:r>
          <w:r w:rsidR="007A037D" w:rsidRPr="00D620EF">
            <w:rPr>
              <w:rFonts w:ascii="Arial" w:hAnsi="Arial" w:cs="Arial"/>
              <w:noProof/>
              <w:sz w:val="23"/>
              <w:szCs w:val="23"/>
            </w:rPr>
            <w:t>(Crankshaw, Stauss, &amp; Gumede, 2020)</w:t>
          </w:r>
          <w:r w:rsidR="007A037D" w:rsidRPr="00D620EF">
            <w:rPr>
              <w:rFonts w:ascii="Arial" w:hAnsi="Arial" w:cs="Arial"/>
              <w:sz w:val="23"/>
              <w:szCs w:val="23"/>
            </w:rPr>
            <w:fldChar w:fldCharType="end"/>
          </w:r>
        </w:sdtContent>
      </w:sdt>
      <w:r w:rsidRPr="00D620EF">
        <w:rPr>
          <w:rFonts w:ascii="Arial" w:hAnsi="Arial" w:cs="Arial"/>
          <w:sz w:val="23"/>
          <w:szCs w:val="23"/>
        </w:rPr>
        <w:t>. However, there is limited data and information on MHM in South Africa. In 2018, a study was conducted to examine the availability of modern sanitary products among female high school students in Gauteng and the challenges they face in managing menstruation at school. Data was collected from ten schools in the Sedibeng district between June and August 2018</w:t>
      </w:r>
      <w:r w:rsidR="007A037D" w:rsidRPr="00D620EF">
        <w:rPr>
          <w:rFonts w:ascii="Arial" w:hAnsi="Arial" w:cs="Arial"/>
          <w:sz w:val="23"/>
          <w:szCs w:val="23"/>
        </w:rPr>
        <w:t xml:space="preserve"> </w:t>
      </w:r>
      <w:sdt>
        <w:sdtPr>
          <w:rPr>
            <w:rFonts w:ascii="Arial" w:hAnsi="Arial" w:cs="Arial"/>
            <w:sz w:val="23"/>
            <w:szCs w:val="23"/>
          </w:rPr>
          <w:id w:val="-1598158989"/>
          <w:citation/>
        </w:sdtPr>
        <w:sdtContent>
          <w:r w:rsidR="007A037D" w:rsidRPr="00D620EF">
            <w:rPr>
              <w:rFonts w:ascii="Arial" w:hAnsi="Arial" w:cs="Arial"/>
              <w:sz w:val="23"/>
              <w:szCs w:val="23"/>
            </w:rPr>
            <w:fldChar w:fldCharType="begin"/>
          </w:r>
          <w:r w:rsidR="007A037D" w:rsidRPr="00D620EF">
            <w:rPr>
              <w:rFonts w:ascii="Arial" w:hAnsi="Arial" w:cs="Arial"/>
              <w:sz w:val="23"/>
              <w:szCs w:val="23"/>
            </w:rPr>
            <w:instrText xml:space="preserve"> CITATION Cra20 \l 16393 </w:instrText>
          </w:r>
          <w:r w:rsidR="007A037D" w:rsidRPr="00D620EF">
            <w:rPr>
              <w:rFonts w:ascii="Arial" w:hAnsi="Arial" w:cs="Arial"/>
              <w:sz w:val="23"/>
              <w:szCs w:val="23"/>
            </w:rPr>
            <w:fldChar w:fldCharType="separate"/>
          </w:r>
          <w:r w:rsidR="007A037D" w:rsidRPr="00D620EF">
            <w:rPr>
              <w:rFonts w:ascii="Arial" w:hAnsi="Arial" w:cs="Arial"/>
              <w:noProof/>
              <w:sz w:val="23"/>
              <w:szCs w:val="23"/>
            </w:rPr>
            <w:t>(Crankshaw, Stauss, &amp; Gumede, 2020)</w:t>
          </w:r>
          <w:r w:rsidR="007A037D" w:rsidRPr="00D620EF">
            <w:rPr>
              <w:rFonts w:ascii="Arial" w:hAnsi="Arial" w:cs="Arial"/>
              <w:sz w:val="23"/>
              <w:szCs w:val="23"/>
            </w:rPr>
            <w:fldChar w:fldCharType="end"/>
          </w:r>
        </w:sdtContent>
      </w:sdt>
      <w:r w:rsidR="007A037D" w:rsidRPr="00D620EF">
        <w:rPr>
          <w:rFonts w:ascii="Arial" w:hAnsi="Arial" w:cs="Arial"/>
          <w:sz w:val="23"/>
          <w:szCs w:val="23"/>
        </w:rPr>
        <w:t xml:space="preserve">. </w:t>
      </w:r>
      <w:r w:rsidRPr="00D620EF">
        <w:rPr>
          <w:rFonts w:ascii="Arial" w:hAnsi="Arial" w:cs="Arial"/>
          <w:sz w:val="23"/>
          <w:szCs w:val="23"/>
        </w:rPr>
        <w:t>The study found that 86% of female students preferred or exclusively used disposable sanitary pads. Only 2% used tampons, citing discomfort, fear, and cultural resistance. Most female students (85%) had sufficient sanitary products for each period over the past three months, with 67% stating that their families could always afford to buy them. However, 15% of students lacked adequate sanitary products in the past three months, and 32% reported their families could only sometimes afford them. Only 1% of female students said their families could never afford MHM products</w:t>
      </w:r>
      <w:r w:rsidR="007A037D" w:rsidRPr="00D620EF">
        <w:rPr>
          <w:rFonts w:ascii="Arial" w:hAnsi="Arial" w:cs="Arial"/>
          <w:sz w:val="23"/>
          <w:szCs w:val="23"/>
        </w:rPr>
        <w:t xml:space="preserve"> </w:t>
      </w:r>
      <w:sdt>
        <w:sdtPr>
          <w:rPr>
            <w:rFonts w:ascii="Arial" w:hAnsi="Arial" w:cs="Arial"/>
            <w:sz w:val="23"/>
            <w:szCs w:val="23"/>
          </w:rPr>
          <w:id w:val="-1241706934"/>
          <w:citation/>
        </w:sdtPr>
        <w:sdtContent>
          <w:r w:rsidR="007A037D" w:rsidRPr="00D620EF">
            <w:rPr>
              <w:rFonts w:ascii="Arial" w:hAnsi="Arial" w:cs="Arial"/>
              <w:sz w:val="23"/>
              <w:szCs w:val="23"/>
            </w:rPr>
            <w:fldChar w:fldCharType="begin"/>
          </w:r>
          <w:r w:rsidR="007A037D" w:rsidRPr="00D620EF">
            <w:rPr>
              <w:rFonts w:ascii="Arial" w:hAnsi="Arial" w:cs="Arial"/>
              <w:sz w:val="23"/>
              <w:szCs w:val="23"/>
            </w:rPr>
            <w:instrText xml:space="preserve"> CITATION Cra20 \l 16393 </w:instrText>
          </w:r>
          <w:r w:rsidR="007A037D" w:rsidRPr="00D620EF">
            <w:rPr>
              <w:rFonts w:ascii="Arial" w:hAnsi="Arial" w:cs="Arial"/>
              <w:sz w:val="23"/>
              <w:szCs w:val="23"/>
            </w:rPr>
            <w:fldChar w:fldCharType="separate"/>
          </w:r>
          <w:r w:rsidR="007A037D" w:rsidRPr="00D620EF">
            <w:rPr>
              <w:rFonts w:ascii="Arial" w:hAnsi="Arial" w:cs="Arial"/>
              <w:noProof/>
              <w:sz w:val="23"/>
              <w:szCs w:val="23"/>
            </w:rPr>
            <w:t>(Crankshaw, Stauss, &amp; Gumede, 2020)</w:t>
          </w:r>
          <w:r w:rsidR="007A037D" w:rsidRPr="00D620EF">
            <w:rPr>
              <w:rFonts w:ascii="Arial" w:hAnsi="Arial" w:cs="Arial"/>
              <w:sz w:val="23"/>
              <w:szCs w:val="23"/>
            </w:rPr>
            <w:fldChar w:fldCharType="end"/>
          </w:r>
        </w:sdtContent>
      </w:sdt>
      <w:r w:rsidRPr="00D620EF">
        <w:rPr>
          <w:rFonts w:ascii="Arial" w:hAnsi="Arial" w:cs="Arial"/>
          <w:sz w:val="23"/>
          <w:szCs w:val="23"/>
        </w:rPr>
        <w:t>.</w:t>
      </w:r>
    </w:p>
    <w:p w14:paraId="71851242" w14:textId="178FC933" w:rsidR="006922DD" w:rsidRPr="00D620EF" w:rsidRDefault="006922DD" w:rsidP="006922DD">
      <w:pPr>
        <w:pStyle w:val="NormalWeb"/>
        <w:spacing w:line="276" w:lineRule="auto"/>
        <w:jc w:val="both"/>
        <w:rPr>
          <w:rFonts w:ascii="Arial" w:hAnsi="Arial" w:cs="Arial"/>
          <w:sz w:val="23"/>
          <w:szCs w:val="23"/>
        </w:rPr>
      </w:pPr>
      <w:r w:rsidRPr="00D620EF">
        <w:rPr>
          <w:rFonts w:ascii="Arial" w:hAnsi="Arial" w:cs="Arial"/>
          <w:sz w:val="23"/>
          <w:szCs w:val="23"/>
        </w:rPr>
        <w:t>Adolescence is also marked by the sexual debut of many adolescents. In the absence of proper guidance and care, adolescents stand to contract STDs or experience teenage pregnancy – both of which can prevent them from pursuing education and living a high-quality life. Evidence suggests that in 2016, data indicates that males aged 15-19 (15%) and 20-24 (15%) were more than twice as likely to have had sexual intercourse before the age of 15 compared to females in the same age groups (6% and 7% respectively).</w:t>
      </w:r>
    </w:p>
    <w:p w14:paraId="191A5C20" w14:textId="00CEBBCA" w:rsidR="006922DD" w:rsidRPr="00D620EF" w:rsidRDefault="006922DD" w:rsidP="00A67F32">
      <w:pPr>
        <w:pStyle w:val="NormalWeb"/>
        <w:spacing w:line="276" w:lineRule="auto"/>
        <w:jc w:val="both"/>
        <w:rPr>
          <w:rFonts w:ascii="Arial" w:hAnsi="Arial" w:cs="Arial"/>
          <w:sz w:val="23"/>
          <w:szCs w:val="23"/>
        </w:rPr>
      </w:pPr>
      <w:r w:rsidRPr="00D620EF">
        <w:rPr>
          <w:rFonts w:ascii="Arial" w:hAnsi="Arial" w:cs="Arial"/>
          <w:sz w:val="23"/>
          <w:szCs w:val="23"/>
        </w:rPr>
        <w:t>The incidence of early sexual debut and unprotected sexual intercourse continues to affect women disproportionately, as is demonstrated by the high rates of HIV (57% among females)</w:t>
      </w:r>
      <w:r w:rsidR="007A037D" w:rsidRPr="00D620EF">
        <w:rPr>
          <w:rFonts w:ascii="Arial" w:hAnsi="Arial" w:cs="Arial"/>
          <w:sz w:val="23"/>
          <w:szCs w:val="23"/>
        </w:rPr>
        <w:t xml:space="preserve"> </w:t>
      </w:r>
      <w:sdt>
        <w:sdtPr>
          <w:rPr>
            <w:rFonts w:ascii="Arial" w:hAnsi="Arial" w:cs="Arial"/>
            <w:sz w:val="23"/>
            <w:szCs w:val="23"/>
          </w:rPr>
          <w:id w:val="995311160"/>
          <w:citation/>
        </w:sdtPr>
        <w:sdtContent>
          <w:r w:rsidR="007A037D" w:rsidRPr="00D620EF">
            <w:rPr>
              <w:rFonts w:ascii="Arial" w:hAnsi="Arial" w:cs="Arial"/>
              <w:sz w:val="23"/>
              <w:szCs w:val="23"/>
            </w:rPr>
            <w:fldChar w:fldCharType="begin"/>
          </w:r>
          <w:r w:rsidR="007A037D" w:rsidRPr="00D620EF">
            <w:rPr>
              <w:rFonts w:ascii="Arial" w:hAnsi="Arial" w:cs="Arial"/>
              <w:sz w:val="23"/>
              <w:szCs w:val="23"/>
            </w:rPr>
            <w:instrText xml:space="preserve"> CITATION SAB17 \l 16393 </w:instrText>
          </w:r>
          <w:r w:rsidR="007A037D" w:rsidRPr="00D620EF">
            <w:rPr>
              <w:rFonts w:ascii="Arial" w:hAnsi="Arial" w:cs="Arial"/>
              <w:sz w:val="23"/>
              <w:szCs w:val="23"/>
            </w:rPr>
            <w:fldChar w:fldCharType="separate"/>
          </w:r>
          <w:r w:rsidR="007A037D" w:rsidRPr="00D620EF">
            <w:rPr>
              <w:rFonts w:ascii="Arial" w:hAnsi="Arial" w:cs="Arial"/>
              <w:noProof/>
              <w:sz w:val="23"/>
              <w:szCs w:val="23"/>
            </w:rPr>
            <w:t>(SABSSM, 2017)</w:t>
          </w:r>
          <w:r w:rsidR="007A037D" w:rsidRPr="00D620EF">
            <w:rPr>
              <w:rFonts w:ascii="Arial" w:hAnsi="Arial" w:cs="Arial"/>
              <w:sz w:val="23"/>
              <w:szCs w:val="23"/>
            </w:rPr>
            <w:fldChar w:fldCharType="end"/>
          </w:r>
        </w:sdtContent>
      </w:sdt>
      <w:r w:rsidRPr="00D620EF">
        <w:rPr>
          <w:rFonts w:ascii="Arial" w:hAnsi="Arial" w:cs="Arial"/>
          <w:sz w:val="23"/>
          <w:szCs w:val="23"/>
        </w:rPr>
        <w:t>.</w:t>
      </w:r>
      <w:r w:rsidR="007A037D" w:rsidRPr="00D620EF">
        <w:rPr>
          <w:rFonts w:ascii="Arial" w:hAnsi="Arial" w:cs="Arial"/>
          <w:sz w:val="23"/>
          <w:szCs w:val="23"/>
        </w:rPr>
        <w:t xml:space="preserve"> </w:t>
      </w:r>
      <w:r w:rsidRPr="00D620EF">
        <w:rPr>
          <w:rFonts w:ascii="Arial" w:hAnsi="Arial" w:cs="Arial"/>
          <w:sz w:val="23"/>
          <w:szCs w:val="23"/>
        </w:rPr>
        <w:t>This is attributed to the ongoing lack of adolescents' access to (1) information on sexual and reproductive health and rights (SRHR) and (2) prevention services in schools and clinics. Consequently, low levels of HIV testing and treatment uptake result in disproportionately high AIDS-related deaths within this group, with women aged 15 to 24 bearing a particularly high burden. Furthermore, evidence indicates that HIV infection rates rise significantly among school leavers who lack employment, mentorship, or further training opportunities. Among 15-19-year-olds, the highest prevalence rates are found in the Black African population (8.4%), those living in urban informal settlements (11.3%), and in the KwaZulu-Natal province (12%).</w:t>
      </w:r>
    </w:p>
    <w:p w14:paraId="234D02A1" w14:textId="4DB59AEC" w:rsidR="006922DD" w:rsidRPr="00D620EF" w:rsidRDefault="006922DD" w:rsidP="00A67F32">
      <w:pPr>
        <w:pStyle w:val="Heading3"/>
        <w:numPr>
          <w:ilvl w:val="2"/>
          <w:numId w:val="9"/>
        </w:numPr>
        <w:rPr>
          <w:rFonts w:ascii="Arial" w:hAnsi="Arial" w:cs="Arial"/>
          <w:sz w:val="23"/>
          <w:szCs w:val="23"/>
          <w:shd w:val="clear" w:color="auto" w:fill="FFFFFF"/>
        </w:rPr>
      </w:pPr>
      <w:bookmarkStart w:id="12" w:name="_Toc172625646"/>
      <w:r w:rsidRPr="00D620EF">
        <w:rPr>
          <w:rFonts w:ascii="Arial" w:hAnsi="Arial" w:cs="Arial"/>
          <w:sz w:val="23"/>
          <w:szCs w:val="23"/>
          <w:shd w:val="clear" w:color="auto" w:fill="FFFFFF"/>
        </w:rPr>
        <w:t>Violence against girls, boys and women</w:t>
      </w:r>
      <w:bookmarkEnd w:id="12"/>
    </w:p>
    <w:p w14:paraId="4B05345D" w14:textId="21B6AB74" w:rsidR="00B41F89" w:rsidRPr="00D620EF" w:rsidRDefault="00B41F89" w:rsidP="00B41F89">
      <w:pPr>
        <w:rPr>
          <w:rFonts w:ascii="Arial" w:hAnsi="Arial" w:cs="Arial"/>
          <w:sz w:val="23"/>
          <w:szCs w:val="23"/>
        </w:rPr>
      </w:pPr>
    </w:p>
    <w:p w14:paraId="5CF5A81E" w14:textId="1DA95592" w:rsidR="00B41F89" w:rsidRPr="00D620EF" w:rsidRDefault="00B41F89" w:rsidP="00B41F89">
      <w:pPr>
        <w:rPr>
          <w:rFonts w:ascii="Arial" w:hAnsi="Arial" w:cs="Arial"/>
          <w:sz w:val="23"/>
          <w:szCs w:val="23"/>
        </w:rPr>
      </w:pPr>
      <w:r w:rsidRPr="00D620EF">
        <w:rPr>
          <w:rFonts w:ascii="Arial" w:hAnsi="Arial" w:cs="Arial"/>
          <w:sz w:val="23"/>
          <w:szCs w:val="23"/>
        </w:rPr>
        <w:lastRenderedPageBreak/>
        <w:t xml:space="preserve">Violence against children is a key target under SDG 16, which aims to promote a peaceful and inclusive society required for sustainable development, provide access to justice for all, and build effective, accountable, and inclusive institutions. As we approach the 2030 Agenda deadline, efforts have been augmented by global institutions. In 2022, UNICEF child protection (Goal Area 3) partnered with global, regional, and national level partners, including 90 humanitarian situations to tackle this challenge. Financial commitments were augmented, which is evidenced by the fact that UNICEF child protection global programme expenses </w:t>
      </w:r>
      <w:r w:rsidR="005B2245" w:rsidRPr="00D620EF">
        <w:rPr>
          <w:rFonts w:ascii="Arial" w:hAnsi="Arial" w:cs="Arial"/>
          <w:sz w:val="23"/>
          <w:szCs w:val="23"/>
        </w:rPr>
        <w:t>totalled</w:t>
      </w:r>
      <w:r w:rsidRPr="00D620EF">
        <w:rPr>
          <w:rFonts w:ascii="Arial" w:hAnsi="Arial" w:cs="Arial"/>
          <w:sz w:val="23"/>
          <w:szCs w:val="23"/>
        </w:rPr>
        <w:t xml:space="preserve"> US$876 million, including US$521 million for humanitarian action (UNICEF, 2022). Children and adolescents frequently encounter violence either directly or indirectly, through witnessing or hearing violent events, taking part in preventing violence, or dealing with the emotional aftermath. Exposure to violence, both at home and in external settings during childhood, is associated with increased stress and anxiety, including fears of losing caregivers, physical harm, and feelings of shame and guilt for not meeting expectations. In particular, exposure to domestic violence is linked to the development of aggressive behaviours in children. This exposure to physical violence can disrupt trust-building in early childhood, leading to insecurities in relationships.</w:t>
      </w:r>
    </w:p>
    <w:p w14:paraId="36915745" w14:textId="7BE1C110" w:rsidR="00B41F89" w:rsidRPr="00D620EF" w:rsidRDefault="00B41F89" w:rsidP="00B41F89">
      <w:pPr>
        <w:rPr>
          <w:rFonts w:ascii="Arial" w:hAnsi="Arial" w:cs="Arial"/>
          <w:sz w:val="23"/>
          <w:szCs w:val="23"/>
        </w:rPr>
      </w:pPr>
      <w:r w:rsidRPr="00D620EF">
        <w:rPr>
          <w:rFonts w:ascii="Arial" w:hAnsi="Arial" w:cs="Arial"/>
          <w:sz w:val="23"/>
          <w:szCs w:val="23"/>
        </w:rPr>
        <w:t xml:space="preserve">In the context of South Africa, the challenge of obtaining data on violence against children is prevalent as large-scale surveys such as MICS are not conducted periodically. A recent nationally representative cross-sectional study by (Ward, Artz, </w:t>
      </w:r>
      <w:proofErr w:type="spellStart"/>
      <w:proofErr w:type="gramStart"/>
      <w:r w:rsidRPr="00D620EF">
        <w:rPr>
          <w:rFonts w:ascii="Arial" w:hAnsi="Arial" w:cs="Arial"/>
          <w:sz w:val="23"/>
          <w:szCs w:val="23"/>
        </w:rPr>
        <w:t>Leoschut</w:t>
      </w:r>
      <w:proofErr w:type="spellEnd"/>
      <w:r w:rsidRPr="00D620EF">
        <w:rPr>
          <w:rFonts w:ascii="Arial" w:hAnsi="Arial" w:cs="Arial"/>
          <w:sz w:val="23"/>
          <w:szCs w:val="23"/>
        </w:rPr>
        <w:t xml:space="preserve"> ,</w:t>
      </w:r>
      <w:proofErr w:type="gramEnd"/>
      <w:r w:rsidRPr="00D620EF">
        <w:rPr>
          <w:rFonts w:ascii="Arial" w:hAnsi="Arial" w:cs="Arial"/>
          <w:sz w:val="23"/>
          <w:szCs w:val="23"/>
        </w:rPr>
        <w:t xml:space="preserve"> </w:t>
      </w:r>
      <w:proofErr w:type="spellStart"/>
      <w:r w:rsidRPr="00D620EF">
        <w:rPr>
          <w:rFonts w:ascii="Arial" w:hAnsi="Arial" w:cs="Arial"/>
          <w:sz w:val="23"/>
          <w:szCs w:val="23"/>
        </w:rPr>
        <w:t>Kassanjee</w:t>
      </w:r>
      <w:proofErr w:type="spellEnd"/>
      <w:r w:rsidRPr="00D620EF">
        <w:rPr>
          <w:rFonts w:ascii="Arial" w:hAnsi="Arial" w:cs="Arial"/>
          <w:sz w:val="23"/>
          <w:szCs w:val="23"/>
        </w:rPr>
        <w:t xml:space="preserve">, &amp; Burton , 2018) found that 58% of the children experienced direct victimization and 52 percent experienced indirect victimization. The study argued that physical and emotional abuse, family violence, and neglect were strongly associated with sexual exploitation of children. Looking at specific age cohorts, the study showed that 25% of children in the age cohort of 5-16 experienced family violence, 18% experienced physical abuse, 13% percent experienced emotional abuse, and 12% experienced neglect (Ward, Artz, </w:t>
      </w:r>
      <w:proofErr w:type="spellStart"/>
      <w:proofErr w:type="gramStart"/>
      <w:r w:rsidRPr="00D620EF">
        <w:rPr>
          <w:rFonts w:ascii="Arial" w:hAnsi="Arial" w:cs="Arial"/>
          <w:sz w:val="23"/>
          <w:szCs w:val="23"/>
        </w:rPr>
        <w:t>Leoschut</w:t>
      </w:r>
      <w:proofErr w:type="spellEnd"/>
      <w:r w:rsidRPr="00D620EF">
        <w:rPr>
          <w:rFonts w:ascii="Arial" w:hAnsi="Arial" w:cs="Arial"/>
          <w:sz w:val="23"/>
          <w:szCs w:val="23"/>
        </w:rPr>
        <w:t xml:space="preserve"> ,</w:t>
      </w:r>
      <w:proofErr w:type="gramEnd"/>
      <w:r w:rsidRPr="00D620EF">
        <w:rPr>
          <w:rFonts w:ascii="Arial" w:hAnsi="Arial" w:cs="Arial"/>
          <w:sz w:val="23"/>
          <w:szCs w:val="23"/>
        </w:rPr>
        <w:t xml:space="preserve"> </w:t>
      </w:r>
      <w:proofErr w:type="spellStart"/>
      <w:r w:rsidRPr="00D620EF">
        <w:rPr>
          <w:rFonts w:ascii="Arial" w:hAnsi="Arial" w:cs="Arial"/>
          <w:sz w:val="23"/>
          <w:szCs w:val="23"/>
        </w:rPr>
        <w:t>Kassanjee</w:t>
      </w:r>
      <w:proofErr w:type="spellEnd"/>
      <w:r w:rsidRPr="00D620EF">
        <w:rPr>
          <w:rFonts w:ascii="Arial" w:hAnsi="Arial" w:cs="Arial"/>
          <w:sz w:val="23"/>
          <w:szCs w:val="23"/>
        </w:rPr>
        <w:t>, &amp; Burton , 2018).</w:t>
      </w:r>
    </w:p>
    <w:p w14:paraId="72E06BC5" w14:textId="1EB88664" w:rsidR="00B41F89" w:rsidRPr="00D620EF" w:rsidRDefault="00B41F89" w:rsidP="00B41F89">
      <w:pPr>
        <w:rPr>
          <w:rFonts w:ascii="Arial" w:hAnsi="Arial" w:cs="Arial"/>
          <w:sz w:val="23"/>
          <w:szCs w:val="23"/>
        </w:rPr>
      </w:pPr>
      <w:r w:rsidRPr="00D620EF">
        <w:rPr>
          <w:rFonts w:ascii="Arial" w:hAnsi="Arial" w:cs="Arial"/>
          <w:sz w:val="23"/>
          <w:szCs w:val="23"/>
        </w:rPr>
        <w:t xml:space="preserve">This high prevalence of violence against children is also consistent in the national reports. For instance, a report published by Statistics South Africa titled, ‘Child Series Volume II: Crime Against Children’ shows that between 2015-16 to 2019-20, the incidence of rape against children increased by 6.3% (Statistics South Africa, 2024). Further, the report compares the total reported cases of rape to police with those registered for children aged 17 and younger showing the per capita rape increased consistently. To show the quantitative scale, the per capita rate of rape among children rose from 96 per 100,000 children in 2015/16 to 103 per 100,000 children by 2018/19 before declining to 95 per 100,000 children. Looking at the provincial distribution, the report shows that rape cases were most common in Kwazulu-Natal province (20.2%) and sexual assault cases were more common in Western Cape (24.6%). </w:t>
      </w:r>
    </w:p>
    <w:p w14:paraId="77DC488B" w14:textId="4093A3AB" w:rsidR="00B41F89" w:rsidRPr="00D620EF" w:rsidRDefault="00B41F89" w:rsidP="00B41F89">
      <w:pPr>
        <w:rPr>
          <w:rFonts w:ascii="Arial" w:hAnsi="Arial" w:cs="Arial"/>
          <w:sz w:val="23"/>
          <w:szCs w:val="23"/>
        </w:rPr>
      </w:pPr>
      <w:r w:rsidRPr="00D620EF">
        <w:rPr>
          <w:rFonts w:ascii="Arial" w:hAnsi="Arial" w:cs="Arial"/>
          <w:sz w:val="23"/>
          <w:szCs w:val="23"/>
        </w:rPr>
        <w:t xml:space="preserve">It is not only in a household setting that children tend to experience violence of various sorts, they are exposed to violence even at school. In South Africa, overall, 71% of children were found to be exposed to some sort of violence while 29% were exposed to violence in secondary school. The Statistics SA report titled, ‘Child Series Volume 1: Children exposed </w:t>
      </w:r>
      <w:r w:rsidRPr="00D620EF">
        <w:rPr>
          <w:rFonts w:ascii="Arial" w:hAnsi="Arial" w:cs="Arial"/>
          <w:sz w:val="23"/>
          <w:szCs w:val="23"/>
        </w:rPr>
        <w:lastRenderedPageBreak/>
        <w:t xml:space="preserve">to maltreatment’ shows that maltreatment of children at school includes corporal punishment and physical violence by teachers (Statistics South Africa, 2023b). In terms of violence against children at school, South Africa has managed to make considerable progress. In 2019, only 8.2% of children aged 5-17 were found to have been exposed to violence at school, showing a decline of 10.3 percentage points from the 2009 figure. Looking at the geographical distribution, it was found that KwaZulu-Natal had the highest percentage of children who experienced violence at school (35,1%), followed by Eastern Cape (18,1%), Gauteng (11,8%) and North West (10,2%) </w:t>
      </w:r>
      <w:sdt>
        <w:sdtPr>
          <w:rPr>
            <w:rFonts w:ascii="Arial" w:hAnsi="Arial" w:cs="Arial"/>
            <w:sz w:val="23"/>
            <w:szCs w:val="23"/>
          </w:rPr>
          <w:id w:val="678397741"/>
          <w:citation/>
        </w:sdtPr>
        <w:sdtContent>
          <w:r w:rsidR="005B2245" w:rsidRPr="00D620EF">
            <w:rPr>
              <w:rFonts w:ascii="Arial" w:hAnsi="Arial" w:cs="Arial"/>
              <w:sz w:val="23"/>
              <w:szCs w:val="23"/>
            </w:rPr>
            <w:fldChar w:fldCharType="begin"/>
          </w:r>
          <w:r w:rsidR="005B2245" w:rsidRPr="00D620EF">
            <w:rPr>
              <w:rFonts w:ascii="Arial" w:hAnsi="Arial" w:cs="Arial"/>
              <w:sz w:val="23"/>
              <w:szCs w:val="23"/>
              <w:lang w:val="en-IN"/>
            </w:rPr>
            <w:instrText xml:space="preserve"> CITATION Sta3b \l 16393 </w:instrText>
          </w:r>
          <w:r w:rsidR="005B2245" w:rsidRPr="00D620EF">
            <w:rPr>
              <w:rFonts w:ascii="Arial" w:hAnsi="Arial" w:cs="Arial"/>
              <w:sz w:val="23"/>
              <w:szCs w:val="23"/>
            </w:rPr>
            <w:fldChar w:fldCharType="separate"/>
          </w:r>
          <w:r w:rsidR="005B2245" w:rsidRPr="00D620EF">
            <w:rPr>
              <w:rFonts w:ascii="Arial" w:hAnsi="Arial" w:cs="Arial"/>
              <w:noProof/>
              <w:sz w:val="23"/>
              <w:szCs w:val="23"/>
              <w:lang w:val="en-IN"/>
            </w:rPr>
            <w:t>(Statistics South Africa, 2023b)</w:t>
          </w:r>
          <w:r w:rsidR="005B2245" w:rsidRPr="00D620EF">
            <w:rPr>
              <w:rFonts w:ascii="Arial" w:hAnsi="Arial" w:cs="Arial"/>
              <w:sz w:val="23"/>
              <w:szCs w:val="23"/>
            </w:rPr>
            <w:fldChar w:fldCharType="end"/>
          </w:r>
        </w:sdtContent>
      </w:sdt>
      <w:r w:rsidRPr="00D620EF">
        <w:rPr>
          <w:rFonts w:ascii="Arial" w:hAnsi="Arial" w:cs="Arial"/>
          <w:sz w:val="23"/>
          <w:szCs w:val="23"/>
        </w:rPr>
        <w:t>.</w:t>
      </w:r>
    </w:p>
    <w:p w14:paraId="49811D64" w14:textId="020AD49A" w:rsidR="006922DD" w:rsidRPr="00D620EF" w:rsidRDefault="006922DD" w:rsidP="006922DD">
      <w:pPr>
        <w:rPr>
          <w:rFonts w:ascii="Arial" w:hAnsi="Arial" w:cs="Arial"/>
          <w:color w:val="333333"/>
          <w:sz w:val="23"/>
          <w:szCs w:val="23"/>
          <w:shd w:val="clear" w:color="auto" w:fill="FFFFFF"/>
        </w:rPr>
      </w:pPr>
      <w:r w:rsidRPr="00D620EF">
        <w:rPr>
          <w:rFonts w:ascii="Arial" w:hAnsi="Arial" w:cs="Arial"/>
          <w:color w:val="333333"/>
          <w:sz w:val="23"/>
          <w:szCs w:val="23"/>
          <w:shd w:val="clear" w:color="auto" w:fill="FFFFFF"/>
        </w:rPr>
        <w:t>On behalf of the South African Law Enforcement agencies, data was requested from the US National Centre of Missing and Exploited Children, estimates of which are reported in the UNICEF Disrupting Harm in South Africa Report. The report shows that suspected cases of online child abuse grew by 51% between 2017 and 2019 and by 2019, South Africa accounted for 0.22% of the global total of such cases. The study surveyed 1639 children in the age cohort of 9-17 in South Africa and further showed that 9% of the 58% children who accessed internet at least once a day were offered gifts or money in exchange of sexual images or videos and 7% reported that their sexual images were shared without their explicit permission. In addition to this, 7% of those children said that they had experienced some sort of blackmail to engage in sexual activities</w:t>
      </w:r>
      <w:r w:rsidR="000E5559" w:rsidRPr="00D620EF">
        <w:rPr>
          <w:rFonts w:ascii="Arial" w:hAnsi="Arial" w:cs="Arial"/>
          <w:color w:val="333333"/>
          <w:sz w:val="23"/>
          <w:szCs w:val="23"/>
          <w:shd w:val="clear" w:color="auto" w:fill="FFFFFF"/>
        </w:rPr>
        <w:t xml:space="preserve"> </w:t>
      </w:r>
      <w:sdt>
        <w:sdtPr>
          <w:rPr>
            <w:rFonts w:ascii="Arial" w:hAnsi="Arial" w:cs="Arial"/>
            <w:color w:val="333333"/>
            <w:sz w:val="23"/>
            <w:szCs w:val="23"/>
            <w:shd w:val="clear" w:color="auto" w:fill="FFFFFF"/>
          </w:rPr>
          <w:id w:val="2137992106"/>
          <w:citation/>
        </w:sdtPr>
        <w:sdtContent>
          <w:r w:rsidR="000E5559" w:rsidRPr="00D620EF">
            <w:rPr>
              <w:rFonts w:ascii="Arial" w:hAnsi="Arial" w:cs="Arial"/>
              <w:color w:val="333333"/>
              <w:sz w:val="23"/>
              <w:szCs w:val="23"/>
              <w:shd w:val="clear" w:color="auto" w:fill="FFFFFF"/>
            </w:rPr>
            <w:fldChar w:fldCharType="begin"/>
          </w:r>
          <w:r w:rsidR="000E5559" w:rsidRPr="00D620EF">
            <w:rPr>
              <w:rFonts w:ascii="Arial" w:hAnsi="Arial" w:cs="Arial"/>
              <w:color w:val="333333"/>
              <w:sz w:val="23"/>
              <w:szCs w:val="23"/>
              <w:shd w:val="clear" w:color="auto" w:fill="FFFFFF"/>
              <w:lang w:val="en-IN"/>
            </w:rPr>
            <w:instrText xml:space="preserve"> CITATION ECP22 \l 16393 </w:instrText>
          </w:r>
          <w:r w:rsidR="000E5559" w:rsidRPr="00D620EF">
            <w:rPr>
              <w:rFonts w:ascii="Arial" w:hAnsi="Arial" w:cs="Arial"/>
              <w:color w:val="333333"/>
              <w:sz w:val="23"/>
              <w:szCs w:val="23"/>
              <w:shd w:val="clear" w:color="auto" w:fill="FFFFFF"/>
            </w:rPr>
            <w:fldChar w:fldCharType="separate"/>
          </w:r>
          <w:r w:rsidR="000E5559" w:rsidRPr="00D620EF">
            <w:rPr>
              <w:rFonts w:ascii="Arial" w:hAnsi="Arial" w:cs="Arial"/>
              <w:noProof/>
              <w:color w:val="333333"/>
              <w:sz w:val="23"/>
              <w:szCs w:val="23"/>
              <w:shd w:val="clear" w:color="auto" w:fill="FFFFFF"/>
              <w:lang w:val="en-IN"/>
            </w:rPr>
            <w:t>(ECPAT, INTERPOL, and UNICEF, 2022)</w:t>
          </w:r>
          <w:r w:rsidR="000E5559" w:rsidRPr="00D620EF">
            <w:rPr>
              <w:rFonts w:ascii="Arial" w:hAnsi="Arial" w:cs="Arial"/>
              <w:color w:val="333333"/>
              <w:sz w:val="23"/>
              <w:szCs w:val="23"/>
              <w:shd w:val="clear" w:color="auto" w:fill="FFFFFF"/>
            </w:rPr>
            <w:fldChar w:fldCharType="end"/>
          </w:r>
        </w:sdtContent>
      </w:sdt>
      <w:r w:rsidRPr="00D620EF">
        <w:rPr>
          <w:rFonts w:ascii="Arial" w:hAnsi="Arial" w:cs="Arial"/>
          <w:color w:val="333333"/>
          <w:sz w:val="23"/>
          <w:szCs w:val="23"/>
          <w:shd w:val="clear" w:color="auto" w:fill="FFFFFF"/>
        </w:rPr>
        <w:t>.</w:t>
      </w:r>
    </w:p>
    <w:p w14:paraId="748AB6D0" w14:textId="0A8E0789" w:rsidR="006D2AC4" w:rsidRPr="00D620EF" w:rsidRDefault="006D2AC4" w:rsidP="006922DD">
      <w:pPr>
        <w:rPr>
          <w:rFonts w:ascii="Arial" w:hAnsi="Arial" w:cs="Arial"/>
          <w:color w:val="333333"/>
          <w:sz w:val="23"/>
          <w:szCs w:val="23"/>
          <w:shd w:val="clear" w:color="auto" w:fill="FFFFFF"/>
        </w:rPr>
      </w:pPr>
      <w:r w:rsidRPr="00D620EF">
        <w:rPr>
          <w:rFonts w:ascii="Arial" w:hAnsi="Arial" w:cs="Arial"/>
          <w:sz w:val="23"/>
          <w:szCs w:val="23"/>
        </w:rPr>
        <w:t xml:space="preserve">The 2030 Agenda for Sustainable Development highlights the eradication of violence against women and girls (VAWG) as a key priority for attaining gender equality and fostering sustainable development. South Africa has one of the highest rates of violence against women and girls globally. Official statistics reveal that one in five women in relationships have endured physical violence from a partner. Additionally, numerous women have faced various other forms of violence from both acquaintances and strangers. A significant challenge in addressing this issue is the underreporting of abuse to authorities </w:t>
      </w:r>
      <w:sdt>
        <w:sdtPr>
          <w:rPr>
            <w:rFonts w:ascii="Arial" w:hAnsi="Arial" w:cs="Arial"/>
            <w:sz w:val="23"/>
            <w:szCs w:val="23"/>
          </w:rPr>
          <w:id w:val="-1932276565"/>
          <w:citation/>
        </w:sdtPr>
        <w:sdtContent>
          <w:r w:rsidRPr="00D620EF">
            <w:rPr>
              <w:rFonts w:ascii="Arial" w:hAnsi="Arial" w:cs="Arial"/>
              <w:sz w:val="23"/>
              <w:szCs w:val="23"/>
            </w:rPr>
            <w:fldChar w:fldCharType="begin"/>
          </w:r>
          <w:r w:rsidRPr="00D620EF">
            <w:rPr>
              <w:rFonts w:ascii="Arial" w:hAnsi="Arial" w:cs="Arial"/>
              <w:sz w:val="23"/>
              <w:szCs w:val="23"/>
              <w:lang w:val="en-IN"/>
            </w:rPr>
            <w:instrText xml:space="preserve"> CITATION UNW22 \l 16393 </w:instrText>
          </w:r>
          <w:r w:rsidRPr="00D620EF">
            <w:rPr>
              <w:rFonts w:ascii="Arial" w:hAnsi="Arial" w:cs="Arial"/>
              <w:sz w:val="23"/>
              <w:szCs w:val="23"/>
            </w:rPr>
            <w:fldChar w:fldCharType="separate"/>
          </w:r>
          <w:r w:rsidRPr="00D620EF">
            <w:rPr>
              <w:rFonts w:ascii="Arial" w:hAnsi="Arial" w:cs="Arial"/>
              <w:noProof/>
              <w:sz w:val="23"/>
              <w:szCs w:val="23"/>
              <w:lang w:val="en-IN"/>
            </w:rPr>
            <w:t>(UN Women, 2022)</w:t>
          </w:r>
          <w:r w:rsidRPr="00D620EF">
            <w:rPr>
              <w:rFonts w:ascii="Arial" w:hAnsi="Arial" w:cs="Arial"/>
              <w:sz w:val="23"/>
              <w:szCs w:val="23"/>
            </w:rPr>
            <w:fldChar w:fldCharType="end"/>
          </w:r>
        </w:sdtContent>
      </w:sdt>
      <w:r w:rsidRPr="00D620EF">
        <w:rPr>
          <w:rFonts w:ascii="Arial" w:hAnsi="Arial" w:cs="Arial"/>
          <w:sz w:val="23"/>
          <w:szCs w:val="23"/>
        </w:rPr>
        <w:t xml:space="preserve">. Official statistics from 2018-2019 show that 143,824 protection order requests were made, but only 15%, or 22,211, were approved. In numerous instances, these protection orders merely required the abuser to sleep in a different room within the same house </w:t>
      </w:r>
      <w:sdt>
        <w:sdtPr>
          <w:rPr>
            <w:rFonts w:ascii="Arial" w:hAnsi="Arial" w:cs="Arial"/>
            <w:sz w:val="23"/>
            <w:szCs w:val="23"/>
          </w:rPr>
          <w:id w:val="1537463160"/>
          <w:citation/>
        </w:sdtPr>
        <w:sdtContent>
          <w:r w:rsidRPr="00D620EF">
            <w:rPr>
              <w:rFonts w:ascii="Arial" w:hAnsi="Arial" w:cs="Arial"/>
              <w:sz w:val="23"/>
              <w:szCs w:val="23"/>
            </w:rPr>
            <w:fldChar w:fldCharType="begin"/>
          </w:r>
          <w:r w:rsidRPr="00D620EF">
            <w:rPr>
              <w:rFonts w:ascii="Arial" w:hAnsi="Arial" w:cs="Arial"/>
              <w:sz w:val="23"/>
              <w:szCs w:val="23"/>
              <w:lang w:val="en-IN"/>
            </w:rPr>
            <w:instrText xml:space="preserve"> CITATION Hum22 \l 16393 </w:instrText>
          </w:r>
          <w:r w:rsidRPr="00D620EF">
            <w:rPr>
              <w:rFonts w:ascii="Arial" w:hAnsi="Arial" w:cs="Arial"/>
              <w:sz w:val="23"/>
              <w:szCs w:val="23"/>
            </w:rPr>
            <w:fldChar w:fldCharType="separate"/>
          </w:r>
          <w:r w:rsidRPr="00D620EF">
            <w:rPr>
              <w:rFonts w:ascii="Arial" w:hAnsi="Arial" w:cs="Arial"/>
              <w:noProof/>
              <w:sz w:val="23"/>
              <w:szCs w:val="23"/>
              <w:lang w:val="en-IN"/>
            </w:rPr>
            <w:t>(Human Rights Watch, 2022)</w:t>
          </w:r>
          <w:r w:rsidRPr="00D620EF">
            <w:rPr>
              <w:rFonts w:ascii="Arial" w:hAnsi="Arial" w:cs="Arial"/>
              <w:sz w:val="23"/>
              <w:szCs w:val="23"/>
            </w:rPr>
            <w:fldChar w:fldCharType="end"/>
          </w:r>
        </w:sdtContent>
      </w:sdt>
      <w:r w:rsidRPr="00D620EF">
        <w:rPr>
          <w:rFonts w:ascii="Arial" w:hAnsi="Arial" w:cs="Arial"/>
          <w:sz w:val="23"/>
          <w:szCs w:val="23"/>
        </w:rPr>
        <w:t>.</w:t>
      </w:r>
    </w:p>
    <w:p w14:paraId="065720C6" w14:textId="77777777" w:rsidR="006922DD" w:rsidRPr="00D620EF" w:rsidRDefault="006922DD" w:rsidP="000A3F6C">
      <w:pPr>
        <w:rPr>
          <w:rFonts w:ascii="Arial" w:hAnsi="Arial" w:cs="Arial"/>
          <w:sz w:val="23"/>
          <w:szCs w:val="23"/>
          <w:lang w:eastAsia="ja-JP"/>
        </w:rPr>
      </w:pPr>
    </w:p>
    <w:p w14:paraId="015074C4" w14:textId="3EA1FC13" w:rsidR="00E41E67" w:rsidRPr="00D620EF" w:rsidRDefault="00E41E67" w:rsidP="00A67F32">
      <w:pPr>
        <w:pStyle w:val="Heading2"/>
        <w:numPr>
          <w:ilvl w:val="1"/>
          <w:numId w:val="9"/>
        </w:numPr>
        <w:spacing w:after="240"/>
        <w:rPr>
          <w:rFonts w:ascii="Arial" w:hAnsi="Arial" w:cs="Arial"/>
          <w:sz w:val="23"/>
          <w:szCs w:val="23"/>
        </w:rPr>
      </w:pPr>
      <w:bookmarkStart w:id="13" w:name="_Toc172625647"/>
      <w:r w:rsidRPr="00D620EF">
        <w:rPr>
          <w:rFonts w:ascii="Arial" w:hAnsi="Arial" w:cs="Arial"/>
          <w:sz w:val="23"/>
          <w:szCs w:val="23"/>
        </w:rPr>
        <w:t>National Development Plan 2030</w:t>
      </w:r>
      <w:bookmarkEnd w:id="13"/>
    </w:p>
    <w:p w14:paraId="1814A1E4" w14:textId="77777777" w:rsidR="005B2245" w:rsidRPr="00D620EF" w:rsidRDefault="005B2245" w:rsidP="00F563F0">
      <w:pPr>
        <w:pStyle w:val="NormalWeb"/>
        <w:spacing w:before="0" w:beforeAutospacing="0" w:after="0" w:afterAutospacing="0" w:line="276" w:lineRule="auto"/>
        <w:jc w:val="both"/>
        <w:rPr>
          <w:rFonts w:ascii="Arial" w:hAnsi="Arial" w:cs="Arial"/>
          <w:color w:val="0E101A"/>
          <w:sz w:val="23"/>
          <w:szCs w:val="23"/>
        </w:rPr>
      </w:pPr>
      <w:r w:rsidRPr="00D620EF">
        <w:rPr>
          <w:rFonts w:ascii="Arial" w:hAnsi="Arial" w:cs="Arial"/>
          <w:color w:val="0E101A"/>
          <w:sz w:val="23"/>
          <w:szCs w:val="23"/>
        </w:rPr>
        <w:t xml:space="preserve">Ever since conducting its first democratic election in 1994, South Africa has made remarkable progress in its transition from an apartheid regime to an inclusive democratic country. This transition has been peaceful despite the country’s history of conflict. Over these years, South Africa has been committed to investing in building a democratic and transformative state and has also built institutions necessary for the same. Yet, challenges continue to persist, due to which South Africa stands to lose out on the gains it has achieved since becoming a democratic state. </w:t>
      </w:r>
    </w:p>
    <w:p w14:paraId="45CEDB42" w14:textId="77777777" w:rsidR="005B2245" w:rsidRPr="00D620EF" w:rsidRDefault="005B2245" w:rsidP="00F563F0">
      <w:pPr>
        <w:pStyle w:val="NormalWeb"/>
        <w:spacing w:before="0" w:beforeAutospacing="0" w:after="0" w:afterAutospacing="0" w:line="276" w:lineRule="auto"/>
        <w:jc w:val="both"/>
        <w:rPr>
          <w:rFonts w:ascii="Arial" w:hAnsi="Arial" w:cs="Arial"/>
          <w:color w:val="0E101A"/>
          <w:sz w:val="23"/>
          <w:szCs w:val="23"/>
        </w:rPr>
      </w:pPr>
    </w:p>
    <w:p w14:paraId="55A4C9D6" w14:textId="636A8713" w:rsidR="005B2245" w:rsidRPr="00D620EF" w:rsidRDefault="005B2245" w:rsidP="00B35AB8">
      <w:pPr>
        <w:pStyle w:val="NormalWeb"/>
        <w:spacing w:before="0" w:beforeAutospacing="0" w:after="0" w:afterAutospacing="0" w:line="276" w:lineRule="auto"/>
        <w:jc w:val="both"/>
        <w:rPr>
          <w:rFonts w:ascii="Arial" w:hAnsi="Arial" w:cs="Arial"/>
          <w:color w:val="0E101A"/>
          <w:sz w:val="23"/>
          <w:szCs w:val="23"/>
        </w:rPr>
      </w:pPr>
      <w:r w:rsidRPr="00D620EF">
        <w:rPr>
          <w:rFonts w:ascii="Arial" w:hAnsi="Arial" w:cs="Arial"/>
          <w:color w:val="0E101A"/>
          <w:sz w:val="23"/>
          <w:szCs w:val="23"/>
        </w:rPr>
        <w:lastRenderedPageBreak/>
        <w:t xml:space="preserve">It is in this context that the National Development Plan 2030 (NDP 2030) becomes particularly crucial in terms of helping South Africa to ensure that the country embarks on a trajectory of inclusive and sustainable development in the coming decade and emerges as one of the key players in the global economy. The NDP 2030 serves as an action plan for securing the future of all South African citizens, as outlined in the Constitution: </w:t>
      </w:r>
      <w:r w:rsidRPr="00D620EF">
        <w:rPr>
          <w:rStyle w:val="Emphasis"/>
          <w:rFonts w:ascii="Arial" w:hAnsi="Arial" w:cs="Arial"/>
          <w:color w:val="0E101A"/>
          <w:sz w:val="23"/>
          <w:szCs w:val="23"/>
        </w:rPr>
        <w:t>“We must build a united and democratic South Africa able to take its rightful place as a sovereign state in the family of nations”</w:t>
      </w:r>
      <w:r w:rsidRPr="00D620EF">
        <w:rPr>
          <w:rFonts w:ascii="Arial" w:hAnsi="Arial" w:cs="Arial"/>
          <w:color w:val="0E101A"/>
          <w:sz w:val="23"/>
          <w:szCs w:val="23"/>
        </w:rPr>
        <w:t xml:space="preserve">. </w:t>
      </w:r>
    </w:p>
    <w:p w14:paraId="08CCD007" w14:textId="34555424" w:rsidR="00B35AB8" w:rsidRPr="00D620EF" w:rsidRDefault="00B35AB8" w:rsidP="00B35AB8">
      <w:pPr>
        <w:pStyle w:val="NormalWeb"/>
        <w:spacing w:before="0" w:beforeAutospacing="0" w:after="0" w:afterAutospacing="0" w:line="276" w:lineRule="auto"/>
        <w:jc w:val="both"/>
        <w:rPr>
          <w:rFonts w:ascii="Arial" w:hAnsi="Arial" w:cs="Arial"/>
          <w:color w:val="0E101A"/>
          <w:sz w:val="23"/>
          <w:szCs w:val="23"/>
        </w:rPr>
      </w:pPr>
    </w:p>
    <w:p w14:paraId="468412A3" w14:textId="4F4A9ECC" w:rsidR="00B35AB8" w:rsidRPr="00D620EF" w:rsidRDefault="00B35AB8" w:rsidP="00B35AB8">
      <w:pPr>
        <w:spacing w:after="0"/>
        <w:rPr>
          <w:rFonts w:ascii="Arial" w:eastAsia="Times New Roman" w:hAnsi="Arial" w:cs="Arial"/>
          <w:color w:val="0E101A"/>
          <w:sz w:val="23"/>
          <w:szCs w:val="23"/>
          <w:lang w:val="en-IN" w:eastAsia="en-IN"/>
          <w14:ligatures w14:val="none"/>
        </w:rPr>
      </w:pPr>
      <w:r w:rsidRPr="00D620EF">
        <w:rPr>
          <w:rFonts w:ascii="Arial" w:eastAsia="Times New Roman" w:hAnsi="Arial" w:cs="Arial"/>
          <w:color w:val="0E101A"/>
          <w:sz w:val="23"/>
          <w:szCs w:val="23"/>
          <w:lang w:val="en-IN" w:eastAsia="en-IN"/>
          <w14:ligatures w14:val="none"/>
        </w:rPr>
        <w:t xml:space="preserve">Given the complex challenges that have been facing the South African economy over the last decade, measures to tackle them ought to adopt a collective approach. Owing to this, the plan sets out six objectives areas: </w:t>
      </w:r>
    </w:p>
    <w:p w14:paraId="7CBADBC3" w14:textId="77777777" w:rsidR="00B35AB8" w:rsidRPr="00D620EF" w:rsidRDefault="00B35AB8" w:rsidP="00B35AB8">
      <w:pPr>
        <w:spacing w:after="0"/>
        <w:rPr>
          <w:rFonts w:ascii="Arial" w:eastAsia="Times New Roman" w:hAnsi="Arial" w:cs="Arial"/>
          <w:color w:val="0E101A"/>
          <w:sz w:val="23"/>
          <w:szCs w:val="23"/>
          <w:lang w:val="en-IN" w:eastAsia="en-IN"/>
          <w14:ligatures w14:val="none"/>
        </w:rPr>
      </w:pPr>
    </w:p>
    <w:p w14:paraId="6EFF712C" w14:textId="77777777" w:rsidR="00B35AB8" w:rsidRPr="00D620EF" w:rsidRDefault="00B35AB8" w:rsidP="00B35AB8">
      <w:pPr>
        <w:numPr>
          <w:ilvl w:val="0"/>
          <w:numId w:val="124"/>
        </w:numPr>
        <w:spacing w:after="0"/>
        <w:rPr>
          <w:rFonts w:ascii="Arial" w:eastAsia="Times New Roman" w:hAnsi="Arial" w:cs="Arial"/>
          <w:color w:val="0E101A"/>
          <w:sz w:val="23"/>
          <w:szCs w:val="23"/>
          <w:lang w:val="en-IN" w:eastAsia="en-IN"/>
          <w14:ligatures w14:val="none"/>
        </w:rPr>
      </w:pPr>
      <w:r w:rsidRPr="00D620EF">
        <w:rPr>
          <w:rFonts w:ascii="Arial" w:eastAsia="Times New Roman" w:hAnsi="Arial" w:cs="Arial"/>
          <w:color w:val="0E101A"/>
          <w:sz w:val="23"/>
          <w:szCs w:val="23"/>
          <w:lang w:val="en-IN" w:eastAsia="en-IN"/>
          <w14:ligatures w14:val="none"/>
        </w:rPr>
        <w:t>Uniting all South Africans around a common programme to achieve prosperity and equity</w:t>
      </w:r>
    </w:p>
    <w:p w14:paraId="58A5869D" w14:textId="77777777" w:rsidR="00B35AB8" w:rsidRPr="00D620EF" w:rsidRDefault="00B35AB8" w:rsidP="00B35AB8">
      <w:pPr>
        <w:numPr>
          <w:ilvl w:val="0"/>
          <w:numId w:val="124"/>
        </w:numPr>
        <w:spacing w:after="0"/>
        <w:rPr>
          <w:rFonts w:ascii="Arial" w:eastAsia="Times New Roman" w:hAnsi="Arial" w:cs="Arial"/>
          <w:color w:val="0E101A"/>
          <w:sz w:val="23"/>
          <w:szCs w:val="23"/>
          <w:lang w:val="en-IN" w:eastAsia="en-IN"/>
          <w14:ligatures w14:val="none"/>
        </w:rPr>
      </w:pPr>
      <w:r w:rsidRPr="00D620EF">
        <w:rPr>
          <w:rFonts w:ascii="Arial" w:eastAsia="Times New Roman" w:hAnsi="Arial" w:cs="Arial"/>
          <w:color w:val="0E101A"/>
          <w:sz w:val="23"/>
          <w:szCs w:val="23"/>
          <w:lang w:val="en-IN" w:eastAsia="en-IN"/>
          <w14:ligatures w14:val="none"/>
        </w:rPr>
        <w:t xml:space="preserve">Promoting active citizenry to strengthen development, democracy, and accountability </w:t>
      </w:r>
    </w:p>
    <w:p w14:paraId="612A28F3" w14:textId="77777777" w:rsidR="00B35AB8" w:rsidRPr="00D620EF" w:rsidRDefault="00B35AB8" w:rsidP="00B35AB8">
      <w:pPr>
        <w:numPr>
          <w:ilvl w:val="0"/>
          <w:numId w:val="124"/>
        </w:numPr>
        <w:spacing w:after="0"/>
        <w:rPr>
          <w:rFonts w:ascii="Arial" w:eastAsia="Times New Roman" w:hAnsi="Arial" w:cs="Arial"/>
          <w:color w:val="0E101A"/>
          <w:sz w:val="23"/>
          <w:szCs w:val="23"/>
          <w:lang w:val="en-IN" w:eastAsia="en-IN"/>
          <w14:ligatures w14:val="none"/>
        </w:rPr>
      </w:pPr>
      <w:r w:rsidRPr="00D620EF">
        <w:rPr>
          <w:rFonts w:ascii="Arial" w:eastAsia="Times New Roman" w:hAnsi="Arial" w:cs="Arial"/>
          <w:color w:val="0E101A"/>
          <w:sz w:val="23"/>
          <w:szCs w:val="23"/>
          <w:lang w:val="en-IN" w:eastAsia="en-IN"/>
          <w14:ligatures w14:val="none"/>
        </w:rPr>
        <w:t xml:space="preserve">Bringing about faster economic growth, higher investment, and greater labor absorption </w:t>
      </w:r>
    </w:p>
    <w:p w14:paraId="2971CC0B" w14:textId="77777777" w:rsidR="00B35AB8" w:rsidRPr="00D620EF" w:rsidRDefault="00B35AB8" w:rsidP="00B35AB8">
      <w:pPr>
        <w:numPr>
          <w:ilvl w:val="0"/>
          <w:numId w:val="124"/>
        </w:numPr>
        <w:spacing w:after="0"/>
        <w:rPr>
          <w:rFonts w:ascii="Arial" w:eastAsia="Times New Roman" w:hAnsi="Arial" w:cs="Arial"/>
          <w:color w:val="0E101A"/>
          <w:sz w:val="23"/>
          <w:szCs w:val="23"/>
          <w:lang w:val="en-IN" w:eastAsia="en-IN"/>
          <w14:ligatures w14:val="none"/>
        </w:rPr>
      </w:pPr>
      <w:r w:rsidRPr="00D620EF">
        <w:rPr>
          <w:rFonts w:ascii="Arial" w:eastAsia="Times New Roman" w:hAnsi="Arial" w:cs="Arial"/>
          <w:color w:val="0E101A"/>
          <w:sz w:val="23"/>
          <w:szCs w:val="23"/>
          <w:lang w:val="en-IN" w:eastAsia="en-IN"/>
          <w14:ligatures w14:val="none"/>
        </w:rPr>
        <w:t xml:space="preserve">Focusing on key capabilities of people and the state </w:t>
      </w:r>
    </w:p>
    <w:p w14:paraId="0DAD8CB4" w14:textId="77777777" w:rsidR="00B35AB8" w:rsidRPr="00D620EF" w:rsidRDefault="00B35AB8" w:rsidP="00B35AB8">
      <w:pPr>
        <w:numPr>
          <w:ilvl w:val="0"/>
          <w:numId w:val="124"/>
        </w:numPr>
        <w:spacing w:after="0"/>
        <w:rPr>
          <w:rFonts w:ascii="Arial" w:eastAsia="Times New Roman" w:hAnsi="Arial" w:cs="Arial"/>
          <w:color w:val="0E101A"/>
          <w:sz w:val="23"/>
          <w:szCs w:val="23"/>
          <w:lang w:val="en-IN" w:eastAsia="en-IN"/>
          <w14:ligatures w14:val="none"/>
        </w:rPr>
      </w:pPr>
      <w:r w:rsidRPr="00D620EF">
        <w:rPr>
          <w:rFonts w:ascii="Arial" w:eastAsia="Times New Roman" w:hAnsi="Arial" w:cs="Arial"/>
          <w:color w:val="0E101A"/>
          <w:sz w:val="23"/>
          <w:szCs w:val="23"/>
          <w:lang w:val="en-IN" w:eastAsia="en-IN"/>
          <w14:ligatures w14:val="none"/>
        </w:rPr>
        <w:t xml:space="preserve">Building a capable and developmental state </w:t>
      </w:r>
    </w:p>
    <w:p w14:paraId="55FB8C89" w14:textId="32DD0728" w:rsidR="00B35AB8" w:rsidRPr="00D620EF" w:rsidRDefault="00B35AB8" w:rsidP="00B35AB8">
      <w:pPr>
        <w:numPr>
          <w:ilvl w:val="0"/>
          <w:numId w:val="124"/>
        </w:numPr>
        <w:spacing w:after="0"/>
        <w:rPr>
          <w:rFonts w:ascii="Arial" w:eastAsia="Times New Roman" w:hAnsi="Arial" w:cs="Arial"/>
          <w:color w:val="0E101A"/>
          <w:sz w:val="23"/>
          <w:szCs w:val="23"/>
          <w:lang w:val="en-IN" w:eastAsia="en-IN"/>
          <w14:ligatures w14:val="none"/>
        </w:rPr>
      </w:pPr>
      <w:r w:rsidRPr="00D620EF">
        <w:rPr>
          <w:rFonts w:ascii="Arial" w:eastAsia="Times New Roman" w:hAnsi="Arial" w:cs="Arial"/>
          <w:color w:val="0E101A"/>
          <w:sz w:val="23"/>
          <w:szCs w:val="23"/>
          <w:lang w:val="en-IN" w:eastAsia="en-IN"/>
          <w14:ligatures w14:val="none"/>
        </w:rPr>
        <w:t>Encouraging strong leadership throughout society to work together to solve problems</w:t>
      </w:r>
    </w:p>
    <w:p w14:paraId="646849E5" w14:textId="77777777" w:rsidR="00B35AB8" w:rsidRPr="00D620EF" w:rsidRDefault="00B35AB8" w:rsidP="00B35AB8">
      <w:pPr>
        <w:spacing w:after="0"/>
        <w:ind w:left="720"/>
        <w:rPr>
          <w:rFonts w:ascii="Arial" w:eastAsia="Times New Roman" w:hAnsi="Arial" w:cs="Arial"/>
          <w:color w:val="0E101A"/>
          <w:sz w:val="23"/>
          <w:szCs w:val="23"/>
          <w:lang w:val="en-IN" w:eastAsia="en-IN"/>
          <w14:ligatures w14:val="none"/>
        </w:rPr>
      </w:pPr>
    </w:p>
    <w:p w14:paraId="2E4B57FC" w14:textId="5F99B1DF" w:rsidR="00B35AB8" w:rsidRPr="00D620EF" w:rsidRDefault="00B35AB8" w:rsidP="00B35AB8">
      <w:pPr>
        <w:spacing w:after="0"/>
        <w:rPr>
          <w:rFonts w:ascii="Arial" w:eastAsia="Times New Roman" w:hAnsi="Arial" w:cs="Arial"/>
          <w:color w:val="0E101A"/>
          <w:sz w:val="23"/>
          <w:szCs w:val="23"/>
          <w:lang w:val="en-IN" w:eastAsia="en-IN"/>
          <w14:ligatures w14:val="none"/>
        </w:rPr>
      </w:pPr>
      <w:r w:rsidRPr="00D620EF">
        <w:rPr>
          <w:rFonts w:ascii="Arial" w:eastAsia="Times New Roman" w:hAnsi="Arial" w:cs="Arial"/>
          <w:color w:val="0E101A"/>
          <w:sz w:val="23"/>
          <w:szCs w:val="23"/>
          <w:lang w:val="en-IN" w:eastAsia="en-IN"/>
          <w14:ligatures w14:val="none"/>
        </w:rPr>
        <w:t xml:space="preserve">In the process of achieving the abovementioned objectives, the NDP 2030 proposes to fundamentally increase the per capita income levels of the citizens and also unpacks it effectively by identifying key action areas such as, but not limited to, environmental sustainability, access to basic services such as electricity, sanitation, clean water, health, inclusive rural economies, space, and public infrastructure. </w:t>
      </w:r>
    </w:p>
    <w:p w14:paraId="26499706" w14:textId="77777777" w:rsidR="00B35AB8" w:rsidRPr="00D620EF" w:rsidRDefault="00B35AB8" w:rsidP="00B35AB8">
      <w:pPr>
        <w:spacing w:after="0"/>
        <w:rPr>
          <w:rFonts w:ascii="Arial" w:eastAsia="Times New Roman" w:hAnsi="Arial" w:cs="Arial"/>
          <w:color w:val="0E101A"/>
          <w:sz w:val="23"/>
          <w:szCs w:val="23"/>
          <w:lang w:val="en-IN" w:eastAsia="en-IN"/>
          <w14:ligatures w14:val="none"/>
        </w:rPr>
      </w:pPr>
    </w:p>
    <w:p w14:paraId="1B7B2DD3" w14:textId="77777777" w:rsidR="00B35AB8" w:rsidRPr="00D620EF" w:rsidRDefault="00B35AB8" w:rsidP="00B35AB8">
      <w:pPr>
        <w:spacing w:after="0"/>
        <w:rPr>
          <w:rFonts w:ascii="Arial" w:eastAsia="Times New Roman" w:hAnsi="Arial" w:cs="Arial"/>
          <w:color w:val="0E101A"/>
          <w:sz w:val="23"/>
          <w:szCs w:val="23"/>
          <w:lang w:val="en-IN" w:eastAsia="en-IN"/>
          <w14:ligatures w14:val="none"/>
        </w:rPr>
      </w:pPr>
      <w:r w:rsidRPr="00D620EF">
        <w:rPr>
          <w:rFonts w:ascii="Arial" w:eastAsia="Times New Roman" w:hAnsi="Arial" w:cs="Arial"/>
          <w:color w:val="0E101A"/>
          <w:sz w:val="23"/>
          <w:szCs w:val="23"/>
          <w:lang w:val="en-IN" w:eastAsia="en-IN"/>
          <w14:ligatures w14:val="none"/>
        </w:rPr>
        <w:t xml:space="preserve">Investing in developing human capital was identified as a key priority in the report. Looking at the demographic profile of the country, as discussed in detail below, the NDP 2030 stands to leverage this higher proportion of the labour force (those in the age cohort of 15-64) that currently makeup 66% of the population. Internationally, demographic profiles such as those of South Africa are typically associated with rising per capita incomes, faster productivity, and an overall increase in living standards. However, this is not a given; the large young population that can potentially lead the development story of the country can also create instability. One robust indicator of a country’s success is how effectively it can leverage the youth population, and to do so, this cohort must get access to quality education, nutrition, and employment opportunities. Therefore, keeping in mind the six broader objectives, the NDP 2030 identifies three priority areas: </w:t>
      </w:r>
    </w:p>
    <w:p w14:paraId="3BA8D921" w14:textId="77777777" w:rsidR="005B2245" w:rsidRPr="00D620EF" w:rsidRDefault="005B2245" w:rsidP="005B2245">
      <w:pPr>
        <w:pStyle w:val="NormalWeb"/>
        <w:spacing w:before="0" w:beforeAutospacing="0" w:after="0" w:afterAutospacing="0"/>
        <w:jc w:val="both"/>
        <w:rPr>
          <w:rFonts w:ascii="Arial" w:hAnsi="Arial" w:cs="Arial"/>
          <w:color w:val="0E101A"/>
          <w:sz w:val="23"/>
          <w:szCs w:val="23"/>
        </w:rPr>
      </w:pPr>
    </w:p>
    <w:p w14:paraId="6A823C39" w14:textId="77777777" w:rsidR="006922DD" w:rsidRPr="00D620EF" w:rsidRDefault="006922DD" w:rsidP="006922DD">
      <w:pPr>
        <w:pStyle w:val="ListParagraph"/>
        <w:numPr>
          <w:ilvl w:val="0"/>
          <w:numId w:val="4"/>
        </w:numPr>
        <w:spacing w:after="0"/>
        <w:rPr>
          <w:rFonts w:ascii="Arial" w:hAnsi="Arial" w:cs="Arial"/>
          <w:sz w:val="23"/>
          <w:szCs w:val="23"/>
          <w:lang w:val="en-IN"/>
        </w:rPr>
      </w:pPr>
      <w:r w:rsidRPr="00D620EF">
        <w:rPr>
          <w:rFonts w:ascii="Arial" w:hAnsi="Arial" w:cs="Arial"/>
          <w:sz w:val="23"/>
          <w:szCs w:val="23"/>
          <w:lang w:val="en-IN"/>
        </w:rPr>
        <w:t xml:space="preserve">Raising employment through faster economic growth </w:t>
      </w:r>
    </w:p>
    <w:p w14:paraId="214D4B99" w14:textId="77777777" w:rsidR="006922DD" w:rsidRPr="00D620EF" w:rsidRDefault="006922DD" w:rsidP="006922DD">
      <w:pPr>
        <w:pStyle w:val="ListParagraph"/>
        <w:numPr>
          <w:ilvl w:val="0"/>
          <w:numId w:val="4"/>
        </w:numPr>
        <w:spacing w:after="0"/>
        <w:rPr>
          <w:rFonts w:ascii="Arial" w:hAnsi="Arial" w:cs="Arial"/>
          <w:sz w:val="23"/>
          <w:szCs w:val="23"/>
          <w:lang w:val="en-IN"/>
        </w:rPr>
      </w:pPr>
      <w:r w:rsidRPr="00D620EF">
        <w:rPr>
          <w:rFonts w:ascii="Arial" w:hAnsi="Arial" w:cs="Arial"/>
          <w:sz w:val="23"/>
          <w:szCs w:val="23"/>
          <w:lang w:val="en-IN"/>
        </w:rPr>
        <w:t xml:space="preserve">Improving the quality of education, skill development and innovation </w:t>
      </w:r>
    </w:p>
    <w:p w14:paraId="2D59EDD9" w14:textId="77777777" w:rsidR="006922DD" w:rsidRPr="00D620EF" w:rsidRDefault="006922DD" w:rsidP="006922DD">
      <w:pPr>
        <w:pStyle w:val="ListParagraph"/>
        <w:numPr>
          <w:ilvl w:val="0"/>
          <w:numId w:val="4"/>
        </w:numPr>
        <w:spacing w:after="0"/>
        <w:rPr>
          <w:rFonts w:ascii="Arial" w:hAnsi="Arial" w:cs="Arial"/>
          <w:sz w:val="23"/>
          <w:szCs w:val="23"/>
          <w:lang w:val="en-IN"/>
        </w:rPr>
      </w:pPr>
      <w:r w:rsidRPr="00D620EF">
        <w:rPr>
          <w:rFonts w:ascii="Arial" w:hAnsi="Arial" w:cs="Arial"/>
          <w:sz w:val="23"/>
          <w:szCs w:val="23"/>
          <w:lang w:val="en-IN"/>
        </w:rPr>
        <w:t xml:space="preserve">Building the capacity of the state to play a developmental, transformative cycle </w:t>
      </w:r>
    </w:p>
    <w:p w14:paraId="6E065953" w14:textId="77777777" w:rsidR="006922DD" w:rsidRPr="00D620EF" w:rsidRDefault="006922DD" w:rsidP="006922DD">
      <w:pPr>
        <w:spacing w:after="0" w:line="240" w:lineRule="auto"/>
        <w:rPr>
          <w:rFonts w:ascii="Arial" w:hAnsi="Arial" w:cs="Arial"/>
          <w:sz w:val="23"/>
          <w:szCs w:val="23"/>
          <w:lang w:val="en-IN"/>
        </w:rPr>
      </w:pPr>
    </w:p>
    <w:p w14:paraId="049DA78A" w14:textId="77777777" w:rsidR="006922DD" w:rsidRPr="00D620EF" w:rsidRDefault="006922DD" w:rsidP="006922DD">
      <w:pPr>
        <w:pStyle w:val="Heading3"/>
        <w:numPr>
          <w:ilvl w:val="2"/>
          <w:numId w:val="9"/>
        </w:numPr>
        <w:rPr>
          <w:rFonts w:ascii="Arial" w:hAnsi="Arial" w:cs="Arial"/>
          <w:sz w:val="23"/>
          <w:szCs w:val="23"/>
          <w:lang w:val="en-IN"/>
        </w:rPr>
      </w:pPr>
      <w:bookmarkStart w:id="14" w:name="_Toc172625648"/>
      <w:r w:rsidRPr="00D620EF">
        <w:rPr>
          <w:rFonts w:ascii="Arial" w:hAnsi="Arial" w:cs="Arial"/>
          <w:sz w:val="23"/>
          <w:szCs w:val="23"/>
          <w:lang w:val="en-IN"/>
        </w:rPr>
        <w:t>Demographic trends</w:t>
      </w:r>
      <w:bookmarkEnd w:id="14"/>
      <w:r w:rsidRPr="00D620EF">
        <w:rPr>
          <w:rFonts w:ascii="Arial" w:hAnsi="Arial" w:cs="Arial"/>
          <w:sz w:val="23"/>
          <w:szCs w:val="23"/>
          <w:lang w:val="en-IN"/>
        </w:rPr>
        <w:t xml:space="preserve"> </w:t>
      </w:r>
    </w:p>
    <w:p w14:paraId="2F30F947" w14:textId="77777777" w:rsidR="006922DD" w:rsidRPr="00D620EF" w:rsidRDefault="006922DD" w:rsidP="006922DD">
      <w:pPr>
        <w:spacing w:after="0" w:line="240" w:lineRule="auto"/>
        <w:rPr>
          <w:rFonts w:ascii="Arial" w:hAnsi="Arial" w:cs="Arial"/>
          <w:sz w:val="23"/>
          <w:szCs w:val="23"/>
          <w:lang w:val="en-IN"/>
        </w:rPr>
      </w:pPr>
    </w:p>
    <w:p w14:paraId="6B13E791" w14:textId="7513AD73" w:rsidR="006922DD" w:rsidRPr="00D620EF" w:rsidRDefault="006922DD" w:rsidP="00A367D2">
      <w:pPr>
        <w:pStyle w:val="NormalWeb"/>
        <w:spacing w:line="276" w:lineRule="auto"/>
        <w:jc w:val="both"/>
        <w:rPr>
          <w:rFonts w:ascii="Arial" w:hAnsi="Arial" w:cs="Arial"/>
          <w:sz w:val="23"/>
          <w:szCs w:val="23"/>
        </w:rPr>
      </w:pPr>
      <w:r w:rsidRPr="00D620EF">
        <w:rPr>
          <w:rFonts w:ascii="Arial" w:hAnsi="Arial" w:cs="Arial"/>
          <w:sz w:val="23"/>
          <w:szCs w:val="23"/>
        </w:rPr>
        <w:t xml:space="preserve">The NDP 2030, exhibiting its forward-thinking approach, asks the question: What will South Africa look like in 2030? With a large proportion of the youth population, South Africa stands to benefit from this in the coming decade, provided it invests in developing the human capital stock of the country so that the high youth population also leads to higher productivity gains. Out of the total population of 57.7 million people as of 2020, 19.7 (34%) million are children under 18, 5.8 (10%) million are under the age of 5. Furthermore, adolescents in the 10-19 age cohort, who will soon enter the labour force, constitute 18.5% of the population. Finally, those in the age cohort 14-35 years, defined as the youth of South Africa, consist of a significant 36% of the population. Therefore, while the country stands to enjoy the productivity gains from a high youth population, the window to maximise these gains is expected to close by 2029, thereby making this decade critical for the long-run development of the country. </w:t>
      </w:r>
    </w:p>
    <w:p w14:paraId="75A78655" w14:textId="0879EA82" w:rsidR="006922DD" w:rsidRPr="00D620EF" w:rsidRDefault="006922DD" w:rsidP="006922DD">
      <w:pPr>
        <w:pStyle w:val="Heading2"/>
        <w:rPr>
          <w:rFonts w:ascii="Arial" w:hAnsi="Arial" w:cs="Arial"/>
          <w:sz w:val="23"/>
          <w:szCs w:val="23"/>
        </w:rPr>
      </w:pPr>
      <w:bookmarkStart w:id="15" w:name="_Toc172625649"/>
      <w:r w:rsidRPr="00D620EF">
        <w:rPr>
          <w:rFonts w:ascii="Arial" w:hAnsi="Arial" w:cs="Arial"/>
          <w:sz w:val="23"/>
          <w:szCs w:val="23"/>
        </w:rPr>
        <w:t>Migration Profile</w:t>
      </w:r>
      <w:bookmarkEnd w:id="15"/>
    </w:p>
    <w:p w14:paraId="48262A7C" w14:textId="7B38A5CB" w:rsidR="00A367D2" w:rsidRPr="00D620EF" w:rsidRDefault="00A367D2" w:rsidP="00A367D2">
      <w:pPr>
        <w:rPr>
          <w:rFonts w:ascii="Arial" w:hAnsi="Arial" w:cs="Arial"/>
          <w:sz w:val="23"/>
          <w:szCs w:val="23"/>
          <w:lang w:val="en-US"/>
        </w:rPr>
      </w:pPr>
    </w:p>
    <w:p w14:paraId="36D95102" w14:textId="42D086E9" w:rsidR="006922DD" w:rsidRPr="00D620EF" w:rsidRDefault="00A367D2" w:rsidP="008818CC">
      <w:pPr>
        <w:spacing w:after="0"/>
        <w:rPr>
          <w:rFonts w:ascii="Arial" w:hAnsi="Arial" w:cs="Arial"/>
          <w:sz w:val="23"/>
          <w:szCs w:val="23"/>
        </w:rPr>
      </w:pPr>
      <w:r w:rsidRPr="00D620EF">
        <w:rPr>
          <w:rFonts w:ascii="Arial" w:hAnsi="Arial" w:cs="Arial"/>
          <w:sz w:val="23"/>
          <w:szCs w:val="23"/>
          <w:lang w:val="en-US"/>
        </w:rPr>
        <w:t xml:space="preserve">When looking at the demographic structure of South Africa, it is also important to look at the migration profile of the country as the country has been a major destination for international migration due to its education and training facilities and relatively better employment opportunities </w:t>
      </w:r>
      <w:sdt>
        <w:sdtPr>
          <w:rPr>
            <w:rFonts w:ascii="Arial" w:hAnsi="Arial" w:cs="Arial"/>
            <w:sz w:val="23"/>
            <w:szCs w:val="23"/>
            <w:lang w:val="en-US"/>
          </w:rPr>
          <w:id w:val="-1780474488"/>
          <w:citation/>
        </w:sdtPr>
        <w:sdtContent>
          <w:r w:rsidRPr="00D620EF">
            <w:rPr>
              <w:rFonts w:ascii="Arial" w:hAnsi="Arial" w:cs="Arial"/>
              <w:sz w:val="23"/>
              <w:szCs w:val="23"/>
              <w:lang w:val="en-US"/>
            </w:rPr>
            <w:fldChar w:fldCharType="begin"/>
          </w:r>
          <w:r w:rsidRPr="00D620EF">
            <w:rPr>
              <w:rFonts w:ascii="Arial" w:hAnsi="Arial" w:cs="Arial"/>
              <w:sz w:val="23"/>
              <w:szCs w:val="23"/>
              <w:lang w:val="en-IN"/>
            </w:rPr>
            <w:instrText xml:space="preserve"> CITATION Sta3c \l 16393 </w:instrText>
          </w:r>
          <w:r w:rsidRPr="00D620EF">
            <w:rPr>
              <w:rFonts w:ascii="Arial" w:hAnsi="Arial" w:cs="Arial"/>
              <w:sz w:val="23"/>
              <w:szCs w:val="23"/>
              <w:lang w:val="en-US"/>
            </w:rPr>
            <w:fldChar w:fldCharType="separate"/>
          </w:r>
          <w:r w:rsidRPr="00D620EF">
            <w:rPr>
              <w:rFonts w:ascii="Arial" w:hAnsi="Arial" w:cs="Arial"/>
              <w:noProof/>
              <w:sz w:val="23"/>
              <w:szCs w:val="23"/>
              <w:lang w:val="en-IN"/>
            </w:rPr>
            <w:t>(Statistics South Africa, 2023c)</w:t>
          </w:r>
          <w:r w:rsidRPr="00D620EF">
            <w:rPr>
              <w:rFonts w:ascii="Arial" w:hAnsi="Arial" w:cs="Arial"/>
              <w:sz w:val="23"/>
              <w:szCs w:val="23"/>
              <w:lang w:val="en-US"/>
            </w:rPr>
            <w:fldChar w:fldCharType="end"/>
          </w:r>
        </w:sdtContent>
      </w:sdt>
      <w:r w:rsidRPr="00D620EF">
        <w:rPr>
          <w:rFonts w:ascii="Arial" w:hAnsi="Arial" w:cs="Arial"/>
          <w:sz w:val="23"/>
          <w:szCs w:val="23"/>
          <w:lang w:val="en-US"/>
        </w:rPr>
        <w:t xml:space="preserve">. As per the 2022 Census, the percentage share of immigrants out of the total population remained approximately around 4% between 2011 and 2022. Furthermore, the age cohort of the migrants has also shifted from 25-29 to 35 39-year-olds, as per the recently released Migration Profile Report by Statistics South Africa </w:t>
      </w:r>
      <w:sdt>
        <w:sdtPr>
          <w:rPr>
            <w:rFonts w:ascii="Arial" w:hAnsi="Arial" w:cs="Arial"/>
            <w:sz w:val="23"/>
            <w:szCs w:val="23"/>
            <w:lang w:val="en-US"/>
          </w:rPr>
          <w:id w:val="164524294"/>
          <w:citation/>
        </w:sdtPr>
        <w:sdtContent>
          <w:r w:rsidRPr="00D620EF">
            <w:rPr>
              <w:rFonts w:ascii="Arial" w:hAnsi="Arial" w:cs="Arial"/>
              <w:sz w:val="23"/>
              <w:szCs w:val="23"/>
              <w:lang w:val="en-US"/>
            </w:rPr>
            <w:fldChar w:fldCharType="begin"/>
          </w:r>
          <w:r w:rsidRPr="00D620EF">
            <w:rPr>
              <w:rFonts w:ascii="Arial" w:hAnsi="Arial" w:cs="Arial"/>
              <w:sz w:val="23"/>
              <w:szCs w:val="23"/>
              <w:lang w:val="en-IN"/>
            </w:rPr>
            <w:instrText xml:space="preserve"> CITATION Sta3c \l 16393 </w:instrText>
          </w:r>
          <w:r w:rsidRPr="00D620EF">
            <w:rPr>
              <w:rFonts w:ascii="Arial" w:hAnsi="Arial" w:cs="Arial"/>
              <w:sz w:val="23"/>
              <w:szCs w:val="23"/>
              <w:lang w:val="en-US"/>
            </w:rPr>
            <w:fldChar w:fldCharType="separate"/>
          </w:r>
          <w:r w:rsidRPr="00D620EF">
            <w:rPr>
              <w:rFonts w:ascii="Arial" w:hAnsi="Arial" w:cs="Arial"/>
              <w:noProof/>
              <w:sz w:val="23"/>
              <w:szCs w:val="23"/>
              <w:lang w:val="en-IN"/>
            </w:rPr>
            <w:t>(Statistics South Africa, 2023c)</w:t>
          </w:r>
          <w:r w:rsidRPr="00D620EF">
            <w:rPr>
              <w:rFonts w:ascii="Arial" w:hAnsi="Arial" w:cs="Arial"/>
              <w:sz w:val="23"/>
              <w:szCs w:val="23"/>
              <w:lang w:val="en-US"/>
            </w:rPr>
            <w:fldChar w:fldCharType="end"/>
          </w:r>
        </w:sdtContent>
      </w:sdt>
      <w:r w:rsidRPr="00D620EF">
        <w:rPr>
          <w:rFonts w:ascii="Arial" w:hAnsi="Arial" w:cs="Arial"/>
          <w:sz w:val="23"/>
          <w:szCs w:val="23"/>
          <w:lang w:val="en-US"/>
        </w:rPr>
        <w:t xml:space="preserve">. Along with adults who migrate to the country for job opportunities and better living conditions, the country is also a major destination for child migrants. According to UNICEF 2020 Snapshot of Migrant and Displaced Children in South Africa, more than 642,000 migrant children currently live in the country </w:t>
      </w:r>
      <w:sdt>
        <w:sdtPr>
          <w:rPr>
            <w:rFonts w:ascii="Arial" w:hAnsi="Arial" w:cs="Arial"/>
            <w:sz w:val="23"/>
            <w:szCs w:val="23"/>
            <w:lang w:val="en-US"/>
          </w:rPr>
          <w:id w:val="-71356214"/>
          <w:citation/>
        </w:sdtPr>
        <w:sdtContent>
          <w:r w:rsidRPr="00D620EF">
            <w:rPr>
              <w:rFonts w:ascii="Arial" w:hAnsi="Arial" w:cs="Arial"/>
              <w:sz w:val="23"/>
              <w:szCs w:val="23"/>
              <w:lang w:val="en-US"/>
            </w:rPr>
            <w:fldChar w:fldCharType="begin"/>
          </w:r>
          <w:r w:rsidRPr="00D620EF">
            <w:rPr>
              <w:rFonts w:ascii="Arial" w:hAnsi="Arial" w:cs="Arial"/>
              <w:sz w:val="23"/>
              <w:szCs w:val="23"/>
              <w:lang w:val="en-IN"/>
            </w:rPr>
            <w:instrText xml:space="preserve"> CITATION UNI221 \l 16393 </w:instrText>
          </w:r>
          <w:r w:rsidRPr="00D620EF">
            <w:rPr>
              <w:rFonts w:ascii="Arial" w:hAnsi="Arial" w:cs="Arial"/>
              <w:sz w:val="23"/>
              <w:szCs w:val="23"/>
              <w:lang w:val="en-US"/>
            </w:rPr>
            <w:fldChar w:fldCharType="separate"/>
          </w:r>
          <w:r w:rsidRPr="00D620EF">
            <w:rPr>
              <w:rFonts w:ascii="Arial" w:hAnsi="Arial" w:cs="Arial"/>
              <w:noProof/>
              <w:sz w:val="23"/>
              <w:szCs w:val="23"/>
              <w:lang w:val="en-IN"/>
            </w:rPr>
            <w:t>(UNICEF, 2022)</w:t>
          </w:r>
          <w:r w:rsidRPr="00D620EF">
            <w:rPr>
              <w:rFonts w:ascii="Arial" w:hAnsi="Arial" w:cs="Arial"/>
              <w:sz w:val="23"/>
              <w:szCs w:val="23"/>
              <w:lang w:val="en-US"/>
            </w:rPr>
            <w:fldChar w:fldCharType="end"/>
          </w:r>
        </w:sdtContent>
      </w:sdt>
      <w:r w:rsidRPr="00D620EF">
        <w:rPr>
          <w:rFonts w:ascii="Arial" w:hAnsi="Arial" w:cs="Arial"/>
          <w:sz w:val="23"/>
          <w:szCs w:val="23"/>
          <w:lang w:val="en-US"/>
        </w:rPr>
        <w:t>. These children constitute a mix of refugees, asylum seekers, and victims of trafficking, thus making them one of the most vulnerable sections of society. They stand to be further affected by exploitation, violence, and lack of access to basic living amenities. All these issues were exacerbated in light of the COVID-19 pandemic. It is in this context, to address this issue, under the 2020-2025 country program, UNICEF South Africa Country Office (SACO)signed a partnership agreement with the Red Cross Society to improve the protection systems of child migrants in South Africa.</w:t>
      </w:r>
    </w:p>
    <w:p w14:paraId="18B2705A" w14:textId="45EE0C16" w:rsidR="00A800FA" w:rsidRPr="00D620EF" w:rsidRDefault="00A800FA" w:rsidP="00A67F32">
      <w:pPr>
        <w:pStyle w:val="Heading2"/>
        <w:numPr>
          <w:ilvl w:val="1"/>
          <w:numId w:val="9"/>
        </w:numPr>
        <w:rPr>
          <w:rFonts w:ascii="Arial" w:hAnsi="Arial" w:cs="Arial"/>
          <w:sz w:val="23"/>
          <w:szCs w:val="23"/>
        </w:rPr>
      </w:pPr>
      <w:bookmarkStart w:id="16" w:name="_Toc172625650"/>
      <w:r w:rsidRPr="00D620EF">
        <w:rPr>
          <w:rFonts w:ascii="Arial" w:hAnsi="Arial" w:cs="Arial"/>
          <w:sz w:val="23"/>
          <w:szCs w:val="23"/>
        </w:rPr>
        <w:t>Object of Evaluation</w:t>
      </w:r>
      <w:bookmarkEnd w:id="16"/>
    </w:p>
    <w:p w14:paraId="1E29AE76" w14:textId="77777777" w:rsidR="006922DD" w:rsidRPr="00D620EF" w:rsidRDefault="006922DD" w:rsidP="006922DD">
      <w:pPr>
        <w:pStyle w:val="Heading2"/>
        <w:numPr>
          <w:ilvl w:val="2"/>
          <w:numId w:val="9"/>
        </w:numPr>
        <w:rPr>
          <w:rFonts w:ascii="Arial" w:hAnsi="Arial" w:cs="Arial"/>
          <w:sz w:val="23"/>
          <w:szCs w:val="23"/>
        </w:rPr>
      </w:pPr>
      <w:bookmarkStart w:id="17" w:name="_Toc172625651"/>
      <w:r w:rsidRPr="00D620EF">
        <w:rPr>
          <w:rFonts w:ascii="Arial" w:hAnsi="Arial" w:cs="Arial"/>
          <w:sz w:val="23"/>
          <w:szCs w:val="23"/>
        </w:rPr>
        <w:t>UNICEF Country Programme 2020-25</w:t>
      </w:r>
      <w:bookmarkEnd w:id="17"/>
    </w:p>
    <w:p w14:paraId="40169B6A" w14:textId="7BB5470D" w:rsidR="006922DD" w:rsidRPr="00D620EF" w:rsidRDefault="006922DD" w:rsidP="006922DD">
      <w:pPr>
        <w:spacing w:after="0"/>
        <w:rPr>
          <w:rFonts w:ascii="Arial" w:hAnsi="Arial" w:cs="Arial"/>
          <w:sz w:val="23"/>
          <w:szCs w:val="23"/>
          <w:lang w:val="en-IN"/>
        </w:rPr>
      </w:pPr>
      <w:r w:rsidRPr="00D620EF">
        <w:rPr>
          <w:rFonts w:ascii="Arial" w:hAnsi="Arial" w:cs="Arial"/>
          <w:sz w:val="23"/>
          <w:szCs w:val="23"/>
          <w:lang w:val="en-IN"/>
        </w:rPr>
        <w:t>The current UNICEF country programme for South Africa, under the scope of the United Nations Sustainable Development Cooperation Framework (UNSDCF), complements and contributes to the Sustainable Development Goal priorities, as outlined in the National Development Plan 2030 implemented by the Government of South Africa. The program</w:t>
      </w:r>
      <w:r w:rsidR="00353A3E" w:rsidRPr="00D620EF">
        <w:rPr>
          <w:rFonts w:ascii="Arial" w:hAnsi="Arial" w:cs="Arial"/>
          <w:sz w:val="23"/>
          <w:szCs w:val="23"/>
          <w:lang w:val="en-IN"/>
        </w:rPr>
        <w:t>me</w:t>
      </w:r>
      <w:r w:rsidRPr="00D620EF">
        <w:rPr>
          <w:rFonts w:ascii="Arial" w:hAnsi="Arial" w:cs="Arial"/>
          <w:sz w:val="23"/>
          <w:szCs w:val="23"/>
          <w:lang w:val="en-IN"/>
        </w:rPr>
        <w:t xml:space="preserve"> </w:t>
      </w:r>
      <w:r w:rsidRPr="00D620EF">
        <w:rPr>
          <w:rFonts w:ascii="Arial" w:hAnsi="Arial" w:cs="Arial"/>
          <w:sz w:val="23"/>
          <w:szCs w:val="23"/>
          <w:lang w:val="en-IN"/>
        </w:rPr>
        <w:lastRenderedPageBreak/>
        <w:t>envisages that by 2025, girls and boys – the future stock of human capital – of South Africa, especially those who belong to the most vulnerable sections, increasingly benefit from the quality services provided by the State and civil society. It also works towards enabling boys and girls to adopt positive behaviours for realising their potential in school, work, and life. Ultimately, the program</w:t>
      </w:r>
      <w:r w:rsidR="00353A3E" w:rsidRPr="00D620EF">
        <w:rPr>
          <w:rFonts w:ascii="Arial" w:hAnsi="Arial" w:cs="Arial"/>
          <w:sz w:val="23"/>
          <w:szCs w:val="23"/>
          <w:lang w:val="en-IN"/>
        </w:rPr>
        <w:t>me</w:t>
      </w:r>
      <w:r w:rsidRPr="00D620EF">
        <w:rPr>
          <w:rFonts w:ascii="Arial" w:hAnsi="Arial" w:cs="Arial"/>
          <w:sz w:val="23"/>
          <w:szCs w:val="23"/>
          <w:lang w:val="en-IN"/>
        </w:rPr>
        <w:t xml:space="preserve"> aims to reduce the deprivations currently faced by these children in an equitable manner. </w:t>
      </w:r>
    </w:p>
    <w:p w14:paraId="3E551457" w14:textId="77777777" w:rsidR="006922DD" w:rsidRPr="00D620EF" w:rsidRDefault="006922DD" w:rsidP="006922DD">
      <w:pPr>
        <w:spacing w:after="0"/>
        <w:rPr>
          <w:rFonts w:ascii="Arial" w:hAnsi="Arial" w:cs="Arial"/>
          <w:sz w:val="23"/>
          <w:szCs w:val="23"/>
          <w:lang w:val="en-IN"/>
        </w:rPr>
      </w:pPr>
    </w:p>
    <w:p w14:paraId="60FA177C" w14:textId="77777777" w:rsidR="006922DD" w:rsidRPr="00D620EF" w:rsidRDefault="006922DD" w:rsidP="006922DD">
      <w:pPr>
        <w:spacing w:after="0"/>
        <w:rPr>
          <w:rFonts w:ascii="Arial" w:hAnsi="Arial" w:cs="Arial"/>
          <w:sz w:val="23"/>
          <w:szCs w:val="23"/>
          <w:lang w:val="en-IN"/>
        </w:rPr>
      </w:pPr>
      <w:r w:rsidRPr="00D620EF">
        <w:rPr>
          <w:rFonts w:ascii="Arial" w:hAnsi="Arial" w:cs="Arial"/>
          <w:sz w:val="23"/>
          <w:szCs w:val="23"/>
          <w:lang w:val="en-IN"/>
        </w:rPr>
        <w:t xml:space="preserve">In accordance with the priorities, as set out in UNICEF Strategic Plan 2018-21 and the Gender Action Plan, UNICEF focuses on: </w:t>
      </w:r>
    </w:p>
    <w:p w14:paraId="7563CDA1" w14:textId="77777777" w:rsidR="006922DD" w:rsidRPr="00D620EF" w:rsidRDefault="006922DD" w:rsidP="006922DD">
      <w:pPr>
        <w:pStyle w:val="ListParagraph"/>
        <w:numPr>
          <w:ilvl w:val="0"/>
          <w:numId w:val="10"/>
        </w:numPr>
        <w:spacing w:after="0"/>
        <w:rPr>
          <w:rFonts w:ascii="Arial" w:hAnsi="Arial" w:cs="Arial"/>
          <w:sz w:val="23"/>
          <w:szCs w:val="23"/>
          <w:lang w:val="en-IN"/>
        </w:rPr>
      </w:pPr>
      <w:r w:rsidRPr="00D620EF">
        <w:rPr>
          <w:rFonts w:ascii="Arial" w:hAnsi="Arial" w:cs="Arial"/>
          <w:sz w:val="23"/>
          <w:szCs w:val="23"/>
          <w:lang w:val="en-IN"/>
        </w:rPr>
        <w:t xml:space="preserve">Child health and well-being </w:t>
      </w:r>
    </w:p>
    <w:p w14:paraId="10D494AC" w14:textId="77777777" w:rsidR="006922DD" w:rsidRPr="00D620EF" w:rsidRDefault="006922DD" w:rsidP="006922DD">
      <w:pPr>
        <w:pStyle w:val="ListParagraph"/>
        <w:numPr>
          <w:ilvl w:val="0"/>
          <w:numId w:val="10"/>
        </w:numPr>
        <w:spacing w:after="0"/>
        <w:rPr>
          <w:rFonts w:ascii="Arial" w:hAnsi="Arial" w:cs="Arial"/>
          <w:sz w:val="23"/>
          <w:szCs w:val="23"/>
          <w:lang w:val="en-IN"/>
        </w:rPr>
      </w:pPr>
      <w:r w:rsidRPr="00D620EF">
        <w:rPr>
          <w:rFonts w:ascii="Arial" w:hAnsi="Arial" w:cs="Arial"/>
          <w:sz w:val="23"/>
          <w:szCs w:val="23"/>
          <w:lang w:val="en-IN"/>
        </w:rPr>
        <w:t>Early childhood and primary and secondary levels of education</w:t>
      </w:r>
    </w:p>
    <w:p w14:paraId="465855A3" w14:textId="77777777" w:rsidR="006922DD" w:rsidRPr="00D620EF" w:rsidRDefault="006922DD" w:rsidP="006922DD">
      <w:pPr>
        <w:pStyle w:val="ListParagraph"/>
        <w:numPr>
          <w:ilvl w:val="0"/>
          <w:numId w:val="10"/>
        </w:numPr>
        <w:spacing w:after="0"/>
        <w:rPr>
          <w:rFonts w:ascii="Arial" w:hAnsi="Arial" w:cs="Arial"/>
          <w:sz w:val="23"/>
          <w:szCs w:val="23"/>
          <w:lang w:val="en-IN"/>
        </w:rPr>
      </w:pPr>
      <w:r w:rsidRPr="00D620EF">
        <w:rPr>
          <w:rFonts w:ascii="Arial" w:hAnsi="Arial" w:cs="Arial"/>
          <w:sz w:val="23"/>
          <w:szCs w:val="23"/>
          <w:lang w:val="en-IN"/>
        </w:rPr>
        <w:t xml:space="preserve">Adolescent development and participation </w:t>
      </w:r>
    </w:p>
    <w:p w14:paraId="45DA2F2C" w14:textId="77777777" w:rsidR="006922DD" w:rsidRPr="00D620EF" w:rsidRDefault="006922DD" w:rsidP="006922DD">
      <w:pPr>
        <w:pStyle w:val="ListParagraph"/>
        <w:numPr>
          <w:ilvl w:val="0"/>
          <w:numId w:val="10"/>
        </w:numPr>
        <w:spacing w:after="0"/>
        <w:rPr>
          <w:rFonts w:ascii="Arial" w:hAnsi="Arial" w:cs="Arial"/>
          <w:sz w:val="23"/>
          <w:szCs w:val="23"/>
          <w:lang w:val="en-IN"/>
        </w:rPr>
      </w:pPr>
      <w:r w:rsidRPr="00D620EF">
        <w:rPr>
          <w:rFonts w:ascii="Arial" w:hAnsi="Arial" w:cs="Arial"/>
          <w:sz w:val="23"/>
          <w:szCs w:val="23"/>
          <w:lang w:val="en-IN"/>
        </w:rPr>
        <w:t>Child protection</w:t>
      </w:r>
    </w:p>
    <w:p w14:paraId="5E508678" w14:textId="77777777" w:rsidR="006922DD" w:rsidRPr="00D620EF" w:rsidRDefault="006922DD" w:rsidP="006922DD">
      <w:pPr>
        <w:pStyle w:val="ListParagraph"/>
        <w:numPr>
          <w:ilvl w:val="0"/>
          <w:numId w:val="10"/>
        </w:numPr>
        <w:spacing w:after="0"/>
        <w:rPr>
          <w:rFonts w:ascii="Arial" w:hAnsi="Arial" w:cs="Arial"/>
          <w:sz w:val="23"/>
          <w:szCs w:val="23"/>
          <w:lang w:val="en-IN"/>
        </w:rPr>
      </w:pPr>
      <w:r w:rsidRPr="00D620EF">
        <w:rPr>
          <w:rFonts w:ascii="Arial" w:hAnsi="Arial" w:cs="Arial"/>
          <w:sz w:val="23"/>
          <w:szCs w:val="23"/>
          <w:lang w:val="en-IN"/>
        </w:rPr>
        <w:t>Social policy and child rights</w:t>
      </w:r>
    </w:p>
    <w:p w14:paraId="5243A17A" w14:textId="77777777" w:rsidR="006922DD" w:rsidRPr="00D620EF" w:rsidRDefault="006922DD" w:rsidP="006922DD">
      <w:pPr>
        <w:spacing w:after="0"/>
        <w:rPr>
          <w:rFonts w:ascii="Arial" w:hAnsi="Arial" w:cs="Arial"/>
          <w:sz w:val="23"/>
          <w:szCs w:val="23"/>
          <w:lang w:val="en-IN"/>
        </w:rPr>
      </w:pPr>
    </w:p>
    <w:p w14:paraId="0796B724" w14:textId="77777777" w:rsidR="006922DD" w:rsidRPr="00D620EF" w:rsidRDefault="006922DD" w:rsidP="006922DD">
      <w:pPr>
        <w:pStyle w:val="Heading2"/>
        <w:rPr>
          <w:rFonts w:ascii="Arial" w:hAnsi="Arial" w:cs="Arial"/>
          <w:sz w:val="23"/>
          <w:szCs w:val="23"/>
        </w:rPr>
      </w:pPr>
      <w:bookmarkStart w:id="18" w:name="_Toc172625652"/>
      <w:bookmarkStart w:id="19" w:name="_Hlk172388878"/>
      <w:r w:rsidRPr="00D620EF">
        <w:rPr>
          <w:rFonts w:ascii="Arial" w:hAnsi="Arial" w:cs="Arial"/>
          <w:sz w:val="23"/>
          <w:szCs w:val="23"/>
        </w:rPr>
        <w:t>Rights Holders</w:t>
      </w:r>
      <w:bookmarkEnd w:id="18"/>
    </w:p>
    <w:p w14:paraId="3BFC902F" w14:textId="77777777" w:rsidR="006922DD" w:rsidRPr="00D620EF" w:rsidRDefault="006922DD" w:rsidP="006922DD">
      <w:pPr>
        <w:rPr>
          <w:rFonts w:ascii="Arial" w:hAnsi="Arial" w:cs="Arial"/>
          <w:sz w:val="23"/>
          <w:szCs w:val="23"/>
          <w:lang w:val="en-US"/>
        </w:rPr>
      </w:pPr>
    </w:p>
    <w:p w14:paraId="63342613" w14:textId="64D82F46" w:rsidR="006922DD" w:rsidRPr="00D620EF" w:rsidRDefault="006922DD" w:rsidP="006922DD">
      <w:pPr>
        <w:rPr>
          <w:rFonts w:ascii="Arial" w:hAnsi="Arial" w:cs="Arial"/>
          <w:color w:val="000000"/>
          <w:sz w:val="23"/>
          <w:szCs w:val="23"/>
        </w:rPr>
      </w:pPr>
      <w:r w:rsidRPr="00D620EF">
        <w:rPr>
          <w:rFonts w:ascii="Arial" w:hAnsi="Arial" w:cs="Arial"/>
          <w:color w:val="000000"/>
          <w:sz w:val="23"/>
          <w:szCs w:val="23"/>
        </w:rPr>
        <w:t xml:space="preserve">The Country Programme has Government of South Africa as its main partner; </w:t>
      </w:r>
      <w:r w:rsidR="00A367D2" w:rsidRPr="00D620EF">
        <w:rPr>
          <w:rFonts w:ascii="Arial" w:hAnsi="Arial" w:cs="Arial"/>
          <w:color w:val="000000"/>
          <w:sz w:val="23"/>
          <w:szCs w:val="23"/>
        </w:rPr>
        <w:t>it</w:t>
      </w:r>
      <w:r w:rsidRPr="00D620EF">
        <w:rPr>
          <w:rFonts w:ascii="Arial" w:hAnsi="Arial" w:cs="Arial"/>
          <w:color w:val="000000"/>
          <w:sz w:val="23"/>
          <w:szCs w:val="23"/>
        </w:rPr>
        <w:t xml:space="preserve"> seeks to enable the Government Partners – national as well as regional levels – to meet their national Sustainable </w:t>
      </w:r>
      <w:r w:rsidR="00A367D2" w:rsidRPr="00D620EF">
        <w:rPr>
          <w:rFonts w:ascii="Arial" w:hAnsi="Arial" w:cs="Arial"/>
          <w:color w:val="000000"/>
          <w:sz w:val="23"/>
          <w:szCs w:val="23"/>
        </w:rPr>
        <w:t xml:space="preserve">Development </w:t>
      </w:r>
      <w:r w:rsidRPr="00D620EF">
        <w:rPr>
          <w:rFonts w:ascii="Arial" w:hAnsi="Arial" w:cs="Arial"/>
          <w:color w:val="000000"/>
          <w:sz w:val="23"/>
          <w:szCs w:val="23"/>
        </w:rPr>
        <w:t xml:space="preserve">Goals obligations as laid out in the </w:t>
      </w:r>
      <w:r w:rsidR="00A367D2" w:rsidRPr="00D620EF">
        <w:rPr>
          <w:rFonts w:ascii="Arial" w:hAnsi="Arial" w:cs="Arial"/>
          <w:color w:val="000000"/>
          <w:sz w:val="23"/>
          <w:szCs w:val="23"/>
        </w:rPr>
        <w:t xml:space="preserve">NDP </w:t>
      </w:r>
      <w:proofErr w:type="gramStart"/>
      <w:r w:rsidR="00A367D2" w:rsidRPr="00D620EF">
        <w:rPr>
          <w:rFonts w:ascii="Arial" w:hAnsi="Arial" w:cs="Arial"/>
          <w:color w:val="000000"/>
          <w:sz w:val="23"/>
          <w:szCs w:val="23"/>
        </w:rPr>
        <w:t xml:space="preserve">2030 </w:t>
      </w:r>
      <w:r w:rsidRPr="00D620EF">
        <w:rPr>
          <w:rFonts w:ascii="Arial" w:hAnsi="Arial" w:cs="Arial"/>
          <w:color w:val="000000"/>
          <w:sz w:val="23"/>
          <w:szCs w:val="23"/>
        </w:rPr>
        <w:t>.</w:t>
      </w:r>
      <w:proofErr w:type="gramEnd"/>
      <w:r w:rsidRPr="00D620EF">
        <w:rPr>
          <w:rFonts w:ascii="Arial" w:hAnsi="Arial" w:cs="Arial"/>
          <w:color w:val="000000"/>
          <w:sz w:val="23"/>
          <w:szCs w:val="23"/>
        </w:rPr>
        <w:t xml:space="preserve"> Further, in line with the UNICEF Strategic Plan 2018-2021,</w:t>
      </w:r>
      <w:r w:rsidR="001526F7" w:rsidRPr="00D620EF">
        <w:rPr>
          <w:rFonts w:ascii="Arial" w:hAnsi="Arial" w:cs="Arial"/>
          <w:color w:val="000000"/>
          <w:sz w:val="23"/>
          <w:szCs w:val="23"/>
        </w:rPr>
        <w:t xml:space="preserve"> and the</w:t>
      </w:r>
      <w:r w:rsidRPr="00D620EF">
        <w:rPr>
          <w:rFonts w:ascii="Arial" w:hAnsi="Arial" w:cs="Arial"/>
          <w:color w:val="000000"/>
          <w:sz w:val="23"/>
          <w:szCs w:val="23"/>
        </w:rPr>
        <w:t xml:space="preserve"> Gender Action Plan, the country programme identifies five key components as highlighted above. Children under 18 are identified as the</w:t>
      </w:r>
      <w:r w:rsidR="001526F7" w:rsidRPr="00D620EF">
        <w:rPr>
          <w:rFonts w:ascii="Arial" w:hAnsi="Arial" w:cs="Arial"/>
          <w:color w:val="000000"/>
          <w:sz w:val="23"/>
          <w:szCs w:val="23"/>
        </w:rPr>
        <w:t xml:space="preserve"> target population</w:t>
      </w:r>
      <w:r w:rsidRPr="00D620EF">
        <w:rPr>
          <w:rFonts w:ascii="Arial" w:hAnsi="Arial" w:cs="Arial"/>
          <w:color w:val="000000"/>
          <w:sz w:val="23"/>
          <w:szCs w:val="23"/>
        </w:rPr>
        <w:t xml:space="preserve"> and rights holders in this country programme. Outcome 1, under the component of Child Health and Wellbeing, explicitly focuses adopting a multisectoral approach to provide an integrated package of quality and equitable health, nutrition, and HIV/AIDS services for boys and girls. In doing so, outcome 1 </w:t>
      </w:r>
      <w:r w:rsidR="009028F9" w:rsidRPr="00D620EF">
        <w:rPr>
          <w:rFonts w:ascii="Arial" w:hAnsi="Arial" w:cs="Arial"/>
          <w:color w:val="000000"/>
          <w:sz w:val="23"/>
          <w:szCs w:val="23"/>
        </w:rPr>
        <w:t>acknowledges</w:t>
      </w:r>
      <w:r w:rsidRPr="00D620EF">
        <w:rPr>
          <w:rFonts w:ascii="Arial" w:hAnsi="Arial" w:cs="Arial"/>
          <w:color w:val="000000"/>
          <w:sz w:val="23"/>
          <w:szCs w:val="23"/>
        </w:rPr>
        <w:t xml:space="preserve"> the drawbacks of </w:t>
      </w:r>
      <w:r w:rsidR="009028F9" w:rsidRPr="00D620EF">
        <w:rPr>
          <w:rFonts w:ascii="Arial" w:hAnsi="Arial" w:cs="Arial"/>
          <w:color w:val="000000"/>
          <w:sz w:val="23"/>
          <w:szCs w:val="23"/>
        </w:rPr>
        <w:t>health</w:t>
      </w:r>
      <w:r w:rsidRPr="00D620EF">
        <w:rPr>
          <w:rFonts w:ascii="Arial" w:hAnsi="Arial" w:cs="Arial"/>
          <w:color w:val="000000"/>
          <w:sz w:val="23"/>
          <w:szCs w:val="23"/>
        </w:rPr>
        <w:t xml:space="preserve"> and nutrition interventions operating in silos and also acknowledges the role of gender in driving the access issues for these services. </w:t>
      </w:r>
    </w:p>
    <w:p w14:paraId="62A5A049" w14:textId="549A7356" w:rsidR="006922DD" w:rsidRPr="00D620EF" w:rsidRDefault="006922DD" w:rsidP="006922DD">
      <w:pPr>
        <w:rPr>
          <w:rFonts w:ascii="Arial" w:hAnsi="Arial" w:cs="Arial"/>
          <w:color w:val="000000"/>
          <w:sz w:val="23"/>
          <w:szCs w:val="23"/>
        </w:rPr>
      </w:pPr>
      <w:r w:rsidRPr="00D620EF">
        <w:rPr>
          <w:rFonts w:ascii="Arial" w:hAnsi="Arial" w:cs="Arial"/>
          <w:color w:val="000000"/>
          <w:sz w:val="23"/>
          <w:szCs w:val="23"/>
        </w:rPr>
        <w:t>Services pertaining to HIV/ AID</w:t>
      </w:r>
      <w:r w:rsidR="00A367D2" w:rsidRPr="00D620EF">
        <w:rPr>
          <w:rFonts w:ascii="Arial" w:hAnsi="Arial" w:cs="Arial"/>
          <w:color w:val="000000"/>
          <w:sz w:val="23"/>
          <w:szCs w:val="23"/>
        </w:rPr>
        <w:t>s</w:t>
      </w:r>
      <w:r w:rsidRPr="00D620EF">
        <w:rPr>
          <w:rFonts w:ascii="Arial" w:hAnsi="Arial" w:cs="Arial"/>
          <w:color w:val="000000"/>
          <w:sz w:val="23"/>
          <w:szCs w:val="23"/>
        </w:rPr>
        <w:t xml:space="preserve"> are targeted for children as well as adolescents in the age cohort of 15-19. To improve the HIV/ AIDs related outcomes, the programme also focuses on providing treatment as well as disseminating knowledge about HIV/AIDs to address the lack of awareness issue. The former is explicitly outlined as key progress indicator under output 1.1. The programme also benefits the children by protecting them against abuse and further strives to </w:t>
      </w:r>
      <w:r w:rsidR="009028F9" w:rsidRPr="00D620EF">
        <w:rPr>
          <w:rFonts w:ascii="Arial" w:hAnsi="Arial" w:cs="Arial"/>
          <w:color w:val="000000"/>
          <w:sz w:val="23"/>
          <w:szCs w:val="23"/>
        </w:rPr>
        <w:t>facilitate</w:t>
      </w:r>
      <w:r w:rsidRPr="00D620EF">
        <w:rPr>
          <w:rFonts w:ascii="Arial" w:hAnsi="Arial" w:cs="Arial"/>
          <w:color w:val="000000"/>
          <w:sz w:val="23"/>
          <w:szCs w:val="23"/>
        </w:rPr>
        <w:t xml:space="preserve"> access to better opportunities to improve socioeconomic outcomes by providing quality </w:t>
      </w:r>
      <w:r w:rsidR="009028F9" w:rsidRPr="00D620EF">
        <w:rPr>
          <w:rFonts w:ascii="Arial" w:hAnsi="Arial" w:cs="Arial"/>
          <w:color w:val="000000"/>
          <w:sz w:val="23"/>
          <w:szCs w:val="23"/>
        </w:rPr>
        <w:t>education</w:t>
      </w:r>
      <w:r w:rsidRPr="00D620EF">
        <w:rPr>
          <w:rFonts w:ascii="Arial" w:hAnsi="Arial" w:cs="Arial"/>
          <w:color w:val="000000"/>
          <w:sz w:val="23"/>
          <w:szCs w:val="23"/>
        </w:rPr>
        <w:t xml:space="preserve">, as outline in Outcome 2 and 4. </w:t>
      </w:r>
    </w:p>
    <w:p w14:paraId="0702F441" w14:textId="77777777" w:rsidR="006922DD" w:rsidRPr="00D620EF" w:rsidRDefault="006922DD" w:rsidP="006922DD">
      <w:pPr>
        <w:pStyle w:val="Heading2"/>
        <w:rPr>
          <w:rFonts w:ascii="Arial" w:hAnsi="Arial" w:cs="Arial"/>
          <w:sz w:val="23"/>
          <w:szCs w:val="23"/>
        </w:rPr>
      </w:pPr>
      <w:bookmarkStart w:id="20" w:name="_Toc172625653"/>
      <w:r w:rsidRPr="00D620EF">
        <w:rPr>
          <w:rFonts w:ascii="Arial" w:hAnsi="Arial" w:cs="Arial"/>
          <w:sz w:val="23"/>
          <w:szCs w:val="23"/>
        </w:rPr>
        <w:t>Results Framework</w:t>
      </w:r>
      <w:bookmarkEnd w:id="20"/>
    </w:p>
    <w:p w14:paraId="17610C07" w14:textId="77777777" w:rsidR="006922DD" w:rsidRPr="00D620EF" w:rsidRDefault="006922DD" w:rsidP="006922DD">
      <w:pPr>
        <w:spacing w:after="0" w:line="240" w:lineRule="auto"/>
        <w:rPr>
          <w:rFonts w:ascii="Arial" w:hAnsi="Arial" w:cs="Arial"/>
          <w:sz w:val="23"/>
          <w:szCs w:val="23"/>
          <w:lang w:val="en-IN"/>
        </w:rPr>
      </w:pPr>
    </w:p>
    <w:p w14:paraId="011714AE" w14:textId="44477B17" w:rsidR="006922DD" w:rsidRPr="00D620EF" w:rsidRDefault="006922DD" w:rsidP="00A67F32">
      <w:pPr>
        <w:spacing w:after="0"/>
        <w:rPr>
          <w:rFonts w:ascii="Arial" w:hAnsi="Arial" w:cs="Arial"/>
          <w:sz w:val="23"/>
          <w:szCs w:val="23"/>
          <w:lang w:val="en-IN"/>
        </w:rPr>
      </w:pPr>
      <w:r w:rsidRPr="00D620EF">
        <w:rPr>
          <w:rFonts w:ascii="Arial" w:hAnsi="Arial" w:cs="Arial"/>
          <w:sz w:val="23"/>
          <w:szCs w:val="23"/>
          <w:lang w:val="en-IN"/>
        </w:rPr>
        <w:t xml:space="preserve">The table in Annexure A shows the outputs and key progress indicators mapped across each programme component. The CPD monitors the progress made towards its objectives through 5 outcome indicators listed for each component and through 23 output indicators and 21 key progress indicators mapped across those outcomes. </w:t>
      </w:r>
    </w:p>
    <w:p w14:paraId="6D810A29" w14:textId="77777777" w:rsidR="006922DD" w:rsidRPr="00D620EF" w:rsidRDefault="006922DD" w:rsidP="00A67F32">
      <w:pPr>
        <w:spacing w:after="0"/>
        <w:rPr>
          <w:rFonts w:ascii="Arial" w:hAnsi="Arial" w:cs="Arial"/>
          <w:sz w:val="23"/>
          <w:szCs w:val="23"/>
          <w:lang w:val="en-IN"/>
        </w:rPr>
      </w:pPr>
    </w:p>
    <w:p w14:paraId="0A6FB485" w14:textId="0549FAD3" w:rsidR="006922DD" w:rsidRPr="00D620EF" w:rsidRDefault="006922DD" w:rsidP="00A67F32">
      <w:pPr>
        <w:spacing w:after="0"/>
        <w:rPr>
          <w:rFonts w:ascii="Arial" w:hAnsi="Arial" w:cs="Arial"/>
          <w:sz w:val="23"/>
          <w:szCs w:val="23"/>
          <w:lang w:val="en-IN"/>
        </w:rPr>
      </w:pPr>
      <w:r w:rsidRPr="00D620EF">
        <w:rPr>
          <w:rFonts w:ascii="Arial" w:hAnsi="Arial" w:cs="Arial"/>
          <w:sz w:val="23"/>
          <w:szCs w:val="23"/>
          <w:lang w:val="en-IN"/>
        </w:rPr>
        <w:t xml:space="preserve">These five components of the CPD are aligned with each other and these synergies are further strengthened by the programme effectiveness component, as is evidenced in the outputs listed out that focus on programme coordination. It is expected, therefore, that the activities conducted within these components will have a multisectoral approach, which will have the desired impact and will feed into the national policy objectives. For instance, this interconnectedness is evident through the outcomes listed under the ‘child health and wellbeing’ and ‘adolescent participation and development outcomes’. These outcomes explicitly focus on enhancing capacities of national and subnational systems to plan, implement, and monitor progress for providing nutrition and HIV services for children and adolescents. A forward-thinking approach is also evident in the programme components focusing on the labor force of tomorrow by prioritising children and adolescents. </w:t>
      </w:r>
    </w:p>
    <w:p w14:paraId="7A6D0770" w14:textId="77777777" w:rsidR="006922DD" w:rsidRPr="00D620EF" w:rsidRDefault="006922DD" w:rsidP="00A67F32">
      <w:pPr>
        <w:spacing w:after="0"/>
        <w:rPr>
          <w:rFonts w:ascii="Arial" w:hAnsi="Arial" w:cs="Arial"/>
          <w:sz w:val="23"/>
          <w:szCs w:val="23"/>
          <w:lang w:val="en-IN"/>
        </w:rPr>
      </w:pPr>
    </w:p>
    <w:p w14:paraId="43C34B93" w14:textId="77777777" w:rsidR="006922DD" w:rsidRPr="00D620EF" w:rsidRDefault="006922DD" w:rsidP="00A67F32">
      <w:pPr>
        <w:spacing w:after="0"/>
        <w:rPr>
          <w:rFonts w:ascii="Arial" w:hAnsi="Arial" w:cs="Arial"/>
          <w:sz w:val="23"/>
          <w:szCs w:val="23"/>
          <w:lang w:val="en-IN"/>
        </w:rPr>
      </w:pPr>
      <w:r w:rsidRPr="00D620EF">
        <w:rPr>
          <w:rFonts w:ascii="Arial" w:hAnsi="Arial" w:cs="Arial"/>
          <w:sz w:val="23"/>
          <w:szCs w:val="23"/>
          <w:lang w:val="en-IN"/>
        </w:rPr>
        <w:t xml:space="preserve">The output and progress indicators also place an emphasis on the evidence generation, as is evidenced by the strategy of continuous monitoring and evaluation of results. This is also evident in the output indicators listed under programme effectiveness. This continuous monitoring will be done particularly through active reviews of country programme and field visits and joint monitoring visits with partners. The multisectoral collaborative approach is adopted in the monitoring and evaluation activities wherein the UNICEF SACO will collaborate with Statistics South Africa and other UN entities to monitor progress towards SDGs and other national goals and produce rigorous evidence on those. </w:t>
      </w:r>
    </w:p>
    <w:bookmarkEnd w:id="19"/>
    <w:p w14:paraId="363711DB" w14:textId="77777777" w:rsidR="006922DD" w:rsidRPr="00D620EF" w:rsidRDefault="006922DD" w:rsidP="006922DD">
      <w:pPr>
        <w:spacing w:after="0" w:line="240" w:lineRule="auto"/>
        <w:rPr>
          <w:rFonts w:ascii="Arial" w:hAnsi="Arial" w:cs="Arial"/>
          <w:sz w:val="23"/>
          <w:szCs w:val="23"/>
          <w:lang w:val="en-IN"/>
        </w:rPr>
      </w:pPr>
    </w:p>
    <w:p w14:paraId="79B4D506" w14:textId="77777777" w:rsidR="006922DD" w:rsidRPr="00D620EF" w:rsidRDefault="006922DD" w:rsidP="006922DD">
      <w:pPr>
        <w:pStyle w:val="Heading2"/>
        <w:rPr>
          <w:rFonts w:ascii="Arial" w:hAnsi="Arial" w:cs="Arial"/>
          <w:sz w:val="23"/>
          <w:szCs w:val="23"/>
        </w:rPr>
      </w:pPr>
      <w:bookmarkStart w:id="21" w:name="_Toc172625654"/>
      <w:r w:rsidRPr="00D620EF">
        <w:rPr>
          <w:rFonts w:ascii="Arial" w:hAnsi="Arial" w:cs="Arial"/>
          <w:sz w:val="23"/>
          <w:szCs w:val="23"/>
        </w:rPr>
        <w:t>Country Programme Overview</w:t>
      </w:r>
      <w:bookmarkEnd w:id="21"/>
    </w:p>
    <w:p w14:paraId="295D388C" w14:textId="77777777" w:rsidR="006922DD" w:rsidRPr="00D620EF" w:rsidRDefault="006922DD" w:rsidP="006922DD">
      <w:pPr>
        <w:spacing w:after="0"/>
        <w:rPr>
          <w:rFonts w:ascii="Arial" w:hAnsi="Arial" w:cs="Arial"/>
          <w:sz w:val="23"/>
          <w:szCs w:val="23"/>
          <w:lang w:val="en-IN"/>
        </w:rPr>
      </w:pPr>
    </w:p>
    <w:p w14:paraId="784F25F4" w14:textId="79C703BA" w:rsidR="006922DD" w:rsidRPr="00D620EF" w:rsidRDefault="006922DD" w:rsidP="006922DD">
      <w:pPr>
        <w:spacing w:after="0"/>
        <w:rPr>
          <w:rFonts w:ascii="Arial" w:hAnsi="Arial" w:cs="Arial"/>
          <w:sz w:val="23"/>
          <w:szCs w:val="23"/>
          <w:lang w:val="en-IN"/>
        </w:rPr>
      </w:pPr>
      <w:r w:rsidRPr="00D620EF">
        <w:rPr>
          <w:rFonts w:ascii="Arial" w:hAnsi="Arial" w:cs="Arial"/>
          <w:sz w:val="23"/>
          <w:szCs w:val="23"/>
          <w:lang w:val="en-IN"/>
        </w:rPr>
        <w:t>The country programme adopted specific key strategies to pursue the abovementioned five outcome areas</w:t>
      </w:r>
      <w:r w:rsidR="00411EDB" w:rsidRPr="00D620EF">
        <w:rPr>
          <w:rFonts w:ascii="Arial" w:hAnsi="Arial" w:cs="Arial"/>
          <w:sz w:val="23"/>
          <w:szCs w:val="23"/>
          <w:lang w:val="en-IN"/>
        </w:rPr>
        <w:t>. T</w:t>
      </w:r>
      <w:r w:rsidRPr="00D620EF">
        <w:rPr>
          <w:rFonts w:ascii="Arial" w:hAnsi="Arial" w:cs="Arial"/>
          <w:sz w:val="23"/>
          <w:szCs w:val="23"/>
          <w:lang w:val="en-IN"/>
        </w:rPr>
        <w:t xml:space="preserve">hese strategies are as follows: </w:t>
      </w:r>
    </w:p>
    <w:p w14:paraId="7A09CC78" w14:textId="77777777" w:rsidR="00411EDB" w:rsidRPr="00D620EF" w:rsidRDefault="00411EDB" w:rsidP="006922DD">
      <w:pPr>
        <w:spacing w:after="0"/>
        <w:rPr>
          <w:rFonts w:ascii="Arial" w:hAnsi="Arial" w:cs="Arial"/>
          <w:sz w:val="23"/>
          <w:szCs w:val="23"/>
          <w:lang w:val="en-IN"/>
        </w:rPr>
      </w:pPr>
    </w:p>
    <w:p w14:paraId="3E0B16CB" w14:textId="77777777" w:rsidR="00411EDB" w:rsidRPr="00D620EF" w:rsidRDefault="00411EDB" w:rsidP="00411EDB">
      <w:pPr>
        <w:pStyle w:val="ListParagraph"/>
        <w:numPr>
          <w:ilvl w:val="0"/>
          <w:numId w:val="125"/>
        </w:numPr>
        <w:spacing w:after="0"/>
        <w:rPr>
          <w:rFonts w:ascii="Arial" w:hAnsi="Arial" w:cs="Arial"/>
          <w:color w:val="000000"/>
          <w:sz w:val="23"/>
          <w:szCs w:val="23"/>
          <w14:ligatures w14:val="none"/>
        </w:rPr>
      </w:pPr>
      <w:r w:rsidRPr="00D620EF">
        <w:rPr>
          <w:rFonts w:ascii="Arial" w:hAnsi="Arial" w:cs="Arial"/>
          <w:color w:val="000000"/>
          <w:sz w:val="23"/>
          <w:szCs w:val="23"/>
          <w14:ligatures w14:val="none"/>
        </w:rPr>
        <w:t xml:space="preserve">Systems strengthening to improve policy implementation at a scale that links different social services platforms and systems to provide a more equitable and integrated package of assistance to the most vulnerable children; </w:t>
      </w:r>
    </w:p>
    <w:p w14:paraId="1408EE77" w14:textId="77777777" w:rsidR="00411EDB" w:rsidRPr="00D620EF" w:rsidRDefault="00411EDB" w:rsidP="00411EDB">
      <w:pPr>
        <w:pStyle w:val="ListParagraph"/>
        <w:numPr>
          <w:ilvl w:val="0"/>
          <w:numId w:val="125"/>
        </w:numPr>
        <w:spacing w:after="0"/>
        <w:rPr>
          <w:rFonts w:ascii="Arial" w:hAnsi="Arial" w:cs="Arial"/>
          <w:color w:val="000000"/>
          <w:sz w:val="23"/>
          <w:szCs w:val="23"/>
          <w14:ligatures w14:val="none"/>
        </w:rPr>
      </w:pPr>
      <w:r w:rsidRPr="00D620EF">
        <w:rPr>
          <w:rFonts w:ascii="Arial" w:hAnsi="Arial" w:cs="Arial"/>
          <w:color w:val="000000"/>
          <w:sz w:val="23"/>
          <w:szCs w:val="23"/>
          <w14:ligatures w14:val="none"/>
        </w:rPr>
        <w:t xml:space="preserve">Social and community mobilization to address harmful social norms and provide a caring and nurturing family and community environment for children; </w:t>
      </w:r>
    </w:p>
    <w:p w14:paraId="2C7931D5" w14:textId="77777777" w:rsidR="00411EDB" w:rsidRPr="00D620EF" w:rsidRDefault="00411EDB" w:rsidP="00411EDB">
      <w:pPr>
        <w:pStyle w:val="ListParagraph"/>
        <w:numPr>
          <w:ilvl w:val="0"/>
          <w:numId w:val="125"/>
        </w:numPr>
        <w:spacing w:after="0"/>
        <w:rPr>
          <w:rFonts w:ascii="Arial" w:hAnsi="Arial" w:cs="Arial"/>
          <w:color w:val="000000"/>
          <w:sz w:val="23"/>
          <w:szCs w:val="23"/>
          <w14:ligatures w14:val="none"/>
        </w:rPr>
      </w:pPr>
      <w:r w:rsidRPr="00D620EF">
        <w:rPr>
          <w:rFonts w:ascii="Arial" w:hAnsi="Arial" w:cs="Arial"/>
          <w:color w:val="000000"/>
          <w:sz w:val="23"/>
          <w:szCs w:val="23"/>
          <w14:ligatures w14:val="none"/>
        </w:rPr>
        <w:t xml:space="preserve">Advocacy and public engagement for high-level political commitment to promote child-focused and child-sensitive policies and enhance social accountability; </w:t>
      </w:r>
    </w:p>
    <w:p w14:paraId="7CFC36D4" w14:textId="77777777" w:rsidR="00411EDB" w:rsidRPr="00D620EF" w:rsidRDefault="00411EDB" w:rsidP="00411EDB">
      <w:pPr>
        <w:pStyle w:val="ListParagraph"/>
        <w:numPr>
          <w:ilvl w:val="0"/>
          <w:numId w:val="125"/>
        </w:numPr>
        <w:spacing w:after="0"/>
        <w:rPr>
          <w:rFonts w:ascii="Arial" w:hAnsi="Arial" w:cs="Arial"/>
          <w:color w:val="000000"/>
          <w:sz w:val="23"/>
          <w:szCs w:val="23"/>
          <w14:ligatures w14:val="none"/>
        </w:rPr>
      </w:pPr>
      <w:r w:rsidRPr="00D620EF">
        <w:rPr>
          <w:rFonts w:ascii="Arial" w:hAnsi="Arial" w:cs="Arial"/>
          <w:color w:val="000000"/>
          <w:sz w:val="23"/>
          <w:szCs w:val="23"/>
          <w14:ligatures w14:val="none"/>
        </w:rPr>
        <w:t xml:space="preserve">Partnerships with the Government, other United Nations entities, foundations, high-net-worth individuals, corporations, civil society and academia to mobilize and leverage commitment and resources for children with the convening power of UNICEF; </w:t>
      </w:r>
    </w:p>
    <w:p w14:paraId="09A1A01E" w14:textId="77777777" w:rsidR="00411EDB" w:rsidRPr="00D620EF" w:rsidRDefault="00411EDB" w:rsidP="00411EDB">
      <w:pPr>
        <w:pStyle w:val="ListParagraph"/>
        <w:numPr>
          <w:ilvl w:val="0"/>
          <w:numId w:val="125"/>
        </w:numPr>
        <w:spacing w:after="0"/>
        <w:rPr>
          <w:rFonts w:ascii="Arial" w:hAnsi="Arial" w:cs="Arial"/>
          <w:color w:val="000000"/>
          <w:sz w:val="23"/>
          <w:szCs w:val="23"/>
          <w14:ligatures w14:val="none"/>
        </w:rPr>
      </w:pPr>
      <w:r w:rsidRPr="00D620EF">
        <w:rPr>
          <w:rFonts w:ascii="Arial" w:hAnsi="Arial" w:cs="Arial"/>
          <w:color w:val="000000"/>
          <w:sz w:val="23"/>
          <w:szCs w:val="23"/>
          <w14:ligatures w14:val="none"/>
        </w:rPr>
        <w:t xml:space="preserve">Working together with other United Nations entities to address child deprivations in a coherent, integrated, and holistic manner; </w:t>
      </w:r>
    </w:p>
    <w:p w14:paraId="7B19B804" w14:textId="77777777" w:rsidR="00411EDB" w:rsidRPr="00D620EF" w:rsidRDefault="00411EDB" w:rsidP="00411EDB">
      <w:pPr>
        <w:pStyle w:val="ListParagraph"/>
        <w:numPr>
          <w:ilvl w:val="0"/>
          <w:numId w:val="125"/>
        </w:numPr>
        <w:spacing w:after="0"/>
        <w:rPr>
          <w:rFonts w:ascii="Arial" w:hAnsi="Arial" w:cs="Arial"/>
          <w:color w:val="000000"/>
          <w:sz w:val="23"/>
          <w:szCs w:val="23"/>
          <w14:ligatures w14:val="none"/>
        </w:rPr>
      </w:pPr>
      <w:r w:rsidRPr="00D620EF">
        <w:rPr>
          <w:rFonts w:ascii="Arial" w:hAnsi="Arial" w:cs="Arial"/>
          <w:color w:val="000000"/>
          <w:sz w:val="23"/>
          <w:szCs w:val="23"/>
          <w14:ligatures w14:val="none"/>
        </w:rPr>
        <w:t xml:space="preserve">Innovations to improve the reach and accountability of programmes and to strengthen child and adolescent participation through digital platforms and technologies; </w:t>
      </w:r>
    </w:p>
    <w:p w14:paraId="20FC8D4B" w14:textId="24B561B3" w:rsidR="006922DD" w:rsidRPr="00D620EF" w:rsidRDefault="00411EDB" w:rsidP="00411EDB">
      <w:pPr>
        <w:pStyle w:val="ListParagraph"/>
        <w:numPr>
          <w:ilvl w:val="0"/>
          <w:numId w:val="125"/>
        </w:numPr>
        <w:spacing w:after="0"/>
        <w:rPr>
          <w:rFonts w:ascii="Arial" w:hAnsi="Arial" w:cs="Arial"/>
          <w:color w:val="000000"/>
          <w:sz w:val="23"/>
          <w:szCs w:val="23"/>
          <w14:ligatures w14:val="none"/>
        </w:rPr>
      </w:pPr>
      <w:r w:rsidRPr="00D620EF">
        <w:rPr>
          <w:rFonts w:ascii="Arial" w:hAnsi="Arial" w:cs="Arial"/>
          <w:color w:val="000000"/>
          <w:sz w:val="23"/>
          <w:szCs w:val="23"/>
          <w14:ligatures w14:val="none"/>
        </w:rPr>
        <w:lastRenderedPageBreak/>
        <w:t>Evidence generation and management to inform policy development, and resource allocation, develop data management systems to ensure coherence in the data collected by different departments, and programme delivery.</w:t>
      </w:r>
    </w:p>
    <w:p w14:paraId="5D71C766" w14:textId="77777777" w:rsidR="00411EDB" w:rsidRPr="00D620EF" w:rsidRDefault="00411EDB" w:rsidP="00411EDB">
      <w:pPr>
        <w:pStyle w:val="ListParagraph"/>
        <w:spacing w:after="0"/>
        <w:rPr>
          <w:rFonts w:ascii="Arial" w:hAnsi="Arial" w:cs="Arial"/>
          <w:color w:val="000000"/>
          <w:sz w:val="23"/>
          <w:szCs w:val="23"/>
          <w14:ligatures w14:val="none"/>
        </w:rPr>
      </w:pPr>
    </w:p>
    <w:p w14:paraId="13C53EB4" w14:textId="77777777" w:rsidR="006922DD" w:rsidRPr="00D620EF" w:rsidRDefault="006922DD" w:rsidP="006922DD">
      <w:pPr>
        <w:spacing w:after="0"/>
        <w:rPr>
          <w:rFonts w:ascii="Arial" w:hAnsi="Arial" w:cs="Arial"/>
          <w:b/>
          <w:sz w:val="23"/>
          <w:szCs w:val="23"/>
          <w:lang w:val="en-IN"/>
        </w:rPr>
      </w:pPr>
      <w:r w:rsidRPr="00D620EF">
        <w:rPr>
          <w:rFonts w:ascii="Arial" w:hAnsi="Arial" w:cs="Arial"/>
          <w:b/>
          <w:sz w:val="23"/>
          <w:szCs w:val="23"/>
          <w:lang w:val="en-IN"/>
        </w:rPr>
        <w:t>Child Health and Wellbeing</w:t>
      </w:r>
    </w:p>
    <w:p w14:paraId="11034BAC" w14:textId="77777777" w:rsidR="006922DD" w:rsidRPr="00D620EF" w:rsidRDefault="006922DD" w:rsidP="006922DD">
      <w:pPr>
        <w:spacing w:after="0"/>
        <w:rPr>
          <w:rFonts w:ascii="Arial" w:hAnsi="Arial" w:cs="Arial"/>
          <w:sz w:val="23"/>
          <w:szCs w:val="23"/>
          <w:lang w:val="en-IN"/>
        </w:rPr>
      </w:pPr>
    </w:p>
    <w:p w14:paraId="467AB583" w14:textId="77777777" w:rsidR="006922DD" w:rsidRPr="00D620EF" w:rsidRDefault="006922DD" w:rsidP="006922DD">
      <w:pPr>
        <w:pStyle w:val="Default"/>
        <w:spacing w:line="276" w:lineRule="auto"/>
        <w:jc w:val="both"/>
        <w:rPr>
          <w:rFonts w:ascii="Arial" w:hAnsi="Arial" w:cs="Arial"/>
          <w:sz w:val="23"/>
          <w:szCs w:val="23"/>
        </w:rPr>
      </w:pPr>
      <w:r w:rsidRPr="00D620EF">
        <w:rPr>
          <w:rFonts w:ascii="Arial" w:hAnsi="Arial" w:cs="Arial"/>
          <w:sz w:val="23"/>
          <w:szCs w:val="23"/>
        </w:rPr>
        <w:t xml:space="preserve">Under this outcome, the Country Programme envisages that girls and boys receive an integrated package of high-quality maternal, neonatal, child health, HIV, and nutrition services. This aspiration is aligned with the national-level priorities and vision laid out in the National Development Plan 2030, the National Integrated Early Childhood Development Policy and the Multisectoral National Food and Nutrition Security Plan. </w:t>
      </w:r>
    </w:p>
    <w:p w14:paraId="6C924CFC" w14:textId="77777777" w:rsidR="006922DD" w:rsidRPr="00D620EF" w:rsidRDefault="006922DD" w:rsidP="006922DD">
      <w:pPr>
        <w:spacing w:after="0"/>
        <w:rPr>
          <w:rFonts w:ascii="Arial" w:hAnsi="Arial" w:cs="Arial"/>
          <w:sz w:val="23"/>
          <w:szCs w:val="23"/>
          <w:lang w:val="en-IN"/>
        </w:rPr>
      </w:pPr>
    </w:p>
    <w:p w14:paraId="43A05D0D" w14:textId="272AEE73" w:rsidR="006922DD" w:rsidRPr="00D620EF" w:rsidRDefault="006922DD" w:rsidP="006922DD">
      <w:pPr>
        <w:pStyle w:val="Default"/>
        <w:spacing w:line="276" w:lineRule="auto"/>
        <w:jc w:val="both"/>
        <w:rPr>
          <w:rFonts w:ascii="Arial" w:hAnsi="Arial" w:cs="Arial"/>
          <w:sz w:val="23"/>
          <w:szCs w:val="23"/>
          <w:lang w:val="en-GB"/>
        </w:rPr>
      </w:pPr>
      <w:r w:rsidRPr="00D620EF">
        <w:rPr>
          <w:rFonts w:ascii="Arial" w:hAnsi="Arial" w:cs="Arial"/>
          <w:sz w:val="23"/>
          <w:szCs w:val="23"/>
          <w:lang w:val="en-GB"/>
        </w:rPr>
        <w:t>In doing so, UNICEF is establishing synergistic alliances with other partners. More particularly, UNICEF partners with the United Nations Population Fund (UNFPA), the Joint United Nations Programme for HIV/ AIDS (UNAIDS), and WHO to advocate for keeping child health and nutrition on the national agenda and demonstrate how resources can be optimally utilised in order to achieve the objective, as mentioned above. While establishing these partnerships, UNICEF also deploys a combination of strategies where they would shift from vertical programmes to a health systems-based approach, as reflected in the National Health Insurance Scheme</w:t>
      </w:r>
      <w:r w:rsidR="00411EDB" w:rsidRPr="00D620EF">
        <w:rPr>
          <w:rFonts w:ascii="Arial" w:hAnsi="Arial" w:cs="Arial"/>
          <w:sz w:val="23"/>
          <w:szCs w:val="23"/>
          <w:lang w:val="en-GB"/>
        </w:rPr>
        <w:t xml:space="preserve"> (NHIS)</w:t>
      </w:r>
      <w:r w:rsidRPr="00D620EF">
        <w:rPr>
          <w:rFonts w:ascii="Arial" w:hAnsi="Arial" w:cs="Arial"/>
          <w:sz w:val="23"/>
          <w:szCs w:val="23"/>
          <w:lang w:val="en-GB"/>
        </w:rPr>
        <w:t xml:space="preserve">. Secondly, UNICEF actively bolsters progress towards the last mile in eliminating HIV infections among adolescent girls and young women. Finally, UNICEF is also supporting the implementation of the Multisectoral National Food and Nutrition Security Plan to address the double burden of stunting and obesity among children, adolescents and young women. </w:t>
      </w:r>
    </w:p>
    <w:p w14:paraId="7A1E9F26" w14:textId="77777777" w:rsidR="006922DD" w:rsidRPr="00D620EF" w:rsidRDefault="006922DD" w:rsidP="006922DD">
      <w:pPr>
        <w:spacing w:after="0"/>
        <w:rPr>
          <w:rFonts w:ascii="Arial" w:hAnsi="Arial" w:cs="Arial"/>
          <w:sz w:val="23"/>
          <w:szCs w:val="23"/>
          <w:lang w:val="en-IN"/>
        </w:rPr>
      </w:pPr>
    </w:p>
    <w:p w14:paraId="03CC766F" w14:textId="77777777" w:rsidR="006922DD" w:rsidRPr="00D620EF" w:rsidRDefault="006922DD" w:rsidP="006922DD">
      <w:pPr>
        <w:spacing w:after="0"/>
        <w:rPr>
          <w:rFonts w:ascii="Arial" w:hAnsi="Arial" w:cs="Arial"/>
          <w:b/>
          <w:sz w:val="23"/>
          <w:szCs w:val="23"/>
          <w:lang w:val="en-IN"/>
        </w:rPr>
      </w:pPr>
      <w:r w:rsidRPr="00D620EF">
        <w:rPr>
          <w:rFonts w:ascii="Arial" w:hAnsi="Arial" w:cs="Arial"/>
          <w:b/>
          <w:sz w:val="23"/>
          <w:szCs w:val="23"/>
          <w:lang w:val="en-IN"/>
        </w:rPr>
        <w:t>Early Childhood, primary, and second-age education</w:t>
      </w:r>
    </w:p>
    <w:p w14:paraId="55E83D17" w14:textId="77777777" w:rsidR="006922DD" w:rsidRPr="00D620EF" w:rsidRDefault="006922DD" w:rsidP="006922DD">
      <w:pPr>
        <w:spacing w:after="0"/>
        <w:rPr>
          <w:rFonts w:ascii="Arial" w:hAnsi="Arial" w:cs="Arial"/>
          <w:sz w:val="23"/>
          <w:szCs w:val="23"/>
          <w:lang w:val="en-IN"/>
        </w:rPr>
      </w:pPr>
    </w:p>
    <w:p w14:paraId="4871DC46" w14:textId="5A9EE3BC" w:rsidR="006922DD" w:rsidRPr="00D620EF" w:rsidRDefault="009162C2" w:rsidP="006922DD">
      <w:pPr>
        <w:spacing w:after="0"/>
        <w:rPr>
          <w:rFonts w:ascii="Arial" w:hAnsi="Arial" w:cs="Arial"/>
          <w:sz w:val="23"/>
          <w:szCs w:val="23"/>
          <w:lang w:val="en-IN"/>
        </w:rPr>
      </w:pPr>
      <w:r w:rsidRPr="00D620EF">
        <w:rPr>
          <w:rFonts w:ascii="Arial" w:hAnsi="Arial" w:cs="Arial"/>
          <w:sz w:val="23"/>
          <w:szCs w:val="23"/>
          <w:lang w:val="en-IN"/>
        </w:rPr>
        <w:t>Under this outcome, the Country Programme envisages that boys and girls, particularly the most vulnerable, benefit from inclusive quality learning and development services – at home as well as at school. This outcome is aligned with the NDP 2030, which explicitly talks about strengthening national capabilities. The UNICEF Country Programme, under this objective, focuses on strengthening systems to scale up early-grade reading, numeracy, and play-based learning in the early years of education and remediation in the intermediate and senior phases. Furthermore, UNICEF bolsters the South African Government’s “second chance matric” programme for girls in the poorest performing schools, focusing on both foundational and transferrable skills.</w:t>
      </w:r>
    </w:p>
    <w:p w14:paraId="1C939B09" w14:textId="77777777" w:rsidR="009162C2" w:rsidRPr="00D620EF" w:rsidRDefault="009162C2" w:rsidP="006922DD">
      <w:pPr>
        <w:spacing w:after="0"/>
        <w:rPr>
          <w:rFonts w:ascii="Arial" w:hAnsi="Arial" w:cs="Arial"/>
          <w:sz w:val="23"/>
          <w:szCs w:val="23"/>
          <w:lang w:val="en-IN"/>
        </w:rPr>
      </w:pPr>
    </w:p>
    <w:p w14:paraId="531C3FBF" w14:textId="77777777" w:rsidR="006922DD" w:rsidRPr="00D620EF" w:rsidRDefault="006922DD" w:rsidP="006922DD">
      <w:pPr>
        <w:spacing w:after="0"/>
        <w:rPr>
          <w:rFonts w:ascii="Arial" w:hAnsi="Arial" w:cs="Arial"/>
          <w:sz w:val="23"/>
          <w:szCs w:val="23"/>
          <w:lang w:val="en-IN"/>
        </w:rPr>
      </w:pPr>
      <w:r w:rsidRPr="00D620EF">
        <w:rPr>
          <w:rFonts w:ascii="Arial" w:hAnsi="Arial" w:cs="Arial"/>
          <w:sz w:val="23"/>
          <w:szCs w:val="23"/>
          <w:lang w:val="en-IN"/>
        </w:rPr>
        <w:t xml:space="preserve">UNICEF is making active efforts to increase the robustness of its intersectoral coordination, in line with its strengthening country engagement initiatives outlined in its Business model, in four areas: </w:t>
      </w:r>
    </w:p>
    <w:p w14:paraId="7DC665D0" w14:textId="77777777" w:rsidR="006922DD" w:rsidRPr="00D620EF" w:rsidRDefault="006922DD" w:rsidP="006922DD">
      <w:pPr>
        <w:pStyle w:val="ListParagraph"/>
        <w:numPr>
          <w:ilvl w:val="0"/>
          <w:numId w:val="12"/>
        </w:numPr>
        <w:spacing w:after="0"/>
        <w:rPr>
          <w:rFonts w:ascii="Arial" w:hAnsi="Arial" w:cs="Arial"/>
          <w:sz w:val="23"/>
          <w:szCs w:val="23"/>
          <w:lang w:val="en-IN"/>
        </w:rPr>
      </w:pPr>
      <w:r w:rsidRPr="00D620EF">
        <w:rPr>
          <w:rFonts w:ascii="Arial" w:hAnsi="Arial" w:cs="Arial"/>
          <w:sz w:val="23"/>
          <w:szCs w:val="23"/>
          <w:lang w:val="en-IN"/>
        </w:rPr>
        <w:t xml:space="preserve">Capitalising on intersectoral linkages </w:t>
      </w:r>
    </w:p>
    <w:p w14:paraId="3F3CDE30" w14:textId="77777777" w:rsidR="006922DD" w:rsidRPr="00D620EF" w:rsidRDefault="006922DD" w:rsidP="006922DD">
      <w:pPr>
        <w:pStyle w:val="ListParagraph"/>
        <w:numPr>
          <w:ilvl w:val="0"/>
          <w:numId w:val="12"/>
        </w:numPr>
        <w:spacing w:after="0"/>
        <w:rPr>
          <w:rFonts w:ascii="Arial" w:hAnsi="Arial" w:cs="Arial"/>
          <w:sz w:val="23"/>
          <w:szCs w:val="23"/>
          <w:lang w:val="en-IN"/>
        </w:rPr>
      </w:pPr>
      <w:r w:rsidRPr="00D620EF">
        <w:rPr>
          <w:rFonts w:ascii="Arial" w:hAnsi="Arial" w:cs="Arial"/>
          <w:sz w:val="23"/>
          <w:szCs w:val="23"/>
          <w:lang w:val="en-IN"/>
        </w:rPr>
        <w:lastRenderedPageBreak/>
        <w:t xml:space="preserve">Support to the national reading coalition in the implementation of the national reading improvement strategy </w:t>
      </w:r>
    </w:p>
    <w:p w14:paraId="1D24BA92" w14:textId="77777777" w:rsidR="006922DD" w:rsidRPr="00D620EF" w:rsidRDefault="006922DD" w:rsidP="006922DD">
      <w:pPr>
        <w:pStyle w:val="ListParagraph"/>
        <w:numPr>
          <w:ilvl w:val="0"/>
          <w:numId w:val="12"/>
        </w:numPr>
        <w:spacing w:after="0"/>
        <w:rPr>
          <w:rFonts w:ascii="Arial" w:hAnsi="Arial" w:cs="Arial"/>
          <w:sz w:val="23"/>
          <w:szCs w:val="23"/>
          <w:lang w:val="en-IN"/>
        </w:rPr>
      </w:pPr>
      <w:r w:rsidRPr="00D620EF">
        <w:rPr>
          <w:rFonts w:ascii="Arial" w:hAnsi="Arial" w:cs="Arial"/>
          <w:sz w:val="23"/>
          <w:szCs w:val="23"/>
          <w:lang w:val="en-IN"/>
        </w:rPr>
        <w:t xml:space="preserve">The multisectoral approach in the continuing implementation of sanitation appropriate for education </w:t>
      </w:r>
    </w:p>
    <w:p w14:paraId="2516326E" w14:textId="77777777" w:rsidR="006922DD" w:rsidRPr="00D620EF" w:rsidRDefault="006922DD" w:rsidP="006922DD">
      <w:pPr>
        <w:pStyle w:val="ListParagraph"/>
        <w:numPr>
          <w:ilvl w:val="0"/>
          <w:numId w:val="12"/>
        </w:numPr>
        <w:spacing w:after="0"/>
        <w:rPr>
          <w:rFonts w:ascii="Arial" w:hAnsi="Arial" w:cs="Arial"/>
          <w:sz w:val="23"/>
          <w:szCs w:val="23"/>
          <w:lang w:val="en-IN"/>
        </w:rPr>
      </w:pPr>
      <w:r w:rsidRPr="00D620EF">
        <w:rPr>
          <w:rFonts w:ascii="Arial" w:hAnsi="Arial" w:cs="Arial"/>
          <w:sz w:val="23"/>
          <w:szCs w:val="23"/>
          <w:lang w:val="en-IN"/>
        </w:rPr>
        <w:t xml:space="preserve">Inter-ministerial implementation of the shift of ECD </w:t>
      </w:r>
    </w:p>
    <w:p w14:paraId="5F997310" w14:textId="77777777" w:rsidR="006922DD" w:rsidRPr="00D620EF" w:rsidRDefault="006922DD" w:rsidP="006922DD">
      <w:pPr>
        <w:spacing w:after="0"/>
        <w:rPr>
          <w:rFonts w:ascii="Arial" w:hAnsi="Arial" w:cs="Arial"/>
          <w:sz w:val="23"/>
          <w:szCs w:val="23"/>
          <w:lang w:val="en-IN"/>
        </w:rPr>
      </w:pPr>
    </w:p>
    <w:p w14:paraId="1CE00322" w14:textId="77777777" w:rsidR="006922DD" w:rsidRPr="00D620EF" w:rsidRDefault="006922DD" w:rsidP="006922DD">
      <w:pPr>
        <w:spacing w:after="0"/>
        <w:rPr>
          <w:rFonts w:ascii="Arial" w:hAnsi="Arial" w:cs="Arial"/>
          <w:b/>
          <w:sz w:val="23"/>
          <w:szCs w:val="23"/>
          <w:lang w:val="en-IN"/>
        </w:rPr>
      </w:pPr>
      <w:r w:rsidRPr="00D620EF">
        <w:rPr>
          <w:rFonts w:ascii="Arial" w:hAnsi="Arial" w:cs="Arial"/>
          <w:b/>
          <w:sz w:val="23"/>
          <w:szCs w:val="23"/>
          <w:lang w:val="en-IN"/>
        </w:rPr>
        <w:t>Adolescent development and participation</w:t>
      </w:r>
    </w:p>
    <w:p w14:paraId="58E4EC6B" w14:textId="77777777" w:rsidR="006922DD" w:rsidRPr="00D620EF" w:rsidRDefault="006922DD" w:rsidP="006922DD">
      <w:pPr>
        <w:spacing w:after="0"/>
        <w:rPr>
          <w:rFonts w:ascii="Arial" w:hAnsi="Arial" w:cs="Arial"/>
          <w:sz w:val="23"/>
          <w:szCs w:val="23"/>
          <w:lang w:val="en-IN"/>
        </w:rPr>
      </w:pPr>
    </w:p>
    <w:p w14:paraId="7D2DB9A3" w14:textId="77777777" w:rsidR="009162C2" w:rsidRPr="00D620EF" w:rsidRDefault="009162C2" w:rsidP="009162C2">
      <w:pPr>
        <w:pStyle w:val="Default"/>
        <w:spacing w:line="276" w:lineRule="auto"/>
        <w:jc w:val="both"/>
        <w:rPr>
          <w:rFonts w:ascii="Arial" w:hAnsi="Arial" w:cs="Arial"/>
          <w:sz w:val="23"/>
          <w:szCs w:val="23"/>
          <w:lang w:val="en-GB"/>
        </w:rPr>
      </w:pPr>
      <w:r w:rsidRPr="00D620EF">
        <w:rPr>
          <w:rFonts w:ascii="Arial" w:hAnsi="Arial" w:cs="Arial"/>
          <w:sz w:val="23"/>
          <w:szCs w:val="23"/>
          <w:lang w:val="en-GB"/>
        </w:rPr>
        <w:t xml:space="preserve">Under this outcome, the Country Programme envisages that boys and girls, particularly the most vulnerable will benefit from expanded programmes and opportunities to live healthy lives, exercise critical skills, and knowledge for life, and participate in shaping their environment. This explicitly feeds into the National Youth Policy 2015-2020, which is developed for all young people in South Africa and focuses on addressing the immediate needs of South Africa’s youth. The programme will focus on adolescents’ a. health and well-being, b. learning and skills, c. safety and protection, and d. civic engagement and participation.  This outcome builds on key interventions under other outcomes, while having particular interventions targeted to address the unique challenges faced by adolescent. </w:t>
      </w:r>
    </w:p>
    <w:p w14:paraId="5E37A2DD" w14:textId="77777777" w:rsidR="009162C2" w:rsidRPr="00D620EF" w:rsidRDefault="009162C2" w:rsidP="009162C2">
      <w:pPr>
        <w:pStyle w:val="Default"/>
        <w:spacing w:line="276" w:lineRule="auto"/>
        <w:jc w:val="both"/>
        <w:rPr>
          <w:rFonts w:ascii="Arial" w:hAnsi="Arial" w:cs="Arial"/>
          <w:sz w:val="23"/>
          <w:szCs w:val="23"/>
          <w:lang w:val="en-GB"/>
        </w:rPr>
      </w:pPr>
    </w:p>
    <w:p w14:paraId="3F607902" w14:textId="3CEA6D1A" w:rsidR="006922DD" w:rsidRPr="00D620EF" w:rsidRDefault="009162C2" w:rsidP="009162C2">
      <w:pPr>
        <w:pStyle w:val="Default"/>
        <w:spacing w:line="276" w:lineRule="auto"/>
        <w:jc w:val="both"/>
        <w:rPr>
          <w:rFonts w:ascii="Arial" w:hAnsi="Arial" w:cs="Arial"/>
          <w:sz w:val="23"/>
          <w:szCs w:val="23"/>
          <w:lang w:val="en-GB"/>
        </w:rPr>
      </w:pPr>
      <w:r w:rsidRPr="00D620EF">
        <w:rPr>
          <w:rFonts w:ascii="Arial" w:hAnsi="Arial" w:cs="Arial"/>
          <w:sz w:val="23"/>
          <w:szCs w:val="23"/>
          <w:lang w:val="en-GB"/>
        </w:rPr>
        <w:t>UNICEF is also prioritizing a core package of interventions in collaboration with the SA government, UNAIDS, and UNFPA. This package aims to leverage peer-to-peer networks of adolescent girls and young mothers for the prevention of HIV/AIDS, generate evidence on adolescent mental health, implement of Girls in STEM (</w:t>
      </w:r>
      <w:proofErr w:type="spellStart"/>
      <w:r w:rsidRPr="00D620EF">
        <w:rPr>
          <w:rFonts w:ascii="Arial" w:hAnsi="Arial" w:cs="Arial"/>
          <w:sz w:val="23"/>
          <w:szCs w:val="23"/>
          <w:lang w:val="en-GB"/>
        </w:rPr>
        <w:t>TechnoGirl</w:t>
      </w:r>
      <w:proofErr w:type="spellEnd"/>
      <w:r w:rsidRPr="00D620EF">
        <w:rPr>
          <w:rFonts w:ascii="Arial" w:hAnsi="Arial" w:cs="Arial"/>
          <w:sz w:val="23"/>
          <w:szCs w:val="23"/>
          <w:lang w:val="en-GB"/>
        </w:rPr>
        <w:t>) initiative, scale physical education for sports development, link youth to future of work through blockchain, and strengthening the life orientation curriculum, and interventions for school safety and positive disciplines. </w:t>
      </w:r>
    </w:p>
    <w:p w14:paraId="08684ACD" w14:textId="77777777" w:rsidR="009162C2" w:rsidRPr="00D620EF" w:rsidRDefault="009162C2" w:rsidP="009162C2">
      <w:pPr>
        <w:pStyle w:val="Default"/>
        <w:spacing w:line="276" w:lineRule="auto"/>
        <w:jc w:val="both"/>
        <w:rPr>
          <w:rFonts w:ascii="Arial" w:hAnsi="Arial" w:cs="Arial"/>
          <w:b/>
          <w:sz w:val="23"/>
          <w:szCs w:val="23"/>
        </w:rPr>
      </w:pPr>
    </w:p>
    <w:p w14:paraId="730F175E" w14:textId="77777777" w:rsidR="006922DD" w:rsidRPr="00D620EF" w:rsidRDefault="006922DD" w:rsidP="006922DD">
      <w:pPr>
        <w:pStyle w:val="Default"/>
        <w:spacing w:line="276" w:lineRule="auto"/>
        <w:jc w:val="both"/>
        <w:rPr>
          <w:rFonts w:ascii="Arial" w:hAnsi="Arial" w:cs="Arial"/>
          <w:b/>
          <w:sz w:val="23"/>
          <w:szCs w:val="23"/>
        </w:rPr>
      </w:pPr>
      <w:r w:rsidRPr="00D620EF">
        <w:rPr>
          <w:rFonts w:ascii="Arial" w:hAnsi="Arial" w:cs="Arial"/>
          <w:b/>
          <w:sz w:val="23"/>
          <w:szCs w:val="23"/>
        </w:rPr>
        <w:t xml:space="preserve">Child Protection </w:t>
      </w:r>
    </w:p>
    <w:p w14:paraId="25006298" w14:textId="513DB004" w:rsidR="006922DD" w:rsidRPr="00D620EF" w:rsidRDefault="006922DD" w:rsidP="006922DD">
      <w:pPr>
        <w:pStyle w:val="Default"/>
        <w:spacing w:line="276" w:lineRule="auto"/>
        <w:jc w:val="both"/>
        <w:rPr>
          <w:rFonts w:ascii="Arial" w:hAnsi="Arial" w:cs="Arial"/>
          <w:sz w:val="23"/>
          <w:szCs w:val="23"/>
        </w:rPr>
      </w:pPr>
    </w:p>
    <w:p w14:paraId="55BE8A0E" w14:textId="4C8D5465" w:rsidR="009162C2" w:rsidRPr="00D620EF" w:rsidRDefault="009162C2" w:rsidP="009162C2">
      <w:pPr>
        <w:pStyle w:val="NormalWeb"/>
        <w:spacing w:before="0" w:beforeAutospacing="0" w:after="0" w:afterAutospacing="0" w:line="276" w:lineRule="auto"/>
        <w:jc w:val="both"/>
        <w:rPr>
          <w:rFonts w:ascii="Arial" w:hAnsi="Arial" w:cs="Arial"/>
          <w:color w:val="0E101A"/>
          <w:sz w:val="23"/>
          <w:szCs w:val="23"/>
        </w:rPr>
      </w:pPr>
      <w:r w:rsidRPr="00D620EF">
        <w:rPr>
          <w:rFonts w:ascii="Arial" w:hAnsi="Arial" w:cs="Arial"/>
          <w:color w:val="0E101A"/>
          <w:sz w:val="23"/>
          <w:szCs w:val="23"/>
        </w:rPr>
        <w:t>Under this outcome, the Country Programme envisages that boys and girls, particularly the most vulnerable get multisectoral preventive and response services and social assistance within their homes, schools, and communities. This objective of the country programme is in line with the National Plan of Action for Children, the National Strategic Plan to End Gender-Based Violence (GBV), and the recent presidential commitment to tackling GBV. The programme focuses on mobilizing pertinent stakeholders from government, civil society organizations, and communities against violence, abuse, and neglect towards children and strengthening government and civil society capacities to provide 1) advocacy to eliminate violence against children, and 2) scale up preventive and early intervention services to all vulnerable children and 3) strengthening the child protection system supporting the government guidelines and its implementations.</w:t>
      </w:r>
    </w:p>
    <w:p w14:paraId="64EB839A" w14:textId="77777777" w:rsidR="009162C2" w:rsidRPr="00D620EF" w:rsidRDefault="009162C2" w:rsidP="009162C2">
      <w:pPr>
        <w:pStyle w:val="NormalWeb"/>
        <w:spacing w:before="0" w:beforeAutospacing="0" w:after="0" w:afterAutospacing="0" w:line="276" w:lineRule="auto"/>
        <w:jc w:val="both"/>
        <w:rPr>
          <w:rFonts w:ascii="Arial" w:hAnsi="Arial" w:cs="Arial"/>
          <w:color w:val="0E101A"/>
          <w:sz w:val="23"/>
          <w:szCs w:val="23"/>
        </w:rPr>
      </w:pPr>
    </w:p>
    <w:p w14:paraId="09C31A8C" w14:textId="5342D7DC" w:rsidR="009162C2" w:rsidRPr="00D620EF" w:rsidRDefault="009162C2" w:rsidP="009162C2">
      <w:pPr>
        <w:pStyle w:val="NormalWeb"/>
        <w:spacing w:before="0" w:beforeAutospacing="0" w:after="0" w:afterAutospacing="0" w:line="276" w:lineRule="auto"/>
        <w:jc w:val="both"/>
        <w:rPr>
          <w:rFonts w:ascii="Arial" w:hAnsi="Arial" w:cs="Arial"/>
          <w:color w:val="0E101A"/>
          <w:sz w:val="23"/>
          <w:szCs w:val="23"/>
        </w:rPr>
      </w:pPr>
      <w:r w:rsidRPr="00D620EF">
        <w:rPr>
          <w:rFonts w:ascii="Arial" w:hAnsi="Arial" w:cs="Arial"/>
          <w:color w:val="0E101A"/>
          <w:sz w:val="23"/>
          <w:szCs w:val="23"/>
        </w:rPr>
        <w:t xml:space="preserve">Whilst addressing Violence Against Children (VAC) through the NSP on GBVF, it is critical to incorporate online violence against children which focuses on the risks and harms that </w:t>
      </w:r>
      <w:r w:rsidRPr="00D620EF">
        <w:rPr>
          <w:rFonts w:ascii="Arial" w:hAnsi="Arial" w:cs="Arial"/>
          <w:color w:val="0E101A"/>
          <w:sz w:val="23"/>
          <w:szCs w:val="23"/>
        </w:rPr>
        <w:lastRenderedPageBreak/>
        <w:t>children face online whilst appreciating the enormous opportunities that digital platforms and social media present to children and young people for their development and digital literacy. Critical to the process is the significance of building capacity for frontline workers, caregivers, and parents to build their skills on productive engagement with their children for their protection.</w:t>
      </w:r>
    </w:p>
    <w:p w14:paraId="465FFA66" w14:textId="77777777" w:rsidR="009162C2" w:rsidRPr="00D620EF" w:rsidRDefault="009162C2" w:rsidP="009162C2">
      <w:pPr>
        <w:pStyle w:val="NormalWeb"/>
        <w:spacing w:before="0" w:beforeAutospacing="0" w:after="0" w:afterAutospacing="0"/>
        <w:rPr>
          <w:rFonts w:ascii="Arial" w:hAnsi="Arial" w:cs="Arial"/>
          <w:color w:val="0E101A"/>
          <w:sz w:val="23"/>
          <w:szCs w:val="23"/>
        </w:rPr>
      </w:pPr>
    </w:p>
    <w:p w14:paraId="1CDE3013" w14:textId="6B15EEF9" w:rsidR="009162C2" w:rsidRPr="00D620EF" w:rsidRDefault="009162C2" w:rsidP="009162C2">
      <w:pPr>
        <w:pStyle w:val="NormalWeb"/>
        <w:spacing w:before="0" w:beforeAutospacing="0" w:after="0" w:afterAutospacing="0"/>
        <w:rPr>
          <w:rStyle w:val="Strong"/>
          <w:rFonts w:ascii="Arial" w:hAnsi="Arial" w:cs="Arial"/>
          <w:color w:val="0E101A"/>
          <w:sz w:val="23"/>
          <w:szCs w:val="23"/>
        </w:rPr>
      </w:pPr>
      <w:r w:rsidRPr="00D620EF">
        <w:rPr>
          <w:rStyle w:val="Strong"/>
          <w:rFonts w:ascii="Arial" w:hAnsi="Arial" w:cs="Arial"/>
          <w:color w:val="0E101A"/>
          <w:sz w:val="23"/>
          <w:szCs w:val="23"/>
        </w:rPr>
        <w:t>Social Policy and Child Rights</w:t>
      </w:r>
    </w:p>
    <w:p w14:paraId="437DB115" w14:textId="77777777" w:rsidR="009162C2" w:rsidRPr="00D620EF" w:rsidRDefault="009162C2" w:rsidP="009162C2">
      <w:pPr>
        <w:pStyle w:val="NormalWeb"/>
        <w:spacing w:before="0" w:beforeAutospacing="0" w:after="0" w:afterAutospacing="0"/>
        <w:rPr>
          <w:rFonts w:ascii="Arial" w:hAnsi="Arial" w:cs="Arial"/>
          <w:color w:val="0E101A"/>
          <w:sz w:val="23"/>
          <w:szCs w:val="23"/>
        </w:rPr>
      </w:pPr>
    </w:p>
    <w:p w14:paraId="12E6F9C2" w14:textId="47FF3863" w:rsidR="009162C2" w:rsidRPr="00D620EF" w:rsidRDefault="009162C2" w:rsidP="009162C2">
      <w:pPr>
        <w:pStyle w:val="NormalWeb"/>
        <w:spacing w:before="0" w:beforeAutospacing="0" w:after="0" w:afterAutospacing="0"/>
        <w:jc w:val="both"/>
        <w:rPr>
          <w:rFonts w:ascii="Arial" w:hAnsi="Arial" w:cs="Arial"/>
          <w:color w:val="0E101A"/>
          <w:sz w:val="23"/>
          <w:szCs w:val="23"/>
        </w:rPr>
      </w:pPr>
      <w:r w:rsidRPr="00D620EF">
        <w:rPr>
          <w:rFonts w:ascii="Arial" w:hAnsi="Arial" w:cs="Arial"/>
          <w:color w:val="0E101A"/>
          <w:sz w:val="23"/>
          <w:szCs w:val="23"/>
        </w:rPr>
        <w:t xml:space="preserve">Under this outcome, the Country Programme envisages that boys and girls have equitable access to opportunities in life to enhance their living standards irrespective of their race, gender, disability, migrant, and economic status. It supports the National Development Plan 2030 vision of ensuring inclusive growth and development outcomes for all and that no one drops below the minimum standard of living threshold. </w:t>
      </w:r>
    </w:p>
    <w:p w14:paraId="25230BED" w14:textId="77777777" w:rsidR="009162C2" w:rsidRPr="00D620EF" w:rsidRDefault="009162C2" w:rsidP="009162C2">
      <w:pPr>
        <w:pStyle w:val="NormalWeb"/>
        <w:spacing w:before="0" w:beforeAutospacing="0" w:after="0" w:afterAutospacing="0"/>
        <w:jc w:val="both"/>
        <w:rPr>
          <w:rFonts w:ascii="Arial" w:hAnsi="Arial" w:cs="Arial"/>
          <w:color w:val="0E101A"/>
          <w:sz w:val="23"/>
          <w:szCs w:val="23"/>
        </w:rPr>
      </w:pPr>
    </w:p>
    <w:p w14:paraId="42084B70" w14:textId="77777777" w:rsidR="009162C2" w:rsidRPr="00D620EF" w:rsidRDefault="009162C2" w:rsidP="009162C2">
      <w:pPr>
        <w:pStyle w:val="NormalWeb"/>
        <w:spacing w:before="0" w:beforeAutospacing="0" w:after="0" w:afterAutospacing="0"/>
        <w:jc w:val="both"/>
        <w:rPr>
          <w:rFonts w:ascii="Arial" w:hAnsi="Arial" w:cs="Arial"/>
          <w:color w:val="0E101A"/>
          <w:sz w:val="23"/>
          <w:szCs w:val="23"/>
        </w:rPr>
      </w:pPr>
      <w:r w:rsidRPr="00D620EF">
        <w:rPr>
          <w:rFonts w:ascii="Arial" w:hAnsi="Arial" w:cs="Arial"/>
          <w:color w:val="0E101A"/>
          <w:sz w:val="23"/>
          <w:szCs w:val="23"/>
        </w:rPr>
        <w:t xml:space="preserve">Under this policy, UNICEF will assist the Government to undertake an assessment of multidimensional child poverty that accurately reflects the deprivations faced by the children and it will also highlight public finance bottlenecks. Moreover, along with global institutions such as ILO and WHO, UNICEF will also focus on evidence generation to show broadened access for the poorest to social protection programmes and the impact of the social protection programmes on reducing childhood poverty and inequality. </w:t>
      </w:r>
    </w:p>
    <w:p w14:paraId="5E5921DE" w14:textId="77777777" w:rsidR="006922DD" w:rsidRPr="00D620EF" w:rsidRDefault="006922DD" w:rsidP="006922DD">
      <w:pPr>
        <w:pStyle w:val="Default"/>
        <w:spacing w:line="276" w:lineRule="auto"/>
        <w:jc w:val="both"/>
        <w:rPr>
          <w:rFonts w:ascii="Arial" w:hAnsi="Arial" w:cs="Arial"/>
          <w:sz w:val="23"/>
          <w:szCs w:val="23"/>
          <w:lang w:val="en-GB"/>
        </w:rPr>
      </w:pPr>
    </w:p>
    <w:p w14:paraId="1C752C59" w14:textId="77777777" w:rsidR="006922DD" w:rsidRPr="00D620EF" w:rsidRDefault="006922DD" w:rsidP="006922DD">
      <w:pPr>
        <w:pStyle w:val="Heading2"/>
        <w:rPr>
          <w:rFonts w:ascii="Arial" w:hAnsi="Arial" w:cs="Arial"/>
          <w:sz w:val="23"/>
          <w:szCs w:val="23"/>
        </w:rPr>
      </w:pPr>
      <w:bookmarkStart w:id="22" w:name="_Toc172625655"/>
      <w:r w:rsidRPr="00D620EF">
        <w:rPr>
          <w:rFonts w:ascii="Arial" w:hAnsi="Arial" w:cs="Arial"/>
          <w:sz w:val="23"/>
          <w:szCs w:val="23"/>
        </w:rPr>
        <w:t>Resources</w:t>
      </w:r>
      <w:bookmarkEnd w:id="22"/>
    </w:p>
    <w:p w14:paraId="02387C6C" w14:textId="2400B1E7" w:rsidR="006922DD" w:rsidRPr="00D620EF" w:rsidRDefault="006922DD" w:rsidP="006922DD">
      <w:pPr>
        <w:rPr>
          <w:rFonts w:ascii="Arial" w:hAnsi="Arial" w:cs="Arial"/>
          <w:color w:val="333333"/>
          <w:sz w:val="23"/>
          <w:szCs w:val="23"/>
          <w:shd w:val="clear" w:color="auto" w:fill="FFFFFF"/>
        </w:rPr>
      </w:pPr>
      <w:r w:rsidRPr="00D620EF">
        <w:rPr>
          <w:rFonts w:ascii="Arial" w:hAnsi="Arial" w:cs="Arial"/>
          <w:color w:val="333333"/>
          <w:sz w:val="23"/>
          <w:szCs w:val="23"/>
          <w:shd w:val="clear" w:color="auto" w:fill="FFFFFF"/>
        </w:rPr>
        <w:t>The UNICEF SACO has a budget of USD 41,992,000.</w:t>
      </w:r>
      <w:r w:rsidRPr="00D620EF">
        <w:rPr>
          <w:rStyle w:val="FootnoteReference"/>
          <w:rFonts w:ascii="Arial" w:hAnsi="Arial" w:cs="Arial"/>
          <w:color w:val="333333"/>
          <w:sz w:val="23"/>
          <w:szCs w:val="23"/>
          <w:shd w:val="clear" w:color="auto" w:fill="FFFFFF"/>
        </w:rPr>
        <w:footnoteReference w:id="3"/>
      </w:r>
      <w:r w:rsidRPr="00D620EF">
        <w:rPr>
          <w:rFonts w:ascii="Arial" w:hAnsi="Arial" w:cs="Arial"/>
          <w:color w:val="333333"/>
          <w:sz w:val="23"/>
          <w:szCs w:val="23"/>
          <w:shd w:val="clear" w:color="auto" w:fill="FFFFFF"/>
        </w:rPr>
        <w:t xml:space="preserve"> </w:t>
      </w:r>
      <w:r w:rsidR="00F34398" w:rsidRPr="00D620EF">
        <w:rPr>
          <w:rFonts w:ascii="Arial" w:hAnsi="Arial" w:cs="Arial"/>
          <w:color w:val="333333"/>
          <w:sz w:val="23"/>
          <w:szCs w:val="23"/>
          <w:shd w:val="clear" w:color="auto" w:fill="FFFFFF"/>
        </w:rPr>
        <w:t xml:space="preserve"> </w:t>
      </w:r>
      <w:r w:rsidR="00F34398" w:rsidRPr="00D620EF">
        <w:rPr>
          <w:rFonts w:ascii="Arial" w:hAnsi="Arial" w:cs="Arial"/>
          <w:color w:val="333333"/>
          <w:sz w:val="23"/>
          <w:szCs w:val="23"/>
          <w:shd w:val="clear" w:color="auto" w:fill="FFFFFF"/>
        </w:rPr>
        <w:fldChar w:fldCharType="begin"/>
      </w:r>
      <w:r w:rsidR="00F34398" w:rsidRPr="00D620EF">
        <w:rPr>
          <w:rFonts w:ascii="Arial" w:hAnsi="Arial" w:cs="Arial"/>
          <w:color w:val="333333"/>
          <w:sz w:val="23"/>
          <w:szCs w:val="23"/>
          <w:shd w:val="clear" w:color="auto" w:fill="FFFFFF"/>
        </w:rPr>
        <w:instrText xml:space="preserve"> REF _Ref174551499 \h </w:instrText>
      </w:r>
      <w:r w:rsidR="00D620EF" w:rsidRPr="00D620EF">
        <w:rPr>
          <w:rFonts w:ascii="Arial" w:hAnsi="Arial" w:cs="Arial"/>
          <w:color w:val="333333"/>
          <w:sz w:val="23"/>
          <w:szCs w:val="23"/>
          <w:shd w:val="clear" w:color="auto" w:fill="FFFFFF"/>
        </w:rPr>
        <w:instrText xml:space="preserve"> \* MERGEFORMAT </w:instrText>
      </w:r>
      <w:r w:rsidR="00F34398" w:rsidRPr="00D620EF">
        <w:rPr>
          <w:rFonts w:ascii="Arial" w:hAnsi="Arial" w:cs="Arial"/>
          <w:color w:val="333333"/>
          <w:sz w:val="23"/>
          <w:szCs w:val="23"/>
          <w:shd w:val="clear" w:color="auto" w:fill="FFFFFF"/>
        </w:rPr>
      </w:r>
      <w:r w:rsidR="00F34398" w:rsidRPr="00D620EF">
        <w:rPr>
          <w:rFonts w:ascii="Arial" w:hAnsi="Arial" w:cs="Arial"/>
          <w:color w:val="333333"/>
          <w:sz w:val="23"/>
          <w:szCs w:val="23"/>
          <w:shd w:val="clear" w:color="auto" w:fill="FFFFFF"/>
        </w:rPr>
        <w:fldChar w:fldCharType="separate"/>
      </w:r>
      <w:r w:rsidR="00F34398" w:rsidRPr="00D620EF">
        <w:rPr>
          <w:rFonts w:ascii="Arial" w:hAnsi="Arial" w:cs="Arial"/>
          <w:sz w:val="23"/>
          <w:szCs w:val="23"/>
        </w:rPr>
        <w:t>Figure 2</w:t>
      </w:r>
      <w:r w:rsidR="00F34398" w:rsidRPr="00D620EF">
        <w:rPr>
          <w:rFonts w:ascii="Arial" w:hAnsi="Arial" w:cs="Arial"/>
          <w:color w:val="333333"/>
          <w:sz w:val="23"/>
          <w:szCs w:val="23"/>
          <w:shd w:val="clear" w:color="auto" w:fill="FFFFFF"/>
        </w:rPr>
        <w:fldChar w:fldCharType="end"/>
      </w:r>
      <w:r w:rsidR="00F34398" w:rsidRPr="00D620EF">
        <w:rPr>
          <w:rFonts w:ascii="Arial" w:hAnsi="Arial" w:cs="Arial"/>
          <w:color w:val="333333"/>
          <w:sz w:val="23"/>
          <w:szCs w:val="23"/>
          <w:shd w:val="clear" w:color="auto" w:fill="FFFFFF"/>
        </w:rPr>
        <w:t xml:space="preserve"> shows the allocation of financial resources</w:t>
      </w:r>
      <w:proofErr w:type="gramStart"/>
      <w:r w:rsidR="00F34398" w:rsidRPr="00D620EF">
        <w:rPr>
          <w:rFonts w:ascii="Arial" w:hAnsi="Arial" w:cs="Arial"/>
          <w:color w:val="333333"/>
          <w:sz w:val="23"/>
          <w:szCs w:val="23"/>
          <w:shd w:val="clear" w:color="auto" w:fill="FFFFFF"/>
        </w:rPr>
        <w:t xml:space="preserve">, </w:t>
      </w:r>
      <w:r w:rsidRPr="00D620EF">
        <w:rPr>
          <w:rFonts w:ascii="Arial" w:hAnsi="Arial" w:cs="Arial"/>
          <w:color w:val="333333"/>
          <w:sz w:val="23"/>
          <w:szCs w:val="23"/>
          <w:shd w:val="clear" w:color="auto" w:fill="FFFFFF"/>
        </w:rPr>
        <w:t>,</w:t>
      </w:r>
      <w:proofErr w:type="gramEnd"/>
      <w:r w:rsidRPr="00D620EF">
        <w:rPr>
          <w:rFonts w:ascii="Arial" w:hAnsi="Arial" w:cs="Arial"/>
          <w:color w:val="333333"/>
          <w:sz w:val="23"/>
          <w:szCs w:val="23"/>
          <w:shd w:val="clear" w:color="auto" w:fill="FFFFFF"/>
        </w:rPr>
        <w:t xml:space="preserve"> disaggregated by </w:t>
      </w:r>
      <w:r w:rsidR="00F34398" w:rsidRPr="00D620EF">
        <w:rPr>
          <w:rFonts w:ascii="Arial" w:hAnsi="Arial" w:cs="Arial"/>
          <w:color w:val="333333"/>
          <w:sz w:val="23"/>
          <w:szCs w:val="23"/>
          <w:shd w:val="clear" w:color="auto" w:fill="FFFFFF"/>
        </w:rPr>
        <w:t>regular resources and other resources</w:t>
      </w:r>
      <w:r w:rsidRPr="00D620EF">
        <w:rPr>
          <w:rFonts w:ascii="Arial" w:hAnsi="Arial" w:cs="Arial"/>
          <w:color w:val="333333"/>
          <w:sz w:val="23"/>
          <w:szCs w:val="23"/>
          <w:shd w:val="clear" w:color="auto" w:fill="FFFFFF"/>
        </w:rPr>
        <w:t xml:space="preserve"> categories based on the document review conducted. </w:t>
      </w:r>
      <w:proofErr w:type="gramStart"/>
      <w:r w:rsidRPr="00D620EF">
        <w:rPr>
          <w:rFonts w:ascii="Arial" w:hAnsi="Arial" w:cs="Arial"/>
          <w:color w:val="333333"/>
          <w:sz w:val="23"/>
          <w:szCs w:val="23"/>
          <w:shd w:val="clear" w:color="auto" w:fill="FFFFFF"/>
        </w:rPr>
        <w:t>It can be seen that the</w:t>
      </w:r>
      <w:proofErr w:type="gramEnd"/>
      <w:r w:rsidRPr="00D620EF">
        <w:rPr>
          <w:rFonts w:ascii="Arial" w:hAnsi="Arial" w:cs="Arial"/>
          <w:color w:val="333333"/>
          <w:sz w:val="23"/>
          <w:szCs w:val="23"/>
          <w:shd w:val="clear" w:color="auto" w:fill="FFFFFF"/>
        </w:rPr>
        <w:t xml:space="preserve"> ‘Other Resources’ category accounts for the largest proportion of the total funds. Precisely, 89.5% of the total funding comes from other resources. It further needs to be noted that programme components such </w:t>
      </w:r>
      <w:r w:rsidR="00A12C54" w:rsidRPr="00D620EF">
        <w:rPr>
          <w:rFonts w:ascii="Arial" w:hAnsi="Arial" w:cs="Arial"/>
          <w:color w:val="333333"/>
          <w:sz w:val="23"/>
          <w:szCs w:val="23"/>
          <w:shd w:val="clear" w:color="auto" w:fill="FFFFFF"/>
        </w:rPr>
        <w:t>as ‘</w:t>
      </w:r>
      <w:r w:rsidRPr="00D620EF">
        <w:rPr>
          <w:rFonts w:ascii="Arial" w:hAnsi="Arial" w:cs="Arial"/>
          <w:color w:val="333333"/>
          <w:sz w:val="23"/>
          <w:szCs w:val="23"/>
          <w:shd w:val="clear" w:color="auto" w:fill="FFFFFF"/>
        </w:rPr>
        <w:t xml:space="preserve">Child Health and Wellbeing’, ‘Early childhood and primary and secondary education’, and ‘Adolescent Development and Participation’ were fully funded using other resources. </w:t>
      </w:r>
    </w:p>
    <w:p w14:paraId="4C09EAAA" w14:textId="49B5ABFE" w:rsidR="006922DD" w:rsidRPr="00F563F0" w:rsidRDefault="006922DD" w:rsidP="006922DD">
      <w:pPr>
        <w:pStyle w:val="Caption"/>
        <w:keepNext/>
        <w:jc w:val="both"/>
        <w:rPr>
          <w:rFonts w:ascii="Arial" w:hAnsi="Arial" w:cs="Arial"/>
          <w:i w:val="0"/>
          <w:sz w:val="23"/>
          <w:szCs w:val="23"/>
        </w:rPr>
      </w:pPr>
      <w:bookmarkStart w:id="23" w:name="_Ref174551499"/>
      <w:bookmarkStart w:id="24" w:name="_Toc172625716"/>
      <w:r w:rsidRPr="00F563F0">
        <w:rPr>
          <w:rFonts w:ascii="Arial" w:hAnsi="Arial" w:cs="Arial"/>
          <w:i w:val="0"/>
          <w:sz w:val="23"/>
          <w:szCs w:val="23"/>
        </w:rPr>
        <w:lastRenderedPageBreak/>
        <w:t xml:space="preserve">Figure </w:t>
      </w:r>
      <w:r w:rsidRPr="00F563F0">
        <w:rPr>
          <w:rFonts w:ascii="Arial" w:hAnsi="Arial" w:cs="Arial"/>
          <w:i w:val="0"/>
          <w:sz w:val="23"/>
          <w:szCs w:val="23"/>
        </w:rPr>
        <w:fldChar w:fldCharType="begin"/>
      </w:r>
      <w:r w:rsidRPr="00F563F0">
        <w:rPr>
          <w:rFonts w:ascii="Arial" w:hAnsi="Arial" w:cs="Arial"/>
          <w:i w:val="0"/>
          <w:sz w:val="23"/>
          <w:szCs w:val="23"/>
        </w:rPr>
        <w:instrText xml:space="preserve"> SEQ Figure \* ARABIC </w:instrText>
      </w:r>
      <w:r w:rsidRPr="00F563F0">
        <w:rPr>
          <w:rFonts w:ascii="Arial" w:hAnsi="Arial" w:cs="Arial"/>
          <w:i w:val="0"/>
          <w:sz w:val="23"/>
          <w:szCs w:val="23"/>
        </w:rPr>
        <w:fldChar w:fldCharType="separate"/>
      </w:r>
      <w:r w:rsidR="005719A7" w:rsidRPr="00D620EF">
        <w:rPr>
          <w:rFonts w:ascii="Arial" w:hAnsi="Arial" w:cs="Arial"/>
          <w:i w:val="0"/>
          <w:sz w:val="23"/>
          <w:szCs w:val="23"/>
        </w:rPr>
        <w:t>2</w:t>
      </w:r>
      <w:r w:rsidRPr="00F563F0">
        <w:rPr>
          <w:rFonts w:ascii="Arial" w:hAnsi="Arial" w:cs="Arial"/>
          <w:i w:val="0"/>
          <w:sz w:val="23"/>
          <w:szCs w:val="23"/>
        </w:rPr>
        <w:fldChar w:fldCharType="end"/>
      </w:r>
      <w:bookmarkEnd w:id="23"/>
      <w:r w:rsidRPr="00F563F0">
        <w:rPr>
          <w:rFonts w:ascii="Arial" w:hAnsi="Arial" w:cs="Arial"/>
          <w:i w:val="0"/>
          <w:sz w:val="23"/>
          <w:szCs w:val="23"/>
        </w:rPr>
        <w:t>: Funds allocated by Resource Type</w:t>
      </w:r>
      <w:bookmarkEnd w:id="24"/>
    </w:p>
    <w:p w14:paraId="337C54C7" w14:textId="77777777" w:rsidR="006922DD" w:rsidRPr="00D620EF" w:rsidRDefault="006922DD" w:rsidP="006922DD">
      <w:pPr>
        <w:rPr>
          <w:rFonts w:ascii="Arial" w:hAnsi="Arial" w:cs="Arial"/>
          <w:sz w:val="23"/>
          <w:szCs w:val="23"/>
          <w:lang w:val="en-US"/>
        </w:rPr>
      </w:pPr>
      <w:r w:rsidRPr="00D620EF">
        <w:rPr>
          <w:rFonts w:ascii="Arial" w:hAnsi="Arial" w:cs="Arial"/>
          <w:noProof/>
          <w:sz w:val="23"/>
          <w:szCs w:val="23"/>
          <w14:ligatures w14:val="none"/>
        </w:rPr>
        <w:drawing>
          <wp:inline distT="0" distB="0" distL="0" distR="0" wp14:anchorId="78753143" wp14:editId="3737E5A7">
            <wp:extent cx="5794375" cy="3581400"/>
            <wp:effectExtent l="0" t="0" r="15875" b="0"/>
            <wp:docPr id="11" name="Chart 11">
              <a:extLst xmlns:a="http://schemas.openxmlformats.org/drawingml/2006/main">
                <a:ext uri="{FF2B5EF4-FFF2-40B4-BE49-F238E27FC236}">
                  <a16:creationId xmlns:a16="http://schemas.microsoft.com/office/drawing/2014/main" id="{1ADBDEF2-3F9C-452B-A281-DB1715F04A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3CD18AE" w14:textId="0B9EF9E0" w:rsidR="006922DD" w:rsidRPr="00D620EF" w:rsidRDefault="006D2AC4" w:rsidP="006922DD">
      <w:pPr>
        <w:pStyle w:val="Default"/>
        <w:spacing w:line="276" w:lineRule="auto"/>
        <w:jc w:val="both"/>
        <w:rPr>
          <w:rFonts w:ascii="Arial" w:hAnsi="Arial" w:cs="Arial"/>
          <w:sz w:val="23"/>
          <w:szCs w:val="23"/>
        </w:rPr>
      </w:pPr>
      <w:r w:rsidRPr="00D620EF">
        <w:rPr>
          <w:rFonts w:ascii="Arial" w:hAnsi="Arial" w:cs="Arial"/>
          <w:sz w:val="23"/>
          <w:szCs w:val="23"/>
        </w:rPr>
        <w:t>Source: UNICEF SACO Country Programme Document</w:t>
      </w:r>
    </w:p>
    <w:p w14:paraId="2E38A281" w14:textId="77777777" w:rsidR="006922DD" w:rsidRPr="00D620EF" w:rsidRDefault="006922DD" w:rsidP="006922DD">
      <w:pPr>
        <w:pStyle w:val="Heading2"/>
        <w:rPr>
          <w:rFonts w:ascii="Arial" w:hAnsi="Arial" w:cs="Arial"/>
          <w:sz w:val="23"/>
          <w:szCs w:val="23"/>
        </w:rPr>
      </w:pPr>
      <w:bookmarkStart w:id="25" w:name="_Toc172625656"/>
      <w:r w:rsidRPr="00D620EF">
        <w:rPr>
          <w:rFonts w:ascii="Arial" w:hAnsi="Arial" w:cs="Arial"/>
          <w:sz w:val="23"/>
          <w:szCs w:val="23"/>
        </w:rPr>
        <w:t>Geographical Coverage</w:t>
      </w:r>
      <w:bookmarkEnd w:id="25"/>
    </w:p>
    <w:p w14:paraId="4DBEF9CB" w14:textId="77777777" w:rsidR="006922DD" w:rsidRPr="00D620EF" w:rsidRDefault="006922DD" w:rsidP="006922DD">
      <w:pPr>
        <w:pStyle w:val="Default"/>
        <w:spacing w:line="276" w:lineRule="auto"/>
        <w:jc w:val="both"/>
        <w:rPr>
          <w:rFonts w:ascii="Arial" w:hAnsi="Arial" w:cs="Arial"/>
          <w:sz w:val="23"/>
          <w:szCs w:val="23"/>
        </w:rPr>
      </w:pPr>
    </w:p>
    <w:p w14:paraId="3281ACCD" w14:textId="634D8088" w:rsidR="006922DD" w:rsidRPr="00D620EF" w:rsidRDefault="006922DD" w:rsidP="006922DD">
      <w:pPr>
        <w:rPr>
          <w:rFonts w:ascii="Arial" w:hAnsi="Arial" w:cs="Arial"/>
          <w:color w:val="333333"/>
          <w:sz w:val="23"/>
          <w:szCs w:val="23"/>
          <w:shd w:val="clear" w:color="auto" w:fill="FFFFFF"/>
        </w:rPr>
      </w:pPr>
      <w:r w:rsidRPr="00D620EF">
        <w:rPr>
          <w:rFonts w:ascii="Arial" w:hAnsi="Arial" w:cs="Arial"/>
          <w:color w:val="333333"/>
          <w:sz w:val="23"/>
          <w:szCs w:val="23"/>
          <w:shd w:val="clear" w:color="auto" w:fill="FFFFFF"/>
        </w:rPr>
        <w:t xml:space="preserve">The Country Programme has national coverage, with a special emphasis on the 14 high-burden and low-performing districts. The programme seeks to empower children – from young children to adolescents – by providing them with inclusive, gender-sensitive services relating to nutrition, HIV/ AIDS, and education services, thereby improving their health and educational outcomes. The country programme also focuses on building national capacities to provide girls and boys access to equitable opportunities that can help them to improve their living standards. In doing so, the country programme focuses on promoting increased sectoral budgets from government and also strives for strengthened government commitments towards child rights and protecting children from all types of abuses. The latter is explicitly highlighted in output 4.1.  </w:t>
      </w:r>
    </w:p>
    <w:p w14:paraId="25BEAEC4" w14:textId="73A4514E" w:rsidR="006922DD" w:rsidRPr="00D620EF" w:rsidRDefault="006922DD" w:rsidP="006922DD">
      <w:pPr>
        <w:pStyle w:val="Heading2"/>
        <w:rPr>
          <w:rFonts w:ascii="Arial" w:hAnsi="Arial" w:cs="Arial"/>
          <w:sz w:val="23"/>
          <w:szCs w:val="23"/>
          <w:shd w:val="clear" w:color="auto" w:fill="FFFFFF"/>
        </w:rPr>
      </w:pPr>
      <w:bookmarkStart w:id="26" w:name="_Toc172625657"/>
      <w:r w:rsidRPr="00D620EF">
        <w:rPr>
          <w:rFonts w:ascii="Arial" w:hAnsi="Arial" w:cs="Arial"/>
          <w:sz w:val="23"/>
          <w:szCs w:val="23"/>
          <w:shd w:val="clear" w:color="auto" w:fill="FFFFFF"/>
        </w:rPr>
        <w:t>Stakeholders and Partners</w:t>
      </w:r>
      <w:bookmarkEnd w:id="26"/>
    </w:p>
    <w:p w14:paraId="01D00929" w14:textId="77777777" w:rsidR="006922DD" w:rsidRPr="00D620EF" w:rsidRDefault="006922DD" w:rsidP="006922DD">
      <w:pPr>
        <w:rPr>
          <w:rFonts w:ascii="Arial" w:hAnsi="Arial" w:cs="Arial"/>
          <w:sz w:val="23"/>
          <w:szCs w:val="23"/>
          <w:lang w:val="en-US"/>
        </w:rPr>
      </w:pPr>
    </w:p>
    <w:p w14:paraId="1F436B39" w14:textId="284E28B8" w:rsidR="006922DD" w:rsidRPr="00D620EF" w:rsidRDefault="006922DD" w:rsidP="006922DD">
      <w:pPr>
        <w:rPr>
          <w:rFonts w:ascii="Arial" w:hAnsi="Arial" w:cs="Arial"/>
          <w:sz w:val="23"/>
          <w:szCs w:val="23"/>
          <w:lang w:val="en-US"/>
        </w:rPr>
      </w:pPr>
      <w:bookmarkStart w:id="27" w:name="_Hlk172572579"/>
      <w:r w:rsidRPr="00D620EF">
        <w:rPr>
          <w:rFonts w:ascii="Arial" w:hAnsi="Arial" w:cs="Arial"/>
          <w:sz w:val="23"/>
          <w:szCs w:val="23"/>
          <w:lang w:val="en-US"/>
        </w:rPr>
        <w:t xml:space="preserve">The Government of South Africa is </w:t>
      </w:r>
      <w:r w:rsidR="003E1124" w:rsidRPr="00D620EF">
        <w:rPr>
          <w:rFonts w:ascii="Arial" w:hAnsi="Arial" w:cs="Arial"/>
          <w:sz w:val="23"/>
          <w:szCs w:val="23"/>
          <w:lang w:val="en-US"/>
        </w:rPr>
        <w:t>a key</w:t>
      </w:r>
      <w:r w:rsidRPr="00D620EF">
        <w:rPr>
          <w:rFonts w:ascii="Arial" w:hAnsi="Arial" w:cs="Arial"/>
          <w:sz w:val="23"/>
          <w:szCs w:val="23"/>
          <w:lang w:val="en-US"/>
        </w:rPr>
        <w:t xml:space="preserve"> partner of UNICEF SACO under this country programmme. </w:t>
      </w:r>
      <w:r w:rsidRPr="00D620EF">
        <w:rPr>
          <w:rFonts w:ascii="Arial" w:hAnsi="Arial" w:cs="Arial"/>
          <w:sz w:val="23"/>
          <w:szCs w:val="23"/>
        </w:rPr>
        <w:t xml:space="preserve">UNICEF collaborates with other development partners including United Nations agencies and civil society organizations. </w:t>
      </w:r>
      <w:r w:rsidR="00135C2A" w:rsidRPr="00D620EF">
        <w:rPr>
          <w:rFonts w:ascii="Arial" w:hAnsi="Arial" w:cs="Arial"/>
          <w:sz w:val="23"/>
          <w:szCs w:val="23"/>
        </w:rPr>
        <w:fldChar w:fldCharType="begin"/>
      </w:r>
      <w:r w:rsidR="00135C2A" w:rsidRPr="00D620EF">
        <w:rPr>
          <w:rFonts w:ascii="Arial" w:hAnsi="Arial" w:cs="Arial"/>
          <w:sz w:val="23"/>
          <w:szCs w:val="23"/>
        </w:rPr>
        <w:instrText xml:space="preserve"> REF _Ref172617350 \h </w:instrText>
      </w:r>
      <w:r w:rsidR="00D620EF" w:rsidRPr="00D620EF">
        <w:rPr>
          <w:rFonts w:ascii="Arial" w:hAnsi="Arial" w:cs="Arial"/>
          <w:sz w:val="23"/>
          <w:szCs w:val="23"/>
        </w:rPr>
        <w:instrText xml:space="preserve"> \* MERGEFORMAT </w:instrText>
      </w:r>
      <w:r w:rsidR="00135C2A" w:rsidRPr="00D620EF">
        <w:rPr>
          <w:rFonts w:ascii="Arial" w:hAnsi="Arial" w:cs="Arial"/>
          <w:sz w:val="23"/>
          <w:szCs w:val="23"/>
        </w:rPr>
      </w:r>
      <w:r w:rsidR="00135C2A" w:rsidRPr="00D620EF">
        <w:rPr>
          <w:rFonts w:ascii="Arial" w:hAnsi="Arial" w:cs="Arial"/>
          <w:sz w:val="23"/>
          <w:szCs w:val="23"/>
        </w:rPr>
        <w:fldChar w:fldCharType="separate"/>
      </w:r>
      <w:r w:rsidR="00135C2A" w:rsidRPr="00D620EF">
        <w:rPr>
          <w:rFonts w:ascii="Arial" w:hAnsi="Arial" w:cs="Arial"/>
          <w:sz w:val="23"/>
          <w:szCs w:val="23"/>
        </w:rPr>
        <w:t>Table 3</w:t>
      </w:r>
      <w:r w:rsidR="00135C2A" w:rsidRPr="00D620EF">
        <w:rPr>
          <w:rFonts w:ascii="Arial" w:hAnsi="Arial" w:cs="Arial"/>
          <w:sz w:val="23"/>
          <w:szCs w:val="23"/>
        </w:rPr>
        <w:fldChar w:fldCharType="end"/>
      </w:r>
      <w:r w:rsidR="00135C2A" w:rsidRPr="00D620EF">
        <w:rPr>
          <w:rFonts w:ascii="Arial" w:hAnsi="Arial" w:cs="Arial"/>
          <w:sz w:val="23"/>
          <w:szCs w:val="23"/>
        </w:rPr>
        <w:t xml:space="preserve"> </w:t>
      </w:r>
      <w:r w:rsidRPr="00D620EF">
        <w:rPr>
          <w:rFonts w:ascii="Arial" w:hAnsi="Arial" w:cs="Arial"/>
          <w:sz w:val="23"/>
          <w:szCs w:val="23"/>
        </w:rPr>
        <w:t xml:space="preserve">below identifies </w:t>
      </w:r>
      <w:r w:rsidR="00135C2A" w:rsidRPr="00D620EF">
        <w:rPr>
          <w:rFonts w:ascii="Arial" w:hAnsi="Arial" w:cs="Arial"/>
          <w:sz w:val="23"/>
          <w:szCs w:val="23"/>
        </w:rPr>
        <w:t xml:space="preserve">some of </w:t>
      </w:r>
      <w:r w:rsidRPr="00D620EF">
        <w:rPr>
          <w:rFonts w:ascii="Arial" w:hAnsi="Arial" w:cs="Arial"/>
          <w:sz w:val="23"/>
          <w:szCs w:val="23"/>
        </w:rPr>
        <w:t xml:space="preserve">the main partners and stakeholders for the country programme. </w:t>
      </w:r>
    </w:p>
    <w:bookmarkEnd w:id="27"/>
    <w:p w14:paraId="23D51FFE" w14:textId="77777777" w:rsidR="0091142F" w:rsidRPr="00D620EF" w:rsidRDefault="0091142F" w:rsidP="0091142F">
      <w:pPr>
        <w:pStyle w:val="Default"/>
        <w:spacing w:line="276" w:lineRule="auto"/>
        <w:jc w:val="both"/>
        <w:rPr>
          <w:rFonts w:ascii="Arial" w:hAnsi="Arial" w:cs="Arial"/>
          <w:sz w:val="23"/>
          <w:szCs w:val="23"/>
        </w:rPr>
      </w:pPr>
    </w:p>
    <w:p w14:paraId="05BADA76" w14:textId="77794E08" w:rsidR="003171C6" w:rsidRPr="00D620EF" w:rsidRDefault="0059357D" w:rsidP="00A67F32">
      <w:pPr>
        <w:pStyle w:val="Heading2"/>
        <w:numPr>
          <w:ilvl w:val="2"/>
          <w:numId w:val="9"/>
        </w:numPr>
        <w:rPr>
          <w:rFonts w:ascii="Arial" w:hAnsi="Arial" w:cs="Arial"/>
          <w:sz w:val="23"/>
          <w:szCs w:val="23"/>
        </w:rPr>
      </w:pPr>
      <w:bookmarkStart w:id="28" w:name="_Toc172625658"/>
      <w:r w:rsidRPr="00D620EF">
        <w:rPr>
          <w:rFonts w:ascii="Arial" w:hAnsi="Arial" w:cs="Arial"/>
          <w:sz w:val="23"/>
          <w:szCs w:val="23"/>
        </w:rPr>
        <w:lastRenderedPageBreak/>
        <w:t>UNICEF Business Model</w:t>
      </w:r>
      <w:bookmarkEnd w:id="28"/>
      <w:r w:rsidRPr="00D620EF">
        <w:rPr>
          <w:rFonts w:ascii="Arial" w:hAnsi="Arial" w:cs="Arial"/>
          <w:sz w:val="23"/>
          <w:szCs w:val="23"/>
        </w:rPr>
        <w:t xml:space="preserve"> </w:t>
      </w:r>
    </w:p>
    <w:p w14:paraId="03B38B5C" w14:textId="77777777" w:rsidR="00DA703C" w:rsidRPr="00F563F0" w:rsidRDefault="00DA703C" w:rsidP="00F563F0">
      <w:pPr>
        <w:rPr>
          <w:rFonts w:ascii="Arial" w:hAnsi="Arial" w:cs="Arial"/>
          <w:sz w:val="23"/>
          <w:szCs w:val="23"/>
        </w:rPr>
      </w:pPr>
    </w:p>
    <w:p w14:paraId="5AA72808" w14:textId="31A9A59D" w:rsidR="003E308C" w:rsidRPr="00D620EF" w:rsidRDefault="003E308C" w:rsidP="003E308C">
      <w:pPr>
        <w:rPr>
          <w:rFonts w:ascii="Arial" w:hAnsi="Arial" w:cs="Arial"/>
          <w:sz w:val="23"/>
          <w:szCs w:val="23"/>
        </w:rPr>
      </w:pPr>
      <w:r w:rsidRPr="00D620EF">
        <w:rPr>
          <w:rFonts w:ascii="Arial" w:hAnsi="Arial" w:cs="Arial"/>
          <w:sz w:val="23"/>
          <w:szCs w:val="23"/>
        </w:rPr>
        <w:t>UNICEF South Africa's business model is designed to effectively manage the challenges of working in an upper-middle-income country marked by significant inequalities and a complex funding environment. This model focuses on coordinating efforts across different levels, ensuring that UNICEF South Africa aligns its goals with UNICEF's global headquarters and the East and Southern Africa Regional Office (ESARO). This alignment helps to streamline communication, coordinate strategies, and use resources efficiently.</w:t>
      </w:r>
    </w:p>
    <w:p w14:paraId="59B79259" w14:textId="62596C16" w:rsidR="003E308C" w:rsidRPr="00D620EF" w:rsidRDefault="003E308C" w:rsidP="003E308C">
      <w:pPr>
        <w:rPr>
          <w:rFonts w:ascii="Arial" w:hAnsi="Arial" w:cs="Arial"/>
          <w:sz w:val="23"/>
          <w:szCs w:val="23"/>
        </w:rPr>
      </w:pPr>
      <w:r w:rsidRPr="00D620EF">
        <w:rPr>
          <w:rFonts w:ascii="Arial" w:hAnsi="Arial" w:cs="Arial"/>
          <w:sz w:val="23"/>
          <w:szCs w:val="23"/>
        </w:rPr>
        <w:t>UNICEF South Africa works closely with other UN agencies to create a unified approach towards achieving the Sustainable Development Goals within the national context. This cooperation is essential for combining strengths and overcoming coordination challenges. Additionally, the model emphasises alignment with South African government policies to ensure that UNICEF's initiatives support national priorities effectively, contributing to joint programming and policy advocacy.</w:t>
      </w:r>
    </w:p>
    <w:p w14:paraId="72763932" w14:textId="1680C7E6" w:rsidR="003E308C" w:rsidRPr="00D620EF" w:rsidRDefault="003E308C" w:rsidP="003E308C">
      <w:pPr>
        <w:rPr>
          <w:rFonts w:ascii="Arial" w:hAnsi="Arial" w:cs="Arial"/>
          <w:sz w:val="23"/>
          <w:szCs w:val="23"/>
        </w:rPr>
      </w:pPr>
      <w:r w:rsidRPr="00D620EF">
        <w:rPr>
          <w:rFonts w:ascii="Arial" w:hAnsi="Arial" w:cs="Arial"/>
          <w:sz w:val="23"/>
          <w:szCs w:val="23"/>
        </w:rPr>
        <w:t>A key part of the business model is building strong partnerships with local stakeholders, such as NGOs, community groups, and civil society. These relationships are crucial for tailoring global strategies to local needs, increasing the relevance and impact of UNICEF’s program</w:t>
      </w:r>
      <w:r w:rsidR="00353A3E" w:rsidRPr="00D620EF">
        <w:rPr>
          <w:rFonts w:ascii="Arial" w:hAnsi="Arial" w:cs="Arial"/>
          <w:sz w:val="23"/>
          <w:szCs w:val="23"/>
        </w:rPr>
        <w:t>me</w:t>
      </w:r>
      <w:r w:rsidRPr="00D620EF">
        <w:rPr>
          <w:rFonts w:ascii="Arial" w:hAnsi="Arial" w:cs="Arial"/>
          <w:sz w:val="23"/>
          <w:szCs w:val="23"/>
        </w:rPr>
        <w:t>s.</w:t>
      </w:r>
    </w:p>
    <w:p w14:paraId="50D09DE5" w14:textId="47BC9F4A" w:rsidR="003E308C" w:rsidRPr="00D620EF" w:rsidRDefault="003E308C" w:rsidP="003E308C">
      <w:pPr>
        <w:rPr>
          <w:rFonts w:ascii="Arial" w:hAnsi="Arial" w:cs="Arial"/>
          <w:sz w:val="23"/>
          <w:szCs w:val="23"/>
        </w:rPr>
      </w:pPr>
      <w:r w:rsidRPr="00D620EF">
        <w:rPr>
          <w:rFonts w:ascii="Arial" w:hAnsi="Arial" w:cs="Arial"/>
          <w:sz w:val="23"/>
          <w:szCs w:val="23"/>
        </w:rPr>
        <w:t>UNICEF South Africa's strategic approach in an upper middle-income setting also involves navigating the donor landscape to secure sustainable funding while focusing on program</w:t>
      </w:r>
      <w:r w:rsidR="00353A3E" w:rsidRPr="00D620EF">
        <w:rPr>
          <w:rFonts w:ascii="Arial" w:hAnsi="Arial" w:cs="Arial"/>
          <w:sz w:val="23"/>
          <w:szCs w:val="23"/>
        </w:rPr>
        <w:t>me</w:t>
      </w:r>
      <w:r w:rsidRPr="00D620EF">
        <w:rPr>
          <w:rFonts w:ascii="Arial" w:hAnsi="Arial" w:cs="Arial"/>
          <w:sz w:val="23"/>
          <w:szCs w:val="23"/>
        </w:rPr>
        <w:t xml:space="preserve">s that address social inequalities. </w:t>
      </w:r>
    </w:p>
    <w:p w14:paraId="3C7D1D57" w14:textId="2FFE7B65" w:rsidR="003E308C" w:rsidRPr="00D620EF" w:rsidRDefault="003E308C" w:rsidP="003E308C">
      <w:pPr>
        <w:rPr>
          <w:rFonts w:ascii="Arial" w:hAnsi="Arial" w:cs="Arial"/>
          <w:sz w:val="23"/>
          <w:szCs w:val="23"/>
        </w:rPr>
      </w:pPr>
      <w:r w:rsidRPr="00D620EF">
        <w:rPr>
          <w:rFonts w:ascii="Arial" w:hAnsi="Arial" w:cs="Arial"/>
          <w:sz w:val="23"/>
          <w:szCs w:val="23"/>
        </w:rPr>
        <w:t>The office is proactive in policy engagement and advocacy, aiming to create lasting changes that benefit children and communities. Additionally, service delivery models are adapted to meet the specific needs of the setting, ensuring the sustainability and long-term success of initiatives despite external challenges.</w:t>
      </w:r>
    </w:p>
    <w:p w14:paraId="37DCFAB7" w14:textId="0E2C2874" w:rsidR="003E308C" w:rsidRPr="00D620EF" w:rsidRDefault="003E308C" w:rsidP="003E308C">
      <w:pPr>
        <w:rPr>
          <w:rFonts w:ascii="Arial" w:hAnsi="Arial" w:cs="Arial"/>
          <w:sz w:val="23"/>
          <w:szCs w:val="23"/>
        </w:rPr>
      </w:pPr>
      <w:r w:rsidRPr="00D620EF">
        <w:rPr>
          <w:rFonts w:ascii="Arial" w:hAnsi="Arial" w:cs="Arial"/>
          <w:sz w:val="23"/>
          <w:szCs w:val="23"/>
        </w:rPr>
        <w:t>Lastly, UNICEF South Africa's organizational structure, resource management, and operational efficiency are geared towards supporting this complex environment. The office uses strategic resource mobilisation and financial planning to maintain financial health and operational effectiveness. This comprehensive strategy ensures that UNICEF South Africa not only achieves its program</w:t>
      </w:r>
      <w:r w:rsidR="00353A3E" w:rsidRPr="00D620EF">
        <w:rPr>
          <w:rFonts w:ascii="Arial" w:hAnsi="Arial" w:cs="Arial"/>
          <w:sz w:val="23"/>
          <w:szCs w:val="23"/>
        </w:rPr>
        <w:t>me</w:t>
      </w:r>
      <w:r w:rsidRPr="00D620EF">
        <w:rPr>
          <w:rFonts w:ascii="Arial" w:hAnsi="Arial" w:cs="Arial"/>
          <w:sz w:val="23"/>
          <w:szCs w:val="23"/>
        </w:rPr>
        <w:t xml:space="preserve"> goals but also enhances its capacity to drive broader systemic changes in support of children’s rights and well-being.</w:t>
      </w:r>
      <w:r w:rsidRPr="00D620EF">
        <w:rPr>
          <w:rFonts w:ascii="Arial" w:hAnsi="Arial" w:cs="Arial"/>
          <w:b/>
          <w:bCs/>
          <w:vanish/>
          <w:color w:val="FF0000"/>
          <w:sz w:val="23"/>
          <w:szCs w:val="23"/>
          <w:lang w:val="en-US"/>
        </w:rPr>
        <w:t>Top of FormBottom of Form</w:t>
      </w:r>
    </w:p>
    <w:p w14:paraId="23E32378" w14:textId="2CCB6809" w:rsidR="00D34827" w:rsidRPr="00D620EF" w:rsidRDefault="003044F4" w:rsidP="00D34827">
      <w:pPr>
        <w:rPr>
          <w:rFonts w:ascii="Arial" w:hAnsi="Arial" w:cs="Arial"/>
          <w:sz w:val="23"/>
          <w:szCs w:val="23"/>
          <w:lang w:val="en-US"/>
        </w:rPr>
      </w:pPr>
      <w:r w:rsidRPr="00D620EF">
        <w:rPr>
          <w:rFonts w:ascii="Arial" w:hAnsi="Arial" w:cs="Arial"/>
          <w:sz w:val="23"/>
          <w:szCs w:val="23"/>
          <w:lang w:val="en-IN"/>
        </w:rPr>
        <w:br/>
      </w:r>
      <w:r w:rsidR="00D34827" w:rsidRPr="00D620EF">
        <w:rPr>
          <w:rFonts w:ascii="Arial" w:hAnsi="Arial" w:cs="Arial"/>
          <w:sz w:val="23"/>
          <w:szCs w:val="23"/>
          <w:lang w:val="en-US"/>
        </w:rPr>
        <w:t xml:space="preserve">In evaluating the business model of UNICEF South Africa, </w:t>
      </w:r>
      <w:r w:rsidR="00CA1F53" w:rsidRPr="00D620EF">
        <w:rPr>
          <w:rFonts w:ascii="Arial" w:hAnsi="Arial" w:cs="Arial"/>
          <w:sz w:val="23"/>
          <w:szCs w:val="23"/>
          <w:lang w:val="en-US"/>
        </w:rPr>
        <w:t>the evaluation team</w:t>
      </w:r>
      <w:r w:rsidR="00D34827" w:rsidRPr="00D620EF">
        <w:rPr>
          <w:rFonts w:ascii="Arial" w:hAnsi="Arial" w:cs="Arial"/>
          <w:sz w:val="23"/>
          <w:szCs w:val="23"/>
          <w:lang w:val="en-US"/>
        </w:rPr>
        <w:t xml:space="preserve"> focus</w:t>
      </w:r>
      <w:r w:rsidR="00CA1F53" w:rsidRPr="00D620EF">
        <w:rPr>
          <w:rFonts w:ascii="Arial" w:hAnsi="Arial" w:cs="Arial"/>
          <w:sz w:val="23"/>
          <w:szCs w:val="23"/>
          <w:lang w:val="en-US"/>
        </w:rPr>
        <w:t>es</w:t>
      </w:r>
      <w:r w:rsidR="00D34827" w:rsidRPr="00D620EF">
        <w:rPr>
          <w:rFonts w:ascii="Arial" w:hAnsi="Arial" w:cs="Arial"/>
          <w:sz w:val="23"/>
          <w:szCs w:val="23"/>
          <w:lang w:val="en-US"/>
        </w:rPr>
        <w:t xml:space="preserve"> on the strategic deployment of resources and the alignment of organi</w:t>
      </w:r>
      <w:r w:rsidR="00F34398" w:rsidRPr="00D620EF">
        <w:rPr>
          <w:rFonts w:ascii="Arial" w:hAnsi="Arial" w:cs="Arial"/>
          <w:sz w:val="23"/>
          <w:szCs w:val="23"/>
          <w:lang w:val="en-US"/>
        </w:rPr>
        <w:t>z</w:t>
      </w:r>
      <w:r w:rsidR="00D34827" w:rsidRPr="00D620EF">
        <w:rPr>
          <w:rFonts w:ascii="Arial" w:hAnsi="Arial" w:cs="Arial"/>
          <w:sz w:val="23"/>
          <w:szCs w:val="23"/>
          <w:lang w:val="en-US"/>
        </w:rPr>
        <w:t xml:space="preserve">ational strategies with the complex socio-economic context of an upper-middle-income country (UMIC). The </w:t>
      </w:r>
      <w:r w:rsidR="00CA1F53" w:rsidRPr="00D620EF">
        <w:rPr>
          <w:rFonts w:ascii="Arial" w:hAnsi="Arial" w:cs="Arial"/>
          <w:sz w:val="23"/>
          <w:szCs w:val="23"/>
          <w:lang w:val="en-US"/>
        </w:rPr>
        <w:t>evaluation</w:t>
      </w:r>
      <w:r w:rsidR="00D34827" w:rsidRPr="00D620EF">
        <w:rPr>
          <w:rFonts w:ascii="Arial" w:hAnsi="Arial" w:cs="Arial"/>
          <w:sz w:val="23"/>
          <w:szCs w:val="23"/>
          <w:lang w:val="en-US"/>
        </w:rPr>
        <w:t xml:space="preserve"> examines how efficiently and effectively resources such as funding, human resources, time, and expertise are allocated and utili</w:t>
      </w:r>
      <w:r w:rsidR="00F34398" w:rsidRPr="00D620EF">
        <w:rPr>
          <w:rFonts w:ascii="Arial" w:hAnsi="Arial" w:cs="Arial"/>
          <w:sz w:val="23"/>
          <w:szCs w:val="23"/>
          <w:lang w:val="en-US"/>
        </w:rPr>
        <w:t>z</w:t>
      </w:r>
      <w:r w:rsidR="00D34827" w:rsidRPr="00D620EF">
        <w:rPr>
          <w:rFonts w:ascii="Arial" w:hAnsi="Arial" w:cs="Arial"/>
          <w:sz w:val="23"/>
          <w:szCs w:val="23"/>
          <w:lang w:val="en-US"/>
        </w:rPr>
        <w:t>ed to address specific outcomes, particularly those relating to equity and gender. Key indicators include resource utili</w:t>
      </w:r>
      <w:r w:rsidR="00F34398" w:rsidRPr="00D620EF">
        <w:rPr>
          <w:rFonts w:ascii="Arial" w:hAnsi="Arial" w:cs="Arial"/>
          <w:sz w:val="23"/>
          <w:szCs w:val="23"/>
          <w:lang w:val="en-US"/>
        </w:rPr>
        <w:t>z</w:t>
      </w:r>
      <w:r w:rsidR="00D34827" w:rsidRPr="00D620EF">
        <w:rPr>
          <w:rFonts w:ascii="Arial" w:hAnsi="Arial" w:cs="Arial"/>
          <w:sz w:val="23"/>
          <w:szCs w:val="23"/>
          <w:lang w:val="en-US"/>
        </w:rPr>
        <w:t xml:space="preserve">ation rates, cost-effectiveness, staff allocation efficiency, and the adaptability of resource distribution in </w:t>
      </w:r>
      <w:r w:rsidR="00D34827" w:rsidRPr="00D620EF">
        <w:rPr>
          <w:rFonts w:ascii="Arial" w:hAnsi="Arial" w:cs="Arial"/>
          <w:sz w:val="23"/>
          <w:szCs w:val="23"/>
          <w:lang w:val="en-US"/>
        </w:rPr>
        <w:lastRenderedPageBreak/>
        <w:t>response to changing program</w:t>
      </w:r>
      <w:r w:rsidR="00353A3E" w:rsidRPr="00D620EF">
        <w:rPr>
          <w:rFonts w:ascii="Arial" w:hAnsi="Arial" w:cs="Arial"/>
          <w:sz w:val="23"/>
          <w:szCs w:val="23"/>
          <w:lang w:val="en-US"/>
        </w:rPr>
        <w:t>me</w:t>
      </w:r>
      <w:r w:rsidR="00D34827" w:rsidRPr="00D620EF">
        <w:rPr>
          <w:rFonts w:ascii="Arial" w:hAnsi="Arial" w:cs="Arial"/>
          <w:sz w:val="23"/>
          <w:szCs w:val="23"/>
          <w:lang w:val="en-US"/>
        </w:rPr>
        <w:t xml:space="preserve"> demands. This </w:t>
      </w:r>
      <w:r w:rsidR="001212E7" w:rsidRPr="00D620EF">
        <w:rPr>
          <w:rFonts w:ascii="Arial" w:hAnsi="Arial" w:cs="Arial"/>
          <w:sz w:val="23"/>
          <w:szCs w:val="23"/>
          <w:lang w:val="en-US"/>
        </w:rPr>
        <w:t>Country Programme Evaluation (</w:t>
      </w:r>
      <w:r w:rsidR="00D34827" w:rsidRPr="00D620EF">
        <w:rPr>
          <w:rFonts w:ascii="Arial" w:hAnsi="Arial" w:cs="Arial"/>
          <w:sz w:val="23"/>
          <w:szCs w:val="23"/>
          <w:lang w:val="en-US"/>
        </w:rPr>
        <w:t>CPE</w:t>
      </w:r>
      <w:r w:rsidR="001212E7" w:rsidRPr="00D620EF">
        <w:rPr>
          <w:rFonts w:ascii="Arial" w:hAnsi="Arial" w:cs="Arial"/>
          <w:sz w:val="23"/>
          <w:szCs w:val="23"/>
          <w:lang w:val="en-US"/>
        </w:rPr>
        <w:t>)</w:t>
      </w:r>
      <w:r w:rsidR="00D34827" w:rsidRPr="00D620EF">
        <w:rPr>
          <w:rFonts w:ascii="Arial" w:hAnsi="Arial" w:cs="Arial"/>
          <w:sz w:val="23"/>
          <w:szCs w:val="23"/>
          <w:lang w:val="en-US"/>
        </w:rPr>
        <w:t xml:space="preserve"> also considers the broader organi</w:t>
      </w:r>
      <w:r w:rsidR="00F34398" w:rsidRPr="00D620EF">
        <w:rPr>
          <w:rFonts w:ascii="Arial" w:hAnsi="Arial" w:cs="Arial"/>
          <w:sz w:val="23"/>
          <w:szCs w:val="23"/>
          <w:lang w:val="en-US"/>
        </w:rPr>
        <w:t>z</w:t>
      </w:r>
      <w:r w:rsidR="00D34827" w:rsidRPr="00D620EF">
        <w:rPr>
          <w:rFonts w:ascii="Arial" w:hAnsi="Arial" w:cs="Arial"/>
          <w:sz w:val="23"/>
          <w:szCs w:val="23"/>
          <w:lang w:val="en-US"/>
        </w:rPr>
        <w:t xml:space="preserve">ational strategies, looking at how UNICEF South Africa navigates the unique donor landscape, engages with policy developments, and implements service delivery models that are tailored to the diverse needs of South African communities. We have incorporated specific questions related to the business model within the evaluation matrix to ensure a thorough analysis of how these strategies </w:t>
      </w:r>
      <w:r w:rsidR="003E308C" w:rsidRPr="00D620EF">
        <w:rPr>
          <w:rFonts w:ascii="Arial" w:hAnsi="Arial" w:cs="Arial"/>
          <w:sz w:val="23"/>
          <w:szCs w:val="23"/>
          <w:lang w:val="en-US"/>
        </w:rPr>
        <w:t>influence</w:t>
      </w:r>
      <w:r w:rsidR="00D34827" w:rsidRPr="00D620EF">
        <w:rPr>
          <w:rFonts w:ascii="Arial" w:hAnsi="Arial" w:cs="Arial"/>
          <w:sz w:val="23"/>
          <w:szCs w:val="23"/>
          <w:lang w:val="en-US"/>
        </w:rPr>
        <w:t xml:space="preserve"> the effectiveness and efficiency of the country program</w:t>
      </w:r>
      <w:r w:rsidR="00353A3E" w:rsidRPr="00D620EF">
        <w:rPr>
          <w:rFonts w:ascii="Arial" w:hAnsi="Arial" w:cs="Arial"/>
          <w:sz w:val="23"/>
          <w:szCs w:val="23"/>
          <w:lang w:val="en-US"/>
        </w:rPr>
        <w:t>me</w:t>
      </w:r>
      <w:r w:rsidR="00D34827" w:rsidRPr="00D620EF">
        <w:rPr>
          <w:rFonts w:ascii="Arial" w:hAnsi="Arial" w:cs="Arial"/>
          <w:sz w:val="23"/>
          <w:szCs w:val="23"/>
          <w:lang w:val="en-US"/>
        </w:rPr>
        <w:t>. Through this approach, we aim to provide insights into how UNICEF’s business model supports its mission while adapting to the challenges and opportunities presented by the South African context.</w:t>
      </w:r>
    </w:p>
    <w:p w14:paraId="5BD46791" w14:textId="77777777" w:rsidR="00D34827" w:rsidRPr="00D620EF" w:rsidRDefault="00D34827" w:rsidP="00D34827">
      <w:pPr>
        <w:rPr>
          <w:rFonts w:ascii="Arial" w:hAnsi="Arial" w:cs="Arial"/>
          <w:vanish/>
          <w:sz w:val="23"/>
          <w:szCs w:val="23"/>
          <w:lang w:val="en-US"/>
        </w:rPr>
      </w:pPr>
      <w:r w:rsidRPr="00D620EF">
        <w:rPr>
          <w:rFonts w:ascii="Arial" w:hAnsi="Arial" w:cs="Arial"/>
          <w:vanish/>
          <w:sz w:val="23"/>
          <w:szCs w:val="23"/>
          <w:lang w:val="en-US"/>
        </w:rPr>
        <w:t>Top of Form</w:t>
      </w:r>
    </w:p>
    <w:p w14:paraId="7E960F9F" w14:textId="77777777" w:rsidR="00D34827" w:rsidRPr="00D620EF" w:rsidRDefault="00D34827" w:rsidP="00D34827">
      <w:pPr>
        <w:rPr>
          <w:rFonts w:ascii="Arial" w:hAnsi="Arial" w:cs="Arial"/>
          <w:vanish/>
          <w:sz w:val="23"/>
          <w:szCs w:val="23"/>
          <w:lang w:val="en-US"/>
        </w:rPr>
      </w:pPr>
      <w:r w:rsidRPr="00D620EF">
        <w:rPr>
          <w:rFonts w:ascii="Arial" w:hAnsi="Arial" w:cs="Arial"/>
          <w:vanish/>
          <w:sz w:val="23"/>
          <w:szCs w:val="23"/>
          <w:lang w:val="en-US"/>
        </w:rPr>
        <w:t>Bottom of Form</w:t>
      </w:r>
    </w:p>
    <w:p w14:paraId="372513AA" w14:textId="77777777" w:rsidR="00D34827" w:rsidRPr="00D620EF" w:rsidRDefault="00D34827" w:rsidP="00D34827">
      <w:pPr>
        <w:rPr>
          <w:rFonts w:ascii="Arial" w:hAnsi="Arial" w:cs="Arial"/>
          <w:sz w:val="23"/>
          <w:szCs w:val="23"/>
        </w:rPr>
      </w:pPr>
    </w:p>
    <w:p w14:paraId="3E86224F" w14:textId="5D7991E0" w:rsidR="006922DD" w:rsidRPr="00D620EF" w:rsidRDefault="006922DD" w:rsidP="006922DD">
      <w:pPr>
        <w:pStyle w:val="Heading1"/>
        <w:numPr>
          <w:ilvl w:val="0"/>
          <w:numId w:val="9"/>
        </w:numPr>
        <w:rPr>
          <w:rFonts w:ascii="Arial" w:hAnsi="Arial" w:cs="Arial"/>
          <w:sz w:val="23"/>
          <w:szCs w:val="23"/>
          <w:lang w:val="en-US"/>
        </w:rPr>
      </w:pPr>
      <w:r w:rsidRPr="00D620EF">
        <w:rPr>
          <w:rFonts w:ascii="Arial" w:hAnsi="Arial" w:cs="Arial"/>
          <w:sz w:val="23"/>
          <w:szCs w:val="23"/>
        </w:rPr>
        <w:t xml:space="preserve"> </w:t>
      </w:r>
      <w:bookmarkStart w:id="29" w:name="_Toc172625659"/>
      <w:r w:rsidRPr="00D620EF">
        <w:rPr>
          <w:rFonts w:ascii="Arial" w:hAnsi="Arial" w:cs="Arial"/>
          <w:sz w:val="23"/>
          <w:szCs w:val="23"/>
        </w:rPr>
        <w:t>Evaluation Purpose, Objectives and Scope</w:t>
      </w:r>
      <w:bookmarkEnd w:id="29"/>
    </w:p>
    <w:p w14:paraId="3ADF1242" w14:textId="77777777" w:rsidR="006922DD" w:rsidRPr="00D620EF" w:rsidRDefault="006922DD" w:rsidP="006922DD">
      <w:pPr>
        <w:pStyle w:val="Heading2"/>
        <w:numPr>
          <w:ilvl w:val="1"/>
          <w:numId w:val="9"/>
        </w:numPr>
        <w:rPr>
          <w:rFonts w:ascii="Arial" w:hAnsi="Arial" w:cs="Arial"/>
          <w:sz w:val="23"/>
          <w:szCs w:val="23"/>
        </w:rPr>
      </w:pPr>
      <w:bookmarkStart w:id="30" w:name="_Toc172625660"/>
      <w:r w:rsidRPr="00D620EF">
        <w:rPr>
          <w:rFonts w:ascii="Arial" w:hAnsi="Arial" w:cs="Arial"/>
          <w:sz w:val="23"/>
          <w:szCs w:val="23"/>
        </w:rPr>
        <w:t>Purpose</w:t>
      </w:r>
      <w:bookmarkEnd w:id="30"/>
    </w:p>
    <w:p w14:paraId="1ACC347D" w14:textId="72FB4CE8" w:rsidR="006922DD" w:rsidRPr="00D620EF" w:rsidRDefault="006922DD" w:rsidP="006922DD">
      <w:pPr>
        <w:spacing w:after="240"/>
        <w:rPr>
          <w:rFonts w:ascii="Arial" w:hAnsi="Arial" w:cs="Arial"/>
          <w:sz w:val="23"/>
          <w:szCs w:val="23"/>
          <w:lang w:val="en-US"/>
        </w:rPr>
      </w:pPr>
      <w:r w:rsidRPr="00D620EF">
        <w:rPr>
          <w:rFonts w:ascii="Arial" w:hAnsi="Arial" w:cs="Arial"/>
          <w:sz w:val="23"/>
          <w:szCs w:val="23"/>
          <w:lang w:val="en-US"/>
        </w:rPr>
        <w:t>The purpose of this assignment is to evaluate the country program</w:t>
      </w:r>
      <w:r w:rsidR="00353A3E" w:rsidRPr="00D620EF">
        <w:rPr>
          <w:rFonts w:ascii="Arial" w:hAnsi="Arial" w:cs="Arial"/>
          <w:sz w:val="23"/>
          <w:szCs w:val="23"/>
          <w:lang w:val="en-US"/>
        </w:rPr>
        <w:t>me</w:t>
      </w:r>
      <w:r w:rsidRPr="00D620EF">
        <w:rPr>
          <w:rFonts w:ascii="Arial" w:hAnsi="Arial" w:cs="Arial"/>
          <w:sz w:val="23"/>
          <w:szCs w:val="23"/>
          <w:lang w:val="en-US"/>
        </w:rPr>
        <w:t xml:space="preserve"> of UNICEF South Africa and to inform the design and implementation of the next Country Program</w:t>
      </w:r>
      <w:r w:rsidR="00353A3E" w:rsidRPr="00D620EF">
        <w:rPr>
          <w:rFonts w:ascii="Arial" w:hAnsi="Arial" w:cs="Arial"/>
          <w:sz w:val="23"/>
          <w:szCs w:val="23"/>
          <w:lang w:val="en-US"/>
        </w:rPr>
        <w:t>me</w:t>
      </w:r>
      <w:r w:rsidRPr="00D620EF">
        <w:rPr>
          <w:rFonts w:ascii="Arial" w:hAnsi="Arial" w:cs="Arial"/>
          <w:sz w:val="23"/>
          <w:szCs w:val="23"/>
          <w:lang w:val="en-US"/>
        </w:rPr>
        <w:t>. Secondly, the country program</w:t>
      </w:r>
      <w:r w:rsidR="00353A3E" w:rsidRPr="00D620EF">
        <w:rPr>
          <w:rFonts w:ascii="Arial" w:hAnsi="Arial" w:cs="Arial"/>
          <w:sz w:val="23"/>
          <w:szCs w:val="23"/>
          <w:lang w:val="en-US"/>
        </w:rPr>
        <w:t>me</w:t>
      </w:r>
      <w:r w:rsidRPr="00D620EF">
        <w:rPr>
          <w:rFonts w:ascii="Arial" w:hAnsi="Arial" w:cs="Arial"/>
          <w:sz w:val="23"/>
          <w:szCs w:val="23"/>
          <w:lang w:val="en-US"/>
        </w:rPr>
        <w:t xml:space="preserve"> evaluation will also reflect on UNICEF’s business model in South Africa in relation to the delivery of the Country Program</w:t>
      </w:r>
      <w:r w:rsidR="00353A3E" w:rsidRPr="00D620EF">
        <w:rPr>
          <w:rFonts w:ascii="Arial" w:hAnsi="Arial" w:cs="Arial"/>
          <w:sz w:val="23"/>
          <w:szCs w:val="23"/>
          <w:lang w:val="en-US"/>
        </w:rPr>
        <w:t>me</w:t>
      </w:r>
      <w:r w:rsidRPr="00D620EF">
        <w:rPr>
          <w:rFonts w:ascii="Arial" w:hAnsi="Arial" w:cs="Arial"/>
          <w:sz w:val="23"/>
          <w:szCs w:val="23"/>
          <w:lang w:val="en-US"/>
        </w:rPr>
        <w:t>. Finally, the said country program</w:t>
      </w:r>
      <w:r w:rsidR="00353A3E" w:rsidRPr="00D620EF">
        <w:rPr>
          <w:rFonts w:ascii="Arial" w:hAnsi="Arial" w:cs="Arial"/>
          <w:sz w:val="23"/>
          <w:szCs w:val="23"/>
          <w:lang w:val="en-US"/>
        </w:rPr>
        <w:t>me</w:t>
      </w:r>
      <w:r w:rsidRPr="00D620EF">
        <w:rPr>
          <w:rFonts w:ascii="Arial" w:hAnsi="Arial" w:cs="Arial"/>
          <w:sz w:val="23"/>
          <w:szCs w:val="23"/>
          <w:lang w:val="en-US"/>
        </w:rPr>
        <w:t xml:space="preserve"> evaluation will also aim to reinforce the accountability of UNICEF to the Executive Board, national and international stakeholders, and the rights holders in South Africa. </w:t>
      </w:r>
    </w:p>
    <w:p w14:paraId="3836852E" w14:textId="597CD6CA" w:rsidR="006922DD" w:rsidRPr="00D620EF" w:rsidRDefault="006922DD" w:rsidP="001212E7">
      <w:pPr>
        <w:rPr>
          <w:rFonts w:ascii="Arial" w:hAnsi="Arial" w:cs="Arial"/>
          <w:sz w:val="23"/>
          <w:szCs w:val="23"/>
        </w:rPr>
      </w:pPr>
      <w:r w:rsidRPr="00D620EF">
        <w:rPr>
          <w:rFonts w:ascii="Arial" w:hAnsi="Arial" w:cs="Arial"/>
          <w:sz w:val="23"/>
          <w:szCs w:val="23"/>
        </w:rPr>
        <w:t xml:space="preserve">The </w:t>
      </w:r>
      <w:r w:rsidR="00C200ED" w:rsidRPr="00D620EF">
        <w:rPr>
          <w:rFonts w:ascii="Arial" w:hAnsi="Arial" w:cs="Arial"/>
          <w:sz w:val="23"/>
          <w:szCs w:val="23"/>
        </w:rPr>
        <w:fldChar w:fldCharType="begin"/>
      </w:r>
      <w:r w:rsidR="00C200ED" w:rsidRPr="00D620EF">
        <w:rPr>
          <w:rFonts w:ascii="Arial" w:hAnsi="Arial" w:cs="Arial"/>
          <w:sz w:val="23"/>
          <w:szCs w:val="23"/>
        </w:rPr>
        <w:instrText xml:space="preserve"> REF _Ref174554096 \h </w:instrText>
      </w:r>
      <w:r w:rsidR="00D620EF" w:rsidRPr="00D620EF">
        <w:rPr>
          <w:rFonts w:ascii="Arial" w:hAnsi="Arial" w:cs="Arial"/>
          <w:sz w:val="23"/>
          <w:szCs w:val="23"/>
        </w:rPr>
        <w:instrText xml:space="preserve"> \* MERGEFORMAT </w:instrText>
      </w:r>
      <w:r w:rsidR="00C200ED" w:rsidRPr="00D620EF">
        <w:rPr>
          <w:rFonts w:ascii="Arial" w:hAnsi="Arial" w:cs="Arial"/>
          <w:sz w:val="23"/>
          <w:szCs w:val="23"/>
        </w:rPr>
      </w:r>
      <w:r w:rsidR="00C200ED" w:rsidRPr="00D620EF">
        <w:rPr>
          <w:rFonts w:ascii="Arial" w:hAnsi="Arial" w:cs="Arial"/>
          <w:sz w:val="23"/>
          <w:szCs w:val="23"/>
        </w:rPr>
        <w:fldChar w:fldCharType="separate"/>
      </w:r>
      <w:r w:rsidR="00C200ED" w:rsidRPr="00D620EF">
        <w:rPr>
          <w:rFonts w:ascii="Arial" w:hAnsi="Arial" w:cs="Arial"/>
          <w:sz w:val="23"/>
          <w:szCs w:val="23"/>
        </w:rPr>
        <w:t>Table 2</w:t>
      </w:r>
      <w:r w:rsidR="00C200ED" w:rsidRPr="00D620EF">
        <w:rPr>
          <w:rFonts w:ascii="Arial" w:hAnsi="Arial" w:cs="Arial"/>
          <w:sz w:val="23"/>
          <w:szCs w:val="23"/>
        </w:rPr>
        <w:fldChar w:fldCharType="end"/>
      </w:r>
      <w:r w:rsidR="00C200ED" w:rsidRPr="00D620EF">
        <w:rPr>
          <w:rFonts w:ascii="Arial" w:hAnsi="Arial" w:cs="Arial"/>
          <w:sz w:val="23"/>
          <w:szCs w:val="23"/>
        </w:rPr>
        <w:t xml:space="preserve"> </w:t>
      </w:r>
      <w:r w:rsidRPr="00D620EF">
        <w:rPr>
          <w:rFonts w:ascii="Arial" w:hAnsi="Arial" w:cs="Arial"/>
          <w:sz w:val="23"/>
          <w:szCs w:val="23"/>
        </w:rPr>
        <w:t xml:space="preserve">below highlights the main users along with the potential uses and interests mapped for each user. </w:t>
      </w:r>
    </w:p>
    <w:p w14:paraId="399A1692" w14:textId="3105267D" w:rsidR="001212E7" w:rsidRPr="00D620EF" w:rsidRDefault="001212E7" w:rsidP="001212E7">
      <w:pPr>
        <w:pStyle w:val="Caption"/>
        <w:keepNext/>
        <w:rPr>
          <w:rFonts w:ascii="Arial" w:hAnsi="Arial" w:cs="Arial"/>
          <w:i w:val="0"/>
          <w:sz w:val="23"/>
          <w:szCs w:val="23"/>
        </w:rPr>
      </w:pPr>
      <w:r w:rsidRPr="00D620EF">
        <w:rPr>
          <w:rFonts w:ascii="Arial" w:hAnsi="Arial" w:cs="Arial"/>
          <w:i w:val="0"/>
          <w:sz w:val="23"/>
          <w:szCs w:val="23"/>
        </w:rPr>
        <w:t xml:space="preserve">Table </w:t>
      </w:r>
      <w:r w:rsidRPr="00D620EF">
        <w:rPr>
          <w:rFonts w:ascii="Arial" w:hAnsi="Arial" w:cs="Arial"/>
          <w:i w:val="0"/>
          <w:sz w:val="23"/>
          <w:szCs w:val="23"/>
        </w:rPr>
        <w:fldChar w:fldCharType="begin"/>
      </w:r>
      <w:r w:rsidRPr="00D620EF">
        <w:rPr>
          <w:rFonts w:ascii="Arial" w:hAnsi="Arial" w:cs="Arial"/>
          <w:i w:val="0"/>
          <w:sz w:val="23"/>
          <w:szCs w:val="23"/>
        </w:rPr>
        <w:instrText xml:space="preserve"> SEQ Table \* ARABIC </w:instrText>
      </w:r>
      <w:r w:rsidRPr="00D620EF">
        <w:rPr>
          <w:rFonts w:ascii="Arial" w:hAnsi="Arial" w:cs="Arial"/>
          <w:i w:val="0"/>
          <w:sz w:val="23"/>
          <w:szCs w:val="23"/>
        </w:rPr>
        <w:fldChar w:fldCharType="separate"/>
      </w:r>
      <w:r w:rsidRPr="00D620EF">
        <w:rPr>
          <w:rFonts w:ascii="Arial" w:hAnsi="Arial" w:cs="Arial"/>
          <w:i w:val="0"/>
          <w:sz w:val="23"/>
          <w:szCs w:val="23"/>
        </w:rPr>
        <w:t>2</w:t>
      </w:r>
      <w:r w:rsidRPr="00D620EF">
        <w:rPr>
          <w:rFonts w:ascii="Arial" w:hAnsi="Arial" w:cs="Arial"/>
          <w:i w:val="0"/>
          <w:sz w:val="23"/>
          <w:szCs w:val="23"/>
        </w:rPr>
        <w:fldChar w:fldCharType="end"/>
      </w:r>
      <w:r w:rsidRPr="00D620EF">
        <w:rPr>
          <w:rFonts w:ascii="Arial" w:hAnsi="Arial" w:cs="Arial"/>
          <w:i w:val="0"/>
          <w:sz w:val="23"/>
          <w:szCs w:val="23"/>
        </w:rPr>
        <w:t>: Key users and Potential Uses of the Evaluation</w:t>
      </w:r>
    </w:p>
    <w:tbl>
      <w:tblPr>
        <w:tblStyle w:val="GridTable4-Accent5"/>
        <w:tblW w:w="9445" w:type="dxa"/>
        <w:tblLook w:val="04A0" w:firstRow="1" w:lastRow="0" w:firstColumn="1" w:lastColumn="0" w:noHBand="0" w:noVBand="1"/>
      </w:tblPr>
      <w:tblGrid>
        <w:gridCol w:w="1795"/>
        <w:gridCol w:w="2250"/>
        <w:gridCol w:w="5400"/>
      </w:tblGrid>
      <w:tr w:rsidR="003E1124" w:rsidRPr="00D620EF" w14:paraId="135AC9BD" w14:textId="77777777" w:rsidTr="00A67F32">
        <w:trPr>
          <w:cnfStyle w:val="100000000000" w:firstRow="1" w:lastRow="0" w:firstColumn="0" w:lastColumn="0" w:oddVBand="0" w:evenVBand="0" w:oddHBand="0" w:evenHBand="0" w:firstRowFirstColumn="0" w:firstRowLastColumn="0" w:lastRowFirstColumn="0" w:lastRowLastColumn="0"/>
          <w:trHeight w:val="532"/>
          <w:tblHeader/>
        </w:trPr>
        <w:tc>
          <w:tcPr>
            <w:cnfStyle w:val="001000000000" w:firstRow="0" w:lastRow="0" w:firstColumn="1" w:lastColumn="0" w:oddVBand="0" w:evenVBand="0" w:oddHBand="0" w:evenHBand="0" w:firstRowFirstColumn="0" w:firstRowLastColumn="0" w:lastRowFirstColumn="0" w:lastRowLastColumn="0"/>
            <w:tcW w:w="4045" w:type="dxa"/>
            <w:gridSpan w:val="2"/>
          </w:tcPr>
          <w:p w14:paraId="1EA0165F" w14:textId="77777777" w:rsidR="006922DD" w:rsidRPr="00D620EF" w:rsidRDefault="006922DD" w:rsidP="00A67F32">
            <w:pPr>
              <w:jc w:val="left"/>
              <w:rPr>
                <w:rFonts w:ascii="Arial" w:hAnsi="Arial" w:cs="Arial"/>
                <w:color w:val="auto"/>
                <w:sz w:val="23"/>
                <w:szCs w:val="23"/>
              </w:rPr>
            </w:pPr>
            <w:r w:rsidRPr="00D620EF">
              <w:rPr>
                <w:rFonts w:ascii="Arial" w:hAnsi="Arial" w:cs="Arial"/>
                <w:color w:val="auto"/>
                <w:sz w:val="23"/>
                <w:szCs w:val="23"/>
              </w:rPr>
              <w:t>Users</w:t>
            </w:r>
          </w:p>
        </w:tc>
        <w:tc>
          <w:tcPr>
            <w:tcW w:w="5400" w:type="dxa"/>
          </w:tcPr>
          <w:p w14:paraId="7E86FA1F" w14:textId="77777777" w:rsidR="006922DD" w:rsidRPr="00D620EF" w:rsidRDefault="006922DD" w:rsidP="00A67F32">
            <w:pPr>
              <w:jc w:val="left"/>
              <w:cnfStyle w:val="100000000000" w:firstRow="1" w:lastRow="0" w:firstColumn="0" w:lastColumn="0" w:oddVBand="0" w:evenVBand="0" w:oddHBand="0" w:evenHBand="0" w:firstRowFirstColumn="0" w:firstRowLastColumn="0" w:lastRowFirstColumn="0" w:lastRowLastColumn="0"/>
              <w:rPr>
                <w:rFonts w:ascii="Arial" w:hAnsi="Arial" w:cs="Arial"/>
                <w:color w:val="auto"/>
                <w:sz w:val="23"/>
                <w:szCs w:val="23"/>
              </w:rPr>
            </w:pPr>
            <w:r w:rsidRPr="00D620EF">
              <w:rPr>
                <w:rFonts w:ascii="Arial" w:hAnsi="Arial" w:cs="Arial"/>
                <w:color w:val="auto"/>
                <w:sz w:val="23"/>
                <w:szCs w:val="23"/>
              </w:rPr>
              <w:t>Potential Uses and Interests</w:t>
            </w:r>
          </w:p>
        </w:tc>
      </w:tr>
      <w:tr w:rsidR="00200C5D" w:rsidRPr="00D620EF" w14:paraId="37EFBBAE" w14:textId="77777777" w:rsidTr="00200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val="restart"/>
          </w:tcPr>
          <w:p w14:paraId="14CB33CF" w14:textId="77777777" w:rsidR="006922DD" w:rsidRPr="00D620EF" w:rsidRDefault="006922DD" w:rsidP="00A67F32">
            <w:pPr>
              <w:jc w:val="left"/>
              <w:rPr>
                <w:rFonts w:ascii="Arial" w:hAnsi="Arial" w:cs="Arial"/>
                <w:i/>
                <w:sz w:val="23"/>
                <w:szCs w:val="23"/>
              </w:rPr>
            </w:pPr>
            <w:r w:rsidRPr="00D620EF">
              <w:rPr>
                <w:rFonts w:ascii="Arial" w:hAnsi="Arial" w:cs="Arial"/>
                <w:i/>
                <w:sz w:val="23"/>
                <w:szCs w:val="23"/>
              </w:rPr>
              <w:t>Primary</w:t>
            </w:r>
          </w:p>
        </w:tc>
        <w:tc>
          <w:tcPr>
            <w:tcW w:w="2250" w:type="dxa"/>
          </w:tcPr>
          <w:p w14:paraId="528F4A64" w14:textId="77777777" w:rsidR="006922DD" w:rsidRPr="00D620EF" w:rsidRDefault="006922DD" w:rsidP="00A67F32">
            <w:p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UNICEF South Africa Country Office</w:t>
            </w:r>
          </w:p>
        </w:tc>
        <w:tc>
          <w:tcPr>
            <w:tcW w:w="5400" w:type="dxa"/>
          </w:tcPr>
          <w:p w14:paraId="5E25AF06" w14:textId="77777777" w:rsidR="006922DD" w:rsidRPr="00D620EF" w:rsidRDefault="006922DD" w:rsidP="00097E18">
            <w:pPr>
              <w:pStyle w:val="ListParagraph"/>
              <w:numPr>
                <w:ilvl w:val="0"/>
                <w:numId w:val="73"/>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Evidence on the alignment of the UNICEF South Africa Business Model with the UNICEF SACO Country Programme</w:t>
            </w:r>
          </w:p>
          <w:p w14:paraId="66B86B12" w14:textId="77777777" w:rsidR="006922DD" w:rsidRPr="00D620EF" w:rsidRDefault="006922DD" w:rsidP="00097E18">
            <w:pPr>
              <w:pStyle w:val="ListParagraph"/>
              <w:numPr>
                <w:ilvl w:val="0"/>
                <w:numId w:val="73"/>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Documentation on best practices and successful interventions</w:t>
            </w:r>
          </w:p>
          <w:p w14:paraId="4BF06EF9" w14:textId="77777777" w:rsidR="006922DD" w:rsidRPr="00D620EF" w:rsidRDefault="006922DD" w:rsidP="00097E18">
            <w:pPr>
              <w:pStyle w:val="ListParagraph"/>
              <w:numPr>
                <w:ilvl w:val="0"/>
                <w:numId w:val="73"/>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Identification of gaps in the country programme using those as opportunities to refine the country programme</w:t>
            </w:r>
          </w:p>
          <w:p w14:paraId="61DE33B3" w14:textId="77777777" w:rsidR="006922DD" w:rsidRPr="00D620EF" w:rsidRDefault="006922DD" w:rsidP="00097E18">
            <w:pPr>
              <w:pStyle w:val="ListParagraph"/>
              <w:numPr>
                <w:ilvl w:val="0"/>
                <w:numId w:val="73"/>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Accountability to UNICEF Executive Board and to Government</w:t>
            </w:r>
          </w:p>
          <w:p w14:paraId="247253CA" w14:textId="77777777" w:rsidR="006922DD" w:rsidRPr="00D620EF" w:rsidRDefault="006922DD" w:rsidP="00097E18">
            <w:pPr>
              <w:pStyle w:val="ListParagraph"/>
              <w:numPr>
                <w:ilvl w:val="0"/>
                <w:numId w:val="73"/>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Forward-looking actionable insights on the development of the next country programme covering the period 2026-2031 and UNICEF’s business model in South Africa aligned with the 2022-2025 UNICEF Strategic Plan</w:t>
            </w:r>
          </w:p>
        </w:tc>
      </w:tr>
      <w:tr w:rsidR="00200C5D" w:rsidRPr="00D620EF" w14:paraId="401298A7" w14:textId="77777777" w:rsidTr="00200C5D">
        <w:tc>
          <w:tcPr>
            <w:cnfStyle w:val="001000000000" w:firstRow="0" w:lastRow="0" w:firstColumn="1" w:lastColumn="0" w:oddVBand="0" w:evenVBand="0" w:oddHBand="0" w:evenHBand="0" w:firstRowFirstColumn="0" w:firstRowLastColumn="0" w:lastRowFirstColumn="0" w:lastRowLastColumn="0"/>
            <w:tcW w:w="1795" w:type="dxa"/>
            <w:vMerge/>
          </w:tcPr>
          <w:p w14:paraId="4D98619A" w14:textId="77777777" w:rsidR="006922DD" w:rsidRPr="00D620EF" w:rsidRDefault="006922DD" w:rsidP="00A67F32">
            <w:pPr>
              <w:jc w:val="left"/>
              <w:rPr>
                <w:rFonts w:ascii="Arial" w:hAnsi="Arial" w:cs="Arial"/>
                <w:i/>
                <w:sz w:val="23"/>
                <w:szCs w:val="23"/>
              </w:rPr>
            </w:pPr>
          </w:p>
        </w:tc>
        <w:tc>
          <w:tcPr>
            <w:tcW w:w="2250" w:type="dxa"/>
          </w:tcPr>
          <w:p w14:paraId="69E52550" w14:textId="77777777" w:rsidR="006922DD" w:rsidRPr="00D620EF" w:rsidRDefault="006922DD" w:rsidP="00A67F32">
            <w:pPr>
              <w:jc w:val="left"/>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Central Government of South Africa</w:t>
            </w:r>
          </w:p>
        </w:tc>
        <w:tc>
          <w:tcPr>
            <w:tcW w:w="5400" w:type="dxa"/>
          </w:tcPr>
          <w:p w14:paraId="16D55C23" w14:textId="77777777" w:rsidR="006922DD" w:rsidRPr="00D620EF" w:rsidRDefault="006922DD" w:rsidP="00097E18">
            <w:pPr>
              <w:pStyle w:val="ListParagraph"/>
              <w:numPr>
                <w:ilvl w:val="0"/>
                <w:numId w:val="7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Evidence on results achieved through the Country Programme in terms of the relevance, coherence, effectiveness, efficiency, and sustainability of the programme towards the objectives</w:t>
            </w:r>
          </w:p>
          <w:p w14:paraId="123C57AD" w14:textId="77777777" w:rsidR="006922DD" w:rsidRPr="00D620EF" w:rsidRDefault="006922DD" w:rsidP="00097E18">
            <w:pPr>
              <w:pStyle w:val="ListParagraph"/>
              <w:numPr>
                <w:ilvl w:val="0"/>
                <w:numId w:val="7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Development of the next Country Programme Document</w:t>
            </w:r>
          </w:p>
        </w:tc>
      </w:tr>
      <w:tr w:rsidR="00200C5D" w:rsidRPr="00D620EF" w14:paraId="3226A293" w14:textId="77777777" w:rsidTr="00200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val="restart"/>
          </w:tcPr>
          <w:p w14:paraId="7A65B1DB" w14:textId="77777777" w:rsidR="006922DD" w:rsidRPr="00D620EF" w:rsidRDefault="006922DD" w:rsidP="00A67F32">
            <w:pPr>
              <w:jc w:val="left"/>
              <w:rPr>
                <w:rFonts w:ascii="Arial" w:hAnsi="Arial" w:cs="Arial"/>
                <w:i/>
                <w:sz w:val="23"/>
                <w:szCs w:val="23"/>
              </w:rPr>
            </w:pPr>
            <w:r w:rsidRPr="00D620EF">
              <w:rPr>
                <w:rFonts w:ascii="Arial" w:hAnsi="Arial" w:cs="Arial"/>
                <w:i/>
                <w:sz w:val="23"/>
                <w:szCs w:val="23"/>
              </w:rPr>
              <w:t>Secondary</w:t>
            </w:r>
          </w:p>
        </w:tc>
        <w:tc>
          <w:tcPr>
            <w:tcW w:w="2250" w:type="dxa"/>
          </w:tcPr>
          <w:p w14:paraId="2A6518EB" w14:textId="77777777" w:rsidR="006922DD" w:rsidRPr="00D620EF" w:rsidRDefault="006922DD" w:rsidP="00A67F32">
            <w:p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Development Partners</w:t>
            </w:r>
          </w:p>
        </w:tc>
        <w:tc>
          <w:tcPr>
            <w:tcW w:w="5400" w:type="dxa"/>
          </w:tcPr>
          <w:p w14:paraId="0379BAAE" w14:textId="77777777" w:rsidR="006922DD" w:rsidRPr="00D620EF" w:rsidRDefault="006922DD" w:rsidP="00097E18">
            <w:pPr>
              <w:pStyle w:val="ListParagraph"/>
              <w:numPr>
                <w:ilvl w:val="0"/>
                <w:numId w:val="74"/>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Identification and documentation of UNICEF SACO contributions to the sectors supported by donors</w:t>
            </w:r>
          </w:p>
          <w:p w14:paraId="6FFB4760" w14:textId="77777777" w:rsidR="006922DD" w:rsidRPr="00D620EF" w:rsidRDefault="006922DD" w:rsidP="00097E18">
            <w:pPr>
              <w:pStyle w:val="ListParagraph"/>
              <w:numPr>
                <w:ilvl w:val="0"/>
                <w:numId w:val="74"/>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Evidence on factors and strategies enabling robust synergistic alliances, which can act as a blueprint for future collaborations</w:t>
            </w:r>
          </w:p>
        </w:tc>
      </w:tr>
      <w:tr w:rsidR="00200C5D" w:rsidRPr="00D620EF" w14:paraId="1780FD2C" w14:textId="77777777" w:rsidTr="00200C5D">
        <w:tc>
          <w:tcPr>
            <w:cnfStyle w:val="001000000000" w:firstRow="0" w:lastRow="0" w:firstColumn="1" w:lastColumn="0" w:oddVBand="0" w:evenVBand="0" w:oddHBand="0" w:evenHBand="0" w:firstRowFirstColumn="0" w:firstRowLastColumn="0" w:lastRowFirstColumn="0" w:lastRowLastColumn="0"/>
            <w:tcW w:w="1795" w:type="dxa"/>
            <w:vMerge/>
          </w:tcPr>
          <w:p w14:paraId="6C6D9264" w14:textId="77777777" w:rsidR="006922DD" w:rsidRPr="00D620EF" w:rsidRDefault="006922DD" w:rsidP="00A67F32">
            <w:pPr>
              <w:jc w:val="left"/>
              <w:rPr>
                <w:rFonts w:ascii="Arial" w:hAnsi="Arial" w:cs="Arial"/>
                <w:sz w:val="23"/>
                <w:szCs w:val="23"/>
              </w:rPr>
            </w:pPr>
          </w:p>
        </w:tc>
        <w:tc>
          <w:tcPr>
            <w:tcW w:w="2250" w:type="dxa"/>
          </w:tcPr>
          <w:p w14:paraId="4295F812" w14:textId="77777777" w:rsidR="006922DD" w:rsidRPr="00D620EF" w:rsidRDefault="006922DD" w:rsidP="00A67F32">
            <w:pPr>
              <w:jc w:val="left"/>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Civil Society Organizations</w:t>
            </w:r>
          </w:p>
        </w:tc>
        <w:tc>
          <w:tcPr>
            <w:tcW w:w="5400" w:type="dxa"/>
          </w:tcPr>
          <w:p w14:paraId="0E5A9A31" w14:textId="77777777" w:rsidR="006922DD" w:rsidRPr="00D620EF" w:rsidRDefault="006922DD" w:rsidP="00097E18">
            <w:pPr>
              <w:pStyle w:val="ListParagraph"/>
              <w:numPr>
                <w:ilvl w:val="0"/>
                <w:numId w:val="78"/>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Evidence on catalytic factors that drive the impact (or lack thereof) of a ground-level intervention</w:t>
            </w:r>
          </w:p>
          <w:p w14:paraId="44DA0080" w14:textId="77777777" w:rsidR="006922DD" w:rsidRPr="00D620EF" w:rsidRDefault="006922DD" w:rsidP="00097E18">
            <w:pPr>
              <w:pStyle w:val="ListParagraph"/>
              <w:numPr>
                <w:ilvl w:val="0"/>
                <w:numId w:val="78"/>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Development of future ground-level interventions</w:t>
            </w:r>
          </w:p>
        </w:tc>
      </w:tr>
      <w:tr w:rsidR="00200C5D" w:rsidRPr="00D620EF" w14:paraId="1D7B855F" w14:textId="77777777" w:rsidTr="00200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35C69DEB" w14:textId="77777777" w:rsidR="006922DD" w:rsidRPr="00D620EF" w:rsidRDefault="006922DD" w:rsidP="00A67F32">
            <w:pPr>
              <w:jc w:val="left"/>
              <w:rPr>
                <w:rFonts w:ascii="Arial" w:hAnsi="Arial" w:cs="Arial"/>
                <w:sz w:val="23"/>
                <w:szCs w:val="23"/>
              </w:rPr>
            </w:pPr>
          </w:p>
        </w:tc>
        <w:tc>
          <w:tcPr>
            <w:tcW w:w="2250" w:type="dxa"/>
          </w:tcPr>
          <w:p w14:paraId="1FA51EB5" w14:textId="77777777" w:rsidR="006922DD" w:rsidRPr="00D620EF" w:rsidRDefault="006922DD" w:rsidP="00A67F32">
            <w:p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United Nations Country Team</w:t>
            </w:r>
          </w:p>
        </w:tc>
        <w:tc>
          <w:tcPr>
            <w:tcW w:w="5400" w:type="dxa"/>
          </w:tcPr>
          <w:p w14:paraId="1C97D388" w14:textId="77777777" w:rsidR="006922DD" w:rsidRPr="00D620EF" w:rsidRDefault="006922DD" w:rsidP="00097E18">
            <w:pPr>
              <w:pStyle w:val="ListParagraph"/>
              <w:numPr>
                <w:ilvl w:val="0"/>
                <w:numId w:val="77"/>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Identification of inter-agency and cross-sectoral collaboration opportunities</w:t>
            </w:r>
          </w:p>
        </w:tc>
      </w:tr>
      <w:tr w:rsidR="00200C5D" w:rsidRPr="00D620EF" w14:paraId="14E87F3B" w14:textId="77777777" w:rsidTr="00200C5D">
        <w:tc>
          <w:tcPr>
            <w:cnfStyle w:val="001000000000" w:firstRow="0" w:lastRow="0" w:firstColumn="1" w:lastColumn="0" w:oddVBand="0" w:evenVBand="0" w:oddHBand="0" w:evenHBand="0" w:firstRowFirstColumn="0" w:firstRowLastColumn="0" w:lastRowFirstColumn="0" w:lastRowLastColumn="0"/>
            <w:tcW w:w="1795" w:type="dxa"/>
            <w:vMerge/>
          </w:tcPr>
          <w:p w14:paraId="5945BAD2" w14:textId="77777777" w:rsidR="006922DD" w:rsidRPr="00D620EF" w:rsidRDefault="006922DD" w:rsidP="00A67F32">
            <w:pPr>
              <w:jc w:val="left"/>
              <w:rPr>
                <w:rFonts w:ascii="Arial" w:hAnsi="Arial" w:cs="Arial"/>
                <w:sz w:val="23"/>
                <w:szCs w:val="23"/>
              </w:rPr>
            </w:pPr>
          </w:p>
        </w:tc>
        <w:tc>
          <w:tcPr>
            <w:tcW w:w="2250" w:type="dxa"/>
          </w:tcPr>
          <w:p w14:paraId="631CE8EC" w14:textId="77777777" w:rsidR="006922DD" w:rsidRPr="00D620EF" w:rsidRDefault="006922DD" w:rsidP="00A67F32">
            <w:pPr>
              <w:jc w:val="left"/>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UNICEF Headquarters and ESARO</w:t>
            </w:r>
          </w:p>
        </w:tc>
        <w:tc>
          <w:tcPr>
            <w:tcW w:w="5400" w:type="dxa"/>
          </w:tcPr>
          <w:p w14:paraId="67208F62" w14:textId="77777777" w:rsidR="006922DD" w:rsidRPr="00F563F0" w:rsidRDefault="006922DD" w:rsidP="00097E18">
            <w:pPr>
              <w:pStyle w:val="TableBullets"/>
              <w:numPr>
                <w:ilvl w:val="0"/>
                <w:numId w:val="77"/>
              </w:numPr>
              <w:spacing w:before="12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3"/>
                <w:szCs w:val="23"/>
                <w:lang w:val="en-GB"/>
              </w:rPr>
            </w:pPr>
            <w:r w:rsidRPr="00F563F0">
              <w:rPr>
                <w:rFonts w:ascii="Arial" w:hAnsi="Arial" w:cs="Arial"/>
                <w:sz w:val="23"/>
                <w:szCs w:val="23"/>
                <w:lang w:val="en-GB"/>
              </w:rPr>
              <w:t>Assessment of UNICEF's performance at country level</w:t>
            </w:r>
          </w:p>
          <w:p w14:paraId="672980C9" w14:textId="202325E9" w:rsidR="006922DD" w:rsidRPr="00D620EF" w:rsidRDefault="006922DD" w:rsidP="00097E18">
            <w:pPr>
              <w:pStyle w:val="TableBullets"/>
              <w:numPr>
                <w:ilvl w:val="0"/>
                <w:numId w:val="77"/>
              </w:numPr>
              <w:spacing w:before="12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3"/>
                <w:szCs w:val="23"/>
                <w:lang w:val="en-GB"/>
              </w:rPr>
            </w:pPr>
            <w:r w:rsidRPr="00F563F0">
              <w:rPr>
                <w:rFonts w:ascii="Arial" w:hAnsi="Arial" w:cs="Arial"/>
                <w:sz w:val="23"/>
                <w:szCs w:val="23"/>
                <w:lang w:val="en-GB"/>
              </w:rPr>
              <w:t>Approval of the next country program</w:t>
            </w:r>
            <w:r w:rsidR="00353A3E" w:rsidRPr="00D620EF">
              <w:rPr>
                <w:rFonts w:ascii="Arial" w:hAnsi="Arial" w:cs="Arial"/>
                <w:sz w:val="23"/>
                <w:szCs w:val="23"/>
                <w:lang w:val="en-GB"/>
              </w:rPr>
              <w:t>me</w:t>
            </w:r>
            <w:r w:rsidRPr="00F563F0">
              <w:rPr>
                <w:rFonts w:ascii="Arial" w:hAnsi="Arial" w:cs="Arial"/>
                <w:sz w:val="23"/>
                <w:szCs w:val="23"/>
                <w:lang w:val="en-GB"/>
              </w:rPr>
              <w:t xml:space="preserve"> between UNICEF and the Government of the South Africa 2026-2031</w:t>
            </w:r>
          </w:p>
        </w:tc>
      </w:tr>
      <w:tr w:rsidR="00200C5D" w:rsidRPr="00D620EF" w14:paraId="721F1E9F" w14:textId="77777777" w:rsidTr="00200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7F89AC40" w14:textId="77777777" w:rsidR="006922DD" w:rsidRPr="00D620EF" w:rsidRDefault="006922DD" w:rsidP="00A67F32">
            <w:pPr>
              <w:jc w:val="left"/>
              <w:rPr>
                <w:rFonts w:ascii="Arial" w:hAnsi="Arial" w:cs="Arial"/>
                <w:sz w:val="23"/>
                <w:szCs w:val="23"/>
              </w:rPr>
            </w:pPr>
          </w:p>
        </w:tc>
        <w:tc>
          <w:tcPr>
            <w:tcW w:w="2250" w:type="dxa"/>
          </w:tcPr>
          <w:p w14:paraId="5FA21D91" w14:textId="77777777" w:rsidR="006922DD" w:rsidRPr="00D620EF" w:rsidRDefault="006922DD" w:rsidP="00A67F32">
            <w:p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Implementing Partners</w:t>
            </w:r>
          </w:p>
        </w:tc>
        <w:tc>
          <w:tcPr>
            <w:tcW w:w="5400" w:type="dxa"/>
          </w:tcPr>
          <w:p w14:paraId="69552980" w14:textId="77777777" w:rsidR="006922DD" w:rsidRPr="00D620EF" w:rsidRDefault="006922DD" w:rsidP="00097E18">
            <w:pPr>
              <w:pStyle w:val="ListParagraph"/>
              <w:numPr>
                <w:ilvl w:val="0"/>
                <w:numId w:val="79"/>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Evidence of results achieved through the Country Programme, of lessons learned and on promising strategies</w:t>
            </w:r>
          </w:p>
        </w:tc>
      </w:tr>
    </w:tbl>
    <w:p w14:paraId="65F15C05" w14:textId="77777777" w:rsidR="006922DD" w:rsidRPr="00D620EF" w:rsidRDefault="006922DD" w:rsidP="006922DD">
      <w:pPr>
        <w:spacing w:after="240"/>
        <w:rPr>
          <w:rFonts w:ascii="Arial" w:hAnsi="Arial" w:cs="Arial"/>
          <w:sz w:val="23"/>
          <w:szCs w:val="23"/>
          <w:lang w:val="en-US"/>
        </w:rPr>
      </w:pPr>
    </w:p>
    <w:p w14:paraId="77640F9F" w14:textId="77777777" w:rsidR="006922DD" w:rsidRPr="00D620EF" w:rsidRDefault="006922DD" w:rsidP="006922DD">
      <w:pPr>
        <w:pStyle w:val="Heading2"/>
        <w:numPr>
          <w:ilvl w:val="1"/>
          <w:numId w:val="9"/>
        </w:numPr>
        <w:rPr>
          <w:rFonts w:ascii="Arial" w:hAnsi="Arial" w:cs="Arial"/>
          <w:sz w:val="23"/>
          <w:szCs w:val="23"/>
        </w:rPr>
      </w:pPr>
      <w:bookmarkStart w:id="31" w:name="_Toc172625661"/>
      <w:r w:rsidRPr="00D620EF">
        <w:rPr>
          <w:rFonts w:ascii="Arial" w:hAnsi="Arial" w:cs="Arial"/>
          <w:sz w:val="23"/>
          <w:szCs w:val="23"/>
        </w:rPr>
        <w:t>Objectives</w:t>
      </w:r>
      <w:bookmarkEnd w:id="31"/>
      <w:r w:rsidRPr="00D620EF">
        <w:rPr>
          <w:rFonts w:ascii="Arial" w:hAnsi="Arial" w:cs="Arial"/>
          <w:sz w:val="23"/>
          <w:szCs w:val="23"/>
        </w:rPr>
        <w:t xml:space="preserve"> </w:t>
      </w:r>
    </w:p>
    <w:p w14:paraId="54B83581" w14:textId="77777777" w:rsidR="006922DD" w:rsidRPr="00D620EF" w:rsidRDefault="006922DD" w:rsidP="006922DD">
      <w:pPr>
        <w:rPr>
          <w:rFonts w:ascii="Arial" w:hAnsi="Arial" w:cs="Arial"/>
          <w:sz w:val="23"/>
          <w:szCs w:val="23"/>
          <w:lang w:val="en-US"/>
        </w:rPr>
      </w:pPr>
      <w:r w:rsidRPr="00D620EF">
        <w:rPr>
          <w:rFonts w:ascii="Arial" w:hAnsi="Arial" w:cs="Arial"/>
          <w:sz w:val="23"/>
          <w:szCs w:val="23"/>
          <w:lang w:val="en-US"/>
        </w:rPr>
        <w:t>The objectives of this evaluation, as listed in the Terms of Reference (TOR) are as follows:</w:t>
      </w:r>
    </w:p>
    <w:p w14:paraId="39E981B0" w14:textId="565622F3" w:rsidR="006922DD" w:rsidRPr="00D620EF" w:rsidRDefault="006922DD" w:rsidP="006922DD">
      <w:pPr>
        <w:pStyle w:val="ListParagraph"/>
        <w:numPr>
          <w:ilvl w:val="0"/>
          <w:numId w:val="7"/>
        </w:numPr>
        <w:spacing w:after="158"/>
        <w:rPr>
          <w:rFonts w:ascii="Arial" w:hAnsi="Arial" w:cs="Arial"/>
          <w:sz w:val="23"/>
          <w:szCs w:val="23"/>
          <w:lang w:val="en-US"/>
        </w:rPr>
      </w:pPr>
      <w:r w:rsidRPr="00D620EF">
        <w:rPr>
          <w:rFonts w:ascii="Arial" w:hAnsi="Arial" w:cs="Arial"/>
          <w:sz w:val="23"/>
          <w:szCs w:val="23"/>
          <w:lang w:val="en-US"/>
        </w:rPr>
        <w:t>To credibly assess the performance and achievements of the South Africa Country Program</w:t>
      </w:r>
      <w:r w:rsidR="00353A3E" w:rsidRPr="00D620EF">
        <w:rPr>
          <w:rFonts w:ascii="Arial" w:hAnsi="Arial" w:cs="Arial"/>
          <w:sz w:val="23"/>
          <w:szCs w:val="23"/>
          <w:lang w:val="en-US"/>
        </w:rPr>
        <w:t>me</w:t>
      </w:r>
      <w:r w:rsidRPr="00D620EF">
        <w:rPr>
          <w:rFonts w:ascii="Arial" w:hAnsi="Arial" w:cs="Arial"/>
          <w:sz w:val="23"/>
          <w:szCs w:val="23"/>
          <w:lang w:val="en-US"/>
        </w:rPr>
        <w:t xml:space="preserve"> from its inception to date. </w:t>
      </w:r>
    </w:p>
    <w:p w14:paraId="4E20FF06" w14:textId="0BDDAA29" w:rsidR="006922DD" w:rsidRPr="00D620EF" w:rsidRDefault="006922DD" w:rsidP="006922DD">
      <w:pPr>
        <w:pStyle w:val="ListParagraph"/>
        <w:numPr>
          <w:ilvl w:val="0"/>
          <w:numId w:val="7"/>
        </w:numPr>
        <w:spacing w:after="158"/>
        <w:rPr>
          <w:rFonts w:ascii="Arial" w:hAnsi="Arial" w:cs="Arial"/>
          <w:sz w:val="23"/>
          <w:szCs w:val="23"/>
          <w:lang w:val="en-US"/>
        </w:rPr>
      </w:pPr>
      <w:r w:rsidRPr="00D620EF">
        <w:rPr>
          <w:rFonts w:ascii="Arial" w:hAnsi="Arial" w:cs="Arial"/>
          <w:sz w:val="23"/>
          <w:szCs w:val="23"/>
          <w:lang w:val="en-US"/>
        </w:rPr>
        <w:t>To examine UNICEF's business model in South Africa, with an emphasis on how well it aligns with and influences the execution of the Country Program</w:t>
      </w:r>
      <w:r w:rsidR="00353A3E" w:rsidRPr="00D620EF">
        <w:rPr>
          <w:rFonts w:ascii="Arial" w:hAnsi="Arial" w:cs="Arial"/>
          <w:sz w:val="23"/>
          <w:szCs w:val="23"/>
          <w:lang w:val="en-US"/>
        </w:rPr>
        <w:t>me</w:t>
      </w:r>
      <w:r w:rsidR="00C3446A" w:rsidRPr="00D620EF">
        <w:rPr>
          <w:rFonts w:ascii="Arial" w:hAnsi="Arial" w:cs="Arial"/>
          <w:sz w:val="23"/>
          <w:szCs w:val="23"/>
          <w:lang w:val="en-US"/>
        </w:rPr>
        <w:t xml:space="preserve"> – to</w:t>
      </w:r>
      <w:r w:rsidR="000D0231" w:rsidRPr="00D620EF">
        <w:rPr>
          <w:rFonts w:ascii="Arial" w:hAnsi="Arial" w:cs="Arial"/>
          <w:sz w:val="23"/>
          <w:szCs w:val="23"/>
          <w:lang w:val="en-US"/>
        </w:rPr>
        <w:t xml:space="preserve"> examine how UNICEF SACO’s Business Model informs the higher-level discussions on UNICEF’s business model in Upper Middle-Income Countries</w:t>
      </w:r>
      <w:r w:rsidRPr="00D620EF">
        <w:rPr>
          <w:rFonts w:ascii="Arial" w:hAnsi="Arial" w:cs="Arial"/>
          <w:sz w:val="23"/>
          <w:szCs w:val="23"/>
          <w:lang w:val="en-US"/>
        </w:rPr>
        <w:t xml:space="preserve">. </w:t>
      </w:r>
    </w:p>
    <w:p w14:paraId="62E46AF6" w14:textId="1262ECBA" w:rsidR="006922DD" w:rsidRPr="00D620EF" w:rsidRDefault="006922DD" w:rsidP="006922DD">
      <w:pPr>
        <w:pStyle w:val="ListParagraph"/>
        <w:numPr>
          <w:ilvl w:val="0"/>
          <w:numId w:val="7"/>
        </w:numPr>
        <w:spacing w:after="158"/>
        <w:rPr>
          <w:rFonts w:ascii="Arial" w:hAnsi="Arial" w:cs="Arial"/>
          <w:sz w:val="23"/>
          <w:szCs w:val="23"/>
          <w:lang w:val="en-US"/>
        </w:rPr>
      </w:pPr>
      <w:r w:rsidRPr="00D620EF">
        <w:rPr>
          <w:rFonts w:ascii="Arial" w:hAnsi="Arial" w:cs="Arial"/>
          <w:sz w:val="23"/>
          <w:szCs w:val="23"/>
          <w:lang w:val="en-US"/>
        </w:rPr>
        <w:lastRenderedPageBreak/>
        <w:t xml:space="preserve">To review the </w:t>
      </w:r>
      <w:proofErr w:type="spellStart"/>
      <w:r w:rsidRPr="00D620EF">
        <w:rPr>
          <w:rFonts w:ascii="Arial" w:hAnsi="Arial" w:cs="Arial"/>
          <w:sz w:val="23"/>
          <w:szCs w:val="23"/>
          <w:lang w:val="en-US"/>
        </w:rPr>
        <w:t>program</w:t>
      </w:r>
      <w:r w:rsidR="00353A3E" w:rsidRPr="00D620EF">
        <w:rPr>
          <w:rFonts w:ascii="Arial" w:hAnsi="Arial" w:cs="Arial"/>
          <w:sz w:val="23"/>
          <w:szCs w:val="23"/>
          <w:lang w:val="en-US"/>
        </w:rPr>
        <w:t>me</w:t>
      </w:r>
      <w:r w:rsidRPr="00D620EF">
        <w:rPr>
          <w:rFonts w:ascii="Arial" w:hAnsi="Arial" w:cs="Arial"/>
          <w:sz w:val="23"/>
          <w:szCs w:val="23"/>
          <w:lang w:val="en-US"/>
        </w:rPr>
        <w:t>'s</w:t>
      </w:r>
      <w:proofErr w:type="spellEnd"/>
      <w:r w:rsidRPr="00D620EF">
        <w:rPr>
          <w:rFonts w:ascii="Arial" w:hAnsi="Arial" w:cs="Arial"/>
          <w:sz w:val="23"/>
          <w:szCs w:val="23"/>
          <w:lang w:val="en-US"/>
        </w:rPr>
        <w:t xml:space="preserve"> efforts to promote equity, gender equality, human rights and disability inclusion as well as how well these considerations are integrated into the </w:t>
      </w:r>
      <w:proofErr w:type="spellStart"/>
      <w:r w:rsidRPr="00D620EF">
        <w:rPr>
          <w:rFonts w:ascii="Arial" w:hAnsi="Arial" w:cs="Arial"/>
          <w:sz w:val="23"/>
          <w:szCs w:val="23"/>
          <w:lang w:val="en-US"/>
        </w:rPr>
        <w:t>program</w:t>
      </w:r>
      <w:r w:rsidR="00353A3E" w:rsidRPr="00D620EF">
        <w:rPr>
          <w:rFonts w:ascii="Arial" w:hAnsi="Arial" w:cs="Arial"/>
          <w:sz w:val="23"/>
          <w:szCs w:val="23"/>
          <w:lang w:val="en-US"/>
        </w:rPr>
        <w:t>me’s</w:t>
      </w:r>
      <w:proofErr w:type="spellEnd"/>
      <w:r w:rsidRPr="00D620EF">
        <w:rPr>
          <w:rFonts w:ascii="Arial" w:hAnsi="Arial" w:cs="Arial"/>
          <w:sz w:val="23"/>
          <w:szCs w:val="23"/>
          <w:lang w:val="en-US"/>
        </w:rPr>
        <w:t xml:space="preserve"> business model. </w:t>
      </w:r>
    </w:p>
    <w:p w14:paraId="6FE83AC7" w14:textId="08B2D5A8" w:rsidR="006922DD" w:rsidRPr="00D620EF" w:rsidRDefault="006922DD" w:rsidP="006922DD">
      <w:pPr>
        <w:pStyle w:val="ListParagraph"/>
        <w:numPr>
          <w:ilvl w:val="0"/>
          <w:numId w:val="7"/>
        </w:numPr>
        <w:spacing w:after="158"/>
        <w:rPr>
          <w:rFonts w:ascii="Arial" w:hAnsi="Arial" w:cs="Arial"/>
          <w:sz w:val="23"/>
          <w:szCs w:val="23"/>
          <w:lang w:val="en-US"/>
        </w:rPr>
      </w:pPr>
      <w:r w:rsidRPr="00D620EF">
        <w:rPr>
          <w:rFonts w:ascii="Arial" w:hAnsi="Arial" w:cs="Arial"/>
          <w:sz w:val="23"/>
          <w:szCs w:val="23"/>
          <w:lang w:val="en-US"/>
        </w:rPr>
        <w:t>To identify challenges, gaps, or limitations in the current program</w:t>
      </w:r>
      <w:r w:rsidR="00353A3E" w:rsidRPr="00D620EF">
        <w:rPr>
          <w:rFonts w:ascii="Arial" w:hAnsi="Arial" w:cs="Arial"/>
          <w:sz w:val="23"/>
          <w:szCs w:val="23"/>
          <w:lang w:val="en-US"/>
        </w:rPr>
        <w:t>me</w:t>
      </w:r>
      <w:r w:rsidRPr="00D620EF">
        <w:rPr>
          <w:rFonts w:ascii="Arial" w:hAnsi="Arial" w:cs="Arial"/>
          <w:sz w:val="23"/>
          <w:szCs w:val="23"/>
          <w:lang w:val="en-US"/>
        </w:rPr>
        <w:t xml:space="preserve"> as well as the underlying business model. </w:t>
      </w:r>
    </w:p>
    <w:p w14:paraId="3B23D536" w14:textId="77777777" w:rsidR="006922DD" w:rsidRPr="00D620EF" w:rsidRDefault="006922DD" w:rsidP="006922DD">
      <w:pPr>
        <w:pStyle w:val="ListParagraph"/>
        <w:numPr>
          <w:ilvl w:val="0"/>
          <w:numId w:val="7"/>
        </w:numPr>
        <w:spacing w:after="158"/>
        <w:rPr>
          <w:rFonts w:ascii="Arial" w:hAnsi="Arial" w:cs="Arial"/>
          <w:sz w:val="23"/>
          <w:szCs w:val="23"/>
          <w:lang w:val="en-US"/>
        </w:rPr>
      </w:pPr>
      <w:r w:rsidRPr="00D620EF">
        <w:rPr>
          <w:rFonts w:ascii="Arial" w:hAnsi="Arial" w:cs="Arial"/>
          <w:sz w:val="23"/>
          <w:szCs w:val="23"/>
          <w:lang w:val="en-US"/>
        </w:rPr>
        <w:t xml:space="preserve">To capture and document best practices and successful interventions. </w:t>
      </w:r>
    </w:p>
    <w:p w14:paraId="5A5C35C3" w14:textId="5CC475CC" w:rsidR="006922DD" w:rsidRPr="00D620EF" w:rsidRDefault="006922DD" w:rsidP="00A67F32">
      <w:pPr>
        <w:pStyle w:val="ListParagraph"/>
        <w:numPr>
          <w:ilvl w:val="0"/>
          <w:numId w:val="7"/>
        </w:numPr>
        <w:spacing w:after="158"/>
        <w:rPr>
          <w:rFonts w:ascii="Arial" w:hAnsi="Arial" w:cs="Arial"/>
          <w:sz w:val="23"/>
          <w:szCs w:val="23"/>
          <w:lang w:val="en-US"/>
        </w:rPr>
      </w:pPr>
      <w:r w:rsidRPr="00D620EF">
        <w:rPr>
          <w:rFonts w:ascii="Arial" w:hAnsi="Arial" w:cs="Arial"/>
          <w:sz w:val="23"/>
          <w:szCs w:val="23"/>
          <w:lang w:val="en-US"/>
        </w:rPr>
        <w:t>To generate forward-looking and actionable recommendations for improving the overall approach for the next UNICEF SACO Country Program</w:t>
      </w:r>
      <w:r w:rsidR="00353A3E" w:rsidRPr="00D620EF">
        <w:rPr>
          <w:rFonts w:ascii="Arial" w:hAnsi="Arial" w:cs="Arial"/>
          <w:sz w:val="23"/>
          <w:szCs w:val="23"/>
          <w:lang w:val="en-US"/>
        </w:rPr>
        <w:t>me</w:t>
      </w:r>
      <w:r w:rsidRPr="00D620EF">
        <w:rPr>
          <w:rFonts w:ascii="Arial" w:hAnsi="Arial" w:cs="Arial"/>
          <w:sz w:val="23"/>
          <w:szCs w:val="23"/>
          <w:lang w:val="en-US"/>
        </w:rPr>
        <w:t xml:space="preserve"> (2026-2030) and UNICEF’s business model in South Africa.</w:t>
      </w:r>
    </w:p>
    <w:p w14:paraId="1E876A9C" w14:textId="77777777" w:rsidR="006922DD" w:rsidRPr="00D620EF" w:rsidRDefault="006922DD" w:rsidP="006922DD">
      <w:pPr>
        <w:pStyle w:val="ListParagraph"/>
        <w:spacing w:after="158" w:line="252" w:lineRule="auto"/>
        <w:ind w:left="1080"/>
        <w:rPr>
          <w:rFonts w:ascii="Arial" w:hAnsi="Arial" w:cs="Arial"/>
          <w:sz w:val="23"/>
          <w:szCs w:val="23"/>
          <w:lang w:val="en-US"/>
        </w:rPr>
      </w:pPr>
    </w:p>
    <w:p w14:paraId="1A982E77" w14:textId="77777777" w:rsidR="006922DD" w:rsidRPr="00D620EF" w:rsidRDefault="006922DD" w:rsidP="006922DD">
      <w:pPr>
        <w:pStyle w:val="Heading2"/>
        <w:numPr>
          <w:ilvl w:val="1"/>
          <w:numId w:val="9"/>
        </w:numPr>
        <w:rPr>
          <w:rFonts w:ascii="Arial" w:hAnsi="Arial" w:cs="Arial"/>
          <w:sz w:val="23"/>
          <w:szCs w:val="23"/>
        </w:rPr>
      </w:pPr>
      <w:bookmarkStart w:id="32" w:name="_Toc172625662"/>
      <w:r w:rsidRPr="00D620EF">
        <w:rPr>
          <w:rFonts w:ascii="Arial" w:hAnsi="Arial" w:cs="Arial"/>
          <w:sz w:val="23"/>
          <w:szCs w:val="23"/>
        </w:rPr>
        <w:t>Scope of Work</w:t>
      </w:r>
      <w:bookmarkEnd w:id="32"/>
    </w:p>
    <w:p w14:paraId="43432B15" w14:textId="0D2ABCA7" w:rsidR="006922DD" w:rsidRPr="00D620EF" w:rsidRDefault="006922DD" w:rsidP="008E641D">
      <w:pPr>
        <w:rPr>
          <w:rFonts w:ascii="Arial" w:hAnsi="Arial" w:cs="Arial"/>
          <w:sz w:val="23"/>
          <w:szCs w:val="23"/>
        </w:rPr>
      </w:pPr>
      <w:r w:rsidRPr="00D620EF">
        <w:rPr>
          <w:rFonts w:ascii="Arial" w:hAnsi="Arial" w:cs="Arial"/>
          <w:sz w:val="23"/>
          <w:szCs w:val="23"/>
        </w:rPr>
        <w:t xml:space="preserve">The </w:t>
      </w:r>
      <w:r w:rsidR="008E641D" w:rsidRPr="00D620EF">
        <w:rPr>
          <w:rFonts w:ascii="Arial" w:hAnsi="Arial" w:cs="Arial"/>
          <w:sz w:val="23"/>
          <w:szCs w:val="23"/>
        </w:rPr>
        <w:t>following table establishes the temporal, geographic, programmatic and organizational scopes of this evaluation:</w:t>
      </w:r>
    </w:p>
    <w:p w14:paraId="56114B0C" w14:textId="3C2EC1B2" w:rsidR="008E641D" w:rsidRPr="00D620EF" w:rsidRDefault="008E641D" w:rsidP="00A67F32">
      <w:pPr>
        <w:pStyle w:val="Caption"/>
        <w:keepNext/>
        <w:rPr>
          <w:rFonts w:ascii="Arial" w:hAnsi="Arial" w:cs="Arial"/>
          <w:i w:val="0"/>
          <w:sz w:val="23"/>
          <w:szCs w:val="23"/>
        </w:rPr>
      </w:pPr>
      <w:bookmarkStart w:id="33" w:name="_Ref174554096"/>
      <w:bookmarkStart w:id="34" w:name="_Toc172625737"/>
      <w:r w:rsidRPr="00D620EF">
        <w:rPr>
          <w:rFonts w:ascii="Arial" w:hAnsi="Arial" w:cs="Arial"/>
          <w:i w:val="0"/>
          <w:sz w:val="23"/>
          <w:szCs w:val="23"/>
        </w:rPr>
        <w:t xml:space="preserve">Table </w:t>
      </w:r>
      <w:r w:rsidRPr="00D620EF">
        <w:rPr>
          <w:rFonts w:ascii="Arial" w:hAnsi="Arial" w:cs="Arial"/>
          <w:i w:val="0"/>
          <w:sz w:val="23"/>
          <w:szCs w:val="23"/>
        </w:rPr>
        <w:fldChar w:fldCharType="begin"/>
      </w:r>
      <w:r w:rsidRPr="00D620EF">
        <w:rPr>
          <w:rFonts w:ascii="Arial" w:hAnsi="Arial" w:cs="Arial"/>
          <w:i w:val="0"/>
          <w:sz w:val="23"/>
          <w:szCs w:val="23"/>
        </w:rPr>
        <w:instrText xml:space="preserve"> SEQ Table \* ARABIC </w:instrText>
      </w:r>
      <w:r w:rsidRPr="00D620EF">
        <w:rPr>
          <w:rFonts w:ascii="Arial" w:hAnsi="Arial" w:cs="Arial"/>
          <w:i w:val="0"/>
          <w:sz w:val="23"/>
          <w:szCs w:val="23"/>
        </w:rPr>
        <w:fldChar w:fldCharType="separate"/>
      </w:r>
      <w:r w:rsidR="001212E7" w:rsidRPr="00D620EF">
        <w:rPr>
          <w:rFonts w:ascii="Arial" w:hAnsi="Arial" w:cs="Arial"/>
          <w:i w:val="0"/>
          <w:sz w:val="23"/>
          <w:szCs w:val="23"/>
        </w:rPr>
        <w:t>3</w:t>
      </w:r>
      <w:r w:rsidRPr="00D620EF">
        <w:rPr>
          <w:rFonts w:ascii="Arial" w:hAnsi="Arial" w:cs="Arial"/>
          <w:i w:val="0"/>
          <w:sz w:val="23"/>
          <w:szCs w:val="23"/>
        </w:rPr>
        <w:fldChar w:fldCharType="end"/>
      </w:r>
      <w:bookmarkEnd w:id="33"/>
      <w:r w:rsidRPr="00D620EF">
        <w:rPr>
          <w:rFonts w:ascii="Arial" w:hAnsi="Arial" w:cs="Arial"/>
          <w:i w:val="0"/>
          <w:sz w:val="23"/>
          <w:szCs w:val="23"/>
        </w:rPr>
        <w:t>: Evaluation scope</w:t>
      </w:r>
      <w:bookmarkEnd w:id="34"/>
    </w:p>
    <w:tbl>
      <w:tblPr>
        <w:tblStyle w:val="GridTable4-Accent5"/>
        <w:tblW w:w="4845" w:type="pct"/>
        <w:tblLook w:val="04A0" w:firstRow="1" w:lastRow="0" w:firstColumn="1" w:lastColumn="0" w:noHBand="0" w:noVBand="1"/>
      </w:tblPr>
      <w:tblGrid>
        <w:gridCol w:w="2785"/>
        <w:gridCol w:w="6275"/>
      </w:tblGrid>
      <w:tr w:rsidR="00CA1F53" w:rsidRPr="00D620EF" w14:paraId="5E04E6F5" w14:textId="77777777" w:rsidTr="00A67F32">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537" w:type="pct"/>
            <w:hideMark/>
          </w:tcPr>
          <w:p w14:paraId="50BF4140" w14:textId="77777777" w:rsidR="008E641D" w:rsidRPr="00D620EF" w:rsidRDefault="008E641D" w:rsidP="008E641D">
            <w:pPr>
              <w:spacing w:after="160"/>
              <w:rPr>
                <w:rFonts w:ascii="Arial" w:hAnsi="Arial" w:cs="Arial"/>
                <w:sz w:val="23"/>
                <w:szCs w:val="23"/>
                <w:lang w:val="en-US"/>
              </w:rPr>
            </w:pPr>
            <w:r w:rsidRPr="00D620EF">
              <w:rPr>
                <w:rFonts w:ascii="Arial" w:hAnsi="Arial" w:cs="Arial"/>
                <w:sz w:val="23"/>
                <w:szCs w:val="23"/>
              </w:rPr>
              <w:t xml:space="preserve">Scope </w:t>
            </w:r>
          </w:p>
        </w:tc>
        <w:tc>
          <w:tcPr>
            <w:tcW w:w="3463" w:type="pct"/>
            <w:hideMark/>
          </w:tcPr>
          <w:p w14:paraId="54370698" w14:textId="77777777" w:rsidR="008E641D" w:rsidRPr="00D620EF" w:rsidRDefault="008E641D" w:rsidP="008E641D">
            <w:pPr>
              <w:spacing w:after="160"/>
              <w:cnfStyle w:val="100000000000" w:firstRow="1" w:lastRow="0" w:firstColumn="0" w:lastColumn="0" w:oddVBand="0" w:evenVBand="0" w:oddHBand="0" w:evenHBand="0" w:firstRowFirstColumn="0" w:firstRowLastColumn="0" w:lastRowFirstColumn="0" w:lastRowLastColumn="0"/>
              <w:rPr>
                <w:rFonts w:ascii="Arial" w:hAnsi="Arial" w:cs="Arial"/>
                <w:sz w:val="23"/>
                <w:szCs w:val="23"/>
                <w:lang w:val="en-US"/>
              </w:rPr>
            </w:pPr>
            <w:r w:rsidRPr="00D620EF">
              <w:rPr>
                <w:rFonts w:ascii="Arial" w:hAnsi="Arial" w:cs="Arial"/>
                <w:sz w:val="23"/>
                <w:szCs w:val="23"/>
              </w:rPr>
              <w:t>Description</w:t>
            </w:r>
          </w:p>
        </w:tc>
      </w:tr>
      <w:tr w:rsidR="00CA1F53" w:rsidRPr="00D620EF" w14:paraId="677DEF93" w14:textId="77777777" w:rsidTr="00A67F32">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1537" w:type="pct"/>
            <w:hideMark/>
          </w:tcPr>
          <w:p w14:paraId="7D1D3ADD" w14:textId="77777777" w:rsidR="008E641D" w:rsidRPr="00D620EF" w:rsidRDefault="008E641D" w:rsidP="008E641D">
            <w:pPr>
              <w:spacing w:after="160"/>
              <w:rPr>
                <w:rFonts w:ascii="Arial" w:hAnsi="Arial" w:cs="Arial"/>
                <w:sz w:val="23"/>
                <w:szCs w:val="23"/>
                <w:lang w:val="en-US"/>
              </w:rPr>
            </w:pPr>
            <w:r w:rsidRPr="00D620EF">
              <w:rPr>
                <w:rFonts w:ascii="Arial" w:hAnsi="Arial" w:cs="Arial"/>
                <w:sz w:val="23"/>
                <w:szCs w:val="23"/>
              </w:rPr>
              <w:t>Temporal</w:t>
            </w:r>
          </w:p>
        </w:tc>
        <w:tc>
          <w:tcPr>
            <w:tcW w:w="3463" w:type="pct"/>
            <w:hideMark/>
          </w:tcPr>
          <w:p w14:paraId="656825C5" w14:textId="301397F4" w:rsidR="008E641D" w:rsidRPr="00D620EF" w:rsidRDefault="008E641D" w:rsidP="008E641D">
            <w:pPr>
              <w:numPr>
                <w:ilvl w:val="0"/>
                <w:numId w:val="80"/>
              </w:numPr>
              <w:spacing w:after="160"/>
              <w:cnfStyle w:val="000000100000" w:firstRow="0" w:lastRow="0" w:firstColumn="0" w:lastColumn="0" w:oddVBand="0" w:evenVBand="0" w:oddHBand="1" w:evenHBand="0" w:firstRowFirstColumn="0" w:firstRowLastColumn="0" w:lastRowFirstColumn="0" w:lastRowLastColumn="0"/>
              <w:rPr>
                <w:rFonts w:ascii="Arial" w:hAnsi="Arial" w:cs="Arial"/>
                <w:sz w:val="23"/>
                <w:szCs w:val="23"/>
                <w:lang w:val="en-US"/>
              </w:rPr>
            </w:pPr>
            <w:r w:rsidRPr="00D620EF">
              <w:rPr>
                <w:rFonts w:ascii="Arial" w:hAnsi="Arial" w:cs="Arial"/>
                <w:sz w:val="23"/>
                <w:szCs w:val="23"/>
              </w:rPr>
              <w:t>The CPE will cover the South Africa Country Program</w:t>
            </w:r>
            <w:r w:rsidR="00353A3E" w:rsidRPr="00D620EF">
              <w:rPr>
                <w:rFonts w:ascii="Arial" w:hAnsi="Arial" w:cs="Arial"/>
                <w:sz w:val="23"/>
                <w:szCs w:val="23"/>
              </w:rPr>
              <w:t>me</w:t>
            </w:r>
            <w:r w:rsidRPr="00D620EF">
              <w:rPr>
                <w:rFonts w:ascii="Arial" w:hAnsi="Arial" w:cs="Arial"/>
                <w:sz w:val="23"/>
                <w:szCs w:val="23"/>
              </w:rPr>
              <w:t xml:space="preserve"> from July 2020</w:t>
            </w:r>
            <w:r w:rsidRPr="00D620EF">
              <w:rPr>
                <w:rFonts w:ascii="Arial" w:hAnsi="Arial" w:cs="Arial"/>
                <w:sz w:val="23"/>
                <w:szCs w:val="23"/>
                <w:lang w:val="en-CA"/>
              </w:rPr>
              <w:t xml:space="preserve"> until present</w:t>
            </w:r>
          </w:p>
        </w:tc>
      </w:tr>
      <w:tr w:rsidR="00CA1F53" w:rsidRPr="00D620EF" w14:paraId="282DE1FC" w14:textId="77777777" w:rsidTr="00A67F32">
        <w:trPr>
          <w:trHeight w:val="818"/>
        </w:trPr>
        <w:tc>
          <w:tcPr>
            <w:cnfStyle w:val="001000000000" w:firstRow="0" w:lastRow="0" w:firstColumn="1" w:lastColumn="0" w:oddVBand="0" w:evenVBand="0" w:oddHBand="0" w:evenHBand="0" w:firstRowFirstColumn="0" w:firstRowLastColumn="0" w:lastRowFirstColumn="0" w:lastRowLastColumn="0"/>
            <w:tcW w:w="1537" w:type="pct"/>
            <w:hideMark/>
          </w:tcPr>
          <w:p w14:paraId="655CC1A7" w14:textId="77777777" w:rsidR="008E641D" w:rsidRPr="00D620EF" w:rsidRDefault="008E641D" w:rsidP="008E641D">
            <w:pPr>
              <w:spacing w:after="160"/>
              <w:rPr>
                <w:rFonts w:ascii="Arial" w:hAnsi="Arial" w:cs="Arial"/>
                <w:sz w:val="23"/>
                <w:szCs w:val="23"/>
                <w:lang w:val="en-US"/>
              </w:rPr>
            </w:pPr>
            <w:r w:rsidRPr="00D620EF">
              <w:rPr>
                <w:rFonts w:ascii="Arial" w:hAnsi="Arial" w:cs="Arial"/>
                <w:sz w:val="23"/>
                <w:szCs w:val="23"/>
              </w:rPr>
              <w:t>Geographic</w:t>
            </w:r>
          </w:p>
        </w:tc>
        <w:tc>
          <w:tcPr>
            <w:tcW w:w="3463" w:type="pct"/>
            <w:hideMark/>
          </w:tcPr>
          <w:p w14:paraId="327E090C" w14:textId="77777777" w:rsidR="008E641D" w:rsidRPr="00D620EF" w:rsidRDefault="008E641D" w:rsidP="008E641D">
            <w:pPr>
              <w:numPr>
                <w:ilvl w:val="0"/>
                <w:numId w:val="81"/>
              </w:num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3"/>
                <w:szCs w:val="23"/>
                <w:lang w:val="en-US"/>
              </w:rPr>
            </w:pPr>
            <w:r w:rsidRPr="00D620EF">
              <w:rPr>
                <w:rFonts w:ascii="Arial" w:hAnsi="Arial" w:cs="Arial"/>
                <w:sz w:val="23"/>
                <w:szCs w:val="23"/>
                <w:lang w:val="en-CA"/>
              </w:rPr>
              <w:t>National (high level analysis) and covering all geographic areas of the country</w:t>
            </w:r>
          </w:p>
        </w:tc>
      </w:tr>
      <w:tr w:rsidR="00CA1F53" w:rsidRPr="00D620EF" w14:paraId="283122A9" w14:textId="77777777" w:rsidTr="00A67F32">
        <w:trPr>
          <w:cnfStyle w:val="000000100000" w:firstRow="0" w:lastRow="0" w:firstColumn="0" w:lastColumn="0" w:oddVBand="0" w:evenVBand="0" w:oddHBand="1" w:evenHBand="0" w:firstRowFirstColumn="0" w:firstRowLastColumn="0" w:lastRowFirstColumn="0" w:lastRowLastColumn="0"/>
          <w:trHeight w:val="1671"/>
        </w:trPr>
        <w:tc>
          <w:tcPr>
            <w:cnfStyle w:val="001000000000" w:firstRow="0" w:lastRow="0" w:firstColumn="1" w:lastColumn="0" w:oddVBand="0" w:evenVBand="0" w:oddHBand="0" w:evenHBand="0" w:firstRowFirstColumn="0" w:firstRowLastColumn="0" w:lastRowFirstColumn="0" w:lastRowLastColumn="0"/>
            <w:tcW w:w="1537" w:type="pct"/>
            <w:hideMark/>
          </w:tcPr>
          <w:p w14:paraId="0343451C" w14:textId="77777777" w:rsidR="008E641D" w:rsidRPr="00D620EF" w:rsidRDefault="008E641D" w:rsidP="008E641D">
            <w:pPr>
              <w:spacing w:after="160"/>
              <w:rPr>
                <w:rFonts w:ascii="Arial" w:hAnsi="Arial" w:cs="Arial"/>
                <w:sz w:val="23"/>
                <w:szCs w:val="23"/>
                <w:lang w:val="en-US"/>
              </w:rPr>
            </w:pPr>
            <w:r w:rsidRPr="00D620EF">
              <w:rPr>
                <w:rFonts w:ascii="Arial" w:hAnsi="Arial" w:cs="Arial"/>
                <w:sz w:val="23"/>
                <w:szCs w:val="23"/>
              </w:rPr>
              <w:t>Programmatic</w:t>
            </w:r>
          </w:p>
        </w:tc>
        <w:tc>
          <w:tcPr>
            <w:tcW w:w="3463" w:type="pct"/>
            <w:hideMark/>
          </w:tcPr>
          <w:p w14:paraId="46BEFE5D" w14:textId="77777777" w:rsidR="008E641D" w:rsidRPr="00D620EF" w:rsidRDefault="008E641D" w:rsidP="008E641D">
            <w:pPr>
              <w:numPr>
                <w:ilvl w:val="0"/>
                <w:numId w:val="82"/>
              </w:numPr>
              <w:spacing w:after="160"/>
              <w:cnfStyle w:val="000000100000" w:firstRow="0" w:lastRow="0" w:firstColumn="0" w:lastColumn="0" w:oddVBand="0" w:evenVBand="0" w:oddHBand="1" w:evenHBand="0" w:firstRowFirstColumn="0" w:firstRowLastColumn="0" w:lastRowFirstColumn="0" w:lastRowLastColumn="0"/>
              <w:rPr>
                <w:rFonts w:ascii="Arial" w:hAnsi="Arial" w:cs="Arial"/>
                <w:sz w:val="23"/>
                <w:szCs w:val="23"/>
                <w:lang w:val="en-US"/>
              </w:rPr>
            </w:pPr>
            <w:r w:rsidRPr="00D620EF">
              <w:rPr>
                <w:rFonts w:ascii="Arial" w:hAnsi="Arial" w:cs="Arial"/>
                <w:sz w:val="23"/>
                <w:szCs w:val="23"/>
                <w:lang w:val="en-CA"/>
              </w:rPr>
              <w:t xml:space="preserve">The entirety of UNICEF’s engagement in the country, and therefore, covers interventions funded by all sources, and includes any humanitarian or emergency response supported by SACO during the period under evaluation. However, the evaluation is not meant to be an assessment of the full results framework. </w:t>
            </w:r>
          </w:p>
        </w:tc>
      </w:tr>
      <w:tr w:rsidR="00CA1F53" w:rsidRPr="00D620EF" w14:paraId="6AB7BA8E" w14:textId="77777777" w:rsidTr="00A67F32">
        <w:trPr>
          <w:trHeight w:val="818"/>
        </w:trPr>
        <w:tc>
          <w:tcPr>
            <w:cnfStyle w:val="001000000000" w:firstRow="0" w:lastRow="0" w:firstColumn="1" w:lastColumn="0" w:oddVBand="0" w:evenVBand="0" w:oddHBand="0" w:evenHBand="0" w:firstRowFirstColumn="0" w:firstRowLastColumn="0" w:lastRowFirstColumn="0" w:lastRowLastColumn="0"/>
            <w:tcW w:w="1537" w:type="pct"/>
            <w:hideMark/>
          </w:tcPr>
          <w:p w14:paraId="000B74F5" w14:textId="77777777" w:rsidR="008E641D" w:rsidRPr="00D620EF" w:rsidRDefault="008E641D" w:rsidP="008E641D">
            <w:pPr>
              <w:spacing w:after="160"/>
              <w:rPr>
                <w:rFonts w:ascii="Arial" w:hAnsi="Arial" w:cs="Arial"/>
                <w:sz w:val="23"/>
                <w:szCs w:val="23"/>
                <w:lang w:val="en-US"/>
              </w:rPr>
            </w:pPr>
            <w:r w:rsidRPr="00D620EF">
              <w:rPr>
                <w:rFonts w:ascii="Arial" w:hAnsi="Arial" w:cs="Arial"/>
                <w:sz w:val="23"/>
                <w:szCs w:val="23"/>
              </w:rPr>
              <w:t>Organisational</w:t>
            </w:r>
          </w:p>
        </w:tc>
        <w:tc>
          <w:tcPr>
            <w:tcW w:w="3463" w:type="pct"/>
            <w:hideMark/>
          </w:tcPr>
          <w:p w14:paraId="52927A06" w14:textId="78204BAC" w:rsidR="008E641D" w:rsidRPr="00D620EF" w:rsidRDefault="008E641D" w:rsidP="008E641D">
            <w:pPr>
              <w:numPr>
                <w:ilvl w:val="0"/>
                <w:numId w:val="83"/>
              </w:num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3"/>
                <w:szCs w:val="23"/>
                <w:lang w:val="en-US"/>
              </w:rPr>
            </w:pPr>
            <w:r w:rsidRPr="00D620EF">
              <w:rPr>
                <w:rFonts w:ascii="Arial" w:hAnsi="Arial" w:cs="Arial"/>
                <w:sz w:val="23"/>
                <w:szCs w:val="23"/>
                <w:lang w:val="en-CA"/>
              </w:rPr>
              <w:t>The human and financial resource mobilization and us</w:t>
            </w:r>
            <w:r w:rsidR="001212E7" w:rsidRPr="00D620EF">
              <w:rPr>
                <w:rFonts w:ascii="Arial" w:hAnsi="Arial" w:cs="Arial"/>
                <w:sz w:val="23"/>
                <w:szCs w:val="23"/>
                <w:lang w:val="en-CA"/>
              </w:rPr>
              <w:t>age</w:t>
            </w:r>
            <w:r w:rsidRPr="00D620EF">
              <w:rPr>
                <w:rFonts w:ascii="Arial" w:hAnsi="Arial" w:cs="Arial"/>
                <w:sz w:val="23"/>
                <w:szCs w:val="23"/>
                <w:lang w:val="en-CA"/>
              </w:rPr>
              <w:t xml:space="preserve">, the management structure, the monitoring, and reporting systems, partnerships of the SACO. The evaluation will further focus on the following themes: </w:t>
            </w:r>
          </w:p>
          <w:p w14:paraId="586019A9" w14:textId="77777777" w:rsidR="008E641D" w:rsidRPr="00D620EF" w:rsidRDefault="008E641D" w:rsidP="008E641D">
            <w:pPr>
              <w:numPr>
                <w:ilvl w:val="0"/>
                <w:numId w:val="84"/>
              </w:num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3"/>
                <w:szCs w:val="23"/>
                <w:lang w:val="en-US"/>
              </w:rPr>
            </w:pPr>
            <w:r w:rsidRPr="00D620EF">
              <w:rPr>
                <w:rFonts w:ascii="Arial" w:hAnsi="Arial" w:cs="Arial"/>
                <w:sz w:val="23"/>
                <w:szCs w:val="23"/>
              </w:rPr>
              <w:t>Integrated Efficacy of UNICEF South Africa: Navigating Multi-Stakeholder Coordination</w:t>
            </w:r>
          </w:p>
          <w:p w14:paraId="79C55BEE" w14:textId="77777777" w:rsidR="008E641D" w:rsidRPr="00D620EF" w:rsidRDefault="008E641D" w:rsidP="008E641D">
            <w:pPr>
              <w:numPr>
                <w:ilvl w:val="0"/>
                <w:numId w:val="84"/>
              </w:num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3"/>
                <w:szCs w:val="23"/>
                <w:lang w:val="en-US"/>
              </w:rPr>
            </w:pPr>
            <w:r w:rsidRPr="00D620EF">
              <w:rPr>
                <w:rFonts w:ascii="Arial" w:hAnsi="Arial" w:cs="Arial"/>
                <w:sz w:val="23"/>
                <w:szCs w:val="23"/>
              </w:rPr>
              <w:t>UNICEF's Strategic Value Proposition in an Upper-Middle-Income Country (UMIC) Context</w:t>
            </w:r>
          </w:p>
          <w:p w14:paraId="2364BD1D" w14:textId="77777777" w:rsidR="008E641D" w:rsidRPr="00D620EF" w:rsidRDefault="008E641D" w:rsidP="008E641D">
            <w:pPr>
              <w:numPr>
                <w:ilvl w:val="0"/>
                <w:numId w:val="84"/>
              </w:num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3"/>
                <w:szCs w:val="23"/>
                <w:lang w:val="en-US"/>
              </w:rPr>
            </w:pPr>
            <w:r w:rsidRPr="00D620EF">
              <w:rPr>
                <w:rFonts w:ascii="Arial" w:hAnsi="Arial" w:cs="Arial"/>
                <w:sz w:val="23"/>
                <w:szCs w:val="23"/>
              </w:rPr>
              <w:lastRenderedPageBreak/>
              <w:t>Organizational Structure, Resource Management, and Operational Efficacy</w:t>
            </w:r>
          </w:p>
        </w:tc>
      </w:tr>
    </w:tbl>
    <w:p w14:paraId="1C4A23F3" w14:textId="77777777" w:rsidR="008E641D" w:rsidRPr="00D620EF" w:rsidRDefault="008E641D" w:rsidP="00A67F32">
      <w:pPr>
        <w:rPr>
          <w:rFonts w:ascii="Arial" w:hAnsi="Arial" w:cs="Arial"/>
          <w:sz w:val="23"/>
          <w:szCs w:val="23"/>
          <w:lang w:val="en-US"/>
        </w:rPr>
      </w:pPr>
    </w:p>
    <w:p w14:paraId="39523244" w14:textId="65D4F8DA" w:rsidR="00BC0683" w:rsidRPr="00D620EF" w:rsidRDefault="00BC0683" w:rsidP="00BC0683">
      <w:pPr>
        <w:rPr>
          <w:rFonts w:ascii="Arial" w:hAnsi="Arial" w:cs="Arial"/>
          <w:sz w:val="23"/>
          <w:szCs w:val="23"/>
        </w:rPr>
      </w:pPr>
    </w:p>
    <w:p w14:paraId="2D0AE9A8" w14:textId="2A7B5435" w:rsidR="004F6267" w:rsidRPr="00D620EF" w:rsidRDefault="004F1400" w:rsidP="00CA1F53">
      <w:pPr>
        <w:pStyle w:val="Heading1"/>
        <w:numPr>
          <w:ilvl w:val="0"/>
          <w:numId w:val="9"/>
        </w:numPr>
        <w:rPr>
          <w:rFonts w:ascii="Arial" w:hAnsi="Arial" w:cs="Arial"/>
          <w:sz w:val="23"/>
          <w:szCs w:val="23"/>
        </w:rPr>
      </w:pPr>
      <w:bookmarkStart w:id="35" w:name="_Toc172625663"/>
      <w:r w:rsidRPr="00D620EF">
        <w:rPr>
          <w:rFonts w:ascii="Arial" w:hAnsi="Arial" w:cs="Arial"/>
          <w:sz w:val="23"/>
          <w:szCs w:val="23"/>
        </w:rPr>
        <w:t>Evaluation Design and Methodology</w:t>
      </w:r>
      <w:bookmarkEnd w:id="35"/>
    </w:p>
    <w:p w14:paraId="38C16951" w14:textId="77777777" w:rsidR="00B73780" w:rsidRPr="00D620EF" w:rsidRDefault="00B73780" w:rsidP="00B73780">
      <w:pPr>
        <w:rPr>
          <w:rFonts w:ascii="Arial" w:hAnsi="Arial" w:cs="Arial"/>
          <w:sz w:val="23"/>
          <w:szCs w:val="23"/>
        </w:rPr>
      </w:pPr>
    </w:p>
    <w:p w14:paraId="6745C4B4" w14:textId="0A03F6DB" w:rsidR="00B73780" w:rsidRPr="00D620EF" w:rsidRDefault="00B73780" w:rsidP="00B73780">
      <w:pPr>
        <w:rPr>
          <w:rFonts w:ascii="Arial" w:hAnsi="Arial" w:cs="Arial"/>
          <w:sz w:val="23"/>
          <w:szCs w:val="23"/>
        </w:rPr>
      </w:pPr>
      <w:r w:rsidRPr="00D620EF">
        <w:rPr>
          <w:rFonts w:ascii="Arial" w:hAnsi="Arial" w:cs="Arial"/>
          <w:sz w:val="23"/>
          <w:szCs w:val="23"/>
        </w:rPr>
        <w:t xml:space="preserve">The methodology is grounded in the </w:t>
      </w:r>
      <w:r w:rsidRPr="00D620EF">
        <w:rPr>
          <w:rFonts w:ascii="Arial" w:hAnsi="Arial" w:cs="Arial"/>
          <w:b/>
          <w:bCs/>
          <w:sz w:val="23"/>
          <w:szCs w:val="23"/>
        </w:rPr>
        <w:t>Human Rights-Based Approach to Programming (HRBAP) approach</w:t>
      </w:r>
      <w:r w:rsidRPr="00D620EF">
        <w:rPr>
          <w:rFonts w:ascii="Arial" w:hAnsi="Arial" w:cs="Arial"/>
          <w:sz w:val="23"/>
          <w:szCs w:val="23"/>
        </w:rPr>
        <w:t xml:space="preserve"> and adheres to the norms of a </w:t>
      </w:r>
      <w:r w:rsidRPr="00D620EF">
        <w:rPr>
          <w:rFonts w:ascii="Arial" w:hAnsi="Arial" w:cs="Arial"/>
          <w:b/>
          <w:bCs/>
          <w:sz w:val="23"/>
          <w:szCs w:val="23"/>
        </w:rPr>
        <w:t>Gender-sensitive approach</w:t>
      </w:r>
      <w:r w:rsidRPr="00D620EF">
        <w:rPr>
          <w:rFonts w:ascii="Arial" w:hAnsi="Arial" w:cs="Arial"/>
          <w:sz w:val="23"/>
          <w:szCs w:val="23"/>
        </w:rPr>
        <w:t xml:space="preserve"> to evaluations. The methodology is rigorous and complete, collaborative (engage the government and a broad range of stakeholders) and deliver firm conclusion on the top issues and opportunities that impact child rights and wellbeing, emphasising the prioritisation of these issues. It is deliberately risk-informed and takes an equity perspective to analyse the situation of children and adolescents in</w:t>
      </w:r>
      <w:r w:rsidR="001212E7" w:rsidRPr="00D620EF">
        <w:rPr>
          <w:rFonts w:ascii="Arial" w:hAnsi="Arial" w:cs="Arial"/>
          <w:sz w:val="23"/>
          <w:szCs w:val="23"/>
        </w:rPr>
        <w:t xml:space="preserve"> South </w:t>
      </w:r>
      <w:proofErr w:type="gramStart"/>
      <w:r w:rsidR="001212E7" w:rsidRPr="00D620EF">
        <w:rPr>
          <w:rFonts w:ascii="Arial" w:hAnsi="Arial" w:cs="Arial"/>
          <w:sz w:val="23"/>
          <w:szCs w:val="23"/>
        </w:rPr>
        <w:t>Africa</w:t>
      </w:r>
      <w:r w:rsidR="00AA749A">
        <w:rPr>
          <w:rFonts w:ascii="Arial" w:hAnsi="Arial" w:cs="Arial"/>
          <w:sz w:val="23"/>
          <w:szCs w:val="23"/>
        </w:rPr>
        <w:t>.</w:t>
      </w:r>
      <w:r w:rsidRPr="00D620EF">
        <w:rPr>
          <w:rFonts w:ascii="Arial" w:hAnsi="Arial" w:cs="Arial"/>
          <w:sz w:val="23"/>
          <w:szCs w:val="23"/>
        </w:rPr>
        <w:t>.</w:t>
      </w:r>
      <w:proofErr w:type="gramEnd"/>
      <w:r w:rsidRPr="00D620EF">
        <w:rPr>
          <w:rFonts w:ascii="Arial" w:hAnsi="Arial" w:cs="Arial"/>
          <w:sz w:val="23"/>
          <w:szCs w:val="23"/>
        </w:rPr>
        <w:t xml:space="preserve"> </w:t>
      </w:r>
    </w:p>
    <w:p w14:paraId="7A980F78" w14:textId="77777777" w:rsidR="00B73780" w:rsidRPr="00D620EF" w:rsidRDefault="00B73780" w:rsidP="00B73780">
      <w:pPr>
        <w:rPr>
          <w:rFonts w:ascii="Arial" w:hAnsi="Arial" w:cs="Arial"/>
          <w:sz w:val="23"/>
          <w:szCs w:val="23"/>
        </w:rPr>
      </w:pPr>
      <w:r w:rsidRPr="00D620EF">
        <w:rPr>
          <w:rFonts w:ascii="Arial" w:hAnsi="Arial" w:cs="Arial"/>
          <w:sz w:val="23"/>
          <w:szCs w:val="23"/>
        </w:rPr>
        <w:t xml:space="preserve">The methodology relies heavily on a </w:t>
      </w:r>
      <w:r w:rsidRPr="00D620EF">
        <w:rPr>
          <w:rFonts w:ascii="Arial" w:hAnsi="Arial" w:cs="Arial"/>
          <w:b/>
          <w:bCs/>
          <w:sz w:val="23"/>
          <w:szCs w:val="23"/>
        </w:rPr>
        <w:t>range of existing literature, primary qualitative data collection</w:t>
      </w:r>
      <w:r w:rsidRPr="00D620EF">
        <w:rPr>
          <w:rFonts w:ascii="Arial" w:hAnsi="Arial" w:cs="Arial"/>
          <w:sz w:val="23"/>
          <w:szCs w:val="23"/>
        </w:rPr>
        <w:t xml:space="preserve"> through key informant interviews and focus groups discussions, and </w:t>
      </w:r>
      <w:r w:rsidRPr="00D620EF">
        <w:rPr>
          <w:rFonts w:ascii="Arial" w:hAnsi="Arial" w:cs="Arial"/>
          <w:b/>
          <w:bCs/>
          <w:sz w:val="23"/>
          <w:szCs w:val="23"/>
        </w:rPr>
        <w:t>secondary quantitative data</w:t>
      </w:r>
      <w:r w:rsidRPr="00D620EF">
        <w:rPr>
          <w:rFonts w:ascii="Arial" w:hAnsi="Arial" w:cs="Arial"/>
          <w:sz w:val="23"/>
          <w:szCs w:val="23"/>
        </w:rPr>
        <w:t>. Once analysed, the most pressing challenges and recommendations for response will be identified using a prioritisation process to deliver a situational analysis report that is informative, lays out challenges by priority and offers corresponding response recommendations.</w:t>
      </w:r>
    </w:p>
    <w:p w14:paraId="369665E1" w14:textId="77777777" w:rsidR="00B73780" w:rsidRPr="00D620EF" w:rsidRDefault="00B73780" w:rsidP="00B73780">
      <w:pPr>
        <w:rPr>
          <w:rFonts w:ascii="Arial" w:hAnsi="Arial" w:cs="Arial"/>
          <w:sz w:val="23"/>
          <w:szCs w:val="23"/>
        </w:rPr>
      </w:pPr>
      <w:r w:rsidRPr="00D620EF">
        <w:rPr>
          <w:rFonts w:ascii="Arial" w:hAnsi="Arial" w:cs="Arial"/>
          <w:sz w:val="23"/>
          <w:szCs w:val="23"/>
        </w:rPr>
        <w:t>This</w:t>
      </w:r>
      <w:r w:rsidRPr="00D620EF">
        <w:rPr>
          <w:rFonts w:ascii="Arial" w:hAnsi="Arial" w:cs="Arial"/>
          <w:b/>
          <w:bCs/>
          <w:sz w:val="23"/>
          <w:szCs w:val="23"/>
        </w:rPr>
        <w:t xml:space="preserve"> </w:t>
      </w:r>
      <w:r w:rsidRPr="00D620EF">
        <w:rPr>
          <w:rFonts w:ascii="Arial" w:hAnsi="Arial" w:cs="Arial"/>
          <w:sz w:val="23"/>
          <w:szCs w:val="23"/>
        </w:rPr>
        <w:t>methodology adopts a cause-effect approach to relationship analysis and recognises that a range of structural determinants and their interactions with enablers and barriers such as knowledge, systems and services can affect decisions and behaviours. Either the lack of enablers or the existence of barriers themselves or through their interactions with behaviour can lead to practices that generate sub-optimal outcomes for children.</w:t>
      </w:r>
    </w:p>
    <w:p w14:paraId="42CF492C" w14:textId="77777777" w:rsidR="00B73780" w:rsidRPr="00D620EF" w:rsidRDefault="00B73780" w:rsidP="00A67F32">
      <w:pPr>
        <w:pStyle w:val="Heading2"/>
        <w:numPr>
          <w:ilvl w:val="1"/>
          <w:numId w:val="9"/>
        </w:numPr>
        <w:spacing w:before="0" w:after="72"/>
        <w:rPr>
          <w:rFonts w:ascii="Arial" w:hAnsi="Arial" w:cs="Arial"/>
          <w:sz w:val="23"/>
          <w:szCs w:val="23"/>
        </w:rPr>
      </w:pPr>
      <w:bookmarkStart w:id="36" w:name="_Toc35984564"/>
      <w:bookmarkStart w:id="37" w:name="_Toc120007459"/>
      <w:bookmarkStart w:id="38" w:name="_Toc135001749"/>
      <w:bookmarkStart w:id="39" w:name="_Toc172625664"/>
      <w:r w:rsidRPr="00D620EF">
        <w:rPr>
          <w:rFonts w:ascii="Arial" w:hAnsi="Arial" w:cs="Arial"/>
          <w:sz w:val="23"/>
          <w:szCs w:val="23"/>
        </w:rPr>
        <w:t>Human Rights-Based Approach to Programming (HRBAP)</w:t>
      </w:r>
      <w:bookmarkEnd w:id="36"/>
      <w:bookmarkEnd w:id="37"/>
      <w:bookmarkEnd w:id="38"/>
      <w:bookmarkEnd w:id="39"/>
    </w:p>
    <w:p w14:paraId="2536EE0F" w14:textId="0F0CED96" w:rsidR="00B73780" w:rsidRPr="00D620EF" w:rsidRDefault="00B73780" w:rsidP="00B73780">
      <w:pPr>
        <w:rPr>
          <w:rFonts w:ascii="Arial" w:hAnsi="Arial" w:cs="Arial"/>
          <w:sz w:val="23"/>
          <w:szCs w:val="23"/>
        </w:rPr>
      </w:pPr>
      <w:r w:rsidRPr="00D620EF">
        <w:rPr>
          <w:rFonts w:ascii="Arial" w:hAnsi="Arial" w:cs="Arial"/>
          <w:sz w:val="23"/>
          <w:szCs w:val="23"/>
        </w:rPr>
        <w:t>HRBAP seeks to analyse inequalities which lie at the heart of development problems and redress discriminatory practices and unjust distributions of power that impede development progress. Building on the principles of universality, non-discrimination, the best interests of the child, the right to survival and development, the indivisibility and interdependence of human rights, accountability and respect for the voice of the child; HBRAP seeks to ensure the realisation of the rights for women and children, as laid out in the CRC and the Convention on the Elimination of All Forms of Discrimination Against Women (CEDAW</w:t>
      </w:r>
      <w:proofErr w:type="gramStart"/>
      <w:r w:rsidRPr="00D620EF">
        <w:rPr>
          <w:rFonts w:ascii="Arial" w:hAnsi="Arial" w:cs="Arial"/>
          <w:sz w:val="23"/>
          <w:szCs w:val="23"/>
        </w:rPr>
        <w:t>)</w:t>
      </w:r>
      <w:r w:rsidRPr="00D620EF" w:rsidDel="007D5D82">
        <w:rPr>
          <w:rFonts w:ascii="Arial" w:hAnsi="Arial" w:cs="Arial"/>
          <w:sz w:val="23"/>
          <w:szCs w:val="23"/>
        </w:rPr>
        <w:t xml:space="preserve"> </w:t>
      </w:r>
      <w:r w:rsidRPr="00D620EF">
        <w:rPr>
          <w:rFonts w:ascii="Arial" w:hAnsi="Arial" w:cs="Arial"/>
          <w:sz w:val="23"/>
          <w:szCs w:val="23"/>
        </w:rPr>
        <w:t>.</w:t>
      </w:r>
      <w:proofErr w:type="gramEnd"/>
    </w:p>
    <w:p w14:paraId="47577D75" w14:textId="77777777" w:rsidR="00B73780" w:rsidRPr="00D620EF" w:rsidRDefault="00B73780" w:rsidP="00B73780">
      <w:pPr>
        <w:rPr>
          <w:rFonts w:ascii="Arial" w:hAnsi="Arial" w:cs="Arial"/>
          <w:sz w:val="23"/>
          <w:szCs w:val="23"/>
        </w:rPr>
      </w:pPr>
      <w:r w:rsidRPr="00D620EF">
        <w:rPr>
          <w:rFonts w:ascii="Arial" w:hAnsi="Arial" w:cs="Arial"/>
          <w:sz w:val="23"/>
          <w:szCs w:val="23"/>
        </w:rPr>
        <w:t>Aligned with the HBRAP approach, the methodology recognises that:</w:t>
      </w:r>
    </w:p>
    <w:p w14:paraId="0274BA57" w14:textId="77777777" w:rsidR="00B73780" w:rsidRPr="00D620EF" w:rsidRDefault="00B73780" w:rsidP="00B73780">
      <w:pPr>
        <w:pStyle w:val="ListParagraph"/>
        <w:numPr>
          <w:ilvl w:val="0"/>
          <w:numId w:val="87"/>
        </w:numPr>
        <w:rPr>
          <w:rFonts w:ascii="Arial" w:hAnsi="Arial" w:cs="Arial"/>
          <w:sz w:val="23"/>
          <w:szCs w:val="23"/>
        </w:rPr>
      </w:pPr>
      <w:r w:rsidRPr="00D620EF">
        <w:rPr>
          <w:rFonts w:ascii="Arial" w:hAnsi="Arial" w:cs="Arial"/>
          <w:sz w:val="23"/>
          <w:szCs w:val="23"/>
        </w:rPr>
        <w:t>It is imperative to provide children with a voice and space to participate in decisions affecting them</w:t>
      </w:r>
    </w:p>
    <w:p w14:paraId="531D3DFF" w14:textId="77777777" w:rsidR="00B73780" w:rsidRPr="00D620EF" w:rsidRDefault="00B73780" w:rsidP="00B73780">
      <w:pPr>
        <w:pStyle w:val="ListParagraph"/>
        <w:numPr>
          <w:ilvl w:val="0"/>
          <w:numId w:val="87"/>
        </w:numPr>
        <w:rPr>
          <w:rFonts w:ascii="Arial" w:hAnsi="Arial" w:cs="Arial"/>
          <w:sz w:val="23"/>
          <w:szCs w:val="23"/>
        </w:rPr>
      </w:pPr>
      <w:r w:rsidRPr="00D620EF">
        <w:rPr>
          <w:rFonts w:ascii="Arial" w:hAnsi="Arial" w:cs="Arial"/>
          <w:sz w:val="23"/>
          <w:szCs w:val="23"/>
        </w:rPr>
        <w:lastRenderedPageBreak/>
        <w:t>It is important to identify, understand and challenge the nuances of discrimination and discriminatory behaviours or practices at a disaggregated level to ensure equitable progress for all children</w:t>
      </w:r>
    </w:p>
    <w:p w14:paraId="23E047CB" w14:textId="77777777" w:rsidR="00B73780" w:rsidRPr="00D620EF" w:rsidRDefault="00B73780" w:rsidP="00B73780">
      <w:pPr>
        <w:pStyle w:val="ListParagraph"/>
        <w:numPr>
          <w:ilvl w:val="0"/>
          <w:numId w:val="87"/>
        </w:numPr>
        <w:rPr>
          <w:rFonts w:ascii="Arial" w:hAnsi="Arial" w:cs="Arial"/>
          <w:sz w:val="23"/>
          <w:szCs w:val="23"/>
        </w:rPr>
      </w:pPr>
      <w:r w:rsidRPr="00D620EF">
        <w:rPr>
          <w:rFonts w:ascii="Arial" w:hAnsi="Arial" w:cs="Arial"/>
          <w:sz w:val="23"/>
          <w:szCs w:val="23"/>
        </w:rPr>
        <w:t xml:space="preserve">Progress must be broad-based and multisectoral for long-term and sustainable development </w:t>
      </w:r>
    </w:p>
    <w:p w14:paraId="6E2EED4B" w14:textId="77777777" w:rsidR="00B73780" w:rsidRPr="00D620EF" w:rsidRDefault="00B73780" w:rsidP="00B73780">
      <w:pPr>
        <w:pStyle w:val="ListParagraph"/>
        <w:numPr>
          <w:ilvl w:val="0"/>
          <w:numId w:val="87"/>
        </w:numPr>
        <w:rPr>
          <w:rFonts w:ascii="Arial" w:hAnsi="Arial" w:cs="Arial"/>
          <w:sz w:val="23"/>
          <w:szCs w:val="23"/>
        </w:rPr>
      </w:pPr>
      <w:r w:rsidRPr="00D620EF">
        <w:rPr>
          <w:rFonts w:ascii="Arial" w:hAnsi="Arial" w:cs="Arial"/>
          <w:sz w:val="23"/>
          <w:szCs w:val="23"/>
        </w:rPr>
        <w:t>Investments in services for deprived regions or groups that are not accompanied by, and based upon, structural changes in governance and in the knowledge, attitudes, and practices of communities are, at best fragile.</w:t>
      </w:r>
    </w:p>
    <w:p w14:paraId="19523914" w14:textId="77777777" w:rsidR="00B73780" w:rsidRPr="00D620EF" w:rsidRDefault="00B73780" w:rsidP="00A67F32">
      <w:pPr>
        <w:pStyle w:val="Heading2"/>
        <w:numPr>
          <w:ilvl w:val="1"/>
          <w:numId w:val="9"/>
        </w:numPr>
        <w:spacing w:before="0" w:after="72"/>
        <w:rPr>
          <w:rFonts w:ascii="Arial" w:hAnsi="Arial" w:cs="Arial"/>
          <w:sz w:val="23"/>
          <w:szCs w:val="23"/>
        </w:rPr>
      </w:pPr>
      <w:bookmarkStart w:id="40" w:name="_Toc135001750"/>
      <w:bookmarkStart w:id="41" w:name="_Toc172625665"/>
      <w:r w:rsidRPr="00D620EF">
        <w:rPr>
          <w:rFonts w:ascii="Arial" w:hAnsi="Arial" w:cs="Arial"/>
          <w:sz w:val="23"/>
          <w:szCs w:val="23"/>
        </w:rPr>
        <w:t>Gender-Sensitive Approach</w:t>
      </w:r>
      <w:bookmarkEnd w:id="40"/>
      <w:bookmarkEnd w:id="41"/>
    </w:p>
    <w:p w14:paraId="02647E39" w14:textId="7E0339C7" w:rsidR="00B73780" w:rsidRPr="00D620EF" w:rsidRDefault="00B73780" w:rsidP="00B73780">
      <w:pPr>
        <w:rPr>
          <w:rFonts w:ascii="Arial" w:hAnsi="Arial" w:cs="Arial"/>
          <w:sz w:val="23"/>
          <w:szCs w:val="23"/>
        </w:rPr>
      </w:pPr>
      <w:r w:rsidRPr="00D620EF">
        <w:rPr>
          <w:rFonts w:ascii="Arial" w:hAnsi="Arial" w:cs="Arial"/>
          <w:sz w:val="23"/>
          <w:szCs w:val="23"/>
        </w:rPr>
        <w:t>In line with UNICEF’s guidance on Gender Integration in Evaluations</w:t>
      </w:r>
      <w:r w:rsidR="001212E7" w:rsidRPr="00D620EF">
        <w:rPr>
          <w:rFonts w:ascii="Arial" w:hAnsi="Arial" w:cs="Arial"/>
          <w:sz w:val="23"/>
          <w:szCs w:val="23"/>
        </w:rPr>
        <w:t>,</w:t>
      </w:r>
      <w:r w:rsidRPr="00D620EF">
        <w:rPr>
          <w:rFonts w:ascii="Arial" w:hAnsi="Arial" w:cs="Arial"/>
          <w:sz w:val="23"/>
          <w:szCs w:val="23"/>
        </w:rPr>
        <w:t xml:space="preserve"> the team will ensure that the methodology used adopts a gender-sensitive lens in all aspects of this research assignment. Specifically, the team will ensure that:</w:t>
      </w:r>
    </w:p>
    <w:p w14:paraId="644B0EE5" w14:textId="77777777" w:rsidR="00B73780" w:rsidRPr="00D620EF" w:rsidRDefault="00B73780" w:rsidP="00B73780">
      <w:pPr>
        <w:pStyle w:val="ListParagraph"/>
        <w:numPr>
          <w:ilvl w:val="0"/>
          <w:numId w:val="88"/>
        </w:numPr>
        <w:spacing w:after="120" w:line="312" w:lineRule="auto"/>
        <w:rPr>
          <w:rFonts w:ascii="Arial" w:hAnsi="Arial" w:cs="Arial"/>
          <w:sz w:val="23"/>
          <w:szCs w:val="23"/>
        </w:rPr>
      </w:pPr>
      <w:r w:rsidRPr="00D620EF">
        <w:rPr>
          <w:rFonts w:ascii="Arial" w:hAnsi="Arial" w:cs="Arial"/>
          <w:sz w:val="23"/>
          <w:szCs w:val="23"/>
        </w:rPr>
        <w:t>All gender-based issues identified in the planning phase of this project are mapped and will be thoroughly studied during data analysis</w:t>
      </w:r>
    </w:p>
    <w:p w14:paraId="2E875E42" w14:textId="77777777" w:rsidR="00B73780" w:rsidRPr="00D620EF" w:rsidRDefault="00B73780" w:rsidP="00B73780">
      <w:pPr>
        <w:pStyle w:val="ListParagraph"/>
        <w:numPr>
          <w:ilvl w:val="0"/>
          <w:numId w:val="88"/>
        </w:numPr>
        <w:spacing w:after="120" w:line="312" w:lineRule="auto"/>
        <w:rPr>
          <w:rFonts w:ascii="Arial" w:hAnsi="Arial" w:cs="Arial"/>
          <w:sz w:val="23"/>
          <w:szCs w:val="23"/>
        </w:rPr>
      </w:pPr>
      <w:r w:rsidRPr="00D620EF">
        <w:rPr>
          <w:rFonts w:ascii="Arial" w:hAnsi="Arial" w:cs="Arial"/>
          <w:sz w:val="23"/>
          <w:szCs w:val="23"/>
        </w:rPr>
        <w:t>Data collection tools avoid perpetuating negative gender norms</w:t>
      </w:r>
    </w:p>
    <w:p w14:paraId="1A37C626" w14:textId="77777777" w:rsidR="00B73780" w:rsidRPr="00D620EF" w:rsidRDefault="00B73780" w:rsidP="00B73780">
      <w:pPr>
        <w:pStyle w:val="ListParagraph"/>
        <w:numPr>
          <w:ilvl w:val="0"/>
          <w:numId w:val="88"/>
        </w:numPr>
        <w:spacing w:after="120" w:line="312" w:lineRule="auto"/>
        <w:rPr>
          <w:rFonts w:ascii="Arial" w:hAnsi="Arial" w:cs="Arial"/>
          <w:sz w:val="23"/>
          <w:szCs w:val="23"/>
        </w:rPr>
      </w:pPr>
      <w:r w:rsidRPr="00D620EF">
        <w:rPr>
          <w:rFonts w:ascii="Arial" w:hAnsi="Arial" w:cs="Arial"/>
          <w:sz w:val="23"/>
          <w:szCs w:val="23"/>
        </w:rPr>
        <w:t>The analysis will pay careful attention to how programmes and interventions have addressed the structural factors that contribute to inequality between men and women (if any)</w:t>
      </w:r>
    </w:p>
    <w:p w14:paraId="68B94DCF" w14:textId="77777777" w:rsidR="00B73780" w:rsidRPr="00D620EF" w:rsidRDefault="00B73780" w:rsidP="00B73780">
      <w:pPr>
        <w:pStyle w:val="ListParagraph"/>
        <w:numPr>
          <w:ilvl w:val="0"/>
          <w:numId w:val="88"/>
        </w:numPr>
        <w:spacing w:after="120" w:line="312" w:lineRule="auto"/>
        <w:rPr>
          <w:rFonts w:ascii="Arial" w:hAnsi="Arial" w:cs="Arial"/>
          <w:sz w:val="23"/>
          <w:szCs w:val="23"/>
        </w:rPr>
      </w:pPr>
      <w:r w:rsidRPr="00D620EF">
        <w:rPr>
          <w:rFonts w:ascii="Arial" w:hAnsi="Arial" w:cs="Arial"/>
          <w:sz w:val="23"/>
          <w:szCs w:val="23"/>
        </w:rPr>
        <w:t>Findings are disaggregated across lines of sex and gender to better understand trends and patterns of inequality between groups</w:t>
      </w:r>
    </w:p>
    <w:p w14:paraId="212CD2B6" w14:textId="77777777" w:rsidR="00B73780" w:rsidRPr="00D620EF" w:rsidRDefault="00B73780" w:rsidP="00A67F32">
      <w:pPr>
        <w:rPr>
          <w:rFonts w:ascii="Arial" w:hAnsi="Arial" w:cs="Arial"/>
          <w:sz w:val="23"/>
          <w:szCs w:val="23"/>
        </w:rPr>
      </w:pPr>
    </w:p>
    <w:p w14:paraId="3BCFC4B8" w14:textId="0AEB0062" w:rsidR="009E4B8C" w:rsidRPr="00D620EF" w:rsidRDefault="009E4B8C" w:rsidP="00A67F32">
      <w:pPr>
        <w:pStyle w:val="Heading2"/>
        <w:numPr>
          <w:ilvl w:val="1"/>
          <w:numId w:val="9"/>
        </w:numPr>
        <w:spacing w:before="0" w:after="72"/>
        <w:rPr>
          <w:rFonts w:ascii="Arial" w:hAnsi="Arial" w:cs="Arial"/>
          <w:sz w:val="23"/>
          <w:szCs w:val="23"/>
        </w:rPr>
      </w:pPr>
      <w:bookmarkStart w:id="42" w:name="_Toc164074062"/>
      <w:bookmarkStart w:id="43" w:name="_Toc172625666"/>
      <w:r w:rsidRPr="00D620EF">
        <w:rPr>
          <w:rFonts w:ascii="Arial" w:hAnsi="Arial" w:cs="Arial"/>
          <w:sz w:val="23"/>
          <w:szCs w:val="23"/>
        </w:rPr>
        <w:t>Methodology</w:t>
      </w:r>
      <w:bookmarkEnd w:id="42"/>
      <w:bookmarkEnd w:id="43"/>
    </w:p>
    <w:p w14:paraId="2CBA95D2" w14:textId="3B9406AB" w:rsidR="009E4B8C" w:rsidRPr="00D620EF" w:rsidRDefault="009E4B8C" w:rsidP="009E4B8C">
      <w:pPr>
        <w:rPr>
          <w:rFonts w:ascii="Arial" w:hAnsi="Arial" w:cs="Arial"/>
          <w:sz w:val="23"/>
          <w:szCs w:val="23"/>
          <w:lang w:val="en-IN"/>
        </w:rPr>
      </w:pPr>
      <w:r w:rsidRPr="00D620EF">
        <w:rPr>
          <w:rFonts w:ascii="Arial" w:hAnsi="Arial" w:cs="Arial"/>
          <w:sz w:val="23"/>
          <w:szCs w:val="23"/>
          <w:lang w:val="en-IN"/>
        </w:rPr>
        <w:t>UNICEF’s country offices develop country programmes and strategies that aim to achieve specific goals and objectives. These country programmes generally adopt a results-based framework to outline the long-term goals</w:t>
      </w:r>
      <w:r w:rsidR="0091142F" w:rsidRPr="00D620EF">
        <w:rPr>
          <w:rFonts w:ascii="Arial" w:hAnsi="Arial" w:cs="Arial"/>
          <w:sz w:val="23"/>
          <w:szCs w:val="23"/>
          <w:lang w:val="en-IN"/>
        </w:rPr>
        <w:t xml:space="preserve"> and </w:t>
      </w:r>
      <w:r w:rsidRPr="00D620EF">
        <w:rPr>
          <w:rFonts w:ascii="Arial" w:hAnsi="Arial" w:cs="Arial"/>
          <w:sz w:val="23"/>
          <w:szCs w:val="23"/>
          <w:lang w:val="en-IN"/>
        </w:rPr>
        <w:t>mid and short-term objectives and then design specific activities to support the broader objectives. UNICEF Country Offices are increasingly adopting external/independent evaluations of the progress of their country programmes towards the objectives and provide information that can help refine, adapt and inform the subsequent country programmes.</w:t>
      </w:r>
    </w:p>
    <w:p w14:paraId="14ACEF22" w14:textId="64C02A92" w:rsidR="009E4B8C" w:rsidRPr="00D620EF" w:rsidRDefault="009E4B8C" w:rsidP="009E4B8C">
      <w:pPr>
        <w:rPr>
          <w:rFonts w:ascii="Arial" w:hAnsi="Arial" w:cs="Arial"/>
          <w:sz w:val="23"/>
          <w:szCs w:val="23"/>
          <w:lang w:val="en-IN"/>
        </w:rPr>
      </w:pPr>
      <w:r w:rsidRPr="00D620EF">
        <w:rPr>
          <w:rFonts w:ascii="Arial" w:hAnsi="Arial" w:cs="Arial"/>
          <w:sz w:val="23"/>
          <w:szCs w:val="23"/>
          <w:lang w:val="en-IN"/>
        </w:rPr>
        <w:t>UNICEF's evaluation practice seeks to strategically contribute to UNICEF's performance by providing good quality evidence for decision-making and policy advocacy, as well as for accountability purposes.</w:t>
      </w:r>
      <w:r w:rsidR="0091142F" w:rsidRPr="00D620EF">
        <w:rPr>
          <w:rFonts w:ascii="Arial" w:hAnsi="Arial" w:cs="Arial"/>
          <w:sz w:val="23"/>
          <w:szCs w:val="23"/>
          <w:lang w:val="en-IN"/>
        </w:rPr>
        <w:t xml:space="preserve"> </w:t>
      </w:r>
      <w:r w:rsidR="00CC309C" w:rsidRPr="00D620EF">
        <w:rPr>
          <w:rFonts w:ascii="Arial" w:hAnsi="Arial" w:cs="Arial"/>
          <w:sz w:val="23"/>
          <w:szCs w:val="23"/>
          <w:lang w:val="en-IN"/>
        </w:rPr>
        <w:t>Along these lines, this</w:t>
      </w:r>
      <w:r w:rsidRPr="00D620EF">
        <w:rPr>
          <w:rFonts w:ascii="Arial" w:hAnsi="Arial" w:cs="Arial"/>
          <w:sz w:val="23"/>
          <w:szCs w:val="23"/>
          <w:lang w:val="en-IN"/>
        </w:rPr>
        <w:t xml:space="preserve"> evaluation</w:t>
      </w:r>
      <w:r w:rsidR="00CC309C" w:rsidRPr="00D620EF">
        <w:rPr>
          <w:rFonts w:ascii="Arial" w:hAnsi="Arial" w:cs="Arial"/>
          <w:sz w:val="23"/>
          <w:szCs w:val="23"/>
          <w:lang w:val="en-IN"/>
        </w:rPr>
        <w:t xml:space="preserve"> will</w:t>
      </w:r>
      <w:r w:rsidRPr="00D620EF">
        <w:rPr>
          <w:rFonts w:ascii="Arial" w:hAnsi="Arial" w:cs="Arial"/>
          <w:sz w:val="23"/>
          <w:szCs w:val="23"/>
          <w:lang w:val="en-IN"/>
        </w:rPr>
        <w:t xml:space="preserve"> rely heavily on consultations with key stakeholders</w:t>
      </w:r>
      <w:r w:rsidR="0091142F" w:rsidRPr="00D620EF">
        <w:rPr>
          <w:rFonts w:ascii="Arial" w:hAnsi="Arial" w:cs="Arial"/>
          <w:sz w:val="23"/>
          <w:szCs w:val="23"/>
          <w:lang w:val="en-IN"/>
        </w:rPr>
        <w:t>,</w:t>
      </w:r>
      <w:r w:rsidRPr="00D620EF">
        <w:rPr>
          <w:rFonts w:ascii="Arial" w:hAnsi="Arial" w:cs="Arial"/>
          <w:sz w:val="23"/>
          <w:szCs w:val="23"/>
          <w:lang w:val="en-IN"/>
        </w:rPr>
        <w:t xml:space="preserve"> including in-depth interviews at the policy level, focus group discussions</w:t>
      </w:r>
      <w:r w:rsidR="00CC309C" w:rsidRPr="00D620EF">
        <w:rPr>
          <w:rFonts w:ascii="Arial" w:hAnsi="Arial" w:cs="Arial"/>
          <w:sz w:val="23"/>
          <w:szCs w:val="23"/>
          <w:lang w:val="en-IN"/>
        </w:rPr>
        <w:t xml:space="preserve"> </w:t>
      </w:r>
      <w:r w:rsidRPr="00D620EF">
        <w:rPr>
          <w:rFonts w:ascii="Arial" w:hAnsi="Arial" w:cs="Arial"/>
          <w:sz w:val="23"/>
          <w:szCs w:val="23"/>
          <w:lang w:val="en-IN"/>
        </w:rPr>
        <w:t xml:space="preserve">at lower levels of governance, UNICEF-wide consultations and specific consultations with the relevant sectors within UNICEF and their government counterparts. The perspectives of other UN Agencies </w:t>
      </w:r>
      <w:r w:rsidR="00CC309C" w:rsidRPr="00D620EF">
        <w:rPr>
          <w:rFonts w:ascii="Arial" w:hAnsi="Arial" w:cs="Arial"/>
          <w:sz w:val="23"/>
          <w:szCs w:val="23"/>
          <w:lang w:val="en-IN"/>
        </w:rPr>
        <w:t xml:space="preserve">will </w:t>
      </w:r>
      <w:r w:rsidRPr="00D620EF">
        <w:rPr>
          <w:rFonts w:ascii="Arial" w:hAnsi="Arial" w:cs="Arial"/>
          <w:sz w:val="23"/>
          <w:szCs w:val="23"/>
          <w:lang w:val="en-IN"/>
        </w:rPr>
        <w:t>enhance the value of the country programme evaluation. Th</w:t>
      </w:r>
      <w:r w:rsidR="00B22883" w:rsidRPr="00D620EF">
        <w:rPr>
          <w:rFonts w:ascii="Arial" w:hAnsi="Arial" w:cs="Arial"/>
          <w:sz w:val="23"/>
          <w:szCs w:val="23"/>
          <w:lang w:val="en-IN"/>
        </w:rPr>
        <w:t>is</w:t>
      </w:r>
      <w:r w:rsidRPr="00D620EF">
        <w:rPr>
          <w:rFonts w:ascii="Arial" w:hAnsi="Arial" w:cs="Arial"/>
          <w:sz w:val="23"/>
          <w:szCs w:val="23"/>
          <w:lang w:val="en-IN"/>
        </w:rPr>
        <w:t xml:space="preserve"> evaluation</w:t>
      </w:r>
      <w:r w:rsidR="00CC309C" w:rsidRPr="00D620EF">
        <w:rPr>
          <w:rFonts w:ascii="Arial" w:hAnsi="Arial" w:cs="Arial"/>
          <w:sz w:val="23"/>
          <w:szCs w:val="23"/>
          <w:lang w:val="en-IN"/>
        </w:rPr>
        <w:t xml:space="preserve"> will</w:t>
      </w:r>
      <w:r w:rsidRPr="00D620EF">
        <w:rPr>
          <w:rFonts w:ascii="Arial" w:hAnsi="Arial" w:cs="Arial"/>
          <w:sz w:val="23"/>
          <w:szCs w:val="23"/>
          <w:lang w:val="en-IN"/>
        </w:rPr>
        <w:t xml:space="preserve"> also involve quantifying progress towards goals and </w:t>
      </w:r>
      <w:r w:rsidR="00CC309C" w:rsidRPr="00D620EF">
        <w:rPr>
          <w:rFonts w:ascii="Arial" w:hAnsi="Arial" w:cs="Arial"/>
          <w:sz w:val="23"/>
          <w:szCs w:val="23"/>
          <w:lang w:val="en-IN"/>
        </w:rPr>
        <w:t>analysing</w:t>
      </w:r>
      <w:r w:rsidRPr="00D620EF">
        <w:rPr>
          <w:rFonts w:ascii="Arial" w:hAnsi="Arial" w:cs="Arial"/>
          <w:sz w:val="23"/>
          <w:szCs w:val="23"/>
          <w:lang w:val="en-IN"/>
        </w:rPr>
        <w:t xml:space="preserve"> key performance indicators (KPIs). Evaluation of country programmes in light of national </w:t>
      </w:r>
      <w:r w:rsidRPr="00D620EF">
        <w:rPr>
          <w:rFonts w:ascii="Arial" w:hAnsi="Arial" w:cs="Arial"/>
          <w:sz w:val="23"/>
          <w:szCs w:val="23"/>
          <w:lang w:val="en-IN"/>
        </w:rPr>
        <w:lastRenderedPageBreak/>
        <w:t xml:space="preserve">priorities and other relevant programming produced by other UN agencies </w:t>
      </w:r>
      <w:r w:rsidR="00CC309C" w:rsidRPr="00D620EF">
        <w:rPr>
          <w:rFonts w:ascii="Arial" w:hAnsi="Arial" w:cs="Arial"/>
          <w:sz w:val="23"/>
          <w:szCs w:val="23"/>
          <w:lang w:val="en-IN"/>
        </w:rPr>
        <w:t>will</w:t>
      </w:r>
      <w:r w:rsidRPr="00D620EF">
        <w:rPr>
          <w:rFonts w:ascii="Arial" w:hAnsi="Arial" w:cs="Arial"/>
          <w:sz w:val="23"/>
          <w:szCs w:val="23"/>
          <w:lang w:val="en-IN"/>
        </w:rPr>
        <w:t xml:space="preserve"> further provide useful insights for leveraging synergies through complementary and coordinated programming.</w:t>
      </w:r>
    </w:p>
    <w:p w14:paraId="495EA99E" w14:textId="77777777" w:rsidR="009E4B8C" w:rsidRPr="00D620EF" w:rsidRDefault="009E4B8C" w:rsidP="009E4B8C">
      <w:pPr>
        <w:jc w:val="center"/>
        <w:rPr>
          <w:rFonts w:ascii="Arial" w:hAnsi="Arial" w:cs="Arial"/>
          <w:sz w:val="23"/>
          <w:szCs w:val="23"/>
          <w:lang w:val="en-IN"/>
        </w:rPr>
      </w:pPr>
      <w:r w:rsidRPr="00D620EF">
        <w:rPr>
          <w:rFonts w:ascii="Arial" w:hAnsi="Arial" w:cs="Arial"/>
          <w:noProof/>
          <w:sz w:val="23"/>
          <w:szCs w:val="23"/>
          <w:lang w:val="en-IN"/>
        </w:rPr>
        <w:drawing>
          <wp:inline distT="0" distB="0" distL="0" distR="0" wp14:anchorId="7F374DC6" wp14:editId="07AF946D">
            <wp:extent cx="4330923" cy="2121009"/>
            <wp:effectExtent l="0" t="0" r="0" b="0"/>
            <wp:docPr id="992950982" name="Picture 99295098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50982" name="Picture 992950982" descr="A diagram of a process&#10;&#10;Description automatically generated"/>
                    <pic:cNvPicPr/>
                  </pic:nvPicPr>
                  <pic:blipFill>
                    <a:blip r:embed="rId17"/>
                    <a:stretch>
                      <a:fillRect/>
                    </a:stretch>
                  </pic:blipFill>
                  <pic:spPr>
                    <a:xfrm>
                      <a:off x="0" y="0"/>
                      <a:ext cx="4330923" cy="2121009"/>
                    </a:xfrm>
                    <a:prstGeom prst="rect">
                      <a:avLst/>
                    </a:prstGeom>
                  </pic:spPr>
                </pic:pic>
              </a:graphicData>
            </a:graphic>
          </wp:inline>
        </w:drawing>
      </w:r>
    </w:p>
    <w:p w14:paraId="4F9DEA10" w14:textId="77777777" w:rsidR="009E4B8C" w:rsidRPr="00D620EF" w:rsidRDefault="009E4B8C" w:rsidP="00A67F32">
      <w:pPr>
        <w:pStyle w:val="Heading3"/>
        <w:numPr>
          <w:ilvl w:val="2"/>
          <w:numId w:val="9"/>
        </w:numPr>
        <w:spacing w:before="0" w:after="132" w:line="267" w:lineRule="auto"/>
        <w:jc w:val="left"/>
        <w:rPr>
          <w:rFonts w:ascii="Arial" w:hAnsi="Arial" w:cs="Arial"/>
          <w:sz w:val="23"/>
          <w:szCs w:val="23"/>
        </w:rPr>
      </w:pPr>
      <w:bookmarkStart w:id="44" w:name="_Toc164074063"/>
      <w:bookmarkStart w:id="45" w:name="_Toc172625667"/>
      <w:r w:rsidRPr="00D620EF">
        <w:rPr>
          <w:rFonts w:ascii="Arial" w:hAnsi="Arial" w:cs="Arial"/>
          <w:sz w:val="23"/>
          <w:szCs w:val="23"/>
        </w:rPr>
        <w:t>Learn about the programme – design, implementation, coverage and any previous assessments and evaluations</w:t>
      </w:r>
      <w:bookmarkEnd w:id="44"/>
      <w:bookmarkEnd w:id="45"/>
    </w:p>
    <w:p w14:paraId="78295594" w14:textId="187325BC" w:rsidR="009E4B8C" w:rsidRPr="00D620EF" w:rsidRDefault="009E4B8C" w:rsidP="009E4B8C">
      <w:pPr>
        <w:rPr>
          <w:rFonts w:ascii="Arial" w:hAnsi="Arial" w:cs="Arial"/>
          <w:sz w:val="23"/>
          <w:szCs w:val="23"/>
          <w:lang w:val="en-US"/>
        </w:rPr>
      </w:pPr>
      <w:r w:rsidRPr="00D620EF">
        <w:rPr>
          <w:rFonts w:ascii="Arial" w:hAnsi="Arial" w:cs="Arial"/>
          <w:sz w:val="23"/>
          <w:szCs w:val="23"/>
          <w:lang w:val="en-US"/>
        </w:rPr>
        <w:t xml:space="preserve">Gaining a comprehensive understanding of the </w:t>
      </w:r>
      <w:r w:rsidR="0091142F" w:rsidRPr="00D620EF">
        <w:rPr>
          <w:rFonts w:ascii="Arial" w:hAnsi="Arial" w:cs="Arial"/>
          <w:sz w:val="23"/>
          <w:szCs w:val="23"/>
          <w:lang w:val="en-US"/>
        </w:rPr>
        <w:t>country</w:t>
      </w:r>
      <w:r w:rsidRPr="00D620EF">
        <w:rPr>
          <w:rFonts w:ascii="Arial" w:hAnsi="Arial" w:cs="Arial"/>
          <w:sz w:val="23"/>
          <w:szCs w:val="23"/>
          <w:lang w:val="en-US"/>
        </w:rPr>
        <w:t xml:space="preserve"> program</w:t>
      </w:r>
      <w:r w:rsidR="008C0165" w:rsidRPr="00D620EF">
        <w:rPr>
          <w:rFonts w:ascii="Arial" w:hAnsi="Arial" w:cs="Arial"/>
          <w:sz w:val="23"/>
          <w:szCs w:val="23"/>
          <w:lang w:val="en-US"/>
        </w:rPr>
        <w:t>me</w:t>
      </w:r>
      <w:r w:rsidRPr="00D620EF">
        <w:rPr>
          <w:rFonts w:ascii="Arial" w:hAnsi="Arial" w:cs="Arial"/>
          <w:sz w:val="23"/>
          <w:szCs w:val="23"/>
          <w:lang w:val="en-US"/>
        </w:rPr>
        <w:t xml:space="preserve"> design, implementation, coverage, and any previous evaluations is crucial for devising an effective evaluation strategy. This understanding will inform the identification of key areas for investigation and ensure that this evaluation addresses the specific needs and priorities of UNICEF and other key stakeholders.</w:t>
      </w:r>
    </w:p>
    <w:p w14:paraId="64C512F0" w14:textId="3B603E2D" w:rsidR="009E4B8C" w:rsidRPr="00D620EF" w:rsidRDefault="009E4B8C" w:rsidP="009E4B8C">
      <w:pPr>
        <w:rPr>
          <w:rFonts w:ascii="Arial" w:hAnsi="Arial" w:cs="Arial"/>
          <w:sz w:val="23"/>
          <w:szCs w:val="23"/>
          <w:lang w:val="en-US"/>
        </w:rPr>
      </w:pPr>
      <w:r w:rsidRPr="00D620EF">
        <w:rPr>
          <w:rFonts w:ascii="Arial" w:hAnsi="Arial" w:cs="Arial"/>
          <w:sz w:val="23"/>
          <w:szCs w:val="23"/>
          <w:lang w:val="en-US"/>
        </w:rPr>
        <w:t xml:space="preserve">To achieve this objective, EPRI </w:t>
      </w:r>
      <w:r w:rsidR="00CC309C" w:rsidRPr="00D620EF">
        <w:rPr>
          <w:rFonts w:ascii="Arial" w:hAnsi="Arial" w:cs="Arial"/>
          <w:sz w:val="23"/>
          <w:szCs w:val="23"/>
          <w:lang w:val="en-US"/>
        </w:rPr>
        <w:t>has</w:t>
      </w:r>
      <w:r w:rsidRPr="00D620EF">
        <w:rPr>
          <w:rFonts w:ascii="Arial" w:hAnsi="Arial" w:cs="Arial"/>
          <w:sz w:val="23"/>
          <w:szCs w:val="23"/>
          <w:lang w:val="en-US"/>
        </w:rPr>
        <w:t xml:space="preserve"> employ</w:t>
      </w:r>
      <w:r w:rsidR="00CC309C" w:rsidRPr="00D620EF">
        <w:rPr>
          <w:rFonts w:ascii="Arial" w:hAnsi="Arial" w:cs="Arial"/>
          <w:sz w:val="23"/>
          <w:szCs w:val="23"/>
          <w:lang w:val="en-US"/>
        </w:rPr>
        <w:t>ed</w:t>
      </w:r>
      <w:r w:rsidRPr="00D620EF">
        <w:rPr>
          <w:rFonts w:ascii="Arial" w:hAnsi="Arial" w:cs="Arial"/>
          <w:sz w:val="23"/>
          <w:szCs w:val="23"/>
          <w:lang w:val="en-US"/>
        </w:rPr>
        <w:t xml:space="preserve"> two main methodologies: desk reviews and stakeholder consultations. The desk review process </w:t>
      </w:r>
      <w:r w:rsidR="00CC309C" w:rsidRPr="00D620EF">
        <w:rPr>
          <w:rFonts w:ascii="Arial" w:hAnsi="Arial" w:cs="Arial"/>
          <w:sz w:val="23"/>
          <w:szCs w:val="23"/>
          <w:lang w:val="en-US"/>
        </w:rPr>
        <w:t xml:space="preserve">is being used to </w:t>
      </w:r>
      <w:r w:rsidRPr="00D620EF">
        <w:rPr>
          <w:rFonts w:ascii="Arial" w:hAnsi="Arial" w:cs="Arial"/>
          <w:sz w:val="23"/>
          <w:szCs w:val="23"/>
          <w:lang w:val="en-US"/>
        </w:rPr>
        <w:t>exhaustively examine all available program</w:t>
      </w:r>
      <w:r w:rsidR="008C0165" w:rsidRPr="00D620EF">
        <w:rPr>
          <w:rFonts w:ascii="Arial" w:hAnsi="Arial" w:cs="Arial"/>
          <w:sz w:val="23"/>
          <w:szCs w:val="23"/>
          <w:lang w:val="en-US"/>
        </w:rPr>
        <w:t>me</w:t>
      </w:r>
      <w:r w:rsidRPr="00D620EF">
        <w:rPr>
          <w:rFonts w:ascii="Arial" w:hAnsi="Arial" w:cs="Arial"/>
          <w:sz w:val="23"/>
          <w:szCs w:val="23"/>
          <w:lang w:val="en-US"/>
        </w:rPr>
        <w:t xml:space="preserve"> documents, including the country program</w:t>
      </w:r>
      <w:r w:rsidR="008C0165" w:rsidRPr="00D620EF">
        <w:rPr>
          <w:rFonts w:ascii="Arial" w:hAnsi="Arial" w:cs="Arial"/>
          <w:sz w:val="23"/>
          <w:szCs w:val="23"/>
          <w:lang w:val="en-US"/>
        </w:rPr>
        <w:t>me</w:t>
      </w:r>
      <w:r w:rsidRPr="00D620EF">
        <w:rPr>
          <w:rFonts w:ascii="Arial" w:hAnsi="Arial" w:cs="Arial"/>
          <w:sz w:val="23"/>
          <w:szCs w:val="23"/>
          <w:lang w:val="en-US"/>
        </w:rPr>
        <w:t xml:space="preserve"> design, any operational documents, implementation guidelines, expansion plans, and strategy documents. Additionally, EPRI </w:t>
      </w:r>
      <w:r w:rsidR="00CC309C" w:rsidRPr="00D620EF">
        <w:rPr>
          <w:rFonts w:ascii="Arial" w:hAnsi="Arial" w:cs="Arial"/>
          <w:sz w:val="23"/>
          <w:szCs w:val="23"/>
          <w:lang w:val="en-US"/>
        </w:rPr>
        <w:t>is</w:t>
      </w:r>
      <w:r w:rsidRPr="00D620EF">
        <w:rPr>
          <w:rFonts w:ascii="Arial" w:hAnsi="Arial" w:cs="Arial"/>
          <w:sz w:val="23"/>
          <w:szCs w:val="23"/>
          <w:lang w:val="en-US"/>
        </w:rPr>
        <w:t xml:space="preserve"> review</w:t>
      </w:r>
      <w:r w:rsidR="00CC309C" w:rsidRPr="00D620EF">
        <w:rPr>
          <w:rFonts w:ascii="Arial" w:hAnsi="Arial" w:cs="Arial"/>
          <w:sz w:val="23"/>
          <w:szCs w:val="23"/>
          <w:lang w:val="en-US"/>
        </w:rPr>
        <w:t>ing</w:t>
      </w:r>
      <w:r w:rsidRPr="00D620EF">
        <w:rPr>
          <w:rFonts w:ascii="Arial" w:hAnsi="Arial" w:cs="Arial"/>
          <w:sz w:val="23"/>
          <w:szCs w:val="23"/>
          <w:lang w:val="en-US"/>
        </w:rPr>
        <w:t xml:space="preserve"> any previous assessments of the Country Program</w:t>
      </w:r>
      <w:r w:rsidR="008C0165" w:rsidRPr="00D620EF">
        <w:rPr>
          <w:rFonts w:ascii="Arial" w:hAnsi="Arial" w:cs="Arial"/>
          <w:sz w:val="23"/>
          <w:szCs w:val="23"/>
          <w:lang w:val="en-US"/>
        </w:rPr>
        <w:t>me</w:t>
      </w:r>
      <w:r w:rsidRPr="00D620EF">
        <w:rPr>
          <w:rFonts w:ascii="Arial" w:hAnsi="Arial" w:cs="Arial"/>
          <w:sz w:val="23"/>
          <w:szCs w:val="23"/>
          <w:lang w:val="en-US"/>
        </w:rPr>
        <w:t xml:space="preserve"> and other relevant literature and research reports. This comprehensive review will provide insights into the </w:t>
      </w:r>
      <w:proofErr w:type="spellStart"/>
      <w:r w:rsidRPr="00D620EF">
        <w:rPr>
          <w:rFonts w:ascii="Arial" w:hAnsi="Arial" w:cs="Arial"/>
          <w:sz w:val="23"/>
          <w:szCs w:val="23"/>
          <w:lang w:val="en-US"/>
        </w:rPr>
        <w:t>program</w:t>
      </w:r>
      <w:r w:rsidR="008C0165" w:rsidRPr="00D620EF">
        <w:rPr>
          <w:rFonts w:ascii="Arial" w:hAnsi="Arial" w:cs="Arial"/>
          <w:sz w:val="23"/>
          <w:szCs w:val="23"/>
          <w:lang w:val="en-US"/>
        </w:rPr>
        <w:t>me</w:t>
      </w:r>
      <w:r w:rsidRPr="00D620EF">
        <w:rPr>
          <w:rFonts w:ascii="Arial" w:hAnsi="Arial" w:cs="Arial"/>
          <w:sz w:val="23"/>
          <w:szCs w:val="23"/>
          <w:lang w:val="en-US"/>
        </w:rPr>
        <w:t>'s</w:t>
      </w:r>
      <w:proofErr w:type="spellEnd"/>
      <w:r w:rsidRPr="00D620EF">
        <w:rPr>
          <w:rFonts w:ascii="Arial" w:hAnsi="Arial" w:cs="Arial"/>
          <w:sz w:val="23"/>
          <w:szCs w:val="23"/>
          <w:lang w:val="en-US"/>
        </w:rPr>
        <w:t xml:space="preserve"> objectives, strategies, implementation mechanisms, and past performance, helping to identify areas of strength and areas needing improvement.</w:t>
      </w:r>
    </w:p>
    <w:p w14:paraId="77746AE9" w14:textId="3D4050F4" w:rsidR="009E4B8C" w:rsidRPr="00D620EF" w:rsidRDefault="009E4B8C" w:rsidP="009E4B8C">
      <w:pPr>
        <w:rPr>
          <w:rFonts w:ascii="Arial" w:hAnsi="Arial" w:cs="Arial"/>
          <w:sz w:val="23"/>
          <w:szCs w:val="23"/>
          <w:lang w:val="en-US"/>
        </w:rPr>
      </w:pPr>
      <w:r w:rsidRPr="00D620EF">
        <w:rPr>
          <w:rFonts w:ascii="Arial" w:hAnsi="Arial" w:cs="Arial"/>
          <w:sz w:val="23"/>
          <w:szCs w:val="23"/>
          <w:lang w:val="en-US"/>
        </w:rPr>
        <w:t>Furthermore, EPRI will conduct stakeholder consultations to deepen its understanding of the Country Program</w:t>
      </w:r>
      <w:r w:rsidR="008C0165" w:rsidRPr="00D620EF">
        <w:rPr>
          <w:rFonts w:ascii="Arial" w:hAnsi="Arial" w:cs="Arial"/>
          <w:sz w:val="23"/>
          <w:szCs w:val="23"/>
          <w:lang w:val="en-US"/>
        </w:rPr>
        <w:t>me</w:t>
      </w:r>
      <w:r w:rsidRPr="00D620EF">
        <w:rPr>
          <w:rFonts w:ascii="Arial" w:hAnsi="Arial" w:cs="Arial"/>
          <w:sz w:val="23"/>
          <w:szCs w:val="23"/>
          <w:lang w:val="en-US"/>
        </w:rPr>
        <w:t>. These consultations will involve engaging with a diverse range of stakeholders, including government officials, UNICEF staff, implementing partners, and other relevant actors. Through focus group discussions and key informant interviews, EPRI will gather stakeholder perspectives on various aspects of the program</w:t>
      </w:r>
      <w:r w:rsidR="008C0165" w:rsidRPr="00D620EF">
        <w:rPr>
          <w:rFonts w:ascii="Arial" w:hAnsi="Arial" w:cs="Arial"/>
          <w:sz w:val="23"/>
          <w:szCs w:val="23"/>
          <w:lang w:val="en-US"/>
        </w:rPr>
        <w:t>me</w:t>
      </w:r>
      <w:r w:rsidRPr="00D620EF">
        <w:rPr>
          <w:rFonts w:ascii="Arial" w:hAnsi="Arial" w:cs="Arial"/>
          <w:sz w:val="23"/>
          <w:szCs w:val="23"/>
          <w:lang w:val="en-US"/>
        </w:rPr>
        <w:t xml:space="preserve">, including its design, implementation processes, challenges faced, and successes achieved. </w:t>
      </w:r>
    </w:p>
    <w:p w14:paraId="483651CC" w14:textId="7B88C9CE" w:rsidR="009E4B8C" w:rsidRPr="00D620EF" w:rsidRDefault="009E4B8C" w:rsidP="009E4B8C">
      <w:pPr>
        <w:rPr>
          <w:rFonts w:ascii="Arial" w:hAnsi="Arial" w:cs="Arial"/>
          <w:sz w:val="23"/>
          <w:szCs w:val="23"/>
          <w:lang w:val="en-US"/>
        </w:rPr>
      </w:pPr>
      <w:r w:rsidRPr="00D620EF">
        <w:rPr>
          <w:rFonts w:ascii="Arial" w:hAnsi="Arial" w:cs="Arial"/>
          <w:sz w:val="23"/>
          <w:szCs w:val="23"/>
          <w:lang w:val="en-US"/>
        </w:rPr>
        <w:t>EPRI aims to develop a nuanced understanding of the Country Program</w:t>
      </w:r>
      <w:r w:rsidR="008C0165" w:rsidRPr="00D620EF">
        <w:rPr>
          <w:rFonts w:ascii="Arial" w:hAnsi="Arial" w:cs="Arial"/>
          <w:sz w:val="23"/>
          <w:szCs w:val="23"/>
          <w:lang w:val="en-US"/>
        </w:rPr>
        <w:t>me</w:t>
      </w:r>
      <w:r w:rsidRPr="00D620EF">
        <w:rPr>
          <w:rFonts w:ascii="Arial" w:hAnsi="Arial" w:cs="Arial"/>
          <w:sz w:val="23"/>
          <w:szCs w:val="23"/>
          <w:lang w:val="en-US"/>
        </w:rPr>
        <w:t>, ensuring that the subsequent evaluation is well-informed, relevant, and capable of generating actionable recommendations for the next country program</w:t>
      </w:r>
      <w:r w:rsidR="008C0165" w:rsidRPr="00D620EF">
        <w:rPr>
          <w:rFonts w:ascii="Arial" w:hAnsi="Arial" w:cs="Arial"/>
          <w:sz w:val="23"/>
          <w:szCs w:val="23"/>
          <w:lang w:val="en-US"/>
        </w:rPr>
        <w:t>me</w:t>
      </w:r>
      <w:r w:rsidRPr="00D620EF">
        <w:rPr>
          <w:rFonts w:ascii="Arial" w:hAnsi="Arial" w:cs="Arial"/>
          <w:sz w:val="23"/>
          <w:szCs w:val="23"/>
          <w:lang w:val="en-US"/>
        </w:rPr>
        <w:t>.</w:t>
      </w:r>
    </w:p>
    <w:p w14:paraId="66ECE157" w14:textId="77777777" w:rsidR="009E4B8C" w:rsidRPr="00D620EF" w:rsidRDefault="009E4B8C" w:rsidP="00A67F32">
      <w:pPr>
        <w:pStyle w:val="Heading3"/>
        <w:numPr>
          <w:ilvl w:val="2"/>
          <w:numId w:val="9"/>
        </w:numPr>
        <w:spacing w:before="0" w:after="132" w:line="267" w:lineRule="auto"/>
        <w:jc w:val="left"/>
        <w:rPr>
          <w:rFonts w:ascii="Arial" w:hAnsi="Arial" w:cs="Arial"/>
          <w:sz w:val="23"/>
          <w:szCs w:val="23"/>
        </w:rPr>
      </w:pPr>
      <w:bookmarkStart w:id="46" w:name="_Toc164074064"/>
      <w:bookmarkStart w:id="47" w:name="_Toc172625668"/>
      <w:r w:rsidRPr="00D620EF">
        <w:rPr>
          <w:rFonts w:ascii="Arial" w:hAnsi="Arial" w:cs="Arial"/>
          <w:sz w:val="23"/>
          <w:szCs w:val="23"/>
        </w:rPr>
        <w:lastRenderedPageBreak/>
        <w:t>Fine-tune theory and finalise study questions</w:t>
      </w:r>
      <w:bookmarkEnd w:id="46"/>
      <w:bookmarkEnd w:id="47"/>
    </w:p>
    <w:p w14:paraId="288DA577" w14:textId="65B6F11F" w:rsidR="009E4B8C" w:rsidRPr="00D620EF" w:rsidRDefault="0091142F" w:rsidP="009E4B8C">
      <w:pPr>
        <w:rPr>
          <w:rFonts w:ascii="Arial" w:hAnsi="Arial" w:cs="Arial"/>
          <w:sz w:val="23"/>
          <w:szCs w:val="23"/>
          <w:lang w:val="en-US"/>
        </w:rPr>
      </w:pPr>
      <w:r w:rsidRPr="00D620EF">
        <w:rPr>
          <w:rFonts w:ascii="Arial" w:hAnsi="Arial" w:cs="Arial"/>
          <w:sz w:val="23"/>
          <w:szCs w:val="23"/>
        </w:rPr>
        <w:t>The evaluation team has conducted the</w:t>
      </w:r>
      <w:r w:rsidR="009E4B8C" w:rsidRPr="00D620EF">
        <w:rPr>
          <w:rFonts w:ascii="Arial" w:hAnsi="Arial" w:cs="Arial"/>
          <w:sz w:val="23"/>
          <w:szCs w:val="23"/>
        </w:rPr>
        <w:t xml:space="preserve"> following sub-tasks to accomplish this task: </w:t>
      </w:r>
      <w:r w:rsidR="009E4B8C" w:rsidRPr="00D620EF">
        <w:rPr>
          <w:rFonts w:ascii="Arial" w:hAnsi="Arial" w:cs="Arial"/>
          <w:sz w:val="23"/>
          <w:szCs w:val="23"/>
          <w:lang w:val="en-US"/>
        </w:rPr>
        <w:t> </w:t>
      </w:r>
    </w:p>
    <w:p w14:paraId="5D119E6B" w14:textId="77777777" w:rsidR="009E4B8C" w:rsidRPr="00D620EF" w:rsidRDefault="009E4B8C" w:rsidP="009E4B8C">
      <w:pPr>
        <w:jc w:val="center"/>
        <w:rPr>
          <w:rFonts w:ascii="Arial" w:hAnsi="Arial" w:cs="Arial"/>
          <w:sz w:val="23"/>
          <w:szCs w:val="23"/>
          <w:lang w:val="en-US"/>
        </w:rPr>
      </w:pPr>
      <w:r w:rsidRPr="00D620EF">
        <w:rPr>
          <w:rFonts w:ascii="Arial" w:hAnsi="Arial" w:cs="Arial"/>
          <w:noProof/>
          <w:sz w:val="23"/>
          <w:szCs w:val="23"/>
          <w:lang w:val="en-US"/>
        </w:rPr>
        <w:drawing>
          <wp:inline distT="0" distB="0" distL="0" distR="0" wp14:anchorId="75DDD7DC" wp14:editId="5AAF10F3">
            <wp:extent cx="4515663" cy="919247"/>
            <wp:effectExtent l="0" t="0" r="0" b="0"/>
            <wp:docPr id="1613740781" name="Picture 1613740781" descr="A blue rectangular arrows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740781" name="Picture 1" descr="A blue rectangular arrows with white text&#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56950" cy="927652"/>
                    </a:xfrm>
                    <a:prstGeom prst="rect">
                      <a:avLst/>
                    </a:prstGeom>
                    <a:noFill/>
                    <a:ln>
                      <a:noFill/>
                    </a:ln>
                  </pic:spPr>
                </pic:pic>
              </a:graphicData>
            </a:graphic>
          </wp:inline>
        </w:drawing>
      </w:r>
    </w:p>
    <w:p w14:paraId="07F7670F" w14:textId="0B6E7B75" w:rsidR="009E4B8C" w:rsidRPr="00D620EF" w:rsidRDefault="00BF7FAD" w:rsidP="009E4B8C">
      <w:pPr>
        <w:rPr>
          <w:rFonts w:ascii="Arial" w:hAnsi="Arial" w:cs="Arial"/>
          <w:b/>
          <w:bCs/>
          <w:sz w:val="23"/>
          <w:szCs w:val="23"/>
          <w:lang w:val="en-US"/>
        </w:rPr>
      </w:pPr>
      <w:r w:rsidRPr="00D620EF">
        <w:rPr>
          <w:rFonts w:ascii="Arial" w:hAnsi="Arial" w:cs="Arial"/>
          <w:b/>
          <w:bCs/>
          <w:sz w:val="23"/>
          <w:szCs w:val="23"/>
          <w:u w:val="single"/>
        </w:rPr>
        <w:t>Constructing</w:t>
      </w:r>
      <w:r w:rsidR="009E4B8C" w:rsidRPr="00D620EF">
        <w:rPr>
          <w:rFonts w:ascii="Arial" w:hAnsi="Arial" w:cs="Arial"/>
          <w:b/>
          <w:bCs/>
          <w:sz w:val="23"/>
          <w:szCs w:val="23"/>
          <w:u w:val="single"/>
        </w:rPr>
        <w:t xml:space="preserve"> the Theory of Change</w:t>
      </w:r>
    </w:p>
    <w:p w14:paraId="42E805C4" w14:textId="7FE6FC13" w:rsidR="00BF7FAD" w:rsidRPr="00D620EF" w:rsidRDefault="00BF7FAD" w:rsidP="00BF7FAD">
      <w:pPr>
        <w:rPr>
          <w:rFonts w:ascii="Arial" w:hAnsi="Arial" w:cs="Arial"/>
          <w:sz w:val="23"/>
          <w:szCs w:val="23"/>
          <w:lang w:val="en-US"/>
        </w:rPr>
      </w:pPr>
      <w:r w:rsidRPr="00D620EF">
        <w:rPr>
          <w:rFonts w:ascii="Arial" w:hAnsi="Arial" w:cs="Arial"/>
          <w:sz w:val="23"/>
          <w:szCs w:val="23"/>
          <w:lang w:val="en-US"/>
        </w:rPr>
        <w:t>In the Country Program</w:t>
      </w:r>
      <w:r w:rsidR="008C0165" w:rsidRPr="00D620EF">
        <w:rPr>
          <w:rFonts w:ascii="Arial" w:hAnsi="Arial" w:cs="Arial"/>
          <w:sz w:val="23"/>
          <w:szCs w:val="23"/>
          <w:lang w:val="en-US"/>
        </w:rPr>
        <w:t>me</w:t>
      </w:r>
      <w:r w:rsidRPr="00D620EF">
        <w:rPr>
          <w:rFonts w:ascii="Arial" w:hAnsi="Arial" w:cs="Arial"/>
          <w:sz w:val="23"/>
          <w:szCs w:val="23"/>
          <w:lang w:val="en-US"/>
        </w:rPr>
        <w:t xml:space="preserve"> Document (2020-2025), UNICEF SACO structured its program</w:t>
      </w:r>
      <w:r w:rsidR="008C0165" w:rsidRPr="00D620EF">
        <w:rPr>
          <w:rFonts w:ascii="Arial" w:hAnsi="Arial" w:cs="Arial"/>
          <w:sz w:val="23"/>
          <w:szCs w:val="23"/>
          <w:lang w:val="en-US"/>
        </w:rPr>
        <w:t>me</w:t>
      </w:r>
      <w:r w:rsidRPr="00D620EF">
        <w:rPr>
          <w:rFonts w:ascii="Arial" w:hAnsi="Arial" w:cs="Arial"/>
          <w:sz w:val="23"/>
          <w:szCs w:val="23"/>
          <w:lang w:val="en-US"/>
        </w:rPr>
        <w:t xml:space="preserve"> around a comprehensive Results and Resources Framework that includes several key outcome areas. While strategy notes and specific Theories of Change</w:t>
      </w:r>
      <w:r w:rsidR="008E256B" w:rsidRPr="00D620EF">
        <w:rPr>
          <w:rFonts w:ascii="Arial" w:hAnsi="Arial" w:cs="Arial"/>
          <w:sz w:val="23"/>
          <w:szCs w:val="23"/>
          <w:lang w:val="en-US"/>
        </w:rPr>
        <w:t xml:space="preserve"> (see Annexure C)</w:t>
      </w:r>
      <w:r w:rsidRPr="00D620EF">
        <w:rPr>
          <w:rFonts w:ascii="Arial" w:hAnsi="Arial" w:cs="Arial"/>
          <w:sz w:val="23"/>
          <w:szCs w:val="23"/>
          <w:lang w:val="en-US"/>
        </w:rPr>
        <w:t xml:space="preserve"> were developed for these outcome areas, there is no program</w:t>
      </w:r>
      <w:r w:rsidR="008C0165" w:rsidRPr="00D620EF">
        <w:rPr>
          <w:rFonts w:ascii="Arial" w:hAnsi="Arial" w:cs="Arial"/>
          <w:sz w:val="23"/>
          <w:szCs w:val="23"/>
          <w:lang w:val="en-US"/>
        </w:rPr>
        <w:t>me</w:t>
      </w:r>
      <w:r w:rsidRPr="00D620EF">
        <w:rPr>
          <w:rFonts w:ascii="Arial" w:hAnsi="Arial" w:cs="Arial"/>
          <w:sz w:val="23"/>
          <w:szCs w:val="23"/>
          <w:lang w:val="en-US"/>
        </w:rPr>
        <w:t>-wide Theory of Change established that encompasses all aspects of the program</w:t>
      </w:r>
      <w:r w:rsidR="008C0165" w:rsidRPr="00D620EF">
        <w:rPr>
          <w:rFonts w:ascii="Arial" w:hAnsi="Arial" w:cs="Arial"/>
          <w:sz w:val="23"/>
          <w:szCs w:val="23"/>
          <w:lang w:val="en-US"/>
        </w:rPr>
        <w:t>me</w:t>
      </w:r>
      <w:r w:rsidRPr="00D620EF">
        <w:rPr>
          <w:rFonts w:ascii="Arial" w:hAnsi="Arial" w:cs="Arial"/>
          <w:sz w:val="23"/>
          <w:szCs w:val="23"/>
          <w:lang w:val="en-US"/>
        </w:rPr>
        <w:t>.</w:t>
      </w:r>
    </w:p>
    <w:p w14:paraId="6A69F21B" w14:textId="6F3AC90C" w:rsidR="00BF7FAD" w:rsidRPr="00D620EF" w:rsidRDefault="00BF7FAD" w:rsidP="00BF7FAD">
      <w:pPr>
        <w:rPr>
          <w:rFonts w:ascii="Arial" w:hAnsi="Arial" w:cs="Arial"/>
          <w:sz w:val="23"/>
          <w:szCs w:val="23"/>
        </w:rPr>
      </w:pPr>
      <w:r w:rsidRPr="00D620EF">
        <w:rPr>
          <w:rFonts w:ascii="Arial" w:hAnsi="Arial" w:cs="Arial"/>
          <w:sz w:val="23"/>
          <w:szCs w:val="23"/>
        </w:rPr>
        <w:t>Based on consultations with UNICEF, EPRI is constructing the Theory of Change (</w:t>
      </w:r>
      <w:proofErr w:type="spellStart"/>
      <w:r w:rsidRPr="00D620EF">
        <w:rPr>
          <w:rFonts w:ascii="Arial" w:hAnsi="Arial" w:cs="Arial"/>
          <w:sz w:val="23"/>
          <w:szCs w:val="23"/>
        </w:rPr>
        <w:t>ToC</w:t>
      </w:r>
      <w:proofErr w:type="spellEnd"/>
      <w:r w:rsidRPr="00D620EF">
        <w:rPr>
          <w:rFonts w:ascii="Arial" w:hAnsi="Arial" w:cs="Arial"/>
          <w:sz w:val="23"/>
          <w:szCs w:val="23"/>
        </w:rPr>
        <w:t>) for the Country Program</w:t>
      </w:r>
      <w:r w:rsidR="008C0165" w:rsidRPr="00D620EF">
        <w:rPr>
          <w:rFonts w:ascii="Arial" w:hAnsi="Arial" w:cs="Arial"/>
          <w:sz w:val="23"/>
          <w:szCs w:val="23"/>
        </w:rPr>
        <w:t>me</w:t>
      </w:r>
      <w:r w:rsidRPr="00D620EF">
        <w:rPr>
          <w:rFonts w:ascii="Arial" w:hAnsi="Arial" w:cs="Arial"/>
          <w:sz w:val="23"/>
          <w:szCs w:val="23"/>
        </w:rPr>
        <w:t xml:space="preserve"> as part of the detailed overall evaluation strategy. The country program</w:t>
      </w:r>
      <w:r w:rsidR="008C0165" w:rsidRPr="00D620EF">
        <w:rPr>
          <w:rFonts w:ascii="Arial" w:hAnsi="Arial" w:cs="Arial"/>
          <w:sz w:val="23"/>
          <w:szCs w:val="23"/>
        </w:rPr>
        <w:t>me</w:t>
      </w:r>
      <w:r w:rsidRPr="00D620EF">
        <w:rPr>
          <w:rFonts w:ascii="Arial" w:hAnsi="Arial" w:cs="Arial"/>
          <w:sz w:val="23"/>
          <w:szCs w:val="23"/>
        </w:rPr>
        <w:t xml:space="preserve"> </w:t>
      </w:r>
      <w:proofErr w:type="spellStart"/>
      <w:r w:rsidRPr="00D620EF">
        <w:rPr>
          <w:rFonts w:ascii="Arial" w:hAnsi="Arial" w:cs="Arial"/>
          <w:sz w:val="23"/>
          <w:szCs w:val="23"/>
        </w:rPr>
        <w:t>ToC</w:t>
      </w:r>
      <w:proofErr w:type="spellEnd"/>
      <w:r w:rsidRPr="00D620EF">
        <w:rPr>
          <w:rFonts w:ascii="Arial" w:hAnsi="Arial" w:cs="Arial"/>
          <w:sz w:val="23"/>
          <w:szCs w:val="23"/>
        </w:rPr>
        <w:t xml:space="preserve"> has been developed by consolidating the </w:t>
      </w:r>
      <w:proofErr w:type="spellStart"/>
      <w:r w:rsidRPr="00D620EF">
        <w:rPr>
          <w:rFonts w:ascii="Arial" w:hAnsi="Arial" w:cs="Arial"/>
          <w:sz w:val="23"/>
          <w:szCs w:val="23"/>
        </w:rPr>
        <w:t>ToCs</w:t>
      </w:r>
      <w:proofErr w:type="spellEnd"/>
      <w:r w:rsidRPr="00D620EF">
        <w:rPr>
          <w:rFonts w:ascii="Arial" w:hAnsi="Arial" w:cs="Arial"/>
          <w:sz w:val="23"/>
          <w:szCs w:val="23"/>
        </w:rPr>
        <w:t xml:space="preserve"> of individual programme areas. This is intended to reflect EPRI’s understanding of the country program</w:t>
      </w:r>
      <w:r w:rsidR="008C0165" w:rsidRPr="00D620EF">
        <w:rPr>
          <w:rFonts w:ascii="Arial" w:hAnsi="Arial" w:cs="Arial"/>
          <w:sz w:val="23"/>
          <w:szCs w:val="23"/>
        </w:rPr>
        <w:t>me</w:t>
      </w:r>
      <w:r w:rsidRPr="00D620EF">
        <w:rPr>
          <w:rFonts w:ascii="Arial" w:hAnsi="Arial" w:cs="Arial"/>
          <w:sz w:val="23"/>
          <w:szCs w:val="23"/>
        </w:rPr>
        <w:t xml:space="preserve"> and provide a framework for the CPE, especially to assess its effectiveness. This </w:t>
      </w:r>
      <w:proofErr w:type="spellStart"/>
      <w:r w:rsidRPr="00D620EF">
        <w:rPr>
          <w:rFonts w:ascii="Arial" w:hAnsi="Arial" w:cs="Arial"/>
          <w:sz w:val="23"/>
          <w:szCs w:val="23"/>
        </w:rPr>
        <w:t>ToC</w:t>
      </w:r>
      <w:proofErr w:type="spellEnd"/>
      <w:r w:rsidRPr="00D620EF">
        <w:rPr>
          <w:rFonts w:ascii="Arial" w:hAnsi="Arial" w:cs="Arial"/>
          <w:sz w:val="23"/>
          <w:szCs w:val="23"/>
        </w:rPr>
        <w:t xml:space="preserve"> illustrates the potential impact pathways the interventions follow to achieve the intended outcomes of this program</w:t>
      </w:r>
      <w:r w:rsidR="008C0165" w:rsidRPr="00D620EF">
        <w:rPr>
          <w:rFonts w:ascii="Arial" w:hAnsi="Arial" w:cs="Arial"/>
          <w:sz w:val="23"/>
          <w:szCs w:val="23"/>
        </w:rPr>
        <w:t>me</w:t>
      </w:r>
      <w:r w:rsidRPr="00D620EF">
        <w:rPr>
          <w:rFonts w:ascii="Arial" w:hAnsi="Arial" w:cs="Arial"/>
          <w:sz w:val="23"/>
          <w:szCs w:val="23"/>
        </w:rPr>
        <w:t xml:space="preserve">. </w:t>
      </w:r>
    </w:p>
    <w:p w14:paraId="10A6579B" w14:textId="2C6B90FD" w:rsidR="00BF7FAD" w:rsidRPr="00D620EF" w:rsidRDefault="005719A7" w:rsidP="004074F6">
      <w:pPr>
        <w:rPr>
          <w:rFonts w:ascii="Arial" w:hAnsi="Arial" w:cs="Arial"/>
          <w:sz w:val="23"/>
          <w:szCs w:val="23"/>
          <w:lang w:val="en-US"/>
        </w:rPr>
      </w:pPr>
      <w:r w:rsidRPr="00D620EF">
        <w:rPr>
          <w:rFonts w:ascii="Arial" w:hAnsi="Arial" w:cs="Arial"/>
          <w:sz w:val="23"/>
          <w:szCs w:val="23"/>
        </w:rPr>
        <w:fldChar w:fldCharType="begin"/>
      </w:r>
      <w:r w:rsidRPr="00F563F0">
        <w:rPr>
          <w:rFonts w:ascii="Arial" w:hAnsi="Arial" w:cs="Arial"/>
          <w:sz w:val="23"/>
          <w:szCs w:val="23"/>
        </w:rPr>
        <w:instrText xml:space="preserve"> REF _Ref174555003 \h  \* MERGEFORMAT </w:instrText>
      </w:r>
      <w:r w:rsidRPr="00D620EF">
        <w:rPr>
          <w:rFonts w:ascii="Arial" w:hAnsi="Arial" w:cs="Arial"/>
          <w:sz w:val="23"/>
          <w:szCs w:val="23"/>
        </w:rPr>
      </w:r>
      <w:r w:rsidRPr="00D620EF">
        <w:rPr>
          <w:rFonts w:ascii="Arial" w:hAnsi="Arial" w:cs="Arial"/>
          <w:sz w:val="23"/>
          <w:szCs w:val="23"/>
        </w:rPr>
        <w:fldChar w:fldCharType="separate"/>
      </w:r>
      <w:r w:rsidRPr="00D620EF">
        <w:rPr>
          <w:rFonts w:ascii="Arial" w:hAnsi="Arial" w:cs="Arial"/>
          <w:b/>
          <w:sz w:val="23"/>
          <w:szCs w:val="23"/>
          <w:lang w:val="en-US"/>
        </w:rPr>
        <w:t xml:space="preserve"> </w:t>
      </w:r>
      <w:r w:rsidRPr="00D620EF">
        <w:rPr>
          <w:rFonts w:ascii="Arial" w:hAnsi="Arial" w:cs="Arial"/>
          <w:sz w:val="23"/>
          <w:szCs w:val="23"/>
        </w:rPr>
        <w:t xml:space="preserve">Figure </w:t>
      </w:r>
      <w:r w:rsidRPr="00D620EF">
        <w:rPr>
          <w:rFonts w:ascii="Arial" w:hAnsi="Arial" w:cs="Arial"/>
          <w:noProof/>
          <w:sz w:val="23"/>
          <w:szCs w:val="23"/>
        </w:rPr>
        <w:t>3</w:t>
      </w:r>
      <w:r w:rsidRPr="00D620EF">
        <w:rPr>
          <w:rFonts w:ascii="Arial" w:hAnsi="Arial" w:cs="Arial"/>
          <w:sz w:val="23"/>
          <w:szCs w:val="23"/>
        </w:rPr>
        <w:fldChar w:fldCharType="end"/>
      </w:r>
      <w:r w:rsidR="00BF7FAD" w:rsidRPr="00D620EF">
        <w:rPr>
          <w:rFonts w:ascii="Arial" w:hAnsi="Arial" w:cs="Arial"/>
          <w:sz w:val="23"/>
          <w:szCs w:val="23"/>
        </w:rPr>
        <w:t xml:space="preserve">below presents the </w:t>
      </w:r>
      <w:proofErr w:type="spellStart"/>
      <w:r w:rsidR="00BF7FAD" w:rsidRPr="00D620EF">
        <w:rPr>
          <w:rFonts w:ascii="Arial" w:hAnsi="Arial" w:cs="Arial"/>
          <w:sz w:val="23"/>
          <w:szCs w:val="23"/>
        </w:rPr>
        <w:t>ToC</w:t>
      </w:r>
      <w:proofErr w:type="spellEnd"/>
      <w:r w:rsidR="00BF7FAD" w:rsidRPr="00D620EF">
        <w:rPr>
          <w:rFonts w:ascii="Arial" w:hAnsi="Arial" w:cs="Arial"/>
          <w:sz w:val="23"/>
          <w:szCs w:val="23"/>
        </w:rPr>
        <w:t xml:space="preserve"> for the country program</w:t>
      </w:r>
      <w:r w:rsidR="008C0165" w:rsidRPr="00D620EF">
        <w:rPr>
          <w:rFonts w:ascii="Arial" w:hAnsi="Arial" w:cs="Arial"/>
          <w:sz w:val="23"/>
          <w:szCs w:val="23"/>
        </w:rPr>
        <w:t>me</w:t>
      </w:r>
      <w:r w:rsidR="00BF7FAD" w:rsidRPr="00D620EF">
        <w:rPr>
          <w:rFonts w:ascii="Arial" w:hAnsi="Arial" w:cs="Arial"/>
          <w:sz w:val="23"/>
          <w:szCs w:val="23"/>
        </w:rPr>
        <w:t xml:space="preserve">. </w:t>
      </w:r>
      <w:r w:rsidR="00BF7FAD" w:rsidRPr="00D620EF">
        <w:rPr>
          <w:rFonts w:ascii="Arial" w:hAnsi="Arial" w:cs="Arial"/>
          <w:sz w:val="23"/>
          <w:szCs w:val="23"/>
          <w:lang w:val="en-US"/>
        </w:rPr>
        <w:t xml:space="preserve">Initial mapping of relationships between different outcome areas and the contributions of various sections to the achievement of these outcomes has been represented in a visual diagram. During the data collection and analysis phases, the </w:t>
      </w:r>
      <w:proofErr w:type="spellStart"/>
      <w:r w:rsidR="00BF7FAD" w:rsidRPr="00D620EF">
        <w:rPr>
          <w:rFonts w:ascii="Arial" w:hAnsi="Arial" w:cs="Arial"/>
          <w:sz w:val="23"/>
          <w:szCs w:val="23"/>
          <w:lang w:val="en-US"/>
        </w:rPr>
        <w:t>T</w:t>
      </w:r>
      <w:r w:rsidR="008818CC" w:rsidRPr="00D620EF">
        <w:rPr>
          <w:rFonts w:ascii="Arial" w:hAnsi="Arial" w:cs="Arial"/>
          <w:sz w:val="23"/>
          <w:szCs w:val="23"/>
          <w:lang w:val="en-US"/>
        </w:rPr>
        <w:t>o</w:t>
      </w:r>
      <w:r w:rsidR="00BF7FAD" w:rsidRPr="00D620EF">
        <w:rPr>
          <w:rFonts w:ascii="Arial" w:hAnsi="Arial" w:cs="Arial"/>
          <w:sz w:val="23"/>
          <w:szCs w:val="23"/>
          <w:lang w:val="en-US"/>
        </w:rPr>
        <w:t>C</w:t>
      </w:r>
      <w:proofErr w:type="spellEnd"/>
      <w:r w:rsidR="00BF7FAD" w:rsidRPr="00D620EF">
        <w:rPr>
          <w:rFonts w:ascii="Arial" w:hAnsi="Arial" w:cs="Arial"/>
          <w:sz w:val="23"/>
          <w:szCs w:val="23"/>
          <w:lang w:val="en-US"/>
        </w:rPr>
        <w:t xml:space="preserve"> will be tested and further refined</w:t>
      </w:r>
      <w:r w:rsidR="004074F6" w:rsidRPr="00D620EF">
        <w:rPr>
          <w:rFonts w:ascii="Arial" w:hAnsi="Arial" w:cs="Arial"/>
          <w:sz w:val="23"/>
          <w:szCs w:val="23"/>
          <w:lang w:val="en-US"/>
        </w:rPr>
        <w:t>, if necessary,</w:t>
      </w:r>
      <w:r w:rsidR="00BF7FAD" w:rsidRPr="00D620EF">
        <w:rPr>
          <w:rFonts w:ascii="Arial" w:hAnsi="Arial" w:cs="Arial"/>
          <w:sz w:val="23"/>
          <w:szCs w:val="23"/>
          <w:lang w:val="en-US"/>
        </w:rPr>
        <w:t xml:space="preserve"> to better reflect how convergence has been </w:t>
      </w:r>
      <w:r w:rsidR="008E3190" w:rsidRPr="00D620EF">
        <w:rPr>
          <w:rFonts w:ascii="Arial" w:hAnsi="Arial" w:cs="Arial"/>
          <w:sz w:val="23"/>
          <w:szCs w:val="23"/>
          <w:lang w:val="en-US"/>
        </w:rPr>
        <w:t>operationalized</w:t>
      </w:r>
      <w:r w:rsidR="00BF7FAD" w:rsidRPr="00D620EF">
        <w:rPr>
          <w:rFonts w:ascii="Arial" w:hAnsi="Arial" w:cs="Arial"/>
          <w:sz w:val="23"/>
          <w:szCs w:val="23"/>
          <w:lang w:val="en-US"/>
        </w:rPr>
        <w:t xml:space="preserve"> within SACO and what this implies for outcome achievement. This approach will ensure that the evaluation not only assesses the outcomes but also enhances understanding of the interconnections and efficiencies created through the strategic integration of program</w:t>
      </w:r>
      <w:r w:rsidR="008C0165" w:rsidRPr="00D620EF">
        <w:rPr>
          <w:rFonts w:ascii="Arial" w:hAnsi="Arial" w:cs="Arial"/>
          <w:sz w:val="23"/>
          <w:szCs w:val="23"/>
          <w:lang w:val="en-US"/>
        </w:rPr>
        <w:t>me</w:t>
      </w:r>
      <w:r w:rsidR="00BF7FAD" w:rsidRPr="00D620EF">
        <w:rPr>
          <w:rFonts w:ascii="Arial" w:hAnsi="Arial" w:cs="Arial"/>
          <w:sz w:val="23"/>
          <w:szCs w:val="23"/>
          <w:lang w:val="en-US"/>
        </w:rPr>
        <w:t xml:space="preserve"> areas.</w:t>
      </w:r>
    </w:p>
    <w:p w14:paraId="470C9D33" w14:textId="77777777" w:rsidR="00B73780" w:rsidRPr="00D620EF" w:rsidRDefault="00B73780" w:rsidP="00B73780">
      <w:pPr>
        <w:spacing w:after="120" w:line="312" w:lineRule="auto"/>
        <w:rPr>
          <w:rFonts w:ascii="Arial" w:hAnsi="Arial" w:cs="Arial"/>
          <w:sz w:val="23"/>
          <w:szCs w:val="23"/>
        </w:rPr>
      </w:pPr>
      <w:r w:rsidRPr="00D620EF">
        <w:rPr>
          <w:rFonts w:ascii="Arial" w:hAnsi="Arial" w:cs="Arial"/>
          <w:sz w:val="23"/>
          <w:szCs w:val="23"/>
        </w:rPr>
        <w:t>The consolidated theory of change captures the four main outcomes that each relevant UNICEF SACO section is tackling. The realization of these outcomes is dependent on the successful achievement of a series of outputs which are aligned to UNICEF’s strategies and broadly consist of the following areas:</w:t>
      </w:r>
    </w:p>
    <w:p w14:paraId="49F779A7" w14:textId="0B14BF5E" w:rsidR="00B73780" w:rsidRPr="00D620EF" w:rsidRDefault="00B73780" w:rsidP="00B73780">
      <w:pPr>
        <w:pStyle w:val="ListParagraph"/>
        <w:numPr>
          <w:ilvl w:val="0"/>
          <w:numId w:val="86"/>
        </w:numPr>
        <w:spacing w:after="120" w:line="312" w:lineRule="auto"/>
        <w:rPr>
          <w:rFonts w:ascii="Arial" w:hAnsi="Arial" w:cs="Arial"/>
          <w:sz w:val="23"/>
          <w:szCs w:val="23"/>
        </w:rPr>
      </w:pPr>
      <w:r w:rsidRPr="00D620EF">
        <w:rPr>
          <w:rFonts w:ascii="Arial" w:hAnsi="Arial" w:cs="Arial"/>
          <w:sz w:val="23"/>
          <w:szCs w:val="23"/>
        </w:rPr>
        <w:t xml:space="preserve">Capacity Building (at national, district and community levels): through this output, the capacity of national agencies to deliver services is strengthened and inequity in the availability of services is also addressed. The capacity of the local workforce to deliver interventions, as well as the </w:t>
      </w:r>
      <w:r w:rsidR="005719A7" w:rsidRPr="00D620EF">
        <w:rPr>
          <w:rFonts w:ascii="Arial" w:hAnsi="Arial" w:cs="Arial"/>
          <w:sz w:val="23"/>
          <w:szCs w:val="23"/>
        </w:rPr>
        <w:t>Knowledge, Attitudes, and Practices (</w:t>
      </w:r>
      <w:r w:rsidRPr="00D620EF">
        <w:rPr>
          <w:rFonts w:ascii="Arial" w:hAnsi="Arial" w:cs="Arial"/>
          <w:sz w:val="23"/>
          <w:szCs w:val="23"/>
        </w:rPr>
        <w:t>KAP</w:t>
      </w:r>
      <w:r w:rsidR="005719A7" w:rsidRPr="00D620EF">
        <w:rPr>
          <w:rFonts w:ascii="Arial" w:hAnsi="Arial" w:cs="Arial"/>
          <w:sz w:val="23"/>
          <w:szCs w:val="23"/>
        </w:rPr>
        <w:t>)</w:t>
      </w:r>
      <w:r w:rsidRPr="00D620EF">
        <w:rPr>
          <w:rFonts w:ascii="Arial" w:hAnsi="Arial" w:cs="Arial"/>
          <w:sz w:val="23"/>
          <w:szCs w:val="23"/>
        </w:rPr>
        <w:t xml:space="preserve"> of community members and caregivers is also tackled through this output.</w:t>
      </w:r>
    </w:p>
    <w:p w14:paraId="3602EA7D" w14:textId="67D022B7" w:rsidR="00B73780" w:rsidRPr="00D620EF" w:rsidRDefault="00B73780" w:rsidP="00B73780">
      <w:pPr>
        <w:pStyle w:val="ListParagraph"/>
        <w:numPr>
          <w:ilvl w:val="0"/>
          <w:numId w:val="86"/>
        </w:numPr>
        <w:spacing w:after="120" w:line="312" w:lineRule="auto"/>
        <w:rPr>
          <w:rFonts w:ascii="Arial" w:hAnsi="Arial" w:cs="Arial"/>
          <w:sz w:val="23"/>
          <w:szCs w:val="23"/>
        </w:rPr>
      </w:pPr>
      <w:r w:rsidRPr="00D620EF">
        <w:rPr>
          <w:rFonts w:ascii="Arial" w:hAnsi="Arial" w:cs="Arial"/>
          <w:sz w:val="23"/>
          <w:szCs w:val="23"/>
        </w:rPr>
        <w:lastRenderedPageBreak/>
        <w:t xml:space="preserve">Advocacy: through this output, the goal is to improve and maintain commitment (political and financial) to tackle key issues in the main outcome areas. This involves improving </w:t>
      </w:r>
      <w:r w:rsidR="00470B87" w:rsidRPr="00D620EF">
        <w:rPr>
          <w:rFonts w:ascii="Arial" w:hAnsi="Arial" w:cs="Arial"/>
          <w:sz w:val="23"/>
          <w:szCs w:val="23"/>
        </w:rPr>
        <w:t>Public Finance for Children (</w:t>
      </w:r>
      <w:r w:rsidRPr="00D620EF">
        <w:rPr>
          <w:rFonts w:ascii="Arial" w:hAnsi="Arial" w:cs="Arial"/>
          <w:sz w:val="23"/>
          <w:szCs w:val="23"/>
        </w:rPr>
        <w:t>PF4C</w:t>
      </w:r>
      <w:r w:rsidR="00470B87" w:rsidRPr="00D620EF">
        <w:rPr>
          <w:rFonts w:ascii="Arial" w:hAnsi="Arial" w:cs="Arial"/>
          <w:sz w:val="23"/>
          <w:szCs w:val="23"/>
        </w:rPr>
        <w:t>)</w:t>
      </w:r>
      <w:r w:rsidRPr="00D620EF">
        <w:rPr>
          <w:rFonts w:ascii="Arial" w:hAnsi="Arial" w:cs="Arial"/>
          <w:sz w:val="23"/>
          <w:szCs w:val="23"/>
        </w:rPr>
        <w:t>, empowering families and communities and advocating for the development of multisectoral plans</w:t>
      </w:r>
    </w:p>
    <w:p w14:paraId="28EA89B0" w14:textId="77777777" w:rsidR="00B73780" w:rsidRPr="00D620EF" w:rsidRDefault="00B73780" w:rsidP="00B73780">
      <w:pPr>
        <w:pStyle w:val="ListParagraph"/>
        <w:numPr>
          <w:ilvl w:val="0"/>
          <w:numId w:val="86"/>
        </w:numPr>
        <w:spacing w:after="120" w:line="312" w:lineRule="auto"/>
        <w:rPr>
          <w:rFonts w:ascii="Arial" w:hAnsi="Arial" w:cs="Arial"/>
          <w:sz w:val="23"/>
          <w:szCs w:val="23"/>
        </w:rPr>
      </w:pPr>
      <w:r w:rsidRPr="00D620EF">
        <w:rPr>
          <w:rFonts w:ascii="Arial" w:hAnsi="Arial" w:cs="Arial"/>
          <w:sz w:val="23"/>
          <w:szCs w:val="23"/>
        </w:rPr>
        <w:t xml:space="preserve">Evidence-generation: this output is concerned with the generation of evidence and data on key outcome areas and improving M&amp;E, especially in relation to issues such as child poverty and CwD rights </w:t>
      </w:r>
    </w:p>
    <w:p w14:paraId="48B0FB54" w14:textId="77777777" w:rsidR="00B73780" w:rsidRPr="00D620EF" w:rsidRDefault="00B73780" w:rsidP="00B73780">
      <w:pPr>
        <w:pStyle w:val="ListParagraph"/>
        <w:numPr>
          <w:ilvl w:val="0"/>
          <w:numId w:val="86"/>
        </w:numPr>
        <w:spacing w:after="120" w:line="312" w:lineRule="auto"/>
        <w:rPr>
          <w:rFonts w:ascii="Arial" w:hAnsi="Arial" w:cs="Arial"/>
          <w:sz w:val="23"/>
          <w:szCs w:val="23"/>
        </w:rPr>
      </w:pPr>
      <w:r w:rsidRPr="00D620EF">
        <w:rPr>
          <w:rFonts w:ascii="Arial" w:hAnsi="Arial" w:cs="Arial"/>
          <w:sz w:val="23"/>
          <w:szCs w:val="23"/>
        </w:rPr>
        <w:t>Systems strengthening and coordination: this output focuses on the strengthening of the social service workforce, the creation of linkages between programmes (especially in social protection) and improving coordination between systems to provide better support for children and adolescents.</w:t>
      </w:r>
    </w:p>
    <w:p w14:paraId="48A6AFEA" w14:textId="77777777" w:rsidR="00B73780" w:rsidRPr="00D620EF" w:rsidRDefault="00B73780" w:rsidP="00B73780">
      <w:pPr>
        <w:spacing w:after="120" w:line="312" w:lineRule="auto"/>
        <w:rPr>
          <w:rFonts w:ascii="Arial" w:hAnsi="Arial" w:cs="Arial"/>
          <w:sz w:val="23"/>
          <w:szCs w:val="23"/>
        </w:rPr>
      </w:pPr>
      <w:r w:rsidRPr="00D620EF">
        <w:rPr>
          <w:rFonts w:ascii="Arial" w:hAnsi="Arial" w:cs="Arial"/>
          <w:sz w:val="23"/>
          <w:szCs w:val="23"/>
        </w:rPr>
        <w:t xml:space="preserve">The causal pathways for the realization of these outputs are linked to the approaches that UNICEF uses and which can be divided into upstream, midstream and downstream activities. Each of these approaches tackles specific outcome areas and the evaluation team will seek to understand the pathways that led to the most effective change as well as bottlenecks in implementation. </w:t>
      </w:r>
    </w:p>
    <w:p w14:paraId="3DB77B26" w14:textId="77777777" w:rsidR="00B73780" w:rsidRPr="00D620EF" w:rsidRDefault="00B73780" w:rsidP="00B73780">
      <w:pPr>
        <w:spacing w:after="120" w:line="312" w:lineRule="auto"/>
        <w:rPr>
          <w:rFonts w:ascii="Arial" w:hAnsi="Arial" w:cs="Arial"/>
          <w:sz w:val="23"/>
          <w:szCs w:val="23"/>
        </w:rPr>
      </w:pPr>
      <w:r w:rsidRPr="00D620EF">
        <w:rPr>
          <w:rFonts w:ascii="Arial" w:hAnsi="Arial" w:cs="Arial"/>
          <w:sz w:val="23"/>
          <w:szCs w:val="23"/>
        </w:rPr>
        <w:t>Finally, the strategies that UNICEF adopts are ones that are linked to its business model and that drive the specific approaches used. As part of the strategies, the team considers SACO’s use of community platforms, its partnerships with government and non-government stakeholders, the use of its internal resources as well as its generation of evidence and investments into innovative approaches.</w:t>
      </w:r>
    </w:p>
    <w:p w14:paraId="1DA2856F" w14:textId="77777777" w:rsidR="00453D26" w:rsidRPr="00D620EF" w:rsidRDefault="00453D26" w:rsidP="009E4B8C">
      <w:pPr>
        <w:rPr>
          <w:rFonts w:ascii="Arial" w:hAnsi="Arial" w:cs="Arial"/>
          <w:sz w:val="23"/>
          <w:szCs w:val="23"/>
        </w:rPr>
        <w:sectPr w:rsidR="00453D26" w:rsidRPr="00D620EF" w:rsidSect="00A67F32">
          <w:footerReference w:type="even" r:id="rId19"/>
          <w:footerReference w:type="default" r:id="rId20"/>
          <w:pgSz w:w="12240" w:h="15840"/>
          <w:pgMar w:top="1440" w:right="1440" w:bottom="1440" w:left="1440" w:header="720" w:footer="720" w:gutter="0"/>
          <w:cols w:space="720"/>
          <w:titlePg/>
          <w:docGrid w:linePitch="360"/>
        </w:sectPr>
      </w:pPr>
    </w:p>
    <w:p w14:paraId="47CE6721" w14:textId="212F9703" w:rsidR="005719A7" w:rsidRPr="00F563F0" w:rsidRDefault="005719A7" w:rsidP="005719A7">
      <w:pPr>
        <w:pStyle w:val="Caption"/>
        <w:rPr>
          <w:rFonts w:ascii="Arial" w:hAnsi="Arial" w:cs="Arial"/>
          <w:i w:val="0"/>
          <w:sz w:val="23"/>
          <w:szCs w:val="23"/>
        </w:rPr>
      </w:pPr>
      <w:bookmarkStart w:id="48" w:name="_Ref174555003"/>
      <w:r w:rsidRPr="00F563F0">
        <w:rPr>
          <w:rFonts w:ascii="Arial" w:hAnsi="Arial" w:cs="Arial"/>
          <w:i w:val="0"/>
          <w:sz w:val="23"/>
          <w:szCs w:val="23"/>
        </w:rPr>
        <w:lastRenderedPageBreak/>
        <w:drawing>
          <wp:anchor distT="0" distB="0" distL="114300" distR="114300" simplePos="0" relativeHeight="251658240" behindDoc="0" locked="0" layoutInCell="1" allowOverlap="1" wp14:anchorId="481020CC" wp14:editId="6F654255">
            <wp:simplePos x="0" y="0"/>
            <wp:positionH relativeFrom="column">
              <wp:posOffset>-419100</wp:posOffset>
            </wp:positionH>
            <wp:positionV relativeFrom="paragraph">
              <wp:posOffset>228600</wp:posOffset>
            </wp:positionV>
            <wp:extent cx="9194800" cy="55499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TOC.jpg"/>
                    <pic:cNvPicPr/>
                  </pic:nvPicPr>
                  <pic:blipFill>
                    <a:blip r:embed="rId21">
                      <a:extLst>
                        <a:ext uri="{28A0092B-C50C-407E-A947-70E740481C1C}">
                          <a14:useLocalDpi xmlns:a14="http://schemas.microsoft.com/office/drawing/2010/main" val="0"/>
                        </a:ext>
                      </a:extLst>
                    </a:blip>
                    <a:stretch>
                      <a:fillRect/>
                    </a:stretch>
                  </pic:blipFill>
                  <pic:spPr>
                    <a:xfrm>
                      <a:off x="0" y="0"/>
                      <a:ext cx="9194800" cy="5549900"/>
                    </a:xfrm>
                    <a:prstGeom prst="rect">
                      <a:avLst/>
                    </a:prstGeom>
                  </pic:spPr>
                </pic:pic>
              </a:graphicData>
            </a:graphic>
            <wp14:sizeRelH relativeFrom="page">
              <wp14:pctWidth>0</wp14:pctWidth>
            </wp14:sizeRelH>
            <wp14:sizeRelV relativeFrom="page">
              <wp14:pctHeight>0</wp14:pctHeight>
            </wp14:sizeRelV>
          </wp:anchor>
        </w:drawing>
      </w:r>
      <w:r w:rsidRPr="00F563F0">
        <w:rPr>
          <w:rFonts w:ascii="Arial" w:hAnsi="Arial" w:cs="Arial"/>
          <w:i w:val="0"/>
          <w:sz w:val="23"/>
          <w:szCs w:val="23"/>
        </w:rPr>
        <mc:AlternateContent>
          <mc:Choice Requires="wps">
            <w:drawing>
              <wp:anchor distT="0" distB="0" distL="114300" distR="114300" simplePos="0" relativeHeight="251660294" behindDoc="0" locked="0" layoutInCell="1" allowOverlap="1" wp14:anchorId="4FEA9860" wp14:editId="49DD1C43">
                <wp:simplePos x="0" y="0"/>
                <wp:positionH relativeFrom="column">
                  <wp:posOffset>-393700</wp:posOffset>
                </wp:positionH>
                <wp:positionV relativeFrom="paragraph">
                  <wp:posOffset>5641975</wp:posOffset>
                </wp:positionV>
                <wp:extent cx="919480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9194800" cy="635"/>
                        </a:xfrm>
                        <a:prstGeom prst="rect">
                          <a:avLst/>
                        </a:prstGeom>
                        <a:solidFill>
                          <a:prstClr val="white"/>
                        </a:solidFill>
                        <a:ln>
                          <a:noFill/>
                        </a:ln>
                      </wps:spPr>
                      <wps:txbx>
                        <w:txbxContent>
                          <w:p w14:paraId="2AE2E7EF" w14:textId="1D6D2266" w:rsidR="003407F8" w:rsidRPr="00385A36" w:rsidRDefault="003407F8" w:rsidP="00F563F0">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EA9860" id="_x0000_t202" coordsize="21600,21600" o:spt="202" path="m,l,21600r21600,l21600,xe">
                <v:stroke joinstyle="miter"/>
                <v:path gradientshapeok="t" o:connecttype="rect"/>
              </v:shapetype>
              <v:shape id="Text Box 3" o:spid="_x0000_s1027" type="#_x0000_t202" style="position:absolute;margin-left:-31pt;margin-top:444.25pt;width:724pt;height:.05pt;z-index:25166029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" stroked="f">
                <v:textbox style="mso-fit-shape-to-text:t" inset="0,0,0,0">
                  <w:txbxContent>
                    <w:p w14:paraId="2AE2E7EF" w14:textId="1D6D2266" w:rsidR="003407F8" w:rsidRPr="00385A36" w:rsidRDefault="003407F8" w:rsidP="00F563F0">
                      <w:pPr>
                        <w:pStyle w:val="Caption"/>
                      </w:pPr>
                    </w:p>
                  </w:txbxContent>
                </v:textbox>
                <w10:wrap type="square"/>
              </v:shape>
            </w:pict>
          </mc:Fallback>
        </mc:AlternateContent>
      </w:r>
      <w:r w:rsidRPr="00F563F0">
        <w:rPr>
          <w:rFonts w:ascii="Arial" w:hAnsi="Arial" w:cs="Arial"/>
          <w:b/>
          <w:i w:val="0"/>
          <w:sz w:val="23"/>
          <w:szCs w:val="23"/>
        </w:rPr>
        <w:t xml:space="preserve"> </w:t>
      </w:r>
      <w:r w:rsidRPr="00F563F0">
        <w:rPr>
          <w:rFonts w:ascii="Arial" w:hAnsi="Arial" w:cs="Arial"/>
          <w:i w:val="0"/>
          <w:sz w:val="23"/>
          <w:szCs w:val="23"/>
        </w:rPr>
        <w:t xml:space="preserve">Figure </w:t>
      </w:r>
      <w:r w:rsidRPr="00F563F0">
        <w:rPr>
          <w:rFonts w:ascii="Arial" w:hAnsi="Arial" w:cs="Arial"/>
          <w:i w:val="0"/>
          <w:sz w:val="23"/>
          <w:szCs w:val="23"/>
        </w:rPr>
        <w:fldChar w:fldCharType="begin"/>
      </w:r>
      <w:r w:rsidRPr="00F563F0">
        <w:rPr>
          <w:rFonts w:ascii="Arial" w:hAnsi="Arial" w:cs="Arial"/>
          <w:i w:val="0"/>
          <w:sz w:val="23"/>
          <w:szCs w:val="23"/>
        </w:rPr>
        <w:instrText xml:space="preserve"> SEQ Figure \* ARABIC </w:instrText>
      </w:r>
      <w:r w:rsidRPr="00F563F0">
        <w:rPr>
          <w:rFonts w:ascii="Arial" w:hAnsi="Arial" w:cs="Arial"/>
          <w:i w:val="0"/>
          <w:sz w:val="23"/>
          <w:szCs w:val="23"/>
        </w:rPr>
        <w:fldChar w:fldCharType="separate"/>
      </w:r>
      <w:r w:rsidRPr="00F563F0">
        <w:rPr>
          <w:rFonts w:ascii="Arial" w:hAnsi="Arial" w:cs="Arial"/>
          <w:i w:val="0"/>
          <w:sz w:val="23"/>
          <w:szCs w:val="23"/>
        </w:rPr>
        <w:t>3</w:t>
      </w:r>
      <w:r w:rsidRPr="00F563F0">
        <w:rPr>
          <w:rFonts w:ascii="Arial" w:hAnsi="Arial" w:cs="Arial"/>
          <w:i w:val="0"/>
          <w:sz w:val="23"/>
          <w:szCs w:val="23"/>
        </w:rPr>
        <w:fldChar w:fldCharType="end"/>
      </w:r>
      <w:bookmarkEnd w:id="48"/>
      <w:r w:rsidRPr="00F563F0">
        <w:rPr>
          <w:rFonts w:ascii="Arial" w:hAnsi="Arial" w:cs="Arial"/>
          <w:i w:val="0"/>
          <w:sz w:val="23"/>
          <w:szCs w:val="23"/>
        </w:rPr>
        <w:t xml:space="preserve"> Theory of Change for Programme Evaluation</w:t>
      </w:r>
    </w:p>
    <w:p w14:paraId="4CFA6419" w14:textId="2D4EEC5D" w:rsidR="00453D26" w:rsidRPr="00D620EF" w:rsidRDefault="00453D26" w:rsidP="009E4B8C">
      <w:pPr>
        <w:rPr>
          <w:rFonts w:ascii="Arial" w:hAnsi="Arial" w:cs="Arial"/>
          <w:b/>
          <w:sz w:val="23"/>
          <w:szCs w:val="23"/>
          <w:lang w:val="en-US"/>
        </w:rPr>
        <w:sectPr w:rsidR="00453D26" w:rsidRPr="00D620EF" w:rsidSect="00453D26">
          <w:pgSz w:w="15840" w:h="12240" w:orient="landscape"/>
          <w:pgMar w:top="1440" w:right="1440" w:bottom="1440" w:left="1440" w:header="720" w:footer="720" w:gutter="0"/>
          <w:cols w:space="720"/>
          <w:docGrid w:linePitch="360"/>
        </w:sectPr>
      </w:pPr>
    </w:p>
    <w:p w14:paraId="7A76B04A" w14:textId="00617FF8" w:rsidR="00453D26" w:rsidRPr="00D620EF" w:rsidRDefault="004074F6" w:rsidP="009E4B8C">
      <w:pPr>
        <w:rPr>
          <w:rFonts w:ascii="Arial" w:hAnsi="Arial" w:cs="Arial"/>
          <w:sz w:val="23"/>
          <w:szCs w:val="23"/>
          <w:lang w:val="en-US"/>
        </w:rPr>
      </w:pPr>
      <w:r w:rsidRPr="00D620EF">
        <w:rPr>
          <w:rFonts w:ascii="Arial" w:hAnsi="Arial" w:cs="Arial"/>
          <w:sz w:val="23"/>
          <w:szCs w:val="23"/>
          <w:lang w:val="en-US"/>
        </w:rPr>
        <w:lastRenderedPageBreak/>
        <w:t>The realization of outputs through the proposed strategies is based on a set of enablers but also depend on a certain set of assumptions being met. The enablers</w:t>
      </w:r>
      <w:r w:rsidR="00065099" w:rsidRPr="00D620EF">
        <w:rPr>
          <w:rFonts w:ascii="Arial" w:hAnsi="Arial" w:cs="Arial"/>
          <w:sz w:val="23"/>
          <w:szCs w:val="23"/>
          <w:lang w:val="en-US"/>
        </w:rPr>
        <w:t>, which in the context of this evaluation are solely those relating to the UNICEF CO,</w:t>
      </w:r>
      <w:r w:rsidRPr="00D620EF">
        <w:rPr>
          <w:rFonts w:ascii="Arial" w:hAnsi="Arial" w:cs="Arial"/>
          <w:sz w:val="23"/>
          <w:szCs w:val="23"/>
          <w:lang w:val="en-US"/>
        </w:rPr>
        <w:t xml:space="preserve"> </w:t>
      </w:r>
      <w:r w:rsidR="00065099" w:rsidRPr="00D620EF">
        <w:rPr>
          <w:rFonts w:ascii="Arial" w:hAnsi="Arial" w:cs="Arial"/>
          <w:sz w:val="23"/>
          <w:szCs w:val="23"/>
          <w:lang w:val="en-US"/>
        </w:rPr>
        <w:t>include:</w:t>
      </w:r>
    </w:p>
    <w:p w14:paraId="19588535" w14:textId="7F9C9738" w:rsidR="00065099" w:rsidRPr="00D620EF" w:rsidRDefault="00065099" w:rsidP="00065099">
      <w:pPr>
        <w:pStyle w:val="ListParagraph"/>
        <w:numPr>
          <w:ilvl w:val="0"/>
          <w:numId w:val="59"/>
        </w:numPr>
        <w:rPr>
          <w:rFonts w:ascii="Arial" w:hAnsi="Arial" w:cs="Arial"/>
          <w:sz w:val="23"/>
          <w:szCs w:val="23"/>
          <w:lang w:val="en-US"/>
        </w:rPr>
      </w:pPr>
      <w:r w:rsidRPr="00D620EF">
        <w:rPr>
          <w:rFonts w:ascii="Arial" w:hAnsi="Arial" w:cs="Arial"/>
          <w:sz w:val="23"/>
          <w:szCs w:val="23"/>
          <w:lang w:val="en-US"/>
        </w:rPr>
        <w:t xml:space="preserve">Creation of an enabling organizational environment </w:t>
      </w:r>
    </w:p>
    <w:p w14:paraId="15FBA64C" w14:textId="320D0D32" w:rsidR="00065099" w:rsidRPr="00D620EF" w:rsidRDefault="00065099" w:rsidP="00065099">
      <w:pPr>
        <w:pStyle w:val="ListParagraph"/>
        <w:numPr>
          <w:ilvl w:val="0"/>
          <w:numId w:val="59"/>
        </w:numPr>
        <w:rPr>
          <w:rFonts w:ascii="Arial" w:hAnsi="Arial" w:cs="Arial"/>
          <w:sz w:val="23"/>
          <w:szCs w:val="23"/>
          <w:lang w:val="en-US"/>
        </w:rPr>
      </w:pPr>
      <w:r w:rsidRPr="00D620EF">
        <w:rPr>
          <w:rFonts w:ascii="Arial" w:hAnsi="Arial" w:cs="Arial"/>
          <w:sz w:val="23"/>
          <w:szCs w:val="23"/>
          <w:lang w:val="en-US"/>
        </w:rPr>
        <w:t>Enabling internal governance/operational structure allowing for cross-sectional programming</w:t>
      </w:r>
    </w:p>
    <w:p w14:paraId="1456F335" w14:textId="268FC150" w:rsidR="00065099" w:rsidRPr="00D620EF" w:rsidRDefault="00065099" w:rsidP="00065099">
      <w:pPr>
        <w:pStyle w:val="ListParagraph"/>
        <w:numPr>
          <w:ilvl w:val="0"/>
          <w:numId w:val="59"/>
        </w:numPr>
        <w:rPr>
          <w:rFonts w:ascii="Arial" w:hAnsi="Arial" w:cs="Arial"/>
          <w:sz w:val="23"/>
          <w:szCs w:val="23"/>
          <w:lang w:val="en-US"/>
        </w:rPr>
      </w:pPr>
      <w:r w:rsidRPr="00D620EF">
        <w:rPr>
          <w:rFonts w:ascii="Arial" w:hAnsi="Arial" w:cs="Arial"/>
          <w:sz w:val="23"/>
          <w:szCs w:val="23"/>
          <w:lang w:val="en-US"/>
        </w:rPr>
        <w:t>Qualified human resources and technical expertise availability</w:t>
      </w:r>
    </w:p>
    <w:p w14:paraId="372C81A5" w14:textId="48DEAB1D" w:rsidR="00065099" w:rsidRPr="00D620EF" w:rsidRDefault="00065099" w:rsidP="00065099">
      <w:pPr>
        <w:pStyle w:val="ListParagraph"/>
        <w:numPr>
          <w:ilvl w:val="0"/>
          <w:numId w:val="59"/>
        </w:numPr>
        <w:rPr>
          <w:rFonts w:ascii="Arial" w:hAnsi="Arial" w:cs="Arial"/>
          <w:sz w:val="23"/>
          <w:szCs w:val="23"/>
          <w:lang w:val="en-US"/>
        </w:rPr>
      </w:pPr>
      <w:r w:rsidRPr="00D620EF">
        <w:rPr>
          <w:rFonts w:ascii="Arial" w:hAnsi="Arial" w:cs="Arial"/>
          <w:sz w:val="23"/>
          <w:szCs w:val="23"/>
          <w:lang w:val="en-US"/>
        </w:rPr>
        <w:t>Knowledge and information systems</w:t>
      </w:r>
    </w:p>
    <w:p w14:paraId="2CF3ABE5" w14:textId="3A613C3C" w:rsidR="00065099" w:rsidRPr="00D620EF" w:rsidRDefault="00065099" w:rsidP="00065099">
      <w:pPr>
        <w:pStyle w:val="ListParagraph"/>
        <w:numPr>
          <w:ilvl w:val="0"/>
          <w:numId w:val="59"/>
        </w:numPr>
        <w:rPr>
          <w:rFonts w:ascii="Arial" w:hAnsi="Arial" w:cs="Arial"/>
          <w:sz w:val="23"/>
          <w:szCs w:val="23"/>
          <w:lang w:val="en-US"/>
        </w:rPr>
      </w:pPr>
      <w:r w:rsidRPr="00D620EF">
        <w:rPr>
          <w:rFonts w:ascii="Arial" w:hAnsi="Arial" w:cs="Arial"/>
          <w:sz w:val="23"/>
          <w:szCs w:val="23"/>
          <w:lang w:val="en-US"/>
        </w:rPr>
        <w:t>Adequate funds and resources to sustain programming</w:t>
      </w:r>
    </w:p>
    <w:p w14:paraId="5EBC7E4D" w14:textId="49BF2D9A" w:rsidR="00065099" w:rsidRPr="00D620EF" w:rsidRDefault="00065099" w:rsidP="00065099">
      <w:pPr>
        <w:pStyle w:val="ListParagraph"/>
        <w:numPr>
          <w:ilvl w:val="0"/>
          <w:numId w:val="59"/>
        </w:numPr>
        <w:rPr>
          <w:rFonts w:ascii="Arial" w:hAnsi="Arial" w:cs="Arial"/>
          <w:sz w:val="23"/>
          <w:szCs w:val="23"/>
          <w:lang w:val="en-US"/>
        </w:rPr>
      </w:pPr>
      <w:r w:rsidRPr="00D620EF">
        <w:rPr>
          <w:rFonts w:ascii="Arial" w:hAnsi="Arial" w:cs="Arial"/>
          <w:sz w:val="23"/>
          <w:szCs w:val="23"/>
          <w:lang w:val="en-US"/>
        </w:rPr>
        <w:t>Strong relationship and partnership between CO and external stakeholders</w:t>
      </w:r>
    </w:p>
    <w:p w14:paraId="04D9F5B4" w14:textId="6683ED3D" w:rsidR="00065099" w:rsidRPr="00D620EF" w:rsidRDefault="00065099" w:rsidP="00065099">
      <w:pPr>
        <w:pStyle w:val="ListParagraph"/>
        <w:numPr>
          <w:ilvl w:val="0"/>
          <w:numId w:val="59"/>
        </w:numPr>
        <w:rPr>
          <w:rFonts w:ascii="Arial" w:hAnsi="Arial" w:cs="Arial"/>
          <w:sz w:val="23"/>
          <w:szCs w:val="23"/>
          <w:lang w:val="en-US"/>
        </w:rPr>
      </w:pPr>
      <w:r w:rsidRPr="00D620EF">
        <w:rPr>
          <w:rFonts w:ascii="Arial" w:hAnsi="Arial" w:cs="Arial"/>
          <w:sz w:val="23"/>
          <w:szCs w:val="23"/>
          <w:lang w:val="en-US"/>
        </w:rPr>
        <w:t>Existence of a reliable internal M&amp;E systems and accountability framework</w:t>
      </w:r>
    </w:p>
    <w:p w14:paraId="782B6FF5" w14:textId="77777777" w:rsidR="00065099" w:rsidRPr="00D620EF" w:rsidRDefault="00065099" w:rsidP="009E4B8C">
      <w:pPr>
        <w:rPr>
          <w:rFonts w:ascii="Arial" w:hAnsi="Arial" w:cs="Arial"/>
          <w:sz w:val="23"/>
          <w:szCs w:val="23"/>
          <w:lang w:val="en-US"/>
        </w:rPr>
      </w:pPr>
    </w:p>
    <w:p w14:paraId="42697A88" w14:textId="15DCF680" w:rsidR="004074F6" w:rsidRPr="00D620EF" w:rsidRDefault="004074F6" w:rsidP="009E4B8C">
      <w:pPr>
        <w:rPr>
          <w:rFonts w:ascii="Arial" w:hAnsi="Arial" w:cs="Arial"/>
          <w:sz w:val="23"/>
          <w:szCs w:val="23"/>
          <w:lang w:val="en-US"/>
        </w:rPr>
      </w:pPr>
      <w:r w:rsidRPr="00D620EF">
        <w:rPr>
          <w:rFonts w:ascii="Arial" w:hAnsi="Arial" w:cs="Arial"/>
          <w:sz w:val="23"/>
          <w:szCs w:val="23"/>
          <w:lang w:val="en-US"/>
        </w:rPr>
        <w:t>For the outcomes to be realized, the TOC makes the following assumptions:</w:t>
      </w:r>
    </w:p>
    <w:p w14:paraId="56EF20B0" w14:textId="6929E868" w:rsidR="009B0640" w:rsidRPr="00D620EF" w:rsidRDefault="009B0640" w:rsidP="004074F6">
      <w:pPr>
        <w:pStyle w:val="ListParagraph"/>
        <w:numPr>
          <w:ilvl w:val="0"/>
          <w:numId w:val="58"/>
        </w:numPr>
        <w:rPr>
          <w:rFonts w:ascii="Arial" w:hAnsi="Arial" w:cs="Arial"/>
          <w:sz w:val="23"/>
          <w:szCs w:val="23"/>
          <w:lang w:val="en-US"/>
        </w:rPr>
      </w:pPr>
      <w:r w:rsidRPr="00D620EF">
        <w:rPr>
          <w:rFonts w:ascii="Arial" w:hAnsi="Arial" w:cs="Arial"/>
          <w:sz w:val="23"/>
          <w:szCs w:val="23"/>
          <w:lang w:val="en-US"/>
        </w:rPr>
        <w:t>Political commitment to promoting children’s and adolescent’s rights is maintained</w:t>
      </w:r>
    </w:p>
    <w:p w14:paraId="2C1A1B50" w14:textId="3F509A6C" w:rsidR="009B0640" w:rsidRPr="00D620EF" w:rsidRDefault="009B0640" w:rsidP="004074F6">
      <w:pPr>
        <w:pStyle w:val="ListParagraph"/>
        <w:numPr>
          <w:ilvl w:val="0"/>
          <w:numId w:val="58"/>
        </w:numPr>
        <w:rPr>
          <w:rFonts w:ascii="Arial" w:hAnsi="Arial" w:cs="Arial"/>
          <w:sz w:val="23"/>
          <w:szCs w:val="23"/>
          <w:lang w:val="en-US"/>
        </w:rPr>
      </w:pPr>
      <w:r w:rsidRPr="00D620EF">
        <w:rPr>
          <w:rFonts w:ascii="Arial" w:hAnsi="Arial" w:cs="Arial"/>
          <w:sz w:val="23"/>
          <w:szCs w:val="23"/>
          <w:lang w:val="en-US"/>
        </w:rPr>
        <w:t>UNICEF is able to leverage its comparative advantage to influence political and policy leadership to promote evidence-based strategies</w:t>
      </w:r>
    </w:p>
    <w:p w14:paraId="0836C0C3" w14:textId="1246C41D" w:rsidR="004074F6" w:rsidRPr="00D620EF" w:rsidRDefault="009B0640" w:rsidP="004074F6">
      <w:pPr>
        <w:pStyle w:val="ListParagraph"/>
        <w:numPr>
          <w:ilvl w:val="0"/>
          <w:numId w:val="58"/>
        </w:numPr>
        <w:rPr>
          <w:rFonts w:ascii="Arial" w:hAnsi="Arial" w:cs="Arial"/>
          <w:sz w:val="23"/>
          <w:szCs w:val="23"/>
          <w:lang w:val="en-US"/>
        </w:rPr>
      </w:pPr>
      <w:r w:rsidRPr="00D620EF">
        <w:rPr>
          <w:rFonts w:ascii="Arial" w:hAnsi="Arial" w:cs="Arial"/>
          <w:sz w:val="23"/>
          <w:szCs w:val="23"/>
          <w:lang w:val="en-US"/>
        </w:rPr>
        <w:t>Government spending on health, nutrition, HIV/AIDs and overall fiscal space for children and adolescents is expanded and sustained</w:t>
      </w:r>
    </w:p>
    <w:p w14:paraId="17BE3AC8" w14:textId="4E2A6A09" w:rsidR="009B0640" w:rsidRPr="00D620EF" w:rsidRDefault="009B0640" w:rsidP="009B0640">
      <w:pPr>
        <w:pStyle w:val="ListParagraph"/>
        <w:numPr>
          <w:ilvl w:val="0"/>
          <w:numId w:val="58"/>
        </w:numPr>
        <w:rPr>
          <w:rFonts w:ascii="Arial" w:hAnsi="Arial" w:cs="Arial"/>
          <w:sz w:val="23"/>
          <w:szCs w:val="23"/>
          <w:lang w:val="en-US"/>
        </w:rPr>
      </w:pPr>
      <w:r w:rsidRPr="00D620EF">
        <w:rPr>
          <w:rFonts w:ascii="Arial" w:hAnsi="Arial" w:cs="Arial"/>
          <w:sz w:val="23"/>
          <w:szCs w:val="23"/>
          <w:lang w:val="en-US"/>
        </w:rPr>
        <w:t>UNICEF and government prioritize equity-based programming and marginalized children even at higher unit costs</w:t>
      </w:r>
    </w:p>
    <w:p w14:paraId="4FC26BB3" w14:textId="5BD532F3" w:rsidR="009B0640" w:rsidRPr="00D620EF" w:rsidRDefault="00E1703A" w:rsidP="009B0640">
      <w:pPr>
        <w:pStyle w:val="ListParagraph"/>
        <w:numPr>
          <w:ilvl w:val="0"/>
          <w:numId w:val="58"/>
        </w:numPr>
        <w:rPr>
          <w:rFonts w:ascii="Arial" w:hAnsi="Arial" w:cs="Arial"/>
          <w:sz w:val="23"/>
          <w:szCs w:val="23"/>
          <w:lang w:val="en-US"/>
        </w:rPr>
      </w:pPr>
      <w:r w:rsidRPr="00D620EF">
        <w:rPr>
          <w:rFonts w:ascii="Arial" w:hAnsi="Arial" w:cs="Arial"/>
          <w:sz w:val="23"/>
          <w:szCs w:val="23"/>
          <w:lang w:val="en-US"/>
        </w:rPr>
        <w:t>L</w:t>
      </w:r>
      <w:r w:rsidR="009B0640" w:rsidRPr="00D620EF">
        <w:rPr>
          <w:rFonts w:ascii="Arial" w:hAnsi="Arial" w:cs="Arial"/>
          <w:sz w:val="23"/>
          <w:szCs w:val="23"/>
          <w:lang w:val="en-US"/>
        </w:rPr>
        <w:t>egislative frameworks for children’s and adolescent’s rights are maintained</w:t>
      </w:r>
    </w:p>
    <w:p w14:paraId="1CAD5913" w14:textId="2811F94F" w:rsidR="009B0640" w:rsidRPr="00D620EF" w:rsidRDefault="009B0640" w:rsidP="009B0640">
      <w:pPr>
        <w:pStyle w:val="ListParagraph"/>
        <w:numPr>
          <w:ilvl w:val="0"/>
          <w:numId w:val="58"/>
        </w:numPr>
        <w:rPr>
          <w:rFonts w:ascii="Arial" w:hAnsi="Arial" w:cs="Arial"/>
          <w:sz w:val="23"/>
          <w:szCs w:val="23"/>
          <w:lang w:val="en-US"/>
        </w:rPr>
      </w:pPr>
      <w:r w:rsidRPr="00D620EF">
        <w:rPr>
          <w:rFonts w:ascii="Arial" w:hAnsi="Arial" w:cs="Arial"/>
          <w:sz w:val="23"/>
          <w:szCs w:val="23"/>
          <w:lang w:val="en-US"/>
        </w:rPr>
        <w:t>Stakeholders recognize urgency of solutions for adolescent</w:t>
      </w:r>
      <w:r w:rsidR="00E1703A" w:rsidRPr="00D620EF">
        <w:rPr>
          <w:rFonts w:ascii="Arial" w:hAnsi="Arial" w:cs="Arial"/>
          <w:sz w:val="23"/>
          <w:szCs w:val="23"/>
          <w:lang w:val="en-US"/>
        </w:rPr>
        <w:t>s</w:t>
      </w:r>
      <w:r w:rsidRPr="00D620EF">
        <w:rPr>
          <w:rFonts w:ascii="Arial" w:hAnsi="Arial" w:cs="Arial"/>
          <w:sz w:val="23"/>
          <w:szCs w:val="23"/>
          <w:lang w:val="en-US"/>
        </w:rPr>
        <w:t xml:space="preserve"> and adopt efficient coordination structures</w:t>
      </w:r>
    </w:p>
    <w:p w14:paraId="0720E284" w14:textId="789C4385" w:rsidR="009B0640" w:rsidRPr="00D620EF" w:rsidRDefault="009B0640" w:rsidP="009B0640">
      <w:pPr>
        <w:pStyle w:val="ListParagraph"/>
        <w:numPr>
          <w:ilvl w:val="0"/>
          <w:numId w:val="58"/>
        </w:numPr>
        <w:rPr>
          <w:rFonts w:ascii="Arial" w:hAnsi="Arial" w:cs="Arial"/>
          <w:sz w:val="23"/>
          <w:szCs w:val="23"/>
          <w:lang w:val="en-US"/>
        </w:rPr>
      </w:pPr>
      <w:r w:rsidRPr="00D620EF">
        <w:rPr>
          <w:rFonts w:ascii="Arial" w:hAnsi="Arial" w:cs="Arial"/>
          <w:sz w:val="23"/>
          <w:szCs w:val="23"/>
          <w:lang w:val="en-US"/>
        </w:rPr>
        <w:t>Heightened focus on adolescents leads to a national prioritization of adolescent development</w:t>
      </w:r>
    </w:p>
    <w:p w14:paraId="65928F4F" w14:textId="7875CC52" w:rsidR="009B0640" w:rsidRPr="00D620EF" w:rsidRDefault="009B0640" w:rsidP="005F1326">
      <w:pPr>
        <w:pStyle w:val="ListParagraph"/>
        <w:numPr>
          <w:ilvl w:val="0"/>
          <w:numId w:val="58"/>
        </w:numPr>
        <w:rPr>
          <w:rFonts w:ascii="Arial" w:hAnsi="Arial" w:cs="Arial"/>
          <w:sz w:val="23"/>
          <w:szCs w:val="23"/>
          <w:lang w:val="en-US"/>
        </w:rPr>
      </w:pPr>
      <w:r w:rsidRPr="00D620EF">
        <w:rPr>
          <w:rFonts w:ascii="Arial" w:hAnsi="Arial" w:cs="Arial"/>
          <w:sz w:val="23"/>
          <w:szCs w:val="23"/>
          <w:lang w:val="en-US"/>
        </w:rPr>
        <w:t>Improved collaboration, coordination and reporting across government departments are built to sustain results</w:t>
      </w:r>
    </w:p>
    <w:p w14:paraId="6A2F2660" w14:textId="1D1083C6" w:rsidR="00CA1F53" w:rsidRPr="00D620EF" w:rsidRDefault="00CA1F53" w:rsidP="00CA1F53">
      <w:pPr>
        <w:rPr>
          <w:rFonts w:ascii="Arial" w:hAnsi="Arial" w:cs="Arial"/>
          <w:sz w:val="23"/>
          <w:szCs w:val="23"/>
          <w:lang w:val="en-US"/>
        </w:rPr>
      </w:pPr>
      <w:r w:rsidRPr="00D620EF">
        <w:rPr>
          <w:rFonts w:ascii="Arial" w:hAnsi="Arial" w:cs="Arial"/>
          <w:sz w:val="23"/>
          <w:szCs w:val="23"/>
          <w:lang w:val="en-US"/>
        </w:rPr>
        <w:t>Finally, the realization of outcomes in the theory of change can be hindered by a series of risks. The main ones are listed below and are relevant to all SACO work areas:</w:t>
      </w:r>
    </w:p>
    <w:p w14:paraId="2DE02803" w14:textId="77777777" w:rsidR="00651B9E" w:rsidRPr="00D620EF" w:rsidRDefault="00616B95" w:rsidP="00A67F32">
      <w:pPr>
        <w:pStyle w:val="ListParagraph"/>
        <w:numPr>
          <w:ilvl w:val="0"/>
          <w:numId w:val="58"/>
        </w:numPr>
        <w:rPr>
          <w:rFonts w:ascii="Arial" w:hAnsi="Arial" w:cs="Arial"/>
          <w:sz w:val="23"/>
          <w:szCs w:val="23"/>
          <w:lang w:val="en-US"/>
        </w:rPr>
      </w:pPr>
      <w:r w:rsidRPr="00D620EF">
        <w:rPr>
          <w:rFonts w:ascii="Arial" w:hAnsi="Arial" w:cs="Arial"/>
          <w:sz w:val="23"/>
          <w:szCs w:val="23"/>
          <w:lang w:val="en-US"/>
        </w:rPr>
        <w:t xml:space="preserve">Inadequate </w:t>
      </w:r>
      <w:r w:rsidRPr="00F563F0">
        <w:rPr>
          <w:rFonts w:ascii="Arial" w:hAnsi="Arial" w:cs="Arial"/>
          <w:sz w:val="23"/>
          <w:szCs w:val="23"/>
        </w:rPr>
        <w:t>government</w:t>
      </w:r>
      <w:r w:rsidRPr="00D620EF">
        <w:rPr>
          <w:rFonts w:ascii="Arial" w:hAnsi="Arial" w:cs="Arial"/>
          <w:sz w:val="23"/>
          <w:szCs w:val="23"/>
          <w:lang w:val="en-US"/>
        </w:rPr>
        <w:t xml:space="preserve"> funding in key sectors</w:t>
      </w:r>
    </w:p>
    <w:p w14:paraId="0B6BCD97" w14:textId="77777777" w:rsidR="00651B9E" w:rsidRPr="00D620EF" w:rsidRDefault="00616B95" w:rsidP="00A67F32">
      <w:pPr>
        <w:pStyle w:val="ListParagraph"/>
        <w:numPr>
          <w:ilvl w:val="0"/>
          <w:numId w:val="58"/>
        </w:numPr>
        <w:rPr>
          <w:rFonts w:ascii="Arial" w:hAnsi="Arial" w:cs="Arial"/>
          <w:sz w:val="23"/>
          <w:szCs w:val="23"/>
          <w:lang w:val="en-US"/>
        </w:rPr>
      </w:pPr>
      <w:r w:rsidRPr="00D620EF">
        <w:rPr>
          <w:rFonts w:ascii="Arial" w:hAnsi="Arial" w:cs="Arial"/>
          <w:sz w:val="23"/>
          <w:szCs w:val="23"/>
          <w:lang w:val="en-US"/>
        </w:rPr>
        <w:t>Competing priorities in funding/ financing of programmes</w:t>
      </w:r>
    </w:p>
    <w:p w14:paraId="41BACCCF" w14:textId="77777777" w:rsidR="00651B9E" w:rsidRPr="00D620EF" w:rsidRDefault="00616B95" w:rsidP="00A67F32">
      <w:pPr>
        <w:pStyle w:val="ListParagraph"/>
        <w:numPr>
          <w:ilvl w:val="0"/>
          <w:numId w:val="58"/>
        </w:numPr>
        <w:rPr>
          <w:rFonts w:ascii="Arial" w:hAnsi="Arial" w:cs="Arial"/>
          <w:sz w:val="23"/>
          <w:szCs w:val="23"/>
          <w:lang w:val="en-US"/>
        </w:rPr>
      </w:pPr>
      <w:r w:rsidRPr="00D620EF">
        <w:rPr>
          <w:rFonts w:ascii="Arial" w:hAnsi="Arial" w:cs="Arial"/>
          <w:sz w:val="23"/>
          <w:szCs w:val="23"/>
          <w:lang w:val="en-US"/>
        </w:rPr>
        <w:t>Political commitment to key causes not sustained</w:t>
      </w:r>
    </w:p>
    <w:p w14:paraId="364FE875" w14:textId="77777777" w:rsidR="00651B9E" w:rsidRPr="00D620EF" w:rsidRDefault="00616B95" w:rsidP="00A67F32">
      <w:pPr>
        <w:pStyle w:val="ListParagraph"/>
        <w:numPr>
          <w:ilvl w:val="0"/>
          <w:numId w:val="58"/>
        </w:numPr>
        <w:rPr>
          <w:rFonts w:ascii="Arial" w:hAnsi="Arial" w:cs="Arial"/>
          <w:sz w:val="23"/>
          <w:szCs w:val="23"/>
          <w:lang w:val="en-US"/>
        </w:rPr>
      </w:pPr>
      <w:r w:rsidRPr="00D620EF">
        <w:rPr>
          <w:rFonts w:ascii="Arial" w:hAnsi="Arial" w:cs="Arial"/>
          <w:sz w:val="23"/>
          <w:szCs w:val="23"/>
          <w:lang w:val="en-US"/>
        </w:rPr>
        <w:t xml:space="preserve">Lack of convergence on evidence-based strategies </w:t>
      </w:r>
    </w:p>
    <w:p w14:paraId="3295A061" w14:textId="77777777" w:rsidR="00651B9E" w:rsidRPr="00D620EF" w:rsidRDefault="00616B95" w:rsidP="00A67F32">
      <w:pPr>
        <w:pStyle w:val="ListParagraph"/>
        <w:numPr>
          <w:ilvl w:val="0"/>
          <w:numId w:val="58"/>
        </w:numPr>
        <w:rPr>
          <w:rFonts w:ascii="Arial" w:hAnsi="Arial" w:cs="Arial"/>
          <w:sz w:val="23"/>
          <w:szCs w:val="23"/>
          <w:lang w:val="en-US"/>
        </w:rPr>
      </w:pPr>
      <w:r w:rsidRPr="00D620EF">
        <w:rPr>
          <w:rFonts w:ascii="Arial" w:hAnsi="Arial" w:cs="Arial"/>
          <w:sz w:val="23"/>
          <w:szCs w:val="23"/>
          <w:lang w:val="en-US"/>
        </w:rPr>
        <w:t>Difficulty in programme alignment among UN agencies</w:t>
      </w:r>
    </w:p>
    <w:p w14:paraId="313674D8" w14:textId="77777777" w:rsidR="00651B9E" w:rsidRPr="00D620EF" w:rsidRDefault="00616B95" w:rsidP="00A67F32">
      <w:pPr>
        <w:pStyle w:val="ListParagraph"/>
        <w:numPr>
          <w:ilvl w:val="0"/>
          <w:numId w:val="58"/>
        </w:numPr>
        <w:rPr>
          <w:rFonts w:ascii="Arial" w:hAnsi="Arial" w:cs="Arial"/>
          <w:sz w:val="23"/>
          <w:szCs w:val="23"/>
          <w:lang w:val="en-US"/>
        </w:rPr>
      </w:pPr>
      <w:r w:rsidRPr="00D620EF">
        <w:rPr>
          <w:rFonts w:ascii="Arial" w:hAnsi="Arial" w:cs="Arial"/>
          <w:sz w:val="23"/>
          <w:szCs w:val="23"/>
          <w:lang w:val="en-US"/>
        </w:rPr>
        <w:t>Lack of coordination among UN agencies and/or government departments</w:t>
      </w:r>
    </w:p>
    <w:p w14:paraId="112D4083" w14:textId="77777777" w:rsidR="00651B9E" w:rsidRPr="00D620EF" w:rsidRDefault="00616B95" w:rsidP="00A67F32">
      <w:pPr>
        <w:pStyle w:val="ListParagraph"/>
        <w:numPr>
          <w:ilvl w:val="0"/>
          <w:numId w:val="58"/>
        </w:numPr>
        <w:rPr>
          <w:rFonts w:ascii="Arial" w:hAnsi="Arial" w:cs="Arial"/>
          <w:sz w:val="23"/>
          <w:szCs w:val="23"/>
          <w:lang w:val="en-US"/>
        </w:rPr>
      </w:pPr>
      <w:r w:rsidRPr="00D620EF">
        <w:rPr>
          <w:rFonts w:ascii="Arial" w:hAnsi="Arial" w:cs="Arial"/>
          <w:sz w:val="23"/>
          <w:szCs w:val="23"/>
          <w:lang w:val="en-US"/>
        </w:rPr>
        <w:t xml:space="preserve">Human resources in social sectors under-utilized </w:t>
      </w:r>
    </w:p>
    <w:p w14:paraId="1010A45B" w14:textId="77777777" w:rsidR="00651B9E" w:rsidRPr="00D620EF" w:rsidRDefault="00616B95" w:rsidP="00A67F32">
      <w:pPr>
        <w:pStyle w:val="ListParagraph"/>
        <w:numPr>
          <w:ilvl w:val="0"/>
          <w:numId w:val="58"/>
        </w:numPr>
        <w:rPr>
          <w:rFonts w:ascii="Arial" w:hAnsi="Arial" w:cs="Arial"/>
          <w:sz w:val="23"/>
          <w:szCs w:val="23"/>
          <w:lang w:val="en-US"/>
        </w:rPr>
      </w:pPr>
      <w:r w:rsidRPr="00D620EF">
        <w:rPr>
          <w:rFonts w:ascii="Arial" w:hAnsi="Arial" w:cs="Arial"/>
          <w:sz w:val="23"/>
          <w:szCs w:val="23"/>
          <w:lang w:val="en-US"/>
        </w:rPr>
        <w:t>Duplication of efforts and inefficient use of resources</w:t>
      </w:r>
    </w:p>
    <w:p w14:paraId="697DE477" w14:textId="77777777" w:rsidR="00651B9E" w:rsidRPr="00D620EF" w:rsidRDefault="00616B95" w:rsidP="00A67F32">
      <w:pPr>
        <w:pStyle w:val="ListParagraph"/>
        <w:numPr>
          <w:ilvl w:val="0"/>
          <w:numId w:val="58"/>
        </w:numPr>
        <w:rPr>
          <w:rFonts w:ascii="Arial" w:hAnsi="Arial" w:cs="Arial"/>
          <w:sz w:val="23"/>
          <w:szCs w:val="23"/>
          <w:lang w:val="en-US"/>
        </w:rPr>
      </w:pPr>
      <w:r w:rsidRPr="00D620EF">
        <w:rPr>
          <w:rFonts w:ascii="Arial" w:hAnsi="Arial" w:cs="Arial"/>
          <w:sz w:val="23"/>
          <w:szCs w:val="23"/>
          <w:lang w:val="en-US"/>
        </w:rPr>
        <w:t>Alienation of rightsholders</w:t>
      </w:r>
    </w:p>
    <w:p w14:paraId="1DB285EB" w14:textId="77777777" w:rsidR="00CA1F53" w:rsidRPr="00D620EF" w:rsidRDefault="00616B95" w:rsidP="00A67F32">
      <w:pPr>
        <w:pStyle w:val="ListParagraph"/>
        <w:numPr>
          <w:ilvl w:val="0"/>
          <w:numId w:val="58"/>
        </w:numPr>
        <w:rPr>
          <w:rFonts w:ascii="Arial" w:hAnsi="Arial" w:cs="Arial"/>
          <w:sz w:val="23"/>
          <w:szCs w:val="23"/>
          <w:lang w:val="en-US"/>
        </w:rPr>
      </w:pPr>
      <w:r w:rsidRPr="00D620EF">
        <w:rPr>
          <w:rFonts w:ascii="Arial" w:hAnsi="Arial" w:cs="Arial"/>
          <w:sz w:val="23"/>
          <w:szCs w:val="23"/>
          <w:lang w:val="en-US"/>
        </w:rPr>
        <w:lastRenderedPageBreak/>
        <w:t>Irregular data collection and inefficient reporting mechanisms to monitor progress on key outcomes</w:t>
      </w:r>
    </w:p>
    <w:p w14:paraId="21AE781B" w14:textId="32A6F239" w:rsidR="00CA1F53" w:rsidRPr="00D620EF" w:rsidRDefault="00CA1F53" w:rsidP="00A67F32">
      <w:pPr>
        <w:rPr>
          <w:rFonts w:ascii="Arial" w:hAnsi="Arial" w:cs="Arial"/>
          <w:sz w:val="23"/>
          <w:szCs w:val="23"/>
        </w:rPr>
      </w:pPr>
    </w:p>
    <w:p w14:paraId="6ADA877D" w14:textId="22FD9830" w:rsidR="009E4B8C" w:rsidRPr="00D620EF" w:rsidRDefault="009E4B8C" w:rsidP="009E4B8C">
      <w:pPr>
        <w:rPr>
          <w:rFonts w:ascii="Arial" w:hAnsi="Arial" w:cs="Arial"/>
          <w:b/>
          <w:bCs/>
          <w:sz w:val="23"/>
          <w:szCs w:val="23"/>
          <w:lang w:val="en-US"/>
        </w:rPr>
      </w:pPr>
      <w:r w:rsidRPr="00D620EF">
        <w:rPr>
          <w:rFonts w:ascii="Arial" w:hAnsi="Arial" w:cs="Arial"/>
          <w:b/>
          <w:bCs/>
          <w:sz w:val="23"/>
          <w:szCs w:val="23"/>
          <w:u w:val="single"/>
        </w:rPr>
        <w:t>Fine-tune key evaluation questions and sub-questions  </w:t>
      </w:r>
      <w:r w:rsidRPr="00D620EF">
        <w:rPr>
          <w:rFonts w:ascii="Arial" w:hAnsi="Arial" w:cs="Arial"/>
          <w:b/>
          <w:bCs/>
          <w:sz w:val="23"/>
          <w:szCs w:val="23"/>
          <w:lang w:val="en-US"/>
        </w:rPr>
        <w:t> </w:t>
      </w:r>
    </w:p>
    <w:p w14:paraId="022EA67B" w14:textId="502C197D" w:rsidR="009E4B8C" w:rsidRPr="00D620EF" w:rsidRDefault="009E4B8C" w:rsidP="009E4B8C">
      <w:pPr>
        <w:rPr>
          <w:rFonts w:ascii="Arial" w:hAnsi="Arial" w:cs="Arial"/>
          <w:sz w:val="23"/>
          <w:szCs w:val="23"/>
          <w:lang w:val="en-US"/>
        </w:rPr>
      </w:pPr>
      <w:r w:rsidRPr="00D620EF">
        <w:rPr>
          <w:rFonts w:ascii="Arial" w:hAnsi="Arial" w:cs="Arial"/>
          <w:sz w:val="23"/>
          <w:szCs w:val="23"/>
        </w:rPr>
        <w:t xml:space="preserve">The team </w:t>
      </w:r>
      <w:r w:rsidR="00CC309C" w:rsidRPr="00D620EF">
        <w:rPr>
          <w:rFonts w:ascii="Arial" w:hAnsi="Arial" w:cs="Arial"/>
          <w:sz w:val="23"/>
          <w:szCs w:val="23"/>
        </w:rPr>
        <w:t>has reviewed</w:t>
      </w:r>
      <w:r w:rsidRPr="00D620EF">
        <w:rPr>
          <w:rFonts w:ascii="Arial" w:hAnsi="Arial" w:cs="Arial"/>
          <w:sz w:val="23"/>
          <w:szCs w:val="23"/>
        </w:rPr>
        <w:t xml:space="preserve"> the </w:t>
      </w:r>
      <w:r w:rsidR="00CC309C" w:rsidRPr="00D620EF">
        <w:rPr>
          <w:rFonts w:ascii="Arial" w:hAnsi="Arial" w:cs="Arial"/>
          <w:sz w:val="23"/>
          <w:szCs w:val="23"/>
        </w:rPr>
        <w:t>country program's objectives and fine-tuned the evaluation questions and sub-questions,</w:t>
      </w:r>
      <w:r w:rsidRPr="00D620EF">
        <w:rPr>
          <w:rFonts w:ascii="Arial" w:hAnsi="Arial" w:cs="Arial"/>
          <w:sz w:val="23"/>
          <w:szCs w:val="23"/>
        </w:rPr>
        <w:t xml:space="preserve"> keeping in mind the objectives of this evaluation and the study questions presented in the </w:t>
      </w:r>
      <w:proofErr w:type="spellStart"/>
      <w:r w:rsidRPr="00D620EF">
        <w:rPr>
          <w:rFonts w:ascii="Arial" w:hAnsi="Arial" w:cs="Arial"/>
          <w:sz w:val="23"/>
          <w:szCs w:val="23"/>
        </w:rPr>
        <w:t>ToR</w:t>
      </w:r>
      <w:proofErr w:type="spellEnd"/>
      <w:r w:rsidRPr="00D620EF">
        <w:rPr>
          <w:rFonts w:ascii="Arial" w:hAnsi="Arial" w:cs="Arial"/>
          <w:sz w:val="23"/>
          <w:szCs w:val="23"/>
        </w:rPr>
        <w:t xml:space="preserve">. </w:t>
      </w:r>
      <w:r w:rsidR="00CC309C" w:rsidRPr="00D620EF">
        <w:rPr>
          <w:rFonts w:ascii="Arial" w:hAnsi="Arial" w:cs="Arial"/>
          <w:sz w:val="23"/>
          <w:szCs w:val="23"/>
        </w:rPr>
        <w:t>T</w:t>
      </w:r>
      <w:r w:rsidRPr="00D620EF">
        <w:rPr>
          <w:rFonts w:ascii="Arial" w:hAnsi="Arial" w:cs="Arial"/>
          <w:sz w:val="23"/>
          <w:szCs w:val="23"/>
        </w:rPr>
        <w:t>he questions</w:t>
      </w:r>
      <w:r w:rsidR="00CC309C" w:rsidRPr="00D620EF">
        <w:rPr>
          <w:rFonts w:ascii="Arial" w:hAnsi="Arial" w:cs="Arial"/>
          <w:sz w:val="23"/>
          <w:szCs w:val="23"/>
        </w:rPr>
        <w:t xml:space="preserve"> have also been revised</w:t>
      </w:r>
      <w:r w:rsidRPr="00D620EF">
        <w:rPr>
          <w:rFonts w:ascii="Arial" w:hAnsi="Arial" w:cs="Arial"/>
          <w:sz w:val="23"/>
          <w:szCs w:val="23"/>
        </w:rPr>
        <w:t xml:space="preserve"> to ensure alignment with the theory of change and the overall evaluation objectives. </w:t>
      </w:r>
      <w:r w:rsidR="00CC309C" w:rsidRPr="00D620EF">
        <w:rPr>
          <w:rFonts w:ascii="Arial" w:hAnsi="Arial" w:cs="Arial"/>
          <w:sz w:val="23"/>
          <w:szCs w:val="23"/>
        </w:rPr>
        <w:t>Based on the feedback received on this draft inception report, the final evaluation questions will be agreed upon.</w:t>
      </w:r>
      <w:r w:rsidR="007574D3" w:rsidRPr="00D620EF">
        <w:rPr>
          <w:rFonts w:ascii="Arial" w:hAnsi="Arial" w:cs="Arial"/>
          <w:sz w:val="23"/>
          <w:szCs w:val="23"/>
          <w:lang w:val="en-US"/>
        </w:rPr>
        <w:t xml:space="preserve"> The questions are divided according to the OECD-DAC criteria of relevance, coherence, effectiveness, efficiency and sustainability – the </w:t>
      </w:r>
      <w:proofErr w:type="gramStart"/>
      <w:r w:rsidR="007574D3" w:rsidRPr="00D620EF">
        <w:rPr>
          <w:rFonts w:ascii="Arial" w:hAnsi="Arial" w:cs="Arial"/>
          <w:sz w:val="23"/>
          <w:szCs w:val="23"/>
          <w:lang w:val="en-US"/>
        </w:rPr>
        <w:t>criteria</w:t>
      </w:r>
      <w:proofErr w:type="gramEnd"/>
      <w:r w:rsidR="007574D3" w:rsidRPr="00D620EF">
        <w:rPr>
          <w:rFonts w:ascii="Arial" w:hAnsi="Arial" w:cs="Arial"/>
          <w:sz w:val="23"/>
          <w:szCs w:val="23"/>
          <w:lang w:val="en-US"/>
        </w:rPr>
        <w:t xml:space="preserve"> of impact is not considered in this evaluation since the period of implementation (three years) is not sufficient to measure the country </w:t>
      </w:r>
      <w:proofErr w:type="spellStart"/>
      <w:r w:rsidR="007574D3" w:rsidRPr="00D620EF">
        <w:rPr>
          <w:rFonts w:ascii="Arial" w:hAnsi="Arial" w:cs="Arial"/>
          <w:sz w:val="23"/>
          <w:szCs w:val="23"/>
          <w:lang w:val="en-US"/>
        </w:rPr>
        <w:t>programme’s</w:t>
      </w:r>
      <w:proofErr w:type="spellEnd"/>
      <w:r w:rsidR="007574D3" w:rsidRPr="00D620EF">
        <w:rPr>
          <w:rFonts w:ascii="Arial" w:hAnsi="Arial" w:cs="Arial"/>
          <w:sz w:val="23"/>
          <w:szCs w:val="23"/>
          <w:lang w:val="en-US"/>
        </w:rPr>
        <w:t xml:space="preserve"> overall impact.</w:t>
      </w:r>
    </w:p>
    <w:p w14:paraId="52B56A77" w14:textId="77777777" w:rsidR="009E4B8C" w:rsidRPr="00D620EF" w:rsidRDefault="009E4B8C" w:rsidP="00A67F32">
      <w:pPr>
        <w:pStyle w:val="Heading3"/>
        <w:numPr>
          <w:ilvl w:val="2"/>
          <w:numId w:val="9"/>
        </w:numPr>
        <w:spacing w:before="0" w:after="132" w:line="267" w:lineRule="auto"/>
        <w:jc w:val="left"/>
        <w:rPr>
          <w:rFonts w:ascii="Arial" w:hAnsi="Arial" w:cs="Arial"/>
          <w:sz w:val="23"/>
          <w:szCs w:val="23"/>
        </w:rPr>
      </w:pPr>
      <w:bookmarkStart w:id="49" w:name="_Toc164074065"/>
      <w:bookmarkStart w:id="50" w:name="_Toc172625669"/>
      <w:r w:rsidRPr="00D620EF">
        <w:rPr>
          <w:rFonts w:ascii="Arial" w:hAnsi="Arial" w:cs="Arial"/>
          <w:sz w:val="23"/>
          <w:szCs w:val="23"/>
        </w:rPr>
        <w:t>Criteria-Wise Methodology</w:t>
      </w:r>
      <w:bookmarkEnd w:id="49"/>
      <w:bookmarkEnd w:id="50"/>
      <w:r w:rsidRPr="00D620EF">
        <w:rPr>
          <w:rFonts w:ascii="Arial" w:hAnsi="Arial" w:cs="Arial"/>
          <w:sz w:val="23"/>
          <w:szCs w:val="23"/>
        </w:rPr>
        <w:t xml:space="preserve"> </w:t>
      </w:r>
    </w:p>
    <w:p w14:paraId="14C23067" w14:textId="77777777" w:rsidR="009E4B8C" w:rsidRPr="00D620EF" w:rsidRDefault="009E4B8C" w:rsidP="00A67F32">
      <w:pPr>
        <w:pStyle w:val="Heading4"/>
        <w:numPr>
          <w:ilvl w:val="3"/>
          <w:numId w:val="9"/>
        </w:numPr>
        <w:spacing w:before="0" w:after="140" w:line="259" w:lineRule="auto"/>
        <w:jc w:val="left"/>
        <w:rPr>
          <w:rFonts w:ascii="Arial" w:hAnsi="Arial" w:cs="Arial"/>
          <w:sz w:val="23"/>
          <w:szCs w:val="23"/>
          <w:lang w:val="en-US"/>
        </w:rPr>
      </w:pPr>
      <w:r w:rsidRPr="00D620EF">
        <w:rPr>
          <w:rFonts w:ascii="Arial" w:hAnsi="Arial" w:cs="Arial"/>
          <w:sz w:val="23"/>
          <w:szCs w:val="23"/>
          <w:lang w:val="en-US"/>
        </w:rPr>
        <w:t>Relevance:</w:t>
      </w:r>
    </w:p>
    <w:p w14:paraId="78C78960" w14:textId="2E11C9FC" w:rsidR="009E4B8C" w:rsidRPr="00D620EF" w:rsidRDefault="00CC309C" w:rsidP="009E4B8C">
      <w:pPr>
        <w:rPr>
          <w:rFonts w:ascii="Arial" w:hAnsi="Arial" w:cs="Arial"/>
          <w:sz w:val="23"/>
          <w:szCs w:val="23"/>
          <w:lang w:val="en-US"/>
        </w:rPr>
      </w:pPr>
      <w:bookmarkStart w:id="51" w:name="_Hlk165384966"/>
      <w:r w:rsidRPr="00D620EF">
        <w:rPr>
          <w:rFonts w:ascii="Arial" w:hAnsi="Arial" w:cs="Arial"/>
          <w:sz w:val="23"/>
          <w:szCs w:val="23"/>
          <w:lang w:val="en-US"/>
        </w:rPr>
        <w:t>A multifaceted approach has been employed to assess the relevance of the South Africa-UNICEF Country Program</w:t>
      </w:r>
      <w:r w:rsidR="008C0165" w:rsidRPr="00D620EF">
        <w:rPr>
          <w:rFonts w:ascii="Arial" w:hAnsi="Arial" w:cs="Arial"/>
          <w:sz w:val="23"/>
          <w:szCs w:val="23"/>
          <w:lang w:val="en-US"/>
        </w:rPr>
        <w:t>me</w:t>
      </w:r>
      <w:r w:rsidRPr="00D620EF">
        <w:rPr>
          <w:rFonts w:ascii="Arial" w:hAnsi="Arial" w:cs="Arial"/>
          <w:sz w:val="23"/>
          <w:szCs w:val="23"/>
          <w:lang w:val="en-US"/>
        </w:rPr>
        <w:t xml:space="preserve"> and ensure a comprehensive understanding of its</w:t>
      </w:r>
      <w:r w:rsidR="009E4B8C" w:rsidRPr="00D620EF">
        <w:rPr>
          <w:rFonts w:ascii="Arial" w:hAnsi="Arial" w:cs="Arial"/>
          <w:sz w:val="23"/>
          <w:szCs w:val="23"/>
          <w:lang w:val="en-US"/>
        </w:rPr>
        <w:t xml:space="preserve"> alignment with national priorities and stakeholder needs.</w:t>
      </w:r>
    </w:p>
    <w:bookmarkEnd w:id="51"/>
    <w:p w14:paraId="19EE1D4A" w14:textId="1811C611" w:rsidR="009E4B8C" w:rsidRPr="00D620EF" w:rsidRDefault="009E4B8C" w:rsidP="009E4B8C">
      <w:pPr>
        <w:rPr>
          <w:rFonts w:ascii="Arial" w:hAnsi="Arial" w:cs="Arial"/>
          <w:sz w:val="23"/>
          <w:szCs w:val="23"/>
          <w:lang w:val="en-US"/>
        </w:rPr>
      </w:pPr>
      <w:r w:rsidRPr="00D620EF">
        <w:rPr>
          <w:rFonts w:ascii="Arial" w:hAnsi="Arial" w:cs="Arial"/>
          <w:sz w:val="23"/>
          <w:szCs w:val="23"/>
          <w:lang w:val="en-US"/>
        </w:rPr>
        <w:t xml:space="preserve">Firstly, a thorough desk review </w:t>
      </w:r>
      <w:r w:rsidR="00CC309C" w:rsidRPr="00D620EF">
        <w:rPr>
          <w:rFonts w:ascii="Arial" w:hAnsi="Arial" w:cs="Arial"/>
          <w:sz w:val="23"/>
          <w:szCs w:val="23"/>
          <w:lang w:val="en-US"/>
        </w:rPr>
        <w:t xml:space="preserve">is </w:t>
      </w:r>
      <w:r w:rsidRPr="00D620EF">
        <w:rPr>
          <w:rFonts w:ascii="Arial" w:hAnsi="Arial" w:cs="Arial"/>
          <w:sz w:val="23"/>
          <w:szCs w:val="23"/>
          <w:lang w:val="en-US"/>
        </w:rPr>
        <w:t>be</w:t>
      </w:r>
      <w:r w:rsidR="00CC309C" w:rsidRPr="00D620EF">
        <w:rPr>
          <w:rFonts w:ascii="Arial" w:hAnsi="Arial" w:cs="Arial"/>
          <w:sz w:val="23"/>
          <w:szCs w:val="23"/>
          <w:lang w:val="en-US"/>
        </w:rPr>
        <w:t>ing</w:t>
      </w:r>
      <w:r w:rsidRPr="00D620EF">
        <w:rPr>
          <w:rFonts w:ascii="Arial" w:hAnsi="Arial" w:cs="Arial"/>
          <w:sz w:val="23"/>
          <w:szCs w:val="23"/>
          <w:lang w:val="en-US"/>
        </w:rPr>
        <w:t xml:space="preserve"> conducted, reviewing the program</w:t>
      </w:r>
      <w:r w:rsidR="008C0165" w:rsidRPr="00D620EF">
        <w:rPr>
          <w:rFonts w:ascii="Arial" w:hAnsi="Arial" w:cs="Arial"/>
          <w:sz w:val="23"/>
          <w:szCs w:val="23"/>
          <w:lang w:val="en-US"/>
        </w:rPr>
        <w:t>me</w:t>
      </w:r>
      <w:r w:rsidRPr="00D620EF">
        <w:rPr>
          <w:rFonts w:ascii="Arial" w:hAnsi="Arial" w:cs="Arial"/>
          <w:sz w:val="23"/>
          <w:szCs w:val="23"/>
          <w:lang w:val="en-US"/>
        </w:rPr>
        <w:t xml:space="preserve"> documents, social protection system reforms, national program</w:t>
      </w:r>
      <w:r w:rsidR="008C0165" w:rsidRPr="00D620EF">
        <w:rPr>
          <w:rFonts w:ascii="Arial" w:hAnsi="Arial" w:cs="Arial"/>
          <w:sz w:val="23"/>
          <w:szCs w:val="23"/>
          <w:lang w:val="en-US"/>
        </w:rPr>
        <w:t>me</w:t>
      </w:r>
      <w:r w:rsidRPr="00D620EF">
        <w:rPr>
          <w:rFonts w:ascii="Arial" w:hAnsi="Arial" w:cs="Arial"/>
          <w:sz w:val="23"/>
          <w:szCs w:val="23"/>
          <w:lang w:val="en-US"/>
        </w:rPr>
        <w:t>s, and strategic documents. This review aims to establish a baseline and current situation of program</w:t>
      </w:r>
      <w:r w:rsidR="008C0165" w:rsidRPr="00D620EF">
        <w:rPr>
          <w:rFonts w:ascii="Arial" w:hAnsi="Arial" w:cs="Arial"/>
          <w:sz w:val="23"/>
          <w:szCs w:val="23"/>
          <w:lang w:val="en-US"/>
        </w:rPr>
        <w:t>me</w:t>
      </w:r>
      <w:r w:rsidRPr="00D620EF">
        <w:rPr>
          <w:rFonts w:ascii="Arial" w:hAnsi="Arial" w:cs="Arial"/>
          <w:sz w:val="23"/>
          <w:szCs w:val="23"/>
          <w:lang w:val="en-US"/>
        </w:rPr>
        <w:t xml:space="preserve"> interventions</w:t>
      </w:r>
      <w:r w:rsidR="000502BB" w:rsidRPr="00D620EF">
        <w:rPr>
          <w:rFonts w:ascii="Arial" w:hAnsi="Arial" w:cs="Arial"/>
          <w:sz w:val="23"/>
          <w:szCs w:val="23"/>
          <w:lang w:val="en-US"/>
        </w:rPr>
        <w:t xml:space="preserve"> and identify</w:t>
      </w:r>
      <w:r w:rsidRPr="00D620EF">
        <w:rPr>
          <w:rFonts w:ascii="Arial" w:hAnsi="Arial" w:cs="Arial"/>
          <w:sz w:val="23"/>
          <w:szCs w:val="23"/>
          <w:lang w:val="en-US"/>
        </w:rPr>
        <w:t xml:space="preserve"> key objectives and strategies outlined in the program</w:t>
      </w:r>
      <w:r w:rsidR="008C0165" w:rsidRPr="00D620EF">
        <w:rPr>
          <w:rFonts w:ascii="Arial" w:hAnsi="Arial" w:cs="Arial"/>
          <w:sz w:val="23"/>
          <w:szCs w:val="23"/>
          <w:lang w:val="en-US"/>
        </w:rPr>
        <w:t>me</w:t>
      </w:r>
      <w:r w:rsidRPr="00D620EF">
        <w:rPr>
          <w:rFonts w:ascii="Arial" w:hAnsi="Arial" w:cs="Arial"/>
          <w:sz w:val="23"/>
          <w:szCs w:val="23"/>
          <w:lang w:val="en-US"/>
        </w:rPr>
        <w:t xml:space="preserve"> framework.</w:t>
      </w:r>
    </w:p>
    <w:p w14:paraId="5EE66BA2" w14:textId="23A05AC2" w:rsidR="009E4B8C" w:rsidRPr="00D620EF" w:rsidRDefault="009E4B8C" w:rsidP="009E4B8C">
      <w:pPr>
        <w:rPr>
          <w:rFonts w:ascii="Arial" w:hAnsi="Arial" w:cs="Arial"/>
          <w:sz w:val="23"/>
          <w:szCs w:val="23"/>
          <w:lang w:val="en-US"/>
        </w:rPr>
      </w:pPr>
      <w:bookmarkStart w:id="52" w:name="_Hlk165480238"/>
      <w:r w:rsidRPr="00D620EF">
        <w:rPr>
          <w:rFonts w:ascii="Arial" w:hAnsi="Arial" w:cs="Arial"/>
          <w:sz w:val="23"/>
          <w:szCs w:val="23"/>
          <w:lang w:val="en-US"/>
        </w:rPr>
        <w:t xml:space="preserve">Additionally, qualitative methods such as Key Informant Interviews (KIIs) and Focus Group Discussions (FGDs) will be </w:t>
      </w:r>
      <w:r w:rsidR="00F34398" w:rsidRPr="00D620EF">
        <w:rPr>
          <w:rFonts w:ascii="Arial" w:hAnsi="Arial" w:cs="Arial"/>
          <w:sz w:val="23"/>
          <w:szCs w:val="23"/>
          <w:lang w:val="en-US"/>
        </w:rPr>
        <w:t>utilized</w:t>
      </w:r>
      <w:r w:rsidRPr="00D620EF">
        <w:rPr>
          <w:rFonts w:ascii="Arial" w:hAnsi="Arial" w:cs="Arial"/>
          <w:sz w:val="23"/>
          <w:szCs w:val="23"/>
          <w:lang w:val="en-US"/>
        </w:rPr>
        <w:t xml:space="preserve"> to capture perspectives and experiences from relevant stakeholders. These interviews and discussions will gather insights regarding the clarity of program</w:t>
      </w:r>
      <w:r w:rsidR="008C0165" w:rsidRPr="00D620EF">
        <w:rPr>
          <w:rFonts w:ascii="Arial" w:hAnsi="Arial" w:cs="Arial"/>
          <w:sz w:val="23"/>
          <w:szCs w:val="23"/>
          <w:lang w:val="en-US"/>
        </w:rPr>
        <w:t>me</w:t>
      </w:r>
      <w:r w:rsidRPr="00D620EF">
        <w:rPr>
          <w:rFonts w:ascii="Arial" w:hAnsi="Arial" w:cs="Arial"/>
          <w:sz w:val="23"/>
          <w:szCs w:val="23"/>
          <w:lang w:val="en-US"/>
        </w:rPr>
        <w:t xml:space="preserve"> theories, responsiveness to emerging issues, and adaptability to changing contexts. Stakeholders, including </w:t>
      </w:r>
      <w:r w:rsidR="000502BB" w:rsidRPr="00D620EF">
        <w:rPr>
          <w:rFonts w:ascii="Arial" w:hAnsi="Arial" w:cs="Arial"/>
          <w:sz w:val="23"/>
          <w:szCs w:val="23"/>
          <w:lang w:val="en-US"/>
        </w:rPr>
        <w:t>national government ministries and departments such as the Department of Health</w:t>
      </w:r>
      <w:r w:rsidR="00DA21C0" w:rsidRPr="00D620EF">
        <w:rPr>
          <w:rFonts w:ascii="Arial" w:hAnsi="Arial" w:cs="Arial"/>
          <w:sz w:val="23"/>
          <w:szCs w:val="23"/>
          <w:lang w:val="en-US"/>
        </w:rPr>
        <w:t xml:space="preserve"> (</w:t>
      </w:r>
      <w:proofErr w:type="spellStart"/>
      <w:r w:rsidR="00DA21C0" w:rsidRPr="00D620EF">
        <w:rPr>
          <w:rFonts w:ascii="Arial" w:hAnsi="Arial" w:cs="Arial"/>
          <w:sz w:val="23"/>
          <w:szCs w:val="23"/>
          <w:lang w:val="en-US"/>
        </w:rPr>
        <w:t>DoH</w:t>
      </w:r>
      <w:proofErr w:type="spellEnd"/>
      <w:r w:rsidR="00DA21C0" w:rsidRPr="00D620EF">
        <w:rPr>
          <w:rFonts w:ascii="Arial" w:hAnsi="Arial" w:cs="Arial"/>
          <w:sz w:val="23"/>
          <w:szCs w:val="23"/>
          <w:lang w:val="en-US"/>
        </w:rPr>
        <w:t>)</w:t>
      </w:r>
      <w:r w:rsidR="000502BB" w:rsidRPr="00D620EF">
        <w:rPr>
          <w:rFonts w:ascii="Arial" w:hAnsi="Arial" w:cs="Arial"/>
          <w:sz w:val="23"/>
          <w:szCs w:val="23"/>
          <w:lang w:val="en-US"/>
        </w:rPr>
        <w:t>, Department of Basic Education</w:t>
      </w:r>
      <w:r w:rsidR="00DA21C0" w:rsidRPr="00D620EF">
        <w:rPr>
          <w:rFonts w:ascii="Arial" w:hAnsi="Arial" w:cs="Arial"/>
          <w:sz w:val="23"/>
          <w:szCs w:val="23"/>
          <w:lang w:val="en-US"/>
        </w:rPr>
        <w:t xml:space="preserve"> (DBE)</w:t>
      </w:r>
      <w:r w:rsidR="000502BB" w:rsidRPr="00D620EF">
        <w:rPr>
          <w:rFonts w:ascii="Arial" w:hAnsi="Arial" w:cs="Arial"/>
          <w:sz w:val="23"/>
          <w:szCs w:val="23"/>
          <w:lang w:val="en-US"/>
        </w:rPr>
        <w:t>, the Department of Social Development</w:t>
      </w:r>
      <w:r w:rsidR="00DA21C0" w:rsidRPr="00D620EF">
        <w:rPr>
          <w:rFonts w:ascii="Arial" w:hAnsi="Arial" w:cs="Arial"/>
          <w:sz w:val="23"/>
          <w:szCs w:val="23"/>
          <w:lang w:val="en-US"/>
        </w:rPr>
        <w:t xml:space="preserve"> (DSD)</w:t>
      </w:r>
      <w:r w:rsidRPr="00D620EF">
        <w:rPr>
          <w:rFonts w:ascii="Arial" w:hAnsi="Arial" w:cs="Arial"/>
          <w:sz w:val="23"/>
          <w:szCs w:val="23"/>
          <w:lang w:val="en-US"/>
        </w:rPr>
        <w:t xml:space="preserve">, and UNICEF staff, will provide valuable insights into the </w:t>
      </w:r>
      <w:proofErr w:type="spellStart"/>
      <w:r w:rsidRPr="00D620EF">
        <w:rPr>
          <w:rFonts w:ascii="Arial" w:hAnsi="Arial" w:cs="Arial"/>
          <w:sz w:val="23"/>
          <w:szCs w:val="23"/>
          <w:lang w:val="en-US"/>
        </w:rPr>
        <w:t>program</w:t>
      </w:r>
      <w:r w:rsidR="008C0165" w:rsidRPr="00D620EF">
        <w:rPr>
          <w:rFonts w:ascii="Arial" w:hAnsi="Arial" w:cs="Arial"/>
          <w:sz w:val="23"/>
          <w:szCs w:val="23"/>
          <w:lang w:val="en-US"/>
        </w:rPr>
        <w:t>me</w:t>
      </w:r>
      <w:r w:rsidRPr="00D620EF">
        <w:rPr>
          <w:rFonts w:ascii="Arial" w:hAnsi="Arial" w:cs="Arial"/>
          <w:sz w:val="23"/>
          <w:szCs w:val="23"/>
          <w:lang w:val="en-US"/>
        </w:rPr>
        <w:t>'s</w:t>
      </w:r>
      <w:proofErr w:type="spellEnd"/>
      <w:r w:rsidRPr="00D620EF">
        <w:rPr>
          <w:rFonts w:ascii="Arial" w:hAnsi="Arial" w:cs="Arial"/>
          <w:sz w:val="23"/>
          <w:szCs w:val="23"/>
          <w:lang w:val="en-US"/>
        </w:rPr>
        <w:t xml:space="preserve"> relevance and effectiveness in addressing the needs of beneficiaries.</w:t>
      </w:r>
    </w:p>
    <w:p w14:paraId="48BC1831" w14:textId="366EDC3E" w:rsidR="009E4B8C" w:rsidRPr="00D620EF" w:rsidRDefault="009E4B8C" w:rsidP="009E4B8C">
      <w:pPr>
        <w:rPr>
          <w:rFonts w:ascii="Arial" w:hAnsi="Arial" w:cs="Arial"/>
          <w:sz w:val="23"/>
          <w:szCs w:val="23"/>
          <w:lang w:val="en-US"/>
        </w:rPr>
      </w:pPr>
      <w:r w:rsidRPr="00D620EF">
        <w:rPr>
          <w:rFonts w:ascii="Arial" w:hAnsi="Arial" w:cs="Arial"/>
          <w:sz w:val="23"/>
          <w:szCs w:val="23"/>
          <w:lang w:val="en-US"/>
        </w:rPr>
        <w:t>Quantitative analysis will complement qualitative findings by examining secondary data to understand the extent to which program</w:t>
      </w:r>
      <w:r w:rsidR="008C0165" w:rsidRPr="00D620EF">
        <w:rPr>
          <w:rFonts w:ascii="Arial" w:hAnsi="Arial" w:cs="Arial"/>
          <w:sz w:val="23"/>
          <w:szCs w:val="23"/>
          <w:lang w:val="en-US"/>
        </w:rPr>
        <w:t>me</w:t>
      </w:r>
      <w:r w:rsidRPr="00D620EF">
        <w:rPr>
          <w:rFonts w:ascii="Arial" w:hAnsi="Arial" w:cs="Arial"/>
          <w:sz w:val="23"/>
          <w:szCs w:val="23"/>
          <w:lang w:val="en-US"/>
        </w:rPr>
        <w:t xml:space="preserve"> activities align with the needs of various vulnerable groups and policy objectives. </w:t>
      </w:r>
      <w:r w:rsidR="000502BB" w:rsidRPr="00D620EF">
        <w:rPr>
          <w:rFonts w:ascii="Arial" w:hAnsi="Arial" w:cs="Arial"/>
          <w:sz w:val="23"/>
          <w:szCs w:val="23"/>
          <w:lang w:val="en-US"/>
        </w:rPr>
        <w:t>The evaluation will ensure a robust assessment of program</w:t>
      </w:r>
      <w:r w:rsidR="008C0165" w:rsidRPr="00D620EF">
        <w:rPr>
          <w:rFonts w:ascii="Arial" w:hAnsi="Arial" w:cs="Arial"/>
          <w:sz w:val="23"/>
          <w:szCs w:val="23"/>
          <w:lang w:val="en-US"/>
        </w:rPr>
        <w:t>me</w:t>
      </w:r>
      <w:r w:rsidR="000502BB" w:rsidRPr="00D620EF">
        <w:rPr>
          <w:rFonts w:ascii="Arial" w:hAnsi="Arial" w:cs="Arial"/>
          <w:sz w:val="23"/>
          <w:szCs w:val="23"/>
          <w:lang w:val="en-US"/>
        </w:rPr>
        <w:t xml:space="preserve"> relevance by triangulating data from multiple sources, including demographic data and policy documents</w:t>
      </w:r>
      <w:r w:rsidRPr="00D620EF">
        <w:rPr>
          <w:rFonts w:ascii="Arial" w:hAnsi="Arial" w:cs="Arial"/>
          <w:sz w:val="23"/>
          <w:szCs w:val="23"/>
          <w:lang w:val="en-US"/>
        </w:rPr>
        <w:t>.</w:t>
      </w:r>
    </w:p>
    <w:p w14:paraId="07815B9B" w14:textId="77777777" w:rsidR="000502BB" w:rsidRPr="00D620EF" w:rsidRDefault="000502BB" w:rsidP="00A67F32">
      <w:pPr>
        <w:pStyle w:val="Heading4"/>
        <w:numPr>
          <w:ilvl w:val="3"/>
          <w:numId w:val="9"/>
        </w:numPr>
        <w:spacing w:before="0" w:after="140" w:line="259" w:lineRule="auto"/>
        <w:jc w:val="left"/>
        <w:rPr>
          <w:rFonts w:ascii="Arial" w:hAnsi="Arial" w:cs="Arial"/>
          <w:sz w:val="23"/>
          <w:szCs w:val="23"/>
          <w:lang w:val="en-US"/>
        </w:rPr>
      </w:pPr>
      <w:r w:rsidRPr="00D620EF">
        <w:rPr>
          <w:rFonts w:ascii="Arial" w:hAnsi="Arial" w:cs="Arial"/>
          <w:sz w:val="23"/>
          <w:szCs w:val="23"/>
          <w:lang w:val="en-US"/>
        </w:rPr>
        <w:lastRenderedPageBreak/>
        <w:t>Coherence</w:t>
      </w:r>
    </w:p>
    <w:p w14:paraId="1856037A" w14:textId="5452B3B2" w:rsidR="000502BB" w:rsidRPr="00D620EF" w:rsidRDefault="000502BB" w:rsidP="000502BB">
      <w:pPr>
        <w:rPr>
          <w:rFonts w:ascii="Arial" w:hAnsi="Arial" w:cs="Arial"/>
          <w:sz w:val="23"/>
          <w:szCs w:val="23"/>
          <w:lang w:val="en-US"/>
        </w:rPr>
      </w:pPr>
      <w:bookmarkStart w:id="53" w:name="_Hlk165388678"/>
      <w:r w:rsidRPr="00D620EF">
        <w:rPr>
          <w:rFonts w:ascii="Arial" w:hAnsi="Arial" w:cs="Arial"/>
          <w:sz w:val="23"/>
          <w:szCs w:val="23"/>
          <w:lang w:val="en-US"/>
        </w:rPr>
        <w:t xml:space="preserve">The Country </w:t>
      </w:r>
      <w:proofErr w:type="spellStart"/>
      <w:r w:rsidRPr="00D620EF">
        <w:rPr>
          <w:rFonts w:ascii="Arial" w:hAnsi="Arial" w:cs="Arial"/>
          <w:sz w:val="23"/>
          <w:szCs w:val="23"/>
          <w:lang w:val="en-US"/>
        </w:rPr>
        <w:t>Program</w:t>
      </w:r>
      <w:r w:rsidR="008C0165" w:rsidRPr="00D620EF">
        <w:rPr>
          <w:rFonts w:ascii="Arial" w:hAnsi="Arial" w:cs="Arial"/>
          <w:sz w:val="23"/>
          <w:szCs w:val="23"/>
          <w:lang w:val="en-US"/>
        </w:rPr>
        <w:t>me</w:t>
      </w:r>
      <w:r w:rsidRPr="00D620EF">
        <w:rPr>
          <w:rFonts w:ascii="Arial" w:hAnsi="Arial" w:cs="Arial"/>
          <w:sz w:val="23"/>
          <w:szCs w:val="23"/>
          <w:lang w:val="en-US"/>
        </w:rPr>
        <w:t>'s</w:t>
      </w:r>
      <w:proofErr w:type="spellEnd"/>
      <w:r w:rsidRPr="00D620EF">
        <w:rPr>
          <w:rFonts w:ascii="Arial" w:hAnsi="Arial" w:cs="Arial"/>
          <w:sz w:val="23"/>
          <w:szCs w:val="23"/>
          <w:lang w:val="en-US"/>
        </w:rPr>
        <w:t xml:space="preserve"> coherence will be evaluated to assess the alignment and synergy of program</w:t>
      </w:r>
      <w:r w:rsidR="008C0165" w:rsidRPr="00D620EF">
        <w:rPr>
          <w:rFonts w:ascii="Arial" w:hAnsi="Arial" w:cs="Arial"/>
          <w:sz w:val="23"/>
          <w:szCs w:val="23"/>
          <w:lang w:val="en-US"/>
        </w:rPr>
        <w:t>me</w:t>
      </w:r>
      <w:r w:rsidRPr="00D620EF">
        <w:rPr>
          <w:rFonts w:ascii="Arial" w:hAnsi="Arial" w:cs="Arial"/>
          <w:sz w:val="23"/>
          <w:szCs w:val="23"/>
          <w:lang w:val="en-US"/>
        </w:rPr>
        <w:t xml:space="preserve"> activities with broader development frameworks, policies, and strategies. Policy and strategy alignment will be assessed through a review of program</w:t>
      </w:r>
      <w:r w:rsidR="008C0165" w:rsidRPr="00D620EF">
        <w:rPr>
          <w:rFonts w:ascii="Arial" w:hAnsi="Arial" w:cs="Arial"/>
          <w:sz w:val="23"/>
          <w:szCs w:val="23"/>
          <w:lang w:val="en-US"/>
        </w:rPr>
        <w:t>me</w:t>
      </w:r>
      <w:r w:rsidRPr="00D620EF">
        <w:rPr>
          <w:rFonts w:ascii="Arial" w:hAnsi="Arial" w:cs="Arial"/>
          <w:sz w:val="23"/>
          <w:szCs w:val="23"/>
          <w:lang w:val="en-US"/>
        </w:rPr>
        <w:t xml:space="preserve"> documents and strategic frameworks to identify areas of alignment with national development priorities. Stakeholder interviews will provide insights into the integration of program</w:t>
      </w:r>
      <w:r w:rsidR="008C0165" w:rsidRPr="00D620EF">
        <w:rPr>
          <w:rFonts w:ascii="Arial" w:hAnsi="Arial" w:cs="Arial"/>
          <w:sz w:val="23"/>
          <w:szCs w:val="23"/>
          <w:lang w:val="en-US"/>
        </w:rPr>
        <w:t>me</w:t>
      </w:r>
      <w:r w:rsidRPr="00D620EF">
        <w:rPr>
          <w:rFonts w:ascii="Arial" w:hAnsi="Arial" w:cs="Arial"/>
          <w:sz w:val="23"/>
          <w:szCs w:val="23"/>
          <w:lang w:val="en-US"/>
        </w:rPr>
        <w:t xml:space="preserve"> activities with government objectives and strategies.</w:t>
      </w:r>
    </w:p>
    <w:p w14:paraId="36D0145F" w14:textId="59C68EBB" w:rsidR="000502BB" w:rsidRPr="00D620EF" w:rsidRDefault="000502BB" w:rsidP="000502BB">
      <w:pPr>
        <w:rPr>
          <w:rFonts w:ascii="Arial" w:hAnsi="Arial" w:cs="Arial"/>
          <w:sz w:val="23"/>
          <w:szCs w:val="23"/>
          <w:lang w:val="en-US"/>
        </w:rPr>
      </w:pPr>
      <w:r w:rsidRPr="00D620EF">
        <w:rPr>
          <w:rFonts w:ascii="Arial" w:hAnsi="Arial" w:cs="Arial"/>
          <w:sz w:val="23"/>
          <w:szCs w:val="23"/>
          <w:lang w:val="en-US"/>
        </w:rPr>
        <w:t xml:space="preserve">The program's alignment with United Nations frameworks, such as the UN </w:t>
      </w:r>
      <w:r w:rsidR="263C8507" w:rsidRPr="00D620EF">
        <w:rPr>
          <w:rFonts w:ascii="Arial" w:hAnsi="Arial" w:cs="Arial"/>
          <w:sz w:val="23"/>
          <w:szCs w:val="23"/>
          <w:lang w:val="en-US"/>
        </w:rPr>
        <w:t xml:space="preserve">Sustainable </w:t>
      </w:r>
      <w:r w:rsidRPr="00D620EF">
        <w:rPr>
          <w:rFonts w:ascii="Arial" w:hAnsi="Arial" w:cs="Arial"/>
          <w:sz w:val="23"/>
          <w:szCs w:val="23"/>
          <w:lang w:val="en-US"/>
        </w:rPr>
        <w:t xml:space="preserve">Development </w:t>
      </w:r>
      <w:r w:rsidR="6556E478" w:rsidRPr="00D620EF">
        <w:rPr>
          <w:rFonts w:ascii="Arial" w:hAnsi="Arial" w:cs="Arial"/>
          <w:sz w:val="23"/>
          <w:szCs w:val="23"/>
          <w:lang w:val="en-US"/>
        </w:rPr>
        <w:t xml:space="preserve">Cooperation </w:t>
      </w:r>
      <w:r w:rsidRPr="00D620EF">
        <w:rPr>
          <w:rFonts w:ascii="Arial" w:hAnsi="Arial" w:cs="Arial"/>
          <w:sz w:val="23"/>
          <w:szCs w:val="23"/>
          <w:lang w:val="en-US"/>
        </w:rPr>
        <w:t>Framework (UN</w:t>
      </w:r>
      <w:r w:rsidR="70E94079" w:rsidRPr="00D620EF">
        <w:rPr>
          <w:rFonts w:ascii="Arial" w:hAnsi="Arial" w:cs="Arial"/>
          <w:sz w:val="23"/>
          <w:szCs w:val="23"/>
          <w:lang w:val="en-US"/>
        </w:rPr>
        <w:t>SDC</w:t>
      </w:r>
      <w:r w:rsidRPr="00D620EF">
        <w:rPr>
          <w:rFonts w:ascii="Arial" w:hAnsi="Arial" w:cs="Arial"/>
          <w:sz w:val="23"/>
          <w:szCs w:val="23"/>
          <w:lang w:val="en-US"/>
        </w:rPr>
        <w:t>F), will be examined to ensure coherence with broader UN priorities and mandates. Collaboration and coordination mechanisms with other development partners and UN agencies will also be evaluated to ensure complementarity of efforts and avoid duplication.</w:t>
      </w:r>
    </w:p>
    <w:p w14:paraId="67AA4B10" w14:textId="77777777" w:rsidR="000502BB" w:rsidRPr="00D620EF" w:rsidRDefault="000502BB" w:rsidP="000502BB">
      <w:pPr>
        <w:rPr>
          <w:rFonts w:ascii="Arial" w:hAnsi="Arial" w:cs="Arial"/>
          <w:sz w:val="23"/>
          <w:szCs w:val="23"/>
          <w:lang w:val="en-US"/>
        </w:rPr>
      </w:pPr>
      <w:r w:rsidRPr="00D620EF">
        <w:rPr>
          <w:rFonts w:ascii="Arial" w:hAnsi="Arial" w:cs="Arial"/>
          <w:sz w:val="23"/>
          <w:szCs w:val="23"/>
          <w:lang w:val="en-US"/>
        </w:rPr>
        <w:t>Through a comprehensive assessment of coherence, the evaluation will identify opportunities for enhancing alignment with national and international frameworks and improving coordination with partners.</w:t>
      </w:r>
    </w:p>
    <w:bookmarkEnd w:id="53"/>
    <w:p w14:paraId="005DECB7" w14:textId="66B6A268" w:rsidR="000502BB" w:rsidRPr="00D620EF" w:rsidRDefault="000502BB" w:rsidP="009E4B8C">
      <w:pPr>
        <w:rPr>
          <w:rFonts w:ascii="Arial" w:hAnsi="Arial" w:cs="Arial"/>
          <w:sz w:val="23"/>
          <w:szCs w:val="23"/>
          <w:lang w:val="en-US"/>
        </w:rPr>
      </w:pPr>
    </w:p>
    <w:bookmarkEnd w:id="52"/>
    <w:p w14:paraId="4174BCE8" w14:textId="77777777" w:rsidR="009E4B8C" w:rsidRPr="00D620EF" w:rsidRDefault="009E4B8C" w:rsidP="00A67F32">
      <w:pPr>
        <w:pStyle w:val="Heading4"/>
        <w:numPr>
          <w:ilvl w:val="3"/>
          <w:numId w:val="9"/>
        </w:numPr>
        <w:spacing w:before="0" w:after="140" w:line="259" w:lineRule="auto"/>
        <w:jc w:val="left"/>
        <w:rPr>
          <w:rFonts w:ascii="Arial" w:hAnsi="Arial" w:cs="Arial"/>
          <w:sz w:val="23"/>
          <w:szCs w:val="23"/>
          <w:lang w:val="en-US"/>
        </w:rPr>
      </w:pPr>
      <w:r w:rsidRPr="00D620EF">
        <w:rPr>
          <w:rFonts w:ascii="Arial" w:hAnsi="Arial" w:cs="Arial"/>
          <w:sz w:val="23"/>
          <w:szCs w:val="23"/>
          <w:lang w:val="en-US"/>
        </w:rPr>
        <w:t>Effectiveness</w:t>
      </w:r>
    </w:p>
    <w:p w14:paraId="26CBD404" w14:textId="5A4E0EAF" w:rsidR="003407F8" w:rsidRPr="00D620EF" w:rsidRDefault="003407F8" w:rsidP="003407F8">
      <w:pPr>
        <w:pStyle w:val="NormalWeb"/>
        <w:spacing w:before="0" w:beforeAutospacing="0" w:after="0" w:afterAutospacing="0"/>
        <w:jc w:val="both"/>
        <w:rPr>
          <w:rFonts w:ascii="Arial" w:hAnsi="Arial" w:cs="Arial"/>
          <w:color w:val="0E101A"/>
          <w:sz w:val="23"/>
          <w:szCs w:val="23"/>
        </w:rPr>
      </w:pPr>
      <w:r w:rsidRPr="00D620EF">
        <w:rPr>
          <w:rFonts w:ascii="Arial" w:hAnsi="Arial" w:cs="Arial"/>
          <w:color w:val="0E101A"/>
          <w:sz w:val="23"/>
          <w:szCs w:val="23"/>
        </w:rPr>
        <w:t xml:space="preserve">The OECD/DAC criteria understand effectiveness as a measure of progress towards impact. While this evaluation does not seek to assess the impact as a criterion, measuring effectiveness as a criterion can generate insights into the extent to which activities implemented as part of the programmes have made progress toward the intended outcomes. EPRI is using </w:t>
      </w:r>
      <w:r w:rsidRPr="00D620EF">
        <w:rPr>
          <w:rStyle w:val="Strong"/>
          <w:rFonts w:ascii="Arial" w:hAnsi="Arial" w:cs="Arial"/>
          <w:color w:val="0E101A"/>
          <w:sz w:val="23"/>
          <w:szCs w:val="23"/>
        </w:rPr>
        <w:t>collaborative outcome reporting</w:t>
      </w:r>
      <w:r w:rsidRPr="00D620EF">
        <w:rPr>
          <w:rFonts w:ascii="Arial" w:hAnsi="Arial" w:cs="Arial"/>
          <w:color w:val="0E101A"/>
          <w:sz w:val="23"/>
          <w:szCs w:val="23"/>
        </w:rPr>
        <w:t xml:space="preserve"> to evaluate how the country programme has delivered on the outputs and outcomes, confirm and validate the causal chains, and identify outcomes that have been achieved, that may have been partially achieved or not achieved, and the reasons for these. It will also provide information and insights on which programme interventions were delivered, which were effective, and how the programme design or interventions may be revised to improve progress towards impact. A </w:t>
      </w:r>
      <w:r w:rsidRPr="00D620EF">
        <w:rPr>
          <w:rStyle w:val="Strong"/>
          <w:rFonts w:ascii="Arial" w:hAnsi="Arial" w:cs="Arial"/>
          <w:color w:val="0E101A"/>
          <w:sz w:val="23"/>
          <w:szCs w:val="23"/>
        </w:rPr>
        <w:t>bottleneck analysis</w:t>
      </w:r>
      <w:r w:rsidRPr="00D620EF">
        <w:rPr>
          <w:rFonts w:ascii="Arial" w:hAnsi="Arial" w:cs="Arial"/>
          <w:color w:val="0E101A"/>
          <w:sz w:val="23"/>
          <w:szCs w:val="23"/>
        </w:rPr>
        <w:t xml:space="preserve"> will further support identifying additional areas for intervention in order to achieve all the targets. These analytical frameworks are presented in the analysis section. A comprehensive approach has been employed to assess progress toward intended outcomes and the program's contribution to broader development goals to evaluate the effectiveness of the Country Programme. The effectiveness criterion will focus on all five outcomes of the country programme:</w:t>
      </w:r>
    </w:p>
    <w:p w14:paraId="7F963180" w14:textId="77777777" w:rsidR="003407F8" w:rsidRPr="00D620EF" w:rsidRDefault="003407F8" w:rsidP="003407F8">
      <w:pPr>
        <w:pStyle w:val="NormalWeb"/>
        <w:spacing w:before="0" w:beforeAutospacing="0" w:after="0" w:afterAutospacing="0"/>
        <w:jc w:val="both"/>
        <w:rPr>
          <w:rFonts w:ascii="Arial" w:hAnsi="Arial" w:cs="Arial"/>
          <w:color w:val="0E101A"/>
          <w:sz w:val="23"/>
          <w:szCs w:val="23"/>
        </w:rPr>
      </w:pPr>
    </w:p>
    <w:p w14:paraId="2F902198" w14:textId="0AA171D2" w:rsidR="003407F8" w:rsidRPr="00D620EF" w:rsidRDefault="003407F8" w:rsidP="003407F8">
      <w:pPr>
        <w:pStyle w:val="NormalWeb"/>
        <w:numPr>
          <w:ilvl w:val="0"/>
          <w:numId w:val="126"/>
        </w:numPr>
        <w:spacing w:before="0" w:beforeAutospacing="0" w:after="0" w:afterAutospacing="0"/>
        <w:jc w:val="both"/>
        <w:rPr>
          <w:rFonts w:ascii="Arial" w:hAnsi="Arial" w:cs="Arial"/>
          <w:color w:val="0E101A"/>
          <w:sz w:val="23"/>
          <w:szCs w:val="23"/>
        </w:rPr>
      </w:pPr>
      <w:r w:rsidRPr="00D620EF">
        <w:rPr>
          <w:rFonts w:ascii="Arial" w:hAnsi="Arial" w:cs="Arial"/>
          <w:color w:val="0E101A"/>
          <w:sz w:val="23"/>
          <w:szCs w:val="23"/>
        </w:rPr>
        <w:t>child health and well-being</w:t>
      </w:r>
    </w:p>
    <w:p w14:paraId="1E440547" w14:textId="7C88008C" w:rsidR="003407F8" w:rsidRPr="00D620EF" w:rsidRDefault="003407F8" w:rsidP="003407F8">
      <w:pPr>
        <w:pStyle w:val="NormalWeb"/>
        <w:numPr>
          <w:ilvl w:val="0"/>
          <w:numId w:val="126"/>
        </w:numPr>
        <w:spacing w:before="0" w:beforeAutospacing="0" w:after="0" w:afterAutospacing="0"/>
        <w:jc w:val="both"/>
        <w:rPr>
          <w:rFonts w:ascii="Arial" w:hAnsi="Arial" w:cs="Arial"/>
          <w:color w:val="0E101A"/>
          <w:sz w:val="23"/>
          <w:szCs w:val="23"/>
        </w:rPr>
      </w:pPr>
      <w:r w:rsidRPr="00D620EF">
        <w:rPr>
          <w:rFonts w:ascii="Arial" w:hAnsi="Arial" w:cs="Arial"/>
          <w:color w:val="0E101A"/>
          <w:sz w:val="23"/>
          <w:szCs w:val="23"/>
        </w:rPr>
        <w:t>early childhood, primary, and secondary education</w:t>
      </w:r>
    </w:p>
    <w:p w14:paraId="328B3469" w14:textId="0889EE8D" w:rsidR="003407F8" w:rsidRPr="00D620EF" w:rsidRDefault="003407F8" w:rsidP="003407F8">
      <w:pPr>
        <w:pStyle w:val="NormalWeb"/>
        <w:numPr>
          <w:ilvl w:val="0"/>
          <w:numId w:val="126"/>
        </w:numPr>
        <w:spacing w:before="0" w:beforeAutospacing="0" w:after="0" w:afterAutospacing="0"/>
        <w:jc w:val="both"/>
        <w:rPr>
          <w:rFonts w:ascii="Arial" w:hAnsi="Arial" w:cs="Arial"/>
          <w:color w:val="0E101A"/>
          <w:sz w:val="23"/>
          <w:szCs w:val="23"/>
        </w:rPr>
      </w:pPr>
      <w:r w:rsidRPr="00D620EF">
        <w:rPr>
          <w:rFonts w:ascii="Arial" w:hAnsi="Arial" w:cs="Arial"/>
          <w:color w:val="0E101A"/>
          <w:sz w:val="23"/>
          <w:szCs w:val="23"/>
        </w:rPr>
        <w:t>adolescent development and participation</w:t>
      </w:r>
    </w:p>
    <w:p w14:paraId="21665BCA" w14:textId="2E915C15" w:rsidR="003407F8" w:rsidRPr="00D620EF" w:rsidRDefault="003407F8" w:rsidP="003407F8">
      <w:pPr>
        <w:pStyle w:val="NormalWeb"/>
        <w:numPr>
          <w:ilvl w:val="0"/>
          <w:numId w:val="126"/>
        </w:numPr>
        <w:spacing w:before="0" w:beforeAutospacing="0" w:after="0" w:afterAutospacing="0"/>
        <w:jc w:val="both"/>
        <w:rPr>
          <w:rFonts w:ascii="Arial" w:hAnsi="Arial" w:cs="Arial"/>
          <w:color w:val="0E101A"/>
          <w:sz w:val="23"/>
          <w:szCs w:val="23"/>
        </w:rPr>
      </w:pPr>
      <w:r w:rsidRPr="00D620EF">
        <w:rPr>
          <w:rFonts w:ascii="Arial" w:hAnsi="Arial" w:cs="Arial"/>
          <w:color w:val="0E101A"/>
          <w:sz w:val="23"/>
          <w:szCs w:val="23"/>
        </w:rPr>
        <w:t xml:space="preserve">child protection, and </w:t>
      </w:r>
    </w:p>
    <w:p w14:paraId="6EDC1E56" w14:textId="198668B3" w:rsidR="003407F8" w:rsidRPr="00D620EF" w:rsidRDefault="003407F8" w:rsidP="003407F8">
      <w:pPr>
        <w:pStyle w:val="NormalWeb"/>
        <w:numPr>
          <w:ilvl w:val="0"/>
          <w:numId w:val="126"/>
        </w:numPr>
        <w:spacing w:before="0" w:beforeAutospacing="0" w:after="0" w:afterAutospacing="0"/>
        <w:jc w:val="both"/>
        <w:rPr>
          <w:rFonts w:ascii="Arial" w:hAnsi="Arial" w:cs="Arial"/>
          <w:color w:val="0E101A"/>
          <w:sz w:val="23"/>
          <w:szCs w:val="23"/>
        </w:rPr>
      </w:pPr>
      <w:r w:rsidRPr="00D620EF">
        <w:rPr>
          <w:rFonts w:ascii="Arial" w:hAnsi="Arial" w:cs="Arial"/>
          <w:color w:val="0E101A"/>
          <w:sz w:val="23"/>
          <w:szCs w:val="23"/>
        </w:rPr>
        <w:t>social policy and child rights</w:t>
      </w:r>
    </w:p>
    <w:p w14:paraId="1C6B454B" w14:textId="77777777" w:rsidR="003407F8" w:rsidRPr="00D620EF" w:rsidRDefault="003407F8" w:rsidP="003407F8">
      <w:pPr>
        <w:pStyle w:val="NormalWeb"/>
        <w:spacing w:before="0" w:beforeAutospacing="0" w:after="0" w:afterAutospacing="0"/>
        <w:jc w:val="both"/>
        <w:rPr>
          <w:rFonts w:ascii="Arial" w:hAnsi="Arial" w:cs="Arial"/>
          <w:color w:val="0E101A"/>
          <w:sz w:val="23"/>
          <w:szCs w:val="23"/>
        </w:rPr>
      </w:pPr>
    </w:p>
    <w:p w14:paraId="0D84ADCD" w14:textId="77777777" w:rsidR="003407F8" w:rsidRPr="00D620EF" w:rsidRDefault="003407F8" w:rsidP="003407F8">
      <w:pPr>
        <w:pStyle w:val="NormalWeb"/>
        <w:spacing w:before="0" w:beforeAutospacing="0" w:after="0" w:afterAutospacing="0"/>
        <w:jc w:val="both"/>
        <w:rPr>
          <w:rFonts w:ascii="Arial" w:hAnsi="Arial" w:cs="Arial"/>
          <w:color w:val="0E101A"/>
          <w:sz w:val="23"/>
          <w:szCs w:val="23"/>
        </w:rPr>
      </w:pPr>
      <w:r w:rsidRPr="00D620EF">
        <w:rPr>
          <w:rFonts w:ascii="Arial" w:hAnsi="Arial" w:cs="Arial"/>
          <w:color w:val="0E101A"/>
          <w:sz w:val="23"/>
          <w:szCs w:val="23"/>
        </w:rPr>
        <w:t xml:space="preserve">An analytical review of programme documents is being conducted to establish targets, progress towards targets, and inputs for outcome reporting against the programme's theory </w:t>
      </w:r>
      <w:r w:rsidRPr="00D620EF">
        <w:rPr>
          <w:rFonts w:ascii="Arial" w:hAnsi="Arial" w:cs="Arial"/>
          <w:color w:val="0E101A"/>
          <w:sz w:val="23"/>
          <w:szCs w:val="23"/>
        </w:rPr>
        <w:lastRenderedPageBreak/>
        <w:t>of change. By analyzing programme reports, monitoring data, and evaluation findings, the evaluation will identify successes and challenges in achieving programme outcomes.</w:t>
      </w:r>
    </w:p>
    <w:p w14:paraId="5D18FF71" w14:textId="77777777" w:rsidR="003407F8" w:rsidRPr="00D620EF" w:rsidRDefault="003407F8" w:rsidP="003407F8">
      <w:pPr>
        <w:pStyle w:val="NormalWeb"/>
        <w:spacing w:before="0" w:beforeAutospacing="0" w:after="0" w:afterAutospacing="0"/>
        <w:jc w:val="both"/>
        <w:rPr>
          <w:rFonts w:ascii="Arial" w:hAnsi="Arial" w:cs="Arial"/>
          <w:color w:val="0E101A"/>
          <w:sz w:val="23"/>
          <w:szCs w:val="23"/>
        </w:rPr>
      </w:pPr>
    </w:p>
    <w:p w14:paraId="360C3BF5" w14:textId="230C7050" w:rsidR="003407F8" w:rsidRPr="00D620EF" w:rsidRDefault="003407F8" w:rsidP="003407F8">
      <w:pPr>
        <w:pStyle w:val="NormalWeb"/>
        <w:spacing w:before="0" w:beforeAutospacing="0" w:after="0" w:afterAutospacing="0"/>
        <w:jc w:val="both"/>
        <w:rPr>
          <w:rFonts w:ascii="Arial" w:hAnsi="Arial" w:cs="Arial"/>
          <w:color w:val="0E101A"/>
          <w:sz w:val="23"/>
          <w:szCs w:val="23"/>
        </w:rPr>
      </w:pPr>
      <w:r w:rsidRPr="00D620EF">
        <w:rPr>
          <w:rFonts w:ascii="Arial" w:hAnsi="Arial" w:cs="Arial"/>
          <w:color w:val="0E101A"/>
          <w:sz w:val="23"/>
          <w:szCs w:val="23"/>
        </w:rPr>
        <w:t>KIIs and FGDs will provide qualitative insights into the enabling factors, barriers, and bottlenecks to programme effectiveness. Stakeholders will be engaged to validate the causal links in the theory of change and identify barriers to success. These interviews will also capture stakeholder perspectives on the differential results across geographical areas and demographic groups such as gender, disability, income, ethnicities, etc., and the country programme's contribution to the above-mentioned outcomes.</w:t>
      </w:r>
    </w:p>
    <w:p w14:paraId="2F3D73DF" w14:textId="77777777" w:rsidR="003407F8" w:rsidRPr="00D620EF" w:rsidRDefault="003407F8" w:rsidP="003407F8">
      <w:pPr>
        <w:pStyle w:val="NormalWeb"/>
        <w:spacing w:before="0" w:beforeAutospacing="0" w:after="0" w:afterAutospacing="0"/>
        <w:jc w:val="both"/>
        <w:rPr>
          <w:rFonts w:ascii="Arial" w:hAnsi="Arial" w:cs="Arial"/>
          <w:color w:val="0E101A"/>
          <w:sz w:val="23"/>
          <w:szCs w:val="23"/>
        </w:rPr>
      </w:pPr>
    </w:p>
    <w:p w14:paraId="7AF5DE41" w14:textId="77777777" w:rsidR="009E4B8C" w:rsidRPr="00D620EF" w:rsidRDefault="009E4B8C" w:rsidP="00A67F32">
      <w:pPr>
        <w:pStyle w:val="Heading4"/>
        <w:numPr>
          <w:ilvl w:val="3"/>
          <w:numId w:val="9"/>
        </w:numPr>
        <w:spacing w:before="0" w:after="140" w:line="259" w:lineRule="auto"/>
        <w:jc w:val="left"/>
        <w:rPr>
          <w:rFonts w:ascii="Arial" w:hAnsi="Arial" w:cs="Arial"/>
          <w:sz w:val="23"/>
          <w:szCs w:val="23"/>
          <w:lang w:val="en-US"/>
        </w:rPr>
      </w:pPr>
      <w:r w:rsidRPr="00D620EF">
        <w:rPr>
          <w:rFonts w:ascii="Arial" w:hAnsi="Arial" w:cs="Arial"/>
          <w:sz w:val="23"/>
          <w:szCs w:val="23"/>
          <w:lang w:val="en-US"/>
        </w:rPr>
        <w:t>Efficiency</w:t>
      </w:r>
    </w:p>
    <w:p w14:paraId="455C4C83" w14:textId="0C9D4141" w:rsidR="009E4B8C" w:rsidRPr="00D620EF" w:rsidRDefault="009E4B8C" w:rsidP="009E4B8C">
      <w:pPr>
        <w:rPr>
          <w:rFonts w:ascii="Arial" w:hAnsi="Arial" w:cs="Arial"/>
          <w:sz w:val="23"/>
          <w:szCs w:val="23"/>
          <w:lang w:val="en-US"/>
        </w:rPr>
      </w:pPr>
      <w:r w:rsidRPr="00D620EF">
        <w:rPr>
          <w:rFonts w:ascii="Arial" w:hAnsi="Arial" w:cs="Arial"/>
          <w:sz w:val="23"/>
          <w:szCs w:val="23"/>
          <w:lang w:val="en-US"/>
        </w:rPr>
        <w:t xml:space="preserve">Efficiency will be evaluated by assessing the optimal </w:t>
      </w:r>
      <w:r w:rsidR="00A30210" w:rsidRPr="00D620EF">
        <w:rPr>
          <w:rFonts w:ascii="Arial" w:hAnsi="Arial" w:cs="Arial"/>
          <w:sz w:val="23"/>
          <w:szCs w:val="23"/>
          <w:lang w:val="en-US"/>
        </w:rPr>
        <w:t>utilization</w:t>
      </w:r>
      <w:r w:rsidRPr="00D620EF">
        <w:rPr>
          <w:rFonts w:ascii="Arial" w:hAnsi="Arial" w:cs="Arial"/>
          <w:sz w:val="23"/>
          <w:szCs w:val="23"/>
          <w:lang w:val="en-US"/>
        </w:rPr>
        <w:t xml:space="preserve"> of resources to achieve program</w:t>
      </w:r>
      <w:r w:rsidR="00D570EA" w:rsidRPr="00D620EF">
        <w:rPr>
          <w:rFonts w:ascii="Arial" w:hAnsi="Arial" w:cs="Arial"/>
          <w:sz w:val="23"/>
          <w:szCs w:val="23"/>
          <w:lang w:val="en-US"/>
        </w:rPr>
        <w:t>me</w:t>
      </w:r>
      <w:r w:rsidRPr="00D620EF">
        <w:rPr>
          <w:rFonts w:ascii="Arial" w:hAnsi="Arial" w:cs="Arial"/>
          <w:sz w:val="23"/>
          <w:szCs w:val="23"/>
          <w:lang w:val="en-US"/>
        </w:rPr>
        <w:t xml:space="preserve"> objectives and outcomes within the given timeframe and budget constraints.</w:t>
      </w:r>
    </w:p>
    <w:p w14:paraId="00F022D2" w14:textId="38A173D8" w:rsidR="009E4B8C" w:rsidRPr="00D620EF" w:rsidRDefault="000502BB" w:rsidP="009E4B8C">
      <w:pPr>
        <w:rPr>
          <w:rFonts w:ascii="Arial" w:hAnsi="Arial" w:cs="Arial"/>
          <w:sz w:val="23"/>
          <w:szCs w:val="23"/>
          <w:lang w:val="en-US"/>
        </w:rPr>
      </w:pPr>
      <w:r w:rsidRPr="00D620EF">
        <w:rPr>
          <w:rFonts w:ascii="Arial" w:hAnsi="Arial" w:cs="Arial"/>
          <w:sz w:val="23"/>
          <w:szCs w:val="23"/>
          <w:lang w:val="en-US"/>
        </w:rPr>
        <w:t>An analysis</w:t>
      </w:r>
      <w:r w:rsidR="009E4B8C" w:rsidRPr="00D620EF">
        <w:rPr>
          <w:rFonts w:ascii="Arial" w:hAnsi="Arial" w:cs="Arial"/>
          <w:sz w:val="23"/>
          <w:szCs w:val="23"/>
          <w:lang w:val="en-US"/>
        </w:rPr>
        <w:t xml:space="preserve"> of resource allocation and </w:t>
      </w:r>
      <w:r w:rsidRPr="00D620EF">
        <w:rPr>
          <w:rFonts w:ascii="Arial" w:hAnsi="Arial" w:cs="Arial"/>
          <w:sz w:val="23"/>
          <w:szCs w:val="23"/>
        </w:rPr>
        <w:t>utilisation</w:t>
      </w:r>
      <w:r w:rsidR="009E4B8C" w:rsidRPr="00D620EF">
        <w:rPr>
          <w:rFonts w:ascii="Arial" w:hAnsi="Arial" w:cs="Arial"/>
          <w:sz w:val="23"/>
          <w:szCs w:val="23"/>
          <w:lang w:val="en-US"/>
        </w:rPr>
        <w:t xml:space="preserve"> will be conducted to assess program</w:t>
      </w:r>
      <w:r w:rsidR="00D570EA" w:rsidRPr="00D620EF">
        <w:rPr>
          <w:rFonts w:ascii="Arial" w:hAnsi="Arial" w:cs="Arial"/>
          <w:sz w:val="23"/>
          <w:szCs w:val="23"/>
          <w:lang w:val="en-US"/>
        </w:rPr>
        <w:t>me</w:t>
      </w:r>
      <w:r w:rsidR="009E4B8C" w:rsidRPr="00D620EF">
        <w:rPr>
          <w:rFonts w:ascii="Arial" w:hAnsi="Arial" w:cs="Arial"/>
          <w:sz w:val="23"/>
          <w:szCs w:val="23"/>
          <w:lang w:val="en-US"/>
        </w:rPr>
        <w:t xml:space="preserve"> efficiency. By examining budget allocations, expenditure patterns, and cost-effectiveness of interventions, the evaluation will identify areas for improving resource management.</w:t>
      </w:r>
    </w:p>
    <w:p w14:paraId="177494FA" w14:textId="48FEDCAC" w:rsidR="009E4B8C" w:rsidRPr="00D620EF" w:rsidRDefault="009E4B8C" w:rsidP="009E4B8C">
      <w:pPr>
        <w:rPr>
          <w:rFonts w:ascii="Arial" w:hAnsi="Arial" w:cs="Arial"/>
          <w:sz w:val="23"/>
          <w:szCs w:val="23"/>
          <w:lang w:val="en-US"/>
        </w:rPr>
      </w:pPr>
      <w:r w:rsidRPr="00D620EF">
        <w:rPr>
          <w:rFonts w:ascii="Arial" w:hAnsi="Arial" w:cs="Arial"/>
          <w:sz w:val="23"/>
          <w:szCs w:val="23"/>
          <w:lang w:val="en-US"/>
        </w:rPr>
        <w:t>Process evaluation will assess the efficiency of program</w:t>
      </w:r>
      <w:r w:rsidR="00D570EA" w:rsidRPr="00D620EF">
        <w:rPr>
          <w:rFonts w:ascii="Arial" w:hAnsi="Arial" w:cs="Arial"/>
          <w:sz w:val="23"/>
          <w:szCs w:val="23"/>
          <w:lang w:val="en-US"/>
        </w:rPr>
        <w:t>me</w:t>
      </w:r>
      <w:r w:rsidRPr="00D620EF">
        <w:rPr>
          <w:rFonts w:ascii="Arial" w:hAnsi="Arial" w:cs="Arial"/>
          <w:sz w:val="23"/>
          <w:szCs w:val="23"/>
          <w:lang w:val="en-US"/>
        </w:rPr>
        <w:t xml:space="preserve"> implementation processes, including the timeliness and effectiveness of activities, workflow, and coordination mechanisms. Administrative procedures will be </w:t>
      </w:r>
      <w:proofErr w:type="spellStart"/>
      <w:r w:rsidR="000502BB" w:rsidRPr="00D620EF">
        <w:rPr>
          <w:rFonts w:ascii="Arial" w:hAnsi="Arial" w:cs="Arial"/>
          <w:sz w:val="23"/>
          <w:szCs w:val="23"/>
        </w:rPr>
        <w:t>analy</w:t>
      </w:r>
      <w:r w:rsidR="00A30210" w:rsidRPr="00D620EF">
        <w:rPr>
          <w:rFonts w:ascii="Arial" w:hAnsi="Arial" w:cs="Arial"/>
          <w:sz w:val="23"/>
          <w:szCs w:val="23"/>
        </w:rPr>
        <w:t>z</w:t>
      </w:r>
      <w:r w:rsidR="000502BB" w:rsidRPr="00D620EF">
        <w:rPr>
          <w:rFonts w:ascii="Arial" w:hAnsi="Arial" w:cs="Arial"/>
          <w:sz w:val="23"/>
          <w:szCs w:val="23"/>
        </w:rPr>
        <w:t>ed</w:t>
      </w:r>
      <w:proofErr w:type="spellEnd"/>
      <w:r w:rsidRPr="00D620EF">
        <w:rPr>
          <w:rFonts w:ascii="Arial" w:hAnsi="Arial" w:cs="Arial"/>
          <w:sz w:val="23"/>
          <w:szCs w:val="23"/>
          <w:lang w:val="en-US"/>
        </w:rPr>
        <w:t xml:space="preserve"> to identify opportunities for improving efficiency and streamlining program delivery.</w:t>
      </w:r>
    </w:p>
    <w:p w14:paraId="5A254B12" w14:textId="3506E185" w:rsidR="009E4B8C" w:rsidRPr="00D620EF" w:rsidRDefault="000502BB" w:rsidP="009E4B8C">
      <w:pPr>
        <w:rPr>
          <w:rFonts w:ascii="Arial" w:hAnsi="Arial" w:cs="Arial"/>
          <w:sz w:val="23"/>
          <w:szCs w:val="23"/>
          <w:lang w:val="en-US"/>
        </w:rPr>
      </w:pPr>
      <w:r w:rsidRPr="00D620EF">
        <w:rPr>
          <w:rFonts w:ascii="Arial" w:hAnsi="Arial" w:cs="Arial"/>
          <w:sz w:val="23"/>
          <w:szCs w:val="23"/>
          <w:lang w:val="en-US"/>
        </w:rPr>
        <w:t>The evaluation team will also study the coordination and convergence between different UNICEF sections and its impact on the acceleration of the achievement of results.</w:t>
      </w:r>
    </w:p>
    <w:p w14:paraId="1BDDA05E" w14:textId="77777777" w:rsidR="009E4B8C" w:rsidRPr="00D620EF" w:rsidRDefault="009E4B8C" w:rsidP="00A67F32">
      <w:pPr>
        <w:pStyle w:val="Heading4"/>
        <w:numPr>
          <w:ilvl w:val="3"/>
          <w:numId w:val="9"/>
        </w:numPr>
        <w:spacing w:before="0" w:after="140" w:line="259" w:lineRule="auto"/>
        <w:jc w:val="left"/>
        <w:rPr>
          <w:rFonts w:ascii="Arial" w:hAnsi="Arial" w:cs="Arial"/>
          <w:sz w:val="23"/>
          <w:szCs w:val="23"/>
          <w:lang w:val="en-US"/>
        </w:rPr>
      </w:pPr>
      <w:r w:rsidRPr="00D620EF">
        <w:rPr>
          <w:rFonts w:ascii="Arial" w:hAnsi="Arial" w:cs="Arial"/>
          <w:sz w:val="23"/>
          <w:szCs w:val="23"/>
          <w:lang w:val="en-US"/>
        </w:rPr>
        <w:t>Sustainability</w:t>
      </w:r>
    </w:p>
    <w:p w14:paraId="205DF936" w14:textId="086EF235" w:rsidR="009E4B8C" w:rsidRPr="00D620EF" w:rsidRDefault="009E4B8C" w:rsidP="009E4B8C">
      <w:pPr>
        <w:rPr>
          <w:rFonts w:ascii="Arial" w:hAnsi="Arial" w:cs="Arial"/>
          <w:sz w:val="23"/>
          <w:szCs w:val="23"/>
          <w:lang w:val="en-US"/>
        </w:rPr>
      </w:pPr>
      <w:r w:rsidRPr="00D620EF">
        <w:rPr>
          <w:rFonts w:ascii="Arial" w:hAnsi="Arial" w:cs="Arial"/>
          <w:sz w:val="23"/>
          <w:szCs w:val="23"/>
          <w:lang w:val="en-US"/>
        </w:rPr>
        <w:t>The sustainability of the Country Program</w:t>
      </w:r>
      <w:r w:rsidR="00D570EA" w:rsidRPr="00D620EF">
        <w:rPr>
          <w:rFonts w:ascii="Arial" w:hAnsi="Arial" w:cs="Arial"/>
          <w:sz w:val="23"/>
          <w:szCs w:val="23"/>
          <w:lang w:val="en-US"/>
        </w:rPr>
        <w:t>me</w:t>
      </w:r>
      <w:r w:rsidRPr="00D620EF">
        <w:rPr>
          <w:rFonts w:ascii="Arial" w:hAnsi="Arial" w:cs="Arial"/>
          <w:sz w:val="23"/>
          <w:szCs w:val="23"/>
          <w:lang w:val="en-US"/>
        </w:rPr>
        <w:t xml:space="preserve"> will be assessed to determine the </w:t>
      </w:r>
      <w:proofErr w:type="spellStart"/>
      <w:r w:rsidRPr="00D620EF">
        <w:rPr>
          <w:rFonts w:ascii="Arial" w:hAnsi="Arial" w:cs="Arial"/>
          <w:sz w:val="23"/>
          <w:szCs w:val="23"/>
          <w:lang w:val="en-US"/>
        </w:rPr>
        <w:t>program</w:t>
      </w:r>
      <w:r w:rsidR="00D570EA" w:rsidRPr="00D620EF">
        <w:rPr>
          <w:rFonts w:ascii="Arial" w:hAnsi="Arial" w:cs="Arial"/>
          <w:sz w:val="23"/>
          <w:szCs w:val="23"/>
          <w:lang w:val="en-US"/>
        </w:rPr>
        <w:t>me</w:t>
      </w:r>
      <w:r w:rsidRPr="00D620EF">
        <w:rPr>
          <w:rFonts w:ascii="Arial" w:hAnsi="Arial" w:cs="Arial"/>
          <w:sz w:val="23"/>
          <w:szCs w:val="23"/>
          <w:lang w:val="en-US"/>
        </w:rPr>
        <w:t>'s</w:t>
      </w:r>
      <w:proofErr w:type="spellEnd"/>
      <w:r w:rsidRPr="00D620EF">
        <w:rPr>
          <w:rFonts w:ascii="Arial" w:hAnsi="Arial" w:cs="Arial"/>
          <w:sz w:val="23"/>
          <w:szCs w:val="23"/>
          <w:lang w:val="en-US"/>
        </w:rPr>
        <w:t xml:space="preserve"> long-term continuity of results and interventions, considering capacity building and adaptation to dynamic needs.</w:t>
      </w:r>
    </w:p>
    <w:p w14:paraId="502E55E5" w14:textId="517A34CB" w:rsidR="009E4B8C" w:rsidRPr="00D620EF" w:rsidRDefault="009E4B8C" w:rsidP="009E4B8C">
      <w:pPr>
        <w:rPr>
          <w:rFonts w:ascii="Arial" w:hAnsi="Arial" w:cs="Arial"/>
          <w:sz w:val="23"/>
          <w:szCs w:val="23"/>
          <w:lang w:val="en-US"/>
        </w:rPr>
      </w:pPr>
      <w:bookmarkStart w:id="54" w:name="_Hlk165471867"/>
      <w:r w:rsidRPr="00D620EF">
        <w:rPr>
          <w:rFonts w:ascii="Arial" w:hAnsi="Arial" w:cs="Arial"/>
          <w:sz w:val="23"/>
          <w:szCs w:val="23"/>
          <w:lang w:val="en-US"/>
        </w:rPr>
        <w:t>Qualitative data collection methods, including Key Informant Interviews (KIIs) and Focus Group Discussions (FGDs), will be employed to gather insights from stakeholders at various government levels and development partners. These engagements will provide perspectives on the sustainability of program</w:t>
      </w:r>
      <w:r w:rsidR="00D570EA" w:rsidRPr="00D620EF">
        <w:rPr>
          <w:rFonts w:ascii="Arial" w:hAnsi="Arial" w:cs="Arial"/>
          <w:sz w:val="23"/>
          <w:szCs w:val="23"/>
          <w:lang w:val="en-US"/>
        </w:rPr>
        <w:t>me</w:t>
      </w:r>
      <w:r w:rsidRPr="00D620EF">
        <w:rPr>
          <w:rFonts w:ascii="Arial" w:hAnsi="Arial" w:cs="Arial"/>
          <w:sz w:val="23"/>
          <w:szCs w:val="23"/>
          <w:lang w:val="en-US"/>
        </w:rPr>
        <w:t xml:space="preserve"> outcomes and the </w:t>
      </w:r>
      <w:r w:rsidR="009D1822" w:rsidRPr="00D620EF">
        <w:rPr>
          <w:rFonts w:ascii="Arial" w:hAnsi="Arial" w:cs="Arial"/>
          <w:sz w:val="23"/>
          <w:szCs w:val="23"/>
          <w:lang w:val="en-US"/>
        </w:rPr>
        <w:t>institutionalization</w:t>
      </w:r>
      <w:r w:rsidRPr="00D620EF">
        <w:rPr>
          <w:rFonts w:ascii="Arial" w:hAnsi="Arial" w:cs="Arial"/>
          <w:sz w:val="23"/>
          <w:szCs w:val="23"/>
          <w:lang w:val="en-US"/>
        </w:rPr>
        <w:t xml:space="preserve"> of program</w:t>
      </w:r>
      <w:r w:rsidR="00D570EA" w:rsidRPr="00D620EF">
        <w:rPr>
          <w:rFonts w:ascii="Arial" w:hAnsi="Arial" w:cs="Arial"/>
          <w:sz w:val="23"/>
          <w:szCs w:val="23"/>
          <w:lang w:val="en-US"/>
        </w:rPr>
        <w:t>me</w:t>
      </w:r>
      <w:r w:rsidRPr="00D620EF">
        <w:rPr>
          <w:rFonts w:ascii="Arial" w:hAnsi="Arial" w:cs="Arial"/>
          <w:sz w:val="23"/>
          <w:szCs w:val="23"/>
          <w:lang w:val="en-US"/>
        </w:rPr>
        <w:t xml:space="preserve"> strategies within government systems and policies.</w:t>
      </w:r>
    </w:p>
    <w:p w14:paraId="2734BF86" w14:textId="7ADE4FBF" w:rsidR="000502BB" w:rsidRPr="00D620EF" w:rsidRDefault="009E4B8C" w:rsidP="000502BB">
      <w:pPr>
        <w:rPr>
          <w:rFonts w:ascii="Arial" w:hAnsi="Arial" w:cs="Arial"/>
          <w:sz w:val="23"/>
          <w:szCs w:val="23"/>
          <w:lang w:val="en-US"/>
        </w:rPr>
      </w:pPr>
      <w:r w:rsidRPr="00D620EF">
        <w:rPr>
          <w:rFonts w:ascii="Arial" w:hAnsi="Arial" w:cs="Arial"/>
          <w:sz w:val="23"/>
          <w:szCs w:val="23"/>
          <w:lang w:val="en-US"/>
        </w:rPr>
        <w:t>Triangulation of qualitative data will be conducted to assess program</w:t>
      </w:r>
      <w:r w:rsidR="00D570EA" w:rsidRPr="00D620EF">
        <w:rPr>
          <w:rFonts w:ascii="Arial" w:hAnsi="Arial" w:cs="Arial"/>
          <w:sz w:val="23"/>
          <w:szCs w:val="23"/>
          <w:lang w:val="en-US"/>
        </w:rPr>
        <w:t>me</w:t>
      </w:r>
      <w:r w:rsidRPr="00D620EF">
        <w:rPr>
          <w:rFonts w:ascii="Arial" w:hAnsi="Arial" w:cs="Arial"/>
          <w:sz w:val="23"/>
          <w:szCs w:val="23"/>
          <w:lang w:val="en-US"/>
        </w:rPr>
        <w:t xml:space="preserve"> sustainability, including the de facto implementation of interventions and resilience to shocks and crises. Through content and framework analysis, the evaluation will examine the extent to which program</w:t>
      </w:r>
      <w:r w:rsidR="00D570EA" w:rsidRPr="00D620EF">
        <w:rPr>
          <w:rFonts w:ascii="Arial" w:hAnsi="Arial" w:cs="Arial"/>
          <w:sz w:val="23"/>
          <w:szCs w:val="23"/>
          <w:lang w:val="en-US"/>
        </w:rPr>
        <w:t>me</w:t>
      </w:r>
      <w:r w:rsidRPr="00D620EF">
        <w:rPr>
          <w:rFonts w:ascii="Arial" w:hAnsi="Arial" w:cs="Arial"/>
          <w:sz w:val="23"/>
          <w:szCs w:val="23"/>
          <w:lang w:val="en-US"/>
        </w:rPr>
        <w:t xml:space="preserve"> strategies have been </w:t>
      </w:r>
      <w:r w:rsidR="000502BB" w:rsidRPr="00D620EF">
        <w:rPr>
          <w:rFonts w:ascii="Arial" w:hAnsi="Arial" w:cs="Arial"/>
          <w:sz w:val="23"/>
          <w:szCs w:val="23"/>
          <w:lang w:val="en-US"/>
        </w:rPr>
        <w:t>institutionali</w:t>
      </w:r>
      <w:r w:rsidR="009D1822" w:rsidRPr="00D620EF">
        <w:rPr>
          <w:rFonts w:ascii="Arial" w:hAnsi="Arial" w:cs="Arial"/>
          <w:sz w:val="23"/>
          <w:szCs w:val="23"/>
          <w:lang w:val="en-US"/>
        </w:rPr>
        <w:t>z</w:t>
      </w:r>
      <w:r w:rsidR="000502BB" w:rsidRPr="00D620EF">
        <w:rPr>
          <w:rFonts w:ascii="Arial" w:hAnsi="Arial" w:cs="Arial"/>
          <w:sz w:val="23"/>
          <w:szCs w:val="23"/>
          <w:lang w:val="en-US"/>
        </w:rPr>
        <w:t>ed</w:t>
      </w:r>
      <w:r w:rsidRPr="00D620EF">
        <w:rPr>
          <w:rFonts w:ascii="Arial" w:hAnsi="Arial" w:cs="Arial"/>
          <w:sz w:val="23"/>
          <w:szCs w:val="23"/>
          <w:lang w:val="en-US"/>
        </w:rPr>
        <w:t xml:space="preserve"> and the scalability of successful models.</w:t>
      </w:r>
      <w:bookmarkStart w:id="55" w:name="_Toc164074066"/>
      <w:bookmarkEnd w:id="54"/>
    </w:p>
    <w:p w14:paraId="43F8397E" w14:textId="1533EF24" w:rsidR="00BF7FAD" w:rsidRPr="00D620EF" w:rsidRDefault="0027566F" w:rsidP="00A67F32">
      <w:pPr>
        <w:pStyle w:val="Heading3"/>
        <w:numPr>
          <w:ilvl w:val="2"/>
          <w:numId w:val="9"/>
        </w:numPr>
        <w:spacing w:before="0" w:after="132" w:line="266" w:lineRule="auto"/>
        <w:jc w:val="left"/>
        <w:rPr>
          <w:rFonts w:ascii="Arial" w:hAnsi="Arial" w:cs="Arial"/>
          <w:sz w:val="23"/>
          <w:szCs w:val="23"/>
        </w:rPr>
        <w:sectPr w:rsidR="00BF7FAD" w:rsidRPr="00D620EF" w:rsidSect="005441EC">
          <w:pgSz w:w="12240" w:h="15840"/>
          <w:pgMar w:top="1440" w:right="1440" w:bottom="1440" w:left="1440" w:header="720" w:footer="720" w:gutter="0"/>
          <w:cols w:space="720"/>
          <w:docGrid w:linePitch="360"/>
        </w:sectPr>
      </w:pPr>
      <w:bookmarkStart w:id="56" w:name="_Toc172625670"/>
      <w:r w:rsidRPr="00D620EF">
        <w:rPr>
          <w:rFonts w:ascii="Arial" w:hAnsi="Arial" w:cs="Arial"/>
          <w:sz w:val="23"/>
          <w:szCs w:val="23"/>
        </w:rPr>
        <w:t>Evaluation Matrix</w:t>
      </w:r>
      <w:bookmarkEnd w:id="56"/>
    </w:p>
    <w:tbl>
      <w:tblPr>
        <w:tblStyle w:val="GridTable1Light-Accent1"/>
        <w:tblpPr w:leftFromText="180" w:rightFromText="180" w:vertAnchor="text" w:tblpX="-455" w:tblpY="219"/>
        <w:tblW w:w="14575" w:type="dxa"/>
        <w:tblLayout w:type="fixed"/>
        <w:tblLook w:val="04A0" w:firstRow="1" w:lastRow="0" w:firstColumn="1" w:lastColumn="0" w:noHBand="0" w:noVBand="1"/>
      </w:tblPr>
      <w:tblGrid>
        <w:gridCol w:w="985"/>
        <w:gridCol w:w="1440"/>
        <w:gridCol w:w="4950"/>
        <w:gridCol w:w="4590"/>
        <w:gridCol w:w="1260"/>
        <w:gridCol w:w="1350"/>
      </w:tblGrid>
      <w:tr w:rsidR="003F78D6" w:rsidRPr="00D620EF" w14:paraId="53F68F49" w14:textId="77777777" w:rsidTr="00A67F32">
        <w:trPr>
          <w:cnfStyle w:val="100000000000" w:firstRow="1" w:lastRow="0" w:firstColumn="0" w:lastColumn="0" w:oddVBand="0" w:evenVBand="0" w:oddHBand="0" w:evenHBand="0" w:firstRowFirstColumn="0" w:firstRowLastColumn="0" w:lastRowFirstColumn="0" w:lastRowLastColumn="0"/>
          <w:trHeight w:val="20"/>
          <w:tblHeader/>
        </w:trPr>
        <w:tc>
          <w:tcPr>
            <w:cnfStyle w:val="001000000000" w:firstRow="0" w:lastRow="0" w:firstColumn="1" w:lastColumn="0" w:oddVBand="0" w:evenVBand="0" w:oddHBand="0" w:evenHBand="0" w:firstRowFirstColumn="0" w:firstRowLastColumn="0" w:lastRowFirstColumn="0" w:lastRowLastColumn="0"/>
            <w:tcW w:w="0" w:type="dxa"/>
            <w:hideMark/>
          </w:tcPr>
          <w:p w14:paraId="1C747D6D" w14:textId="77777777" w:rsidR="005E36AC" w:rsidRPr="00D620EF" w:rsidRDefault="005E36AC" w:rsidP="003F78D6">
            <w:pPr>
              <w:spacing w:line="240" w:lineRule="auto"/>
              <w:jc w:val="center"/>
              <w:rPr>
                <w:rFonts w:ascii="Arial" w:eastAsia="Times New Roman" w:hAnsi="Arial" w:cs="Arial"/>
                <w:color w:val="000000"/>
                <w:sz w:val="23"/>
                <w:szCs w:val="23"/>
                <w:lang w:val="en-US"/>
                <w14:ligatures w14:val="none"/>
              </w:rPr>
            </w:pPr>
            <w:bookmarkStart w:id="57" w:name="_Hlk172010605"/>
            <w:r w:rsidRPr="00D620EF">
              <w:rPr>
                <w:rFonts w:ascii="Arial" w:eastAsia="Times New Roman" w:hAnsi="Arial" w:cs="Arial"/>
                <w:color w:val="000000"/>
                <w:sz w:val="23"/>
                <w:szCs w:val="23"/>
                <w:lang w:val="en-US"/>
                <w14:ligatures w14:val="none"/>
              </w:rPr>
              <w:lastRenderedPageBreak/>
              <w:t>Criteria</w:t>
            </w:r>
          </w:p>
        </w:tc>
        <w:tc>
          <w:tcPr>
            <w:tcW w:w="0" w:type="dxa"/>
            <w:hideMark/>
          </w:tcPr>
          <w:p w14:paraId="3BFC8CC0" w14:textId="2FAFAAFC" w:rsidR="005E36AC" w:rsidRPr="00D620EF" w:rsidRDefault="005E36AC" w:rsidP="003F78D6">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Key Evaluation Questions</w:t>
            </w:r>
            <w:r w:rsidR="00097E18" w:rsidRPr="00D620EF">
              <w:rPr>
                <w:rStyle w:val="FootnoteReference"/>
                <w:rFonts w:ascii="Arial" w:eastAsia="Times New Roman" w:hAnsi="Arial" w:cs="Arial"/>
                <w:color w:val="000000"/>
                <w:sz w:val="23"/>
                <w:szCs w:val="23"/>
                <w:lang w:val="en-US"/>
                <w14:ligatures w14:val="none"/>
              </w:rPr>
              <w:footnoteReference w:id="4"/>
            </w:r>
          </w:p>
        </w:tc>
        <w:tc>
          <w:tcPr>
            <w:tcW w:w="4950" w:type="dxa"/>
            <w:hideMark/>
          </w:tcPr>
          <w:p w14:paraId="62B06688" w14:textId="77777777" w:rsidR="005E36AC" w:rsidRPr="00D620EF" w:rsidRDefault="005E36AC" w:rsidP="003F78D6">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Sub-Questions</w:t>
            </w:r>
          </w:p>
        </w:tc>
        <w:tc>
          <w:tcPr>
            <w:tcW w:w="4590" w:type="dxa"/>
            <w:hideMark/>
          </w:tcPr>
          <w:p w14:paraId="245A65DF" w14:textId="6C6F46C6" w:rsidR="005E36AC" w:rsidRPr="00D620EF" w:rsidRDefault="00CA0010" w:rsidP="003F78D6">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Indicators / </w:t>
            </w:r>
            <w:r w:rsidR="005E36AC" w:rsidRPr="00D620EF">
              <w:rPr>
                <w:rFonts w:ascii="Arial" w:eastAsia="Times New Roman" w:hAnsi="Arial" w:cs="Arial"/>
                <w:color w:val="000000"/>
                <w:sz w:val="23"/>
                <w:szCs w:val="23"/>
                <w:lang w:val="en-US"/>
                <w14:ligatures w14:val="none"/>
              </w:rPr>
              <w:t>Areas of Investigation</w:t>
            </w:r>
          </w:p>
        </w:tc>
        <w:tc>
          <w:tcPr>
            <w:tcW w:w="1260" w:type="dxa"/>
            <w:hideMark/>
          </w:tcPr>
          <w:p w14:paraId="3B02D628" w14:textId="77777777" w:rsidR="005E36AC" w:rsidRPr="00D620EF" w:rsidRDefault="005E36AC" w:rsidP="003F78D6">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Data Collection Methods and Sources</w:t>
            </w:r>
          </w:p>
        </w:tc>
        <w:tc>
          <w:tcPr>
            <w:tcW w:w="1350" w:type="dxa"/>
            <w:hideMark/>
          </w:tcPr>
          <w:p w14:paraId="76DE9492" w14:textId="77777777" w:rsidR="005E36AC" w:rsidRPr="00D620EF" w:rsidRDefault="005E36AC" w:rsidP="003F78D6">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Analytical Approach</w:t>
            </w:r>
          </w:p>
        </w:tc>
      </w:tr>
      <w:tr w:rsidR="003F78D6" w:rsidRPr="00D620EF" w14:paraId="74655346"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val="restart"/>
            <w:hideMark/>
          </w:tcPr>
          <w:p w14:paraId="34E3D33D" w14:textId="0C4B33BF"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Relevance</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val="0"/>
                <w:bCs w:val="0"/>
                <w:color w:val="000000"/>
                <w:sz w:val="23"/>
                <w:szCs w:val="23"/>
                <w:lang w:val="en-US"/>
                <w14:ligatures w14:val="none"/>
              </w:rPr>
              <w:t>The extent to which UNICEF’s country program</w:t>
            </w:r>
            <w:r w:rsidR="00D570EA" w:rsidRPr="00D620EF">
              <w:rPr>
                <w:rFonts w:ascii="Arial" w:eastAsia="Times New Roman" w:hAnsi="Arial" w:cs="Arial"/>
                <w:b w:val="0"/>
                <w:bCs w:val="0"/>
                <w:color w:val="000000"/>
                <w:sz w:val="23"/>
                <w:szCs w:val="23"/>
                <w:lang w:val="en-US"/>
                <w14:ligatures w14:val="none"/>
              </w:rPr>
              <w:t>me</w:t>
            </w:r>
            <w:r w:rsidRPr="00D620EF">
              <w:rPr>
                <w:rFonts w:ascii="Arial" w:eastAsia="Times New Roman" w:hAnsi="Arial" w:cs="Arial"/>
                <w:b w:val="0"/>
                <w:bCs w:val="0"/>
                <w:color w:val="000000"/>
                <w:sz w:val="23"/>
                <w:szCs w:val="23"/>
                <w:lang w:val="en-US"/>
                <w14:ligatures w14:val="none"/>
              </w:rPr>
              <w:t xml:space="preserve">s are aligned with the national priorities and meet the needs of the stakeholders </w:t>
            </w:r>
            <w:r w:rsidRPr="00D620EF">
              <w:rPr>
                <w:rFonts w:ascii="Arial" w:eastAsia="Times New Roman" w:hAnsi="Arial" w:cs="Arial"/>
                <w:b w:val="0"/>
                <w:bCs w:val="0"/>
                <w:color w:val="000000"/>
                <w:sz w:val="23"/>
                <w:szCs w:val="23"/>
                <w:lang w:val="en-US"/>
                <w14:ligatures w14:val="none"/>
              </w:rPr>
              <w:lastRenderedPageBreak/>
              <w:t>involved.</w:t>
            </w:r>
            <w:r w:rsidRPr="00D620EF">
              <w:rPr>
                <w:rFonts w:ascii="Arial" w:eastAsia="Times New Roman" w:hAnsi="Arial" w:cs="Arial"/>
                <w:color w:val="000000"/>
                <w:sz w:val="23"/>
                <w:szCs w:val="23"/>
                <w:lang w:val="en-US"/>
                <w14:ligatures w14:val="none"/>
              </w:rPr>
              <w:t xml:space="preserve"> </w:t>
            </w:r>
          </w:p>
        </w:tc>
        <w:tc>
          <w:tcPr>
            <w:tcW w:w="1440" w:type="dxa"/>
            <w:vMerge w:val="restart"/>
            <w:hideMark/>
          </w:tcPr>
          <w:p w14:paraId="232B9E55" w14:textId="5E9EF486" w:rsidR="005E36AC" w:rsidRPr="00D620EF" w:rsidRDefault="005E36AC" w:rsidP="003F78D6">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1) To what extent is the Country Program</w:t>
            </w:r>
            <w:r w:rsidR="00D570EA"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guided by national priorities, clear program</w:t>
            </w:r>
            <w:r w:rsidR="00D570EA"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theories and relevant programme strategies appropriate to the changing context and emerging issues, and has the capacity to respond and adjust as </w:t>
            </w:r>
            <w:r w:rsidRPr="00D620EF">
              <w:rPr>
                <w:rFonts w:ascii="Arial" w:eastAsia="Times New Roman" w:hAnsi="Arial" w:cs="Arial"/>
                <w:color w:val="000000"/>
                <w:sz w:val="23"/>
                <w:szCs w:val="23"/>
                <w:lang w:val="en-US"/>
                <w14:ligatures w14:val="none"/>
              </w:rPr>
              <w:lastRenderedPageBreak/>
              <w:t>necessary?</w:t>
            </w:r>
            <w:r w:rsidR="00CA0010" w:rsidRPr="00D620EF">
              <w:rPr>
                <w:rFonts w:ascii="Arial" w:eastAsia="Times New Roman" w:hAnsi="Arial" w:cs="Arial"/>
                <w:color w:val="000000"/>
                <w:sz w:val="23"/>
                <w:szCs w:val="23"/>
                <w:lang w:val="en-US"/>
                <w14:ligatures w14:val="none"/>
              </w:rPr>
              <w:t xml:space="preserve"> (CP</w:t>
            </w:r>
            <w:r w:rsidR="003A48AF" w:rsidRPr="00D620EF">
              <w:rPr>
                <w:rFonts w:ascii="Arial" w:eastAsia="Times New Roman" w:hAnsi="Arial" w:cs="Arial"/>
                <w:color w:val="000000"/>
                <w:sz w:val="23"/>
                <w:szCs w:val="23"/>
                <w:lang w:val="en-US"/>
                <w14:ligatures w14:val="none"/>
              </w:rPr>
              <w:t>, BM</w:t>
            </w:r>
            <w:r w:rsidR="00CA0010" w:rsidRPr="00D620EF">
              <w:rPr>
                <w:rFonts w:ascii="Arial" w:eastAsia="Times New Roman" w:hAnsi="Arial" w:cs="Arial"/>
                <w:color w:val="000000"/>
                <w:sz w:val="23"/>
                <w:szCs w:val="23"/>
                <w:lang w:val="en-US"/>
                <w14:ligatures w14:val="none"/>
              </w:rPr>
              <w:t>)</w:t>
            </w:r>
            <w:r w:rsidRPr="00D620EF">
              <w:rPr>
                <w:rFonts w:ascii="Arial" w:eastAsia="Times New Roman" w:hAnsi="Arial" w:cs="Arial"/>
                <w:color w:val="000000"/>
                <w:sz w:val="23"/>
                <w:szCs w:val="23"/>
                <w:lang w:val="en-US"/>
                <w14:ligatures w14:val="none"/>
              </w:rPr>
              <w:t xml:space="preserve"> </w:t>
            </w:r>
          </w:p>
        </w:tc>
        <w:tc>
          <w:tcPr>
            <w:tcW w:w="4950" w:type="dxa"/>
            <w:hideMark/>
          </w:tcPr>
          <w:p w14:paraId="5B65EE2E" w14:textId="7223FE8F"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lastRenderedPageBreak/>
              <w:t>Alignment with National Priorities</w:t>
            </w:r>
            <w:r w:rsidRPr="00D620EF">
              <w:rPr>
                <w:rFonts w:ascii="Arial" w:eastAsia="Times New Roman" w:hAnsi="Arial" w:cs="Arial"/>
                <w:color w:val="000000"/>
                <w:sz w:val="23"/>
                <w:szCs w:val="23"/>
                <w:lang w:val="en-US"/>
                <w14:ligatures w14:val="none"/>
              </w:rPr>
              <w:br/>
              <w:t>1.1) How well-aligned is the country programme with the South African Government's policies and priorities?</w:t>
            </w:r>
            <w:r w:rsidR="00A40138" w:rsidRPr="00D620EF">
              <w:rPr>
                <w:rFonts w:ascii="Arial" w:eastAsia="Times New Roman" w:hAnsi="Arial" w:cs="Arial"/>
                <w:color w:val="000000"/>
                <w:sz w:val="23"/>
                <w:szCs w:val="23"/>
                <w:lang w:val="en-US"/>
                <w14:ligatures w14:val="none"/>
              </w:rPr>
              <w:t xml:space="preserve"> (CP</w:t>
            </w:r>
            <w:r w:rsidR="003A48AF" w:rsidRPr="00D620EF">
              <w:rPr>
                <w:rFonts w:ascii="Arial" w:eastAsia="Times New Roman" w:hAnsi="Arial" w:cs="Arial"/>
                <w:color w:val="000000"/>
                <w:sz w:val="23"/>
                <w:szCs w:val="23"/>
                <w:lang w:val="en-US"/>
                <w14:ligatures w14:val="none"/>
              </w:rPr>
              <w:t>, BM)</w:t>
            </w:r>
          </w:p>
        </w:tc>
        <w:tc>
          <w:tcPr>
            <w:tcW w:w="4590" w:type="dxa"/>
            <w:hideMark/>
          </w:tcPr>
          <w:p w14:paraId="706F499A" w14:textId="56977145"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i)</w:t>
            </w:r>
            <w:r w:rsidR="00CA0010" w:rsidRPr="00D620EF">
              <w:rPr>
                <w:rFonts w:ascii="Arial" w:eastAsia="Times New Roman" w:hAnsi="Arial" w:cs="Arial"/>
                <w:color w:val="000000"/>
                <w:sz w:val="23"/>
                <w:szCs w:val="23"/>
                <w:lang w:val="en-US"/>
                <w14:ligatures w14:val="none"/>
              </w:rPr>
              <w:t xml:space="preserve"> Alignment between Country Programme outcomes and outputs and national priorities set out in the NDP 2030, and the issues identified in the key policy documents of the Government on health, education, child protection etc. </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 xml:space="preserve">ii) </w:t>
            </w:r>
            <w:r w:rsidR="00CA0010" w:rsidRPr="00D620EF">
              <w:rPr>
                <w:rFonts w:ascii="Arial" w:eastAsia="Times New Roman" w:hAnsi="Arial" w:cs="Arial"/>
                <w:color w:val="000000"/>
                <w:sz w:val="23"/>
                <w:szCs w:val="23"/>
                <w:lang w:val="en-US"/>
                <w14:ligatures w14:val="none"/>
              </w:rPr>
              <w:t>Alignment of Country Program</w:t>
            </w:r>
            <w:r w:rsidR="00D570EA" w:rsidRPr="00D620EF">
              <w:rPr>
                <w:rFonts w:ascii="Arial" w:eastAsia="Times New Roman" w:hAnsi="Arial" w:cs="Arial"/>
                <w:color w:val="000000"/>
                <w:sz w:val="23"/>
                <w:szCs w:val="23"/>
                <w:lang w:val="en-US"/>
                <w14:ligatures w14:val="none"/>
              </w:rPr>
              <w:t>me</w:t>
            </w:r>
            <w:r w:rsidR="00CA0010" w:rsidRPr="00D620EF">
              <w:rPr>
                <w:rFonts w:ascii="Arial" w:eastAsia="Times New Roman" w:hAnsi="Arial" w:cs="Arial"/>
                <w:color w:val="000000"/>
                <w:sz w:val="23"/>
                <w:szCs w:val="23"/>
                <w:lang w:val="en-US"/>
                <w14:ligatures w14:val="none"/>
              </w:rPr>
              <w:t xml:space="preserve"> Outcomes and Outputs with</w:t>
            </w:r>
            <w:r w:rsidRPr="00D620EF">
              <w:rPr>
                <w:rFonts w:ascii="Arial" w:eastAsia="Times New Roman" w:hAnsi="Arial" w:cs="Arial"/>
                <w:color w:val="000000"/>
                <w:sz w:val="23"/>
                <w:szCs w:val="23"/>
                <w:lang w:val="en-US"/>
                <w14:ligatures w14:val="none"/>
              </w:rPr>
              <w:t xml:space="preserve"> South Africa's</w:t>
            </w:r>
            <w:r w:rsidR="00CA0010" w:rsidRPr="00D620EF">
              <w:rPr>
                <w:rFonts w:ascii="Arial" w:eastAsia="Times New Roman" w:hAnsi="Arial" w:cs="Arial"/>
                <w:color w:val="000000"/>
                <w:sz w:val="23"/>
                <w:szCs w:val="23"/>
                <w:lang w:val="en-US"/>
                <w14:ligatures w14:val="none"/>
              </w:rPr>
              <w:t xml:space="preserve"> </w:t>
            </w:r>
            <w:r w:rsidRPr="00D620EF">
              <w:rPr>
                <w:rFonts w:ascii="Arial" w:eastAsia="Times New Roman" w:hAnsi="Arial" w:cs="Arial"/>
                <w:color w:val="000000"/>
                <w:sz w:val="23"/>
                <w:szCs w:val="23"/>
                <w:lang w:val="en-US"/>
                <w14:ligatures w14:val="none"/>
              </w:rPr>
              <w:t xml:space="preserve">global commitments, such as the SDGs.  </w:t>
            </w:r>
          </w:p>
        </w:tc>
        <w:tc>
          <w:tcPr>
            <w:tcW w:w="1260" w:type="dxa"/>
            <w:hideMark/>
          </w:tcPr>
          <w:p w14:paraId="53F9E84A" w14:textId="7826F346" w:rsidR="00A40138"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Country Program</w:t>
            </w:r>
            <w:r w:rsidR="00D570EA"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 </w:t>
            </w:r>
          </w:p>
          <w:p w14:paraId="7867928D" w14:textId="47102493" w:rsidR="005E36AC" w:rsidRPr="00D620EF" w:rsidRDefault="00A40138"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PSN </w:t>
            </w:r>
            <w:proofErr w:type="spellStart"/>
            <w:r w:rsidRPr="00D620EF">
              <w:rPr>
                <w:rFonts w:ascii="Arial" w:eastAsia="Times New Roman" w:hAnsi="Arial" w:cs="Arial"/>
                <w:color w:val="000000"/>
                <w:sz w:val="23"/>
                <w:szCs w:val="23"/>
                <w:lang w:val="en-US"/>
                <w14:ligatures w14:val="none"/>
              </w:rPr>
              <w:t>ToC</w:t>
            </w:r>
            <w:proofErr w:type="spellEnd"/>
            <w:r w:rsidR="005E36AC" w:rsidRPr="00D620EF">
              <w:rPr>
                <w:rFonts w:ascii="Arial" w:eastAsia="Times New Roman" w:hAnsi="Arial" w:cs="Arial"/>
                <w:color w:val="000000"/>
                <w:sz w:val="23"/>
                <w:szCs w:val="23"/>
                <w:lang w:val="en-US"/>
                <w14:ligatures w14:val="none"/>
              </w:rPr>
              <w:br/>
              <w:t>National and sector policies, plans, strategies</w:t>
            </w:r>
          </w:p>
        </w:tc>
        <w:tc>
          <w:tcPr>
            <w:tcW w:w="1350" w:type="dxa"/>
            <w:hideMark/>
          </w:tcPr>
          <w:p w14:paraId="386E23EF"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Thematic Framework Analysis </w:t>
            </w:r>
          </w:p>
        </w:tc>
      </w:tr>
      <w:tr w:rsidR="003F78D6" w:rsidRPr="00D620EF" w14:paraId="0A10524D"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6E38A142"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vMerge/>
            <w:hideMark/>
          </w:tcPr>
          <w:p w14:paraId="0D8F527F"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950" w:type="dxa"/>
            <w:hideMark/>
          </w:tcPr>
          <w:p w14:paraId="4E5C8CCE" w14:textId="2F1E6C1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Relevance to Emerging Issues and Changing Context and Capacity to Respond</w:t>
            </w:r>
            <w:r w:rsidRPr="00D620EF">
              <w:rPr>
                <w:rFonts w:ascii="Arial" w:eastAsia="Times New Roman" w:hAnsi="Arial" w:cs="Arial"/>
                <w:color w:val="000000"/>
                <w:sz w:val="23"/>
                <w:szCs w:val="23"/>
                <w:lang w:val="en-US"/>
                <w14:ligatures w14:val="none"/>
              </w:rPr>
              <w:br/>
              <w:t>1.2) How effectively does the UNICEF Country Program</w:t>
            </w:r>
            <w:r w:rsidR="00D570EA"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address and respond to emerging issues</w:t>
            </w:r>
            <w:r w:rsidR="00A40138" w:rsidRPr="00D620EF">
              <w:rPr>
                <w:rFonts w:ascii="Arial" w:eastAsia="Times New Roman" w:hAnsi="Arial" w:cs="Arial"/>
                <w:color w:val="000000"/>
                <w:sz w:val="23"/>
                <w:szCs w:val="23"/>
                <w:lang w:val="en-US"/>
                <w14:ligatures w14:val="none"/>
              </w:rPr>
              <w:t>,</w:t>
            </w:r>
            <w:r w:rsidRPr="00D620EF">
              <w:rPr>
                <w:rFonts w:ascii="Arial" w:eastAsia="Times New Roman" w:hAnsi="Arial" w:cs="Arial"/>
                <w:color w:val="000000"/>
                <w:sz w:val="23"/>
                <w:szCs w:val="23"/>
                <w:lang w:val="en-US"/>
                <w14:ligatures w14:val="none"/>
              </w:rPr>
              <w:t xml:space="preserve"> such as the impact of COVID-19 on children's education</w:t>
            </w:r>
            <w:r w:rsidR="003F2E1A" w:rsidRPr="00D620EF">
              <w:rPr>
                <w:rFonts w:ascii="Arial" w:hAnsi="Arial" w:cs="Arial"/>
                <w:color w:val="000000"/>
                <w:sz w:val="23"/>
                <w:szCs w:val="23"/>
                <w:lang w:val="en-US" w:eastAsia="ja-JP"/>
                <w14:ligatures w14:val="none"/>
              </w:rPr>
              <w:t>,</w:t>
            </w:r>
            <w:r w:rsidR="008F3F09" w:rsidRPr="00D620EF">
              <w:rPr>
                <w:rFonts w:ascii="Arial" w:hAnsi="Arial" w:cs="Arial"/>
                <w:color w:val="000000"/>
                <w:sz w:val="23"/>
                <w:szCs w:val="23"/>
                <w:lang w:val="en-US" w:eastAsia="ja-JP"/>
                <w14:ligatures w14:val="none"/>
              </w:rPr>
              <w:t xml:space="preserve"> protection</w:t>
            </w:r>
            <w:r w:rsidRPr="00D620EF">
              <w:rPr>
                <w:rFonts w:ascii="Arial" w:eastAsia="Times New Roman" w:hAnsi="Arial" w:cs="Arial"/>
                <w:color w:val="000000"/>
                <w:sz w:val="23"/>
                <w:szCs w:val="23"/>
                <w:lang w:val="en-US"/>
                <w14:ligatures w14:val="none"/>
              </w:rPr>
              <w:t xml:space="preserve"> and health and the challenges posed by climate change?</w:t>
            </w:r>
            <w:r w:rsidR="00A40138" w:rsidRPr="00D620EF">
              <w:rPr>
                <w:rFonts w:ascii="Arial" w:eastAsia="Times New Roman" w:hAnsi="Arial" w:cs="Arial"/>
                <w:color w:val="000000"/>
                <w:sz w:val="23"/>
                <w:szCs w:val="23"/>
                <w:lang w:val="en-US"/>
                <w14:ligatures w14:val="none"/>
              </w:rPr>
              <w:t xml:space="preserve"> (CP)</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1.3) How adaptable is the UNICEF Country Program</w:t>
            </w:r>
            <w:r w:rsidR="00D570EA"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to shifts in the socio-economic </w:t>
            </w:r>
            <w:r w:rsidRPr="00D620EF">
              <w:rPr>
                <w:rFonts w:ascii="Arial" w:eastAsia="Times New Roman" w:hAnsi="Arial" w:cs="Arial"/>
                <w:color w:val="000000"/>
                <w:sz w:val="23"/>
                <w:szCs w:val="23"/>
                <w:lang w:val="en-US"/>
                <w14:ligatures w14:val="none"/>
              </w:rPr>
              <w:lastRenderedPageBreak/>
              <w:t>and political landscape of South Africa?</w:t>
            </w:r>
            <w:r w:rsidR="00A40138" w:rsidRPr="00D620EF">
              <w:rPr>
                <w:rFonts w:ascii="Arial" w:eastAsia="Times New Roman" w:hAnsi="Arial" w:cs="Arial"/>
                <w:color w:val="000000"/>
                <w:sz w:val="23"/>
                <w:szCs w:val="23"/>
                <w:lang w:val="en-US"/>
                <w14:ligatures w14:val="none"/>
              </w:rPr>
              <w:t xml:space="preserve"> (CP)</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1.4) How effectively does the program</w:t>
            </w:r>
            <w:r w:rsidR="00D570EA"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integrate feedback from stakeholders and beneficiaries to refine and improve its interventions?</w:t>
            </w:r>
            <w:r w:rsidR="00A40138" w:rsidRPr="00D620EF">
              <w:rPr>
                <w:rFonts w:ascii="Arial" w:eastAsia="Times New Roman" w:hAnsi="Arial" w:cs="Arial"/>
                <w:color w:val="000000"/>
                <w:sz w:val="23"/>
                <w:szCs w:val="23"/>
                <w:lang w:val="en-US"/>
                <w14:ligatures w14:val="none"/>
              </w:rPr>
              <w:t xml:space="preserve"> (CP</w:t>
            </w:r>
            <w:r w:rsidR="008D7AF8" w:rsidRPr="00D620EF">
              <w:rPr>
                <w:rFonts w:ascii="Arial" w:eastAsia="Times New Roman" w:hAnsi="Arial" w:cs="Arial"/>
                <w:color w:val="000000"/>
                <w:sz w:val="23"/>
                <w:szCs w:val="23"/>
                <w:lang w:val="en-US"/>
                <w14:ligatures w14:val="none"/>
              </w:rPr>
              <w:t>)</w:t>
            </w:r>
          </w:p>
        </w:tc>
        <w:tc>
          <w:tcPr>
            <w:tcW w:w="4590" w:type="dxa"/>
            <w:hideMark/>
          </w:tcPr>
          <w:p w14:paraId="16DE68ED" w14:textId="77777777" w:rsidR="00CA0010" w:rsidRPr="00D620EF" w:rsidRDefault="00CA0010"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p w14:paraId="695E44AF" w14:textId="77777777" w:rsidR="00CA0010" w:rsidRPr="00D620EF" w:rsidRDefault="00CA0010"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p w14:paraId="1EEBC162" w14:textId="5A353519" w:rsidR="00CA0010" w:rsidRPr="00D620EF" w:rsidRDefault="00CA0010"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A</w:t>
            </w:r>
            <w:r w:rsidR="005E36AC" w:rsidRPr="00D620EF">
              <w:rPr>
                <w:rFonts w:ascii="Arial" w:eastAsia="Times New Roman" w:hAnsi="Arial" w:cs="Arial"/>
                <w:color w:val="000000"/>
                <w:sz w:val="23"/>
                <w:szCs w:val="23"/>
                <w:lang w:val="en-US"/>
                <w14:ligatures w14:val="none"/>
              </w:rPr>
              <w:t>djustments</w:t>
            </w:r>
            <w:r w:rsidRPr="00D620EF">
              <w:rPr>
                <w:rFonts w:ascii="Arial" w:eastAsia="Times New Roman" w:hAnsi="Arial" w:cs="Arial"/>
                <w:color w:val="000000"/>
                <w:sz w:val="23"/>
                <w:szCs w:val="23"/>
                <w:lang w:val="en-US"/>
                <w14:ligatures w14:val="none"/>
              </w:rPr>
              <w:t xml:space="preserve"> </w:t>
            </w:r>
            <w:r w:rsidR="005E36AC" w:rsidRPr="00D620EF">
              <w:rPr>
                <w:rFonts w:ascii="Arial" w:eastAsia="Times New Roman" w:hAnsi="Arial" w:cs="Arial"/>
                <w:color w:val="000000"/>
                <w:sz w:val="23"/>
                <w:szCs w:val="23"/>
                <w:lang w:val="en-US"/>
                <w14:ligatures w14:val="none"/>
              </w:rPr>
              <w:t>made in UNICEF's activities to mitigate the impact of COVID-19</w:t>
            </w:r>
            <w:r w:rsidR="005E36AC" w:rsidRPr="00D620EF">
              <w:rPr>
                <w:rFonts w:ascii="Arial" w:eastAsia="Times New Roman" w:hAnsi="Arial" w:cs="Arial"/>
                <w:color w:val="000000"/>
                <w:sz w:val="23"/>
                <w:szCs w:val="23"/>
                <w:lang w:val="en-US"/>
                <w14:ligatures w14:val="none"/>
              </w:rPr>
              <w:br/>
            </w:r>
            <w:r w:rsidR="005E36AC"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t>Any</w:t>
            </w:r>
            <w:r w:rsidR="005E36AC" w:rsidRPr="00D620EF">
              <w:rPr>
                <w:rFonts w:ascii="Arial" w:eastAsia="Times New Roman" w:hAnsi="Arial" w:cs="Arial"/>
                <w:color w:val="000000"/>
                <w:sz w:val="23"/>
                <w:szCs w:val="23"/>
                <w:lang w:val="en-US"/>
                <w14:ligatures w14:val="none"/>
              </w:rPr>
              <w:t xml:space="preserve"> adapt</w:t>
            </w:r>
            <w:r w:rsidRPr="00D620EF">
              <w:rPr>
                <w:rFonts w:ascii="Arial" w:eastAsia="Times New Roman" w:hAnsi="Arial" w:cs="Arial"/>
                <w:color w:val="000000"/>
                <w:sz w:val="23"/>
                <w:szCs w:val="23"/>
                <w:lang w:val="en-US"/>
                <w14:ligatures w14:val="none"/>
              </w:rPr>
              <w:t>ations in the</w:t>
            </w:r>
            <w:r w:rsidR="005E36AC" w:rsidRPr="00D620EF">
              <w:rPr>
                <w:rFonts w:ascii="Arial" w:eastAsia="Times New Roman" w:hAnsi="Arial" w:cs="Arial"/>
                <w:color w:val="000000"/>
                <w:sz w:val="23"/>
                <w:szCs w:val="23"/>
                <w:lang w:val="en-US"/>
                <w14:ligatures w14:val="none"/>
              </w:rPr>
              <w:t xml:space="preserve"> emergency response to address</w:t>
            </w:r>
            <w:r w:rsidRPr="00D620EF">
              <w:rPr>
                <w:rFonts w:ascii="Arial" w:eastAsia="Times New Roman" w:hAnsi="Arial" w:cs="Arial"/>
                <w:color w:val="000000"/>
                <w:sz w:val="23"/>
                <w:szCs w:val="23"/>
                <w:lang w:val="en-US"/>
                <w14:ligatures w14:val="none"/>
              </w:rPr>
              <w:t xml:space="preserve"> emerging</w:t>
            </w:r>
            <w:r w:rsidR="005E36AC" w:rsidRPr="00D620EF">
              <w:rPr>
                <w:rFonts w:ascii="Arial" w:eastAsia="Times New Roman" w:hAnsi="Arial" w:cs="Arial"/>
                <w:color w:val="000000"/>
                <w:sz w:val="23"/>
                <w:szCs w:val="23"/>
                <w:lang w:val="en-US"/>
                <w14:ligatures w14:val="none"/>
              </w:rPr>
              <w:t xml:space="preserve"> issues</w:t>
            </w:r>
          </w:p>
          <w:p w14:paraId="56273CAD" w14:textId="77777777" w:rsidR="008D7AF8" w:rsidRPr="00D620EF" w:rsidRDefault="008D7AF8"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p w14:paraId="0BD1168A" w14:textId="543FED59" w:rsidR="008D7AF8" w:rsidRPr="00D620EF" w:rsidRDefault="008D7AF8"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Evidence of program</w:t>
            </w:r>
            <w:r w:rsidR="00D570EA"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modifications, flexibility in resource allocation and program</w:t>
            </w:r>
            <w:r w:rsidR="00D570EA"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priorities to address new challenges.</w:t>
            </w:r>
          </w:p>
          <w:p w14:paraId="4F929D4B" w14:textId="1A13559D"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br/>
            </w:r>
            <w:r w:rsidR="00CA0010" w:rsidRPr="00D620EF">
              <w:rPr>
                <w:rFonts w:ascii="Arial" w:eastAsia="Times New Roman" w:hAnsi="Arial" w:cs="Arial"/>
                <w:color w:val="000000"/>
                <w:sz w:val="23"/>
                <w:szCs w:val="23"/>
                <w:lang w:val="en-US"/>
                <w14:ligatures w14:val="none"/>
              </w:rPr>
              <w:t>The number of c</w:t>
            </w:r>
            <w:r w:rsidRPr="00D620EF">
              <w:rPr>
                <w:rFonts w:ascii="Arial" w:eastAsia="Times New Roman" w:hAnsi="Arial" w:cs="Arial"/>
                <w:color w:val="000000"/>
                <w:sz w:val="23"/>
                <w:szCs w:val="23"/>
                <w:lang w:val="en-US"/>
                <w14:ligatures w14:val="none"/>
              </w:rPr>
              <w:t xml:space="preserve">onsultations </w:t>
            </w:r>
            <w:r w:rsidR="00CA0010" w:rsidRPr="00D620EF">
              <w:rPr>
                <w:rFonts w:ascii="Arial" w:eastAsia="Times New Roman" w:hAnsi="Arial" w:cs="Arial"/>
                <w:color w:val="000000"/>
                <w:sz w:val="23"/>
                <w:szCs w:val="23"/>
                <w:lang w:val="en-US"/>
                <w14:ligatures w14:val="none"/>
              </w:rPr>
              <w:t xml:space="preserve">conducted </w:t>
            </w:r>
            <w:r w:rsidRPr="00D620EF">
              <w:rPr>
                <w:rFonts w:ascii="Arial" w:eastAsia="Times New Roman" w:hAnsi="Arial" w:cs="Arial"/>
                <w:color w:val="000000"/>
                <w:sz w:val="23"/>
                <w:szCs w:val="23"/>
                <w:lang w:val="en-US"/>
                <w14:ligatures w14:val="none"/>
              </w:rPr>
              <w:t xml:space="preserve">with community leaders and local government officials to gather feedback on </w:t>
            </w:r>
            <w:r w:rsidR="00CA0010" w:rsidRPr="00D620EF">
              <w:rPr>
                <w:rFonts w:ascii="Arial" w:eastAsia="Times New Roman" w:hAnsi="Arial" w:cs="Arial"/>
                <w:color w:val="000000"/>
                <w:sz w:val="23"/>
                <w:szCs w:val="23"/>
                <w:lang w:val="en-US"/>
                <w14:ligatures w14:val="none"/>
              </w:rPr>
              <w:t>the</w:t>
            </w:r>
            <w:r w:rsidRPr="00D620EF">
              <w:rPr>
                <w:rFonts w:ascii="Arial" w:eastAsia="Times New Roman" w:hAnsi="Arial" w:cs="Arial"/>
                <w:color w:val="000000"/>
                <w:sz w:val="23"/>
                <w:szCs w:val="23"/>
                <w:lang w:val="en-US"/>
                <w14:ligatures w14:val="none"/>
              </w:rPr>
              <w:t xml:space="preserve">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s</w:t>
            </w:r>
          </w:p>
        </w:tc>
        <w:tc>
          <w:tcPr>
            <w:tcW w:w="1260" w:type="dxa"/>
            <w:hideMark/>
          </w:tcPr>
          <w:p w14:paraId="46A913A6" w14:textId="5096D64C"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lastRenderedPageBreak/>
              <w:t>Desk Reviews</w:t>
            </w:r>
            <w:r w:rsidRPr="00D620EF">
              <w:rPr>
                <w:rFonts w:ascii="Arial" w:eastAsia="Times New Roman" w:hAnsi="Arial" w:cs="Arial"/>
                <w:color w:val="000000"/>
                <w:sz w:val="23"/>
                <w:szCs w:val="23"/>
                <w:lang w:val="en-US"/>
                <w14:ligatures w14:val="none"/>
              </w:rPr>
              <w:br/>
              <w:t>Country Program</w:t>
            </w:r>
            <w:r w:rsidR="00D570EA"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 </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t>Literature review of past evaluatio</w:t>
            </w:r>
            <w:r w:rsidRPr="00D620EF">
              <w:rPr>
                <w:rFonts w:ascii="Arial" w:eastAsia="Times New Roman" w:hAnsi="Arial" w:cs="Arial"/>
                <w:color w:val="000000"/>
                <w:sz w:val="23"/>
                <w:szCs w:val="23"/>
                <w:lang w:val="en-US"/>
                <w14:ligatures w14:val="none"/>
              </w:rPr>
              <w:lastRenderedPageBreak/>
              <w:t>ns, national-level reports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 ESARO and HQ, Rep, Dep Rep, Social Policy</w:t>
            </w:r>
          </w:p>
        </w:tc>
        <w:tc>
          <w:tcPr>
            <w:tcW w:w="1350" w:type="dxa"/>
            <w:hideMark/>
          </w:tcPr>
          <w:p w14:paraId="5F639321"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Thematic Framework Analysis</w:t>
            </w:r>
          </w:p>
        </w:tc>
      </w:tr>
      <w:tr w:rsidR="003F78D6" w:rsidRPr="00D620EF" w14:paraId="1EF1E265"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2F320A5F"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vMerge/>
            <w:hideMark/>
          </w:tcPr>
          <w:p w14:paraId="2DC4B368"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950" w:type="dxa"/>
            <w:hideMark/>
          </w:tcPr>
          <w:p w14:paraId="6E236EE6" w14:textId="6EFFFAA5"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Clarity of Program</w:t>
            </w:r>
            <w:r w:rsidR="00FF187C" w:rsidRPr="00D620EF">
              <w:rPr>
                <w:rFonts w:ascii="Arial" w:eastAsia="Times New Roman" w:hAnsi="Arial" w:cs="Arial"/>
                <w:b/>
                <w:bCs/>
                <w:color w:val="000000"/>
                <w:sz w:val="23"/>
                <w:szCs w:val="23"/>
                <w:lang w:val="en-US"/>
                <w14:ligatures w14:val="none"/>
              </w:rPr>
              <w:t>me</w:t>
            </w:r>
            <w:r w:rsidRPr="00D620EF">
              <w:rPr>
                <w:rFonts w:ascii="Arial" w:eastAsia="Times New Roman" w:hAnsi="Arial" w:cs="Arial"/>
                <w:b/>
                <w:bCs/>
                <w:color w:val="000000"/>
                <w:sz w:val="23"/>
                <w:szCs w:val="23"/>
                <w:lang w:val="en-US"/>
                <w14:ligatures w14:val="none"/>
              </w:rPr>
              <w:t xml:space="preserve"> Theories and Strategies</w:t>
            </w:r>
            <w:r w:rsidRPr="00D620EF">
              <w:rPr>
                <w:rFonts w:ascii="Arial" w:eastAsia="Times New Roman" w:hAnsi="Arial" w:cs="Arial"/>
                <w:color w:val="000000"/>
                <w:sz w:val="23"/>
                <w:szCs w:val="23"/>
                <w:lang w:val="en-US"/>
                <w14:ligatures w14:val="none"/>
              </w:rPr>
              <w:br/>
              <w:t>1.5) How clear and coherent are the theories of change underlying the UNICEF Country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interventions? </w:t>
            </w:r>
            <w:r w:rsidR="008D7AF8" w:rsidRPr="00D620EF">
              <w:rPr>
                <w:rFonts w:ascii="Arial" w:eastAsia="Times New Roman" w:hAnsi="Arial" w:cs="Arial"/>
                <w:color w:val="000000"/>
                <w:sz w:val="23"/>
                <w:szCs w:val="23"/>
                <w:lang w:val="en-US"/>
                <w14:ligatures w14:val="none"/>
              </w:rPr>
              <w:t xml:space="preserve">Are the PSN </w:t>
            </w:r>
            <w:proofErr w:type="spellStart"/>
            <w:r w:rsidR="008D7AF8" w:rsidRPr="00D620EF">
              <w:rPr>
                <w:rFonts w:ascii="Arial" w:eastAsia="Times New Roman" w:hAnsi="Arial" w:cs="Arial"/>
                <w:color w:val="000000"/>
                <w:sz w:val="23"/>
                <w:szCs w:val="23"/>
                <w:lang w:val="en-US"/>
                <w14:ligatures w14:val="none"/>
              </w:rPr>
              <w:t>ToCs</w:t>
            </w:r>
            <w:proofErr w:type="spellEnd"/>
            <w:r w:rsidRPr="00D620EF">
              <w:rPr>
                <w:rFonts w:ascii="Arial" w:eastAsia="Times New Roman" w:hAnsi="Arial" w:cs="Arial"/>
                <w:color w:val="000000"/>
                <w:sz w:val="23"/>
                <w:szCs w:val="23"/>
                <w:lang w:val="en-US"/>
                <w14:ligatures w14:val="none"/>
              </w:rPr>
              <w:t xml:space="preserve"> based on a solid understanding of the </w:t>
            </w:r>
            <w:r w:rsidR="008D7AF8" w:rsidRPr="00D620EF">
              <w:rPr>
                <w:rFonts w:ascii="Arial" w:eastAsia="Times New Roman" w:hAnsi="Arial" w:cs="Arial"/>
                <w:color w:val="000000"/>
                <w:sz w:val="23"/>
                <w:szCs w:val="23"/>
                <w:lang w:val="en-US"/>
                <w14:ligatures w14:val="none"/>
              </w:rPr>
              <w:t>local</w:t>
            </w:r>
            <w:r w:rsidRPr="00D620EF">
              <w:rPr>
                <w:rFonts w:ascii="Arial" w:eastAsia="Times New Roman" w:hAnsi="Arial" w:cs="Arial"/>
                <w:color w:val="000000"/>
                <w:sz w:val="23"/>
                <w:szCs w:val="23"/>
                <w:lang w:val="en-US"/>
                <w14:ligatures w14:val="none"/>
              </w:rPr>
              <w:t xml:space="preserve"> system</w:t>
            </w:r>
            <w:r w:rsidR="008D7AF8" w:rsidRPr="00D620EF">
              <w:rPr>
                <w:rFonts w:ascii="Arial" w:eastAsia="Times New Roman" w:hAnsi="Arial" w:cs="Arial"/>
                <w:color w:val="000000"/>
                <w:sz w:val="23"/>
                <w:szCs w:val="23"/>
                <w:lang w:val="en-US"/>
                <w14:ligatures w14:val="none"/>
              </w:rPr>
              <w:t>s</w:t>
            </w:r>
            <w:r w:rsidRPr="00D620EF">
              <w:rPr>
                <w:rFonts w:ascii="Arial" w:eastAsia="Times New Roman" w:hAnsi="Arial" w:cs="Arial"/>
                <w:color w:val="000000"/>
                <w:sz w:val="23"/>
                <w:szCs w:val="23"/>
                <w:lang w:val="en-US"/>
                <w14:ligatures w14:val="none"/>
              </w:rPr>
              <w:t xml:space="preserve"> and cultural practices?</w:t>
            </w:r>
            <w:r w:rsidR="00A40138" w:rsidRPr="00D620EF">
              <w:rPr>
                <w:rFonts w:ascii="Arial" w:eastAsia="Times New Roman" w:hAnsi="Arial" w:cs="Arial"/>
                <w:color w:val="000000"/>
                <w:sz w:val="23"/>
                <w:szCs w:val="23"/>
                <w:lang w:val="en-US"/>
                <w14:ligatures w14:val="none"/>
              </w:rPr>
              <w:t xml:space="preserve"> (CP)</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lastRenderedPageBreak/>
              <w:t>1.6) How well do these theories incorporate evidence-based strategies? For example, to what extent are the strategies for</w:t>
            </w:r>
            <w:r w:rsidR="00486968" w:rsidRPr="00D620EF">
              <w:rPr>
                <w:rFonts w:ascii="Arial" w:eastAsia="Times New Roman" w:hAnsi="Arial" w:cs="Arial"/>
                <w:color w:val="000000"/>
                <w:sz w:val="23"/>
                <w:szCs w:val="23"/>
                <w:lang w:val="en-US"/>
                <w14:ligatures w14:val="none"/>
              </w:rPr>
              <w:t xml:space="preserve"> improving children’s access to nutrition services</w:t>
            </w:r>
            <w:r w:rsidRPr="00D620EF">
              <w:rPr>
                <w:rFonts w:ascii="Arial" w:eastAsia="Times New Roman" w:hAnsi="Arial" w:cs="Arial"/>
                <w:color w:val="000000"/>
                <w:sz w:val="23"/>
                <w:szCs w:val="23"/>
                <w:lang w:val="en-US"/>
                <w14:ligatures w14:val="none"/>
              </w:rPr>
              <w:t xml:space="preserve"> grounded in the latest nutritional research and local dietary practices?</w:t>
            </w:r>
            <w:r w:rsidR="00486968" w:rsidRPr="00D620EF">
              <w:rPr>
                <w:rFonts w:ascii="Arial" w:eastAsia="Times New Roman" w:hAnsi="Arial" w:cs="Arial"/>
                <w:color w:val="000000"/>
                <w:sz w:val="23"/>
                <w:szCs w:val="23"/>
                <w:lang w:val="en-US"/>
                <w14:ligatures w14:val="none"/>
              </w:rPr>
              <w:t xml:space="preserve"> (CP)</w:t>
            </w:r>
          </w:p>
        </w:tc>
        <w:tc>
          <w:tcPr>
            <w:tcW w:w="4590" w:type="dxa"/>
            <w:hideMark/>
          </w:tcPr>
          <w:p w14:paraId="7721D2AA"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 </w:t>
            </w:r>
            <w:r w:rsidR="003A48AF" w:rsidRPr="00D620EF">
              <w:rPr>
                <w:rFonts w:ascii="Arial" w:eastAsia="Times New Roman" w:hAnsi="Arial" w:cs="Arial"/>
                <w:color w:val="000000"/>
                <w:sz w:val="23"/>
                <w:szCs w:val="23"/>
                <w:lang w:val="en-US"/>
                <w14:ligatures w14:val="none"/>
              </w:rPr>
              <w:t>Alignment of the outcomes and outputs with local systems and practices</w:t>
            </w:r>
          </w:p>
          <w:p w14:paraId="7866E7E2" w14:textId="77777777" w:rsidR="003A48AF" w:rsidRPr="00D620EF" w:rsidRDefault="003A48AF"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p w14:paraId="606270C1" w14:textId="7A217C8B" w:rsidR="003A48AF" w:rsidRPr="00D620EF" w:rsidRDefault="003A48AF"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Evidence such as needs assessments, literature reviews, and use of latest surveys and data</w:t>
            </w:r>
          </w:p>
        </w:tc>
        <w:tc>
          <w:tcPr>
            <w:tcW w:w="1260" w:type="dxa"/>
            <w:hideMark/>
          </w:tcPr>
          <w:p w14:paraId="3B8C780D" w14:textId="4A6A7644"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Country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 </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lastRenderedPageBreak/>
              <w:t>KIIs/FGDs</w:t>
            </w:r>
            <w:r w:rsidRPr="00D620EF">
              <w:rPr>
                <w:rFonts w:ascii="Arial" w:eastAsia="Times New Roman" w:hAnsi="Arial" w:cs="Arial"/>
                <w:color w:val="000000"/>
                <w:sz w:val="23"/>
                <w:szCs w:val="23"/>
                <w:lang w:val="en-US"/>
                <w14:ligatures w14:val="none"/>
              </w:rPr>
              <w:br/>
              <w:t>UNICEF SACO, ESARO and HQ, Rep, Dep Rep, Social Policy</w:t>
            </w:r>
          </w:p>
        </w:tc>
        <w:tc>
          <w:tcPr>
            <w:tcW w:w="1350" w:type="dxa"/>
            <w:hideMark/>
          </w:tcPr>
          <w:p w14:paraId="16E65FB2"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Process Reviews</w:t>
            </w:r>
          </w:p>
        </w:tc>
      </w:tr>
      <w:tr w:rsidR="003F78D6" w:rsidRPr="00D620EF" w14:paraId="70432A20"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4086EF0B"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0" w:type="dxa"/>
            <w:hideMark/>
          </w:tcPr>
          <w:p w14:paraId="138D553C" w14:textId="5D98C03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2) To what extent has UNICEF been able to position itself as a strategic partner in the country context? What are UNICEF's comparative strengths in the country – particularly in comparison </w:t>
            </w:r>
            <w:r w:rsidRPr="00D620EF">
              <w:rPr>
                <w:rFonts w:ascii="Arial" w:eastAsia="Times New Roman" w:hAnsi="Arial" w:cs="Arial"/>
                <w:color w:val="000000"/>
                <w:sz w:val="23"/>
                <w:szCs w:val="23"/>
                <w:lang w:val="en-US"/>
                <w14:ligatures w14:val="none"/>
              </w:rPr>
              <w:lastRenderedPageBreak/>
              <w:t xml:space="preserve">to other UN agencies and development partners - and how were these harnessed to help achieve the results? </w:t>
            </w:r>
            <w:r w:rsidR="00CA0010" w:rsidRPr="00D620EF">
              <w:rPr>
                <w:rFonts w:ascii="Arial" w:eastAsia="Times New Roman" w:hAnsi="Arial" w:cs="Arial"/>
                <w:color w:val="000000"/>
                <w:sz w:val="23"/>
                <w:szCs w:val="23"/>
                <w:lang w:val="en-US"/>
                <w14:ligatures w14:val="none"/>
              </w:rPr>
              <w:t>(BM)</w:t>
            </w:r>
          </w:p>
        </w:tc>
        <w:tc>
          <w:tcPr>
            <w:tcW w:w="4950" w:type="dxa"/>
            <w:hideMark/>
          </w:tcPr>
          <w:p w14:paraId="300BA947" w14:textId="0A1F0E26"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lastRenderedPageBreak/>
              <w:t>Positioning as Strategic Partner</w:t>
            </w:r>
            <w:r w:rsidRPr="00D620EF">
              <w:rPr>
                <w:rFonts w:ascii="Arial" w:eastAsia="Times New Roman" w:hAnsi="Arial" w:cs="Arial"/>
                <w:color w:val="000000"/>
                <w:sz w:val="23"/>
                <w:szCs w:val="23"/>
                <w:lang w:val="en-US"/>
                <w14:ligatures w14:val="none"/>
              </w:rPr>
              <w:br/>
              <w:t>2.1. How effectively is UNICEF SA managing partnerships with government and civil society stakeholders like NGOs and community groups? How does UNICEF engage with and influence policy development and implementation related to children's rights and welfare?</w:t>
            </w:r>
            <w:r w:rsidR="00486968" w:rsidRPr="00D620EF">
              <w:rPr>
                <w:rFonts w:ascii="Arial" w:eastAsia="Times New Roman" w:hAnsi="Arial" w:cs="Arial"/>
                <w:color w:val="000000"/>
                <w:sz w:val="23"/>
                <w:szCs w:val="23"/>
                <w:lang w:val="en-US"/>
                <w14:ligatures w14:val="none"/>
              </w:rPr>
              <w:t xml:space="preserve"> (BM)</w:t>
            </w:r>
          </w:p>
        </w:tc>
        <w:tc>
          <w:tcPr>
            <w:tcW w:w="4590" w:type="dxa"/>
            <w:hideMark/>
          </w:tcPr>
          <w:p w14:paraId="344256CE" w14:textId="4812E6A8" w:rsidR="005E36AC" w:rsidRPr="00D620EF" w:rsidRDefault="003A48AF"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Modalities of engagement with partners</w:t>
            </w:r>
          </w:p>
          <w:p w14:paraId="1FFDDE47" w14:textId="77777777" w:rsidR="003A48AF" w:rsidRPr="00D620EF" w:rsidRDefault="003A48AF"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p w14:paraId="4A69D166" w14:textId="3C2586F1" w:rsidR="003A48AF" w:rsidRPr="00D620EF" w:rsidRDefault="003A48AF"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Confirmation by government and civil society stakeholders of UNICEF’s added value in terms of i) policy advocacy, ii) programming, and iii) institutional capacity building</w:t>
            </w:r>
          </w:p>
        </w:tc>
        <w:tc>
          <w:tcPr>
            <w:tcW w:w="1260" w:type="dxa"/>
            <w:hideMark/>
          </w:tcPr>
          <w:p w14:paraId="58931044" w14:textId="7C3D0A81"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 ESARO</w:t>
            </w:r>
          </w:p>
        </w:tc>
        <w:tc>
          <w:tcPr>
            <w:tcW w:w="1350" w:type="dxa"/>
            <w:hideMark/>
          </w:tcPr>
          <w:p w14:paraId="1CE3F538"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Thematic Framework Analysis</w:t>
            </w:r>
          </w:p>
        </w:tc>
      </w:tr>
      <w:tr w:rsidR="003F78D6" w:rsidRPr="00D620EF" w14:paraId="52A550C6"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5BB40416"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0" w:type="dxa"/>
            <w:hideMark/>
          </w:tcPr>
          <w:p w14:paraId="240DA094"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950" w:type="dxa"/>
            <w:hideMark/>
          </w:tcPr>
          <w:p w14:paraId="39D6066A" w14:textId="793FB3C5"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2.2. How is UNICEF perceived by the government and other key stakeholders in terms of its role and contributions to national priorities?</w:t>
            </w:r>
            <w:r w:rsidR="00486968" w:rsidRPr="00D620EF">
              <w:rPr>
                <w:rFonts w:ascii="Arial" w:eastAsia="Times New Roman" w:hAnsi="Arial" w:cs="Arial"/>
                <w:color w:val="000000"/>
                <w:sz w:val="23"/>
                <w:szCs w:val="23"/>
                <w:lang w:val="en-US"/>
                <w14:ligatures w14:val="none"/>
              </w:rPr>
              <w:t xml:space="preserve"> (BM)</w:t>
            </w:r>
          </w:p>
        </w:tc>
        <w:tc>
          <w:tcPr>
            <w:tcW w:w="4590" w:type="dxa"/>
            <w:hideMark/>
          </w:tcPr>
          <w:p w14:paraId="62C0D045"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1260" w:type="dxa"/>
            <w:hideMark/>
          </w:tcPr>
          <w:p w14:paraId="1A02D703"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w:t>
            </w:r>
          </w:p>
        </w:tc>
        <w:tc>
          <w:tcPr>
            <w:tcW w:w="1350" w:type="dxa"/>
            <w:hideMark/>
          </w:tcPr>
          <w:p w14:paraId="79FF4FCC"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Thematic Framework Analysis</w:t>
            </w:r>
          </w:p>
        </w:tc>
      </w:tr>
      <w:tr w:rsidR="003F78D6" w:rsidRPr="00D620EF" w14:paraId="67D3A04B"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2B18ABF3"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noWrap/>
            <w:hideMark/>
          </w:tcPr>
          <w:p w14:paraId="6C8951F5"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950" w:type="dxa"/>
            <w:hideMark/>
          </w:tcPr>
          <w:p w14:paraId="6B1A052F" w14:textId="47907ABA"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Comparative Advantage</w:t>
            </w:r>
            <w:r w:rsidRPr="00D620EF">
              <w:rPr>
                <w:rFonts w:ascii="Arial" w:eastAsia="Times New Roman" w:hAnsi="Arial" w:cs="Arial"/>
                <w:color w:val="000000"/>
                <w:sz w:val="23"/>
                <w:szCs w:val="23"/>
                <w:lang w:val="en-US"/>
                <w14:ligatures w14:val="none"/>
              </w:rPr>
              <w:br/>
              <w:t xml:space="preserve">2.3. What capabilities does UNICEF have that distinguish it from other UN agencies and development partners in the country? How has UNICEF </w:t>
            </w:r>
            <w:proofErr w:type="spellStart"/>
            <w:r w:rsidRPr="00D620EF">
              <w:rPr>
                <w:rFonts w:ascii="Arial" w:eastAsia="Times New Roman" w:hAnsi="Arial" w:cs="Arial"/>
                <w:color w:val="000000"/>
                <w:sz w:val="23"/>
                <w:szCs w:val="23"/>
                <w:lang w:val="en-US"/>
                <w14:ligatures w14:val="none"/>
              </w:rPr>
              <w:t>utilised</w:t>
            </w:r>
            <w:proofErr w:type="spellEnd"/>
            <w:r w:rsidRPr="00D620EF">
              <w:rPr>
                <w:rFonts w:ascii="Arial" w:eastAsia="Times New Roman" w:hAnsi="Arial" w:cs="Arial"/>
                <w:color w:val="000000"/>
                <w:sz w:val="23"/>
                <w:szCs w:val="23"/>
                <w:lang w:val="en-US"/>
                <w14:ligatures w14:val="none"/>
              </w:rPr>
              <w:t xml:space="preserve"> its comparative </w:t>
            </w:r>
            <w:r w:rsidRPr="00D620EF">
              <w:rPr>
                <w:rFonts w:ascii="Arial" w:eastAsia="Times New Roman" w:hAnsi="Arial" w:cs="Arial"/>
                <w:color w:val="000000"/>
                <w:sz w:val="23"/>
                <w:szCs w:val="23"/>
                <w:lang w:val="en-US"/>
                <w14:ligatures w14:val="none"/>
              </w:rPr>
              <w:lastRenderedPageBreak/>
              <w:t>advantages to benefit the country context?</w:t>
            </w:r>
            <w:r w:rsidR="00486968" w:rsidRPr="00D620EF">
              <w:rPr>
                <w:rFonts w:ascii="Arial" w:eastAsia="Times New Roman" w:hAnsi="Arial" w:cs="Arial"/>
                <w:color w:val="000000"/>
                <w:sz w:val="23"/>
                <w:szCs w:val="23"/>
                <w:lang w:val="en-US"/>
                <w14:ligatures w14:val="none"/>
              </w:rPr>
              <w:t xml:space="preserve"> (BM)</w:t>
            </w:r>
          </w:p>
        </w:tc>
        <w:tc>
          <w:tcPr>
            <w:tcW w:w="4590" w:type="dxa"/>
            <w:noWrap/>
            <w:hideMark/>
          </w:tcPr>
          <w:p w14:paraId="271859DA" w14:textId="30CDFBD5" w:rsidR="005E36AC" w:rsidRPr="00D620EF" w:rsidRDefault="003A48AF"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Confirmation by UN Agencies of UNICEF’s added value in terms of i) policy advocacy, ii) programming and service delivery, and iii) capacity strengthening</w:t>
            </w:r>
          </w:p>
          <w:p w14:paraId="4F171DB7" w14:textId="77777777" w:rsidR="003A48AF" w:rsidRPr="00D620EF" w:rsidRDefault="003A48AF"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p w14:paraId="6045CC8A" w14:textId="4E7AF62A" w:rsidR="003A48AF" w:rsidRPr="00D620EF" w:rsidRDefault="003A48AF"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Level/mix of interventions (policy advice, systems strengthening or intensification of service delivery) is aligned with UNICEF’s comparative strengths in SA</w:t>
            </w:r>
          </w:p>
        </w:tc>
        <w:tc>
          <w:tcPr>
            <w:tcW w:w="1260" w:type="dxa"/>
            <w:hideMark/>
          </w:tcPr>
          <w:p w14:paraId="70C4BCB2"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lastRenderedPageBreak/>
              <w:t>KIIs/FGDs</w:t>
            </w:r>
            <w:r w:rsidRPr="00D620EF">
              <w:rPr>
                <w:rFonts w:ascii="Arial" w:eastAsia="Times New Roman" w:hAnsi="Arial" w:cs="Arial"/>
                <w:color w:val="000000"/>
                <w:sz w:val="23"/>
                <w:szCs w:val="23"/>
                <w:lang w:val="en-US"/>
                <w14:ligatures w14:val="none"/>
              </w:rPr>
              <w:br/>
              <w:t>National and Sub-National Governm</w:t>
            </w:r>
            <w:r w:rsidRPr="00D620EF">
              <w:rPr>
                <w:rFonts w:ascii="Arial" w:eastAsia="Times New Roman" w:hAnsi="Arial" w:cs="Arial"/>
                <w:color w:val="000000"/>
                <w:sz w:val="23"/>
                <w:szCs w:val="23"/>
                <w:lang w:val="en-US"/>
                <w14:ligatures w14:val="none"/>
              </w:rPr>
              <w:lastRenderedPageBreak/>
              <w:t>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w:t>
            </w:r>
            <w:r w:rsidRPr="00D620EF">
              <w:rPr>
                <w:rFonts w:ascii="Arial" w:eastAsia="Times New Roman" w:hAnsi="Arial" w:cs="Arial"/>
                <w:color w:val="000000"/>
                <w:sz w:val="23"/>
                <w:szCs w:val="23"/>
                <w:lang w:val="en-US"/>
                <w14:ligatures w14:val="none"/>
              </w:rPr>
              <w:br/>
              <w:t>UN Agencies</w:t>
            </w:r>
            <w:r w:rsidRPr="00D620EF">
              <w:rPr>
                <w:rFonts w:ascii="Arial" w:eastAsia="Times New Roman" w:hAnsi="Arial" w:cs="Arial"/>
                <w:color w:val="000000"/>
                <w:sz w:val="23"/>
                <w:szCs w:val="23"/>
                <w:lang w:val="en-US"/>
                <w14:ligatures w14:val="none"/>
              </w:rPr>
              <w:br/>
              <w:t>Donors</w:t>
            </w:r>
          </w:p>
        </w:tc>
        <w:tc>
          <w:tcPr>
            <w:tcW w:w="1350" w:type="dxa"/>
            <w:hideMark/>
          </w:tcPr>
          <w:p w14:paraId="4687EE74"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Thematic Framework Analysis</w:t>
            </w:r>
          </w:p>
        </w:tc>
      </w:tr>
      <w:tr w:rsidR="003F78D6" w:rsidRPr="00D620EF" w14:paraId="3046D225"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val="restart"/>
            <w:hideMark/>
          </w:tcPr>
          <w:p w14:paraId="3CB95A60" w14:textId="3AA830E9"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Coherence</w:t>
            </w:r>
            <w:r w:rsidRPr="00D620EF">
              <w:rPr>
                <w:rFonts w:ascii="Arial" w:eastAsia="Times New Roman" w:hAnsi="Arial" w:cs="Arial"/>
                <w:color w:val="000000"/>
                <w:sz w:val="23"/>
                <w:szCs w:val="23"/>
                <w:lang w:val="en-US"/>
                <w14:ligatures w14:val="none"/>
              </w:rPr>
              <w:br/>
            </w:r>
            <w:proofErr w:type="spellStart"/>
            <w:r w:rsidRPr="00D620EF">
              <w:rPr>
                <w:rFonts w:ascii="Arial" w:eastAsia="Times New Roman" w:hAnsi="Arial" w:cs="Arial"/>
                <w:b w:val="0"/>
                <w:bCs w:val="0"/>
                <w:color w:val="000000"/>
                <w:sz w:val="23"/>
                <w:szCs w:val="23"/>
                <w:lang w:val="en-US"/>
                <w14:ligatures w14:val="none"/>
              </w:rPr>
              <w:t>Analysing</w:t>
            </w:r>
            <w:proofErr w:type="spellEnd"/>
            <w:r w:rsidRPr="00D620EF">
              <w:rPr>
                <w:rFonts w:ascii="Arial" w:eastAsia="Times New Roman" w:hAnsi="Arial" w:cs="Arial"/>
                <w:b w:val="0"/>
                <w:bCs w:val="0"/>
                <w:color w:val="000000"/>
                <w:sz w:val="23"/>
                <w:szCs w:val="23"/>
                <w:lang w:val="en-US"/>
                <w14:ligatures w14:val="none"/>
              </w:rPr>
              <w:t xml:space="preserve"> how well the program</w:t>
            </w:r>
            <w:r w:rsidR="00FF187C" w:rsidRPr="00D620EF">
              <w:rPr>
                <w:rFonts w:ascii="Arial" w:eastAsia="Times New Roman" w:hAnsi="Arial" w:cs="Arial"/>
                <w:b w:val="0"/>
                <w:bCs w:val="0"/>
                <w:color w:val="000000"/>
                <w:sz w:val="23"/>
                <w:szCs w:val="23"/>
                <w:lang w:val="en-US"/>
                <w14:ligatures w14:val="none"/>
              </w:rPr>
              <w:t>me</w:t>
            </w:r>
            <w:r w:rsidRPr="00D620EF">
              <w:rPr>
                <w:rFonts w:ascii="Arial" w:eastAsia="Times New Roman" w:hAnsi="Arial" w:cs="Arial"/>
                <w:b w:val="0"/>
                <w:bCs w:val="0"/>
                <w:color w:val="000000"/>
                <w:sz w:val="23"/>
                <w:szCs w:val="23"/>
                <w:lang w:val="en-US"/>
                <w14:ligatures w14:val="none"/>
              </w:rPr>
              <w:t xml:space="preserve"> is aligned with other related </w:t>
            </w:r>
            <w:r w:rsidR="00216B29" w:rsidRPr="00D620EF">
              <w:rPr>
                <w:rFonts w:ascii="Arial" w:eastAsia="Times New Roman" w:hAnsi="Arial" w:cs="Arial"/>
                <w:b w:val="0"/>
                <w:bCs w:val="0"/>
                <w:color w:val="000000"/>
                <w:sz w:val="23"/>
                <w:szCs w:val="23"/>
                <w:lang w:val="en-US"/>
                <w14:ligatures w14:val="none"/>
              </w:rPr>
              <w:t xml:space="preserve">activities </w:t>
            </w:r>
            <w:r w:rsidRPr="00D620EF">
              <w:rPr>
                <w:rFonts w:ascii="Arial" w:eastAsia="Times New Roman" w:hAnsi="Arial" w:cs="Arial"/>
                <w:b w:val="0"/>
                <w:bCs w:val="0"/>
                <w:color w:val="000000"/>
                <w:sz w:val="23"/>
                <w:szCs w:val="23"/>
                <w:lang w:val="en-US"/>
                <w14:ligatures w14:val="none"/>
              </w:rPr>
              <w:t xml:space="preserve">and strategies, internal and external to </w:t>
            </w:r>
            <w:r w:rsidRPr="00D620EF">
              <w:rPr>
                <w:rFonts w:ascii="Arial" w:eastAsia="Times New Roman" w:hAnsi="Arial" w:cs="Arial"/>
                <w:b w:val="0"/>
                <w:bCs w:val="0"/>
                <w:color w:val="000000"/>
                <w:sz w:val="23"/>
                <w:szCs w:val="23"/>
                <w:lang w:val="en-US"/>
                <w14:ligatures w14:val="none"/>
              </w:rPr>
              <w:lastRenderedPageBreak/>
              <w:t>UNICEF</w:t>
            </w:r>
          </w:p>
        </w:tc>
        <w:tc>
          <w:tcPr>
            <w:tcW w:w="1440" w:type="dxa"/>
            <w:hideMark/>
          </w:tcPr>
          <w:p w14:paraId="3D4F616A" w14:textId="1DC43710"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3) To what extent have the Country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strategies to address gender equality, disability inclusion</w:t>
            </w:r>
            <w:r w:rsidR="00216B29" w:rsidRPr="00D620EF">
              <w:rPr>
                <w:rFonts w:ascii="Arial" w:eastAsia="Times New Roman" w:hAnsi="Arial" w:cs="Arial"/>
                <w:color w:val="000000"/>
                <w:sz w:val="23"/>
                <w:szCs w:val="23"/>
                <w:lang w:val="en-US"/>
                <w14:ligatures w14:val="none"/>
              </w:rPr>
              <w:t>,</w:t>
            </w:r>
            <w:r w:rsidRPr="00D620EF">
              <w:rPr>
                <w:rFonts w:ascii="Arial" w:eastAsia="Times New Roman" w:hAnsi="Arial" w:cs="Arial"/>
                <w:color w:val="000000"/>
                <w:sz w:val="23"/>
                <w:szCs w:val="23"/>
                <w:lang w:val="en-US"/>
                <w14:ligatures w14:val="none"/>
              </w:rPr>
              <w:t xml:space="preserve"> and equity been consistently integrated in all aspects of programming and implementation, including </w:t>
            </w:r>
            <w:r w:rsidRPr="00D620EF">
              <w:rPr>
                <w:rFonts w:ascii="Arial" w:eastAsia="Times New Roman" w:hAnsi="Arial" w:cs="Arial"/>
                <w:color w:val="000000"/>
                <w:sz w:val="23"/>
                <w:szCs w:val="23"/>
                <w:lang w:val="en-US"/>
                <w14:ligatures w14:val="none"/>
              </w:rPr>
              <w:lastRenderedPageBreak/>
              <w:t xml:space="preserve">policy and advocacy? Did the Country Office's strategic approach to addressing the challenges of equity, disability, and gender equality play a complementary role to that of the Government and other development actors? </w:t>
            </w:r>
            <w:r w:rsidR="00216B29" w:rsidRPr="00D620EF">
              <w:rPr>
                <w:rFonts w:ascii="Arial" w:eastAsia="Times New Roman" w:hAnsi="Arial" w:cs="Arial"/>
                <w:color w:val="000000"/>
                <w:sz w:val="23"/>
                <w:szCs w:val="23"/>
                <w:lang w:val="en-US"/>
                <w14:ligatures w14:val="none"/>
              </w:rPr>
              <w:t>(CP)</w:t>
            </w:r>
          </w:p>
        </w:tc>
        <w:tc>
          <w:tcPr>
            <w:tcW w:w="4950" w:type="dxa"/>
            <w:hideMark/>
          </w:tcPr>
          <w:p w14:paraId="2BE2DDA7" w14:textId="75BFC0D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3.1. How are gender equality, disability inclusion, and equity considerations integrated into the programming and implementation of the country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including policy and advocacy, gender-responsive budgeting, and monitoring and evaluation?</w:t>
            </w:r>
            <w:r w:rsidR="00486968" w:rsidRPr="00D620EF">
              <w:rPr>
                <w:rFonts w:ascii="Arial" w:eastAsia="Times New Roman" w:hAnsi="Arial" w:cs="Arial"/>
                <w:color w:val="000000"/>
                <w:sz w:val="23"/>
                <w:szCs w:val="23"/>
                <w:lang w:val="en-US"/>
                <w14:ligatures w14:val="none"/>
              </w:rPr>
              <w:t xml:space="preserve"> (CP)</w:t>
            </w:r>
          </w:p>
        </w:tc>
        <w:tc>
          <w:tcPr>
            <w:tcW w:w="4590" w:type="dxa"/>
            <w:hideMark/>
          </w:tcPr>
          <w:p w14:paraId="2DDE936F" w14:textId="0F010D40" w:rsidR="00216B29" w:rsidRPr="00D620EF" w:rsidRDefault="00216B29"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Number of interventions and activities explicitly integrating gender equality, disability inclusion, and equity considerations.</w:t>
            </w:r>
          </w:p>
          <w:p w14:paraId="2A7E8A63" w14:textId="77777777" w:rsidR="00216B29" w:rsidRPr="00D620EF" w:rsidRDefault="00216B29"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p w14:paraId="395E0E89" w14:textId="4019F11C" w:rsidR="005E36AC" w:rsidRPr="00D620EF" w:rsidRDefault="00216B29" w:rsidP="00A67F3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Examples of policies and advocacy efforts directly addressing these themes.</w:t>
            </w:r>
          </w:p>
        </w:tc>
        <w:tc>
          <w:tcPr>
            <w:tcW w:w="1260" w:type="dxa"/>
            <w:vMerge w:val="restart"/>
            <w:hideMark/>
          </w:tcPr>
          <w:p w14:paraId="68606074" w14:textId="734C55A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Country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 </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t>National strategies and policies on equity, disability and gender equality</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Governm</w:t>
            </w:r>
            <w:r w:rsidRPr="00D620EF">
              <w:rPr>
                <w:rFonts w:ascii="Arial" w:eastAsia="Times New Roman" w:hAnsi="Arial" w:cs="Arial"/>
                <w:color w:val="000000"/>
                <w:sz w:val="23"/>
                <w:szCs w:val="23"/>
                <w:lang w:val="en-US"/>
                <w14:ligatures w14:val="none"/>
              </w:rPr>
              <w:lastRenderedPageBreak/>
              <w:t>ent (DWYPD)</w:t>
            </w:r>
            <w:r w:rsidRPr="00D620EF">
              <w:rPr>
                <w:rFonts w:ascii="Arial" w:eastAsia="Times New Roman" w:hAnsi="Arial" w:cs="Arial"/>
                <w:color w:val="000000"/>
                <w:sz w:val="23"/>
                <w:szCs w:val="23"/>
                <w:lang w:val="en-US"/>
                <w14:ligatures w14:val="none"/>
              </w:rPr>
              <w:br/>
              <w:t>UNICEF SACO, ESARO</w:t>
            </w:r>
          </w:p>
        </w:tc>
        <w:tc>
          <w:tcPr>
            <w:tcW w:w="1350" w:type="dxa"/>
            <w:hideMark/>
          </w:tcPr>
          <w:p w14:paraId="5461354E"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 xml:space="preserve">Thematic Framework Analysis </w:t>
            </w:r>
          </w:p>
        </w:tc>
      </w:tr>
      <w:tr w:rsidR="003F78D6" w:rsidRPr="00D620EF" w14:paraId="38A38CF2"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27F8A2FE"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hideMark/>
          </w:tcPr>
          <w:p w14:paraId="0891C40B"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950" w:type="dxa"/>
            <w:hideMark/>
          </w:tcPr>
          <w:p w14:paraId="5B1A7E56" w14:textId="48BAB51B"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3.2. How does UNICEF's approach to equity, disability, and gender equality complement the Government's strategies?</w:t>
            </w:r>
            <w:r w:rsidR="00486968" w:rsidRPr="00D620EF">
              <w:rPr>
                <w:rFonts w:ascii="Arial" w:eastAsia="Times New Roman" w:hAnsi="Arial" w:cs="Arial"/>
                <w:color w:val="000000"/>
                <w:sz w:val="23"/>
                <w:szCs w:val="23"/>
                <w:lang w:val="en-US"/>
                <w14:ligatures w14:val="none"/>
              </w:rPr>
              <w:t xml:space="preserve"> (CP)</w:t>
            </w:r>
          </w:p>
        </w:tc>
        <w:tc>
          <w:tcPr>
            <w:tcW w:w="4590" w:type="dxa"/>
            <w:hideMark/>
          </w:tcPr>
          <w:p w14:paraId="226D86C1" w14:textId="3E438ADA" w:rsidR="005E36AC" w:rsidRPr="00D620EF" w:rsidRDefault="00216B29"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Alignment with and complementarity to government and other development actors’ strategies.</w:t>
            </w:r>
          </w:p>
        </w:tc>
        <w:tc>
          <w:tcPr>
            <w:tcW w:w="1260" w:type="dxa"/>
            <w:vMerge/>
            <w:hideMark/>
          </w:tcPr>
          <w:p w14:paraId="5ED767F6"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1350" w:type="dxa"/>
            <w:hideMark/>
          </w:tcPr>
          <w:p w14:paraId="08BC3E02"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Thematic Framework Analysis </w:t>
            </w:r>
          </w:p>
        </w:tc>
      </w:tr>
      <w:tr w:rsidR="003F78D6" w:rsidRPr="00D620EF" w14:paraId="51342E52"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7562FEEC"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vMerge w:val="restart"/>
            <w:shd w:val="clear" w:color="auto" w:fill="auto"/>
            <w:hideMark/>
          </w:tcPr>
          <w:p w14:paraId="71DA89DC" w14:textId="40329234" w:rsidR="005E36AC" w:rsidRPr="00D620EF" w:rsidRDefault="005E36AC"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4) To what extent is the Country Programme linked to and achieving synergies and coordination with other UN agencies, particularly in response to emergencies such as COVID-19?</w:t>
            </w:r>
            <w:r w:rsidR="00216B29" w:rsidRPr="00D620EF">
              <w:rPr>
                <w:rFonts w:ascii="Arial" w:hAnsi="Arial" w:cs="Arial"/>
                <w:sz w:val="23"/>
                <w:szCs w:val="23"/>
              </w:rPr>
              <w:t xml:space="preserve"> (</w:t>
            </w:r>
          </w:p>
        </w:tc>
        <w:tc>
          <w:tcPr>
            <w:tcW w:w="4950" w:type="dxa"/>
            <w:hideMark/>
          </w:tcPr>
          <w:p w14:paraId="67E7ACF0" w14:textId="527EDFB4"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4.1. How effectively does UNICEF collaborate with other UN agencies to maximize impact on the ground? (For example</w:t>
            </w:r>
            <w:r w:rsidR="00FF187C" w:rsidRPr="00D620EF">
              <w:rPr>
                <w:rFonts w:ascii="Arial" w:eastAsia="Times New Roman" w:hAnsi="Arial" w:cs="Arial"/>
                <w:color w:val="000000"/>
                <w:sz w:val="23"/>
                <w:szCs w:val="23"/>
                <w:lang w:val="en-US"/>
                <w14:ligatures w14:val="none"/>
              </w:rPr>
              <w:t>,</w:t>
            </w:r>
            <w:r w:rsidRPr="00D620EF">
              <w:rPr>
                <w:rFonts w:ascii="Arial" w:eastAsia="Times New Roman" w:hAnsi="Arial" w:cs="Arial"/>
                <w:color w:val="000000"/>
                <w:sz w:val="23"/>
                <w:szCs w:val="23"/>
                <w:lang w:val="en-US"/>
                <w14:ligatures w14:val="none"/>
              </w:rPr>
              <w:t xml:space="preserve"> are there any examples of joint initiatives with other UN agencies that have amplified results for children, youth and women?)</w:t>
            </w:r>
            <w:r w:rsidR="00486968" w:rsidRPr="00D620EF">
              <w:rPr>
                <w:rFonts w:ascii="Arial" w:eastAsia="Times New Roman" w:hAnsi="Arial" w:cs="Arial"/>
                <w:color w:val="000000"/>
                <w:sz w:val="23"/>
                <w:szCs w:val="23"/>
                <w:lang w:val="en-US"/>
                <w14:ligatures w14:val="none"/>
              </w:rPr>
              <w:t xml:space="preserve"> (CP, BM)</w:t>
            </w:r>
          </w:p>
        </w:tc>
        <w:tc>
          <w:tcPr>
            <w:tcW w:w="4590" w:type="dxa"/>
            <w:hideMark/>
          </w:tcPr>
          <w:p w14:paraId="12184E8D" w14:textId="3C38C208" w:rsidR="001F2813" w:rsidRPr="00D620EF" w:rsidRDefault="001F2813"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 Alignment of Country Programme outcomes and outputs with UNDAF results framework</w:t>
            </w:r>
          </w:p>
          <w:p w14:paraId="3E533878" w14:textId="77777777" w:rsidR="001F2813" w:rsidRPr="00D620EF" w:rsidRDefault="001F2813"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061F99CC" w14:textId="6F1FB9E4" w:rsidR="005E36AC" w:rsidRPr="00D620EF" w:rsidRDefault="00216B29"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Number of joint initiatives with other UN agencies</w:t>
            </w:r>
          </w:p>
          <w:p w14:paraId="30AC74DB" w14:textId="77777777" w:rsidR="00216B29" w:rsidRPr="00D620EF" w:rsidRDefault="00216B29"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5EFE3520" w14:textId="77777777" w:rsidR="00216B29" w:rsidRPr="00D620EF" w:rsidRDefault="00216B29"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Evidence of success of these initiatives</w:t>
            </w:r>
          </w:p>
          <w:p w14:paraId="5DB849A6" w14:textId="77777777" w:rsidR="00216B29" w:rsidRPr="00D620EF" w:rsidRDefault="00216B29"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51D9EF05" w14:textId="77777777" w:rsidR="00216B29" w:rsidRPr="00D620EF" w:rsidRDefault="00216B29"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Examples of other collaborative work</w:t>
            </w:r>
          </w:p>
          <w:p w14:paraId="722A79CB" w14:textId="77777777" w:rsidR="00216B29" w:rsidRPr="00D620EF" w:rsidRDefault="00216B29"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3DE2624E" w14:textId="3D593B98" w:rsidR="00216B29" w:rsidRPr="00D620EF" w:rsidRDefault="00216B29"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 xml:space="preserve">Confirmation by UN Agencies of </w:t>
            </w:r>
            <w:r w:rsidR="001F2813" w:rsidRPr="00D620EF">
              <w:rPr>
                <w:rFonts w:ascii="Arial" w:hAnsi="Arial" w:cs="Arial"/>
                <w:sz w:val="23"/>
                <w:szCs w:val="23"/>
              </w:rPr>
              <w:t>UNICEF’s role and contribution</w:t>
            </w:r>
          </w:p>
        </w:tc>
        <w:tc>
          <w:tcPr>
            <w:tcW w:w="1260" w:type="dxa"/>
            <w:hideMark/>
          </w:tcPr>
          <w:p w14:paraId="30E2327D"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UNICEF SACO, ESARO, HQ</w:t>
            </w:r>
            <w:r w:rsidRPr="00D620EF">
              <w:rPr>
                <w:rFonts w:ascii="Arial" w:eastAsia="Times New Roman" w:hAnsi="Arial" w:cs="Arial"/>
                <w:color w:val="000000"/>
                <w:sz w:val="23"/>
                <w:szCs w:val="23"/>
                <w:lang w:val="en-US"/>
                <w14:ligatures w14:val="none"/>
              </w:rPr>
              <w:br/>
              <w:t>UN Agencies</w:t>
            </w:r>
            <w:r w:rsidRPr="00D620EF">
              <w:rPr>
                <w:rFonts w:ascii="Arial" w:eastAsia="Times New Roman" w:hAnsi="Arial" w:cs="Arial"/>
                <w:color w:val="000000"/>
                <w:sz w:val="23"/>
                <w:szCs w:val="23"/>
                <w:lang w:val="en-US"/>
                <w14:ligatures w14:val="none"/>
              </w:rPr>
              <w:br/>
              <w:t>Donors</w:t>
            </w:r>
          </w:p>
        </w:tc>
        <w:tc>
          <w:tcPr>
            <w:tcW w:w="1350" w:type="dxa"/>
            <w:hideMark/>
          </w:tcPr>
          <w:p w14:paraId="70B7AB51"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 xml:space="preserve">Bottleneck Analysis </w:t>
            </w:r>
          </w:p>
        </w:tc>
      </w:tr>
      <w:tr w:rsidR="003F78D6" w:rsidRPr="00D620EF" w14:paraId="47B1459A"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59E1EF35"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vMerge/>
            <w:shd w:val="clear" w:color="auto" w:fill="auto"/>
            <w:hideMark/>
          </w:tcPr>
          <w:p w14:paraId="4BA2A1EA"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950" w:type="dxa"/>
            <w:hideMark/>
          </w:tcPr>
          <w:p w14:paraId="392A69CC" w14:textId="1DF3DCA9"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4.2. How effectively does the SACO aligns its objectives and operations with UNICEF HQ and ESARO, including alignment with communication protocols, shared strategies, and resource allocation methods?</w:t>
            </w:r>
            <w:r w:rsidR="00486968" w:rsidRPr="00D620EF">
              <w:rPr>
                <w:rFonts w:ascii="Arial" w:eastAsia="Times New Roman" w:hAnsi="Arial" w:cs="Arial"/>
                <w:color w:val="000000"/>
                <w:sz w:val="23"/>
                <w:szCs w:val="23"/>
                <w:lang w:val="en-US"/>
                <w14:ligatures w14:val="none"/>
              </w:rPr>
              <w:t xml:space="preserve"> (CP, BM)</w:t>
            </w:r>
          </w:p>
        </w:tc>
        <w:tc>
          <w:tcPr>
            <w:tcW w:w="4590" w:type="dxa"/>
            <w:hideMark/>
          </w:tcPr>
          <w:p w14:paraId="2B297E25" w14:textId="2F2B5A56" w:rsidR="005E36AC" w:rsidRPr="00D620EF" w:rsidRDefault="001F2813"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Alignment between UNICEF SACO’s outcomes, outputs as well as operations (communication, resource allocation etc) with those of UNICEF HQ and ESARO</w:t>
            </w:r>
          </w:p>
        </w:tc>
        <w:tc>
          <w:tcPr>
            <w:tcW w:w="1260" w:type="dxa"/>
            <w:hideMark/>
          </w:tcPr>
          <w:p w14:paraId="71D90C68" w14:textId="3313E7A0"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Country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w:t>
            </w:r>
            <w:r w:rsidRPr="00D620EF">
              <w:rPr>
                <w:rFonts w:ascii="Arial" w:eastAsia="Times New Roman" w:hAnsi="Arial" w:cs="Arial"/>
                <w:color w:val="000000"/>
                <w:sz w:val="23"/>
                <w:szCs w:val="23"/>
                <w:lang w:val="en-US"/>
                <w14:ligatures w14:val="none"/>
              </w:rPr>
              <w:br/>
              <w:t>UNSDCF</w:t>
            </w:r>
            <w:r w:rsidRPr="00D620EF">
              <w:rPr>
                <w:rFonts w:ascii="Arial" w:eastAsia="Times New Roman" w:hAnsi="Arial" w:cs="Arial"/>
                <w:color w:val="000000"/>
                <w:sz w:val="23"/>
                <w:szCs w:val="23"/>
                <w:lang w:val="en-US"/>
                <w14:ligatures w14:val="none"/>
              </w:rPr>
              <w:br/>
              <w:t>HQ and ESARO strategic documents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w:t>
            </w:r>
            <w:r w:rsidRPr="00D620EF">
              <w:rPr>
                <w:rFonts w:ascii="Arial" w:eastAsia="Times New Roman" w:hAnsi="Arial" w:cs="Arial"/>
                <w:b/>
                <w:bCs/>
                <w:color w:val="000000"/>
                <w:sz w:val="23"/>
                <w:szCs w:val="23"/>
                <w:lang w:val="en-US"/>
                <w14:ligatures w14:val="none"/>
              </w:rPr>
              <w:lastRenderedPageBreak/>
              <w:t>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UNICEF SACO, ESARO, HQ</w:t>
            </w:r>
          </w:p>
        </w:tc>
        <w:tc>
          <w:tcPr>
            <w:tcW w:w="1350" w:type="dxa"/>
            <w:hideMark/>
          </w:tcPr>
          <w:p w14:paraId="2EBDF01D"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 xml:space="preserve">Thematic Framework Analysis </w:t>
            </w:r>
          </w:p>
        </w:tc>
      </w:tr>
      <w:tr w:rsidR="003F78D6" w:rsidRPr="00D620EF" w14:paraId="69890E45"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76C80034"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0" w:type="dxa"/>
            <w:hideMark/>
          </w:tcPr>
          <w:p w14:paraId="71BCD43B" w14:textId="10B741F2"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5) How well does the governance and coordination structures of the UN align with those of the South African government, and what implications does this alignment (or lack thereof) have on the delivery of UNICEF's country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w:t>
            </w:r>
            <w:r w:rsidR="00486968" w:rsidRPr="00D620EF">
              <w:rPr>
                <w:rFonts w:ascii="Arial" w:eastAsia="Times New Roman" w:hAnsi="Arial" w:cs="Arial"/>
                <w:color w:val="000000"/>
                <w:sz w:val="23"/>
                <w:szCs w:val="23"/>
                <w:lang w:val="en-US"/>
                <w14:ligatures w14:val="none"/>
              </w:rPr>
              <w:t>(BM)</w:t>
            </w:r>
          </w:p>
        </w:tc>
        <w:tc>
          <w:tcPr>
            <w:tcW w:w="4950" w:type="dxa"/>
            <w:hideMark/>
          </w:tcPr>
          <w:p w14:paraId="7426D9AF"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590" w:type="dxa"/>
            <w:hideMark/>
          </w:tcPr>
          <w:p w14:paraId="50990EDD" w14:textId="5760B772" w:rsidR="005E36AC" w:rsidRPr="00D620EF" w:rsidRDefault="001F2813"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 xml:space="preserve">Alignment of organizational and coordination structures of </w:t>
            </w:r>
            <w:r w:rsidR="00E8657E">
              <w:rPr>
                <w:rFonts w:ascii="Arial" w:hAnsi="Arial" w:cs="Arial"/>
                <w:sz w:val="23"/>
                <w:szCs w:val="23"/>
              </w:rPr>
              <w:t>UN agencies</w:t>
            </w:r>
            <w:r w:rsidR="00E8657E" w:rsidRPr="00D620EF">
              <w:rPr>
                <w:rFonts w:ascii="Arial" w:hAnsi="Arial" w:cs="Arial"/>
                <w:sz w:val="23"/>
                <w:szCs w:val="23"/>
              </w:rPr>
              <w:t xml:space="preserve"> </w:t>
            </w:r>
            <w:r w:rsidRPr="00D620EF">
              <w:rPr>
                <w:rFonts w:ascii="Arial" w:hAnsi="Arial" w:cs="Arial"/>
                <w:sz w:val="23"/>
                <w:szCs w:val="23"/>
              </w:rPr>
              <w:t>with those of the government</w:t>
            </w:r>
          </w:p>
          <w:p w14:paraId="21CF2AA4" w14:textId="77777777" w:rsidR="001F2813" w:rsidRPr="00D620EF" w:rsidRDefault="001F2813"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117A1154" w14:textId="3797418E" w:rsidR="001F2813" w:rsidRPr="00D620EF" w:rsidRDefault="001F2813"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Impact of alignment and misalignment on program</w:t>
            </w:r>
            <w:r w:rsidR="00FF187C" w:rsidRPr="00D620EF">
              <w:rPr>
                <w:rFonts w:ascii="Arial" w:hAnsi="Arial" w:cs="Arial"/>
                <w:sz w:val="23"/>
                <w:szCs w:val="23"/>
              </w:rPr>
              <w:t>me</w:t>
            </w:r>
            <w:r w:rsidRPr="00D620EF">
              <w:rPr>
                <w:rFonts w:ascii="Arial" w:hAnsi="Arial" w:cs="Arial"/>
                <w:sz w:val="23"/>
                <w:szCs w:val="23"/>
              </w:rPr>
              <w:t xml:space="preserve"> delivery</w:t>
            </w:r>
          </w:p>
        </w:tc>
        <w:tc>
          <w:tcPr>
            <w:tcW w:w="1260" w:type="dxa"/>
            <w:hideMark/>
          </w:tcPr>
          <w:p w14:paraId="12F775A5" w14:textId="2A6E9200"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Country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 </w:t>
            </w:r>
            <w:r w:rsidRPr="00D620EF">
              <w:rPr>
                <w:rFonts w:ascii="Arial" w:eastAsia="Times New Roman" w:hAnsi="Arial" w:cs="Arial"/>
                <w:color w:val="000000"/>
                <w:sz w:val="23"/>
                <w:szCs w:val="23"/>
                <w:lang w:val="en-US"/>
                <w14:ligatures w14:val="none"/>
              </w:rPr>
              <w:br/>
              <w:t>SACO organogram/governance structures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w:t>
            </w:r>
            <w:r w:rsidRPr="00D620EF">
              <w:rPr>
                <w:rFonts w:ascii="Arial" w:eastAsia="Times New Roman" w:hAnsi="Arial" w:cs="Arial"/>
                <w:color w:val="000000"/>
                <w:sz w:val="23"/>
                <w:szCs w:val="23"/>
                <w:lang w:val="en-US"/>
                <w14:ligatures w14:val="none"/>
              </w:rPr>
              <w:br/>
              <w:t>UNICEF SACO</w:t>
            </w:r>
          </w:p>
        </w:tc>
        <w:tc>
          <w:tcPr>
            <w:tcW w:w="1350" w:type="dxa"/>
            <w:hideMark/>
          </w:tcPr>
          <w:p w14:paraId="3A690246"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Thematic Framework Analysis </w:t>
            </w:r>
          </w:p>
        </w:tc>
      </w:tr>
      <w:tr w:rsidR="003F78D6" w:rsidRPr="00D620EF" w14:paraId="31D64809"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49F55AE9"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hideMark/>
          </w:tcPr>
          <w:p w14:paraId="64AD816C" w14:textId="75DC4B55"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6) How well does the overall UNICEF </w:t>
            </w:r>
            <w:proofErr w:type="spellStart"/>
            <w:r w:rsidR="00486968" w:rsidRPr="00D620EF">
              <w:rPr>
                <w:rFonts w:ascii="Arial" w:eastAsia="Times New Roman" w:hAnsi="Arial" w:cs="Arial"/>
                <w:color w:val="000000"/>
                <w:sz w:val="23"/>
                <w:szCs w:val="23"/>
                <w:lang w:val="en-US"/>
                <w14:ligatures w14:val="none"/>
              </w:rPr>
              <w:t>organisation</w:t>
            </w:r>
            <w:proofErr w:type="spellEnd"/>
            <w:r w:rsidR="00486968" w:rsidRPr="00D620EF">
              <w:rPr>
                <w:rFonts w:ascii="Arial" w:eastAsia="Times New Roman" w:hAnsi="Arial" w:cs="Arial"/>
                <w:color w:val="000000"/>
                <w:sz w:val="23"/>
                <w:szCs w:val="23"/>
                <w:lang w:val="en-US"/>
                <w14:ligatures w14:val="none"/>
              </w:rPr>
              <w:t xml:space="preserve"> </w:t>
            </w:r>
            <w:r w:rsidRPr="00D620EF">
              <w:rPr>
                <w:rFonts w:ascii="Arial" w:eastAsia="Times New Roman" w:hAnsi="Arial" w:cs="Arial"/>
                <w:color w:val="000000"/>
                <w:sz w:val="23"/>
                <w:szCs w:val="23"/>
                <w:lang w:val="en-US"/>
                <w14:ligatures w14:val="none"/>
              </w:rPr>
              <w:t xml:space="preserve">structure (country, regional, global) align with UNICEF’s needs and capacities in the UMIC context of South Africa? How does this compare to other UN agencies? </w:t>
            </w:r>
            <w:r w:rsidR="00486968" w:rsidRPr="00D620EF">
              <w:rPr>
                <w:rFonts w:ascii="Arial" w:eastAsia="Times New Roman" w:hAnsi="Arial" w:cs="Arial"/>
                <w:color w:val="000000"/>
                <w:sz w:val="23"/>
                <w:szCs w:val="23"/>
                <w:lang w:val="en-US"/>
                <w14:ligatures w14:val="none"/>
              </w:rPr>
              <w:t>(BM)</w:t>
            </w:r>
          </w:p>
        </w:tc>
        <w:tc>
          <w:tcPr>
            <w:tcW w:w="4950" w:type="dxa"/>
          </w:tcPr>
          <w:p w14:paraId="6F4AF1D6" w14:textId="1F42F63D" w:rsidR="007B31C9" w:rsidRPr="00D620EF" w:rsidRDefault="007B31C9"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590" w:type="dxa"/>
            <w:hideMark/>
          </w:tcPr>
          <w:p w14:paraId="292C8446"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1260" w:type="dxa"/>
            <w:hideMark/>
          </w:tcPr>
          <w:p w14:paraId="2BDB29B4" w14:textId="550BC595"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Country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 </w:t>
            </w:r>
            <w:r w:rsidRPr="00D620EF">
              <w:rPr>
                <w:rFonts w:ascii="Arial" w:eastAsia="Times New Roman" w:hAnsi="Arial" w:cs="Arial"/>
                <w:color w:val="000000"/>
                <w:sz w:val="23"/>
                <w:szCs w:val="23"/>
                <w:lang w:val="en-US"/>
                <w14:ligatures w14:val="none"/>
              </w:rPr>
              <w:br/>
              <w:t>SACO organogram/governance structures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w:t>
            </w:r>
            <w:r w:rsidRPr="00D620EF">
              <w:rPr>
                <w:rFonts w:ascii="Arial" w:eastAsia="Times New Roman" w:hAnsi="Arial" w:cs="Arial"/>
                <w:color w:val="000000"/>
                <w:sz w:val="23"/>
                <w:szCs w:val="23"/>
                <w:lang w:val="en-US"/>
                <w14:ligatures w14:val="none"/>
              </w:rPr>
              <w:br/>
              <w:t>UNICEF SACO, ESARO, HQ</w:t>
            </w:r>
            <w:r w:rsidRPr="00D620EF">
              <w:rPr>
                <w:rFonts w:ascii="Arial" w:eastAsia="Times New Roman" w:hAnsi="Arial" w:cs="Arial"/>
                <w:color w:val="000000"/>
                <w:sz w:val="23"/>
                <w:szCs w:val="23"/>
                <w:lang w:val="en-US"/>
                <w14:ligatures w14:val="none"/>
              </w:rPr>
              <w:br/>
              <w:t xml:space="preserve">UN </w:t>
            </w:r>
            <w:proofErr w:type="spellStart"/>
            <w:r w:rsidR="007B31C9" w:rsidRPr="00D620EF">
              <w:rPr>
                <w:rFonts w:ascii="Arial" w:eastAsia="Times New Roman" w:hAnsi="Arial" w:cs="Arial"/>
                <w:color w:val="000000"/>
                <w:sz w:val="23"/>
                <w:szCs w:val="23"/>
                <w:lang w:val="en-US"/>
                <w14:ligatures w14:val="none"/>
              </w:rPr>
              <w:t>Agenciess</w:t>
            </w:r>
            <w:proofErr w:type="spellEnd"/>
          </w:p>
        </w:tc>
        <w:tc>
          <w:tcPr>
            <w:tcW w:w="1350" w:type="dxa"/>
            <w:hideMark/>
          </w:tcPr>
          <w:p w14:paraId="11DBA1AE"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Thematic Framework Analysis </w:t>
            </w:r>
          </w:p>
        </w:tc>
      </w:tr>
      <w:tr w:rsidR="003F78D6" w:rsidRPr="00D620EF" w14:paraId="073AA247"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val="restart"/>
            <w:hideMark/>
          </w:tcPr>
          <w:p w14:paraId="0496411D" w14:textId="2264359C" w:rsidR="00303916" w:rsidRPr="00D620EF" w:rsidRDefault="00303916" w:rsidP="003F78D6">
            <w:pPr>
              <w:spacing w:line="240" w:lineRule="auto"/>
              <w:jc w:val="left"/>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Effectiveness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val="0"/>
                <w:bCs w:val="0"/>
                <w:color w:val="000000"/>
                <w:sz w:val="23"/>
                <w:szCs w:val="23"/>
                <w:lang w:val="en-US"/>
                <w14:ligatures w14:val="none"/>
              </w:rPr>
              <w:lastRenderedPageBreak/>
              <w:t>Assessing the extent to which the program</w:t>
            </w:r>
            <w:r w:rsidR="00FF187C" w:rsidRPr="00D620EF">
              <w:rPr>
                <w:rFonts w:ascii="Arial" w:eastAsia="Times New Roman" w:hAnsi="Arial" w:cs="Arial"/>
                <w:b w:val="0"/>
                <w:bCs w:val="0"/>
                <w:color w:val="000000"/>
                <w:sz w:val="23"/>
                <w:szCs w:val="23"/>
                <w:lang w:val="en-US"/>
                <w14:ligatures w14:val="none"/>
              </w:rPr>
              <w:t>me</w:t>
            </w:r>
            <w:r w:rsidRPr="00D620EF">
              <w:rPr>
                <w:rFonts w:ascii="Arial" w:eastAsia="Times New Roman" w:hAnsi="Arial" w:cs="Arial"/>
                <w:b w:val="0"/>
                <w:bCs w:val="0"/>
                <w:color w:val="000000"/>
                <w:sz w:val="23"/>
                <w:szCs w:val="23"/>
                <w:lang w:val="en-US"/>
                <w14:ligatures w14:val="none"/>
              </w:rPr>
              <w:t xml:space="preserve"> has achieved its intended outcomes and objectives</w:t>
            </w:r>
          </w:p>
        </w:tc>
        <w:tc>
          <w:tcPr>
            <w:tcW w:w="1440" w:type="dxa"/>
            <w:hideMark/>
          </w:tcPr>
          <w:p w14:paraId="134C9FB9" w14:textId="5E132981"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 xml:space="preserve">6) To what extent has the Country </w:t>
            </w:r>
            <w:r w:rsidRPr="00D620EF">
              <w:rPr>
                <w:rFonts w:ascii="Arial" w:eastAsia="Times New Roman" w:hAnsi="Arial" w:cs="Arial"/>
                <w:color w:val="000000"/>
                <w:sz w:val="23"/>
                <w:szCs w:val="23"/>
                <w:lang w:val="en-US"/>
                <w14:ligatures w14:val="none"/>
              </w:rPr>
              <w:lastRenderedPageBreak/>
              <w:t>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achieved its outcomes, or is likely to achieve them, including any differential results across gender, disability</w:t>
            </w:r>
            <w:r w:rsidRPr="00D620EF">
              <w:rPr>
                <w:rFonts w:ascii="Arial" w:hAnsi="Arial" w:cs="Arial"/>
                <w:color w:val="000000"/>
                <w:sz w:val="23"/>
                <w:szCs w:val="23"/>
                <w:lang w:val="en-US" w:eastAsia="ja-JP"/>
                <w14:ligatures w14:val="none"/>
              </w:rPr>
              <w:t>,</w:t>
            </w:r>
            <w:r w:rsidRPr="00D620EF">
              <w:rPr>
                <w:rFonts w:ascii="Arial" w:eastAsia="Times New Roman" w:hAnsi="Arial" w:cs="Arial"/>
                <w:color w:val="000000"/>
                <w:sz w:val="23"/>
                <w:szCs w:val="23"/>
                <w:lang w:val="en-US"/>
                <w14:ligatures w14:val="none"/>
              </w:rPr>
              <w:t xml:space="preserve"> income, ethnicities, etc.? What results have been achieved through convergence, and what other major factors influence the achievement (or not) of Country </w:t>
            </w:r>
            <w:r w:rsidRPr="00D620EF">
              <w:rPr>
                <w:rFonts w:ascii="Arial" w:eastAsia="Times New Roman" w:hAnsi="Arial" w:cs="Arial"/>
                <w:color w:val="000000"/>
                <w:sz w:val="23"/>
                <w:szCs w:val="23"/>
                <w:lang w:val="en-US"/>
                <w14:ligatures w14:val="none"/>
              </w:rPr>
              <w:lastRenderedPageBreak/>
              <w:t>Programme outcomes? (CP)</w:t>
            </w:r>
          </w:p>
        </w:tc>
        <w:tc>
          <w:tcPr>
            <w:tcW w:w="4950" w:type="dxa"/>
            <w:hideMark/>
          </w:tcPr>
          <w:p w14:paraId="7D9839CB" w14:textId="38C196C3"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lastRenderedPageBreak/>
              <w:t>Child Health and Well-Being</w:t>
            </w:r>
            <w:r w:rsidRPr="00D620EF">
              <w:rPr>
                <w:rFonts w:ascii="Arial" w:eastAsia="Times New Roman" w:hAnsi="Arial" w:cs="Arial"/>
                <w:color w:val="000000"/>
                <w:sz w:val="23"/>
                <w:szCs w:val="23"/>
                <w:lang w:val="en-US"/>
                <w14:ligatures w14:val="none"/>
              </w:rPr>
              <w:br/>
            </w:r>
            <w:r w:rsidR="002D19E5" w:rsidRPr="00D620EF">
              <w:rPr>
                <w:rFonts w:ascii="Arial" w:eastAsia="Times New Roman" w:hAnsi="Arial" w:cs="Arial"/>
                <w:color w:val="000000"/>
                <w:sz w:val="23"/>
                <w:szCs w:val="23"/>
                <w:lang w:val="en-US"/>
                <w14:ligatures w14:val="none"/>
              </w:rPr>
              <w:t>6</w:t>
            </w:r>
            <w:r w:rsidRPr="00D620EF">
              <w:rPr>
                <w:rFonts w:ascii="Arial" w:eastAsia="Times New Roman" w:hAnsi="Arial" w:cs="Arial"/>
                <w:color w:val="000000"/>
                <w:sz w:val="23"/>
                <w:szCs w:val="23"/>
                <w:lang w:val="en-US"/>
                <w14:ligatures w14:val="none"/>
              </w:rPr>
              <w:t xml:space="preserve">.1. To what extent has SACO contributed to improving access to MNCH, HIV/AIDS, and </w:t>
            </w:r>
            <w:r w:rsidRPr="00D620EF">
              <w:rPr>
                <w:rFonts w:ascii="Arial" w:eastAsia="Times New Roman" w:hAnsi="Arial" w:cs="Arial"/>
                <w:color w:val="000000"/>
                <w:sz w:val="23"/>
                <w:szCs w:val="23"/>
                <w:lang w:val="en-US"/>
                <w14:ligatures w14:val="none"/>
              </w:rPr>
              <w:lastRenderedPageBreak/>
              <w:t>nutrition services by strengthening the capacities of national and district governments?</w:t>
            </w:r>
            <w:r w:rsidRPr="00D620EF">
              <w:rPr>
                <w:rFonts w:ascii="Arial" w:eastAsia="Times New Roman" w:hAnsi="Arial" w:cs="Arial"/>
                <w:color w:val="000000"/>
                <w:sz w:val="23"/>
                <w:szCs w:val="23"/>
                <w:lang w:val="en-US"/>
                <w14:ligatures w14:val="none"/>
              </w:rPr>
              <w:br/>
              <w:t>How do these outcomes vary among different demographic groups?</w:t>
            </w:r>
          </w:p>
        </w:tc>
        <w:tc>
          <w:tcPr>
            <w:tcW w:w="4590" w:type="dxa"/>
            <w:vMerge w:val="restart"/>
            <w:hideMark/>
          </w:tcPr>
          <w:p w14:paraId="3A7FB5B4" w14:textId="77777777" w:rsidR="00303916" w:rsidRPr="00D620EF" w:rsidRDefault="00303916"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lastRenderedPageBreak/>
              <w:t> </w:t>
            </w:r>
          </w:p>
          <w:p w14:paraId="43E93B6E" w14:textId="77777777" w:rsidR="00303916" w:rsidRPr="00D620EF" w:rsidRDefault="00303916"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lastRenderedPageBreak/>
              <w:t xml:space="preserve">Outputs achieved against planned targets: (i) achieved; (ii) partially achieved; (iii) not achieved, for each year of CPD implementation  </w:t>
            </w:r>
          </w:p>
          <w:p w14:paraId="598CA235" w14:textId="77777777" w:rsidR="00303916" w:rsidRPr="00D620EF" w:rsidRDefault="00303916"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240A6A01" w14:textId="6599D4FC" w:rsidR="00303916" w:rsidRPr="00D620EF" w:rsidRDefault="00303916"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Progress against outcome indicator targets in CPD: (i) achieved; (ii) partially achieved; (iii) not achieved Extent to which risk mitigation strategies were implemented and adjusted</w:t>
            </w:r>
          </w:p>
          <w:p w14:paraId="6BD8BD9E" w14:textId="77777777" w:rsidR="00303916" w:rsidRPr="00D620EF" w:rsidRDefault="00303916"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0C93C6EF" w14:textId="77777777"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p w14:paraId="1C438988" w14:textId="77777777"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p w14:paraId="65FFDD8D" w14:textId="77777777"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p w14:paraId="23E35E70" w14:textId="77777777"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p w14:paraId="64AABDF6" w14:textId="77777777"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p w14:paraId="53EE2CC9" w14:textId="054666F4"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eastAsia="Times New Roman" w:hAnsi="Arial" w:cs="Arial"/>
                <w:color w:val="000000"/>
                <w:sz w:val="23"/>
                <w:szCs w:val="23"/>
                <w:lang w:val="en-US"/>
                <w14:ligatures w14:val="none"/>
              </w:rPr>
              <w:t> </w:t>
            </w:r>
          </w:p>
        </w:tc>
        <w:tc>
          <w:tcPr>
            <w:tcW w:w="1260" w:type="dxa"/>
            <w:hideMark/>
          </w:tcPr>
          <w:p w14:paraId="73390796"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lastRenderedPageBreak/>
              <w:t>Desk Reviews</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lastRenderedPageBreak/>
              <w:t>RAM Reports</w:t>
            </w:r>
            <w:r w:rsidRPr="00D620EF">
              <w:rPr>
                <w:rFonts w:ascii="Arial" w:eastAsia="Times New Roman" w:hAnsi="Arial" w:cs="Arial"/>
                <w:color w:val="000000"/>
                <w:sz w:val="23"/>
                <w:szCs w:val="23"/>
                <w:lang w:val="en-US"/>
                <w14:ligatures w14:val="none"/>
              </w:rPr>
              <w:br/>
              <w:t>National surveys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 ESARO and HQ</w:t>
            </w:r>
          </w:p>
        </w:tc>
        <w:tc>
          <w:tcPr>
            <w:tcW w:w="1350" w:type="dxa"/>
            <w:hideMark/>
          </w:tcPr>
          <w:p w14:paraId="6DE50D43" w14:textId="77777777"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lastRenderedPageBreak/>
              <w:br/>
              <w:t>Collaborative outcome reporting</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Bottleneck Analysis</w:t>
            </w:r>
          </w:p>
        </w:tc>
      </w:tr>
      <w:tr w:rsidR="003F78D6" w:rsidRPr="00D620EF" w14:paraId="75C381B6"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6F7036A9" w14:textId="77777777" w:rsidR="00303916" w:rsidRPr="00D620EF" w:rsidRDefault="00303916" w:rsidP="003F78D6">
            <w:pPr>
              <w:spacing w:line="240" w:lineRule="auto"/>
              <w:jc w:val="left"/>
              <w:rPr>
                <w:rFonts w:ascii="Arial" w:eastAsia="Times New Roman" w:hAnsi="Arial" w:cs="Arial"/>
                <w:color w:val="000000"/>
                <w:sz w:val="23"/>
                <w:szCs w:val="23"/>
                <w:lang w:val="en-US"/>
                <w14:ligatures w14:val="none"/>
              </w:rPr>
            </w:pPr>
          </w:p>
        </w:tc>
        <w:tc>
          <w:tcPr>
            <w:tcW w:w="1440" w:type="dxa"/>
            <w:hideMark/>
          </w:tcPr>
          <w:p w14:paraId="3EEDEC6D"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950" w:type="dxa"/>
            <w:hideMark/>
          </w:tcPr>
          <w:p w14:paraId="4893F554" w14:textId="75C18A15"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Child Health and Well-Being</w:t>
            </w:r>
            <w:r w:rsidRPr="00D620EF">
              <w:rPr>
                <w:rFonts w:ascii="Arial" w:eastAsia="Times New Roman" w:hAnsi="Arial" w:cs="Arial"/>
                <w:color w:val="000000"/>
                <w:sz w:val="23"/>
                <w:szCs w:val="23"/>
                <w:lang w:val="en-US"/>
                <w14:ligatures w14:val="none"/>
              </w:rPr>
              <w:br/>
            </w:r>
            <w:r w:rsidR="002D19E5" w:rsidRPr="00D620EF">
              <w:rPr>
                <w:rFonts w:ascii="Arial" w:eastAsia="Times New Roman" w:hAnsi="Arial" w:cs="Arial"/>
                <w:color w:val="000000"/>
                <w:sz w:val="23"/>
                <w:szCs w:val="23"/>
                <w:lang w:val="en-US"/>
                <w14:ligatures w14:val="none"/>
              </w:rPr>
              <w:t>6</w:t>
            </w:r>
            <w:r w:rsidRPr="00D620EF">
              <w:rPr>
                <w:rFonts w:ascii="Arial" w:eastAsia="Times New Roman" w:hAnsi="Arial" w:cs="Arial"/>
                <w:color w:val="000000"/>
                <w:sz w:val="23"/>
                <w:szCs w:val="23"/>
                <w:lang w:val="en-US"/>
                <w14:ligatures w14:val="none"/>
              </w:rPr>
              <w:t>.2. To what extent has SACO contributed to the adoption of appropriate health and nutrition practices by strengthening the capacities of families, and communities?</w:t>
            </w:r>
            <w:r w:rsidRPr="00D620EF">
              <w:rPr>
                <w:rFonts w:ascii="Arial" w:eastAsia="Times New Roman" w:hAnsi="Arial" w:cs="Arial"/>
                <w:color w:val="000000"/>
                <w:sz w:val="23"/>
                <w:szCs w:val="23"/>
                <w:lang w:val="en-US"/>
                <w14:ligatures w14:val="none"/>
              </w:rPr>
              <w:br/>
              <w:t>How do these outcomes vary among different demographic groups?</w:t>
            </w:r>
          </w:p>
        </w:tc>
        <w:tc>
          <w:tcPr>
            <w:tcW w:w="4590" w:type="dxa"/>
            <w:vMerge/>
            <w:hideMark/>
          </w:tcPr>
          <w:p w14:paraId="6F376849" w14:textId="04AA1928"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1260" w:type="dxa"/>
            <w:hideMark/>
          </w:tcPr>
          <w:p w14:paraId="3BA8B161"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t>RAM Reports</w:t>
            </w:r>
            <w:r w:rsidRPr="00D620EF">
              <w:rPr>
                <w:rFonts w:ascii="Arial" w:eastAsia="Times New Roman" w:hAnsi="Arial" w:cs="Arial"/>
                <w:color w:val="000000"/>
                <w:sz w:val="23"/>
                <w:szCs w:val="23"/>
                <w:lang w:val="en-US"/>
                <w14:ligatures w14:val="none"/>
              </w:rPr>
              <w:br/>
              <w:t>Evaluation and Research documents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 ESARO and HQ</w:t>
            </w:r>
          </w:p>
        </w:tc>
        <w:tc>
          <w:tcPr>
            <w:tcW w:w="1350" w:type="dxa"/>
            <w:hideMark/>
          </w:tcPr>
          <w:p w14:paraId="51A9AFA1" w14:textId="77777777"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Collaborative outcome reporting</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Bottleneck Analysis</w:t>
            </w:r>
          </w:p>
        </w:tc>
      </w:tr>
      <w:tr w:rsidR="003F78D6" w:rsidRPr="00D620EF" w14:paraId="5618E187"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6854153B" w14:textId="77777777" w:rsidR="00303916" w:rsidRPr="00D620EF" w:rsidRDefault="00303916" w:rsidP="003F78D6">
            <w:pPr>
              <w:spacing w:line="240" w:lineRule="auto"/>
              <w:jc w:val="left"/>
              <w:rPr>
                <w:rFonts w:ascii="Arial" w:eastAsia="Times New Roman" w:hAnsi="Arial" w:cs="Arial"/>
                <w:color w:val="000000"/>
                <w:sz w:val="23"/>
                <w:szCs w:val="23"/>
                <w:lang w:val="en-US"/>
                <w14:ligatures w14:val="none"/>
              </w:rPr>
            </w:pPr>
          </w:p>
        </w:tc>
        <w:tc>
          <w:tcPr>
            <w:tcW w:w="1440" w:type="dxa"/>
            <w:hideMark/>
          </w:tcPr>
          <w:p w14:paraId="7CBF6AD9"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950" w:type="dxa"/>
            <w:hideMark/>
          </w:tcPr>
          <w:p w14:paraId="5672EEAE" w14:textId="1CDB4044"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Early, Primary, Secondary Education</w:t>
            </w:r>
            <w:r w:rsidRPr="00D620EF">
              <w:rPr>
                <w:rFonts w:ascii="Arial" w:eastAsia="Times New Roman" w:hAnsi="Arial" w:cs="Arial"/>
                <w:color w:val="000000"/>
                <w:sz w:val="23"/>
                <w:szCs w:val="23"/>
                <w:lang w:val="en-US"/>
                <w14:ligatures w14:val="none"/>
              </w:rPr>
              <w:br/>
            </w:r>
            <w:r w:rsidR="002D19E5" w:rsidRPr="00D620EF">
              <w:rPr>
                <w:rFonts w:ascii="Arial" w:eastAsia="Times New Roman" w:hAnsi="Arial" w:cs="Arial"/>
                <w:color w:val="000000"/>
                <w:sz w:val="23"/>
                <w:szCs w:val="23"/>
                <w:lang w:val="en-US"/>
                <w14:ligatures w14:val="none"/>
              </w:rPr>
              <w:t>6</w:t>
            </w:r>
            <w:r w:rsidRPr="00D620EF">
              <w:rPr>
                <w:rFonts w:ascii="Arial" w:eastAsia="Times New Roman" w:hAnsi="Arial" w:cs="Arial"/>
                <w:color w:val="000000"/>
                <w:sz w:val="23"/>
                <w:szCs w:val="23"/>
                <w:lang w:val="en-US"/>
                <w14:ligatures w14:val="none"/>
              </w:rPr>
              <w:t xml:space="preserve">.3. To what extent has SACO contributed to improving access to inclusive and safe learning </w:t>
            </w:r>
            <w:r w:rsidRPr="00D620EF">
              <w:rPr>
                <w:rFonts w:ascii="Arial" w:eastAsia="Times New Roman" w:hAnsi="Arial" w:cs="Arial"/>
                <w:color w:val="000000"/>
                <w:sz w:val="23"/>
                <w:szCs w:val="23"/>
                <w:lang w:val="en-US"/>
                <w14:ligatures w14:val="none"/>
              </w:rPr>
              <w:lastRenderedPageBreak/>
              <w:t>and development services by capacitating parents and educators and institutional strengthening?</w:t>
            </w:r>
          </w:p>
        </w:tc>
        <w:tc>
          <w:tcPr>
            <w:tcW w:w="4590" w:type="dxa"/>
            <w:vMerge/>
            <w:hideMark/>
          </w:tcPr>
          <w:p w14:paraId="123B8020" w14:textId="34549C3F"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1260" w:type="dxa"/>
            <w:hideMark/>
          </w:tcPr>
          <w:p w14:paraId="0FAF0938"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lastRenderedPageBreak/>
              <w:t>RAM Reports</w:t>
            </w:r>
            <w:r w:rsidRPr="00D620EF">
              <w:rPr>
                <w:rFonts w:ascii="Arial" w:eastAsia="Times New Roman" w:hAnsi="Arial" w:cs="Arial"/>
                <w:color w:val="000000"/>
                <w:sz w:val="23"/>
                <w:szCs w:val="23"/>
                <w:lang w:val="en-US"/>
                <w14:ligatures w14:val="none"/>
              </w:rPr>
              <w:br/>
              <w:t>Evaluation and Research documents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 ESARO and HQ</w:t>
            </w:r>
          </w:p>
        </w:tc>
        <w:tc>
          <w:tcPr>
            <w:tcW w:w="1350" w:type="dxa"/>
            <w:hideMark/>
          </w:tcPr>
          <w:p w14:paraId="490168A8" w14:textId="77777777"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lastRenderedPageBreak/>
              <w:br/>
              <w:t>Collaborative outcome reporting</w:t>
            </w:r>
          </w:p>
        </w:tc>
      </w:tr>
      <w:tr w:rsidR="003F78D6" w:rsidRPr="00D620EF" w14:paraId="3A8F28B4"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1390D27C" w14:textId="77777777" w:rsidR="00303916" w:rsidRPr="00D620EF" w:rsidRDefault="00303916" w:rsidP="003F78D6">
            <w:pPr>
              <w:spacing w:line="240" w:lineRule="auto"/>
              <w:jc w:val="left"/>
              <w:rPr>
                <w:rFonts w:ascii="Arial" w:eastAsia="Times New Roman" w:hAnsi="Arial" w:cs="Arial"/>
                <w:color w:val="000000"/>
                <w:sz w:val="23"/>
                <w:szCs w:val="23"/>
                <w:lang w:val="en-US"/>
                <w14:ligatures w14:val="none"/>
              </w:rPr>
            </w:pPr>
          </w:p>
        </w:tc>
        <w:tc>
          <w:tcPr>
            <w:tcW w:w="1440" w:type="dxa"/>
            <w:hideMark/>
          </w:tcPr>
          <w:p w14:paraId="35E79BBD"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950" w:type="dxa"/>
            <w:hideMark/>
          </w:tcPr>
          <w:p w14:paraId="114E8073" w14:textId="5608318B"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Adolescent Development and Participation</w:t>
            </w:r>
            <w:r w:rsidRPr="00D620EF">
              <w:rPr>
                <w:rFonts w:ascii="Arial" w:eastAsia="Times New Roman" w:hAnsi="Arial" w:cs="Arial"/>
                <w:color w:val="000000"/>
                <w:sz w:val="23"/>
                <w:szCs w:val="23"/>
                <w:lang w:val="en-US"/>
                <w14:ligatures w14:val="none"/>
              </w:rPr>
              <w:br/>
            </w:r>
            <w:r w:rsidR="002D19E5" w:rsidRPr="00D620EF">
              <w:rPr>
                <w:rFonts w:ascii="Arial" w:eastAsia="Times New Roman" w:hAnsi="Arial" w:cs="Arial"/>
                <w:color w:val="000000"/>
                <w:sz w:val="23"/>
                <w:szCs w:val="23"/>
                <w:lang w:val="en-US"/>
                <w14:ligatures w14:val="none"/>
              </w:rPr>
              <w:t>6</w:t>
            </w:r>
            <w:r w:rsidRPr="00D620EF">
              <w:rPr>
                <w:rFonts w:ascii="Arial" w:eastAsia="Times New Roman" w:hAnsi="Arial" w:cs="Arial"/>
                <w:color w:val="000000"/>
                <w:sz w:val="23"/>
                <w:szCs w:val="23"/>
                <w:lang w:val="en-US"/>
                <w14:ligatures w14:val="none"/>
              </w:rPr>
              <w:t>.4. To what extent has SACO contributed to improving adolescent girls' and boys' access to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s and opportunities for promoting healthy living, critical thinking, and participation?</w:t>
            </w:r>
          </w:p>
        </w:tc>
        <w:tc>
          <w:tcPr>
            <w:tcW w:w="4590" w:type="dxa"/>
            <w:vMerge/>
            <w:hideMark/>
          </w:tcPr>
          <w:p w14:paraId="0BA266A4" w14:textId="5DE6A3D8"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1260" w:type="dxa"/>
            <w:hideMark/>
          </w:tcPr>
          <w:p w14:paraId="70485128"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t>RAM Reports</w:t>
            </w:r>
            <w:r w:rsidRPr="00D620EF">
              <w:rPr>
                <w:rFonts w:ascii="Arial" w:eastAsia="Times New Roman" w:hAnsi="Arial" w:cs="Arial"/>
                <w:color w:val="000000"/>
                <w:sz w:val="23"/>
                <w:szCs w:val="23"/>
                <w:lang w:val="en-US"/>
                <w14:ligatures w14:val="none"/>
              </w:rPr>
              <w:br/>
              <w:t>National surveys and reports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lastRenderedPageBreak/>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 ESARO and HQ</w:t>
            </w:r>
          </w:p>
        </w:tc>
        <w:tc>
          <w:tcPr>
            <w:tcW w:w="1350" w:type="dxa"/>
            <w:hideMark/>
          </w:tcPr>
          <w:p w14:paraId="215E527C" w14:textId="77777777"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Collaborative outcome reporting</w:t>
            </w:r>
          </w:p>
        </w:tc>
      </w:tr>
      <w:tr w:rsidR="003F78D6" w:rsidRPr="00D620EF" w14:paraId="5183FDB6"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21194A13" w14:textId="77777777" w:rsidR="00303916" w:rsidRPr="00D620EF" w:rsidRDefault="00303916" w:rsidP="003F78D6">
            <w:pPr>
              <w:spacing w:line="240" w:lineRule="auto"/>
              <w:jc w:val="left"/>
              <w:rPr>
                <w:rFonts w:ascii="Arial" w:eastAsia="Times New Roman" w:hAnsi="Arial" w:cs="Arial"/>
                <w:color w:val="000000"/>
                <w:sz w:val="23"/>
                <w:szCs w:val="23"/>
                <w:lang w:val="en-US"/>
                <w14:ligatures w14:val="none"/>
              </w:rPr>
            </w:pPr>
          </w:p>
        </w:tc>
        <w:tc>
          <w:tcPr>
            <w:tcW w:w="1440" w:type="dxa"/>
            <w:hideMark/>
          </w:tcPr>
          <w:p w14:paraId="623B75B8"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950" w:type="dxa"/>
            <w:hideMark/>
          </w:tcPr>
          <w:p w14:paraId="1E20043D" w14:textId="21312CE6"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Child Protection</w:t>
            </w:r>
            <w:r w:rsidRPr="00D620EF">
              <w:rPr>
                <w:rFonts w:ascii="Arial" w:eastAsia="Times New Roman" w:hAnsi="Arial" w:cs="Arial"/>
                <w:color w:val="000000"/>
                <w:sz w:val="23"/>
                <w:szCs w:val="23"/>
                <w:lang w:val="en-US"/>
                <w14:ligatures w14:val="none"/>
              </w:rPr>
              <w:br/>
            </w:r>
            <w:r w:rsidR="002D19E5" w:rsidRPr="00D620EF">
              <w:rPr>
                <w:rFonts w:ascii="Arial" w:eastAsia="Times New Roman" w:hAnsi="Arial" w:cs="Arial"/>
                <w:color w:val="000000"/>
                <w:sz w:val="23"/>
                <w:szCs w:val="23"/>
                <w:lang w:val="en-US"/>
                <w14:ligatures w14:val="none"/>
              </w:rPr>
              <w:t>6</w:t>
            </w:r>
            <w:r w:rsidRPr="00D620EF">
              <w:rPr>
                <w:rFonts w:ascii="Arial" w:eastAsia="Times New Roman" w:hAnsi="Arial" w:cs="Arial"/>
                <w:color w:val="000000"/>
                <w:sz w:val="23"/>
                <w:szCs w:val="23"/>
                <w:lang w:val="en-US"/>
                <w14:ligatures w14:val="none"/>
              </w:rPr>
              <w:t>.5. To what extent has SACO contributed to strengthening multi-sectoral child protection systems, including child-</w:t>
            </w:r>
            <w:proofErr w:type="spellStart"/>
            <w:r w:rsidRPr="00D620EF">
              <w:rPr>
                <w:rFonts w:ascii="Arial" w:eastAsia="Times New Roman" w:hAnsi="Arial" w:cs="Arial"/>
                <w:color w:val="000000"/>
                <w:sz w:val="23"/>
                <w:szCs w:val="23"/>
                <w:lang w:val="en-US"/>
                <w14:ligatures w14:val="none"/>
              </w:rPr>
              <w:t>centred</w:t>
            </w:r>
            <w:proofErr w:type="spellEnd"/>
            <w:r w:rsidRPr="00D620EF">
              <w:rPr>
                <w:rFonts w:ascii="Arial" w:eastAsia="Times New Roman" w:hAnsi="Arial" w:cs="Arial"/>
                <w:color w:val="000000"/>
                <w:sz w:val="23"/>
                <w:szCs w:val="23"/>
                <w:lang w:val="en-US"/>
                <w14:ligatures w14:val="none"/>
              </w:rPr>
              <w:t xml:space="preserve"> policies and budgets, through advocacy, prevention, early intervention, and systems strengthening? </w:t>
            </w:r>
          </w:p>
        </w:tc>
        <w:tc>
          <w:tcPr>
            <w:tcW w:w="4590" w:type="dxa"/>
            <w:vMerge/>
            <w:hideMark/>
          </w:tcPr>
          <w:p w14:paraId="4D4F5D52" w14:textId="5A1E8E65"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1260" w:type="dxa"/>
            <w:hideMark/>
          </w:tcPr>
          <w:p w14:paraId="78BBDF5D"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t>RAM Reports</w:t>
            </w:r>
            <w:r w:rsidRPr="00D620EF">
              <w:rPr>
                <w:rFonts w:ascii="Arial" w:eastAsia="Times New Roman" w:hAnsi="Arial" w:cs="Arial"/>
                <w:color w:val="000000"/>
                <w:sz w:val="23"/>
                <w:szCs w:val="23"/>
                <w:lang w:val="en-US"/>
                <w14:ligatures w14:val="none"/>
              </w:rPr>
              <w:br/>
              <w:t>National surveys and reports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lastRenderedPageBreak/>
              <w:t>CSO partners</w:t>
            </w:r>
            <w:r w:rsidRPr="00D620EF">
              <w:rPr>
                <w:rFonts w:ascii="Arial" w:eastAsia="Times New Roman" w:hAnsi="Arial" w:cs="Arial"/>
                <w:color w:val="000000"/>
                <w:sz w:val="23"/>
                <w:szCs w:val="23"/>
                <w:lang w:val="en-US"/>
                <w14:ligatures w14:val="none"/>
              </w:rPr>
              <w:br/>
              <w:t>UNICEF SACO, ESARO and HQ</w:t>
            </w:r>
          </w:p>
        </w:tc>
        <w:tc>
          <w:tcPr>
            <w:tcW w:w="1350" w:type="dxa"/>
            <w:hideMark/>
          </w:tcPr>
          <w:p w14:paraId="5A74E50D" w14:textId="77777777"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Collaborative outcome reporting</w:t>
            </w:r>
          </w:p>
        </w:tc>
      </w:tr>
      <w:tr w:rsidR="003F78D6" w:rsidRPr="00D620EF" w14:paraId="3322C411"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4FA90EBA" w14:textId="77777777" w:rsidR="00303916" w:rsidRPr="00D620EF" w:rsidRDefault="00303916" w:rsidP="003F78D6">
            <w:pPr>
              <w:spacing w:line="240" w:lineRule="auto"/>
              <w:jc w:val="left"/>
              <w:rPr>
                <w:rFonts w:ascii="Arial" w:eastAsia="Times New Roman" w:hAnsi="Arial" w:cs="Arial"/>
                <w:color w:val="000000"/>
                <w:sz w:val="23"/>
                <w:szCs w:val="23"/>
                <w:lang w:val="en-US"/>
                <w14:ligatures w14:val="none"/>
              </w:rPr>
            </w:pPr>
          </w:p>
        </w:tc>
        <w:tc>
          <w:tcPr>
            <w:tcW w:w="1440" w:type="dxa"/>
            <w:hideMark/>
          </w:tcPr>
          <w:p w14:paraId="23A6C6B8"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950" w:type="dxa"/>
            <w:hideMark/>
          </w:tcPr>
          <w:p w14:paraId="50224FD1" w14:textId="76943A0F"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Child Protection</w:t>
            </w:r>
            <w:r w:rsidRPr="00D620EF">
              <w:rPr>
                <w:rFonts w:ascii="Arial" w:eastAsia="Times New Roman" w:hAnsi="Arial" w:cs="Arial"/>
                <w:color w:val="000000"/>
                <w:sz w:val="23"/>
                <w:szCs w:val="23"/>
                <w:lang w:val="en-US"/>
                <w14:ligatures w14:val="none"/>
              </w:rPr>
              <w:br/>
            </w:r>
            <w:r w:rsidR="002D19E5" w:rsidRPr="00D620EF">
              <w:rPr>
                <w:rFonts w:ascii="Arial" w:eastAsia="Times New Roman" w:hAnsi="Arial" w:cs="Arial"/>
                <w:color w:val="000000"/>
                <w:sz w:val="23"/>
                <w:szCs w:val="23"/>
                <w:lang w:val="en-US"/>
                <w14:ligatures w14:val="none"/>
              </w:rPr>
              <w:t>6</w:t>
            </w:r>
            <w:r w:rsidRPr="00D620EF">
              <w:rPr>
                <w:rFonts w:ascii="Arial" w:eastAsia="Times New Roman" w:hAnsi="Arial" w:cs="Arial"/>
                <w:color w:val="000000"/>
                <w:sz w:val="23"/>
                <w:szCs w:val="23"/>
                <w:lang w:val="en-US"/>
                <w14:ligatures w14:val="none"/>
              </w:rPr>
              <w:t xml:space="preserve">.6. How effective have the social mobilization interventions been in encouraging families and communities to adopt positive </w:t>
            </w:r>
            <w:proofErr w:type="spellStart"/>
            <w:r w:rsidRPr="00D620EF">
              <w:rPr>
                <w:rFonts w:ascii="Arial" w:eastAsia="Times New Roman" w:hAnsi="Arial" w:cs="Arial"/>
                <w:color w:val="000000"/>
                <w:sz w:val="23"/>
                <w:szCs w:val="23"/>
                <w:lang w:val="en-US"/>
                <w14:ligatures w14:val="none"/>
              </w:rPr>
              <w:t>behaviours</w:t>
            </w:r>
            <w:proofErr w:type="spellEnd"/>
            <w:r w:rsidRPr="00D620EF">
              <w:rPr>
                <w:rFonts w:ascii="Arial" w:eastAsia="Times New Roman" w:hAnsi="Arial" w:cs="Arial"/>
                <w:color w:val="000000"/>
                <w:sz w:val="23"/>
                <w:szCs w:val="23"/>
                <w:lang w:val="en-US"/>
                <w14:ligatures w14:val="none"/>
              </w:rPr>
              <w:t xml:space="preserve"> and practices to protect children? </w:t>
            </w:r>
          </w:p>
        </w:tc>
        <w:tc>
          <w:tcPr>
            <w:tcW w:w="4590" w:type="dxa"/>
            <w:vMerge/>
            <w:hideMark/>
          </w:tcPr>
          <w:p w14:paraId="4F5CEFFF" w14:textId="00ECB53B"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1260" w:type="dxa"/>
            <w:hideMark/>
          </w:tcPr>
          <w:p w14:paraId="3B6FF921"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t>RAM Reports</w:t>
            </w:r>
            <w:r w:rsidRPr="00D620EF">
              <w:rPr>
                <w:rFonts w:ascii="Arial" w:eastAsia="Times New Roman" w:hAnsi="Arial" w:cs="Arial"/>
                <w:color w:val="000000"/>
                <w:sz w:val="23"/>
                <w:szCs w:val="23"/>
                <w:lang w:val="en-US"/>
                <w14:ligatures w14:val="none"/>
              </w:rPr>
              <w:br/>
              <w:t>National surveys and reports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 ESARO and HQ</w:t>
            </w:r>
          </w:p>
        </w:tc>
        <w:tc>
          <w:tcPr>
            <w:tcW w:w="1350" w:type="dxa"/>
            <w:hideMark/>
          </w:tcPr>
          <w:p w14:paraId="51B54B9E" w14:textId="77777777"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Collaborative outcome reporting</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Bottleneck Analysis</w:t>
            </w:r>
          </w:p>
        </w:tc>
      </w:tr>
      <w:tr w:rsidR="003F78D6" w:rsidRPr="00D620EF" w14:paraId="29B0ACA4"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57C88795" w14:textId="77777777" w:rsidR="00303916" w:rsidRPr="00D620EF" w:rsidRDefault="00303916" w:rsidP="003F78D6">
            <w:pPr>
              <w:spacing w:line="240" w:lineRule="auto"/>
              <w:jc w:val="left"/>
              <w:rPr>
                <w:rFonts w:ascii="Arial" w:eastAsia="Times New Roman" w:hAnsi="Arial" w:cs="Arial"/>
                <w:color w:val="000000"/>
                <w:sz w:val="23"/>
                <w:szCs w:val="23"/>
                <w:lang w:val="en-US"/>
                <w14:ligatures w14:val="none"/>
              </w:rPr>
            </w:pPr>
          </w:p>
        </w:tc>
        <w:tc>
          <w:tcPr>
            <w:tcW w:w="1440" w:type="dxa"/>
            <w:hideMark/>
          </w:tcPr>
          <w:p w14:paraId="43063CF0"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950" w:type="dxa"/>
            <w:hideMark/>
          </w:tcPr>
          <w:p w14:paraId="615CACE9" w14:textId="2F844EBB"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3"/>
                <w:szCs w:val="23"/>
                <w:lang w:val="en-US"/>
                <w14:ligatures w14:val="none"/>
              </w:rPr>
            </w:pPr>
            <w:r w:rsidRPr="00D620EF">
              <w:rPr>
                <w:rFonts w:ascii="Arial" w:eastAsia="Times New Roman" w:hAnsi="Arial" w:cs="Arial"/>
                <w:b/>
                <w:bCs/>
                <w:sz w:val="23"/>
                <w:szCs w:val="23"/>
                <w:lang w:val="en-US"/>
                <w14:ligatures w14:val="none"/>
              </w:rPr>
              <w:t>Social Policy and Child Rights</w:t>
            </w:r>
            <w:r w:rsidRPr="00D620EF">
              <w:rPr>
                <w:rFonts w:ascii="Arial" w:eastAsia="Times New Roman" w:hAnsi="Arial" w:cs="Arial"/>
                <w:sz w:val="23"/>
                <w:szCs w:val="23"/>
                <w:lang w:val="en-US"/>
                <w14:ligatures w14:val="none"/>
              </w:rPr>
              <w:br/>
            </w:r>
            <w:r w:rsidR="002D19E5" w:rsidRPr="00D620EF">
              <w:rPr>
                <w:rFonts w:ascii="Arial" w:eastAsia="Times New Roman" w:hAnsi="Arial" w:cs="Arial"/>
                <w:sz w:val="23"/>
                <w:szCs w:val="23"/>
                <w:lang w:val="en-US"/>
                <w14:ligatures w14:val="none"/>
              </w:rPr>
              <w:t>6</w:t>
            </w:r>
            <w:r w:rsidRPr="00D620EF">
              <w:rPr>
                <w:rFonts w:ascii="Arial" w:eastAsia="Times New Roman" w:hAnsi="Arial" w:cs="Arial"/>
                <w:sz w:val="23"/>
                <w:szCs w:val="23"/>
                <w:lang w:val="en-US"/>
                <w14:ligatures w14:val="none"/>
              </w:rPr>
              <w:t>.7. To what extent did the child rights advocacy, public finance for children, and poverty monitoring activities by SACO contribute towards the provision of equitable life chances to all children through reduction in poverty, increase in public spending and social protection coverage and establishment of coordination mechanisms?</w:t>
            </w:r>
          </w:p>
        </w:tc>
        <w:tc>
          <w:tcPr>
            <w:tcW w:w="4590" w:type="dxa"/>
            <w:vMerge/>
            <w:hideMark/>
          </w:tcPr>
          <w:p w14:paraId="3B624BCC" w14:textId="0CB4D30A" w:rsidR="00303916" w:rsidRPr="00D620EF" w:rsidRDefault="00303916"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1260" w:type="dxa"/>
            <w:hideMark/>
          </w:tcPr>
          <w:p w14:paraId="4502B331"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t>RAM Reports</w:t>
            </w:r>
            <w:r w:rsidRPr="00D620EF">
              <w:rPr>
                <w:rFonts w:ascii="Arial" w:eastAsia="Times New Roman" w:hAnsi="Arial" w:cs="Arial"/>
                <w:color w:val="000000"/>
                <w:sz w:val="23"/>
                <w:szCs w:val="23"/>
                <w:lang w:val="en-US"/>
                <w14:ligatures w14:val="none"/>
              </w:rPr>
              <w:br/>
              <w:t>National surveys and reports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 ESARO and HQ, Rep, Dep Rep, Social Policy</w:t>
            </w:r>
          </w:p>
        </w:tc>
        <w:tc>
          <w:tcPr>
            <w:tcW w:w="1350" w:type="dxa"/>
            <w:hideMark/>
          </w:tcPr>
          <w:p w14:paraId="13A12FBA" w14:textId="77777777"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Collaborative outcome reporting</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Bottleneck Analysis</w:t>
            </w:r>
          </w:p>
        </w:tc>
      </w:tr>
      <w:tr w:rsidR="003F78D6" w:rsidRPr="00D620EF" w14:paraId="1AF4CAFD"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445F9478"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0" w:type="dxa"/>
            <w:hideMark/>
          </w:tcPr>
          <w:p w14:paraId="21CF8E0C"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950" w:type="dxa"/>
            <w:hideMark/>
          </w:tcPr>
          <w:p w14:paraId="32891CA8" w14:textId="36DFD243" w:rsidR="005E36AC" w:rsidRPr="00D620EF" w:rsidRDefault="002D19E5"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6</w:t>
            </w:r>
            <w:r w:rsidR="005E36AC" w:rsidRPr="00D620EF">
              <w:rPr>
                <w:rFonts w:ascii="Arial" w:eastAsia="Times New Roman" w:hAnsi="Arial" w:cs="Arial"/>
                <w:color w:val="000000"/>
                <w:sz w:val="23"/>
                <w:szCs w:val="23"/>
                <w:lang w:val="en-US"/>
                <w14:ligatures w14:val="none"/>
              </w:rPr>
              <w:t>.</w:t>
            </w:r>
            <w:r w:rsidRPr="00D620EF">
              <w:rPr>
                <w:rFonts w:ascii="Arial" w:eastAsia="Times New Roman" w:hAnsi="Arial" w:cs="Arial"/>
                <w:color w:val="000000"/>
                <w:sz w:val="23"/>
                <w:szCs w:val="23"/>
                <w:lang w:val="en-US"/>
                <w14:ligatures w14:val="none"/>
              </w:rPr>
              <w:t>5</w:t>
            </w:r>
            <w:r w:rsidR="005E36AC" w:rsidRPr="00D620EF">
              <w:rPr>
                <w:rFonts w:ascii="Arial" w:eastAsia="Times New Roman" w:hAnsi="Arial" w:cs="Arial"/>
                <w:color w:val="000000"/>
                <w:sz w:val="23"/>
                <w:szCs w:val="23"/>
                <w:lang w:val="en-US"/>
                <w14:ligatures w14:val="none"/>
              </w:rPr>
              <w:t xml:space="preserve"> How have integrated approaches within health, education, and child and protection </w:t>
            </w:r>
            <w:r w:rsidR="005E36AC" w:rsidRPr="00D620EF">
              <w:rPr>
                <w:rFonts w:ascii="Arial" w:eastAsia="Times New Roman" w:hAnsi="Arial" w:cs="Arial"/>
                <w:color w:val="000000"/>
                <w:sz w:val="23"/>
                <w:szCs w:val="23"/>
                <w:lang w:val="en-US"/>
                <w14:ligatures w14:val="none"/>
              </w:rPr>
              <w:lastRenderedPageBreak/>
              <w:t xml:space="preserve">contributed to achieving the Country </w:t>
            </w:r>
            <w:proofErr w:type="spellStart"/>
            <w:r w:rsidR="005E36AC" w:rsidRPr="00D620EF">
              <w:rPr>
                <w:rFonts w:ascii="Arial" w:eastAsia="Times New Roman" w:hAnsi="Arial" w:cs="Arial"/>
                <w:color w:val="000000"/>
                <w:sz w:val="23"/>
                <w:szCs w:val="23"/>
                <w:lang w:val="en-US"/>
                <w14:ligatures w14:val="none"/>
              </w:rPr>
              <w:t>Programme's</w:t>
            </w:r>
            <w:proofErr w:type="spellEnd"/>
            <w:r w:rsidR="005E36AC" w:rsidRPr="00D620EF">
              <w:rPr>
                <w:rFonts w:ascii="Arial" w:eastAsia="Times New Roman" w:hAnsi="Arial" w:cs="Arial"/>
                <w:color w:val="000000"/>
                <w:sz w:val="23"/>
                <w:szCs w:val="23"/>
                <w:lang w:val="en-US"/>
                <w14:ligatures w14:val="none"/>
              </w:rPr>
              <w:t xml:space="preserve"> outcomes?</w:t>
            </w:r>
          </w:p>
        </w:tc>
        <w:tc>
          <w:tcPr>
            <w:tcW w:w="4590" w:type="dxa"/>
            <w:hideMark/>
          </w:tcPr>
          <w:p w14:paraId="511D18A5" w14:textId="20FB7EEE"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 effectiveness of integrating ECE program</w:t>
            </w:r>
            <w:r w:rsidR="00FF187C"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s with nutritional support on </w:t>
            </w:r>
            <w:r w:rsidRPr="00D620EF">
              <w:rPr>
                <w:rFonts w:ascii="Arial" w:eastAsia="Times New Roman" w:hAnsi="Arial" w:cs="Arial"/>
                <w:color w:val="000000"/>
                <w:sz w:val="23"/>
                <w:szCs w:val="23"/>
                <w:lang w:val="en-US"/>
                <w14:ligatures w14:val="none"/>
              </w:rPr>
              <w:lastRenderedPageBreak/>
              <w:t>both educational outcomes and health improvements among young children.</w:t>
            </w:r>
          </w:p>
        </w:tc>
        <w:tc>
          <w:tcPr>
            <w:tcW w:w="1260" w:type="dxa"/>
            <w:hideMark/>
          </w:tcPr>
          <w:p w14:paraId="644753F2"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lastRenderedPageBreak/>
              <w:t>Desk Reviews</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lastRenderedPageBreak/>
              <w:t>RAM Reports</w:t>
            </w:r>
            <w:r w:rsidRPr="00D620EF">
              <w:rPr>
                <w:rFonts w:ascii="Arial" w:eastAsia="Times New Roman" w:hAnsi="Arial" w:cs="Arial"/>
                <w:color w:val="000000"/>
                <w:sz w:val="23"/>
                <w:szCs w:val="23"/>
                <w:lang w:val="en-US"/>
                <w14:ligatures w14:val="none"/>
              </w:rPr>
              <w:br/>
              <w:t>National surveys and reports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 ESARO and HQ, Rep, Dep Rep, Social Policy</w:t>
            </w:r>
          </w:p>
        </w:tc>
        <w:tc>
          <w:tcPr>
            <w:tcW w:w="1350" w:type="dxa"/>
            <w:hideMark/>
          </w:tcPr>
          <w:p w14:paraId="1F6C5B3C"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lastRenderedPageBreak/>
              <w:br/>
              <w:t>Collaborative outcome reporting</w:t>
            </w:r>
          </w:p>
        </w:tc>
      </w:tr>
      <w:tr w:rsidR="003F78D6" w:rsidRPr="00D620EF" w14:paraId="348230D5"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tcPr>
          <w:p w14:paraId="6A484237" w14:textId="77777777" w:rsidR="00303916" w:rsidRPr="00D620EF" w:rsidRDefault="00303916" w:rsidP="003F78D6">
            <w:pPr>
              <w:spacing w:line="240" w:lineRule="auto"/>
              <w:jc w:val="left"/>
              <w:rPr>
                <w:rFonts w:ascii="Arial" w:eastAsia="Times New Roman" w:hAnsi="Arial" w:cs="Arial"/>
                <w:color w:val="000000"/>
                <w:sz w:val="23"/>
                <w:szCs w:val="23"/>
                <w:lang w:val="en-US"/>
                <w14:ligatures w14:val="none"/>
              </w:rPr>
            </w:pPr>
          </w:p>
        </w:tc>
        <w:tc>
          <w:tcPr>
            <w:tcW w:w="0" w:type="dxa"/>
          </w:tcPr>
          <w:p w14:paraId="71213987" w14:textId="49195F4D" w:rsidR="00303916" w:rsidRPr="00D620EF" w:rsidRDefault="002D19E5"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7.</w:t>
            </w:r>
            <w:r w:rsidR="00303916" w:rsidRPr="00D620EF">
              <w:rPr>
                <w:rFonts w:ascii="Arial" w:eastAsia="Times New Roman" w:hAnsi="Arial" w:cs="Arial"/>
                <w:color w:val="000000"/>
                <w:sz w:val="23"/>
                <w:szCs w:val="23"/>
                <w:lang w:val="en-US"/>
                <w14:ligatures w14:val="none"/>
              </w:rPr>
              <w:t xml:space="preserve"> How does SACO’s </w:t>
            </w:r>
            <w:proofErr w:type="spellStart"/>
            <w:r w:rsidR="00303916" w:rsidRPr="00D620EF">
              <w:rPr>
                <w:rFonts w:ascii="Arial" w:eastAsia="Times New Roman" w:hAnsi="Arial" w:cs="Arial"/>
                <w:color w:val="000000"/>
                <w:sz w:val="23"/>
                <w:szCs w:val="23"/>
                <w:lang w:val="en-US"/>
                <w14:ligatures w14:val="none"/>
              </w:rPr>
              <w:t>organisational</w:t>
            </w:r>
            <w:proofErr w:type="spellEnd"/>
            <w:r w:rsidR="00303916" w:rsidRPr="00D620EF">
              <w:rPr>
                <w:rFonts w:ascii="Arial" w:eastAsia="Times New Roman" w:hAnsi="Arial" w:cs="Arial"/>
                <w:color w:val="000000"/>
                <w:sz w:val="23"/>
                <w:szCs w:val="23"/>
                <w:lang w:val="en-US"/>
                <w14:ligatures w14:val="none"/>
              </w:rPr>
              <w:t xml:space="preserve"> structure </w:t>
            </w:r>
            <w:r w:rsidR="00303916" w:rsidRPr="00D620EF">
              <w:rPr>
                <w:rFonts w:ascii="Arial" w:eastAsia="Times New Roman" w:hAnsi="Arial" w:cs="Arial"/>
                <w:color w:val="000000"/>
                <w:sz w:val="23"/>
                <w:szCs w:val="23"/>
                <w:lang w:val="en-US"/>
                <w14:ligatures w14:val="none"/>
              </w:rPr>
              <w:lastRenderedPageBreak/>
              <w:t>support upstream policy engagement and advocacy efforts to influence long-term systemic changes within the UMIC context?</w:t>
            </w:r>
          </w:p>
        </w:tc>
        <w:tc>
          <w:tcPr>
            <w:tcW w:w="4950" w:type="dxa"/>
          </w:tcPr>
          <w:p w14:paraId="22A8F26C"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590" w:type="dxa"/>
          </w:tcPr>
          <w:p w14:paraId="510C8A6F" w14:textId="111A973F" w:rsidR="002D19E5" w:rsidRPr="00D620EF" w:rsidRDefault="002D19E5"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Evidence of policy changes influenced by SACO advocacy.</w:t>
            </w:r>
          </w:p>
          <w:p w14:paraId="416AE88E" w14:textId="77777777" w:rsidR="002D19E5" w:rsidRPr="00D620EF" w:rsidRDefault="002D19E5"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4668CECF" w14:textId="5BC694F9" w:rsidR="00303916" w:rsidRPr="00D620EF" w:rsidRDefault="002D19E5" w:rsidP="00A67F3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hAnsi="Arial" w:cs="Arial"/>
                <w:sz w:val="23"/>
                <w:szCs w:val="23"/>
              </w:rPr>
              <w:t>Sustainability and long-term impact of policy engagements.</w:t>
            </w:r>
          </w:p>
        </w:tc>
        <w:tc>
          <w:tcPr>
            <w:tcW w:w="1260" w:type="dxa"/>
          </w:tcPr>
          <w:p w14:paraId="3DD2B02B"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3"/>
                <w:szCs w:val="23"/>
                <w:lang w:val="en-US"/>
                <w14:ligatures w14:val="none"/>
              </w:rPr>
            </w:pPr>
          </w:p>
        </w:tc>
        <w:tc>
          <w:tcPr>
            <w:tcW w:w="1350" w:type="dxa"/>
          </w:tcPr>
          <w:p w14:paraId="56BD3AB6" w14:textId="77777777"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r>
      <w:tr w:rsidR="003F78D6" w:rsidRPr="00D620EF" w14:paraId="3F75C939"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tcPr>
          <w:p w14:paraId="0D086583" w14:textId="77777777" w:rsidR="00303916" w:rsidRPr="00D620EF" w:rsidRDefault="00303916" w:rsidP="003F78D6">
            <w:pPr>
              <w:spacing w:line="240" w:lineRule="auto"/>
              <w:jc w:val="left"/>
              <w:rPr>
                <w:rFonts w:ascii="Arial" w:eastAsia="Times New Roman" w:hAnsi="Arial" w:cs="Arial"/>
                <w:color w:val="000000"/>
                <w:sz w:val="23"/>
                <w:szCs w:val="23"/>
                <w:lang w:val="en-US"/>
                <w14:ligatures w14:val="none"/>
              </w:rPr>
            </w:pPr>
          </w:p>
        </w:tc>
        <w:tc>
          <w:tcPr>
            <w:tcW w:w="0" w:type="dxa"/>
          </w:tcPr>
          <w:p w14:paraId="162AFDAD" w14:textId="0841397C" w:rsidR="00303916" w:rsidRPr="00D620EF" w:rsidRDefault="002D19E5"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8.</w:t>
            </w:r>
            <w:r w:rsidR="00303916" w:rsidRPr="00D620EF">
              <w:rPr>
                <w:rFonts w:ascii="Arial" w:eastAsia="Times New Roman" w:hAnsi="Arial" w:cs="Arial"/>
                <w:color w:val="000000"/>
                <w:sz w:val="23"/>
                <w:szCs w:val="23"/>
                <w:lang w:val="en-US"/>
                <w14:ligatures w14:val="none"/>
              </w:rPr>
              <w:t xml:space="preserve"> How effective are SACO’s downstream service delivery models in addressing the unique needs of the UMICs in the South African context?</w:t>
            </w:r>
          </w:p>
        </w:tc>
        <w:tc>
          <w:tcPr>
            <w:tcW w:w="4950" w:type="dxa"/>
          </w:tcPr>
          <w:p w14:paraId="0A529A56"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590" w:type="dxa"/>
          </w:tcPr>
          <w:p w14:paraId="7A6BC10B" w14:textId="77777777" w:rsidR="002D19E5" w:rsidRPr="00D620EF" w:rsidRDefault="002D19E5"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Efficiency and adaptability of service delivery models to meet the specific needs of UMIC environments.</w:t>
            </w:r>
          </w:p>
          <w:p w14:paraId="4505E596" w14:textId="77777777" w:rsidR="002D19E5" w:rsidRPr="00D620EF" w:rsidRDefault="002D19E5"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1DF78978" w14:textId="12D9B51D" w:rsidR="00303916" w:rsidRPr="00D620EF" w:rsidRDefault="002D19E5"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Comparison of service delivery effectiveness with other regions or similar contexts.</w:t>
            </w:r>
          </w:p>
        </w:tc>
        <w:tc>
          <w:tcPr>
            <w:tcW w:w="1260" w:type="dxa"/>
          </w:tcPr>
          <w:p w14:paraId="3C618B39"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3"/>
                <w:szCs w:val="23"/>
                <w:lang w:val="en-US"/>
                <w14:ligatures w14:val="none"/>
              </w:rPr>
            </w:pPr>
          </w:p>
        </w:tc>
        <w:tc>
          <w:tcPr>
            <w:tcW w:w="1350" w:type="dxa"/>
          </w:tcPr>
          <w:p w14:paraId="0526E041" w14:textId="77777777"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r>
      <w:tr w:rsidR="003F78D6" w:rsidRPr="00D620EF" w14:paraId="3203497B"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tcPr>
          <w:p w14:paraId="17CD12B3" w14:textId="77777777" w:rsidR="00303916" w:rsidRPr="00D620EF" w:rsidRDefault="00303916" w:rsidP="003F78D6">
            <w:pPr>
              <w:spacing w:line="240" w:lineRule="auto"/>
              <w:jc w:val="left"/>
              <w:rPr>
                <w:rFonts w:ascii="Arial" w:eastAsia="Times New Roman" w:hAnsi="Arial" w:cs="Arial"/>
                <w:color w:val="000000"/>
                <w:sz w:val="23"/>
                <w:szCs w:val="23"/>
                <w:lang w:val="en-US"/>
                <w14:ligatures w14:val="none"/>
              </w:rPr>
            </w:pPr>
          </w:p>
        </w:tc>
        <w:tc>
          <w:tcPr>
            <w:tcW w:w="0" w:type="dxa"/>
          </w:tcPr>
          <w:p w14:paraId="3153185F"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950" w:type="dxa"/>
          </w:tcPr>
          <w:p w14:paraId="5BDAC8F4"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590" w:type="dxa"/>
          </w:tcPr>
          <w:p w14:paraId="735C2DAD"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1260" w:type="dxa"/>
          </w:tcPr>
          <w:p w14:paraId="32513B69" w14:textId="77777777" w:rsidR="00303916" w:rsidRPr="00D620EF" w:rsidRDefault="00303916"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3"/>
                <w:szCs w:val="23"/>
                <w:lang w:val="en-US"/>
                <w14:ligatures w14:val="none"/>
              </w:rPr>
            </w:pPr>
          </w:p>
        </w:tc>
        <w:tc>
          <w:tcPr>
            <w:tcW w:w="1350" w:type="dxa"/>
          </w:tcPr>
          <w:p w14:paraId="716104D5" w14:textId="77777777" w:rsidR="00303916" w:rsidRPr="00D620EF" w:rsidRDefault="00303916"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r>
      <w:tr w:rsidR="003F78D6" w:rsidRPr="00D620EF" w14:paraId="5E1B2526"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3C1C1C9C"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0" w:type="dxa"/>
            <w:hideMark/>
          </w:tcPr>
          <w:p w14:paraId="1D825834" w14:textId="35CE8F46" w:rsidR="005E36AC" w:rsidRPr="00D620EF" w:rsidRDefault="002D19E5"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10</w:t>
            </w:r>
            <w:r w:rsidR="005E36AC" w:rsidRPr="00D620EF">
              <w:rPr>
                <w:rFonts w:ascii="Arial" w:eastAsia="Times New Roman" w:hAnsi="Arial" w:cs="Arial"/>
                <w:color w:val="000000"/>
                <w:sz w:val="23"/>
                <w:szCs w:val="23"/>
                <w:lang w:val="en-US"/>
                <w14:ligatures w14:val="none"/>
              </w:rPr>
              <w:t>) Did the country program</w:t>
            </w:r>
            <w:r w:rsidR="00F31874" w:rsidRPr="00D620EF">
              <w:rPr>
                <w:rFonts w:ascii="Arial" w:eastAsia="Times New Roman" w:hAnsi="Arial" w:cs="Arial"/>
                <w:color w:val="000000"/>
                <w:sz w:val="23"/>
                <w:szCs w:val="23"/>
                <w:lang w:val="en-US"/>
                <w14:ligatures w14:val="none"/>
              </w:rPr>
              <w:t>me</w:t>
            </w:r>
            <w:r w:rsidR="005E36AC" w:rsidRPr="00D620EF">
              <w:rPr>
                <w:rFonts w:ascii="Arial" w:eastAsia="Times New Roman" w:hAnsi="Arial" w:cs="Arial"/>
                <w:color w:val="000000"/>
                <w:sz w:val="23"/>
                <w:szCs w:val="23"/>
                <w:lang w:val="en-US"/>
                <w14:ligatures w14:val="none"/>
              </w:rPr>
              <w:t xml:space="preserve"> contribute to reducing inequities and exclusion and progress toward achieving greater gender equality? To what extent are program</w:t>
            </w:r>
            <w:r w:rsidR="00F31874" w:rsidRPr="00D620EF">
              <w:rPr>
                <w:rFonts w:ascii="Arial" w:eastAsia="Times New Roman" w:hAnsi="Arial" w:cs="Arial"/>
                <w:color w:val="000000"/>
                <w:sz w:val="23"/>
                <w:szCs w:val="23"/>
                <w:lang w:val="en-US"/>
                <w14:ligatures w14:val="none"/>
              </w:rPr>
              <w:t>me</w:t>
            </w:r>
            <w:r w:rsidR="005E36AC" w:rsidRPr="00D620EF">
              <w:rPr>
                <w:rFonts w:ascii="Arial" w:eastAsia="Times New Roman" w:hAnsi="Arial" w:cs="Arial"/>
                <w:color w:val="000000"/>
                <w:sz w:val="23"/>
                <w:szCs w:val="23"/>
                <w:lang w:val="en-US"/>
                <w14:ligatures w14:val="none"/>
              </w:rPr>
              <w:t xml:space="preserve">s, communications, and advocacy efforts gender responsive/transformative, and, relatedly, </w:t>
            </w:r>
            <w:r w:rsidR="005E36AC" w:rsidRPr="00D620EF">
              <w:rPr>
                <w:rFonts w:ascii="Arial" w:eastAsia="Times New Roman" w:hAnsi="Arial" w:cs="Arial"/>
                <w:color w:val="000000"/>
                <w:sz w:val="23"/>
                <w:szCs w:val="23"/>
                <w:lang w:val="en-US"/>
                <w14:ligatures w14:val="none"/>
              </w:rPr>
              <w:lastRenderedPageBreak/>
              <w:t>are UNICEF staff capacitated to integrate and implement gender-responsive/transformative program</w:t>
            </w:r>
            <w:r w:rsidR="00F31874" w:rsidRPr="00D620EF">
              <w:rPr>
                <w:rFonts w:ascii="Arial" w:eastAsia="Times New Roman" w:hAnsi="Arial" w:cs="Arial"/>
                <w:color w:val="000000"/>
                <w:sz w:val="23"/>
                <w:szCs w:val="23"/>
                <w:lang w:val="en-US"/>
                <w14:ligatures w14:val="none"/>
              </w:rPr>
              <w:t>me</w:t>
            </w:r>
            <w:r w:rsidR="005E36AC" w:rsidRPr="00D620EF">
              <w:rPr>
                <w:rFonts w:ascii="Arial" w:eastAsia="Times New Roman" w:hAnsi="Arial" w:cs="Arial"/>
                <w:color w:val="000000"/>
                <w:sz w:val="23"/>
                <w:szCs w:val="23"/>
                <w:lang w:val="en-US"/>
                <w14:ligatures w14:val="none"/>
              </w:rPr>
              <w:t>s?</w:t>
            </w:r>
            <w:r w:rsidRPr="00D620EF">
              <w:rPr>
                <w:rFonts w:ascii="Arial" w:eastAsia="Times New Roman" w:hAnsi="Arial" w:cs="Arial"/>
                <w:color w:val="000000"/>
                <w:sz w:val="23"/>
                <w:szCs w:val="23"/>
                <w:lang w:val="en-US"/>
                <w14:ligatures w14:val="none"/>
              </w:rPr>
              <w:t xml:space="preserve"> (CP, BM)</w:t>
            </w:r>
          </w:p>
        </w:tc>
        <w:tc>
          <w:tcPr>
            <w:tcW w:w="4950" w:type="dxa"/>
            <w:hideMark/>
          </w:tcPr>
          <w:p w14:paraId="2C7E79F7" w14:textId="6932778E" w:rsidR="005E36AC" w:rsidRPr="00D620EF" w:rsidRDefault="002D19E5"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10</w:t>
            </w:r>
            <w:r w:rsidR="005E36AC" w:rsidRPr="00D620EF">
              <w:rPr>
                <w:rFonts w:ascii="Arial" w:eastAsia="Times New Roman" w:hAnsi="Arial" w:cs="Arial"/>
                <w:color w:val="000000"/>
                <w:sz w:val="23"/>
                <w:szCs w:val="23"/>
                <w:lang w:val="en-US"/>
                <w14:ligatures w14:val="none"/>
              </w:rPr>
              <w:t xml:space="preserve">.1. To what extent are UNICEF strategies and approaches to addressing social inequities based on social and </w:t>
            </w:r>
            <w:proofErr w:type="spellStart"/>
            <w:r w:rsidR="005E36AC" w:rsidRPr="00D620EF">
              <w:rPr>
                <w:rFonts w:ascii="Arial" w:eastAsia="Times New Roman" w:hAnsi="Arial" w:cs="Arial"/>
                <w:color w:val="000000"/>
                <w:sz w:val="23"/>
                <w:szCs w:val="23"/>
                <w:lang w:val="en-US"/>
                <w14:ligatures w14:val="none"/>
              </w:rPr>
              <w:t>behavioural</w:t>
            </w:r>
            <w:proofErr w:type="spellEnd"/>
            <w:r w:rsidR="005E36AC" w:rsidRPr="00D620EF">
              <w:rPr>
                <w:rFonts w:ascii="Arial" w:eastAsia="Times New Roman" w:hAnsi="Arial" w:cs="Arial"/>
                <w:color w:val="000000"/>
                <w:sz w:val="23"/>
                <w:szCs w:val="23"/>
                <w:lang w:val="en-US"/>
                <w14:ligatures w14:val="none"/>
              </w:rPr>
              <w:t xml:space="preserve"> evidence and social and </w:t>
            </w:r>
            <w:proofErr w:type="spellStart"/>
            <w:r w:rsidR="005E36AC" w:rsidRPr="00D620EF">
              <w:rPr>
                <w:rFonts w:ascii="Arial" w:eastAsia="Times New Roman" w:hAnsi="Arial" w:cs="Arial"/>
                <w:color w:val="000000"/>
                <w:sz w:val="23"/>
                <w:szCs w:val="23"/>
                <w:lang w:val="en-US"/>
                <w14:ligatures w14:val="none"/>
              </w:rPr>
              <w:t>behaviour</w:t>
            </w:r>
            <w:proofErr w:type="spellEnd"/>
            <w:r w:rsidR="005E36AC" w:rsidRPr="00D620EF">
              <w:rPr>
                <w:rFonts w:ascii="Arial" w:eastAsia="Times New Roman" w:hAnsi="Arial" w:cs="Arial"/>
                <w:color w:val="000000"/>
                <w:sz w:val="23"/>
                <w:szCs w:val="23"/>
                <w:lang w:val="en-US"/>
                <w14:ligatures w14:val="none"/>
              </w:rPr>
              <w:t xml:space="preserve"> change (SBC) methodologies, and how do we incorporate the participation and feedback of young people, at-risk and affected individuals?</w:t>
            </w:r>
            <w:r w:rsidRPr="00D620EF">
              <w:rPr>
                <w:rFonts w:ascii="Arial" w:eastAsia="Times New Roman" w:hAnsi="Arial" w:cs="Arial"/>
                <w:color w:val="000000"/>
                <w:sz w:val="23"/>
                <w:szCs w:val="23"/>
                <w:lang w:val="en-US"/>
                <w14:ligatures w14:val="none"/>
              </w:rPr>
              <w:t xml:space="preserve"> (CP)</w:t>
            </w:r>
          </w:p>
        </w:tc>
        <w:tc>
          <w:tcPr>
            <w:tcW w:w="4590" w:type="dxa"/>
            <w:hideMark/>
          </w:tcPr>
          <w:p w14:paraId="0008EBC0" w14:textId="502167F7" w:rsidR="002D19E5" w:rsidRPr="00D620EF" w:rsidRDefault="002D19E5"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 xml:space="preserve">Degree to which strategies are informed by evidence-based social and </w:t>
            </w:r>
            <w:proofErr w:type="spellStart"/>
            <w:r w:rsidRPr="00D620EF">
              <w:rPr>
                <w:rFonts w:ascii="Arial" w:hAnsi="Arial" w:cs="Arial"/>
                <w:sz w:val="23"/>
                <w:szCs w:val="23"/>
              </w:rPr>
              <w:t>behavioral</w:t>
            </w:r>
            <w:proofErr w:type="spellEnd"/>
            <w:r w:rsidRPr="00D620EF">
              <w:rPr>
                <w:rFonts w:ascii="Arial" w:hAnsi="Arial" w:cs="Arial"/>
                <w:sz w:val="23"/>
                <w:szCs w:val="23"/>
              </w:rPr>
              <w:t xml:space="preserve"> insights.</w:t>
            </w:r>
          </w:p>
          <w:p w14:paraId="7275B798" w14:textId="77777777" w:rsidR="002D19E5" w:rsidRPr="00D620EF" w:rsidRDefault="002D19E5"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13737A56" w14:textId="77777777" w:rsidR="002D19E5" w:rsidRPr="00D620EF" w:rsidRDefault="002D19E5"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0B19BF9E" w14:textId="34AB3F56" w:rsidR="005E36AC" w:rsidRPr="00D620EF" w:rsidRDefault="002D19E5"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Extent of young people’s and at-risk individuals’ active participation in program</w:t>
            </w:r>
            <w:r w:rsidR="00F31874" w:rsidRPr="00D620EF">
              <w:rPr>
                <w:rFonts w:ascii="Arial" w:hAnsi="Arial" w:cs="Arial"/>
                <w:sz w:val="23"/>
                <w:szCs w:val="23"/>
              </w:rPr>
              <w:t>me</w:t>
            </w:r>
            <w:r w:rsidRPr="00D620EF">
              <w:rPr>
                <w:rFonts w:ascii="Arial" w:hAnsi="Arial" w:cs="Arial"/>
                <w:sz w:val="23"/>
                <w:szCs w:val="23"/>
              </w:rPr>
              <w:t xml:space="preserve"> development and feedback integration.</w:t>
            </w:r>
          </w:p>
        </w:tc>
        <w:tc>
          <w:tcPr>
            <w:tcW w:w="1260" w:type="dxa"/>
            <w:hideMark/>
          </w:tcPr>
          <w:p w14:paraId="75D8BD6D"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t>RAM Reports</w:t>
            </w:r>
            <w:r w:rsidRPr="00D620EF">
              <w:rPr>
                <w:rFonts w:ascii="Arial" w:eastAsia="Times New Roman" w:hAnsi="Arial" w:cs="Arial"/>
                <w:color w:val="000000"/>
                <w:sz w:val="23"/>
                <w:szCs w:val="23"/>
                <w:lang w:val="en-US"/>
                <w14:ligatures w14:val="none"/>
              </w:rPr>
              <w:br/>
              <w:t>National surveys and reports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w:t>
            </w:r>
          </w:p>
        </w:tc>
        <w:tc>
          <w:tcPr>
            <w:tcW w:w="1350" w:type="dxa"/>
            <w:hideMark/>
          </w:tcPr>
          <w:p w14:paraId="16E8052C"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Collaborative outcome reporting</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Bottleneck Analysis</w:t>
            </w:r>
          </w:p>
        </w:tc>
      </w:tr>
      <w:tr w:rsidR="003F78D6" w:rsidRPr="00D620EF" w14:paraId="140C482C"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526D1D89"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0" w:type="dxa"/>
            <w:hideMark/>
          </w:tcPr>
          <w:p w14:paraId="3F12FED7"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950" w:type="dxa"/>
            <w:hideMark/>
          </w:tcPr>
          <w:p w14:paraId="56C7516D" w14:textId="57CFFB29" w:rsidR="002D19E5" w:rsidRPr="00D620EF" w:rsidRDefault="002D19E5"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10</w:t>
            </w:r>
            <w:r w:rsidR="005E36AC" w:rsidRPr="00D620EF">
              <w:rPr>
                <w:rFonts w:ascii="Arial" w:eastAsia="Times New Roman" w:hAnsi="Arial" w:cs="Arial"/>
                <w:color w:val="000000"/>
                <w:sz w:val="23"/>
                <w:szCs w:val="23"/>
                <w:lang w:val="en-US"/>
                <w14:ligatures w14:val="none"/>
              </w:rPr>
              <w:t>.2. To what extent has UNICEF South Africa successfully identified and addressed social inequities in the context of a UMIC? How does the program</w:t>
            </w:r>
            <w:r w:rsidR="00F31874" w:rsidRPr="00D620EF">
              <w:rPr>
                <w:rFonts w:ascii="Arial" w:eastAsia="Times New Roman" w:hAnsi="Arial" w:cs="Arial"/>
                <w:color w:val="000000"/>
                <w:sz w:val="23"/>
                <w:szCs w:val="23"/>
                <w:lang w:val="en-US"/>
                <w14:ligatures w14:val="none"/>
              </w:rPr>
              <w:t>me</w:t>
            </w:r>
            <w:r w:rsidR="005E36AC" w:rsidRPr="00D620EF">
              <w:rPr>
                <w:rFonts w:ascii="Arial" w:eastAsia="Times New Roman" w:hAnsi="Arial" w:cs="Arial"/>
                <w:color w:val="000000"/>
                <w:sz w:val="23"/>
                <w:szCs w:val="23"/>
                <w:lang w:val="en-US"/>
                <w14:ligatures w14:val="none"/>
              </w:rPr>
              <w:t xml:space="preserve"> specifically monitor and ensure the protection and promotion of children's rights in South Africa,</w:t>
            </w:r>
            <w:r w:rsidRPr="00D620EF">
              <w:rPr>
                <w:rFonts w:ascii="Arial" w:hAnsi="Arial" w:cs="Arial"/>
                <w:sz w:val="23"/>
                <w:szCs w:val="23"/>
              </w:rPr>
              <w:t xml:space="preserve"> </w:t>
            </w:r>
            <w:r w:rsidRPr="00D620EF">
              <w:rPr>
                <w:rFonts w:ascii="Arial" w:eastAsia="Times New Roman" w:hAnsi="Arial" w:cs="Arial"/>
                <w:color w:val="000000"/>
                <w:sz w:val="23"/>
                <w:szCs w:val="23"/>
                <w:lang w:val="en-US"/>
                <w14:ligatures w14:val="none"/>
              </w:rPr>
              <w:t>with its high Gini-Coefficient? (focus on child rights monitoring)</w:t>
            </w:r>
            <w:r w:rsidR="005E36AC" w:rsidRPr="00D620EF">
              <w:rPr>
                <w:rFonts w:ascii="Arial" w:eastAsia="Times New Roman" w:hAnsi="Arial" w:cs="Arial"/>
                <w:color w:val="000000"/>
                <w:sz w:val="23"/>
                <w:szCs w:val="23"/>
                <w:lang w:val="en-US"/>
                <w14:ligatures w14:val="none"/>
              </w:rPr>
              <w:t xml:space="preserve"> considering the unique challenges and needs prevalent in Upper-Middle-Income Countries (UMICs)? </w:t>
            </w:r>
            <w:r w:rsidRPr="00D620EF">
              <w:rPr>
                <w:rFonts w:ascii="Arial" w:eastAsia="Times New Roman" w:hAnsi="Arial" w:cs="Arial"/>
                <w:color w:val="000000"/>
                <w:sz w:val="23"/>
                <w:szCs w:val="23"/>
                <w:lang w:val="en-US"/>
                <w14:ligatures w14:val="none"/>
              </w:rPr>
              <w:t>(BM)</w:t>
            </w:r>
          </w:p>
        </w:tc>
        <w:tc>
          <w:tcPr>
            <w:tcW w:w="4590" w:type="dxa"/>
            <w:hideMark/>
          </w:tcPr>
          <w:p w14:paraId="378B9BD7" w14:textId="09FECD33"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Additionally, how is this integrated into the </w:t>
            </w:r>
            <w:proofErr w:type="spellStart"/>
            <w:r w:rsidRPr="00D620EF">
              <w:rPr>
                <w:rFonts w:ascii="Arial" w:eastAsia="Times New Roman" w:hAnsi="Arial" w:cs="Arial"/>
                <w:color w:val="000000"/>
                <w:sz w:val="23"/>
                <w:szCs w:val="23"/>
                <w:lang w:val="en-US"/>
                <w14:ligatures w14:val="none"/>
              </w:rPr>
              <w:t>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's</w:t>
            </w:r>
            <w:proofErr w:type="spellEnd"/>
            <w:r w:rsidRPr="00D620EF">
              <w:rPr>
                <w:rFonts w:ascii="Arial" w:eastAsia="Times New Roman" w:hAnsi="Arial" w:cs="Arial"/>
                <w:color w:val="000000"/>
                <w:sz w:val="23"/>
                <w:szCs w:val="23"/>
                <w:lang w:val="en-US"/>
                <w14:ligatures w14:val="none"/>
              </w:rPr>
              <w:t xml:space="preserve"> broader efforts to address social inequity and target vulnerable populations?</w:t>
            </w:r>
          </w:p>
        </w:tc>
        <w:tc>
          <w:tcPr>
            <w:tcW w:w="1260" w:type="dxa"/>
            <w:hideMark/>
          </w:tcPr>
          <w:p w14:paraId="01E64766"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 xml:space="preserve">PSN </w:t>
            </w:r>
            <w:proofErr w:type="spellStart"/>
            <w:r w:rsidRPr="00D620EF">
              <w:rPr>
                <w:rFonts w:ascii="Arial" w:eastAsia="Times New Roman" w:hAnsi="Arial" w:cs="Arial"/>
                <w:color w:val="000000"/>
                <w:sz w:val="23"/>
                <w:szCs w:val="23"/>
                <w:lang w:val="en-US"/>
                <w14:ligatures w14:val="none"/>
              </w:rPr>
              <w:t>ToC</w:t>
            </w:r>
            <w:proofErr w:type="spellEnd"/>
            <w:r w:rsidRPr="00D620EF">
              <w:rPr>
                <w:rFonts w:ascii="Arial" w:eastAsia="Times New Roman" w:hAnsi="Arial" w:cs="Arial"/>
                <w:color w:val="000000"/>
                <w:sz w:val="23"/>
                <w:szCs w:val="23"/>
                <w:lang w:val="en-US"/>
                <w14:ligatures w14:val="none"/>
              </w:rPr>
              <w:br/>
              <w:t>RAM Reports</w:t>
            </w:r>
            <w:r w:rsidRPr="00D620EF">
              <w:rPr>
                <w:rFonts w:ascii="Arial" w:eastAsia="Times New Roman" w:hAnsi="Arial" w:cs="Arial"/>
                <w:color w:val="000000"/>
                <w:sz w:val="23"/>
                <w:szCs w:val="23"/>
                <w:lang w:val="en-US"/>
                <w14:ligatures w14:val="none"/>
              </w:rPr>
              <w:br/>
              <w:t>National surveys and reports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lastRenderedPageBreak/>
              <w:t>CSO partners</w:t>
            </w:r>
            <w:r w:rsidRPr="00D620EF">
              <w:rPr>
                <w:rFonts w:ascii="Arial" w:eastAsia="Times New Roman" w:hAnsi="Arial" w:cs="Arial"/>
                <w:color w:val="000000"/>
                <w:sz w:val="23"/>
                <w:szCs w:val="23"/>
                <w:lang w:val="en-US"/>
                <w14:ligatures w14:val="none"/>
              </w:rPr>
              <w:br/>
              <w:t>UNICEF SACO, ESARO and HQ, Rep, Dep Rep, Social Policy</w:t>
            </w:r>
            <w:r w:rsidRPr="00D620EF">
              <w:rPr>
                <w:rFonts w:ascii="Arial" w:eastAsia="Times New Roman" w:hAnsi="Arial" w:cs="Arial"/>
                <w:color w:val="000000"/>
                <w:sz w:val="23"/>
                <w:szCs w:val="23"/>
                <w:lang w:val="en-US"/>
                <w14:ligatures w14:val="none"/>
              </w:rPr>
              <w:br/>
              <w:t>DPs and Donors</w:t>
            </w:r>
          </w:p>
        </w:tc>
        <w:tc>
          <w:tcPr>
            <w:tcW w:w="1350" w:type="dxa"/>
            <w:hideMark/>
          </w:tcPr>
          <w:p w14:paraId="7A4DC1AF"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Collaborative outcome reporting</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Bottleneck Analysis</w:t>
            </w:r>
          </w:p>
        </w:tc>
      </w:tr>
      <w:tr w:rsidR="003F78D6" w:rsidRPr="00D620EF" w14:paraId="78412C4B"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36397243"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0" w:type="dxa"/>
            <w:hideMark/>
          </w:tcPr>
          <w:p w14:paraId="54E1499B" w14:textId="4DF14A9E" w:rsidR="005E36AC" w:rsidRPr="00D620EF" w:rsidRDefault="002D19E5"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11</w:t>
            </w:r>
            <w:r w:rsidR="005E36AC" w:rsidRPr="00D620EF">
              <w:rPr>
                <w:rFonts w:ascii="Arial" w:eastAsia="Times New Roman" w:hAnsi="Arial" w:cs="Arial"/>
                <w:color w:val="000000"/>
                <w:sz w:val="23"/>
                <w:szCs w:val="23"/>
                <w:lang w:val="en-US"/>
                <w14:ligatures w14:val="none"/>
              </w:rPr>
              <w:t xml:space="preserve">) How well does UNICEF South Africa leverage available funding streams in a UMIC setting? How does UNICEF South Africa adapt its fundraising </w:t>
            </w:r>
            <w:r w:rsidR="005E36AC" w:rsidRPr="00D620EF">
              <w:rPr>
                <w:rFonts w:ascii="Arial" w:eastAsia="Times New Roman" w:hAnsi="Arial" w:cs="Arial"/>
                <w:color w:val="000000"/>
                <w:sz w:val="23"/>
                <w:szCs w:val="23"/>
                <w:lang w:val="en-US"/>
                <w14:ligatures w14:val="none"/>
              </w:rPr>
              <w:lastRenderedPageBreak/>
              <w:t>strategies to the unique donor landscape in a UMIC setting?</w:t>
            </w:r>
            <w:r w:rsidRPr="00D620EF">
              <w:rPr>
                <w:rFonts w:ascii="Arial" w:eastAsia="Times New Roman" w:hAnsi="Arial" w:cs="Arial"/>
                <w:color w:val="000000"/>
                <w:sz w:val="23"/>
                <w:szCs w:val="23"/>
                <w:lang w:val="en-US"/>
                <w14:ligatures w14:val="none"/>
              </w:rPr>
              <w:t xml:space="preserve"> (BM)</w:t>
            </w:r>
          </w:p>
        </w:tc>
        <w:tc>
          <w:tcPr>
            <w:tcW w:w="4950" w:type="dxa"/>
            <w:hideMark/>
          </w:tcPr>
          <w:p w14:paraId="61D1B445" w14:textId="4BD34B13" w:rsidR="005E36AC" w:rsidRPr="00D620EF" w:rsidRDefault="005E36AC"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lastRenderedPageBreak/>
              <w:t> </w:t>
            </w:r>
            <w:r w:rsidR="002D19E5" w:rsidRPr="00D620EF">
              <w:rPr>
                <w:rFonts w:ascii="Arial" w:hAnsi="Arial" w:cs="Arial"/>
                <w:sz w:val="23"/>
                <w:szCs w:val="23"/>
              </w:rPr>
              <w:t>11</w:t>
            </w:r>
            <w:r w:rsidR="00303916" w:rsidRPr="00D620EF">
              <w:rPr>
                <w:rFonts w:ascii="Arial" w:hAnsi="Arial" w:cs="Arial"/>
                <w:sz w:val="23"/>
                <w:szCs w:val="23"/>
              </w:rPr>
              <w:t>.1. How does UNICEF SACO navigate the complex donor landscape in a UMIC context to leverage existing funding sources and secure new financial support</w:t>
            </w:r>
            <w:r w:rsidR="002D19E5" w:rsidRPr="00D620EF">
              <w:rPr>
                <w:rFonts w:ascii="Arial" w:hAnsi="Arial" w:cs="Arial"/>
                <w:sz w:val="23"/>
                <w:szCs w:val="23"/>
              </w:rPr>
              <w:t>?</w:t>
            </w:r>
          </w:p>
        </w:tc>
        <w:tc>
          <w:tcPr>
            <w:tcW w:w="4590" w:type="dxa"/>
            <w:hideMark/>
          </w:tcPr>
          <w:p w14:paraId="69E3ADD2" w14:textId="3CC870F5" w:rsidR="00936C47" w:rsidRPr="00D620EF" w:rsidRDefault="00936C47"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Strategies employed to adapt to and capitalize on the UMIC donor landscape.</w:t>
            </w:r>
          </w:p>
          <w:p w14:paraId="619BC00E" w14:textId="77777777" w:rsidR="00936C47" w:rsidRPr="00D620EF" w:rsidRDefault="00936C47"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p>
          <w:p w14:paraId="44FDA9A9" w14:textId="5E9051B7" w:rsidR="005E36AC" w:rsidRPr="00D620EF" w:rsidRDefault="00936C47" w:rsidP="00A67F32">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Success in securing sustainable funding, evidenced by the diversification of funding sources and increased funding stability over time.</w:t>
            </w:r>
          </w:p>
        </w:tc>
        <w:tc>
          <w:tcPr>
            <w:tcW w:w="1260" w:type="dxa"/>
            <w:hideMark/>
          </w:tcPr>
          <w:p w14:paraId="52629621"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Budget documentation</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National and Sub-National Governments</w:t>
            </w:r>
            <w:r w:rsidRPr="00D620EF">
              <w:rPr>
                <w:rFonts w:ascii="Arial" w:eastAsia="Times New Roman" w:hAnsi="Arial" w:cs="Arial"/>
                <w:color w:val="000000"/>
                <w:sz w:val="23"/>
                <w:szCs w:val="23"/>
                <w:lang w:val="en-US"/>
                <w14:ligatures w14:val="none"/>
              </w:rPr>
              <w:br/>
              <w:t xml:space="preserve">UNICEF SACO, ESARO and HQ, Rep, Dep </w:t>
            </w:r>
            <w:r w:rsidRPr="00D620EF">
              <w:rPr>
                <w:rFonts w:ascii="Arial" w:eastAsia="Times New Roman" w:hAnsi="Arial" w:cs="Arial"/>
                <w:color w:val="000000"/>
                <w:sz w:val="23"/>
                <w:szCs w:val="23"/>
                <w:lang w:val="en-US"/>
                <w14:ligatures w14:val="none"/>
              </w:rPr>
              <w:lastRenderedPageBreak/>
              <w:t>Rep, Social Policy</w:t>
            </w:r>
            <w:r w:rsidRPr="00D620EF">
              <w:rPr>
                <w:rFonts w:ascii="Arial" w:eastAsia="Times New Roman" w:hAnsi="Arial" w:cs="Arial"/>
                <w:color w:val="000000"/>
                <w:sz w:val="23"/>
                <w:szCs w:val="23"/>
                <w:lang w:val="en-US"/>
                <w14:ligatures w14:val="none"/>
              </w:rPr>
              <w:br/>
              <w:t>DPs and Donors</w:t>
            </w:r>
          </w:p>
        </w:tc>
        <w:tc>
          <w:tcPr>
            <w:tcW w:w="1350" w:type="dxa"/>
            <w:hideMark/>
          </w:tcPr>
          <w:p w14:paraId="2B2652BF"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Process Reviews</w:t>
            </w:r>
          </w:p>
        </w:tc>
      </w:tr>
      <w:tr w:rsidR="003F78D6" w:rsidRPr="00D620EF" w14:paraId="0FEDBC11" w14:textId="77777777" w:rsidTr="003F78D6">
        <w:trPr>
          <w:trHeight w:val="20"/>
        </w:trPr>
        <w:tc>
          <w:tcPr>
            <w:cnfStyle w:val="001000000000" w:firstRow="0" w:lastRow="0" w:firstColumn="1" w:lastColumn="0" w:oddVBand="0" w:evenVBand="0" w:oddHBand="0" w:evenHBand="0" w:firstRowFirstColumn="0" w:firstRowLastColumn="0" w:lastRowFirstColumn="0" w:lastRowLastColumn="0"/>
            <w:tcW w:w="985" w:type="dxa"/>
            <w:hideMark/>
          </w:tcPr>
          <w:p w14:paraId="774D4150"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Efficiency</w:t>
            </w:r>
            <w:r w:rsidRPr="00D620EF">
              <w:rPr>
                <w:rFonts w:ascii="Arial" w:eastAsia="Times New Roman" w:hAnsi="Arial" w:cs="Arial"/>
                <w:color w:val="000000"/>
                <w:sz w:val="23"/>
                <w:szCs w:val="23"/>
                <w:lang w:val="en-US"/>
                <w14:ligatures w14:val="none"/>
              </w:rPr>
              <w:br/>
            </w:r>
            <w:proofErr w:type="spellStart"/>
            <w:r w:rsidRPr="00D620EF">
              <w:rPr>
                <w:rFonts w:ascii="Arial" w:eastAsia="Times New Roman" w:hAnsi="Arial" w:cs="Arial"/>
                <w:b w:val="0"/>
                <w:bCs w:val="0"/>
                <w:color w:val="000000"/>
                <w:sz w:val="23"/>
                <w:szCs w:val="23"/>
                <w:lang w:val="en-US"/>
                <w14:ligatures w14:val="none"/>
              </w:rPr>
              <w:t>Efficiency</w:t>
            </w:r>
            <w:proofErr w:type="spellEnd"/>
            <w:r w:rsidRPr="00D620EF">
              <w:rPr>
                <w:rFonts w:ascii="Arial" w:eastAsia="Times New Roman" w:hAnsi="Arial" w:cs="Arial"/>
                <w:b w:val="0"/>
                <w:bCs w:val="0"/>
                <w:color w:val="000000"/>
                <w:sz w:val="23"/>
                <w:szCs w:val="23"/>
                <w:lang w:val="en-US"/>
                <w14:ligatures w14:val="none"/>
              </w:rPr>
              <w:t xml:space="preserve"> examines whether resources are being used optimally to deliver outcomes, considering the alternat</w:t>
            </w:r>
            <w:r w:rsidRPr="00D620EF">
              <w:rPr>
                <w:rFonts w:ascii="Arial" w:eastAsia="Times New Roman" w:hAnsi="Arial" w:cs="Arial"/>
                <w:b w:val="0"/>
                <w:bCs w:val="0"/>
                <w:color w:val="000000"/>
                <w:sz w:val="23"/>
                <w:szCs w:val="23"/>
                <w:lang w:val="en-US"/>
                <w14:ligatures w14:val="none"/>
              </w:rPr>
              <w:lastRenderedPageBreak/>
              <w:t>ive ways to achieve the same results</w:t>
            </w:r>
          </w:p>
        </w:tc>
        <w:tc>
          <w:tcPr>
            <w:tcW w:w="1440" w:type="dxa"/>
            <w:vMerge w:val="restart"/>
            <w:hideMark/>
          </w:tcPr>
          <w:p w14:paraId="69CF94DE" w14:textId="70A22D82"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highlight w:val="yellow"/>
                <w:lang w:val="en-US"/>
                <w14:ligatures w14:val="none"/>
              </w:rPr>
            </w:pPr>
            <w:r w:rsidRPr="00D620EF">
              <w:rPr>
                <w:rFonts w:ascii="Arial" w:eastAsia="Times New Roman" w:hAnsi="Arial" w:cs="Arial"/>
                <w:color w:val="000000"/>
                <w:sz w:val="23"/>
                <w:szCs w:val="23"/>
                <w:lang w:val="en-US"/>
                <w14:ligatures w14:val="none"/>
              </w:rPr>
              <w:lastRenderedPageBreak/>
              <w:t>1</w:t>
            </w:r>
            <w:r w:rsidR="00936C47" w:rsidRPr="00D620EF">
              <w:rPr>
                <w:rFonts w:ascii="Arial" w:eastAsia="Times New Roman" w:hAnsi="Arial" w:cs="Arial"/>
                <w:color w:val="000000"/>
                <w:sz w:val="23"/>
                <w:szCs w:val="23"/>
                <w:lang w:val="en-US"/>
                <w14:ligatures w14:val="none"/>
              </w:rPr>
              <w:t>2</w:t>
            </w:r>
            <w:r w:rsidRPr="00D620EF">
              <w:rPr>
                <w:rFonts w:ascii="Arial" w:eastAsia="Times New Roman" w:hAnsi="Arial" w:cs="Arial"/>
                <w:color w:val="000000"/>
                <w:sz w:val="23"/>
                <w:szCs w:val="23"/>
                <w:lang w:val="en-US"/>
                <w14:ligatures w14:val="none"/>
              </w:rPr>
              <w:t xml:space="preserve">) Were resources (funds, human resources, time, expertise, etc.) allocated and utilized strategically to track and achieve results, including equity and gender-related objectives? </w:t>
            </w:r>
            <w:r w:rsidR="00936C47" w:rsidRPr="00D620EF">
              <w:rPr>
                <w:rFonts w:ascii="Arial" w:eastAsia="Times New Roman" w:hAnsi="Arial" w:cs="Arial"/>
                <w:color w:val="000000"/>
                <w:sz w:val="23"/>
                <w:szCs w:val="23"/>
                <w:lang w:val="en-US"/>
                <w14:ligatures w14:val="none"/>
              </w:rPr>
              <w:t>(CP)</w:t>
            </w:r>
          </w:p>
        </w:tc>
        <w:tc>
          <w:tcPr>
            <w:tcW w:w="4950" w:type="dxa"/>
            <w:hideMark/>
          </w:tcPr>
          <w:p w14:paraId="5B8EFDC3" w14:textId="18B8D182"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1</w:t>
            </w:r>
            <w:r w:rsidR="00936C47" w:rsidRPr="00D620EF">
              <w:rPr>
                <w:rFonts w:ascii="Arial" w:eastAsia="Times New Roman" w:hAnsi="Arial" w:cs="Arial"/>
                <w:color w:val="000000"/>
                <w:sz w:val="23"/>
                <w:szCs w:val="23"/>
                <w:lang w:val="en-US"/>
                <w14:ligatures w14:val="none"/>
              </w:rPr>
              <w:t>2</w:t>
            </w:r>
            <w:r w:rsidRPr="00D620EF">
              <w:rPr>
                <w:rFonts w:ascii="Arial" w:eastAsia="Times New Roman" w:hAnsi="Arial" w:cs="Arial"/>
                <w:color w:val="000000"/>
                <w:sz w:val="23"/>
                <w:szCs w:val="23"/>
                <w:lang w:val="en-US"/>
                <w14:ligatures w14:val="none"/>
              </w:rPr>
              <w:t xml:space="preserve">.1. </w:t>
            </w:r>
            <w:bookmarkStart w:id="58" w:name="_Hlk172523480"/>
            <w:r w:rsidRPr="00D620EF">
              <w:rPr>
                <w:rFonts w:ascii="Arial" w:eastAsia="Times New Roman" w:hAnsi="Arial" w:cs="Arial"/>
                <w:color w:val="000000"/>
                <w:sz w:val="23"/>
                <w:szCs w:val="23"/>
                <w:lang w:val="en-US"/>
                <w14:ligatures w14:val="none"/>
              </w:rPr>
              <w:t>To what extent were appropriate resources (funds, human resources, time and expertise) mobilized to achieve outcomes?</w:t>
            </w:r>
            <w:r w:rsidR="00936C47" w:rsidRPr="00D620EF">
              <w:rPr>
                <w:rFonts w:ascii="Arial" w:eastAsia="Times New Roman" w:hAnsi="Arial" w:cs="Arial"/>
                <w:color w:val="000000"/>
                <w:sz w:val="23"/>
                <w:szCs w:val="23"/>
                <w:lang w:val="en-US"/>
                <w14:ligatures w14:val="none"/>
              </w:rPr>
              <w:t xml:space="preserve"> </w:t>
            </w:r>
            <w:bookmarkEnd w:id="58"/>
            <w:r w:rsidR="00936C47" w:rsidRPr="00D620EF">
              <w:rPr>
                <w:rFonts w:ascii="Arial" w:eastAsia="Times New Roman" w:hAnsi="Arial" w:cs="Arial"/>
                <w:color w:val="000000"/>
                <w:sz w:val="23"/>
                <w:szCs w:val="23"/>
                <w:lang w:val="en-US"/>
                <w14:ligatures w14:val="none"/>
              </w:rPr>
              <w:t>(CP)</w:t>
            </w:r>
          </w:p>
        </w:tc>
        <w:tc>
          <w:tcPr>
            <w:tcW w:w="4590" w:type="dxa"/>
            <w:hideMark/>
          </w:tcPr>
          <w:p w14:paraId="17A9F803" w14:textId="45A9357D" w:rsidR="005E36AC" w:rsidRPr="00D620EF" w:rsidRDefault="00936C47"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Staff</w:t>
            </w:r>
            <w:r w:rsidR="005E36AC" w:rsidRPr="00D620EF">
              <w:rPr>
                <w:rFonts w:ascii="Arial" w:eastAsia="Times New Roman" w:hAnsi="Arial" w:cs="Arial"/>
                <w:color w:val="000000"/>
                <w:sz w:val="23"/>
                <w:szCs w:val="23"/>
                <w:lang w:val="en-US"/>
                <w14:ligatures w14:val="none"/>
              </w:rPr>
              <w:t xml:space="preserve"> capacity appropriate for outcome achievement, cross-cutting issues, new programming areas</w:t>
            </w:r>
            <w:r w:rsidR="005E36AC" w:rsidRPr="00D620EF">
              <w:rPr>
                <w:rFonts w:ascii="Arial" w:eastAsia="Times New Roman" w:hAnsi="Arial" w:cs="Arial"/>
                <w:color w:val="000000"/>
                <w:sz w:val="23"/>
                <w:szCs w:val="23"/>
                <w:lang w:val="en-US"/>
                <w14:ligatures w14:val="none"/>
              </w:rPr>
              <w:br/>
            </w:r>
            <w:r w:rsidR="005E36AC"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t>P</w:t>
            </w:r>
            <w:r w:rsidR="005E36AC" w:rsidRPr="00D620EF">
              <w:rPr>
                <w:rFonts w:ascii="Arial" w:eastAsia="Times New Roman" w:hAnsi="Arial" w:cs="Arial"/>
                <w:color w:val="000000"/>
                <w:sz w:val="23"/>
                <w:szCs w:val="23"/>
                <w:lang w:val="en-US"/>
                <w14:ligatures w14:val="none"/>
              </w:rPr>
              <w:t xml:space="preserve">lanned vs </w:t>
            </w:r>
            <w:proofErr w:type="gramStart"/>
            <w:r w:rsidR="005E36AC" w:rsidRPr="00D620EF">
              <w:rPr>
                <w:rFonts w:ascii="Arial" w:eastAsia="Times New Roman" w:hAnsi="Arial" w:cs="Arial"/>
                <w:color w:val="000000"/>
                <w:sz w:val="23"/>
                <w:szCs w:val="23"/>
                <w:lang w:val="en-US"/>
                <w14:ligatures w14:val="none"/>
              </w:rPr>
              <w:t>actual  budget</w:t>
            </w:r>
            <w:proofErr w:type="gramEnd"/>
            <w:r w:rsidR="005E36AC" w:rsidRPr="00D620EF">
              <w:rPr>
                <w:rFonts w:ascii="Arial" w:eastAsia="Times New Roman" w:hAnsi="Arial" w:cs="Arial"/>
                <w:color w:val="000000"/>
                <w:sz w:val="23"/>
                <w:szCs w:val="23"/>
                <w:lang w:val="en-US"/>
                <w14:ligatures w14:val="none"/>
              </w:rPr>
              <w:t xml:space="preserve"> by intervention, and outcome area </w:t>
            </w:r>
            <w:r w:rsidR="005E36AC" w:rsidRPr="00D620EF">
              <w:rPr>
                <w:rFonts w:ascii="Arial" w:eastAsia="Times New Roman" w:hAnsi="Arial" w:cs="Arial"/>
                <w:color w:val="000000"/>
                <w:sz w:val="23"/>
                <w:szCs w:val="23"/>
                <w:lang w:val="en-US"/>
                <w14:ligatures w14:val="none"/>
              </w:rPr>
              <w:br/>
            </w:r>
            <w:r w:rsidR="005E36AC"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t>E</w:t>
            </w:r>
            <w:r w:rsidR="005E36AC" w:rsidRPr="00D620EF">
              <w:rPr>
                <w:rFonts w:ascii="Arial" w:eastAsia="Times New Roman" w:hAnsi="Arial" w:cs="Arial"/>
                <w:color w:val="000000"/>
                <w:sz w:val="23"/>
                <w:szCs w:val="23"/>
                <w:lang w:val="en-US"/>
                <w14:ligatures w14:val="none"/>
              </w:rPr>
              <w:t>ffects of emergency response on delivery of planned inputs and results</w:t>
            </w:r>
          </w:p>
        </w:tc>
        <w:tc>
          <w:tcPr>
            <w:tcW w:w="1260" w:type="dxa"/>
            <w:hideMark/>
          </w:tcPr>
          <w:p w14:paraId="6E9C3A38" w14:textId="619531C4"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Country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w:t>
            </w:r>
            <w:r w:rsidRPr="00D620EF">
              <w:rPr>
                <w:rFonts w:ascii="Arial" w:eastAsia="Times New Roman" w:hAnsi="Arial" w:cs="Arial"/>
                <w:color w:val="000000"/>
                <w:sz w:val="23"/>
                <w:szCs w:val="23"/>
                <w:lang w:val="en-US"/>
                <w14:ligatures w14:val="none"/>
              </w:rPr>
              <w:br/>
              <w:t>Financial/Budget allocation documents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UNICEF SACO, ESARO, HQ</w:t>
            </w:r>
          </w:p>
        </w:tc>
        <w:tc>
          <w:tcPr>
            <w:tcW w:w="1350" w:type="dxa"/>
            <w:hideMark/>
          </w:tcPr>
          <w:p w14:paraId="7A7259D8"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Thematic Framework Analysis </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Process Review</w:t>
            </w:r>
          </w:p>
        </w:tc>
      </w:tr>
      <w:tr w:rsidR="003F78D6" w:rsidRPr="00D620EF" w14:paraId="3A1EB643" w14:textId="77777777" w:rsidTr="003F78D6">
        <w:trPr>
          <w:trHeight w:val="20"/>
        </w:trPr>
        <w:tc>
          <w:tcPr>
            <w:cnfStyle w:val="001000000000" w:firstRow="0" w:lastRow="0" w:firstColumn="1" w:lastColumn="0" w:oddVBand="0" w:evenVBand="0" w:oddHBand="0" w:evenHBand="0" w:firstRowFirstColumn="0" w:firstRowLastColumn="0" w:lastRowFirstColumn="0" w:lastRowLastColumn="0"/>
            <w:tcW w:w="985" w:type="dxa"/>
            <w:hideMark/>
          </w:tcPr>
          <w:p w14:paraId="2E5490C0"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vMerge/>
            <w:hideMark/>
          </w:tcPr>
          <w:p w14:paraId="7D41CE8B"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950" w:type="dxa"/>
            <w:hideMark/>
          </w:tcPr>
          <w:p w14:paraId="609D9E8F" w14:textId="0775E0F8"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1</w:t>
            </w:r>
            <w:r w:rsidR="00936C47" w:rsidRPr="00D620EF">
              <w:rPr>
                <w:rFonts w:ascii="Arial" w:eastAsia="Times New Roman" w:hAnsi="Arial" w:cs="Arial"/>
                <w:color w:val="000000"/>
                <w:sz w:val="23"/>
                <w:szCs w:val="23"/>
                <w:lang w:val="en-US"/>
                <w14:ligatures w14:val="none"/>
              </w:rPr>
              <w:t>2</w:t>
            </w:r>
            <w:r w:rsidRPr="00D620EF">
              <w:rPr>
                <w:rFonts w:ascii="Arial" w:eastAsia="Times New Roman" w:hAnsi="Arial" w:cs="Arial"/>
                <w:color w:val="000000"/>
                <w:sz w:val="23"/>
                <w:szCs w:val="23"/>
                <w:lang w:val="en-US"/>
                <w14:ligatures w14:val="none"/>
              </w:rPr>
              <w:t>.2. Were the resources sufficiently allocated to track results, including equity and gender-related results?</w:t>
            </w:r>
          </w:p>
        </w:tc>
        <w:tc>
          <w:tcPr>
            <w:tcW w:w="4590" w:type="dxa"/>
            <w:hideMark/>
          </w:tcPr>
          <w:p w14:paraId="19D8BBBA" w14:textId="77777777" w:rsidR="005E36AC" w:rsidRPr="00D620EF" w:rsidRDefault="005E36AC"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1260" w:type="dxa"/>
            <w:hideMark/>
          </w:tcPr>
          <w:p w14:paraId="2AA69800" w14:textId="1011C6D6"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Country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w:t>
            </w:r>
            <w:r w:rsidRPr="00D620EF">
              <w:rPr>
                <w:rFonts w:ascii="Arial" w:eastAsia="Times New Roman" w:hAnsi="Arial" w:cs="Arial"/>
                <w:color w:val="000000"/>
                <w:sz w:val="23"/>
                <w:szCs w:val="23"/>
                <w:lang w:val="en-US"/>
                <w14:ligatures w14:val="none"/>
              </w:rPr>
              <w:br/>
              <w:t>Financial/Budget allocation documents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UNICEF SACO, ESARO, HQ</w:t>
            </w:r>
          </w:p>
        </w:tc>
        <w:tc>
          <w:tcPr>
            <w:tcW w:w="1350" w:type="dxa"/>
            <w:hideMark/>
          </w:tcPr>
          <w:p w14:paraId="54221223"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Thematic Framework Analysis </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Process Review</w:t>
            </w:r>
          </w:p>
        </w:tc>
      </w:tr>
      <w:tr w:rsidR="003F78D6" w:rsidRPr="00D620EF" w14:paraId="264AB5ED" w14:textId="77777777" w:rsidTr="003F78D6">
        <w:trPr>
          <w:trHeight w:val="20"/>
        </w:trPr>
        <w:tc>
          <w:tcPr>
            <w:cnfStyle w:val="001000000000" w:firstRow="0" w:lastRow="0" w:firstColumn="1" w:lastColumn="0" w:oddVBand="0" w:evenVBand="0" w:oddHBand="0" w:evenHBand="0" w:firstRowFirstColumn="0" w:firstRowLastColumn="0" w:lastRowFirstColumn="0" w:lastRowLastColumn="0"/>
            <w:tcW w:w="985" w:type="dxa"/>
            <w:hideMark/>
          </w:tcPr>
          <w:p w14:paraId="4742F13F"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hideMark/>
          </w:tcPr>
          <w:p w14:paraId="6E2DCD9C"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950" w:type="dxa"/>
            <w:hideMark/>
          </w:tcPr>
          <w:p w14:paraId="6E35BDB3" w14:textId="5044346D"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1</w:t>
            </w:r>
            <w:r w:rsidR="00936C47" w:rsidRPr="00D620EF">
              <w:rPr>
                <w:rFonts w:ascii="Arial" w:eastAsia="Times New Roman" w:hAnsi="Arial" w:cs="Arial"/>
                <w:color w:val="000000"/>
                <w:sz w:val="23"/>
                <w:szCs w:val="23"/>
                <w:lang w:val="en-US"/>
                <w14:ligatures w14:val="none"/>
              </w:rPr>
              <w:t>2</w:t>
            </w:r>
            <w:r w:rsidRPr="00D620EF">
              <w:rPr>
                <w:rFonts w:ascii="Arial" w:eastAsia="Times New Roman" w:hAnsi="Arial" w:cs="Arial"/>
                <w:color w:val="000000"/>
                <w:sz w:val="23"/>
                <w:szCs w:val="23"/>
                <w:lang w:val="en-US"/>
                <w14:ligatures w14:val="none"/>
              </w:rPr>
              <w:t xml:space="preserve">.3.) Were the chosen strategies and approaches the most cost-effective and efficient? Were there alternatives that would have worked better, and what are those? </w:t>
            </w:r>
          </w:p>
        </w:tc>
        <w:tc>
          <w:tcPr>
            <w:tcW w:w="4590" w:type="dxa"/>
            <w:hideMark/>
          </w:tcPr>
          <w:p w14:paraId="1EBB68C0" w14:textId="77777777" w:rsidR="005E36AC" w:rsidRPr="00D620EF" w:rsidRDefault="005E36AC"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1260" w:type="dxa"/>
            <w:hideMark/>
          </w:tcPr>
          <w:p w14:paraId="16AE56CF"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 xml:space="preserve">Financial/Budget </w:t>
            </w:r>
            <w:r w:rsidRPr="00D620EF">
              <w:rPr>
                <w:rFonts w:ascii="Arial" w:eastAsia="Times New Roman" w:hAnsi="Arial" w:cs="Arial"/>
                <w:color w:val="000000"/>
                <w:sz w:val="23"/>
                <w:szCs w:val="23"/>
                <w:lang w:val="en-US"/>
                <w14:ligatures w14:val="none"/>
              </w:rPr>
              <w:lastRenderedPageBreak/>
              <w:t>allocation documents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UNICEF SACO, ESARO</w:t>
            </w:r>
          </w:p>
        </w:tc>
        <w:tc>
          <w:tcPr>
            <w:tcW w:w="1350" w:type="dxa"/>
            <w:hideMark/>
          </w:tcPr>
          <w:p w14:paraId="3944FA7F"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Process Review</w:t>
            </w:r>
          </w:p>
        </w:tc>
      </w:tr>
      <w:tr w:rsidR="003F78D6" w:rsidRPr="00D620EF" w14:paraId="49316AB0" w14:textId="77777777" w:rsidTr="003F78D6">
        <w:trPr>
          <w:trHeight w:val="20"/>
        </w:trPr>
        <w:tc>
          <w:tcPr>
            <w:cnfStyle w:val="001000000000" w:firstRow="0" w:lastRow="0" w:firstColumn="1" w:lastColumn="0" w:oddVBand="0" w:evenVBand="0" w:oddHBand="0" w:evenHBand="0" w:firstRowFirstColumn="0" w:firstRowLastColumn="0" w:lastRowFirstColumn="0" w:lastRowLastColumn="0"/>
            <w:tcW w:w="985" w:type="dxa"/>
            <w:hideMark/>
          </w:tcPr>
          <w:p w14:paraId="5C3A3B65"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hideMark/>
          </w:tcPr>
          <w:p w14:paraId="41056A1B"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4950" w:type="dxa"/>
            <w:hideMark/>
          </w:tcPr>
          <w:p w14:paraId="07C4748A" w14:textId="793D37D8"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1</w:t>
            </w:r>
            <w:r w:rsidR="00936C47" w:rsidRPr="00D620EF">
              <w:rPr>
                <w:rFonts w:ascii="Arial" w:eastAsia="Times New Roman" w:hAnsi="Arial" w:cs="Arial"/>
                <w:color w:val="000000"/>
                <w:sz w:val="23"/>
                <w:szCs w:val="23"/>
                <w:lang w:val="en-US"/>
                <w14:ligatures w14:val="none"/>
              </w:rPr>
              <w:t>2</w:t>
            </w:r>
            <w:r w:rsidRPr="00D620EF">
              <w:rPr>
                <w:rFonts w:ascii="Arial" w:eastAsia="Times New Roman" w:hAnsi="Arial" w:cs="Arial"/>
                <w:color w:val="000000"/>
                <w:sz w:val="23"/>
                <w:szCs w:val="23"/>
                <w:lang w:val="en-US"/>
                <w14:ligatures w14:val="none"/>
              </w:rPr>
              <w:t>.</w:t>
            </w:r>
            <w:r w:rsidR="003F78D6" w:rsidRPr="00D620EF">
              <w:rPr>
                <w:rFonts w:ascii="Arial" w:eastAsia="Times New Roman" w:hAnsi="Arial" w:cs="Arial"/>
                <w:color w:val="000000"/>
                <w:sz w:val="23"/>
                <w:szCs w:val="23"/>
                <w:lang w:val="en-US"/>
                <w14:ligatures w14:val="none"/>
              </w:rPr>
              <w:t>4</w:t>
            </w:r>
            <w:r w:rsidRPr="00D620EF">
              <w:rPr>
                <w:rFonts w:ascii="Arial" w:eastAsia="Times New Roman" w:hAnsi="Arial" w:cs="Arial"/>
                <w:color w:val="000000"/>
                <w:sz w:val="23"/>
                <w:szCs w:val="23"/>
                <w:lang w:val="en-US"/>
                <w14:ligatures w14:val="none"/>
              </w:rPr>
              <w:t>. What are the operational efficiencies and inefficiencies in budgeting, financial planning, and project implementation?</w:t>
            </w:r>
          </w:p>
        </w:tc>
        <w:tc>
          <w:tcPr>
            <w:tcW w:w="4590" w:type="dxa"/>
            <w:hideMark/>
          </w:tcPr>
          <w:p w14:paraId="16B786BC"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Synthesis of data collected</w:t>
            </w:r>
          </w:p>
        </w:tc>
        <w:tc>
          <w:tcPr>
            <w:tcW w:w="1260" w:type="dxa"/>
            <w:hideMark/>
          </w:tcPr>
          <w:p w14:paraId="19B8A168"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Synthesis of data collected</w:t>
            </w:r>
          </w:p>
        </w:tc>
        <w:tc>
          <w:tcPr>
            <w:tcW w:w="1350" w:type="dxa"/>
            <w:hideMark/>
          </w:tcPr>
          <w:p w14:paraId="5B14D4B8"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r>
      <w:tr w:rsidR="003F78D6" w:rsidRPr="00D620EF" w14:paraId="74A4CCCD" w14:textId="77777777" w:rsidTr="003F78D6">
        <w:trPr>
          <w:trHeight w:val="20"/>
        </w:trPr>
        <w:tc>
          <w:tcPr>
            <w:cnfStyle w:val="001000000000" w:firstRow="0" w:lastRow="0" w:firstColumn="1" w:lastColumn="0" w:oddVBand="0" w:evenVBand="0" w:oddHBand="0" w:evenHBand="0" w:firstRowFirstColumn="0" w:firstRowLastColumn="0" w:lastRowFirstColumn="0" w:lastRowLastColumn="0"/>
            <w:tcW w:w="985" w:type="dxa"/>
            <w:hideMark/>
          </w:tcPr>
          <w:p w14:paraId="07D6C599"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vMerge w:val="restart"/>
            <w:hideMark/>
          </w:tcPr>
          <w:p w14:paraId="55672206" w14:textId="0A22DCE0" w:rsidR="005E36AC" w:rsidRPr="00D620EF" w:rsidRDefault="005E36AC" w:rsidP="003F78D6">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1</w:t>
            </w:r>
            <w:r w:rsidR="00936C47" w:rsidRPr="00D620EF">
              <w:rPr>
                <w:rFonts w:ascii="Arial" w:eastAsia="Times New Roman" w:hAnsi="Arial" w:cs="Arial"/>
                <w:color w:val="000000"/>
                <w:sz w:val="23"/>
                <w:szCs w:val="23"/>
                <w:lang w:val="en-US"/>
                <w14:ligatures w14:val="none"/>
              </w:rPr>
              <w:t>3</w:t>
            </w:r>
            <w:r w:rsidRPr="00D620EF">
              <w:rPr>
                <w:rFonts w:ascii="Arial" w:eastAsia="Times New Roman" w:hAnsi="Arial" w:cs="Arial"/>
                <w:color w:val="000000"/>
                <w:sz w:val="23"/>
                <w:szCs w:val="23"/>
                <w:lang w:val="en-US"/>
                <w14:ligatures w14:val="none"/>
              </w:rPr>
              <w:t>) To what extent have the convergence strategy, the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structure, and the office structure supported the delivery of the Country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lastRenderedPageBreak/>
              <w:t>? Was there coordination and convergence between different sections to achieve results and address underlying drivers such as gender and equity, and to implement good practices?</w:t>
            </w:r>
          </w:p>
        </w:tc>
        <w:tc>
          <w:tcPr>
            <w:tcW w:w="4950" w:type="dxa"/>
            <w:hideMark/>
          </w:tcPr>
          <w:p w14:paraId="709116CB" w14:textId="1F69AE0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1</w:t>
            </w:r>
            <w:r w:rsidR="00936C47" w:rsidRPr="00D620EF">
              <w:rPr>
                <w:rFonts w:ascii="Arial" w:eastAsia="Times New Roman" w:hAnsi="Arial" w:cs="Arial"/>
                <w:color w:val="000000"/>
                <w:sz w:val="23"/>
                <w:szCs w:val="23"/>
                <w:lang w:val="en-US"/>
                <w14:ligatures w14:val="none"/>
              </w:rPr>
              <w:t>3</w:t>
            </w:r>
            <w:r w:rsidRPr="00D620EF">
              <w:rPr>
                <w:rFonts w:ascii="Arial" w:eastAsia="Times New Roman" w:hAnsi="Arial" w:cs="Arial"/>
                <w:color w:val="000000"/>
                <w:sz w:val="23"/>
                <w:szCs w:val="23"/>
                <w:lang w:val="en-US"/>
                <w14:ligatures w14:val="none"/>
              </w:rPr>
              <w:t xml:space="preserve">.1. How well-structured is SACO in terms of organizational hierarchy, decision-making processes, and operational agility? </w:t>
            </w:r>
            <w:r w:rsidR="00936C47" w:rsidRPr="00D620EF">
              <w:rPr>
                <w:rFonts w:ascii="Arial" w:eastAsia="Times New Roman" w:hAnsi="Arial" w:cs="Arial"/>
                <w:color w:val="000000"/>
                <w:sz w:val="23"/>
                <w:szCs w:val="23"/>
                <w:lang w:val="en-US"/>
                <w14:ligatures w14:val="none"/>
              </w:rPr>
              <w:t>(BM)</w:t>
            </w:r>
          </w:p>
        </w:tc>
        <w:tc>
          <w:tcPr>
            <w:tcW w:w="4590" w:type="dxa"/>
            <w:hideMark/>
          </w:tcPr>
          <w:p w14:paraId="0924690E" w14:textId="561AE522"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1260" w:type="dxa"/>
            <w:hideMark/>
          </w:tcPr>
          <w:p w14:paraId="54DEE293" w14:textId="3E9A4708"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Country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 </w:t>
            </w:r>
            <w:r w:rsidRPr="00D620EF">
              <w:rPr>
                <w:rFonts w:ascii="Arial" w:eastAsia="Times New Roman" w:hAnsi="Arial" w:cs="Arial"/>
                <w:color w:val="000000"/>
                <w:sz w:val="23"/>
                <w:szCs w:val="23"/>
                <w:lang w:val="en-US"/>
                <w14:ligatures w14:val="none"/>
              </w:rPr>
              <w:br/>
              <w:t>SACO organogram/governance structures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UNICEF SACO</w:t>
            </w:r>
          </w:p>
        </w:tc>
        <w:tc>
          <w:tcPr>
            <w:tcW w:w="1350" w:type="dxa"/>
            <w:hideMark/>
          </w:tcPr>
          <w:p w14:paraId="05A70CDA"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Thematic Framework Analysis </w:t>
            </w:r>
          </w:p>
        </w:tc>
      </w:tr>
      <w:tr w:rsidR="003F78D6" w:rsidRPr="00D620EF" w14:paraId="1E80E047" w14:textId="77777777" w:rsidTr="003F78D6">
        <w:trPr>
          <w:trHeight w:val="20"/>
        </w:trPr>
        <w:tc>
          <w:tcPr>
            <w:cnfStyle w:val="001000000000" w:firstRow="0" w:lastRow="0" w:firstColumn="1" w:lastColumn="0" w:oddVBand="0" w:evenVBand="0" w:oddHBand="0" w:evenHBand="0" w:firstRowFirstColumn="0" w:firstRowLastColumn="0" w:lastRowFirstColumn="0" w:lastRowLastColumn="0"/>
            <w:tcW w:w="985" w:type="dxa"/>
            <w:hideMark/>
          </w:tcPr>
          <w:p w14:paraId="7151CADB"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vMerge/>
            <w:hideMark/>
          </w:tcPr>
          <w:p w14:paraId="69E03375"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950" w:type="dxa"/>
            <w:hideMark/>
          </w:tcPr>
          <w:p w14:paraId="5923121A" w14:textId="34460A53"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1</w:t>
            </w:r>
            <w:r w:rsidR="00936C47" w:rsidRPr="00D620EF">
              <w:rPr>
                <w:rFonts w:ascii="Arial" w:eastAsia="Times New Roman" w:hAnsi="Arial" w:cs="Arial"/>
                <w:color w:val="000000"/>
                <w:sz w:val="23"/>
                <w:szCs w:val="23"/>
                <w:lang w:val="en-US"/>
                <w14:ligatures w14:val="none"/>
              </w:rPr>
              <w:t>3</w:t>
            </w:r>
            <w:r w:rsidRPr="00D620EF">
              <w:rPr>
                <w:rFonts w:ascii="Arial" w:eastAsia="Times New Roman" w:hAnsi="Arial" w:cs="Arial"/>
                <w:color w:val="000000"/>
                <w:sz w:val="23"/>
                <w:szCs w:val="23"/>
                <w:lang w:val="en-US"/>
                <w14:ligatures w14:val="none"/>
              </w:rPr>
              <w:t>.2. Does the existing staffing balance align with the strategic objectives of UNICEF South Africa?</w:t>
            </w:r>
            <w:r w:rsidR="00936C47" w:rsidRPr="00D620EF">
              <w:rPr>
                <w:rFonts w:ascii="Arial" w:eastAsia="Times New Roman" w:hAnsi="Arial" w:cs="Arial"/>
                <w:color w:val="000000"/>
                <w:sz w:val="23"/>
                <w:szCs w:val="23"/>
                <w:lang w:val="en-US"/>
                <w14:ligatures w14:val="none"/>
              </w:rPr>
              <w:t xml:space="preserve"> (BM)</w:t>
            </w:r>
          </w:p>
        </w:tc>
        <w:tc>
          <w:tcPr>
            <w:tcW w:w="4590" w:type="dxa"/>
            <w:hideMark/>
          </w:tcPr>
          <w:p w14:paraId="317A604A" w14:textId="7D3A41C3"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1260" w:type="dxa"/>
            <w:hideMark/>
          </w:tcPr>
          <w:p w14:paraId="3ECCBF7D" w14:textId="2E99EFF9"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Country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 </w:t>
            </w:r>
            <w:r w:rsidRPr="00D620EF">
              <w:rPr>
                <w:rFonts w:ascii="Arial" w:eastAsia="Times New Roman" w:hAnsi="Arial" w:cs="Arial"/>
                <w:color w:val="000000"/>
                <w:sz w:val="23"/>
                <w:szCs w:val="23"/>
                <w:lang w:val="en-US"/>
                <w14:ligatures w14:val="none"/>
              </w:rPr>
              <w:br/>
              <w:t>SACO organogram/governance structures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color w:val="000000"/>
                <w:sz w:val="23"/>
                <w:szCs w:val="23"/>
                <w:lang w:val="en-US"/>
                <w14:ligatures w14:val="none"/>
              </w:rPr>
              <w:br/>
              <w:t>UNICEF SACO</w:t>
            </w:r>
          </w:p>
        </w:tc>
        <w:tc>
          <w:tcPr>
            <w:tcW w:w="1350" w:type="dxa"/>
            <w:hideMark/>
          </w:tcPr>
          <w:p w14:paraId="4FDAF8A0"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xml:space="preserve">Thematic Framework Analysis </w:t>
            </w:r>
          </w:p>
        </w:tc>
      </w:tr>
      <w:tr w:rsidR="003F78D6" w:rsidRPr="00D620EF" w14:paraId="704D2167" w14:textId="77777777" w:rsidTr="003F78D6">
        <w:trPr>
          <w:trHeight w:val="20"/>
        </w:trPr>
        <w:tc>
          <w:tcPr>
            <w:cnfStyle w:val="001000000000" w:firstRow="0" w:lastRow="0" w:firstColumn="1" w:lastColumn="0" w:oddVBand="0" w:evenVBand="0" w:oddHBand="0" w:evenHBand="0" w:firstRowFirstColumn="0" w:firstRowLastColumn="0" w:lastRowFirstColumn="0" w:lastRowLastColumn="0"/>
            <w:tcW w:w="985" w:type="dxa"/>
            <w:hideMark/>
          </w:tcPr>
          <w:p w14:paraId="5128C894" w14:textId="77777777" w:rsidR="005E36AC" w:rsidRPr="00D620EF" w:rsidRDefault="005E36AC" w:rsidP="003F78D6">
            <w:pPr>
              <w:spacing w:line="240" w:lineRule="auto"/>
              <w:jc w:val="left"/>
              <w:rPr>
                <w:rFonts w:ascii="Arial" w:eastAsia="Times New Roman" w:hAnsi="Arial" w:cs="Arial"/>
                <w:color w:val="000000"/>
                <w:sz w:val="23"/>
                <w:szCs w:val="23"/>
                <w:lang w:val="en-US"/>
                <w14:ligatures w14:val="none"/>
              </w:rPr>
            </w:pPr>
          </w:p>
        </w:tc>
        <w:tc>
          <w:tcPr>
            <w:tcW w:w="1440" w:type="dxa"/>
            <w:vMerge/>
            <w:hideMark/>
          </w:tcPr>
          <w:p w14:paraId="24A3A5DE"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950" w:type="dxa"/>
            <w:hideMark/>
          </w:tcPr>
          <w:p w14:paraId="351EEFCB" w14:textId="7E06EC70"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1</w:t>
            </w:r>
            <w:r w:rsidR="00936C47" w:rsidRPr="00D620EF">
              <w:rPr>
                <w:rFonts w:ascii="Arial" w:eastAsia="Times New Roman" w:hAnsi="Arial" w:cs="Arial"/>
                <w:color w:val="000000"/>
                <w:sz w:val="23"/>
                <w:szCs w:val="23"/>
                <w:lang w:val="en-US"/>
                <w14:ligatures w14:val="none"/>
              </w:rPr>
              <w:t>3</w:t>
            </w:r>
            <w:r w:rsidRPr="00D620EF">
              <w:rPr>
                <w:rFonts w:ascii="Arial" w:eastAsia="Times New Roman" w:hAnsi="Arial" w:cs="Arial"/>
                <w:color w:val="000000"/>
                <w:sz w:val="23"/>
                <w:szCs w:val="23"/>
                <w:lang w:val="en-US"/>
                <w14:ligatures w14:val="none"/>
              </w:rPr>
              <w:t>.3. Was there effective coordination and convergence between different sections to achieve results and effectively address underlying drivers such as gender and equity?</w:t>
            </w:r>
            <w:r w:rsidR="00936C47" w:rsidRPr="00D620EF">
              <w:rPr>
                <w:rFonts w:ascii="Arial" w:eastAsia="Times New Roman" w:hAnsi="Arial" w:cs="Arial"/>
                <w:color w:val="000000"/>
                <w:sz w:val="23"/>
                <w:szCs w:val="23"/>
                <w:lang w:val="en-US"/>
                <w14:ligatures w14:val="none"/>
              </w:rPr>
              <w:t xml:space="preserve"> (CP, BM)</w:t>
            </w:r>
          </w:p>
        </w:tc>
        <w:tc>
          <w:tcPr>
            <w:tcW w:w="4590" w:type="dxa"/>
            <w:hideMark/>
          </w:tcPr>
          <w:p w14:paraId="7EE216C9" w14:textId="77777777"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Are there coordination mechanisms in place for joint programming across health, education, and child and social protection sectors?</w:t>
            </w:r>
          </w:p>
        </w:tc>
        <w:tc>
          <w:tcPr>
            <w:tcW w:w="1260" w:type="dxa"/>
            <w:hideMark/>
          </w:tcPr>
          <w:p w14:paraId="42910745" w14:textId="7964BABB" w:rsidR="005E36AC" w:rsidRPr="00D620EF" w:rsidRDefault="005E36AC"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color w:val="000000"/>
                <w:sz w:val="23"/>
                <w:szCs w:val="23"/>
                <w:lang w:val="en-US"/>
                <w14:ligatures w14:val="none"/>
              </w:rPr>
              <w:br/>
              <w:t>Country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 </w:t>
            </w:r>
            <w:r w:rsidRPr="00D620EF">
              <w:rPr>
                <w:rFonts w:ascii="Arial" w:eastAsia="Times New Roman" w:hAnsi="Arial" w:cs="Arial"/>
                <w:color w:val="000000"/>
                <w:sz w:val="23"/>
                <w:szCs w:val="23"/>
                <w:lang w:val="en-US"/>
                <w14:ligatures w14:val="none"/>
              </w:rPr>
              <w:br/>
              <w:t>SACO organogram/governance structures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w:t>
            </w:r>
            <w:r w:rsidRPr="00D620EF">
              <w:rPr>
                <w:rFonts w:ascii="Arial" w:eastAsia="Times New Roman" w:hAnsi="Arial" w:cs="Arial"/>
                <w:b/>
                <w:bCs/>
                <w:color w:val="000000"/>
                <w:sz w:val="23"/>
                <w:szCs w:val="23"/>
                <w:lang w:val="en-US"/>
                <w14:ligatures w14:val="none"/>
              </w:rPr>
              <w:lastRenderedPageBreak/>
              <w:t>s</w:t>
            </w:r>
            <w:r w:rsidRPr="00D620EF">
              <w:rPr>
                <w:rFonts w:ascii="Arial" w:eastAsia="Times New Roman" w:hAnsi="Arial" w:cs="Arial"/>
                <w:color w:val="000000"/>
                <w:sz w:val="23"/>
                <w:szCs w:val="23"/>
                <w:lang w:val="en-US"/>
                <w14:ligatures w14:val="none"/>
              </w:rPr>
              <w:br/>
              <w:t>UNICEF SACO, ESARO</w:t>
            </w:r>
          </w:p>
        </w:tc>
        <w:tc>
          <w:tcPr>
            <w:tcW w:w="1350" w:type="dxa"/>
            <w:hideMark/>
          </w:tcPr>
          <w:p w14:paraId="50D0AB6C" w14:textId="77777777" w:rsidR="005E36AC" w:rsidRPr="00D620EF" w:rsidRDefault="005E36AC"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 xml:space="preserve">Thematic Framework Analysis </w:t>
            </w:r>
          </w:p>
        </w:tc>
      </w:tr>
      <w:tr w:rsidR="003F78D6" w:rsidRPr="00D620EF" w14:paraId="241578B7"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val="restart"/>
            <w:hideMark/>
          </w:tcPr>
          <w:p w14:paraId="5A075E15" w14:textId="4CE95360" w:rsidR="00901F5E" w:rsidRPr="00D620EF" w:rsidRDefault="00901F5E" w:rsidP="003F78D6">
            <w:pPr>
              <w:spacing w:line="240" w:lineRule="auto"/>
              <w:jc w:val="left"/>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Sustainability</w:t>
            </w:r>
            <w:r w:rsidRPr="00D620EF">
              <w:rPr>
                <w:rFonts w:ascii="Arial" w:eastAsia="Times New Roman" w:hAnsi="Arial" w:cs="Arial"/>
                <w:color w:val="000000"/>
                <w:sz w:val="23"/>
                <w:szCs w:val="23"/>
                <w:lang w:val="en-US"/>
                <w14:ligatures w14:val="none"/>
              </w:rPr>
              <w:br/>
            </w:r>
            <w:proofErr w:type="spellStart"/>
            <w:r w:rsidRPr="00D620EF">
              <w:rPr>
                <w:rFonts w:ascii="Arial" w:eastAsia="Times New Roman" w:hAnsi="Arial" w:cs="Arial"/>
                <w:b w:val="0"/>
                <w:bCs w:val="0"/>
                <w:color w:val="000000"/>
                <w:sz w:val="23"/>
                <w:szCs w:val="23"/>
                <w:lang w:val="en-US"/>
                <w14:ligatures w14:val="none"/>
              </w:rPr>
              <w:t>Sustainability</w:t>
            </w:r>
            <w:proofErr w:type="spellEnd"/>
            <w:r w:rsidRPr="00D620EF">
              <w:rPr>
                <w:rFonts w:ascii="Arial" w:eastAsia="Times New Roman" w:hAnsi="Arial" w:cs="Arial"/>
                <w:b w:val="0"/>
                <w:bCs w:val="0"/>
                <w:color w:val="000000"/>
                <w:sz w:val="23"/>
                <w:szCs w:val="23"/>
                <w:lang w:val="en-US"/>
                <w14:ligatures w14:val="none"/>
              </w:rPr>
              <w:t xml:space="preserve"> evaluates the potential for the program's benefits to continue after donor funding ends, including the likelihood that the progra</w:t>
            </w:r>
            <w:r w:rsidRPr="00D620EF">
              <w:rPr>
                <w:rFonts w:ascii="Arial" w:eastAsia="Times New Roman" w:hAnsi="Arial" w:cs="Arial"/>
                <w:b w:val="0"/>
                <w:bCs w:val="0"/>
                <w:color w:val="000000"/>
                <w:sz w:val="23"/>
                <w:szCs w:val="23"/>
                <w:lang w:val="en-US"/>
                <w14:ligatures w14:val="none"/>
              </w:rPr>
              <w:lastRenderedPageBreak/>
              <w:t>m</w:t>
            </w:r>
            <w:r w:rsidR="00F31874" w:rsidRPr="00D620EF">
              <w:rPr>
                <w:rFonts w:ascii="Arial" w:eastAsia="Times New Roman" w:hAnsi="Arial" w:cs="Arial"/>
                <w:b w:val="0"/>
                <w:bCs w:val="0"/>
                <w:color w:val="000000"/>
                <w:sz w:val="23"/>
                <w:szCs w:val="23"/>
                <w:lang w:val="en-US"/>
                <w14:ligatures w14:val="none"/>
              </w:rPr>
              <w:t>me</w:t>
            </w:r>
            <w:r w:rsidRPr="00D620EF">
              <w:rPr>
                <w:rFonts w:ascii="Arial" w:eastAsia="Times New Roman" w:hAnsi="Arial" w:cs="Arial"/>
                <w:b w:val="0"/>
                <w:bCs w:val="0"/>
                <w:color w:val="000000"/>
                <w:sz w:val="23"/>
                <w:szCs w:val="23"/>
                <w:lang w:val="en-US"/>
                <w14:ligatures w14:val="none"/>
              </w:rPr>
              <w:t xml:space="preserve"> will be adopted or incorporated by the community or the system.</w:t>
            </w:r>
            <w:r w:rsidRPr="00D620EF">
              <w:rPr>
                <w:rFonts w:ascii="Arial" w:eastAsia="Times New Roman" w:hAnsi="Arial" w:cs="Arial"/>
                <w:color w:val="000000"/>
                <w:sz w:val="23"/>
                <w:szCs w:val="23"/>
                <w:lang w:val="en-US"/>
                <w14:ligatures w14:val="none"/>
              </w:rPr>
              <w:t xml:space="preserve"> </w:t>
            </w:r>
          </w:p>
        </w:tc>
        <w:tc>
          <w:tcPr>
            <w:tcW w:w="1440" w:type="dxa"/>
            <w:vMerge w:val="restart"/>
            <w:hideMark/>
          </w:tcPr>
          <w:p w14:paraId="67B13A98" w14:textId="0117A18E" w:rsidR="00901F5E" w:rsidRPr="00D620EF" w:rsidRDefault="00901F5E"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14) To what extent are the positive changes and effects of the Country Programme sustainable at the relevant levels (e.g., community, provincial/state, national)? To what extent have the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strategies adopted by UNICEF contributed to or were </w:t>
            </w:r>
            <w:r w:rsidRPr="00D620EF">
              <w:rPr>
                <w:rFonts w:ascii="Arial" w:eastAsia="Times New Roman" w:hAnsi="Arial" w:cs="Arial"/>
                <w:color w:val="000000"/>
                <w:sz w:val="23"/>
                <w:szCs w:val="23"/>
                <w:lang w:val="en-US"/>
                <w14:ligatures w14:val="none"/>
              </w:rPr>
              <w:lastRenderedPageBreak/>
              <w:t>designed in a way that they will contribute to the sustainability of results, especially equity and gender-related results? (CP, BM)</w:t>
            </w:r>
          </w:p>
        </w:tc>
        <w:tc>
          <w:tcPr>
            <w:tcW w:w="4950" w:type="dxa"/>
            <w:hideMark/>
          </w:tcPr>
          <w:p w14:paraId="1521D9CC" w14:textId="6E222ED6" w:rsidR="00901F5E" w:rsidRPr="00D620EF" w:rsidRDefault="00901F5E"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3"/>
                <w:szCs w:val="23"/>
                <w:lang w:val="en-US"/>
                <w14:ligatures w14:val="none"/>
              </w:rPr>
            </w:pPr>
            <w:r w:rsidRPr="00D620EF">
              <w:rPr>
                <w:rFonts w:ascii="Arial" w:eastAsia="Times New Roman" w:hAnsi="Arial" w:cs="Arial"/>
                <w:sz w:val="23"/>
                <w:szCs w:val="23"/>
                <w:lang w:val="en-US"/>
                <w14:ligatures w14:val="none"/>
              </w:rPr>
              <w:lastRenderedPageBreak/>
              <w:t>14.1. What kinds of constraints, barriers and opportunities has SACO experienced in relation to work anticipated in the country program</w:t>
            </w:r>
            <w:r w:rsidR="00F31874" w:rsidRPr="00D620EF">
              <w:rPr>
                <w:rFonts w:ascii="Arial" w:eastAsia="Times New Roman" w:hAnsi="Arial" w:cs="Arial"/>
                <w:sz w:val="23"/>
                <w:szCs w:val="23"/>
                <w:lang w:val="en-US"/>
                <w14:ligatures w14:val="none"/>
              </w:rPr>
              <w:t>me</w:t>
            </w:r>
            <w:r w:rsidRPr="00D620EF">
              <w:rPr>
                <w:rFonts w:ascii="Arial" w:eastAsia="Times New Roman" w:hAnsi="Arial" w:cs="Arial"/>
                <w:sz w:val="23"/>
                <w:szCs w:val="23"/>
                <w:lang w:val="en-US"/>
                <w14:ligatures w14:val="none"/>
              </w:rPr>
              <w:t xml:space="preserve">? Are there telling trends that may threaten or provide assurance on sustainability of the </w:t>
            </w:r>
            <w:r w:rsidRPr="00D620EF">
              <w:rPr>
                <w:rFonts w:ascii="Arial" w:eastAsia="Times New Roman" w:hAnsi="Arial" w:cs="Arial"/>
                <w:sz w:val="23"/>
                <w:szCs w:val="23"/>
                <w14:ligatures w14:val="none"/>
              </w:rPr>
              <w:t>results achieved, particularly in terms of long-term impact and resilience to political or economic shifts?</w:t>
            </w:r>
            <w:r w:rsidRPr="00D620EF">
              <w:rPr>
                <w:rFonts w:ascii="Arial" w:eastAsia="Times New Roman" w:hAnsi="Arial" w:cs="Arial"/>
                <w:sz w:val="23"/>
                <w:szCs w:val="23"/>
                <w:lang w:val="en-US"/>
                <w14:ligatures w14:val="none"/>
              </w:rPr>
              <w:t xml:space="preserve"> (CP, BM)</w:t>
            </w:r>
          </w:p>
        </w:tc>
        <w:tc>
          <w:tcPr>
            <w:tcW w:w="4590" w:type="dxa"/>
            <w:hideMark/>
          </w:tcPr>
          <w:p w14:paraId="50179A6C" w14:textId="77777777" w:rsidR="00901F5E" w:rsidRPr="00D620EF" w:rsidRDefault="00901F5E"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 Evidence of sustainability strategies, including exit strategies, capacity building etc</w:t>
            </w:r>
          </w:p>
          <w:p w14:paraId="4EAD3542" w14:textId="361C8898" w:rsidR="00901F5E" w:rsidRPr="00D620EF" w:rsidRDefault="00901F5E" w:rsidP="00A67F3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3"/>
                <w:szCs w:val="23"/>
                <w:lang w:val="en-US"/>
              </w:rPr>
            </w:pPr>
            <w:r w:rsidRPr="00D620EF">
              <w:rPr>
                <w:rFonts w:ascii="Arial" w:eastAsia="Times New Roman" w:hAnsi="Arial" w:cs="Arial"/>
                <w:color w:val="000000"/>
                <w:sz w:val="23"/>
                <w:szCs w:val="23"/>
                <w:lang w:val="en-US"/>
                <w14:ligatures w14:val="none"/>
              </w:rPr>
              <w:t> </w:t>
            </w:r>
          </w:p>
        </w:tc>
        <w:tc>
          <w:tcPr>
            <w:tcW w:w="1260" w:type="dxa"/>
            <w:vMerge w:val="restart"/>
            <w:hideMark/>
          </w:tcPr>
          <w:p w14:paraId="65E1101F" w14:textId="118AF3DD" w:rsidR="00901F5E" w:rsidRPr="00D620EF" w:rsidRDefault="00901F5E"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Country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w:t>
            </w:r>
            <w:r w:rsidRPr="00D620EF">
              <w:rPr>
                <w:rFonts w:ascii="Arial" w:eastAsia="Times New Roman" w:hAnsi="Arial" w:cs="Arial"/>
                <w:color w:val="000000"/>
                <w:sz w:val="23"/>
                <w:szCs w:val="23"/>
                <w:lang w:val="en-US"/>
                <w14:ligatures w14:val="none"/>
              </w:rPr>
              <w:br/>
              <w:t>Implementation and Operational Documents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UNICEF SACO, ESARO</w:t>
            </w:r>
          </w:p>
        </w:tc>
        <w:tc>
          <w:tcPr>
            <w:tcW w:w="1350" w:type="dxa"/>
            <w:vMerge w:val="restart"/>
            <w:hideMark/>
          </w:tcPr>
          <w:p w14:paraId="06346BBA" w14:textId="77777777" w:rsidR="00901F5E" w:rsidRPr="00D620EF" w:rsidRDefault="00901F5E" w:rsidP="003F78D6">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Thematic Framework Analysis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color w:val="000000"/>
                <w:sz w:val="23"/>
                <w:szCs w:val="23"/>
                <w:lang w:val="en-US"/>
                <w14:ligatures w14:val="none"/>
              </w:rPr>
              <w:br/>
              <w:t>Bottleneck Analysis</w:t>
            </w:r>
          </w:p>
        </w:tc>
      </w:tr>
      <w:tr w:rsidR="003F78D6" w:rsidRPr="00D620EF" w14:paraId="7A14E67F"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66C4DC85" w14:textId="77777777" w:rsidR="00901F5E" w:rsidRPr="00D620EF" w:rsidRDefault="00901F5E" w:rsidP="003F78D6">
            <w:pPr>
              <w:spacing w:line="240" w:lineRule="auto"/>
              <w:jc w:val="left"/>
              <w:rPr>
                <w:rFonts w:ascii="Arial" w:eastAsia="Times New Roman" w:hAnsi="Arial" w:cs="Arial"/>
                <w:color w:val="000000"/>
                <w:sz w:val="23"/>
                <w:szCs w:val="23"/>
                <w:lang w:val="en-US"/>
                <w14:ligatures w14:val="none"/>
              </w:rPr>
            </w:pPr>
          </w:p>
        </w:tc>
        <w:tc>
          <w:tcPr>
            <w:tcW w:w="1440" w:type="dxa"/>
            <w:vMerge/>
            <w:hideMark/>
          </w:tcPr>
          <w:p w14:paraId="294CC491" w14:textId="77777777" w:rsidR="00901F5E" w:rsidRPr="00D620EF" w:rsidRDefault="00901F5E"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4950" w:type="dxa"/>
            <w:hideMark/>
          </w:tcPr>
          <w:p w14:paraId="011DB7E3" w14:textId="3073CA30" w:rsidR="00901F5E" w:rsidRPr="00D620EF" w:rsidRDefault="00901F5E"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14.2. What measures have been put in place to ensure the sustainability and resilience of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outcomes? (CP, BM)</w:t>
            </w:r>
          </w:p>
        </w:tc>
        <w:tc>
          <w:tcPr>
            <w:tcW w:w="4590" w:type="dxa"/>
            <w:hideMark/>
          </w:tcPr>
          <w:p w14:paraId="6C241E55" w14:textId="77777777" w:rsidR="00901F5E" w:rsidRPr="00D620EF" w:rsidRDefault="00901F5E" w:rsidP="003F78D6">
            <w:pPr>
              <w:spacing w:line="240" w:lineRule="auto"/>
              <w:ind w:firstLineChars="300" w:firstLine="69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t> </w:t>
            </w:r>
          </w:p>
        </w:tc>
        <w:tc>
          <w:tcPr>
            <w:tcW w:w="1260" w:type="dxa"/>
            <w:vMerge/>
            <w:hideMark/>
          </w:tcPr>
          <w:p w14:paraId="40AC9CCA" w14:textId="77777777" w:rsidR="00901F5E" w:rsidRPr="00D620EF" w:rsidRDefault="00901F5E"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c>
          <w:tcPr>
            <w:tcW w:w="1350" w:type="dxa"/>
            <w:vMerge/>
            <w:hideMark/>
          </w:tcPr>
          <w:p w14:paraId="3907C4C7" w14:textId="77777777" w:rsidR="00901F5E" w:rsidRPr="00D620EF" w:rsidRDefault="00901F5E"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p>
        </w:tc>
      </w:tr>
      <w:tr w:rsidR="003F78D6" w:rsidRPr="00D620EF" w14:paraId="74B22574" w14:textId="77777777" w:rsidTr="00A67F32">
        <w:trPr>
          <w:trHeight w:val="20"/>
        </w:trPr>
        <w:tc>
          <w:tcPr>
            <w:cnfStyle w:val="001000000000" w:firstRow="0" w:lastRow="0" w:firstColumn="1" w:lastColumn="0" w:oddVBand="0" w:evenVBand="0" w:oddHBand="0" w:evenHBand="0" w:firstRowFirstColumn="0" w:firstRowLastColumn="0" w:lastRowFirstColumn="0" w:lastRowLastColumn="0"/>
            <w:tcW w:w="0" w:type="dxa"/>
            <w:vMerge/>
            <w:hideMark/>
          </w:tcPr>
          <w:p w14:paraId="0EDB9F09" w14:textId="77777777" w:rsidR="00901F5E" w:rsidRPr="00D620EF" w:rsidRDefault="00901F5E" w:rsidP="003F78D6">
            <w:pPr>
              <w:spacing w:line="240" w:lineRule="auto"/>
              <w:jc w:val="left"/>
              <w:rPr>
                <w:rFonts w:ascii="Arial" w:eastAsia="Times New Roman" w:hAnsi="Arial" w:cs="Arial"/>
                <w:color w:val="000000"/>
                <w:sz w:val="23"/>
                <w:szCs w:val="23"/>
                <w:lang w:val="en-US"/>
                <w14:ligatures w14:val="none"/>
              </w:rPr>
            </w:pPr>
          </w:p>
        </w:tc>
        <w:tc>
          <w:tcPr>
            <w:tcW w:w="0" w:type="dxa"/>
            <w:hideMark/>
          </w:tcPr>
          <w:p w14:paraId="1A70CA5A" w14:textId="2369E3E1" w:rsidR="00901F5E" w:rsidRPr="00D620EF" w:rsidRDefault="00901F5E"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highlight w:val="yellow"/>
                <w:lang w:val="en-US"/>
                <w14:ligatures w14:val="none"/>
              </w:rPr>
            </w:pPr>
            <w:r w:rsidRPr="00D620EF">
              <w:rPr>
                <w:rFonts w:ascii="Arial" w:eastAsia="Times New Roman" w:hAnsi="Arial" w:cs="Arial"/>
                <w:color w:val="000000"/>
                <w:sz w:val="23"/>
                <w:szCs w:val="23"/>
                <w:lang w:val="en-US"/>
                <w14:ligatures w14:val="none"/>
              </w:rPr>
              <w:t>15) To what extent have the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strategies, plans, and tools, particularly those with an equity and gender focus, been institutionalized in systems, policies, </w:t>
            </w:r>
            <w:r w:rsidRPr="00D620EF">
              <w:rPr>
                <w:rFonts w:ascii="Arial" w:eastAsia="Times New Roman" w:hAnsi="Arial" w:cs="Arial"/>
                <w:color w:val="000000"/>
                <w:sz w:val="23"/>
                <w:szCs w:val="23"/>
                <w:lang w:val="en-US"/>
                <w14:ligatures w14:val="none"/>
              </w:rPr>
              <w:lastRenderedPageBreak/>
              <w:t>mechanisms, and strategies among government, NGOs, civil society stakeholders, and other partners and stakeholders? Will the strategies/plans/tools be more widely replicated or adapted? What’s the scalability of models introduced by UNICEF? (CP)</w:t>
            </w:r>
          </w:p>
        </w:tc>
        <w:tc>
          <w:tcPr>
            <w:tcW w:w="4950" w:type="dxa"/>
            <w:hideMark/>
          </w:tcPr>
          <w:p w14:paraId="740FAD5E" w14:textId="77777777" w:rsidR="00901F5E" w:rsidRPr="00D620EF" w:rsidRDefault="00901F5E"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 </w:t>
            </w:r>
          </w:p>
        </w:tc>
        <w:tc>
          <w:tcPr>
            <w:tcW w:w="4590" w:type="dxa"/>
            <w:hideMark/>
          </w:tcPr>
          <w:p w14:paraId="0CDE74AA" w14:textId="77777777" w:rsidR="00901F5E" w:rsidRPr="00D620EF" w:rsidRDefault="00901F5E"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lang w:val="en-US"/>
              </w:rPr>
            </w:pPr>
            <w:r w:rsidRPr="00D620EF">
              <w:rPr>
                <w:rFonts w:ascii="Arial" w:hAnsi="Arial" w:cs="Arial"/>
                <w:sz w:val="23"/>
                <w:szCs w:val="23"/>
                <w:lang w:val="en-US"/>
              </w:rPr>
              <w:t xml:space="preserve">Extent to which Government and other partners have continued with development activities in areas supported by UNICEF </w:t>
            </w:r>
          </w:p>
          <w:p w14:paraId="4D2E5F78" w14:textId="77777777" w:rsidR="00901F5E" w:rsidRPr="00D620EF" w:rsidRDefault="00901F5E"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lang w:val="en-US"/>
              </w:rPr>
            </w:pPr>
          </w:p>
          <w:p w14:paraId="071163E7" w14:textId="77777777" w:rsidR="00901F5E" w:rsidRPr="00D620EF" w:rsidRDefault="00901F5E"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lang w:val="en-US"/>
              </w:rPr>
            </w:pPr>
            <w:r w:rsidRPr="00D620EF">
              <w:rPr>
                <w:rFonts w:ascii="Arial" w:hAnsi="Arial" w:cs="Arial"/>
                <w:sz w:val="23"/>
                <w:szCs w:val="23"/>
                <w:lang w:val="en-US"/>
              </w:rPr>
              <w:t xml:space="preserve">Evidence where Government has scaled up interventions, acted on policy/legislative proposals and programme improvements flowing from UNICEF support and advocacy </w:t>
            </w:r>
          </w:p>
          <w:p w14:paraId="41323836" w14:textId="77777777" w:rsidR="00901F5E" w:rsidRPr="00D620EF" w:rsidRDefault="00901F5E" w:rsidP="003F78D6">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lang w:val="en-US"/>
              </w:rPr>
            </w:pPr>
          </w:p>
          <w:p w14:paraId="187AE4B7" w14:textId="66FEE21A" w:rsidR="00901F5E" w:rsidRPr="00D620EF" w:rsidRDefault="00901F5E" w:rsidP="003F78D6">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hAnsi="Arial" w:cs="Arial"/>
                <w:sz w:val="23"/>
                <w:szCs w:val="23"/>
                <w:lang w:val="en-US"/>
              </w:rPr>
              <w:t>Evidence of communities' adoption of new or improved practices</w:t>
            </w:r>
          </w:p>
        </w:tc>
        <w:tc>
          <w:tcPr>
            <w:tcW w:w="1260" w:type="dxa"/>
            <w:hideMark/>
          </w:tcPr>
          <w:p w14:paraId="3DA4F3CF" w14:textId="3896723F" w:rsidR="00901F5E" w:rsidRPr="00D620EF" w:rsidRDefault="00901F5E"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b/>
                <w:bCs/>
                <w:color w:val="000000"/>
                <w:sz w:val="23"/>
                <w:szCs w:val="23"/>
                <w:lang w:val="en-US"/>
                <w14:ligatures w14:val="none"/>
              </w:rPr>
              <w:t>Desk Reviews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Country Program</w:t>
            </w:r>
            <w:r w:rsidR="00F31874" w:rsidRPr="00D620EF">
              <w:rPr>
                <w:rFonts w:ascii="Arial" w:eastAsia="Times New Roman" w:hAnsi="Arial" w:cs="Arial"/>
                <w:color w:val="000000"/>
                <w:sz w:val="23"/>
                <w:szCs w:val="23"/>
                <w:lang w:val="en-US"/>
                <w14:ligatures w14:val="none"/>
              </w:rPr>
              <w:t>me</w:t>
            </w:r>
            <w:r w:rsidRPr="00D620EF">
              <w:rPr>
                <w:rFonts w:ascii="Arial" w:eastAsia="Times New Roman" w:hAnsi="Arial" w:cs="Arial"/>
                <w:color w:val="000000"/>
                <w:sz w:val="23"/>
                <w:szCs w:val="23"/>
                <w:lang w:val="en-US"/>
                <w14:ligatures w14:val="none"/>
              </w:rPr>
              <w:t xml:space="preserve"> Document</w:t>
            </w:r>
            <w:r w:rsidRPr="00D620EF">
              <w:rPr>
                <w:rFonts w:ascii="Arial" w:eastAsia="Times New Roman" w:hAnsi="Arial" w:cs="Arial"/>
                <w:color w:val="000000"/>
                <w:sz w:val="23"/>
                <w:szCs w:val="23"/>
                <w:lang w:val="en-US"/>
                <w14:ligatures w14:val="none"/>
              </w:rPr>
              <w:br/>
              <w:t>Implementation and Operational Documents</w:t>
            </w:r>
            <w:r w:rsidRPr="00D620EF">
              <w:rPr>
                <w:rFonts w:ascii="Arial" w:eastAsia="Times New Roman" w:hAnsi="Arial" w:cs="Arial"/>
                <w:color w:val="000000"/>
                <w:sz w:val="23"/>
                <w:szCs w:val="23"/>
                <w:lang w:val="en-US"/>
                <w14:ligatures w14:val="none"/>
              </w:rPr>
              <w:br/>
            </w:r>
            <w:r w:rsidRPr="00D620EF">
              <w:rPr>
                <w:rFonts w:ascii="Arial" w:eastAsia="Times New Roman" w:hAnsi="Arial" w:cs="Arial"/>
                <w:b/>
                <w:bCs/>
                <w:color w:val="000000"/>
                <w:sz w:val="23"/>
                <w:szCs w:val="23"/>
                <w:lang w:val="en-US"/>
                <w14:ligatures w14:val="none"/>
              </w:rPr>
              <w:t>KIIs/FGDs</w:t>
            </w:r>
            <w:r w:rsidRPr="00D620EF">
              <w:rPr>
                <w:rFonts w:ascii="Arial" w:eastAsia="Times New Roman" w:hAnsi="Arial" w:cs="Arial"/>
                <w:b/>
                <w:bCs/>
                <w:color w:val="000000"/>
                <w:sz w:val="23"/>
                <w:szCs w:val="23"/>
                <w:lang w:val="en-US"/>
                <w14:ligatures w14:val="none"/>
              </w:rPr>
              <w:br/>
            </w:r>
            <w:r w:rsidRPr="00D620EF">
              <w:rPr>
                <w:rFonts w:ascii="Arial" w:eastAsia="Times New Roman" w:hAnsi="Arial" w:cs="Arial"/>
                <w:color w:val="000000"/>
                <w:sz w:val="23"/>
                <w:szCs w:val="23"/>
                <w:lang w:val="en-US"/>
                <w14:ligatures w14:val="none"/>
              </w:rPr>
              <w:t xml:space="preserve">National </w:t>
            </w:r>
            <w:r w:rsidRPr="00D620EF">
              <w:rPr>
                <w:rFonts w:ascii="Arial" w:eastAsia="Times New Roman" w:hAnsi="Arial" w:cs="Arial"/>
                <w:color w:val="000000"/>
                <w:sz w:val="23"/>
                <w:szCs w:val="23"/>
                <w:lang w:val="en-US"/>
                <w14:ligatures w14:val="none"/>
              </w:rPr>
              <w:lastRenderedPageBreak/>
              <w:t>and Sub-National Government</w:t>
            </w:r>
            <w:r w:rsidRPr="00D620EF">
              <w:rPr>
                <w:rFonts w:ascii="Arial" w:eastAsia="Times New Roman" w:hAnsi="Arial" w:cs="Arial"/>
                <w:color w:val="000000"/>
                <w:sz w:val="23"/>
                <w:szCs w:val="23"/>
                <w:lang w:val="en-US"/>
                <w14:ligatures w14:val="none"/>
              </w:rPr>
              <w:br/>
              <w:t>CSO Partners</w:t>
            </w:r>
            <w:r w:rsidRPr="00D620EF">
              <w:rPr>
                <w:rFonts w:ascii="Arial" w:eastAsia="Times New Roman" w:hAnsi="Arial" w:cs="Arial"/>
                <w:color w:val="000000"/>
                <w:sz w:val="23"/>
                <w:szCs w:val="23"/>
                <w:lang w:val="en-US"/>
                <w14:ligatures w14:val="none"/>
              </w:rPr>
              <w:br/>
              <w:t>UNICEF SACO</w:t>
            </w:r>
          </w:p>
        </w:tc>
        <w:tc>
          <w:tcPr>
            <w:tcW w:w="1350" w:type="dxa"/>
            <w:hideMark/>
          </w:tcPr>
          <w:p w14:paraId="7C2A0FEE" w14:textId="77777777" w:rsidR="00901F5E" w:rsidRPr="00D620EF" w:rsidRDefault="00901F5E" w:rsidP="003F78D6">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3"/>
                <w:szCs w:val="23"/>
                <w:lang w:val="en-US"/>
                <w14:ligatures w14:val="none"/>
              </w:rPr>
            </w:pPr>
            <w:r w:rsidRPr="00D620EF">
              <w:rPr>
                <w:rFonts w:ascii="Arial" w:eastAsia="Times New Roman" w:hAnsi="Arial" w:cs="Arial"/>
                <w:color w:val="000000"/>
                <w:sz w:val="23"/>
                <w:szCs w:val="23"/>
                <w:lang w:val="en-US"/>
                <w14:ligatures w14:val="none"/>
              </w:rPr>
              <w:lastRenderedPageBreak/>
              <w:t>Thematic Framework Analysis</w:t>
            </w:r>
          </w:p>
        </w:tc>
      </w:tr>
      <w:bookmarkEnd w:id="57"/>
    </w:tbl>
    <w:p w14:paraId="31542CD5" w14:textId="77777777" w:rsidR="0027566F" w:rsidRPr="00D620EF" w:rsidRDefault="0027566F" w:rsidP="000502BB">
      <w:pPr>
        <w:rPr>
          <w:rFonts w:ascii="Arial" w:hAnsi="Arial" w:cs="Arial"/>
          <w:sz w:val="23"/>
          <w:szCs w:val="23"/>
          <w:lang w:val="en-US"/>
        </w:rPr>
      </w:pPr>
    </w:p>
    <w:p w14:paraId="5A4D20A4" w14:textId="77777777" w:rsidR="00BF7FAD" w:rsidRPr="00D620EF" w:rsidRDefault="00BF7FAD" w:rsidP="000502BB">
      <w:pPr>
        <w:rPr>
          <w:rFonts w:ascii="Arial" w:hAnsi="Arial" w:cs="Arial"/>
          <w:sz w:val="23"/>
          <w:szCs w:val="23"/>
          <w:lang w:val="en-US"/>
        </w:rPr>
        <w:sectPr w:rsidR="00BF7FAD" w:rsidRPr="00D620EF" w:rsidSect="00BF7FAD">
          <w:pgSz w:w="15840" w:h="12240" w:orient="landscape"/>
          <w:pgMar w:top="1440" w:right="1440" w:bottom="1440" w:left="1440" w:header="720" w:footer="720" w:gutter="0"/>
          <w:cols w:space="720"/>
          <w:docGrid w:linePitch="360"/>
        </w:sectPr>
      </w:pPr>
    </w:p>
    <w:p w14:paraId="5C6C9E16" w14:textId="548D943F" w:rsidR="009E4B8C" w:rsidRPr="00D620EF" w:rsidRDefault="00FD6F3D" w:rsidP="00CA1F53">
      <w:pPr>
        <w:pStyle w:val="Heading2"/>
        <w:numPr>
          <w:ilvl w:val="1"/>
          <w:numId w:val="9"/>
        </w:numPr>
        <w:rPr>
          <w:rFonts w:ascii="Arial" w:hAnsi="Arial" w:cs="Arial"/>
          <w:sz w:val="23"/>
          <w:szCs w:val="23"/>
        </w:rPr>
      </w:pPr>
      <w:bookmarkStart w:id="59" w:name="_Toc172625671"/>
      <w:bookmarkEnd w:id="55"/>
      <w:r w:rsidRPr="00D620EF">
        <w:rPr>
          <w:rFonts w:ascii="Arial" w:hAnsi="Arial" w:cs="Arial"/>
          <w:sz w:val="23"/>
          <w:szCs w:val="23"/>
        </w:rPr>
        <w:lastRenderedPageBreak/>
        <w:t>Data Collection</w:t>
      </w:r>
      <w:bookmarkEnd w:id="59"/>
    </w:p>
    <w:p w14:paraId="7A45D479" w14:textId="77777777" w:rsidR="00346D06" w:rsidRPr="00D620EF" w:rsidRDefault="00346D06" w:rsidP="00346D06">
      <w:pPr>
        <w:rPr>
          <w:rFonts w:ascii="Arial" w:hAnsi="Arial" w:cs="Arial"/>
          <w:sz w:val="23"/>
          <w:szCs w:val="23"/>
          <w:lang w:val="en-US"/>
        </w:rPr>
      </w:pPr>
    </w:p>
    <w:p w14:paraId="3FE12EDA" w14:textId="7A4F1D88" w:rsidR="00346D06" w:rsidRPr="00D620EF" w:rsidRDefault="00346D06" w:rsidP="00346D06">
      <w:pPr>
        <w:rPr>
          <w:rFonts w:ascii="Arial" w:hAnsi="Arial" w:cs="Arial"/>
          <w:sz w:val="23"/>
          <w:szCs w:val="23"/>
          <w:lang w:val="en-US"/>
        </w:rPr>
      </w:pPr>
      <w:r w:rsidRPr="00D620EF">
        <w:rPr>
          <w:rFonts w:ascii="Arial" w:hAnsi="Arial" w:cs="Arial"/>
          <w:sz w:val="23"/>
          <w:szCs w:val="23"/>
          <w:lang w:val="en-US"/>
        </w:rPr>
        <w:t>As outlined in the evaluation matrix, the team expects to gather primary and secondary data to answer the evaluation questions. In terms of secondary data, the team will conduct a desk review of documents and secondary quantitative data which will be triangulated with the primary data. At the time of writing of the inception report, the following key documents and sources have been identified for inclusion in the analysis:</w:t>
      </w:r>
    </w:p>
    <w:p w14:paraId="57F1EEED" w14:textId="41FCEE93" w:rsidR="00346D06" w:rsidRPr="00D620EF" w:rsidRDefault="00346D06" w:rsidP="00A67F32">
      <w:pPr>
        <w:pStyle w:val="Caption"/>
        <w:keepNext/>
        <w:rPr>
          <w:rFonts w:ascii="Arial" w:hAnsi="Arial" w:cs="Arial"/>
          <w:sz w:val="23"/>
          <w:szCs w:val="23"/>
        </w:rPr>
      </w:pPr>
      <w:bookmarkStart w:id="60" w:name="_Toc172625738"/>
      <w:r w:rsidRPr="00D620EF">
        <w:rPr>
          <w:rFonts w:ascii="Arial" w:hAnsi="Arial" w:cs="Arial"/>
          <w:sz w:val="23"/>
          <w:szCs w:val="23"/>
        </w:rPr>
        <w:t xml:space="preserve">Table </w:t>
      </w:r>
      <w:r w:rsidRPr="00D620EF">
        <w:rPr>
          <w:rFonts w:ascii="Arial" w:hAnsi="Arial" w:cs="Arial"/>
          <w:sz w:val="23"/>
          <w:szCs w:val="23"/>
        </w:rPr>
        <w:fldChar w:fldCharType="begin"/>
      </w:r>
      <w:r w:rsidRPr="00D620EF">
        <w:rPr>
          <w:rFonts w:ascii="Arial" w:hAnsi="Arial" w:cs="Arial"/>
          <w:sz w:val="23"/>
          <w:szCs w:val="23"/>
        </w:rPr>
        <w:instrText xml:space="preserve"> SEQ Table \* ARABIC </w:instrText>
      </w:r>
      <w:r w:rsidRPr="00D620EF">
        <w:rPr>
          <w:rFonts w:ascii="Arial" w:hAnsi="Arial" w:cs="Arial"/>
          <w:sz w:val="23"/>
          <w:szCs w:val="23"/>
        </w:rPr>
        <w:fldChar w:fldCharType="separate"/>
      </w:r>
      <w:r w:rsidR="001212E7" w:rsidRPr="00D620EF">
        <w:rPr>
          <w:rFonts w:ascii="Arial" w:hAnsi="Arial" w:cs="Arial"/>
          <w:sz w:val="23"/>
          <w:szCs w:val="23"/>
        </w:rPr>
        <w:t>4</w:t>
      </w:r>
      <w:r w:rsidRPr="00D620EF">
        <w:rPr>
          <w:rFonts w:ascii="Arial" w:hAnsi="Arial" w:cs="Arial"/>
          <w:sz w:val="23"/>
          <w:szCs w:val="23"/>
        </w:rPr>
        <w:fldChar w:fldCharType="end"/>
      </w:r>
      <w:r w:rsidRPr="00D620EF">
        <w:rPr>
          <w:rFonts w:ascii="Arial" w:hAnsi="Arial" w:cs="Arial"/>
          <w:sz w:val="23"/>
          <w:szCs w:val="23"/>
        </w:rPr>
        <w:t>: Secondary data sources</w:t>
      </w:r>
      <w:bookmarkEnd w:id="60"/>
    </w:p>
    <w:tbl>
      <w:tblPr>
        <w:tblStyle w:val="GridTable4-Accent5"/>
        <w:tblW w:w="9340" w:type="dxa"/>
        <w:tblLook w:val="0420" w:firstRow="1" w:lastRow="0" w:firstColumn="0" w:lastColumn="0" w:noHBand="0" w:noVBand="1"/>
      </w:tblPr>
      <w:tblGrid>
        <w:gridCol w:w="4871"/>
        <w:gridCol w:w="4469"/>
      </w:tblGrid>
      <w:tr w:rsidR="00346D06" w:rsidRPr="00D620EF" w14:paraId="79F6C735" w14:textId="7EB83396" w:rsidTr="00A67F32">
        <w:trPr>
          <w:cnfStyle w:val="100000000000" w:firstRow="1" w:lastRow="0" w:firstColumn="0" w:lastColumn="0" w:oddVBand="0" w:evenVBand="0" w:oddHBand="0" w:evenHBand="0" w:firstRowFirstColumn="0" w:firstRowLastColumn="0" w:lastRowFirstColumn="0" w:lastRowLastColumn="0"/>
          <w:trHeight w:val="449"/>
        </w:trPr>
        <w:tc>
          <w:tcPr>
            <w:tcW w:w="4871" w:type="dxa"/>
          </w:tcPr>
          <w:p w14:paraId="25EC6BF8" w14:textId="4CEA9D69" w:rsidR="00346D06" w:rsidRPr="00D620EF" w:rsidRDefault="00346D06" w:rsidP="00346D06">
            <w:pPr>
              <w:rPr>
                <w:rFonts w:ascii="Arial" w:hAnsi="Arial" w:cs="Arial"/>
                <w:sz w:val="23"/>
                <w:szCs w:val="23"/>
                <w:lang w:val="en-US"/>
              </w:rPr>
            </w:pPr>
            <w:r w:rsidRPr="00D620EF">
              <w:rPr>
                <w:rFonts w:ascii="Arial" w:hAnsi="Arial" w:cs="Arial"/>
                <w:sz w:val="23"/>
                <w:szCs w:val="23"/>
                <w:lang w:val="en-US"/>
              </w:rPr>
              <w:t>Qualitative</w:t>
            </w:r>
          </w:p>
        </w:tc>
        <w:tc>
          <w:tcPr>
            <w:tcW w:w="4469" w:type="dxa"/>
          </w:tcPr>
          <w:p w14:paraId="7B9FF04F" w14:textId="43934269" w:rsidR="00346D06" w:rsidRPr="00D620EF" w:rsidRDefault="00346D06" w:rsidP="00346D06">
            <w:pPr>
              <w:rPr>
                <w:rFonts w:ascii="Arial" w:hAnsi="Arial" w:cs="Arial"/>
                <w:sz w:val="23"/>
                <w:szCs w:val="23"/>
                <w:lang w:val="en-US"/>
              </w:rPr>
            </w:pPr>
            <w:r w:rsidRPr="00D620EF">
              <w:rPr>
                <w:rFonts w:ascii="Arial" w:hAnsi="Arial" w:cs="Arial"/>
                <w:sz w:val="23"/>
                <w:szCs w:val="23"/>
                <w:lang w:val="en-US"/>
              </w:rPr>
              <w:t>Quantitative</w:t>
            </w:r>
          </w:p>
        </w:tc>
      </w:tr>
      <w:tr w:rsidR="00346D06" w:rsidRPr="00D620EF" w14:paraId="119ACDA4" w14:textId="41D2F96A" w:rsidTr="00A67F32">
        <w:trPr>
          <w:cnfStyle w:val="000000100000" w:firstRow="0" w:lastRow="0" w:firstColumn="0" w:lastColumn="0" w:oddVBand="0" w:evenVBand="0" w:oddHBand="1" w:evenHBand="0" w:firstRowFirstColumn="0" w:firstRowLastColumn="0" w:lastRowFirstColumn="0" w:lastRowLastColumn="0"/>
          <w:trHeight w:val="449"/>
        </w:trPr>
        <w:tc>
          <w:tcPr>
            <w:tcW w:w="4871" w:type="dxa"/>
            <w:hideMark/>
          </w:tcPr>
          <w:p w14:paraId="31F1501A" w14:textId="77777777" w:rsidR="00346D06" w:rsidRPr="00D620EF" w:rsidRDefault="00346D06" w:rsidP="00346D06">
            <w:pPr>
              <w:spacing w:after="160"/>
              <w:rPr>
                <w:rFonts w:ascii="Arial" w:hAnsi="Arial" w:cs="Arial"/>
                <w:sz w:val="23"/>
                <w:szCs w:val="23"/>
                <w:lang w:val="en-US"/>
              </w:rPr>
            </w:pPr>
            <w:r w:rsidRPr="00D620EF">
              <w:rPr>
                <w:rFonts w:ascii="Arial" w:hAnsi="Arial" w:cs="Arial"/>
                <w:sz w:val="23"/>
                <w:szCs w:val="23"/>
                <w:lang w:val="en-US"/>
              </w:rPr>
              <w:t xml:space="preserve">UNICEF Country Programme Document </w:t>
            </w:r>
          </w:p>
        </w:tc>
        <w:tc>
          <w:tcPr>
            <w:tcW w:w="4469" w:type="dxa"/>
          </w:tcPr>
          <w:p w14:paraId="55B734F1" w14:textId="0AAB58AB" w:rsidR="00346D06" w:rsidRPr="00D620EF" w:rsidRDefault="00346D06" w:rsidP="00346D06">
            <w:pPr>
              <w:rPr>
                <w:rFonts w:ascii="Arial" w:hAnsi="Arial" w:cs="Arial"/>
                <w:sz w:val="23"/>
                <w:szCs w:val="23"/>
                <w:lang w:val="en-US"/>
              </w:rPr>
            </w:pPr>
            <w:r w:rsidRPr="00F563F0">
              <w:rPr>
                <w:rFonts w:ascii="Arial" w:hAnsi="Arial" w:cs="Arial"/>
                <w:color w:val="000000" w:themeColor="dark1"/>
                <w:kern w:val="24"/>
                <w:sz w:val="23"/>
                <w:szCs w:val="23"/>
              </w:rPr>
              <w:t>UNICEF Country Office Results Framework</w:t>
            </w:r>
          </w:p>
        </w:tc>
      </w:tr>
      <w:tr w:rsidR="00346D06" w:rsidRPr="00D620EF" w14:paraId="0DD41899" w14:textId="7076EECB" w:rsidTr="00A67F32">
        <w:trPr>
          <w:trHeight w:val="449"/>
        </w:trPr>
        <w:tc>
          <w:tcPr>
            <w:tcW w:w="4871" w:type="dxa"/>
            <w:hideMark/>
          </w:tcPr>
          <w:p w14:paraId="7ACFB809" w14:textId="77777777" w:rsidR="00346D06" w:rsidRPr="00D620EF" w:rsidRDefault="00346D06" w:rsidP="00346D06">
            <w:pPr>
              <w:spacing w:after="160"/>
              <w:rPr>
                <w:rFonts w:ascii="Arial" w:hAnsi="Arial" w:cs="Arial"/>
                <w:sz w:val="23"/>
                <w:szCs w:val="23"/>
                <w:lang w:val="en-US"/>
              </w:rPr>
            </w:pPr>
            <w:r w:rsidRPr="00D620EF">
              <w:rPr>
                <w:rFonts w:ascii="Arial" w:hAnsi="Arial" w:cs="Arial"/>
                <w:sz w:val="23"/>
                <w:szCs w:val="23"/>
                <w:lang w:val="en-US"/>
              </w:rPr>
              <w:t xml:space="preserve">UNICEF Global Business Model Review Report </w:t>
            </w:r>
          </w:p>
        </w:tc>
        <w:tc>
          <w:tcPr>
            <w:tcW w:w="4469" w:type="dxa"/>
          </w:tcPr>
          <w:p w14:paraId="1DB3DB82" w14:textId="031E140B" w:rsidR="00346D06" w:rsidRPr="00D620EF" w:rsidRDefault="00346D06" w:rsidP="00346D06">
            <w:pPr>
              <w:rPr>
                <w:rFonts w:ascii="Arial" w:hAnsi="Arial" w:cs="Arial"/>
                <w:sz w:val="23"/>
                <w:szCs w:val="23"/>
                <w:lang w:val="en-US"/>
              </w:rPr>
            </w:pPr>
            <w:r w:rsidRPr="00F563F0">
              <w:rPr>
                <w:rFonts w:ascii="Arial" w:hAnsi="Arial" w:cs="Arial"/>
                <w:color w:val="000000" w:themeColor="dark1"/>
                <w:kern w:val="24"/>
                <w:sz w:val="23"/>
                <w:szCs w:val="23"/>
              </w:rPr>
              <w:t xml:space="preserve">UNICEF </w:t>
            </w:r>
            <w:r w:rsidR="00A30210" w:rsidRPr="00D620EF">
              <w:rPr>
                <w:rFonts w:ascii="Arial" w:hAnsi="Arial" w:cs="Arial"/>
                <w:color w:val="000000" w:themeColor="dark1"/>
                <w:kern w:val="24"/>
                <w:sz w:val="23"/>
                <w:szCs w:val="23"/>
              </w:rPr>
              <w:t>SitAn</w:t>
            </w:r>
          </w:p>
        </w:tc>
      </w:tr>
      <w:tr w:rsidR="00346D06" w:rsidRPr="00D620EF" w14:paraId="1CEE460D" w14:textId="17F8C426" w:rsidTr="00A67F32">
        <w:trPr>
          <w:cnfStyle w:val="000000100000" w:firstRow="0" w:lastRow="0" w:firstColumn="0" w:lastColumn="0" w:oddVBand="0" w:evenVBand="0" w:oddHBand="1" w:evenHBand="0" w:firstRowFirstColumn="0" w:firstRowLastColumn="0" w:lastRowFirstColumn="0" w:lastRowLastColumn="0"/>
          <w:trHeight w:val="449"/>
        </w:trPr>
        <w:tc>
          <w:tcPr>
            <w:tcW w:w="4871" w:type="dxa"/>
            <w:hideMark/>
          </w:tcPr>
          <w:p w14:paraId="1CC06BA4" w14:textId="77777777" w:rsidR="00346D06" w:rsidRPr="00D620EF" w:rsidRDefault="00346D06" w:rsidP="00346D06">
            <w:pPr>
              <w:spacing w:after="160"/>
              <w:rPr>
                <w:rFonts w:ascii="Arial" w:hAnsi="Arial" w:cs="Arial"/>
                <w:sz w:val="23"/>
                <w:szCs w:val="23"/>
                <w:lang w:val="en-US"/>
              </w:rPr>
            </w:pPr>
            <w:r w:rsidRPr="00D620EF">
              <w:rPr>
                <w:rFonts w:ascii="Arial" w:hAnsi="Arial" w:cs="Arial"/>
                <w:sz w:val="23"/>
                <w:szCs w:val="23"/>
                <w:lang w:val="en-US"/>
              </w:rPr>
              <w:t>National Development Plan 2030 Report</w:t>
            </w:r>
          </w:p>
        </w:tc>
        <w:tc>
          <w:tcPr>
            <w:tcW w:w="4469" w:type="dxa"/>
          </w:tcPr>
          <w:p w14:paraId="3D89A8F1" w14:textId="33DE9BDB" w:rsidR="00346D06" w:rsidRPr="00D620EF" w:rsidRDefault="00346D06" w:rsidP="00346D06">
            <w:pPr>
              <w:rPr>
                <w:rFonts w:ascii="Arial" w:hAnsi="Arial" w:cs="Arial"/>
                <w:sz w:val="23"/>
                <w:szCs w:val="23"/>
                <w:lang w:val="en-US"/>
              </w:rPr>
            </w:pPr>
            <w:r w:rsidRPr="00F563F0">
              <w:rPr>
                <w:rFonts w:ascii="Arial" w:hAnsi="Arial" w:cs="Arial"/>
                <w:color w:val="000000" w:themeColor="dark1"/>
                <w:kern w:val="24"/>
                <w:sz w:val="23"/>
                <w:szCs w:val="23"/>
              </w:rPr>
              <w:t>UNICEF Office Budget Data</w:t>
            </w:r>
          </w:p>
        </w:tc>
      </w:tr>
      <w:tr w:rsidR="00346D06" w:rsidRPr="00D620EF" w14:paraId="78CD632D" w14:textId="6522F5CC" w:rsidTr="00A67F32">
        <w:trPr>
          <w:trHeight w:val="449"/>
        </w:trPr>
        <w:tc>
          <w:tcPr>
            <w:tcW w:w="4871" w:type="dxa"/>
            <w:hideMark/>
          </w:tcPr>
          <w:p w14:paraId="7C022188" w14:textId="77777777" w:rsidR="00346D06" w:rsidRPr="00D620EF" w:rsidRDefault="00346D06" w:rsidP="00346D06">
            <w:pPr>
              <w:spacing w:after="160"/>
              <w:rPr>
                <w:rFonts w:ascii="Arial" w:hAnsi="Arial" w:cs="Arial"/>
                <w:sz w:val="23"/>
                <w:szCs w:val="23"/>
                <w:lang w:val="en-US"/>
              </w:rPr>
            </w:pPr>
            <w:r w:rsidRPr="00D620EF">
              <w:rPr>
                <w:rFonts w:ascii="Arial" w:hAnsi="Arial" w:cs="Arial"/>
                <w:sz w:val="23"/>
                <w:szCs w:val="23"/>
                <w:lang w:val="en-US"/>
              </w:rPr>
              <w:t xml:space="preserve">Programme Strategy Notes </w:t>
            </w:r>
          </w:p>
        </w:tc>
        <w:tc>
          <w:tcPr>
            <w:tcW w:w="4469" w:type="dxa"/>
          </w:tcPr>
          <w:p w14:paraId="093C818F" w14:textId="7E0DE3EA" w:rsidR="00346D06" w:rsidRPr="00D620EF" w:rsidRDefault="00346D06" w:rsidP="00346D06">
            <w:pPr>
              <w:rPr>
                <w:rFonts w:ascii="Arial" w:hAnsi="Arial" w:cs="Arial"/>
                <w:sz w:val="23"/>
                <w:szCs w:val="23"/>
                <w:lang w:val="en-US"/>
              </w:rPr>
            </w:pPr>
            <w:r w:rsidRPr="00F563F0">
              <w:rPr>
                <w:rFonts w:ascii="Arial" w:eastAsia="Calibri" w:hAnsi="Arial" w:cs="Arial"/>
                <w:color w:val="000000" w:themeColor="dark1"/>
                <w:kern w:val="24"/>
                <w:sz w:val="23"/>
                <w:szCs w:val="23"/>
              </w:rPr>
              <w:t>MODA Analysis</w:t>
            </w:r>
          </w:p>
        </w:tc>
      </w:tr>
      <w:tr w:rsidR="00346D06" w:rsidRPr="00D620EF" w14:paraId="37183CC4" w14:textId="7142F462" w:rsidTr="00A67F32">
        <w:trPr>
          <w:cnfStyle w:val="000000100000" w:firstRow="0" w:lastRow="0" w:firstColumn="0" w:lastColumn="0" w:oddVBand="0" w:evenVBand="0" w:oddHBand="1" w:evenHBand="0" w:firstRowFirstColumn="0" w:firstRowLastColumn="0" w:lastRowFirstColumn="0" w:lastRowLastColumn="0"/>
          <w:trHeight w:val="449"/>
        </w:trPr>
        <w:tc>
          <w:tcPr>
            <w:tcW w:w="4871" w:type="dxa"/>
            <w:hideMark/>
          </w:tcPr>
          <w:p w14:paraId="7A62B074" w14:textId="77777777" w:rsidR="00346D06" w:rsidRPr="00D620EF" w:rsidRDefault="00346D06" w:rsidP="00346D06">
            <w:pPr>
              <w:spacing w:after="160"/>
              <w:rPr>
                <w:rFonts w:ascii="Arial" w:hAnsi="Arial" w:cs="Arial"/>
                <w:sz w:val="23"/>
                <w:szCs w:val="23"/>
                <w:lang w:val="en-US"/>
              </w:rPr>
            </w:pPr>
            <w:r w:rsidRPr="00D620EF">
              <w:rPr>
                <w:rFonts w:ascii="Arial" w:hAnsi="Arial" w:cs="Arial"/>
                <w:sz w:val="23"/>
                <w:szCs w:val="23"/>
                <w:lang w:val="en-US"/>
              </w:rPr>
              <w:t>Data for Children Fact Sheets</w:t>
            </w:r>
          </w:p>
        </w:tc>
        <w:tc>
          <w:tcPr>
            <w:tcW w:w="4469" w:type="dxa"/>
          </w:tcPr>
          <w:p w14:paraId="30A63E9A" w14:textId="75ED9385" w:rsidR="00346D06" w:rsidRPr="00D620EF" w:rsidRDefault="00346D06" w:rsidP="00346D06">
            <w:pPr>
              <w:rPr>
                <w:rFonts w:ascii="Arial" w:hAnsi="Arial" w:cs="Arial"/>
                <w:sz w:val="23"/>
                <w:szCs w:val="23"/>
                <w:lang w:val="en-US"/>
              </w:rPr>
            </w:pPr>
            <w:r w:rsidRPr="00F563F0">
              <w:rPr>
                <w:rFonts w:ascii="Arial" w:eastAsia="Calibri" w:hAnsi="Arial" w:cs="Arial"/>
                <w:color w:val="000000" w:themeColor="dark1"/>
                <w:kern w:val="24"/>
                <w:sz w:val="23"/>
                <w:szCs w:val="23"/>
              </w:rPr>
              <w:t>Budget Briefs</w:t>
            </w:r>
          </w:p>
        </w:tc>
      </w:tr>
      <w:tr w:rsidR="00346D06" w:rsidRPr="00D620EF" w14:paraId="252BEB54" w14:textId="74BC5C1B" w:rsidTr="00A67F32">
        <w:trPr>
          <w:trHeight w:val="449"/>
        </w:trPr>
        <w:tc>
          <w:tcPr>
            <w:tcW w:w="4871" w:type="dxa"/>
            <w:hideMark/>
          </w:tcPr>
          <w:p w14:paraId="37DFF0F6" w14:textId="77777777" w:rsidR="00346D06" w:rsidRPr="00D620EF" w:rsidRDefault="00346D06" w:rsidP="00346D06">
            <w:pPr>
              <w:spacing w:after="160"/>
              <w:rPr>
                <w:rFonts w:ascii="Arial" w:hAnsi="Arial" w:cs="Arial"/>
                <w:sz w:val="23"/>
                <w:szCs w:val="23"/>
                <w:lang w:val="en-US"/>
              </w:rPr>
            </w:pPr>
            <w:r w:rsidRPr="00D620EF">
              <w:rPr>
                <w:rFonts w:ascii="Arial" w:hAnsi="Arial" w:cs="Arial"/>
                <w:sz w:val="23"/>
                <w:szCs w:val="23"/>
                <w:lang w:val="en-US"/>
              </w:rPr>
              <w:t xml:space="preserve">Previous CDP documents </w:t>
            </w:r>
          </w:p>
        </w:tc>
        <w:tc>
          <w:tcPr>
            <w:tcW w:w="4469" w:type="dxa"/>
          </w:tcPr>
          <w:p w14:paraId="7926608E" w14:textId="77777777" w:rsidR="00346D06" w:rsidRPr="00D620EF" w:rsidRDefault="00346D06" w:rsidP="00346D06">
            <w:pPr>
              <w:rPr>
                <w:rFonts w:ascii="Arial" w:hAnsi="Arial" w:cs="Arial"/>
                <w:sz w:val="23"/>
                <w:szCs w:val="23"/>
                <w:lang w:val="en-US"/>
              </w:rPr>
            </w:pPr>
          </w:p>
        </w:tc>
      </w:tr>
      <w:tr w:rsidR="00346D06" w:rsidRPr="00D620EF" w14:paraId="29AAF67A" w14:textId="50532564" w:rsidTr="00A67F32">
        <w:trPr>
          <w:cnfStyle w:val="000000100000" w:firstRow="0" w:lastRow="0" w:firstColumn="0" w:lastColumn="0" w:oddVBand="0" w:evenVBand="0" w:oddHBand="1" w:evenHBand="0" w:firstRowFirstColumn="0" w:firstRowLastColumn="0" w:lastRowFirstColumn="0" w:lastRowLastColumn="0"/>
          <w:trHeight w:val="919"/>
        </w:trPr>
        <w:tc>
          <w:tcPr>
            <w:tcW w:w="4871" w:type="dxa"/>
            <w:hideMark/>
          </w:tcPr>
          <w:p w14:paraId="20EFC6D1" w14:textId="77777777" w:rsidR="00346D06" w:rsidRPr="00D620EF" w:rsidRDefault="00346D06" w:rsidP="00346D06">
            <w:pPr>
              <w:spacing w:after="160"/>
              <w:rPr>
                <w:rFonts w:ascii="Arial" w:hAnsi="Arial" w:cs="Arial"/>
                <w:sz w:val="23"/>
                <w:szCs w:val="23"/>
                <w:lang w:val="en-US"/>
              </w:rPr>
            </w:pPr>
            <w:r w:rsidRPr="00D620EF">
              <w:rPr>
                <w:rFonts w:ascii="Arial" w:hAnsi="Arial" w:cs="Arial"/>
                <w:sz w:val="23"/>
                <w:szCs w:val="23"/>
                <w:lang w:val="en-US"/>
              </w:rPr>
              <w:t xml:space="preserve">Multidimensional Child Poverty Analysis Report and MODA Policy Brief </w:t>
            </w:r>
          </w:p>
        </w:tc>
        <w:tc>
          <w:tcPr>
            <w:tcW w:w="4469" w:type="dxa"/>
          </w:tcPr>
          <w:p w14:paraId="20CE4645" w14:textId="77777777" w:rsidR="00346D06" w:rsidRPr="00D620EF" w:rsidRDefault="00346D06" w:rsidP="00346D06">
            <w:pPr>
              <w:rPr>
                <w:rFonts w:ascii="Arial" w:hAnsi="Arial" w:cs="Arial"/>
                <w:sz w:val="23"/>
                <w:szCs w:val="23"/>
                <w:lang w:val="en-US"/>
              </w:rPr>
            </w:pPr>
          </w:p>
        </w:tc>
      </w:tr>
      <w:tr w:rsidR="00346D06" w:rsidRPr="00D620EF" w14:paraId="08E0A944" w14:textId="246A8FD9" w:rsidTr="00A67F32">
        <w:trPr>
          <w:trHeight w:val="449"/>
        </w:trPr>
        <w:tc>
          <w:tcPr>
            <w:tcW w:w="4871" w:type="dxa"/>
            <w:hideMark/>
          </w:tcPr>
          <w:p w14:paraId="1EBE62CA" w14:textId="77777777" w:rsidR="00346D06" w:rsidRPr="00D620EF" w:rsidRDefault="00346D06" w:rsidP="00346D06">
            <w:pPr>
              <w:spacing w:after="160"/>
              <w:rPr>
                <w:rFonts w:ascii="Arial" w:hAnsi="Arial" w:cs="Arial"/>
                <w:sz w:val="23"/>
                <w:szCs w:val="23"/>
                <w:lang w:val="en-US"/>
              </w:rPr>
            </w:pPr>
            <w:r w:rsidRPr="00D620EF">
              <w:rPr>
                <w:rFonts w:ascii="Arial" w:hAnsi="Arial" w:cs="Arial"/>
                <w:sz w:val="23"/>
                <w:szCs w:val="23"/>
                <w:lang w:val="en-US"/>
              </w:rPr>
              <w:t>South Africa SDG Report 2023</w:t>
            </w:r>
          </w:p>
        </w:tc>
        <w:tc>
          <w:tcPr>
            <w:tcW w:w="4469" w:type="dxa"/>
          </w:tcPr>
          <w:p w14:paraId="271D35F3" w14:textId="77777777" w:rsidR="00346D06" w:rsidRPr="00D620EF" w:rsidRDefault="00346D06" w:rsidP="00346D06">
            <w:pPr>
              <w:rPr>
                <w:rFonts w:ascii="Arial" w:hAnsi="Arial" w:cs="Arial"/>
                <w:sz w:val="23"/>
                <w:szCs w:val="23"/>
                <w:lang w:val="en-US"/>
              </w:rPr>
            </w:pPr>
          </w:p>
        </w:tc>
      </w:tr>
      <w:tr w:rsidR="00346D06" w:rsidRPr="00D620EF" w14:paraId="44F5F4EB" w14:textId="26AB7502" w:rsidTr="00A67F32">
        <w:trPr>
          <w:cnfStyle w:val="000000100000" w:firstRow="0" w:lastRow="0" w:firstColumn="0" w:lastColumn="0" w:oddVBand="0" w:evenVBand="0" w:oddHBand="1" w:evenHBand="0" w:firstRowFirstColumn="0" w:firstRowLastColumn="0" w:lastRowFirstColumn="0" w:lastRowLastColumn="0"/>
          <w:trHeight w:val="449"/>
        </w:trPr>
        <w:tc>
          <w:tcPr>
            <w:tcW w:w="4871" w:type="dxa"/>
            <w:hideMark/>
          </w:tcPr>
          <w:p w14:paraId="2DCA4CED" w14:textId="77777777" w:rsidR="00346D06" w:rsidRPr="00D620EF" w:rsidRDefault="00346D06" w:rsidP="00346D06">
            <w:pPr>
              <w:spacing w:after="160"/>
              <w:rPr>
                <w:rFonts w:ascii="Arial" w:hAnsi="Arial" w:cs="Arial"/>
                <w:sz w:val="23"/>
                <w:szCs w:val="23"/>
                <w:lang w:val="en-US"/>
              </w:rPr>
            </w:pPr>
            <w:r w:rsidRPr="00D620EF">
              <w:rPr>
                <w:rFonts w:ascii="Arial" w:hAnsi="Arial" w:cs="Arial"/>
                <w:sz w:val="23"/>
                <w:szCs w:val="23"/>
                <w:lang w:val="en-US"/>
              </w:rPr>
              <w:t xml:space="preserve">UNDP SDG Insights Report </w:t>
            </w:r>
          </w:p>
        </w:tc>
        <w:tc>
          <w:tcPr>
            <w:tcW w:w="4469" w:type="dxa"/>
          </w:tcPr>
          <w:p w14:paraId="1AB49D61" w14:textId="77777777" w:rsidR="00346D06" w:rsidRPr="00D620EF" w:rsidRDefault="00346D06" w:rsidP="00346D06">
            <w:pPr>
              <w:rPr>
                <w:rFonts w:ascii="Arial" w:hAnsi="Arial" w:cs="Arial"/>
                <w:sz w:val="23"/>
                <w:szCs w:val="23"/>
                <w:lang w:val="en-US"/>
              </w:rPr>
            </w:pPr>
          </w:p>
        </w:tc>
      </w:tr>
      <w:tr w:rsidR="00346D06" w:rsidRPr="00D620EF" w14:paraId="621E43A3" w14:textId="1E0648F0" w:rsidTr="00A67F32">
        <w:trPr>
          <w:trHeight w:val="919"/>
        </w:trPr>
        <w:tc>
          <w:tcPr>
            <w:tcW w:w="4871" w:type="dxa"/>
            <w:hideMark/>
          </w:tcPr>
          <w:p w14:paraId="2AC1A687" w14:textId="77777777" w:rsidR="00346D06" w:rsidRPr="00D620EF" w:rsidRDefault="00346D06" w:rsidP="00346D06">
            <w:pPr>
              <w:spacing w:after="160"/>
              <w:rPr>
                <w:rFonts w:ascii="Arial" w:hAnsi="Arial" w:cs="Arial"/>
                <w:sz w:val="23"/>
                <w:szCs w:val="23"/>
                <w:lang w:val="en-US"/>
              </w:rPr>
            </w:pPr>
            <w:r w:rsidRPr="00D620EF">
              <w:rPr>
                <w:rFonts w:ascii="Arial" w:hAnsi="Arial" w:cs="Arial"/>
                <w:sz w:val="23"/>
                <w:szCs w:val="23"/>
                <w:lang w:val="en-US"/>
              </w:rPr>
              <w:t>Country office Year end summary notes (2020 to 2023)</w:t>
            </w:r>
          </w:p>
        </w:tc>
        <w:tc>
          <w:tcPr>
            <w:tcW w:w="4469" w:type="dxa"/>
          </w:tcPr>
          <w:p w14:paraId="7228E997" w14:textId="77777777" w:rsidR="00346D06" w:rsidRPr="00D620EF" w:rsidRDefault="00346D06" w:rsidP="00346D06">
            <w:pPr>
              <w:rPr>
                <w:rFonts w:ascii="Arial" w:hAnsi="Arial" w:cs="Arial"/>
                <w:sz w:val="23"/>
                <w:szCs w:val="23"/>
                <w:lang w:val="en-US"/>
              </w:rPr>
            </w:pPr>
          </w:p>
        </w:tc>
      </w:tr>
    </w:tbl>
    <w:p w14:paraId="556BFDAB" w14:textId="77777777" w:rsidR="00346D06" w:rsidRPr="00D620EF" w:rsidRDefault="00346D06" w:rsidP="00A67F32">
      <w:pPr>
        <w:rPr>
          <w:rFonts w:ascii="Arial" w:hAnsi="Arial" w:cs="Arial"/>
          <w:sz w:val="23"/>
          <w:szCs w:val="23"/>
        </w:rPr>
      </w:pPr>
    </w:p>
    <w:p w14:paraId="79CF580A" w14:textId="354A6107" w:rsidR="009E4B8C" w:rsidRPr="00D620EF" w:rsidRDefault="00346D06" w:rsidP="00346D06">
      <w:pPr>
        <w:rPr>
          <w:rFonts w:ascii="Arial" w:hAnsi="Arial" w:cs="Arial"/>
          <w:sz w:val="23"/>
          <w:szCs w:val="23"/>
          <w:lang w:val="en-US"/>
        </w:rPr>
      </w:pPr>
      <w:r w:rsidRPr="00D620EF">
        <w:rPr>
          <w:rFonts w:ascii="Arial" w:hAnsi="Arial" w:cs="Arial"/>
          <w:sz w:val="23"/>
          <w:szCs w:val="23"/>
          <w:lang w:val="en-US"/>
        </w:rPr>
        <w:t>In terms of primary data collection, t</w:t>
      </w:r>
      <w:r w:rsidR="009E4B8C" w:rsidRPr="00D620EF">
        <w:rPr>
          <w:rFonts w:ascii="Arial" w:hAnsi="Arial" w:cs="Arial"/>
          <w:sz w:val="23"/>
          <w:szCs w:val="23"/>
          <w:lang w:val="en-US"/>
        </w:rPr>
        <w:t xml:space="preserve">he evaluation will be </w:t>
      </w:r>
      <w:r w:rsidR="000502BB" w:rsidRPr="00D620EF">
        <w:rPr>
          <w:rFonts w:ascii="Arial" w:hAnsi="Arial" w:cs="Arial"/>
          <w:sz w:val="23"/>
          <w:szCs w:val="23"/>
          <w:lang w:val="en-US"/>
        </w:rPr>
        <w:t xml:space="preserve">nationwide, with field data collected from a selected sample of </w:t>
      </w:r>
      <w:r w:rsidR="00620218" w:rsidRPr="00D620EF">
        <w:rPr>
          <w:rFonts w:ascii="Arial" w:hAnsi="Arial" w:cs="Arial"/>
          <w:sz w:val="23"/>
          <w:szCs w:val="23"/>
          <w:lang w:val="en-US"/>
        </w:rPr>
        <w:t xml:space="preserve">districts </w:t>
      </w:r>
      <w:r w:rsidR="000502BB" w:rsidRPr="00D620EF">
        <w:rPr>
          <w:rFonts w:ascii="Arial" w:hAnsi="Arial" w:cs="Arial"/>
          <w:sz w:val="23"/>
          <w:szCs w:val="23"/>
          <w:lang w:val="en-US"/>
        </w:rPr>
        <w:t xml:space="preserve">and local governments. </w:t>
      </w:r>
      <w:r w:rsidR="009E4B8C" w:rsidRPr="00D620EF">
        <w:rPr>
          <w:rFonts w:ascii="Arial" w:hAnsi="Arial" w:cs="Arial"/>
          <w:sz w:val="23"/>
          <w:szCs w:val="23"/>
        </w:rPr>
        <w:t xml:space="preserve">The team will gather qualitative data from all key stakeholders at the national, provincial and local government level. At a minimum, the </w:t>
      </w:r>
      <w:r w:rsidR="00C17782" w:rsidRPr="00D620EF">
        <w:rPr>
          <w:rFonts w:ascii="Arial" w:hAnsi="Arial" w:cs="Arial"/>
          <w:sz w:val="23"/>
          <w:szCs w:val="23"/>
        </w:rPr>
        <w:t>evaluation</w:t>
      </w:r>
      <w:r w:rsidR="009E4B8C" w:rsidRPr="00D620EF">
        <w:rPr>
          <w:rFonts w:ascii="Arial" w:hAnsi="Arial" w:cs="Arial"/>
          <w:sz w:val="23"/>
          <w:szCs w:val="23"/>
        </w:rPr>
        <w:t xml:space="preserve"> will interview relevant</w:t>
      </w:r>
      <w:r w:rsidR="000502BB" w:rsidRPr="00D620EF">
        <w:rPr>
          <w:rFonts w:ascii="Arial" w:hAnsi="Arial" w:cs="Arial"/>
          <w:sz w:val="23"/>
          <w:szCs w:val="23"/>
        </w:rPr>
        <w:t xml:space="preserve"> national-level and</w:t>
      </w:r>
      <w:r w:rsidR="009E4B8C" w:rsidRPr="00D620EF">
        <w:rPr>
          <w:rFonts w:ascii="Arial" w:hAnsi="Arial" w:cs="Arial"/>
          <w:sz w:val="23"/>
          <w:szCs w:val="23"/>
        </w:rPr>
        <w:t xml:space="preserve"> local officials, </w:t>
      </w:r>
      <w:r w:rsidR="000502BB" w:rsidRPr="00D620EF">
        <w:rPr>
          <w:rFonts w:ascii="Arial" w:hAnsi="Arial" w:cs="Arial"/>
          <w:sz w:val="23"/>
          <w:szCs w:val="23"/>
        </w:rPr>
        <w:t>CSO partners, UNICEF staff and other UN agencies</w:t>
      </w:r>
      <w:r w:rsidR="009E4B8C" w:rsidRPr="00D620EF">
        <w:rPr>
          <w:rFonts w:ascii="Arial" w:hAnsi="Arial" w:cs="Arial"/>
          <w:sz w:val="23"/>
          <w:szCs w:val="23"/>
        </w:rPr>
        <w:t xml:space="preserve">. Key informant interviews will be used to gather data regarding the relevance, implementation effectiveness, the barriers and drivers of implementation and other issues related to </w:t>
      </w:r>
      <w:r w:rsidR="000502BB" w:rsidRPr="00D620EF">
        <w:rPr>
          <w:rFonts w:ascii="Arial" w:hAnsi="Arial" w:cs="Arial"/>
          <w:sz w:val="23"/>
          <w:szCs w:val="23"/>
        </w:rPr>
        <w:t xml:space="preserve">the </w:t>
      </w:r>
      <w:r w:rsidR="009E4B8C" w:rsidRPr="00D620EF">
        <w:rPr>
          <w:rFonts w:ascii="Arial" w:hAnsi="Arial" w:cs="Arial"/>
          <w:sz w:val="23"/>
          <w:szCs w:val="23"/>
        </w:rPr>
        <w:t>implementation of the country program</w:t>
      </w:r>
      <w:r w:rsidR="00F31874" w:rsidRPr="00D620EF">
        <w:rPr>
          <w:rFonts w:ascii="Arial" w:hAnsi="Arial" w:cs="Arial"/>
          <w:sz w:val="23"/>
          <w:szCs w:val="23"/>
        </w:rPr>
        <w:t>me</w:t>
      </w:r>
      <w:r w:rsidR="009E4B8C" w:rsidRPr="00D620EF">
        <w:rPr>
          <w:rFonts w:ascii="Arial" w:hAnsi="Arial" w:cs="Arial"/>
          <w:sz w:val="23"/>
          <w:szCs w:val="23"/>
        </w:rPr>
        <w:t>.</w:t>
      </w:r>
      <w:r w:rsidR="009E4B8C" w:rsidRPr="00D620EF">
        <w:rPr>
          <w:rFonts w:ascii="Arial" w:hAnsi="Arial" w:cs="Arial"/>
          <w:sz w:val="23"/>
          <w:szCs w:val="23"/>
          <w:lang w:val="en-US"/>
        </w:rPr>
        <w:t> </w:t>
      </w:r>
    </w:p>
    <w:p w14:paraId="22716ABA" w14:textId="5D5DC771" w:rsidR="009E4B8C" w:rsidRPr="00D620EF" w:rsidRDefault="009E4B8C" w:rsidP="009E4B8C">
      <w:pPr>
        <w:rPr>
          <w:rFonts w:ascii="Arial" w:hAnsi="Arial" w:cs="Arial"/>
          <w:sz w:val="23"/>
          <w:szCs w:val="23"/>
          <w:lang w:val="en-US"/>
        </w:rPr>
      </w:pPr>
      <w:r w:rsidRPr="00D620EF">
        <w:rPr>
          <w:rFonts w:ascii="Arial" w:hAnsi="Arial" w:cs="Arial"/>
          <w:sz w:val="23"/>
          <w:szCs w:val="23"/>
        </w:rPr>
        <w:t xml:space="preserve">Qualitative data will be collected through a number of methods, including stakeholder consultations; focus group discussions (FGDs) and Key Informant Interviews (KIIs). In order </w:t>
      </w:r>
      <w:r w:rsidRPr="00D620EF">
        <w:rPr>
          <w:rFonts w:ascii="Arial" w:hAnsi="Arial" w:cs="Arial"/>
          <w:sz w:val="23"/>
          <w:szCs w:val="23"/>
        </w:rPr>
        <w:lastRenderedPageBreak/>
        <w:t>to allow the participation of a maximum number of stakeholders and the integration of</w:t>
      </w:r>
      <w:r w:rsidRPr="00D620EF">
        <w:rPr>
          <w:rFonts w:ascii="Arial" w:hAnsi="Arial" w:cs="Arial"/>
          <w:sz w:val="23"/>
          <w:szCs w:val="23"/>
          <w:lang w:val="en-US"/>
        </w:rPr>
        <w:t xml:space="preserve"> integration of Equity, Gender, Human Rights and Disability concerns, EPRI proposes conducting </w:t>
      </w:r>
      <w:r w:rsidR="00620218" w:rsidRPr="00D620EF">
        <w:rPr>
          <w:rFonts w:ascii="Arial" w:hAnsi="Arial" w:cs="Arial"/>
          <w:sz w:val="23"/>
          <w:szCs w:val="23"/>
          <w:lang w:val="en-US"/>
        </w:rPr>
        <w:t xml:space="preserve">KIIs </w:t>
      </w:r>
      <w:r w:rsidRPr="00D620EF">
        <w:rPr>
          <w:rFonts w:ascii="Arial" w:hAnsi="Arial" w:cs="Arial"/>
          <w:sz w:val="23"/>
          <w:szCs w:val="23"/>
          <w:lang w:val="en-US"/>
        </w:rPr>
        <w:t xml:space="preserve">at the local level, with government officials </w:t>
      </w:r>
      <w:r w:rsidR="000502BB" w:rsidRPr="00D620EF">
        <w:rPr>
          <w:rFonts w:ascii="Arial" w:hAnsi="Arial" w:cs="Arial"/>
          <w:sz w:val="23"/>
          <w:szCs w:val="23"/>
          <w:lang w:val="en-US"/>
        </w:rPr>
        <w:t>and with each UNICEF section</w:t>
      </w:r>
      <w:r w:rsidRPr="00D620EF">
        <w:rPr>
          <w:rFonts w:ascii="Arial" w:hAnsi="Arial" w:cs="Arial"/>
          <w:sz w:val="23"/>
          <w:szCs w:val="23"/>
          <w:lang w:val="en-US"/>
        </w:rPr>
        <w:t>. In case of any knowledge gaps, KIIs will be conducted at the district level to complement the FGDs.</w:t>
      </w:r>
    </w:p>
    <w:p w14:paraId="613CC797" w14:textId="77777777" w:rsidR="0027566F" w:rsidRPr="00D620EF" w:rsidRDefault="009E4B8C" w:rsidP="009E4B8C">
      <w:pPr>
        <w:rPr>
          <w:rFonts w:ascii="Arial" w:hAnsi="Arial" w:cs="Arial"/>
          <w:sz w:val="23"/>
          <w:szCs w:val="23"/>
          <w:lang w:val="en-US"/>
        </w:rPr>
      </w:pPr>
      <w:r w:rsidRPr="00D620EF">
        <w:rPr>
          <w:rFonts w:ascii="Arial" w:hAnsi="Arial" w:cs="Arial"/>
          <w:sz w:val="23"/>
          <w:szCs w:val="23"/>
        </w:rPr>
        <w:t xml:space="preserve">The selection of respondents </w:t>
      </w:r>
      <w:r w:rsidR="000502BB" w:rsidRPr="00D620EF">
        <w:rPr>
          <w:rFonts w:ascii="Arial" w:hAnsi="Arial" w:cs="Arial"/>
          <w:sz w:val="23"/>
          <w:szCs w:val="23"/>
        </w:rPr>
        <w:t>is</w:t>
      </w:r>
      <w:r w:rsidRPr="00D620EF">
        <w:rPr>
          <w:rFonts w:ascii="Arial" w:hAnsi="Arial" w:cs="Arial"/>
          <w:sz w:val="23"/>
          <w:szCs w:val="23"/>
        </w:rPr>
        <w:t xml:space="preserve"> purposive and</w:t>
      </w:r>
      <w:r w:rsidR="000502BB" w:rsidRPr="00D620EF">
        <w:rPr>
          <w:rFonts w:ascii="Arial" w:hAnsi="Arial" w:cs="Arial"/>
          <w:sz w:val="23"/>
          <w:szCs w:val="23"/>
        </w:rPr>
        <w:t xml:space="preserve"> being</w:t>
      </w:r>
      <w:r w:rsidRPr="00D620EF">
        <w:rPr>
          <w:rFonts w:ascii="Arial" w:hAnsi="Arial" w:cs="Arial"/>
          <w:sz w:val="23"/>
          <w:szCs w:val="23"/>
        </w:rPr>
        <w:t xml:space="preserve"> </w:t>
      </w:r>
      <w:r w:rsidR="0027566F" w:rsidRPr="00D620EF">
        <w:rPr>
          <w:rFonts w:ascii="Arial" w:hAnsi="Arial" w:cs="Arial"/>
          <w:sz w:val="23"/>
          <w:szCs w:val="23"/>
        </w:rPr>
        <w:t>finalised</w:t>
      </w:r>
      <w:r w:rsidRPr="00D620EF">
        <w:rPr>
          <w:rFonts w:ascii="Arial" w:hAnsi="Arial" w:cs="Arial"/>
          <w:sz w:val="23"/>
          <w:szCs w:val="23"/>
        </w:rPr>
        <w:t xml:space="preserve"> in consultation with UNICEF. </w:t>
      </w:r>
      <w:r w:rsidR="000502BB" w:rsidRPr="00D620EF">
        <w:rPr>
          <w:rFonts w:ascii="Arial" w:hAnsi="Arial" w:cs="Arial"/>
          <w:sz w:val="23"/>
          <w:szCs w:val="23"/>
        </w:rPr>
        <w:t>To ensure a diverse sample, a wide range of characteristics are being considered when selecting participants, such as gender, age, geographical location, ethnicity, etc</w:t>
      </w:r>
      <w:r w:rsidRPr="00D620EF">
        <w:rPr>
          <w:rFonts w:ascii="Arial" w:hAnsi="Arial" w:cs="Arial"/>
          <w:sz w:val="23"/>
          <w:szCs w:val="23"/>
        </w:rPr>
        <w:t xml:space="preserve">. </w:t>
      </w:r>
      <w:r w:rsidRPr="00D620EF">
        <w:rPr>
          <w:rFonts w:ascii="Arial" w:hAnsi="Arial" w:cs="Arial"/>
          <w:sz w:val="23"/>
          <w:szCs w:val="23"/>
          <w:lang w:val="en-US"/>
        </w:rPr>
        <w:t>During the inception phase discussions,</w:t>
      </w:r>
      <w:r w:rsidR="000502BB" w:rsidRPr="00D620EF">
        <w:rPr>
          <w:rFonts w:ascii="Arial" w:hAnsi="Arial" w:cs="Arial"/>
          <w:sz w:val="23"/>
          <w:szCs w:val="23"/>
          <w:lang w:val="en-US"/>
        </w:rPr>
        <w:t xml:space="preserve"> it was mutually agreed that </w:t>
      </w:r>
      <w:r w:rsidR="0027566F" w:rsidRPr="00D620EF">
        <w:rPr>
          <w:rFonts w:ascii="Arial" w:hAnsi="Arial" w:cs="Arial"/>
          <w:sz w:val="23"/>
          <w:szCs w:val="23"/>
          <w:lang w:val="en-US"/>
        </w:rPr>
        <w:t xml:space="preserve">this CPE would not be undertaking data collection at the community level with beneficiaries, including children, adolescents, and their families. The decision was based on the following considerations: </w:t>
      </w:r>
    </w:p>
    <w:p w14:paraId="75A3C595" w14:textId="28D7D40A" w:rsidR="0027566F" w:rsidRPr="00D620EF" w:rsidRDefault="0027566F" w:rsidP="0027566F">
      <w:pPr>
        <w:pStyle w:val="ListParagraph"/>
        <w:numPr>
          <w:ilvl w:val="0"/>
          <w:numId w:val="56"/>
        </w:numPr>
        <w:rPr>
          <w:rFonts w:ascii="Arial" w:hAnsi="Arial" w:cs="Arial"/>
          <w:sz w:val="23"/>
          <w:szCs w:val="23"/>
          <w:lang w:val="en-US"/>
        </w:rPr>
      </w:pPr>
      <w:r w:rsidRPr="00D620EF">
        <w:rPr>
          <w:rFonts w:ascii="Arial" w:hAnsi="Arial" w:cs="Arial"/>
          <w:sz w:val="23"/>
          <w:szCs w:val="23"/>
          <w:lang w:val="en-US"/>
        </w:rPr>
        <w:t>The CPE is intentionally focused on assessing the strategic positioning, operational structures, and effectiveness of core strategies, as highlighted by the feedback from SACO staff during the inception phase.</w:t>
      </w:r>
    </w:p>
    <w:p w14:paraId="7D861512" w14:textId="5E1563D5" w:rsidR="0027566F" w:rsidRPr="00D620EF" w:rsidRDefault="0027566F" w:rsidP="0027566F">
      <w:pPr>
        <w:pStyle w:val="ListParagraph"/>
        <w:numPr>
          <w:ilvl w:val="0"/>
          <w:numId w:val="56"/>
        </w:numPr>
        <w:rPr>
          <w:rFonts w:ascii="Arial" w:hAnsi="Arial" w:cs="Arial"/>
          <w:sz w:val="23"/>
          <w:szCs w:val="23"/>
          <w:lang w:val="en-US"/>
        </w:rPr>
      </w:pPr>
      <w:r w:rsidRPr="00D620EF">
        <w:rPr>
          <w:rFonts w:ascii="Arial" w:hAnsi="Arial" w:cs="Arial"/>
          <w:sz w:val="23"/>
          <w:szCs w:val="23"/>
          <w:lang w:val="en-US"/>
        </w:rPr>
        <w:t xml:space="preserve">Extensive resources and time are required to conduct ethical and comprehensive participatory consultations with children and adolescents at the community level. Instead of collecting primary data, the views and perceptions of children and youth will be incorporated into the CPE through secondary data from the 2024 U-Report results and the Situation Analysis of Children and Adolescents in the Republic of South Africa (2024). </w:t>
      </w:r>
    </w:p>
    <w:p w14:paraId="2CFEE710" w14:textId="5C2401EB" w:rsidR="009E4B8C" w:rsidRPr="00D620EF" w:rsidRDefault="0027566F" w:rsidP="0027566F">
      <w:pPr>
        <w:rPr>
          <w:rFonts w:ascii="Arial" w:hAnsi="Arial" w:cs="Arial"/>
          <w:sz w:val="23"/>
          <w:szCs w:val="23"/>
          <w:lang w:val="en-US"/>
        </w:rPr>
      </w:pPr>
      <w:r w:rsidRPr="00D620EF">
        <w:rPr>
          <w:rFonts w:ascii="Arial" w:hAnsi="Arial" w:cs="Arial"/>
          <w:sz w:val="23"/>
          <w:szCs w:val="23"/>
          <w:lang w:val="en-US"/>
        </w:rPr>
        <w:t xml:space="preserve">The evaluation team plans to conduct approximately 30 KIIs and 10 FGDs. The table below outlines the key stakeholders identified as part of the stakeholder mapping conducted during the inception phase. </w:t>
      </w:r>
    </w:p>
    <w:p w14:paraId="12571958" w14:textId="35F6B1AD" w:rsidR="00620218" w:rsidRPr="00D620EF" w:rsidRDefault="00620218" w:rsidP="00A67F32">
      <w:pPr>
        <w:pStyle w:val="Caption"/>
        <w:keepNext/>
        <w:rPr>
          <w:rFonts w:ascii="Arial" w:hAnsi="Arial" w:cs="Arial"/>
          <w:sz w:val="23"/>
          <w:szCs w:val="23"/>
        </w:rPr>
      </w:pPr>
      <w:bookmarkStart w:id="61" w:name="_Ref172617350"/>
      <w:bookmarkStart w:id="62" w:name="_Toc172625739"/>
      <w:r w:rsidRPr="00D620EF">
        <w:rPr>
          <w:rFonts w:ascii="Arial" w:hAnsi="Arial" w:cs="Arial"/>
          <w:sz w:val="23"/>
          <w:szCs w:val="23"/>
        </w:rPr>
        <w:t xml:space="preserve">Table </w:t>
      </w:r>
      <w:r w:rsidRPr="00D620EF">
        <w:rPr>
          <w:rFonts w:ascii="Arial" w:hAnsi="Arial" w:cs="Arial"/>
          <w:sz w:val="23"/>
          <w:szCs w:val="23"/>
        </w:rPr>
        <w:fldChar w:fldCharType="begin"/>
      </w:r>
      <w:r w:rsidRPr="00D620EF">
        <w:rPr>
          <w:rFonts w:ascii="Arial" w:hAnsi="Arial" w:cs="Arial"/>
          <w:sz w:val="23"/>
          <w:szCs w:val="23"/>
        </w:rPr>
        <w:instrText xml:space="preserve"> SEQ Table \* ARABIC </w:instrText>
      </w:r>
      <w:r w:rsidRPr="00D620EF">
        <w:rPr>
          <w:rFonts w:ascii="Arial" w:hAnsi="Arial" w:cs="Arial"/>
          <w:sz w:val="23"/>
          <w:szCs w:val="23"/>
        </w:rPr>
        <w:fldChar w:fldCharType="separate"/>
      </w:r>
      <w:r w:rsidR="001212E7" w:rsidRPr="00D620EF">
        <w:rPr>
          <w:rFonts w:ascii="Arial" w:hAnsi="Arial" w:cs="Arial"/>
          <w:sz w:val="23"/>
          <w:szCs w:val="23"/>
        </w:rPr>
        <w:t>5</w:t>
      </w:r>
      <w:r w:rsidRPr="00D620EF">
        <w:rPr>
          <w:rFonts w:ascii="Arial" w:hAnsi="Arial" w:cs="Arial"/>
          <w:sz w:val="23"/>
          <w:szCs w:val="23"/>
        </w:rPr>
        <w:fldChar w:fldCharType="end"/>
      </w:r>
      <w:bookmarkEnd w:id="61"/>
      <w:r w:rsidRPr="00D620EF">
        <w:rPr>
          <w:rFonts w:ascii="Arial" w:hAnsi="Arial" w:cs="Arial"/>
          <w:sz w:val="23"/>
          <w:szCs w:val="23"/>
        </w:rPr>
        <w:t>: List of identified stakeholders</w:t>
      </w:r>
      <w:bookmarkEnd w:id="62"/>
    </w:p>
    <w:tbl>
      <w:tblPr>
        <w:tblStyle w:val="GridTable4-Accent5"/>
        <w:tblW w:w="5000" w:type="pct"/>
        <w:tblLook w:val="0420" w:firstRow="1" w:lastRow="0" w:firstColumn="0" w:lastColumn="0" w:noHBand="0" w:noVBand="1"/>
      </w:tblPr>
      <w:tblGrid>
        <w:gridCol w:w="2389"/>
        <w:gridCol w:w="2364"/>
        <w:gridCol w:w="3511"/>
        <w:gridCol w:w="1086"/>
      </w:tblGrid>
      <w:tr w:rsidR="00D0175F" w:rsidRPr="00D620EF" w14:paraId="3850D863" w14:textId="66B354AD" w:rsidTr="00A67F32">
        <w:trPr>
          <w:cnfStyle w:val="100000000000" w:firstRow="1" w:lastRow="0" w:firstColumn="0" w:lastColumn="0" w:oddVBand="0" w:evenVBand="0" w:oddHBand="0" w:evenHBand="0" w:firstRowFirstColumn="0" w:firstRowLastColumn="0" w:lastRowFirstColumn="0" w:lastRowLastColumn="0"/>
          <w:trHeight w:val="322"/>
          <w:tblHeader/>
        </w:trPr>
        <w:tc>
          <w:tcPr>
            <w:tcW w:w="1019" w:type="pct"/>
            <w:hideMark/>
          </w:tcPr>
          <w:p w14:paraId="41E1B1AE" w14:textId="77777777" w:rsidR="002B4AB0" w:rsidRPr="00F563F0" w:rsidRDefault="002B4AB0" w:rsidP="00616B95">
            <w:pPr>
              <w:spacing w:after="120" w:line="240" w:lineRule="auto"/>
              <w:rPr>
                <w:rFonts w:ascii="Arial" w:hAnsi="Arial" w:cs="Arial"/>
                <w:sz w:val="23"/>
                <w:szCs w:val="23"/>
                <w:lang w:val="en-US"/>
              </w:rPr>
            </w:pPr>
            <w:r w:rsidRPr="00F563F0">
              <w:rPr>
                <w:rFonts w:ascii="Arial" w:hAnsi="Arial" w:cs="Arial"/>
                <w:sz w:val="23"/>
                <w:szCs w:val="23"/>
                <w:lang w:val="en-US"/>
              </w:rPr>
              <w:t>Department/Agency</w:t>
            </w:r>
          </w:p>
        </w:tc>
        <w:tc>
          <w:tcPr>
            <w:tcW w:w="1026" w:type="pct"/>
            <w:hideMark/>
          </w:tcPr>
          <w:p w14:paraId="0A6A3735" w14:textId="77777777" w:rsidR="002B4AB0" w:rsidRPr="00F563F0" w:rsidRDefault="002B4AB0" w:rsidP="00616B95">
            <w:pPr>
              <w:spacing w:after="120" w:line="240" w:lineRule="auto"/>
              <w:rPr>
                <w:rFonts w:ascii="Arial" w:hAnsi="Arial" w:cs="Arial"/>
                <w:sz w:val="23"/>
                <w:szCs w:val="23"/>
                <w:lang w:val="en-US"/>
              </w:rPr>
            </w:pPr>
            <w:r w:rsidRPr="00F563F0">
              <w:rPr>
                <w:rFonts w:ascii="Arial" w:hAnsi="Arial" w:cs="Arial"/>
                <w:sz w:val="23"/>
                <w:szCs w:val="23"/>
                <w:lang w:val="en-US"/>
              </w:rPr>
              <w:t>Notes</w:t>
            </w:r>
          </w:p>
        </w:tc>
        <w:tc>
          <w:tcPr>
            <w:tcW w:w="2428" w:type="pct"/>
            <w:hideMark/>
          </w:tcPr>
          <w:p w14:paraId="27D49B50" w14:textId="77777777" w:rsidR="002B4AB0" w:rsidRPr="00F563F0" w:rsidRDefault="002B4AB0" w:rsidP="00616B95">
            <w:pPr>
              <w:spacing w:after="120" w:line="240" w:lineRule="auto"/>
              <w:rPr>
                <w:rFonts w:ascii="Arial" w:hAnsi="Arial" w:cs="Arial"/>
                <w:sz w:val="23"/>
                <w:szCs w:val="23"/>
                <w:lang w:val="en-US"/>
              </w:rPr>
            </w:pPr>
            <w:r w:rsidRPr="00F563F0">
              <w:rPr>
                <w:rFonts w:ascii="Arial" w:hAnsi="Arial" w:cs="Arial"/>
                <w:sz w:val="23"/>
                <w:szCs w:val="23"/>
                <w:lang w:val="en-US"/>
              </w:rPr>
              <w:t>Areas of investigation</w:t>
            </w:r>
          </w:p>
        </w:tc>
        <w:tc>
          <w:tcPr>
            <w:tcW w:w="527" w:type="pct"/>
          </w:tcPr>
          <w:p w14:paraId="08C46178" w14:textId="2DBCAC53" w:rsidR="002B4AB0" w:rsidRPr="00F563F0" w:rsidRDefault="002B4AB0" w:rsidP="00616B95">
            <w:pPr>
              <w:spacing w:after="120" w:line="240" w:lineRule="auto"/>
              <w:rPr>
                <w:rFonts w:ascii="Arial" w:hAnsi="Arial" w:cs="Arial"/>
                <w:sz w:val="23"/>
                <w:szCs w:val="23"/>
                <w:lang w:val="en-US"/>
              </w:rPr>
            </w:pPr>
            <w:r w:rsidRPr="00F563F0">
              <w:rPr>
                <w:rFonts w:ascii="Arial" w:hAnsi="Arial" w:cs="Arial"/>
                <w:sz w:val="23"/>
                <w:szCs w:val="23"/>
                <w:lang w:val="en-US"/>
              </w:rPr>
              <w:t>Number</w:t>
            </w:r>
          </w:p>
        </w:tc>
      </w:tr>
      <w:tr w:rsidR="00D0175F" w:rsidRPr="00D620EF" w14:paraId="3F0C9D84" w14:textId="70DBEC4B" w:rsidTr="00D0175F">
        <w:trPr>
          <w:cnfStyle w:val="000000100000" w:firstRow="0" w:lastRow="0" w:firstColumn="0" w:lastColumn="0" w:oddVBand="0" w:evenVBand="0" w:oddHBand="1" w:evenHBand="0" w:firstRowFirstColumn="0" w:firstRowLastColumn="0" w:lastRowFirstColumn="0" w:lastRowLastColumn="0"/>
          <w:trHeight w:val="762"/>
        </w:trPr>
        <w:tc>
          <w:tcPr>
            <w:tcW w:w="1019" w:type="pct"/>
            <w:hideMark/>
          </w:tcPr>
          <w:p w14:paraId="7EFD9E25"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b/>
                <w:bCs/>
                <w:sz w:val="23"/>
                <w:szCs w:val="23"/>
                <w:lang w:val="en-US"/>
              </w:rPr>
              <w:t>Department of Health (DOH)</w:t>
            </w:r>
          </w:p>
        </w:tc>
        <w:tc>
          <w:tcPr>
            <w:tcW w:w="1026" w:type="pct"/>
            <w:hideMark/>
          </w:tcPr>
          <w:p w14:paraId="62A8F64A" w14:textId="77777777" w:rsidR="002B4AB0" w:rsidRPr="00F563F0" w:rsidRDefault="002B4AB0" w:rsidP="00616B95">
            <w:pPr>
              <w:spacing w:after="120" w:line="240" w:lineRule="auto"/>
              <w:jc w:val="left"/>
              <w:rPr>
                <w:rFonts w:ascii="Arial" w:hAnsi="Arial" w:cs="Arial"/>
                <w:sz w:val="23"/>
                <w:szCs w:val="23"/>
                <w:lang w:val="en-US"/>
              </w:rPr>
            </w:pPr>
          </w:p>
        </w:tc>
        <w:tc>
          <w:tcPr>
            <w:tcW w:w="2428" w:type="pct"/>
            <w:hideMark/>
          </w:tcPr>
          <w:p w14:paraId="06FD50AC"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Child Health and Well-Being Outcomes. Alignment with National Priorities, Impact of COVID-19, Resource Allocation, Integration and Collaboration</w:t>
            </w:r>
          </w:p>
        </w:tc>
        <w:tc>
          <w:tcPr>
            <w:tcW w:w="527" w:type="pct"/>
          </w:tcPr>
          <w:p w14:paraId="4004DFD3" w14:textId="5B306298"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1</w:t>
            </w:r>
          </w:p>
        </w:tc>
      </w:tr>
      <w:tr w:rsidR="002B4AB0" w:rsidRPr="00D620EF" w14:paraId="30CE7DD8" w14:textId="160B6EC2" w:rsidTr="00A67F32">
        <w:trPr>
          <w:trHeight w:val="643"/>
        </w:trPr>
        <w:tc>
          <w:tcPr>
            <w:tcW w:w="1019" w:type="pct"/>
            <w:hideMark/>
          </w:tcPr>
          <w:p w14:paraId="6203B249"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b/>
                <w:bCs/>
                <w:sz w:val="23"/>
                <w:szCs w:val="23"/>
                <w:lang w:val="en-US"/>
              </w:rPr>
              <w:t>Department of Basic Education (DBE)</w:t>
            </w:r>
          </w:p>
        </w:tc>
        <w:tc>
          <w:tcPr>
            <w:tcW w:w="1026" w:type="pct"/>
            <w:hideMark/>
          </w:tcPr>
          <w:p w14:paraId="42DB727C" w14:textId="77777777" w:rsidR="002B4AB0" w:rsidRPr="00F563F0" w:rsidRDefault="002B4AB0" w:rsidP="00616B95">
            <w:pPr>
              <w:spacing w:after="120" w:line="240" w:lineRule="auto"/>
              <w:jc w:val="left"/>
              <w:rPr>
                <w:rFonts w:ascii="Arial" w:hAnsi="Arial" w:cs="Arial"/>
                <w:sz w:val="23"/>
                <w:szCs w:val="23"/>
                <w:lang w:val="en-US"/>
              </w:rPr>
            </w:pPr>
          </w:p>
        </w:tc>
        <w:tc>
          <w:tcPr>
            <w:tcW w:w="2428" w:type="pct"/>
            <w:hideMark/>
          </w:tcPr>
          <w:p w14:paraId="77C3E253"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Educational Outcomes, Policy Influence, Equity and Inclusion</w:t>
            </w:r>
          </w:p>
        </w:tc>
        <w:tc>
          <w:tcPr>
            <w:tcW w:w="527" w:type="pct"/>
          </w:tcPr>
          <w:p w14:paraId="4FA4B86E" w14:textId="795E9FE2"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1</w:t>
            </w:r>
          </w:p>
        </w:tc>
      </w:tr>
      <w:tr w:rsidR="00D0175F" w:rsidRPr="00D620EF" w14:paraId="4097211C" w14:textId="7D443763" w:rsidTr="00D0175F">
        <w:trPr>
          <w:cnfStyle w:val="000000100000" w:firstRow="0" w:lastRow="0" w:firstColumn="0" w:lastColumn="0" w:oddVBand="0" w:evenVBand="0" w:oddHBand="1" w:evenHBand="0" w:firstRowFirstColumn="0" w:firstRowLastColumn="0" w:lastRowFirstColumn="0" w:lastRowLastColumn="0"/>
          <w:trHeight w:val="963"/>
        </w:trPr>
        <w:tc>
          <w:tcPr>
            <w:tcW w:w="1019" w:type="pct"/>
            <w:hideMark/>
          </w:tcPr>
          <w:p w14:paraId="7CBE8C53"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b/>
                <w:bCs/>
                <w:sz w:val="23"/>
                <w:szCs w:val="23"/>
                <w:lang w:val="en-US"/>
              </w:rPr>
              <w:t>National Department of Social Development (DSD)</w:t>
            </w:r>
          </w:p>
        </w:tc>
        <w:tc>
          <w:tcPr>
            <w:tcW w:w="1026" w:type="pct"/>
            <w:hideMark/>
          </w:tcPr>
          <w:p w14:paraId="351A4995" w14:textId="77777777" w:rsidR="002B4AB0" w:rsidRPr="00F563F0" w:rsidRDefault="002B4AB0" w:rsidP="00616B95">
            <w:pPr>
              <w:spacing w:after="120" w:line="240" w:lineRule="auto"/>
              <w:jc w:val="left"/>
              <w:rPr>
                <w:rFonts w:ascii="Arial" w:hAnsi="Arial" w:cs="Arial"/>
                <w:sz w:val="23"/>
                <w:szCs w:val="23"/>
                <w:lang w:val="en-US"/>
              </w:rPr>
            </w:pPr>
          </w:p>
        </w:tc>
        <w:tc>
          <w:tcPr>
            <w:tcW w:w="2428" w:type="pct"/>
            <w:hideMark/>
          </w:tcPr>
          <w:p w14:paraId="4C85B5AA"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Child Protection</w:t>
            </w:r>
            <w:r w:rsidRPr="00F563F0">
              <w:rPr>
                <w:rFonts w:ascii="Arial" w:hAnsi="Arial" w:cs="Arial"/>
                <w:sz w:val="23"/>
                <w:szCs w:val="23"/>
                <w:lang w:val="en-US"/>
              </w:rPr>
              <w:br/>
              <w:t xml:space="preserve">Social Policy Partnerships </w:t>
            </w:r>
            <w:r w:rsidRPr="00F563F0">
              <w:rPr>
                <w:rFonts w:ascii="Arial" w:hAnsi="Arial" w:cs="Arial"/>
                <w:sz w:val="23"/>
                <w:szCs w:val="23"/>
                <w:lang w:val="en-US"/>
              </w:rPr>
              <w:br/>
              <w:t>Community Engagement</w:t>
            </w:r>
          </w:p>
        </w:tc>
        <w:tc>
          <w:tcPr>
            <w:tcW w:w="527" w:type="pct"/>
          </w:tcPr>
          <w:p w14:paraId="3D0DD297" w14:textId="5279D93B"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1</w:t>
            </w:r>
          </w:p>
        </w:tc>
      </w:tr>
      <w:tr w:rsidR="002B4AB0" w:rsidRPr="00D620EF" w14:paraId="2F8238B2" w14:textId="5654CDFC" w:rsidTr="00A67F32">
        <w:trPr>
          <w:trHeight w:val="963"/>
        </w:trPr>
        <w:tc>
          <w:tcPr>
            <w:tcW w:w="1019" w:type="pct"/>
            <w:hideMark/>
          </w:tcPr>
          <w:p w14:paraId="00DE0DA9"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b/>
                <w:bCs/>
                <w:sz w:val="23"/>
                <w:szCs w:val="23"/>
                <w:lang w:val="en-US"/>
              </w:rPr>
              <w:lastRenderedPageBreak/>
              <w:t>Department of Women, Youth and People with Disability (DWYPD)</w:t>
            </w:r>
          </w:p>
        </w:tc>
        <w:tc>
          <w:tcPr>
            <w:tcW w:w="1026" w:type="pct"/>
            <w:hideMark/>
          </w:tcPr>
          <w:p w14:paraId="61BEC1BE" w14:textId="77777777" w:rsidR="002B4AB0" w:rsidRPr="00F563F0" w:rsidRDefault="002B4AB0" w:rsidP="00616B95">
            <w:pPr>
              <w:spacing w:after="120" w:line="240" w:lineRule="auto"/>
              <w:jc w:val="left"/>
              <w:rPr>
                <w:rFonts w:ascii="Arial" w:hAnsi="Arial" w:cs="Arial"/>
                <w:sz w:val="23"/>
                <w:szCs w:val="23"/>
                <w:lang w:val="en-US"/>
              </w:rPr>
            </w:pPr>
          </w:p>
        </w:tc>
        <w:tc>
          <w:tcPr>
            <w:tcW w:w="2428" w:type="pct"/>
            <w:hideMark/>
          </w:tcPr>
          <w:p w14:paraId="6E1B7C73" w14:textId="55AF3F3D"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Gender Equality and Disability Inclusion</w:t>
            </w:r>
            <w:r w:rsidRPr="00F563F0">
              <w:rPr>
                <w:rFonts w:ascii="Arial" w:hAnsi="Arial" w:cs="Arial"/>
                <w:sz w:val="23"/>
                <w:szCs w:val="23"/>
                <w:lang w:val="en-US"/>
              </w:rPr>
              <w:br/>
              <w:t>Policy Development</w:t>
            </w:r>
            <w:r w:rsidRPr="00F563F0">
              <w:rPr>
                <w:rFonts w:ascii="Arial" w:hAnsi="Arial" w:cs="Arial"/>
                <w:sz w:val="23"/>
                <w:szCs w:val="23"/>
                <w:lang w:val="en-US"/>
              </w:rPr>
              <w:br/>
              <w:t>Program</w:t>
            </w:r>
            <w:r w:rsidR="00F31874" w:rsidRPr="00D620EF">
              <w:rPr>
                <w:rFonts w:ascii="Arial" w:hAnsi="Arial" w:cs="Arial"/>
                <w:sz w:val="23"/>
                <w:szCs w:val="23"/>
                <w:lang w:val="en-US"/>
              </w:rPr>
              <w:t>me</w:t>
            </w:r>
            <w:r w:rsidRPr="00F563F0">
              <w:rPr>
                <w:rFonts w:ascii="Arial" w:hAnsi="Arial" w:cs="Arial"/>
                <w:sz w:val="23"/>
                <w:szCs w:val="23"/>
                <w:lang w:val="en-US"/>
              </w:rPr>
              <w:t xml:space="preserve"> Effectiveness</w:t>
            </w:r>
          </w:p>
        </w:tc>
        <w:tc>
          <w:tcPr>
            <w:tcW w:w="527" w:type="pct"/>
          </w:tcPr>
          <w:p w14:paraId="0E6F224E" w14:textId="7FD4B642"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1</w:t>
            </w:r>
          </w:p>
        </w:tc>
      </w:tr>
      <w:tr w:rsidR="00D0175F" w:rsidRPr="00D620EF" w14:paraId="14A7C08C" w14:textId="5883B113" w:rsidTr="00D0175F">
        <w:trPr>
          <w:cnfStyle w:val="000000100000" w:firstRow="0" w:lastRow="0" w:firstColumn="0" w:lastColumn="0" w:oddVBand="0" w:evenVBand="0" w:oddHBand="1" w:evenHBand="0" w:firstRowFirstColumn="0" w:firstRowLastColumn="0" w:lastRowFirstColumn="0" w:lastRowLastColumn="0"/>
          <w:trHeight w:val="963"/>
        </w:trPr>
        <w:tc>
          <w:tcPr>
            <w:tcW w:w="1019" w:type="pct"/>
            <w:hideMark/>
          </w:tcPr>
          <w:p w14:paraId="31C5D450"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b/>
                <w:bCs/>
                <w:sz w:val="23"/>
                <w:szCs w:val="23"/>
                <w:lang w:val="en-US"/>
              </w:rPr>
              <w:t>Department of Planning, Monitoring and Evaluation</w:t>
            </w:r>
          </w:p>
        </w:tc>
        <w:tc>
          <w:tcPr>
            <w:tcW w:w="1026" w:type="pct"/>
            <w:hideMark/>
          </w:tcPr>
          <w:p w14:paraId="0D6EDE20" w14:textId="77777777" w:rsidR="002B4AB0" w:rsidRPr="00F563F0" w:rsidRDefault="002B4AB0" w:rsidP="00616B95">
            <w:pPr>
              <w:spacing w:after="120" w:line="240" w:lineRule="auto"/>
              <w:jc w:val="left"/>
              <w:rPr>
                <w:rFonts w:ascii="Arial" w:hAnsi="Arial" w:cs="Arial"/>
                <w:sz w:val="23"/>
                <w:szCs w:val="23"/>
                <w:lang w:val="en-US"/>
              </w:rPr>
            </w:pPr>
          </w:p>
        </w:tc>
        <w:tc>
          <w:tcPr>
            <w:tcW w:w="2428" w:type="pct"/>
            <w:hideMark/>
          </w:tcPr>
          <w:p w14:paraId="714C3C07" w14:textId="61E1ABC1"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Program</w:t>
            </w:r>
            <w:r w:rsidR="00F31874" w:rsidRPr="00D620EF">
              <w:rPr>
                <w:rFonts w:ascii="Arial" w:hAnsi="Arial" w:cs="Arial"/>
                <w:sz w:val="23"/>
                <w:szCs w:val="23"/>
                <w:lang w:val="en-US"/>
              </w:rPr>
              <w:t>me</w:t>
            </w:r>
            <w:r w:rsidRPr="00F563F0">
              <w:rPr>
                <w:rFonts w:ascii="Arial" w:hAnsi="Arial" w:cs="Arial"/>
                <w:sz w:val="23"/>
                <w:szCs w:val="23"/>
                <w:lang w:val="en-US"/>
              </w:rPr>
              <w:t xml:space="preserve"> Alignment</w:t>
            </w:r>
            <w:r w:rsidRPr="00F563F0">
              <w:rPr>
                <w:rFonts w:ascii="Arial" w:hAnsi="Arial" w:cs="Arial"/>
                <w:sz w:val="23"/>
                <w:szCs w:val="23"/>
                <w:lang w:val="en-US"/>
              </w:rPr>
              <w:br/>
              <w:t>Monitoring and Evaluation</w:t>
            </w:r>
            <w:r w:rsidRPr="00F563F0">
              <w:rPr>
                <w:rFonts w:ascii="Arial" w:hAnsi="Arial" w:cs="Arial"/>
                <w:sz w:val="23"/>
                <w:szCs w:val="23"/>
                <w:lang w:val="en-US"/>
              </w:rPr>
              <w:br/>
              <w:t>Data Utilization</w:t>
            </w:r>
          </w:p>
        </w:tc>
        <w:tc>
          <w:tcPr>
            <w:tcW w:w="527" w:type="pct"/>
          </w:tcPr>
          <w:p w14:paraId="4F2CFC38" w14:textId="30CCEF35"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1</w:t>
            </w:r>
          </w:p>
        </w:tc>
      </w:tr>
      <w:tr w:rsidR="002B4AB0" w:rsidRPr="00D620EF" w14:paraId="08017674" w14:textId="0BD4D3C7" w:rsidTr="00A67F32">
        <w:trPr>
          <w:trHeight w:val="573"/>
        </w:trPr>
        <w:tc>
          <w:tcPr>
            <w:tcW w:w="1019" w:type="pct"/>
            <w:hideMark/>
          </w:tcPr>
          <w:p w14:paraId="029272D6" w14:textId="5F8B07A2"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b/>
                <w:bCs/>
                <w:sz w:val="23"/>
                <w:szCs w:val="23"/>
                <w:lang w:val="en-US"/>
              </w:rPr>
              <w:t>National Planning Commission</w:t>
            </w:r>
            <w:r w:rsidR="00F30139" w:rsidRPr="00D620EF">
              <w:rPr>
                <w:rFonts w:ascii="Arial" w:hAnsi="Arial" w:cs="Arial"/>
                <w:b/>
                <w:bCs/>
                <w:sz w:val="23"/>
                <w:szCs w:val="23"/>
                <w:lang w:val="en-US"/>
              </w:rPr>
              <w:t xml:space="preserve"> (NPC)</w:t>
            </w:r>
          </w:p>
        </w:tc>
        <w:tc>
          <w:tcPr>
            <w:tcW w:w="1026" w:type="pct"/>
            <w:hideMark/>
          </w:tcPr>
          <w:p w14:paraId="474C2328" w14:textId="77777777" w:rsidR="002B4AB0" w:rsidRPr="00F563F0" w:rsidRDefault="002B4AB0" w:rsidP="00616B95">
            <w:pPr>
              <w:spacing w:after="120" w:line="240" w:lineRule="auto"/>
              <w:jc w:val="left"/>
              <w:rPr>
                <w:rFonts w:ascii="Arial" w:hAnsi="Arial" w:cs="Arial"/>
                <w:sz w:val="23"/>
                <w:szCs w:val="23"/>
                <w:lang w:val="en-US"/>
              </w:rPr>
            </w:pPr>
          </w:p>
        </w:tc>
        <w:tc>
          <w:tcPr>
            <w:tcW w:w="2428" w:type="pct"/>
            <w:hideMark/>
          </w:tcPr>
          <w:p w14:paraId="4EED7DD7"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Strategic Alignment</w:t>
            </w:r>
            <w:r w:rsidRPr="00F563F0">
              <w:rPr>
                <w:rFonts w:ascii="Arial" w:hAnsi="Arial" w:cs="Arial"/>
                <w:sz w:val="23"/>
                <w:szCs w:val="23"/>
                <w:lang w:val="en-US"/>
              </w:rPr>
              <w:br/>
              <w:t>Policy Support</w:t>
            </w:r>
            <w:r w:rsidRPr="00F563F0">
              <w:rPr>
                <w:rFonts w:ascii="Arial" w:hAnsi="Arial" w:cs="Arial"/>
                <w:sz w:val="23"/>
                <w:szCs w:val="23"/>
                <w:lang w:val="en-US"/>
              </w:rPr>
              <w:br/>
              <w:t>Long-term Planning</w:t>
            </w:r>
          </w:p>
        </w:tc>
        <w:tc>
          <w:tcPr>
            <w:tcW w:w="527" w:type="pct"/>
          </w:tcPr>
          <w:p w14:paraId="7ECD2E30" w14:textId="19E895CE"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1</w:t>
            </w:r>
          </w:p>
        </w:tc>
      </w:tr>
      <w:tr w:rsidR="00D0175F" w:rsidRPr="00D620EF" w14:paraId="3B8E9221" w14:textId="2071F0C9" w:rsidTr="00D0175F">
        <w:trPr>
          <w:cnfStyle w:val="000000100000" w:firstRow="0" w:lastRow="0" w:firstColumn="0" w:lastColumn="0" w:oddVBand="0" w:evenVBand="0" w:oddHBand="1" w:evenHBand="0" w:firstRowFirstColumn="0" w:firstRowLastColumn="0" w:lastRowFirstColumn="0" w:lastRowLastColumn="0"/>
          <w:trHeight w:val="1284"/>
        </w:trPr>
        <w:tc>
          <w:tcPr>
            <w:tcW w:w="1019" w:type="pct"/>
            <w:hideMark/>
          </w:tcPr>
          <w:p w14:paraId="3B29EF59" w14:textId="031F4391"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b/>
                <w:bCs/>
                <w:sz w:val="23"/>
                <w:szCs w:val="23"/>
                <w:lang w:val="en-US"/>
              </w:rPr>
              <w:t xml:space="preserve">Ministry </w:t>
            </w:r>
            <w:proofErr w:type="gramStart"/>
            <w:r w:rsidRPr="00F563F0">
              <w:rPr>
                <w:rFonts w:ascii="Arial" w:hAnsi="Arial" w:cs="Arial"/>
                <w:b/>
                <w:bCs/>
                <w:sz w:val="23"/>
                <w:szCs w:val="23"/>
                <w:lang w:val="en-US"/>
              </w:rPr>
              <w:t>of  Finance</w:t>
            </w:r>
            <w:proofErr w:type="gramEnd"/>
            <w:r w:rsidR="00F30139" w:rsidRPr="00D620EF">
              <w:rPr>
                <w:rFonts w:ascii="Arial" w:hAnsi="Arial" w:cs="Arial"/>
                <w:b/>
                <w:bCs/>
                <w:sz w:val="23"/>
                <w:szCs w:val="23"/>
                <w:lang w:val="en-US"/>
              </w:rPr>
              <w:t xml:space="preserve"> (MoF)</w:t>
            </w:r>
            <w:r w:rsidRPr="00F563F0">
              <w:rPr>
                <w:rFonts w:ascii="Arial" w:hAnsi="Arial" w:cs="Arial"/>
                <w:b/>
                <w:bCs/>
                <w:sz w:val="23"/>
                <w:szCs w:val="23"/>
                <w:lang w:val="en-US"/>
              </w:rPr>
              <w:t xml:space="preserve"> (Treasury)</w:t>
            </w:r>
          </w:p>
        </w:tc>
        <w:tc>
          <w:tcPr>
            <w:tcW w:w="1026" w:type="pct"/>
            <w:hideMark/>
          </w:tcPr>
          <w:p w14:paraId="52CFED71" w14:textId="77777777" w:rsidR="002B4AB0" w:rsidRPr="00F563F0" w:rsidRDefault="002B4AB0" w:rsidP="00616B95">
            <w:pPr>
              <w:spacing w:after="120" w:line="240" w:lineRule="auto"/>
              <w:jc w:val="left"/>
              <w:rPr>
                <w:rFonts w:ascii="Arial" w:hAnsi="Arial" w:cs="Arial"/>
                <w:sz w:val="23"/>
                <w:szCs w:val="23"/>
                <w:lang w:val="en-US"/>
              </w:rPr>
            </w:pPr>
          </w:p>
        </w:tc>
        <w:tc>
          <w:tcPr>
            <w:tcW w:w="2428" w:type="pct"/>
            <w:hideMark/>
          </w:tcPr>
          <w:p w14:paraId="0DD4E62A" w14:textId="36F33759"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Funding and Budgeting Public Finance for Children (PF4C)</w:t>
            </w:r>
            <w:r w:rsidRPr="00F563F0">
              <w:rPr>
                <w:rFonts w:ascii="Arial" w:hAnsi="Arial" w:cs="Arial"/>
                <w:sz w:val="23"/>
                <w:szCs w:val="23"/>
                <w:lang w:val="en-US"/>
              </w:rPr>
              <w:br/>
              <w:t xml:space="preserve"> M&amp;E Support</w:t>
            </w:r>
            <w:r w:rsidRPr="00F563F0">
              <w:rPr>
                <w:rFonts w:ascii="Arial" w:hAnsi="Arial" w:cs="Arial"/>
                <w:sz w:val="23"/>
                <w:szCs w:val="23"/>
                <w:lang w:val="en-US"/>
              </w:rPr>
              <w:br/>
              <w:t>Budget Allocation for Child-Focused Program</w:t>
            </w:r>
            <w:r w:rsidR="00F31874" w:rsidRPr="00D620EF">
              <w:rPr>
                <w:rFonts w:ascii="Arial" w:hAnsi="Arial" w:cs="Arial"/>
                <w:sz w:val="23"/>
                <w:szCs w:val="23"/>
                <w:lang w:val="en-US"/>
              </w:rPr>
              <w:t>me</w:t>
            </w:r>
            <w:r w:rsidRPr="00F563F0">
              <w:rPr>
                <w:rFonts w:ascii="Arial" w:hAnsi="Arial" w:cs="Arial"/>
                <w:sz w:val="23"/>
                <w:szCs w:val="23"/>
                <w:lang w:val="en-US"/>
              </w:rPr>
              <w:t xml:space="preserve">s  </w:t>
            </w:r>
            <w:r w:rsidRPr="00F563F0">
              <w:rPr>
                <w:rFonts w:ascii="Arial" w:hAnsi="Arial" w:cs="Arial"/>
                <w:sz w:val="23"/>
                <w:szCs w:val="23"/>
                <w:lang w:val="en-US"/>
              </w:rPr>
              <w:br/>
              <w:t>Sustainable Funding</w:t>
            </w:r>
          </w:p>
        </w:tc>
        <w:tc>
          <w:tcPr>
            <w:tcW w:w="527" w:type="pct"/>
          </w:tcPr>
          <w:p w14:paraId="4E2F008C" w14:textId="4D031F23"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1</w:t>
            </w:r>
          </w:p>
        </w:tc>
      </w:tr>
      <w:tr w:rsidR="002B4AB0" w:rsidRPr="00D620EF" w14:paraId="0D116AC1" w14:textId="7C34D72B" w:rsidTr="00A67F32">
        <w:trPr>
          <w:trHeight w:val="963"/>
        </w:trPr>
        <w:tc>
          <w:tcPr>
            <w:tcW w:w="1019" w:type="pct"/>
            <w:hideMark/>
          </w:tcPr>
          <w:p w14:paraId="6788D0A8"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b/>
                <w:bCs/>
                <w:sz w:val="23"/>
                <w:szCs w:val="23"/>
                <w:lang w:val="en-US"/>
              </w:rPr>
              <w:t>CSO partners</w:t>
            </w:r>
          </w:p>
        </w:tc>
        <w:tc>
          <w:tcPr>
            <w:tcW w:w="1026" w:type="pct"/>
            <w:hideMark/>
          </w:tcPr>
          <w:p w14:paraId="06B9A09D"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M&amp;E training and support</w:t>
            </w:r>
            <w:r w:rsidRPr="00F563F0">
              <w:rPr>
                <w:rFonts w:ascii="Arial" w:hAnsi="Arial" w:cs="Arial"/>
                <w:sz w:val="23"/>
                <w:szCs w:val="23"/>
                <w:lang w:val="en-US"/>
              </w:rPr>
              <w:br/>
              <w:t>Adequate representation by funding</w:t>
            </w:r>
            <w:r w:rsidRPr="00F563F0">
              <w:rPr>
                <w:rFonts w:ascii="Arial" w:hAnsi="Arial" w:cs="Arial"/>
                <w:sz w:val="23"/>
                <w:szCs w:val="23"/>
                <w:lang w:val="en-US"/>
              </w:rPr>
              <w:br/>
              <w:t>Main partners</w:t>
            </w:r>
          </w:p>
        </w:tc>
        <w:tc>
          <w:tcPr>
            <w:tcW w:w="2428" w:type="pct"/>
            <w:hideMark/>
          </w:tcPr>
          <w:p w14:paraId="1A5369E0" w14:textId="521F32CB"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Collaboration and Support</w:t>
            </w:r>
            <w:r w:rsidRPr="00F563F0">
              <w:rPr>
                <w:rFonts w:ascii="Arial" w:hAnsi="Arial" w:cs="Arial"/>
                <w:sz w:val="23"/>
                <w:szCs w:val="23"/>
                <w:lang w:val="en-US"/>
              </w:rPr>
              <w:br/>
              <w:t>Equity and Gender</w:t>
            </w:r>
            <w:r w:rsidRPr="00F563F0">
              <w:rPr>
                <w:rFonts w:ascii="Arial" w:hAnsi="Arial" w:cs="Arial"/>
                <w:sz w:val="23"/>
                <w:szCs w:val="23"/>
                <w:lang w:val="en-US"/>
              </w:rPr>
              <w:br/>
            </w:r>
            <w:proofErr w:type="spellStart"/>
            <w:r w:rsidRPr="00F563F0">
              <w:rPr>
                <w:rFonts w:ascii="Arial" w:hAnsi="Arial" w:cs="Arial"/>
                <w:sz w:val="23"/>
                <w:szCs w:val="23"/>
                <w:lang w:val="en-US"/>
              </w:rPr>
              <w:t>Program</w:t>
            </w:r>
            <w:r w:rsidR="00F31874" w:rsidRPr="00D620EF">
              <w:rPr>
                <w:rFonts w:ascii="Arial" w:hAnsi="Arial" w:cs="Arial"/>
                <w:sz w:val="23"/>
                <w:szCs w:val="23"/>
                <w:lang w:val="en-US"/>
              </w:rPr>
              <w:t>me</w:t>
            </w:r>
            <w:proofErr w:type="spellEnd"/>
            <w:r w:rsidR="00F31874" w:rsidRPr="00D620EF">
              <w:rPr>
                <w:rFonts w:ascii="Arial" w:hAnsi="Arial" w:cs="Arial"/>
                <w:sz w:val="23"/>
                <w:szCs w:val="23"/>
                <w:lang w:val="en-US"/>
              </w:rPr>
              <w:t xml:space="preserve"> </w:t>
            </w:r>
            <w:r w:rsidRPr="00F563F0">
              <w:rPr>
                <w:rFonts w:ascii="Arial" w:hAnsi="Arial" w:cs="Arial"/>
                <w:sz w:val="23"/>
                <w:szCs w:val="23"/>
                <w:lang w:val="en-US"/>
              </w:rPr>
              <w:t>Implementation</w:t>
            </w:r>
          </w:p>
        </w:tc>
        <w:tc>
          <w:tcPr>
            <w:tcW w:w="527" w:type="pct"/>
          </w:tcPr>
          <w:p w14:paraId="122F846F" w14:textId="113CC35E"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3</w:t>
            </w:r>
          </w:p>
        </w:tc>
      </w:tr>
      <w:tr w:rsidR="00D0175F" w:rsidRPr="00D620EF" w14:paraId="170ED098" w14:textId="43F85AE2" w:rsidTr="00D0175F">
        <w:trPr>
          <w:cnfStyle w:val="000000100000" w:firstRow="0" w:lastRow="0" w:firstColumn="0" w:lastColumn="0" w:oddVBand="0" w:evenVBand="0" w:oddHBand="1" w:evenHBand="0" w:firstRowFirstColumn="0" w:firstRowLastColumn="0" w:lastRowFirstColumn="0" w:lastRowLastColumn="0"/>
          <w:trHeight w:val="963"/>
        </w:trPr>
        <w:tc>
          <w:tcPr>
            <w:tcW w:w="1019" w:type="pct"/>
            <w:hideMark/>
          </w:tcPr>
          <w:p w14:paraId="70392050"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b/>
                <w:bCs/>
                <w:sz w:val="23"/>
                <w:szCs w:val="23"/>
                <w:lang w:val="en-US"/>
              </w:rPr>
              <w:t>Development Partners and Donors</w:t>
            </w:r>
          </w:p>
        </w:tc>
        <w:tc>
          <w:tcPr>
            <w:tcW w:w="1026" w:type="pct"/>
            <w:hideMark/>
          </w:tcPr>
          <w:p w14:paraId="5A9991B9"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 xml:space="preserve">USAID, EU, Canada Global, Japan, CDC, Lego Foundation, </w:t>
            </w:r>
            <w:proofErr w:type="spellStart"/>
            <w:r w:rsidRPr="00F563F0">
              <w:rPr>
                <w:rFonts w:ascii="Arial" w:hAnsi="Arial" w:cs="Arial"/>
                <w:sz w:val="23"/>
                <w:szCs w:val="23"/>
                <w:lang w:val="en-US"/>
              </w:rPr>
              <w:t>Pwc</w:t>
            </w:r>
            <w:proofErr w:type="spellEnd"/>
          </w:p>
        </w:tc>
        <w:tc>
          <w:tcPr>
            <w:tcW w:w="2428" w:type="pct"/>
            <w:hideMark/>
          </w:tcPr>
          <w:p w14:paraId="50785F5E" w14:textId="729585B3"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Program</w:t>
            </w:r>
            <w:r w:rsidR="00A359E4" w:rsidRPr="00D620EF">
              <w:rPr>
                <w:rFonts w:ascii="Arial" w:hAnsi="Arial" w:cs="Arial"/>
                <w:sz w:val="23"/>
                <w:szCs w:val="23"/>
                <w:lang w:val="en-US"/>
              </w:rPr>
              <w:t>me</w:t>
            </w:r>
            <w:r w:rsidRPr="00F563F0">
              <w:rPr>
                <w:rFonts w:ascii="Arial" w:hAnsi="Arial" w:cs="Arial"/>
                <w:sz w:val="23"/>
                <w:szCs w:val="23"/>
                <w:lang w:val="en-US"/>
              </w:rPr>
              <w:t xml:space="preserve"> Alignment</w:t>
            </w:r>
          </w:p>
          <w:p w14:paraId="34EF67F9"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Collaboration and Support</w:t>
            </w:r>
          </w:p>
          <w:p w14:paraId="5F749897" w14:textId="777777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Comparative advantage</w:t>
            </w:r>
          </w:p>
        </w:tc>
        <w:tc>
          <w:tcPr>
            <w:tcW w:w="527" w:type="pct"/>
          </w:tcPr>
          <w:p w14:paraId="29C371A9" w14:textId="0F4AFC77" w:rsidR="002B4AB0" w:rsidRPr="00F563F0" w:rsidRDefault="002B4AB0" w:rsidP="00616B95">
            <w:pPr>
              <w:spacing w:after="120" w:line="240" w:lineRule="auto"/>
              <w:jc w:val="left"/>
              <w:rPr>
                <w:rFonts w:ascii="Arial" w:hAnsi="Arial" w:cs="Arial"/>
                <w:sz w:val="23"/>
                <w:szCs w:val="23"/>
                <w:lang w:val="en-US"/>
              </w:rPr>
            </w:pPr>
            <w:r w:rsidRPr="00F563F0">
              <w:rPr>
                <w:rFonts w:ascii="Arial" w:hAnsi="Arial" w:cs="Arial"/>
                <w:sz w:val="23"/>
                <w:szCs w:val="23"/>
                <w:lang w:val="en-US"/>
              </w:rPr>
              <w:t>6</w:t>
            </w:r>
          </w:p>
        </w:tc>
      </w:tr>
      <w:tr w:rsidR="002B4AB0" w:rsidRPr="00D620EF" w14:paraId="11297C53" w14:textId="49EC26E7" w:rsidTr="00A67F32">
        <w:trPr>
          <w:trHeight w:val="366"/>
        </w:trPr>
        <w:tc>
          <w:tcPr>
            <w:tcW w:w="0" w:type="pct"/>
            <w:vMerge w:val="restart"/>
          </w:tcPr>
          <w:p w14:paraId="2E6514BC" w14:textId="77777777" w:rsidR="002B4AB0" w:rsidRPr="00D620EF" w:rsidRDefault="002B4AB0" w:rsidP="00616B95">
            <w:pPr>
              <w:spacing w:after="120" w:line="312" w:lineRule="auto"/>
              <w:rPr>
                <w:rFonts w:ascii="Arial" w:hAnsi="Arial" w:cs="Arial"/>
                <w:b/>
                <w:bCs/>
                <w:sz w:val="23"/>
                <w:szCs w:val="23"/>
              </w:rPr>
            </w:pPr>
            <w:r w:rsidRPr="00F563F0">
              <w:rPr>
                <w:rFonts w:ascii="Arial" w:hAnsi="Arial" w:cs="Arial"/>
                <w:b/>
                <w:bCs/>
                <w:sz w:val="23"/>
                <w:szCs w:val="23"/>
              </w:rPr>
              <w:t>UNICEF SACO</w:t>
            </w:r>
          </w:p>
        </w:tc>
        <w:tc>
          <w:tcPr>
            <w:tcW w:w="0" w:type="pct"/>
          </w:tcPr>
          <w:p w14:paraId="76D94F01"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Representative</w:t>
            </w:r>
          </w:p>
        </w:tc>
        <w:tc>
          <w:tcPr>
            <w:tcW w:w="0" w:type="pct"/>
          </w:tcPr>
          <w:p w14:paraId="09B8C9FC" w14:textId="7816B5EF"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Strategic Objectives, Partnership Management, Program</w:t>
            </w:r>
            <w:r w:rsidR="00A359E4" w:rsidRPr="00D620EF">
              <w:rPr>
                <w:rFonts w:ascii="Arial" w:hAnsi="Arial" w:cs="Arial"/>
                <w:sz w:val="23"/>
                <w:szCs w:val="23"/>
              </w:rPr>
              <w:t>me</w:t>
            </w:r>
            <w:r w:rsidRPr="00F563F0">
              <w:rPr>
                <w:rFonts w:ascii="Arial" w:hAnsi="Arial" w:cs="Arial"/>
                <w:sz w:val="23"/>
                <w:szCs w:val="23"/>
              </w:rPr>
              <w:t xml:space="preserve"> Effectiveness, Comparative Advantage  </w:t>
            </w:r>
          </w:p>
        </w:tc>
        <w:tc>
          <w:tcPr>
            <w:tcW w:w="0" w:type="pct"/>
            <w:vMerge w:val="restart"/>
          </w:tcPr>
          <w:p w14:paraId="039D42D7" w14:textId="75578DF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15</w:t>
            </w:r>
          </w:p>
        </w:tc>
      </w:tr>
      <w:tr w:rsidR="002B4AB0" w:rsidRPr="00D620EF" w14:paraId="025F36F2" w14:textId="4319DA31" w:rsidTr="00A67F32">
        <w:trPr>
          <w:cnfStyle w:val="000000100000" w:firstRow="0" w:lastRow="0" w:firstColumn="0" w:lastColumn="0" w:oddVBand="0" w:evenVBand="0" w:oddHBand="1" w:evenHBand="0" w:firstRowFirstColumn="0" w:firstRowLastColumn="0" w:lastRowFirstColumn="0" w:lastRowLastColumn="0"/>
          <w:trHeight w:val="627"/>
        </w:trPr>
        <w:tc>
          <w:tcPr>
            <w:tcW w:w="0" w:type="pct"/>
            <w:vMerge/>
          </w:tcPr>
          <w:p w14:paraId="7F934355" w14:textId="77777777" w:rsidR="002B4AB0" w:rsidRPr="00F563F0" w:rsidRDefault="002B4AB0" w:rsidP="00616B95">
            <w:pPr>
              <w:spacing w:after="120" w:line="312" w:lineRule="auto"/>
              <w:rPr>
                <w:rFonts w:ascii="Arial" w:hAnsi="Arial" w:cs="Arial"/>
                <w:b/>
                <w:bCs/>
                <w:sz w:val="23"/>
                <w:szCs w:val="23"/>
              </w:rPr>
            </w:pPr>
          </w:p>
        </w:tc>
        <w:tc>
          <w:tcPr>
            <w:tcW w:w="0" w:type="pct"/>
          </w:tcPr>
          <w:p w14:paraId="4F8B0326" w14:textId="58341B16"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Deputy Representative</w:t>
            </w:r>
          </w:p>
        </w:tc>
        <w:tc>
          <w:tcPr>
            <w:tcW w:w="0" w:type="pct"/>
          </w:tcPr>
          <w:p w14:paraId="2304989B"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Operational Efficiency, Resource Allocation, Coordination</w:t>
            </w:r>
            <w:r w:rsidRPr="00F563F0">
              <w:rPr>
                <w:rFonts w:ascii="Arial" w:hAnsi="Arial" w:cs="Arial"/>
                <w:sz w:val="23"/>
                <w:szCs w:val="23"/>
              </w:rPr>
              <w:br/>
              <w:t xml:space="preserve">Comparative Advantage, Regional Learning and Adaptation </w:t>
            </w:r>
          </w:p>
        </w:tc>
        <w:tc>
          <w:tcPr>
            <w:tcW w:w="0" w:type="pct"/>
            <w:vMerge/>
          </w:tcPr>
          <w:p w14:paraId="51D46A75" w14:textId="361F601F" w:rsidR="002B4AB0" w:rsidRPr="00F563F0" w:rsidRDefault="002B4AB0" w:rsidP="00616B95">
            <w:pPr>
              <w:spacing w:after="120" w:line="240" w:lineRule="auto"/>
              <w:jc w:val="left"/>
              <w:rPr>
                <w:rFonts w:ascii="Arial" w:hAnsi="Arial" w:cs="Arial"/>
                <w:sz w:val="23"/>
                <w:szCs w:val="23"/>
              </w:rPr>
            </w:pPr>
          </w:p>
        </w:tc>
      </w:tr>
      <w:tr w:rsidR="002B4AB0" w:rsidRPr="00D620EF" w14:paraId="3F292698" w14:textId="5D04F07B" w:rsidTr="00A67F32">
        <w:trPr>
          <w:trHeight w:val="681"/>
        </w:trPr>
        <w:tc>
          <w:tcPr>
            <w:tcW w:w="0" w:type="pct"/>
            <w:vMerge/>
          </w:tcPr>
          <w:p w14:paraId="19CBA414" w14:textId="77777777" w:rsidR="002B4AB0" w:rsidRPr="00F563F0" w:rsidRDefault="002B4AB0" w:rsidP="00616B95">
            <w:pPr>
              <w:spacing w:after="120" w:line="312" w:lineRule="auto"/>
              <w:rPr>
                <w:rFonts w:ascii="Arial" w:hAnsi="Arial" w:cs="Arial"/>
                <w:b/>
                <w:bCs/>
                <w:sz w:val="23"/>
                <w:szCs w:val="23"/>
              </w:rPr>
            </w:pPr>
          </w:p>
        </w:tc>
        <w:tc>
          <w:tcPr>
            <w:tcW w:w="0" w:type="pct"/>
          </w:tcPr>
          <w:p w14:paraId="346255A8" w14:textId="1AE1F915"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Social Policy Specialist (and section staff)</w:t>
            </w:r>
          </w:p>
        </w:tc>
        <w:tc>
          <w:tcPr>
            <w:tcW w:w="0" w:type="pct"/>
          </w:tcPr>
          <w:p w14:paraId="3B7CD5F7" w14:textId="77777777" w:rsidR="002B4AB0" w:rsidRPr="00F563F0" w:rsidRDefault="002B4AB0" w:rsidP="00616B95">
            <w:pPr>
              <w:spacing w:after="120" w:line="240" w:lineRule="auto"/>
              <w:jc w:val="left"/>
              <w:rPr>
                <w:rFonts w:ascii="Arial" w:hAnsi="Arial" w:cs="Arial"/>
                <w:sz w:val="23"/>
                <w:szCs w:val="23"/>
              </w:rPr>
            </w:pPr>
            <w:proofErr w:type="spellStart"/>
            <w:r w:rsidRPr="00F563F0">
              <w:rPr>
                <w:rFonts w:ascii="Arial" w:hAnsi="Arial" w:cs="Arial"/>
                <w:sz w:val="23"/>
                <w:szCs w:val="23"/>
              </w:rPr>
              <w:t>ToC</w:t>
            </w:r>
            <w:proofErr w:type="spellEnd"/>
            <w:r w:rsidRPr="00F563F0">
              <w:rPr>
                <w:rFonts w:ascii="Arial" w:hAnsi="Arial" w:cs="Arial"/>
                <w:sz w:val="23"/>
                <w:szCs w:val="23"/>
              </w:rPr>
              <w:t xml:space="preserve"> and Strategic Objectives, Policy Influence Advocacy Efforts Equity and Inclusion</w:t>
            </w:r>
          </w:p>
        </w:tc>
        <w:tc>
          <w:tcPr>
            <w:tcW w:w="0" w:type="pct"/>
            <w:vMerge/>
          </w:tcPr>
          <w:p w14:paraId="218A80B1" w14:textId="77777777" w:rsidR="002B4AB0" w:rsidRPr="00F563F0" w:rsidRDefault="002B4AB0" w:rsidP="00616B95">
            <w:pPr>
              <w:spacing w:after="120" w:line="240" w:lineRule="auto"/>
              <w:jc w:val="left"/>
              <w:rPr>
                <w:rFonts w:ascii="Arial" w:hAnsi="Arial" w:cs="Arial"/>
                <w:sz w:val="23"/>
                <w:szCs w:val="23"/>
              </w:rPr>
            </w:pPr>
          </w:p>
        </w:tc>
      </w:tr>
      <w:tr w:rsidR="002B4AB0" w:rsidRPr="00D620EF" w14:paraId="4B5FEBD0" w14:textId="5977D041" w:rsidTr="00A67F32">
        <w:trPr>
          <w:cnfStyle w:val="000000100000" w:firstRow="0" w:lastRow="0" w:firstColumn="0" w:lastColumn="0" w:oddVBand="0" w:evenVBand="0" w:oddHBand="1" w:evenHBand="0" w:firstRowFirstColumn="0" w:firstRowLastColumn="0" w:lastRowFirstColumn="0" w:lastRowLastColumn="0"/>
          <w:trHeight w:val="609"/>
        </w:trPr>
        <w:tc>
          <w:tcPr>
            <w:tcW w:w="0" w:type="pct"/>
            <w:vMerge/>
          </w:tcPr>
          <w:p w14:paraId="28BA6219" w14:textId="77777777" w:rsidR="002B4AB0" w:rsidRPr="00F563F0" w:rsidRDefault="002B4AB0" w:rsidP="00616B95">
            <w:pPr>
              <w:spacing w:after="120" w:line="312" w:lineRule="auto"/>
              <w:rPr>
                <w:rFonts w:ascii="Arial" w:hAnsi="Arial" w:cs="Arial"/>
                <w:b/>
                <w:bCs/>
                <w:sz w:val="23"/>
                <w:szCs w:val="23"/>
              </w:rPr>
            </w:pPr>
          </w:p>
        </w:tc>
        <w:tc>
          <w:tcPr>
            <w:tcW w:w="0" w:type="pct"/>
          </w:tcPr>
          <w:p w14:paraId="11521A7F" w14:textId="40D9A58F"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Chief of Health and Nutrition (and section staff)</w:t>
            </w:r>
          </w:p>
        </w:tc>
        <w:tc>
          <w:tcPr>
            <w:tcW w:w="0" w:type="pct"/>
          </w:tcPr>
          <w:p w14:paraId="15CF4392" w14:textId="542ADDF1" w:rsidR="002B4AB0" w:rsidRPr="00F563F0" w:rsidRDefault="002B4AB0" w:rsidP="00616B95">
            <w:pPr>
              <w:spacing w:after="120" w:line="240" w:lineRule="auto"/>
              <w:jc w:val="left"/>
              <w:rPr>
                <w:rFonts w:ascii="Arial" w:hAnsi="Arial" w:cs="Arial"/>
                <w:sz w:val="23"/>
                <w:szCs w:val="23"/>
              </w:rPr>
            </w:pPr>
            <w:proofErr w:type="spellStart"/>
            <w:r w:rsidRPr="00F563F0">
              <w:rPr>
                <w:rFonts w:ascii="Arial" w:hAnsi="Arial" w:cs="Arial"/>
                <w:sz w:val="23"/>
                <w:szCs w:val="23"/>
              </w:rPr>
              <w:t>ToC</w:t>
            </w:r>
            <w:proofErr w:type="spellEnd"/>
            <w:r w:rsidRPr="00F563F0">
              <w:rPr>
                <w:rFonts w:ascii="Arial" w:hAnsi="Arial" w:cs="Arial"/>
                <w:sz w:val="23"/>
                <w:szCs w:val="23"/>
              </w:rPr>
              <w:t xml:space="preserve"> and Strategic Objectives, Program</w:t>
            </w:r>
            <w:r w:rsidR="00A359E4" w:rsidRPr="00D620EF">
              <w:rPr>
                <w:rFonts w:ascii="Arial" w:hAnsi="Arial" w:cs="Arial"/>
                <w:sz w:val="23"/>
                <w:szCs w:val="23"/>
              </w:rPr>
              <w:t>me</w:t>
            </w:r>
            <w:r w:rsidRPr="00F563F0">
              <w:rPr>
                <w:rFonts w:ascii="Arial" w:hAnsi="Arial" w:cs="Arial"/>
                <w:sz w:val="23"/>
                <w:szCs w:val="23"/>
              </w:rPr>
              <w:t xml:space="preserve"> Effectiveness, Emergency Response, Community Engagement</w:t>
            </w:r>
          </w:p>
        </w:tc>
        <w:tc>
          <w:tcPr>
            <w:tcW w:w="0" w:type="pct"/>
            <w:vMerge/>
          </w:tcPr>
          <w:p w14:paraId="647D322A" w14:textId="77777777" w:rsidR="002B4AB0" w:rsidRPr="00F563F0" w:rsidRDefault="002B4AB0" w:rsidP="00616B95">
            <w:pPr>
              <w:spacing w:after="120" w:line="240" w:lineRule="auto"/>
              <w:jc w:val="left"/>
              <w:rPr>
                <w:rFonts w:ascii="Arial" w:hAnsi="Arial" w:cs="Arial"/>
                <w:sz w:val="23"/>
                <w:szCs w:val="23"/>
              </w:rPr>
            </w:pPr>
          </w:p>
        </w:tc>
      </w:tr>
      <w:tr w:rsidR="002B4AB0" w:rsidRPr="00D620EF" w14:paraId="6E690EF0" w14:textId="31FA6C52" w:rsidTr="00A67F32">
        <w:trPr>
          <w:trHeight w:val="618"/>
        </w:trPr>
        <w:tc>
          <w:tcPr>
            <w:tcW w:w="0" w:type="pct"/>
            <w:vMerge/>
          </w:tcPr>
          <w:p w14:paraId="39E6781C" w14:textId="77777777" w:rsidR="002B4AB0" w:rsidRPr="00F563F0" w:rsidRDefault="002B4AB0" w:rsidP="00616B95">
            <w:pPr>
              <w:spacing w:after="120" w:line="312" w:lineRule="auto"/>
              <w:rPr>
                <w:rFonts w:ascii="Arial" w:hAnsi="Arial" w:cs="Arial"/>
                <w:b/>
                <w:bCs/>
                <w:sz w:val="23"/>
                <w:szCs w:val="23"/>
              </w:rPr>
            </w:pPr>
          </w:p>
        </w:tc>
        <w:tc>
          <w:tcPr>
            <w:tcW w:w="0" w:type="pct"/>
          </w:tcPr>
          <w:p w14:paraId="599A9313" w14:textId="2F6748AD"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Chief/Manager of Education (and section staff)</w:t>
            </w:r>
          </w:p>
        </w:tc>
        <w:tc>
          <w:tcPr>
            <w:tcW w:w="0" w:type="pct"/>
          </w:tcPr>
          <w:p w14:paraId="1A0935FE" w14:textId="77777777" w:rsidR="002B4AB0" w:rsidRPr="00F563F0" w:rsidRDefault="002B4AB0" w:rsidP="00616B95">
            <w:pPr>
              <w:spacing w:after="120" w:line="240" w:lineRule="auto"/>
              <w:jc w:val="left"/>
              <w:rPr>
                <w:rFonts w:ascii="Arial" w:hAnsi="Arial" w:cs="Arial"/>
                <w:sz w:val="23"/>
                <w:szCs w:val="23"/>
              </w:rPr>
            </w:pPr>
            <w:proofErr w:type="spellStart"/>
            <w:r w:rsidRPr="00F563F0">
              <w:rPr>
                <w:rFonts w:ascii="Arial" w:hAnsi="Arial" w:cs="Arial"/>
                <w:sz w:val="23"/>
                <w:szCs w:val="23"/>
              </w:rPr>
              <w:t>ToC</w:t>
            </w:r>
            <w:proofErr w:type="spellEnd"/>
            <w:r w:rsidRPr="00F563F0">
              <w:rPr>
                <w:rFonts w:ascii="Arial" w:hAnsi="Arial" w:cs="Arial"/>
                <w:sz w:val="23"/>
                <w:szCs w:val="23"/>
              </w:rPr>
              <w:t xml:space="preserve"> and Strategic Objectives, Educational Outcomes, Gender and Disability Inclusion</w:t>
            </w:r>
          </w:p>
        </w:tc>
        <w:tc>
          <w:tcPr>
            <w:tcW w:w="0" w:type="pct"/>
            <w:vMerge/>
          </w:tcPr>
          <w:p w14:paraId="6F1A5150" w14:textId="77777777" w:rsidR="002B4AB0" w:rsidRPr="00F563F0" w:rsidRDefault="002B4AB0" w:rsidP="00616B95">
            <w:pPr>
              <w:spacing w:after="120" w:line="240" w:lineRule="auto"/>
              <w:jc w:val="left"/>
              <w:rPr>
                <w:rFonts w:ascii="Arial" w:hAnsi="Arial" w:cs="Arial"/>
                <w:sz w:val="23"/>
                <w:szCs w:val="23"/>
              </w:rPr>
            </w:pPr>
          </w:p>
        </w:tc>
      </w:tr>
      <w:tr w:rsidR="002B4AB0" w:rsidRPr="00D620EF" w14:paraId="5EF9AD90" w14:textId="5FAE6DDC" w:rsidTr="00A67F32">
        <w:trPr>
          <w:cnfStyle w:val="000000100000" w:firstRow="0" w:lastRow="0" w:firstColumn="0" w:lastColumn="0" w:oddVBand="0" w:evenVBand="0" w:oddHBand="1" w:evenHBand="0" w:firstRowFirstColumn="0" w:firstRowLastColumn="0" w:lastRowFirstColumn="0" w:lastRowLastColumn="0"/>
          <w:trHeight w:val="609"/>
        </w:trPr>
        <w:tc>
          <w:tcPr>
            <w:tcW w:w="0" w:type="pct"/>
            <w:vMerge/>
          </w:tcPr>
          <w:p w14:paraId="4F6EF9D5" w14:textId="77777777" w:rsidR="002B4AB0" w:rsidRPr="00F563F0" w:rsidRDefault="002B4AB0" w:rsidP="00616B95">
            <w:pPr>
              <w:spacing w:after="120" w:line="312" w:lineRule="auto"/>
              <w:rPr>
                <w:rFonts w:ascii="Arial" w:hAnsi="Arial" w:cs="Arial"/>
                <w:b/>
                <w:bCs/>
                <w:sz w:val="23"/>
                <w:szCs w:val="23"/>
              </w:rPr>
            </w:pPr>
          </w:p>
        </w:tc>
        <w:tc>
          <w:tcPr>
            <w:tcW w:w="0" w:type="pct"/>
          </w:tcPr>
          <w:p w14:paraId="6F7348E7" w14:textId="6B3E4520"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Innovation Specialist (and section staff)</w:t>
            </w:r>
          </w:p>
        </w:tc>
        <w:tc>
          <w:tcPr>
            <w:tcW w:w="0" w:type="pct"/>
          </w:tcPr>
          <w:p w14:paraId="34C0AEAB"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Innovative Approaches, Scalability, Impact Assessment</w:t>
            </w:r>
          </w:p>
        </w:tc>
        <w:tc>
          <w:tcPr>
            <w:tcW w:w="0" w:type="pct"/>
            <w:vMerge/>
          </w:tcPr>
          <w:p w14:paraId="41B97E3E" w14:textId="77777777" w:rsidR="002B4AB0" w:rsidRPr="00F563F0" w:rsidRDefault="002B4AB0" w:rsidP="00616B95">
            <w:pPr>
              <w:spacing w:after="120" w:line="240" w:lineRule="auto"/>
              <w:jc w:val="left"/>
              <w:rPr>
                <w:rFonts w:ascii="Arial" w:hAnsi="Arial" w:cs="Arial"/>
                <w:sz w:val="23"/>
                <w:szCs w:val="23"/>
              </w:rPr>
            </w:pPr>
          </w:p>
        </w:tc>
      </w:tr>
      <w:tr w:rsidR="002B4AB0" w:rsidRPr="00D620EF" w14:paraId="559E04BA" w14:textId="042CEAE4" w:rsidTr="00A67F32">
        <w:trPr>
          <w:trHeight w:val="618"/>
        </w:trPr>
        <w:tc>
          <w:tcPr>
            <w:tcW w:w="0" w:type="pct"/>
            <w:vMerge/>
          </w:tcPr>
          <w:p w14:paraId="2B84462E" w14:textId="77777777" w:rsidR="002B4AB0" w:rsidRPr="00F563F0" w:rsidRDefault="002B4AB0" w:rsidP="00616B95">
            <w:pPr>
              <w:spacing w:after="120" w:line="312" w:lineRule="auto"/>
              <w:rPr>
                <w:rFonts w:ascii="Arial" w:hAnsi="Arial" w:cs="Arial"/>
                <w:b/>
                <w:bCs/>
                <w:sz w:val="23"/>
                <w:szCs w:val="23"/>
              </w:rPr>
            </w:pPr>
          </w:p>
        </w:tc>
        <w:tc>
          <w:tcPr>
            <w:tcW w:w="0" w:type="pct"/>
          </w:tcPr>
          <w:p w14:paraId="0C851686" w14:textId="26A08AE3"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Chief/Manager of Child Protection (and section staff)</w:t>
            </w:r>
          </w:p>
        </w:tc>
        <w:tc>
          <w:tcPr>
            <w:tcW w:w="0" w:type="pct"/>
          </w:tcPr>
          <w:p w14:paraId="68BDD4EA" w14:textId="77777777" w:rsidR="002B4AB0" w:rsidRPr="00F563F0" w:rsidRDefault="002B4AB0" w:rsidP="00616B95">
            <w:pPr>
              <w:spacing w:after="120" w:line="240" w:lineRule="auto"/>
              <w:jc w:val="left"/>
              <w:rPr>
                <w:rFonts w:ascii="Arial" w:hAnsi="Arial" w:cs="Arial"/>
                <w:sz w:val="23"/>
                <w:szCs w:val="23"/>
              </w:rPr>
            </w:pPr>
            <w:proofErr w:type="spellStart"/>
            <w:r w:rsidRPr="00F563F0">
              <w:rPr>
                <w:rFonts w:ascii="Arial" w:hAnsi="Arial" w:cs="Arial"/>
                <w:sz w:val="23"/>
                <w:szCs w:val="23"/>
              </w:rPr>
              <w:t>ToC</w:t>
            </w:r>
            <w:proofErr w:type="spellEnd"/>
            <w:r w:rsidRPr="00F563F0">
              <w:rPr>
                <w:rFonts w:ascii="Arial" w:hAnsi="Arial" w:cs="Arial"/>
                <w:sz w:val="23"/>
                <w:szCs w:val="23"/>
              </w:rPr>
              <w:t xml:space="preserve"> and Strategic Objectives, Child Protection Systems, Community Awareness, Policy Development</w:t>
            </w:r>
          </w:p>
        </w:tc>
        <w:tc>
          <w:tcPr>
            <w:tcW w:w="0" w:type="pct"/>
            <w:vMerge/>
          </w:tcPr>
          <w:p w14:paraId="4A3BE28D" w14:textId="77777777" w:rsidR="002B4AB0" w:rsidRPr="00F563F0" w:rsidRDefault="002B4AB0" w:rsidP="00616B95">
            <w:pPr>
              <w:spacing w:after="120" w:line="240" w:lineRule="auto"/>
              <w:jc w:val="left"/>
              <w:rPr>
                <w:rFonts w:ascii="Arial" w:hAnsi="Arial" w:cs="Arial"/>
                <w:sz w:val="23"/>
                <w:szCs w:val="23"/>
              </w:rPr>
            </w:pPr>
          </w:p>
        </w:tc>
      </w:tr>
      <w:tr w:rsidR="002B4AB0" w:rsidRPr="00D620EF" w14:paraId="4073449B" w14:textId="766F1E20" w:rsidTr="00A67F32">
        <w:trPr>
          <w:cnfStyle w:val="000000100000" w:firstRow="0" w:lastRow="0" w:firstColumn="0" w:lastColumn="0" w:oddVBand="0" w:evenVBand="0" w:oddHBand="1" w:evenHBand="0" w:firstRowFirstColumn="0" w:firstRowLastColumn="0" w:lastRowFirstColumn="0" w:lastRowLastColumn="0"/>
          <w:trHeight w:val="708"/>
        </w:trPr>
        <w:tc>
          <w:tcPr>
            <w:tcW w:w="0" w:type="pct"/>
            <w:vMerge/>
          </w:tcPr>
          <w:p w14:paraId="2A2826BE" w14:textId="77777777" w:rsidR="002B4AB0" w:rsidRPr="00F563F0" w:rsidRDefault="002B4AB0" w:rsidP="00616B95">
            <w:pPr>
              <w:spacing w:after="120" w:line="312" w:lineRule="auto"/>
              <w:rPr>
                <w:rFonts w:ascii="Arial" w:hAnsi="Arial" w:cs="Arial"/>
                <w:b/>
                <w:bCs/>
                <w:sz w:val="23"/>
                <w:szCs w:val="23"/>
              </w:rPr>
            </w:pPr>
          </w:p>
        </w:tc>
        <w:tc>
          <w:tcPr>
            <w:tcW w:w="0" w:type="pct"/>
          </w:tcPr>
          <w:p w14:paraId="61631253"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Chief Comms/Partnerships Manager</w:t>
            </w:r>
          </w:p>
        </w:tc>
        <w:tc>
          <w:tcPr>
            <w:tcW w:w="0" w:type="pct"/>
          </w:tcPr>
          <w:p w14:paraId="30C2E90C"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Advocacy and Communications, Partnership Development, Campaign Effectiveness</w:t>
            </w:r>
          </w:p>
        </w:tc>
        <w:tc>
          <w:tcPr>
            <w:tcW w:w="0" w:type="pct"/>
            <w:vMerge/>
          </w:tcPr>
          <w:p w14:paraId="1FE3A8D7" w14:textId="77777777" w:rsidR="002B4AB0" w:rsidRPr="00F563F0" w:rsidRDefault="002B4AB0" w:rsidP="00616B95">
            <w:pPr>
              <w:spacing w:after="120" w:line="240" w:lineRule="auto"/>
              <w:jc w:val="left"/>
              <w:rPr>
                <w:rFonts w:ascii="Arial" w:hAnsi="Arial" w:cs="Arial"/>
                <w:sz w:val="23"/>
                <w:szCs w:val="23"/>
              </w:rPr>
            </w:pPr>
          </w:p>
        </w:tc>
      </w:tr>
      <w:tr w:rsidR="002B4AB0" w:rsidRPr="00D620EF" w14:paraId="224C2FDD" w14:textId="7BD0F347" w:rsidTr="00A67F32">
        <w:trPr>
          <w:trHeight w:val="537"/>
        </w:trPr>
        <w:tc>
          <w:tcPr>
            <w:tcW w:w="0" w:type="pct"/>
            <w:vMerge/>
          </w:tcPr>
          <w:p w14:paraId="211BC095" w14:textId="77777777" w:rsidR="002B4AB0" w:rsidRPr="00F563F0" w:rsidRDefault="002B4AB0" w:rsidP="00616B95">
            <w:pPr>
              <w:spacing w:after="120" w:line="312" w:lineRule="auto"/>
              <w:rPr>
                <w:rFonts w:ascii="Arial" w:hAnsi="Arial" w:cs="Arial"/>
                <w:b/>
                <w:bCs/>
                <w:sz w:val="23"/>
                <w:szCs w:val="23"/>
              </w:rPr>
            </w:pPr>
          </w:p>
        </w:tc>
        <w:tc>
          <w:tcPr>
            <w:tcW w:w="0" w:type="pct"/>
          </w:tcPr>
          <w:p w14:paraId="40B7D88A"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 xml:space="preserve">Social </w:t>
            </w:r>
            <w:proofErr w:type="spellStart"/>
            <w:r w:rsidRPr="00F563F0">
              <w:rPr>
                <w:rFonts w:ascii="Arial" w:hAnsi="Arial" w:cs="Arial"/>
                <w:sz w:val="23"/>
                <w:szCs w:val="23"/>
              </w:rPr>
              <w:t>Behavior</w:t>
            </w:r>
            <w:proofErr w:type="spellEnd"/>
            <w:r w:rsidRPr="00F563F0">
              <w:rPr>
                <w:rFonts w:ascii="Arial" w:hAnsi="Arial" w:cs="Arial"/>
                <w:sz w:val="23"/>
                <w:szCs w:val="23"/>
              </w:rPr>
              <w:t xml:space="preserve"> Change/Advocacy</w:t>
            </w:r>
          </w:p>
        </w:tc>
        <w:tc>
          <w:tcPr>
            <w:tcW w:w="0" w:type="pct"/>
          </w:tcPr>
          <w:p w14:paraId="67FAF9C0" w14:textId="77777777" w:rsidR="002B4AB0" w:rsidRPr="00F563F0" w:rsidRDefault="002B4AB0" w:rsidP="00616B95">
            <w:pPr>
              <w:spacing w:after="120" w:line="240" w:lineRule="auto"/>
              <w:jc w:val="left"/>
              <w:rPr>
                <w:rFonts w:ascii="Arial" w:hAnsi="Arial" w:cs="Arial"/>
                <w:sz w:val="23"/>
                <w:szCs w:val="23"/>
              </w:rPr>
            </w:pPr>
            <w:proofErr w:type="spellStart"/>
            <w:r w:rsidRPr="00F563F0">
              <w:rPr>
                <w:rFonts w:ascii="Arial" w:hAnsi="Arial" w:cs="Arial"/>
                <w:sz w:val="23"/>
                <w:szCs w:val="23"/>
              </w:rPr>
              <w:t>Behavior</w:t>
            </w:r>
            <w:proofErr w:type="spellEnd"/>
            <w:r w:rsidRPr="00F563F0">
              <w:rPr>
                <w:rFonts w:ascii="Arial" w:hAnsi="Arial" w:cs="Arial"/>
                <w:sz w:val="23"/>
                <w:szCs w:val="23"/>
              </w:rPr>
              <w:t xml:space="preserve"> Change Strategies, Community Engagement, Effectiveness of Advocacy</w:t>
            </w:r>
          </w:p>
        </w:tc>
        <w:tc>
          <w:tcPr>
            <w:tcW w:w="0" w:type="pct"/>
            <w:vMerge/>
          </w:tcPr>
          <w:p w14:paraId="1A11ED52" w14:textId="77777777" w:rsidR="002B4AB0" w:rsidRPr="00F563F0" w:rsidRDefault="002B4AB0" w:rsidP="00616B95">
            <w:pPr>
              <w:spacing w:after="120" w:line="240" w:lineRule="auto"/>
              <w:jc w:val="left"/>
              <w:rPr>
                <w:rFonts w:ascii="Arial" w:hAnsi="Arial" w:cs="Arial"/>
                <w:sz w:val="23"/>
                <w:szCs w:val="23"/>
              </w:rPr>
            </w:pPr>
          </w:p>
        </w:tc>
      </w:tr>
      <w:tr w:rsidR="002B4AB0" w:rsidRPr="00D620EF" w14:paraId="2FCC194A" w14:textId="3CCA2673" w:rsidTr="00A67F32">
        <w:trPr>
          <w:cnfStyle w:val="000000100000" w:firstRow="0" w:lastRow="0" w:firstColumn="0" w:lastColumn="0" w:oddVBand="0" w:evenVBand="0" w:oddHBand="1" w:evenHBand="0" w:firstRowFirstColumn="0" w:firstRowLastColumn="0" w:lastRowFirstColumn="0" w:lastRowLastColumn="0"/>
          <w:trHeight w:val="618"/>
        </w:trPr>
        <w:tc>
          <w:tcPr>
            <w:tcW w:w="0" w:type="pct"/>
            <w:vMerge/>
          </w:tcPr>
          <w:p w14:paraId="5FD50773" w14:textId="77777777" w:rsidR="002B4AB0" w:rsidRPr="00F563F0" w:rsidRDefault="002B4AB0" w:rsidP="00616B95">
            <w:pPr>
              <w:spacing w:after="120" w:line="312" w:lineRule="auto"/>
              <w:rPr>
                <w:rFonts w:ascii="Arial" w:hAnsi="Arial" w:cs="Arial"/>
                <w:b/>
                <w:bCs/>
                <w:sz w:val="23"/>
                <w:szCs w:val="23"/>
              </w:rPr>
            </w:pPr>
          </w:p>
        </w:tc>
        <w:tc>
          <w:tcPr>
            <w:tcW w:w="0" w:type="pct"/>
          </w:tcPr>
          <w:p w14:paraId="0A8BC2A3"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Planning Monitoring &amp; Evaluation Manager</w:t>
            </w:r>
          </w:p>
        </w:tc>
        <w:tc>
          <w:tcPr>
            <w:tcW w:w="0" w:type="pct"/>
          </w:tcPr>
          <w:p w14:paraId="2EB6A45C"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Monitoring and Evaluation, Data Utilization, Capacity Building</w:t>
            </w:r>
          </w:p>
        </w:tc>
        <w:tc>
          <w:tcPr>
            <w:tcW w:w="0" w:type="pct"/>
            <w:vMerge/>
          </w:tcPr>
          <w:p w14:paraId="3231E471" w14:textId="77777777" w:rsidR="002B4AB0" w:rsidRPr="00F563F0" w:rsidRDefault="002B4AB0" w:rsidP="00616B95">
            <w:pPr>
              <w:spacing w:after="120" w:line="240" w:lineRule="auto"/>
              <w:jc w:val="left"/>
              <w:rPr>
                <w:rFonts w:ascii="Arial" w:hAnsi="Arial" w:cs="Arial"/>
                <w:sz w:val="23"/>
                <w:szCs w:val="23"/>
              </w:rPr>
            </w:pPr>
          </w:p>
        </w:tc>
      </w:tr>
      <w:tr w:rsidR="002B4AB0" w:rsidRPr="00D620EF" w14:paraId="46D8DDCC" w14:textId="3F1594A6" w:rsidTr="00A67F32">
        <w:trPr>
          <w:trHeight w:val="528"/>
        </w:trPr>
        <w:tc>
          <w:tcPr>
            <w:tcW w:w="0" w:type="pct"/>
            <w:vMerge/>
          </w:tcPr>
          <w:p w14:paraId="43F30ABE" w14:textId="77777777" w:rsidR="002B4AB0" w:rsidRPr="00F563F0" w:rsidRDefault="002B4AB0" w:rsidP="00616B95">
            <w:pPr>
              <w:spacing w:after="120" w:line="312" w:lineRule="auto"/>
              <w:rPr>
                <w:rFonts w:ascii="Arial" w:hAnsi="Arial" w:cs="Arial"/>
                <w:b/>
                <w:bCs/>
                <w:sz w:val="23"/>
                <w:szCs w:val="23"/>
              </w:rPr>
            </w:pPr>
          </w:p>
        </w:tc>
        <w:tc>
          <w:tcPr>
            <w:tcW w:w="0" w:type="pct"/>
          </w:tcPr>
          <w:p w14:paraId="5DEFF336"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Procurement Specialist</w:t>
            </w:r>
          </w:p>
        </w:tc>
        <w:tc>
          <w:tcPr>
            <w:tcW w:w="0" w:type="pct"/>
          </w:tcPr>
          <w:p w14:paraId="595256CD"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Resource Management, Cost-Effectiveness, Operational Challenges</w:t>
            </w:r>
          </w:p>
        </w:tc>
        <w:tc>
          <w:tcPr>
            <w:tcW w:w="0" w:type="pct"/>
            <w:vMerge/>
          </w:tcPr>
          <w:p w14:paraId="39F476BA" w14:textId="77777777" w:rsidR="002B4AB0" w:rsidRPr="00F563F0" w:rsidRDefault="002B4AB0" w:rsidP="00616B95">
            <w:pPr>
              <w:spacing w:after="120" w:line="240" w:lineRule="auto"/>
              <w:jc w:val="left"/>
              <w:rPr>
                <w:rFonts w:ascii="Arial" w:hAnsi="Arial" w:cs="Arial"/>
                <w:sz w:val="23"/>
                <w:szCs w:val="23"/>
              </w:rPr>
            </w:pPr>
          </w:p>
        </w:tc>
      </w:tr>
      <w:tr w:rsidR="002B4AB0" w:rsidRPr="00D620EF" w14:paraId="0E3DFE6F" w14:textId="727B8FEA" w:rsidTr="00A67F32">
        <w:trPr>
          <w:cnfStyle w:val="000000100000" w:firstRow="0" w:lastRow="0" w:firstColumn="0" w:lastColumn="0" w:oddVBand="0" w:evenVBand="0" w:oddHBand="1" w:evenHBand="0" w:firstRowFirstColumn="0" w:firstRowLastColumn="0" w:lastRowFirstColumn="0" w:lastRowLastColumn="0"/>
          <w:trHeight w:val="438"/>
        </w:trPr>
        <w:tc>
          <w:tcPr>
            <w:tcW w:w="0" w:type="pct"/>
            <w:vMerge/>
          </w:tcPr>
          <w:p w14:paraId="08C1C776" w14:textId="77777777" w:rsidR="002B4AB0" w:rsidRPr="00F563F0" w:rsidRDefault="002B4AB0" w:rsidP="00616B95">
            <w:pPr>
              <w:spacing w:after="120" w:line="312" w:lineRule="auto"/>
              <w:rPr>
                <w:rFonts w:ascii="Arial" w:hAnsi="Arial" w:cs="Arial"/>
                <w:b/>
                <w:bCs/>
                <w:sz w:val="23"/>
                <w:szCs w:val="23"/>
              </w:rPr>
            </w:pPr>
          </w:p>
        </w:tc>
        <w:tc>
          <w:tcPr>
            <w:tcW w:w="0" w:type="pct"/>
          </w:tcPr>
          <w:p w14:paraId="0D0DA002"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Operations Section</w:t>
            </w:r>
          </w:p>
        </w:tc>
        <w:tc>
          <w:tcPr>
            <w:tcW w:w="0" w:type="pct"/>
          </w:tcPr>
          <w:p w14:paraId="5EC031A9"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Operational Efficiency, Resource Allocation, Coordination</w:t>
            </w:r>
          </w:p>
        </w:tc>
        <w:tc>
          <w:tcPr>
            <w:tcW w:w="0" w:type="pct"/>
            <w:vMerge/>
          </w:tcPr>
          <w:p w14:paraId="094CF5C1" w14:textId="77777777" w:rsidR="002B4AB0" w:rsidRPr="00F563F0" w:rsidRDefault="002B4AB0" w:rsidP="00616B95">
            <w:pPr>
              <w:spacing w:after="120" w:line="240" w:lineRule="auto"/>
              <w:jc w:val="left"/>
              <w:rPr>
                <w:rFonts w:ascii="Arial" w:hAnsi="Arial" w:cs="Arial"/>
                <w:sz w:val="23"/>
                <w:szCs w:val="23"/>
              </w:rPr>
            </w:pPr>
          </w:p>
        </w:tc>
      </w:tr>
      <w:tr w:rsidR="002B4AB0" w:rsidRPr="00D620EF" w14:paraId="294DBA38" w14:textId="687C9666" w:rsidTr="00A67F32">
        <w:trPr>
          <w:trHeight w:val="348"/>
        </w:trPr>
        <w:tc>
          <w:tcPr>
            <w:tcW w:w="1019" w:type="pct"/>
          </w:tcPr>
          <w:p w14:paraId="7B569A39" w14:textId="77777777" w:rsidR="002B4AB0" w:rsidRPr="00F563F0" w:rsidRDefault="002B4AB0" w:rsidP="00616B95">
            <w:pPr>
              <w:spacing w:after="120" w:line="312" w:lineRule="auto"/>
              <w:rPr>
                <w:rFonts w:ascii="Arial" w:hAnsi="Arial" w:cs="Arial"/>
                <w:b/>
                <w:bCs/>
                <w:sz w:val="23"/>
                <w:szCs w:val="23"/>
              </w:rPr>
            </w:pPr>
            <w:r w:rsidRPr="00F563F0">
              <w:rPr>
                <w:rFonts w:ascii="Arial" w:hAnsi="Arial" w:cs="Arial"/>
                <w:b/>
                <w:bCs/>
                <w:sz w:val="23"/>
                <w:szCs w:val="23"/>
              </w:rPr>
              <w:t>UNICEF HQ</w:t>
            </w:r>
          </w:p>
        </w:tc>
        <w:tc>
          <w:tcPr>
            <w:tcW w:w="1026" w:type="pct"/>
          </w:tcPr>
          <w:p w14:paraId="44677BDC"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TBD</w:t>
            </w:r>
          </w:p>
        </w:tc>
        <w:tc>
          <w:tcPr>
            <w:tcW w:w="2428" w:type="pct"/>
          </w:tcPr>
          <w:p w14:paraId="51078A33"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Global and Regional Alignment, Support and Guidance</w:t>
            </w:r>
          </w:p>
        </w:tc>
        <w:tc>
          <w:tcPr>
            <w:tcW w:w="527" w:type="pct"/>
          </w:tcPr>
          <w:p w14:paraId="0EA2A41E" w14:textId="744C0260"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1</w:t>
            </w:r>
          </w:p>
        </w:tc>
      </w:tr>
      <w:tr w:rsidR="00D0175F" w:rsidRPr="00D620EF" w14:paraId="176825DD" w14:textId="107EDD4E" w:rsidTr="00D0175F">
        <w:trPr>
          <w:cnfStyle w:val="000000100000" w:firstRow="0" w:lastRow="0" w:firstColumn="0" w:lastColumn="0" w:oddVBand="0" w:evenVBand="0" w:oddHBand="1" w:evenHBand="0" w:firstRowFirstColumn="0" w:firstRowLastColumn="0" w:lastRowFirstColumn="0" w:lastRowLastColumn="0"/>
          <w:trHeight w:val="438"/>
        </w:trPr>
        <w:tc>
          <w:tcPr>
            <w:tcW w:w="1019" w:type="pct"/>
          </w:tcPr>
          <w:p w14:paraId="25EDBB34" w14:textId="77777777" w:rsidR="002B4AB0" w:rsidRPr="00F563F0" w:rsidRDefault="002B4AB0" w:rsidP="00616B95">
            <w:pPr>
              <w:spacing w:after="120" w:line="312" w:lineRule="auto"/>
              <w:rPr>
                <w:rFonts w:ascii="Arial" w:hAnsi="Arial" w:cs="Arial"/>
                <w:b/>
                <w:bCs/>
                <w:sz w:val="23"/>
                <w:szCs w:val="23"/>
              </w:rPr>
            </w:pPr>
            <w:r w:rsidRPr="00F563F0">
              <w:rPr>
                <w:rFonts w:ascii="Arial" w:hAnsi="Arial" w:cs="Arial"/>
                <w:b/>
                <w:bCs/>
                <w:sz w:val="23"/>
                <w:szCs w:val="23"/>
              </w:rPr>
              <w:t>UNICEF ESARO</w:t>
            </w:r>
          </w:p>
        </w:tc>
        <w:tc>
          <w:tcPr>
            <w:tcW w:w="1026" w:type="pct"/>
          </w:tcPr>
          <w:p w14:paraId="2C3390F5"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TBD</w:t>
            </w:r>
          </w:p>
        </w:tc>
        <w:tc>
          <w:tcPr>
            <w:tcW w:w="2428" w:type="pct"/>
          </w:tcPr>
          <w:p w14:paraId="514CE364"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 xml:space="preserve">Global and Regional Alignment, Support and Guidance, Regional Coordination </w:t>
            </w:r>
          </w:p>
        </w:tc>
        <w:tc>
          <w:tcPr>
            <w:tcW w:w="527" w:type="pct"/>
          </w:tcPr>
          <w:p w14:paraId="6DFCBAF8" w14:textId="283921EA"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2</w:t>
            </w:r>
          </w:p>
        </w:tc>
      </w:tr>
      <w:tr w:rsidR="002B4AB0" w:rsidRPr="00D620EF" w14:paraId="5F0B9FCA" w14:textId="139DC0CB" w:rsidTr="00A67F32">
        <w:trPr>
          <w:trHeight w:val="618"/>
        </w:trPr>
        <w:tc>
          <w:tcPr>
            <w:tcW w:w="1019" w:type="pct"/>
          </w:tcPr>
          <w:p w14:paraId="0BB29EC1" w14:textId="77777777" w:rsidR="002B4AB0" w:rsidRPr="00F563F0" w:rsidRDefault="002B4AB0" w:rsidP="00616B95">
            <w:pPr>
              <w:spacing w:after="120" w:line="312" w:lineRule="auto"/>
              <w:rPr>
                <w:rFonts w:ascii="Arial" w:hAnsi="Arial" w:cs="Arial"/>
                <w:b/>
                <w:bCs/>
                <w:sz w:val="23"/>
                <w:szCs w:val="23"/>
              </w:rPr>
            </w:pPr>
            <w:r w:rsidRPr="00F563F0">
              <w:rPr>
                <w:rFonts w:ascii="Arial" w:hAnsi="Arial" w:cs="Arial"/>
                <w:b/>
                <w:bCs/>
                <w:sz w:val="23"/>
                <w:szCs w:val="23"/>
              </w:rPr>
              <w:t>UN Agencies</w:t>
            </w:r>
          </w:p>
        </w:tc>
        <w:tc>
          <w:tcPr>
            <w:tcW w:w="1026" w:type="pct"/>
          </w:tcPr>
          <w:p w14:paraId="5E8106B6"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UNFPA, UNAIDS, WHO, UNDP, UN-Women, ILO, IOM, UNHCR, RCO</w:t>
            </w:r>
          </w:p>
        </w:tc>
        <w:tc>
          <w:tcPr>
            <w:tcW w:w="2428" w:type="pct"/>
          </w:tcPr>
          <w:p w14:paraId="16EB6197" w14:textId="77777777"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 xml:space="preserve">Inter-agency Coordination. Joint Initiatives, Comparative Advantage </w:t>
            </w:r>
          </w:p>
        </w:tc>
        <w:tc>
          <w:tcPr>
            <w:tcW w:w="527" w:type="pct"/>
          </w:tcPr>
          <w:p w14:paraId="25F9F999" w14:textId="58EED406" w:rsidR="002B4AB0" w:rsidRPr="00F563F0" w:rsidRDefault="002B4AB0" w:rsidP="00616B95">
            <w:pPr>
              <w:spacing w:after="120" w:line="240" w:lineRule="auto"/>
              <w:jc w:val="left"/>
              <w:rPr>
                <w:rFonts w:ascii="Arial" w:hAnsi="Arial" w:cs="Arial"/>
                <w:sz w:val="23"/>
                <w:szCs w:val="23"/>
              </w:rPr>
            </w:pPr>
            <w:r w:rsidRPr="00F563F0">
              <w:rPr>
                <w:rFonts w:ascii="Arial" w:hAnsi="Arial" w:cs="Arial"/>
                <w:sz w:val="23"/>
                <w:szCs w:val="23"/>
              </w:rPr>
              <w:t>8</w:t>
            </w:r>
          </w:p>
        </w:tc>
      </w:tr>
    </w:tbl>
    <w:p w14:paraId="6A43BFA6" w14:textId="77777777" w:rsidR="0027566F" w:rsidRPr="00D620EF" w:rsidRDefault="0027566F" w:rsidP="0027566F">
      <w:pPr>
        <w:rPr>
          <w:rFonts w:ascii="Arial" w:hAnsi="Arial" w:cs="Arial"/>
          <w:sz w:val="23"/>
          <w:szCs w:val="23"/>
        </w:rPr>
      </w:pPr>
    </w:p>
    <w:p w14:paraId="7DB82FDD" w14:textId="77777777" w:rsidR="00620218" w:rsidRPr="00D620EF" w:rsidRDefault="00620218" w:rsidP="0027566F">
      <w:pPr>
        <w:rPr>
          <w:rFonts w:ascii="Arial" w:hAnsi="Arial" w:cs="Arial"/>
          <w:sz w:val="23"/>
          <w:szCs w:val="23"/>
        </w:rPr>
      </w:pPr>
    </w:p>
    <w:p w14:paraId="7AB6C1CE" w14:textId="5DEAF078" w:rsidR="00620218" w:rsidRPr="00D620EF" w:rsidRDefault="00620218" w:rsidP="0027566F">
      <w:pPr>
        <w:rPr>
          <w:rFonts w:ascii="Arial" w:hAnsi="Arial" w:cs="Arial"/>
          <w:sz w:val="23"/>
          <w:szCs w:val="23"/>
        </w:rPr>
      </w:pPr>
      <w:r w:rsidRPr="00D620EF">
        <w:rPr>
          <w:rFonts w:ascii="Arial" w:hAnsi="Arial" w:cs="Arial"/>
          <w:sz w:val="23"/>
          <w:szCs w:val="23"/>
        </w:rPr>
        <w:lastRenderedPageBreak/>
        <w:t>At the sub-national level, and based on discussions with UNICEF SACO as well as with Evaluation Reference Group members, the team proposes conducting a series of KIIs in districts where UNICEF has ground-level interventions. Based on desk reviews, and to capture districts with varied geographical disparities, the team will focus on the following three districts:</w:t>
      </w:r>
    </w:p>
    <w:p w14:paraId="56FB2815" w14:textId="25541AE7" w:rsidR="00620218" w:rsidRPr="00D620EF" w:rsidRDefault="00620218" w:rsidP="00620218">
      <w:pPr>
        <w:pStyle w:val="ListParagraph"/>
        <w:numPr>
          <w:ilvl w:val="0"/>
          <w:numId w:val="92"/>
        </w:numPr>
        <w:rPr>
          <w:rFonts w:ascii="Arial" w:hAnsi="Arial" w:cs="Arial"/>
          <w:sz w:val="23"/>
          <w:szCs w:val="23"/>
        </w:rPr>
      </w:pPr>
      <w:r w:rsidRPr="00D620EF">
        <w:rPr>
          <w:rFonts w:ascii="Arial" w:hAnsi="Arial" w:cs="Arial"/>
          <w:sz w:val="23"/>
          <w:szCs w:val="23"/>
        </w:rPr>
        <w:t>OR Tambo</w:t>
      </w:r>
    </w:p>
    <w:p w14:paraId="14422233" w14:textId="146A78F0" w:rsidR="00620218" w:rsidRPr="00D620EF" w:rsidRDefault="00620218" w:rsidP="00620218">
      <w:pPr>
        <w:pStyle w:val="ListParagraph"/>
        <w:numPr>
          <w:ilvl w:val="0"/>
          <w:numId w:val="92"/>
        </w:numPr>
        <w:rPr>
          <w:rFonts w:ascii="Arial" w:hAnsi="Arial" w:cs="Arial"/>
          <w:sz w:val="23"/>
          <w:szCs w:val="23"/>
        </w:rPr>
      </w:pPr>
      <w:r w:rsidRPr="00D620EF">
        <w:rPr>
          <w:rFonts w:ascii="Arial" w:hAnsi="Arial" w:cs="Arial"/>
          <w:sz w:val="23"/>
          <w:szCs w:val="23"/>
        </w:rPr>
        <w:t xml:space="preserve">City of </w:t>
      </w:r>
      <w:proofErr w:type="spellStart"/>
      <w:r w:rsidRPr="00D620EF">
        <w:rPr>
          <w:rFonts w:ascii="Arial" w:hAnsi="Arial" w:cs="Arial"/>
          <w:sz w:val="23"/>
          <w:szCs w:val="23"/>
        </w:rPr>
        <w:t>Tshawne</w:t>
      </w:r>
      <w:proofErr w:type="spellEnd"/>
    </w:p>
    <w:p w14:paraId="0B9D177F" w14:textId="09428EA0" w:rsidR="00620218" w:rsidRPr="00D620EF" w:rsidRDefault="00620218" w:rsidP="00620218">
      <w:pPr>
        <w:pStyle w:val="ListParagraph"/>
        <w:numPr>
          <w:ilvl w:val="0"/>
          <w:numId w:val="92"/>
        </w:numPr>
        <w:rPr>
          <w:rFonts w:ascii="Arial" w:hAnsi="Arial" w:cs="Arial"/>
          <w:sz w:val="23"/>
          <w:szCs w:val="23"/>
        </w:rPr>
      </w:pPr>
      <w:r w:rsidRPr="00D620EF">
        <w:rPr>
          <w:rFonts w:ascii="Arial" w:hAnsi="Arial" w:cs="Arial"/>
          <w:sz w:val="23"/>
          <w:szCs w:val="23"/>
        </w:rPr>
        <w:t>eThek</w:t>
      </w:r>
      <w:r w:rsidR="004A3D24" w:rsidRPr="00D620EF">
        <w:rPr>
          <w:rFonts w:ascii="Arial" w:hAnsi="Arial" w:cs="Arial"/>
          <w:sz w:val="23"/>
          <w:szCs w:val="23"/>
        </w:rPr>
        <w:t>wini</w:t>
      </w:r>
      <w:r w:rsidRPr="00D620EF">
        <w:rPr>
          <w:rFonts w:ascii="Arial" w:hAnsi="Arial" w:cs="Arial"/>
          <w:sz w:val="23"/>
          <w:szCs w:val="23"/>
        </w:rPr>
        <w:t xml:space="preserve"> (or City of </w:t>
      </w:r>
      <w:proofErr w:type="spellStart"/>
      <w:r w:rsidRPr="00D620EF">
        <w:rPr>
          <w:rFonts w:ascii="Arial" w:hAnsi="Arial" w:cs="Arial"/>
          <w:sz w:val="23"/>
          <w:szCs w:val="23"/>
        </w:rPr>
        <w:t>Johanesburg</w:t>
      </w:r>
      <w:proofErr w:type="spellEnd"/>
      <w:r w:rsidRPr="00D620EF">
        <w:rPr>
          <w:rFonts w:ascii="Arial" w:hAnsi="Arial" w:cs="Arial"/>
          <w:sz w:val="23"/>
          <w:szCs w:val="23"/>
        </w:rPr>
        <w:t>)</w:t>
      </w:r>
    </w:p>
    <w:p w14:paraId="2A87A289" w14:textId="14E40648" w:rsidR="002B6163" w:rsidRPr="00D620EF" w:rsidRDefault="002B6163" w:rsidP="002B6163">
      <w:pPr>
        <w:rPr>
          <w:rFonts w:ascii="Arial" w:hAnsi="Arial" w:cs="Arial"/>
          <w:sz w:val="23"/>
          <w:szCs w:val="23"/>
        </w:rPr>
      </w:pPr>
      <w:r w:rsidRPr="00D620EF">
        <w:rPr>
          <w:rFonts w:ascii="Arial" w:hAnsi="Arial" w:cs="Arial"/>
          <w:sz w:val="23"/>
          <w:szCs w:val="23"/>
        </w:rPr>
        <w:t>In these districts, the team will interview stakeholders from district Department of Education Offices, Health Offices and Department of Social Development Offices.</w:t>
      </w:r>
    </w:p>
    <w:p w14:paraId="1FE7A660" w14:textId="7A30C079" w:rsidR="00097E18" w:rsidRPr="00D620EF" w:rsidRDefault="008E256B" w:rsidP="002B6163">
      <w:pPr>
        <w:rPr>
          <w:rFonts w:ascii="Arial" w:hAnsi="Arial" w:cs="Arial"/>
          <w:b/>
          <w:bCs/>
          <w:sz w:val="23"/>
          <w:szCs w:val="23"/>
        </w:rPr>
      </w:pPr>
      <w:r w:rsidRPr="00D620EF">
        <w:rPr>
          <w:rFonts w:ascii="Arial" w:hAnsi="Arial" w:cs="Arial"/>
          <w:b/>
          <w:bCs/>
          <w:sz w:val="23"/>
          <w:szCs w:val="23"/>
        </w:rPr>
        <w:t>Annexure D</w:t>
      </w:r>
      <w:r w:rsidR="00097E18" w:rsidRPr="00D620EF">
        <w:rPr>
          <w:rFonts w:ascii="Arial" w:hAnsi="Arial" w:cs="Arial"/>
          <w:b/>
          <w:bCs/>
          <w:sz w:val="23"/>
          <w:szCs w:val="23"/>
        </w:rPr>
        <w:t xml:space="preserve"> contains the data collection tools that will be used </w:t>
      </w:r>
      <w:r w:rsidR="007574D3" w:rsidRPr="00D620EF">
        <w:rPr>
          <w:rFonts w:ascii="Arial" w:hAnsi="Arial" w:cs="Arial"/>
          <w:b/>
          <w:bCs/>
          <w:sz w:val="23"/>
          <w:szCs w:val="23"/>
        </w:rPr>
        <w:t>to capture the insights of informants from each of the different categories of stakeholders (government, CSOs, UNICEF, development partners etc)</w:t>
      </w:r>
    </w:p>
    <w:p w14:paraId="49F3294D" w14:textId="77777777" w:rsidR="009E4B8C" w:rsidRPr="00D620EF" w:rsidRDefault="009E4B8C" w:rsidP="00A67F32">
      <w:pPr>
        <w:pStyle w:val="Heading2"/>
        <w:numPr>
          <w:ilvl w:val="1"/>
          <w:numId w:val="9"/>
        </w:numPr>
        <w:spacing w:before="0" w:after="72"/>
        <w:rPr>
          <w:rFonts w:ascii="Arial" w:hAnsi="Arial" w:cs="Arial"/>
          <w:sz w:val="23"/>
          <w:szCs w:val="23"/>
        </w:rPr>
      </w:pPr>
      <w:bookmarkStart w:id="63" w:name="_Toc164074067"/>
      <w:bookmarkStart w:id="64" w:name="_Toc172625672"/>
      <w:r w:rsidRPr="00D620EF">
        <w:rPr>
          <w:rFonts w:ascii="Arial" w:hAnsi="Arial" w:cs="Arial"/>
          <w:sz w:val="23"/>
          <w:szCs w:val="23"/>
        </w:rPr>
        <w:t>Data Analysis</w:t>
      </w:r>
      <w:bookmarkEnd w:id="63"/>
      <w:bookmarkEnd w:id="64"/>
    </w:p>
    <w:p w14:paraId="10845CAC" w14:textId="505C68AB" w:rsidR="009E4B8C" w:rsidRPr="00D620EF" w:rsidRDefault="009E4B8C" w:rsidP="009E4B8C">
      <w:pPr>
        <w:rPr>
          <w:rFonts w:ascii="Arial" w:hAnsi="Arial" w:cs="Arial"/>
          <w:sz w:val="23"/>
          <w:szCs w:val="23"/>
          <w:lang w:val="en-US"/>
        </w:rPr>
      </w:pPr>
      <w:r w:rsidRPr="00D620EF">
        <w:rPr>
          <w:rFonts w:ascii="Arial" w:hAnsi="Arial" w:cs="Arial"/>
          <w:sz w:val="23"/>
          <w:szCs w:val="23"/>
          <w:lang w:val="en-US"/>
        </w:rPr>
        <w:t xml:space="preserve">The </w:t>
      </w:r>
      <w:r w:rsidR="003251D5" w:rsidRPr="00D620EF">
        <w:rPr>
          <w:rFonts w:ascii="Arial" w:hAnsi="Arial" w:cs="Arial"/>
          <w:sz w:val="23"/>
          <w:szCs w:val="23"/>
          <w:lang w:val="en-US"/>
        </w:rPr>
        <w:t xml:space="preserve">evaluation </w:t>
      </w:r>
      <w:r w:rsidRPr="00D620EF">
        <w:rPr>
          <w:rFonts w:ascii="Arial" w:hAnsi="Arial" w:cs="Arial"/>
          <w:sz w:val="23"/>
          <w:szCs w:val="23"/>
          <w:lang w:val="en-US"/>
        </w:rPr>
        <w:t xml:space="preserve">intends to use quantitative and qualitative secondary data as well as primary qualitative data collection. Qualitative data collection will be based on desk review of secondary data during the inception phase as well as primary data collection with key informant interviews and focus group discussions. Quantitative data collection will be based on desk review of secondary data with special focus on the country reports and national data on KPIs. </w:t>
      </w:r>
    </w:p>
    <w:p w14:paraId="40E3E2F7" w14:textId="61B007D9" w:rsidR="009E4B8C" w:rsidRPr="00D620EF" w:rsidRDefault="009E4B8C" w:rsidP="009E4B8C">
      <w:pPr>
        <w:rPr>
          <w:rFonts w:ascii="Arial" w:hAnsi="Arial" w:cs="Arial"/>
          <w:sz w:val="23"/>
          <w:szCs w:val="23"/>
        </w:rPr>
      </w:pPr>
      <w:r w:rsidRPr="00D620EF">
        <w:rPr>
          <w:rFonts w:ascii="Arial" w:hAnsi="Arial" w:cs="Arial"/>
          <w:sz w:val="23"/>
          <w:szCs w:val="23"/>
          <w:lang w:val="en-US"/>
        </w:rPr>
        <w:t xml:space="preserve">As highlighted in the evaluation matrix above, EPRI proposes three main </w:t>
      </w:r>
      <w:r w:rsidRPr="00D620EF">
        <w:rPr>
          <w:rFonts w:ascii="Arial" w:hAnsi="Arial" w:cs="Arial"/>
          <w:sz w:val="23"/>
          <w:szCs w:val="23"/>
        </w:rPr>
        <w:t xml:space="preserve">analytical approaches to synthesise the information and tackle the evaluation questions outlined in the TOR: 1) thematic framework analysis, which will guide implementation and looking forward evaluation questions; 2) </w:t>
      </w:r>
      <w:r w:rsidR="0027566F" w:rsidRPr="00D620EF">
        <w:rPr>
          <w:rFonts w:ascii="Arial" w:hAnsi="Arial" w:cs="Arial"/>
          <w:sz w:val="23"/>
          <w:szCs w:val="23"/>
        </w:rPr>
        <w:t>collaborative outcome reporting approach</w:t>
      </w:r>
      <w:r w:rsidRPr="00D620EF">
        <w:rPr>
          <w:rFonts w:ascii="Arial" w:hAnsi="Arial" w:cs="Arial"/>
          <w:sz w:val="23"/>
          <w:szCs w:val="23"/>
        </w:rPr>
        <w:t xml:space="preserve"> that will serve as the basis for evaluating the contribution of the country program</w:t>
      </w:r>
      <w:r w:rsidR="00A359E4" w:rsidRPr="00D620EF">
        <w:rPr>
          <w:rFonts w:ascii="Arial" w:hAnsi="Arial" w:cs="Arial"/>
          <w:sz w:val="23"/>
          <w:szCs w:val="23"/>
        </w:rPr>
        <w:t>me</w:t>
      </w:r>
      <w:r w:rsidRPr="00D620EF">
        <w:rPr>
          <w:rFonts w:ascii="Arial" w:hAnsi="Arial" w:cs="Arial"/>
          <w:sz w:val="23"/>
          <w:szCs w:val="23"/>
        </w:rPr>
        <w:t xml:space="preserve">; and 3) bottleneck analysis, which will identify the key challenges and help form recommendations. </w:t>
      </w:r>
    </w:p>
    <w:p w14:paraId="0186E537" w14:textId="77777777" w:rsidR="009E4B8C" w:rsidRPr="00D620EF" w:rsidRDefault="009E4B8C" w:rsidP="00A67F32">
      <w:pPr>
        <w:pStyle w:val="Heading3"/>
        <w:numPr>
          <w:ilvl w:val="2"/>
          <w:numId w:val="9"/>
        </w:numPr>
        <w:spacing w:before="0" w:after="132" w:line="267" w:lineRule="auto"/>
        <w:jc w:val="left"/>
        <w:rPr>
          <w:rFonts w:ascii="Arial" w:hAnsi="Arial" w:cs="Arial"/>
          <w:sz w:val="23"/>
          <w:szCs w:val="23"/>
          <w:lang w:val="en-US"/>
        </w:rPr>
      </w:pPr>
      <w:bookmarkStart w:id="65" w:name="_Toc164074068"/>
      <w:bookmarkStart w:id="66" w:name="_Toc172625673"/>
      <w:r w:rsidRPr="00D620EF">
        <w:rPr>
          <w:rFonts w:ascii="Arial" w:hAnsi="Arial" w:cs="Arial"/>
          <w:sz w:val="23"/>
          <w:szCs w:val="23"/>
          <w:lang w:val="en-US"/>
        </w:rPr>
        <w:t>Framework analysis</w:t>
      </w:r>
      <w:bookmarkEnd w:id="65"/>
      <w:bookmarkEnd w:id="66"/>
      <w:r w:rsidRPr="00D620EF">
        <w:rPr>
          <w:rFonts w:ascii="Arial" w:hAnsi="Arial" w:cs="Arial"/>
          <w:sz w:val="23"/>
          <w:szCs w:val="23"/>
          <w:lang w:val="en-US"/>
        </w:rPr>
        <w:t> </w:t>
      </w:r>
    </w:p>
    <w:p w14:paraId="2F142D66" w14:textId="77777777" w:rsidR="009E4B8C" w:rsidRPr="00D620EF" w:rsidRDefault="009E4B8C" w:rsidP="009E4B8C">
      <w:pPr>
        <w:rPr>
          <w:rFonts w:ascii="Arial" w:hAnsi="Arial" w:cs="Arial"/>
          <w:sz w:val="23"/>
          <w:szCs w:val="23"/>
          <w:lang w:val="en-US"/>
        </w:rPr>
      </w:pPr>
      <w:r w:rsidRPr="00D620EF">
        <w:rPr>
          <w:rFonts w:ascii="Arial" w:hAnsi="Arial" w:cs="Arial"/>
          <w:sz w:val="23"/>
          <w:szCs w:val="23"/>
          <w:lang w:val="en-ZA"/>
        </w:rPr>
        <w:t xml:space="preserve">A framework analysis approach helps evaluators structure large volumes of data and interpret them more structured to answer questions mainly relating to programme </w:t>
      </w:r>
      <w:r w:rsidRPr="00D620EF">
        <w:rPr>
          <w:rFonts w:ascii="Arial" w:hAnsi="Arial" w:cs="Arial"/>
          <w:b/>
          <w:bCs/>
          <w:sz w:val="23"/>
          <w:szCs w:val="23"/>
          <w:lang w:val="en-ZA"/>
        </w:rPr>
        <w:t>relevance, coherence, effectiveness, efficiency and sustainability</w:t>
      </w:r>
      <w:r w:rsidRPr="00D620EF">
        <w:rPr>
          <w:rFonts w:ascii="Arial" w:hAnsi="Arial" w:cs="Arial"/>
          <w:sz w:val="23"/>
          <w:szCs w:val="23"/>
          <w:lang w:val="en-ZA"/>
        </w:rPr>
        <w:t xml:space="preserve"> in evaluative research where thematic areas or a framework can be developed. In programme evaluations, this has a unique space as it allows the study team to either collect all the data and then analyse it or do data analysis during the collection process and further tweak the instruments and framework. </w:t>
      </w:r>
      <w:r w:rsidRPr="00D620EF">
        <w:rPr>
          <w:rFonts w:ascii="Arial" w:hAnsi="Arial" w:cs="Arial"/>
          <w:sz w:val="23"/>
          <w:szCs w:val="23"/>
          <w:lang w:val="en-US"/>
        </w:rPr>
        <w:t> </w:t>
      </w:r>
    </w:p>
    <w:p w14:paraId="341E614C" w14:textId="77777777" w:rsidR="009E4B8C" w:rsidRPr="00D620EF" w:rsidRDefault="009E4B8C" w:rsidP="009E4B8C">
      <w:pPr>
        <w:rPr>
          <w:rFonts w:ascii="Arial" w:hAnsi="Arial" w:cs="Arial"/>
          <w:sz w:val="23"/>
          <w:szCs w:val="23"/>
          <w:lang w:val="en-US"/>
        </w:rPr>
      </w:pPr>
      <w:r w:rsidRPr="00D620EF">
        <w:rPr>
          <w:rFonts w:ascii="Arial" w:hAnsi="Arial" w:cs="Arial"/>
          <w:sz w:val="23"/>
          <w:szCs w:val="23"/>
          <w:lang w:val="en-ZA"/>
        </w:rPr>
        <w:t xml:space="preserve">Framework analysis is heavily based in, and driven by, the original accounts and observations of the people it is about; is flexible and open to amendment throughout the analytical process; is systematic and comprehensive and allows within-case and between-case analysis. Finally, and importantly, it is accessible to others: the analytical process and interpretations derived </w:t>
      </w:r>
      <w:r w:rsidRPr="00D620EF">
        <w:rPr>
          <w:rFonts w:ascii="Arial" w:hAnsi="Arial" w:cs="Arial"/>
          <w:sz w:val="23"/>
          <w:szCs w:val="23"/>
          <w:lang w:val="en-ZA"/>
        </w:rPr>
        <w:lastRenderedPageBreak/>
        <w:t>from it can be viewed and judged by people other than the evaluators, making the process more transparent and useful for the programme team.</w:t>
      </w:r>
      <w:r w:rsidRPr="00D620EF">
        <w:rPr>
          <w:rFonts w:ascii="Arial" w:hAnsi="Arial" w:cs="Arial"/>
          <w:sz w:val="23"/>
          <w:szCs w:val="23"/>
          <w:lang w:val="en-US"/>
        </w:rPr>
        <w:t> </w:t>
      </w:r>
    </w:p>
    <w:p w14:paraId="0C876B47" w14:textId="77777777" w:rsidR="009E4B8C" w:rsidRPr="00D620EF" w:rsidRDefault="009E4B8C" w:rsidP="009E4B8C">
      <w:pPr>
        <w:rPr>
          <w:rFonts w:ascii="Arial" w:hAnsi="Arial" w:cs="Arial"/>
          <w:sz w:val="23"/>
          <w:szCs w:val="23"/>
          <w:lang w:val="en-US"/>
        </w:rPr>
      </w:pPr>
      <w:r w:rsidRPr="00D620EF">
        <w:rPr>
          <w:rFonts w:ascii="Arial" w:hAnsi="Arial" w:cs="Arial"/>
          <w:sz w:val="23"/>
          <w:szCs w:val="23"/>
          <w:lang w:val="en-ZA"/>
        </w:rPr>
        <w:t>Framework analysis will involve five stages of work (as shown in the figure below): </w:t>
      </w:r>
      <w:r w:rsidRPr="00D620EF">
        <w:rPr>
          <w:rFonts w:ascii="Arial" w:hAnsi="Arial" w:cs="Arial"/>
          <w:sz w:val="23"/>
          <w:szCs w:val="23"/>
          <w:lang w:val="en-US"/>
        </w:rPr>
        <w:t> </w:t>
      </w:r>
    </w:p>
    <w:p w14:paraId="422B49A3" w14:textId="77777777" w:rsidR="009E4B8C" w:rsidRPr="00D620EF" w:rsidRDefault="009E4B8C" w:rsidP="00A67F32">
      <w:pPr>
        <w:keepNext/>
        <w:rPr>
          <w:rFonts w:ascii="Arial" w:hAnsi="Arial" w:cs="Arial"/>
          <w:i/>
          <w:iCs/>
          <w:sz w:val="23"/>
          <w:szCs w:val="23"/>
          <w:lang w:val="en-US"/>
        </w:rPr>
      </w:pPr>
      <w:r w:rsidRPr="00D620EF">
        <w:rPr>
          <w:rFonts w:ascii="Arial" w:hAnsi="Arial" w:cs="Arial"/>
          <w:i/>
          <w:iCs/>
          <w:sz w:val="23"/>
          <w:szCs w:val="23"/>
        </w:rPr>
        <w:t>Figure 9 Thematic Framework Analysis</w:t>
      </w:r>
      <w:r w:rsidRPr="00D620EF">
        <w:rPr>
          <w:rFonts w:ascii="Arial" w:hAnsi="Arial" w:cs="Arial"/>
          <w:i/>
          <w:iCs/>
          <w:sz w:val="23"/>
          <w:szCs w:val="23"/>
          <w:lang w:val="en-US"/>
        </w:rPr>
        <w:t> </w:t>
      </w:r>
    </w:p>
    <w:p w14:paraId="11B4D550" w14:textId="77777777" w:rsidR="009E4B8C" w:rsidRPr="00D620EF" w:rsidRDefault="009E4B8C" w:rsidP="009E4B8C">
      <w:pPr>
        <w:rPr>
          <w:rFonts w:ascii="Arial" w:hAnsi="Arial" w:cs="Arial"/>
          <w:sz w:val="23"/>
          <w:szCs w:val="23"/>
          <w:lang w:val="en-US"/>
        </w:rPr>
      </w:pPr>
      <w:r w:rsidRPr="00D620EF">
        <w:rPr>
          <w:rFonts w:ascii="Arial" w:hAnsi="Arial" w:cs="Arial"/>
          <w:noProof/>
          <w:sz w:val="23"/>
          <w:szCs w:val="23"/>
          <w:lang w:val="en-US"/>
        </w:rPr>
        <w:drawing>
          <wp:inline distT="0" distB="0" distL="0" distR="0" wp14:anchorId="092A2833" wp14:editId="3154F1EA">
            <wp:extent cx="5943600" cy="3789680"/>
            <wp:effectExtent l="0" t="0" r="0" b="1270"/>
            <wp:docPr id="68043494" name="Picture 6804349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iagram&#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789680"/>
                    </a:xfrm>
                    <a:prstGeom prst="rect">
                      <a:avLst/>
                    </a:prstGeom>
                    <a:noFill/>
                    <a:ln>
                      <a:noFill/>
                    </a:ln>
                  </pic:spPr>
                </pic:pic>
              </a:graphicData>
            </a:graphic>
          </wp:inline>
        </w:drawing>
      </w:r>
      <w:r w:rsidRPr="00D620EF">
        <w:rPr>
          <w:rFonts w:ascii="Arial" w:hAnsi="Arial" w:cs="Arial"/>
          <w:sz w:val="23"/>
          <w:szCs w:val="23"/>
          <w:lang w:val="en-US"/>
        </w:rPr>
        <w:t> </w:t>
      </w:r>
      <w:r w:rsidRPr="00D620EF">
        <w:rPr>
          <w:rFonts w:ascii="Arial" w:hAnsi="Arial" w:cs="Arial"/>
          <w:sz w:val="23"/>
          <w:szCs w:val="23"/>
          <w:lang w:val="en-ZA"/>
        </w:rPr>
        <w:t>Source: Dagnew, Z. A., Abraham, I. A., Beraki, G. G., Mittler, S., Achila, O. O., &amp; Tesfamariam, E. H. (2020). Do nurses have barriers to quality oral care practice at a generalized hospital care in Asmara, Eritrea? A cross-sectional study. BMC oral health, 20, 1-11.</w:t>
      </w:r>
      <w:r w:rsidRPr="00D620EF">
        <w:rPr>
          <w:rFonts w:ascii="Arial" w:hAnsi="Arial" w:cs="Arial"/>
          <w:sz w:val="23"/>
          <w:szCs w:val="23"/>
          <w:lang w:val="en-US"/>
        </w:rPr>
        <w:t> </w:t>
      </w:r>
    </w:p>
    <w:p w14:paraId="616806D2" w14:textId="77777777" w:rsidR="009E4B8C" w:rsidRPr="00D620EF" w:rsidRDefault="009E4B8C" w:rsidP="009E4B8C">
      <w:pPr>
        <w:rPr>
          <w:rFonts w:ascii="Arial" w:hAnsi="Arial" w:cs="Arial"/>
          <w:sz w:val="23"/>
          <w:szCs w:val="23"/>
          <w:lang w:val="en-US"/>
        </w:rPr>
      </w:pPr>
      <w:r w:rsidRPr="00D620EF">
        <w:rPr>
          <w:rFonts w:ascii="Arial" w:hAnsi="Arial" w:cs="Arial"/>
          <w:sz w:val="23"/>
          <w:szCs w:val="23"/>
          <w:lang w:val="en-ZA"/>
        </w:rPr>
        <w:t>The evaluation team will use NVivo to support analysis at several stages by enabling users to store, organise, categorise, and classify qualitative data and then support structured analysis of the information during familiarisation, identifying a thematic framework, indexing, charting, and mapping and interpretation.</w:t>
      </w:r>
      <w:r w:rsidRPr="00D620EF">
        <w:rPr>
          <w:rFonts w:ascii="Arial" w:hAnsi="Arial" w:cs="Arial"/>
          <w:sz w:val="23"/>
          <w:szCs w:val="23"/>
          <w:lang w:val="en-US"/>
        </w:rPr>
        <w:t> </w:t>
      </w:r>
    </w:p>
    <w:p w14:paraId="6EDA9F4C" w14:textId="77777777" w:rsidR="009E4B8C" w:rsidRPr="00D620EF" w:rsidRDefault="009E4B8C" w:rsidP="009E4B8C">
      <w:pPr>
        <w:rPr>
          <w:rFonts w:ascii="Arial" w:hAnsi="Arial" w:cs="Arial"/>
          <w:sz w:val="23"/>
          <w:szCs w:val="23"/>
          <w:lang w:val="en-US"/>
        </w:rPr>
      </w:pPr>
      <w:r w:rsidRPr="00D620EF">
        <w:rPr>
          <w:rFonts w:ascii="Arial" w:hAnsi="Arial" w:cs="Arial"/>
          <w:sz w:val="23"/>
          <w:szCs w:val="23"/>
          <w:lang w:val="en-ZA"/>
        </w:rPr>
        <w:t xml:space="preserve">During </w:t>
      </w:r>
      <w:r w:rsidRPr="00D620EF">
        <w:rPr>
          <w:rFonts w:ascii="Arial" w:hAnsi="Arial" w:cs="Arial"/>
          <w:b/>
          <w:bCs/>
          <w:sz w:val="23"/>
          <w:szCs w:val="23"/>
          <w:lang w:val="en-ZA"/>
        </w:rPr>
        <w:t xml:space="preserve">familiarisation, </w:t>
      </w:r>
      <w:r w:rsidRPr="00D620EF">
        <w:rPr>
          <w:rFonts w:ascii="Arial" w:hAnsi="Arial" w:cs="Arial"/>
          <w:sz w:val="23"/>
          <w:szCs w:val="23"/>
          <w:lang w:val="en-ZA"/>
        </w:rPr>
        <w:t>EPRI will use a selection of the gathered information to gain awareness, identify themes and recurrent ideas once the data is collected. This will involve gaining an overview of the data, by reading initial transcripts or field notes from the KIIs, and FGDs. </w:t>
      </w:r>
      <w:r w:rsidRPr="00D620EF">
        <w:rPr>
          <w:rFonts w:ascii="Arial" w:hAnsi="Arial" w:cs="Arial"/>
          <w:sz w:val="23"/>
          <w:szCs w:val="23"/>
          <w:lang w:val="en-US"/>
        </w:rPr>
        <w:t> </w:t>
      </w:r>
    </w:p>
    <w:p w14:paraId="541E0DDC" w14:textId="11EC78CE" w:rsidR="009E4B8C" w:rsidRPr="00D620EF" w:rsidRDefault="009E4B8C" w:rsidP="009E4B8C">
      <w:pPr>
        <w:rPr>
          <w:rFonts w:ascii="Arial" w:hAnsi="Arial" w:cs="Arial"/>
          <w:sz w:val="23"/>
          <w:szCs w:val="23"/>
          <w:lang w:val="en-US"/>
        </w:rPr>
      </w:pPr>
      <w:r w:rsidRPr="00D620EF">
        <w:rPr>
          <w:rFonts w:ascii="Arial" w:hAnsi="Arial" w:cs="Arial"/>
          <w:sz w:val="23"/>
          <w:szCs w:val="23"/>
          <w:lang w:val="en-ZA"/>
        </w:rPr>
        <w:t xml:space="preserve">Audio recordings of interviews and FGDs will be transcribed​​ and translated to English (if needed) for the international team to analyse with support from the national counterparts. The raw datasets in the form of interview transcripts will be reviewed for initial </w:t>
      </w:r>
      <w:r w:rsidR="008D56C1" w:rsidRPr="00D620EF">
        <w:rPr>
          <w:rFonts w:ascii="Arial" w:hAnsi="Arial" w:cs="Arial"/>
          <w:sz w:val="23"/>
          <w:szCs w:val="23"/>
          <w:lang w:val="en-ZA"/>
        </w:rPr>
        <w:t>impressions​, ​</w:t>
      </w:r>
      <w:r w:rsidRPr="00D620EF">
        <w:rPr>
          <w:rFonts w:ascii="Arial" w:hAnsi="Arial" w:cs="Arial"/>
          <w:sz w:val="23"/>
          <w:szCs w:val="23"/>
          <w:lang w:val="en-ZA"/>
        </w:rPr>
        <w:t xml:space="preserve"> </w:t>
      </w:r>
      <w:r w:rsidRPr="00D620EF">
        <w:rPr>
          <w:rFonts w:ascii="Arial" w:hAnsi="Arial" w:cs="Arial"/>
          <w:sz w:val="23"/>
          <w:szCs w:val="23"/>
          <w:lang w:val="en-ZA"/>
        </w:rPr>
        <w:lastRenderedPageBreak/>
        <w:t>cleaned​, and anonymised​. ​Identifiable information (such as names, places, districts) will be removed to preserve the privacy and anonymity of participants. ​Where needed, acronyms/abbreviations used during interviewing and transcribing will be expanded, unusable data discarded, detectable errors corrected (without changing the meaning of the data, as far as possible), duplicates removed, etc.</w:t>
      </w:r>
      <w:r w:rsidRPr="00D620EF">
        <w:rPr>
          <w:rFonts w:ascii="Arial" w:hAnsi="Arial" w:cs="Arial"/>
          <w:sz w:val="23"/>
          <w:szCs w:val="23"/>
          <w:lang w:val="en-US"/>
        </w:rPr>
        <w:t> </w:t>
      </w:r>
    </w:p>
    <w:p w14:paraId="20069674" w14:textId="77777777" w:rsidR="009E4B8C" w:rsidRPr="00D620EF" w:rsidRDefault="009E4B8C" w:rsidP="009E4B8C">
      <w:pPr>
        <w:rPr>
          <w:rFonts w:ascii="Arial" w:hAnsi="Arial" w:cs="Arial"/>
          <w:sz w:val="23"/>
          <w:szCs w:val="23"/>
          <w:lang w:val="en-US"/>
        </w:rPr>
      </w:pPr>
      <w:r w:rsidRPr="00D620EF">
        <w:rPr>
          <w:rFonts w:ascii="Arial" w:hAnsi="Arial" w:cs="Arial"/>
          <w:sz w:val="23"/>
          <w:szCs w:val="23"/>
        </w:rPr>
        <w:t>The raw data will be consolidated into one dataset in preparation for analysis. At this stage, any questions arising from the data cleaning process may be clarified with the fieldwork team. </w:t>
      </w:r>
      <w:r w:rsidRPr="00D620EF">
        <w:rPr>
          <w:rFonts w:ascii="Arial" w:hAnsi="Arial" w:cs="Arial"/>
          <w:sz w:val="23"/>
          <w:szCs w:val="23"/>
          <w:lang w:val="en-US"/>
        </w:rPr>
        <w:t> </w:t>
      </w:r>
    </w:p>
    <w:p w14:paraId="37C69856" w14:textId="77777777" w:rsidR="009E4B8C" w:rsidRPr="00D620EF" w:rsidRDefault="009E4B8C" w:rsidP="009E4B8C">
      <w:pPr>
        <w:rPr>
          <w:rFonts w:ascii="Arial" w:hAnsi="Arial" w:cs="Arial"/>
          <w:sz w:val="23"/>
          <w:szCs w:val="23"/>
          <w:lang w:val="en-US"/>
        </w:rPr>
      </w:pPr>
      <w:r w:rsidRPr="00D620EF">
        <w:rPr>
          <w:rFonts w:ascii="Arial" w:hAnsi="Arial" w:cs="Arial"/>
          <w:sz w:val="23"/>
          <w:szCs w:val="23"/>
          <w:lang w:val="en-ZA"/>
        </w:rPr>
        <w:t>The evaluation team will</w:t>
      </w:r>
      <w:r w:rsidRPr="00D620EF">
        <w:rPr>
          <w:rFonts w:ascii="Arial" w:hAnsi="Arial" w:cs="Arial"/>
          <w:b/>
          <w:bCs/>
          <w:sz w:val="23"/>
          <w:szCs w:val="23"/>
          <w:lang w:val="en-ZA"/>
        </w:rPr>
        <w:t xml:space="preserve"> identify the thematic framework. </w:t>
      </w:r>
      <w:r w:rsidRPr="00D620EF">
        <w:rPr>
          <w:rFonts w:ascii="Arial" w:hAnsi="Arial" w:cs="Arial"/>
          <w:sz w:val="23"/>
          <w:szCs w:val="23"/>
          <w:lang w:val="en-ZA"/>
        </w:rPr>
        <w:t xml:space="preserve"> The EPRI team will build a thematic framework based on the data and areas/ideas and the cleaned dataset will be organised by topic categories/evaluation questions. A priori issues will also be built into the framework to the extent that the data indicate they are necessary. </w:t>
      </w:r>
      <w:r w:rsidRPr="00D620EF">
        <w:rPr>
          <w:rFonts w:ascii="Arial" w:hAnsi="Arial" w:cs="Arial"/>
          <w:sz w:val="23"/>
          <w:szCs w:val="23"/>
          <w:lang w:val="en-US"/>
        </w:rPr>
        <w:t> </w:t>
      </w:r>
    </w:p>
    <w:p w14:paraId="58CEFDEC" w14:textId="2198C833" w:rsidR="009E4B8C" w:rsidRPr="00D620EF" w:rsidRDefault="009E4B8C" w:rsidP="009E4B8C">
      <w:pPr>
        <w:rPr>
          <w:rFonts w:ascii="Arial" w:hAnsi="Arial" w:cs="Arial"/>
          <w:sz w:val="23"/>
          <w:szCs w:val="23"/>
          <w:lang w:val="en-US"/>
        </w:rPr>
      </w:pPr>
      <w:r w:rsidRPr="00D620EF">
        <w:rPr>
          <w:rFonts w:ascii="Arial" w:hAnsi="Arial" w:cs="Arial"/>
          <w:sz w:val="23"/>
          <w:szCs w:val="23"/>
        </w:rPr>
        <w:t>This framework will then be used to filter and classify the rest of the data, and in this process, using intuitive and logical thinking, the team may further update the framework to reflect new and emerging themes</w:t>
      </w:r>
      <w:r w:rsidR="00870747" w:rsidRPr="00D620EF">
        <w:rPr>
          <w:rFonts w:ascii="Arial" w:hAnsi="Arial" w:cs="Arial"/>
          <w:sz w:val="23"/>
          <w:szCs w:val="23"/>
        </w:rPr>
        <w:t>.</w:t>
      </w:r>
      <w:r w:rsidRPr="00D620EF">
        <w:rPr>
          <w:rFonts w:ascii="Arial" w:hAnsi="Arial" w:cs="Arial"/>
          <w:sz w:val="23"/>
          <w:szCs w:val="23"/>
        </w:rPr>
        <w:t xml:space="preserve"> </w:t>
      </w:r>
      <w:r w:rsidRPr="00D620EF">
        <w:rPr>
          <w:rFonts w:ascii="Arial" w:hAnsi="Arial" w:cs="Arial"/>
          <w:sz w:val="23"/>
          <w:szCs w:val="23"/>
          <w:lang w:val="en-US"/>
        </w:rPr>
        <w:t> </w:t>
      </w:r>
    </w:p>
    <w:p w14:paraId="17F0290B" w14:textId="77777777" w:rsidR="009E4B8C" w:rsidRPr="00D620EF" w:rsidRDefault="009E4B8C" w:rsidP="009E4B8C">
      <w:pPr>
        <w:rPr>
          <w:rFonts w:ascii="Arial" w:hAnsi="Arial" w:cs="Arial"/>
          <w:sz w:val="23"/>
          <w:szCs w:val="23"/>
          <w:lang w:val="en-US"/>
        </w:rPr>
      </w:pPr>
      <w:r w:rsidRPr="00D620EF">
        <w:rPr>
          <w:rFonts w:ascii="Arial" w:hAnsi="Arial" w:cs="Arial"/>
          <w:sz w:val="23"/>
          <w:szCs w:val="23"/>
        </w:rPr>
        <w:t xml:space="preserve">During </w:t>
      </w:r>
      <w:r w:rsidRPr="00D620EF">
        <w:rPr>
          <w:rFonts w:ascii="Arial" w:hAnsi="Arial" w:cs="Arial"/>
          <w:b/>
          <w:bCs/>
          <w:sz w:val="23"/>
          <w:szCs w:val="23"/>
        </w:rPr>
        <w:t xml:space="preserve">indexing, </w:t>
      </w:r>
      <w:r w:rsidRPr="00D620EF">
        <w:rPr>
          <w:rFonts w:ascii="Arial" w:hAnsi="Arial" w:cs="Arial"/>
          <w:sz w:val="23"/>
          <w:szCs w:val="23"/>
        </w:rPr>
        <w:t>the full volume of collected data will be indexed in detail across the themes in the framework using NVivo (for qualitative coding/indexing). NVivo supports qualitative research by enabling users to store, organise, categorise, and classify qualitative data and then support structured analysis of the information. With the NVivo tool, the researcher can categorise single cases and observations with specific attributes and then analyse results in a structured manner. </w:t>
      </w:r>
      <w:r w:rsidRPr="00D620EF">
        <w:rPr>
          <w:rFonts w:ascii="Arial" w:hAnsi="Arial" w:cs="Arial"/>
          <w:sz w:val="23"/>
          <w:szCs w:val="23"/>
          <w:lang w:val="en-US"/>
        </w:rPr>
        <w:t> </w:t>
      </w:r>
    </w:p>
    <w:p w14:paraId="73634A75" w14:textId="77777777" w:rsidR="009E4B8C" w:rsidRPr="00D620EF" w:rsidRDefault="009E4B8C" w:rsidP="009E4B8C">
      <w:pPr>
        <w:rPr>
          <w:rFonts w:ascii="Arial" w:hAnsi="Arial" w:cs="Arial"/>
          <w:sz w:val="23"/>
          <w:szCs w:val="23"/>
          <w:lang w:val="en-US"/>
        </w:rPr>
      </w:pPr>
      <w:r w:rsidRPr="00D620EF">
        <w:rPr>
          <w:rFonts w:ascii="Arial" w:hAnsi="Arial" w:cs="Arial"/>
          <w:sz w:val="23"/>
          <w:szCs w:val="23"/>
        </w:rPr>
        <w:t xml:space="preserve">During </w:t>
      </w:r>
      <w:r w:rsidRPr="00D620EF">
        <w:rPr>
          <w:rFonts w:ascii="Arial" w:hAnsi="Arial" w:cs="Arial"/>
          <w:b/>
          <w:bCs/>
          <w:sz w:val="23"/>
          <w:szCs w:val="23"/>
        </w:rPr>
        <w:t>charting</w:t>
      </w:r>
      <w:r w:rsidRPr="00D620EF">
        <w:rPr>
          <w:rFonts w:ascii="Arial" w:hAnsi="Arial" w:cs="Arial"/>
          <w:sz w:val="23"/>
          <w:szCs w:val="23"/>
        </w:rPr>
        <w:t>, initial inductive coding of data to draw out emerging themes and sorted data into themes and analysed to identify the frequency of themes, associations between themes, common experiences and perceptions. This component allows data to be sorted according to the themes identified in the thematic framework or a priori research themes. </w:t>
      </w:r>
      <w:r w:rsidRPr="00D620EF">
        <w:rPr>
          <w:rFonts w:ascii="Arial" w:hAnsi="Arial" w:cs="Arial"/>
          <w:sz w:val="23"/>
          <w:szCs w:val="23"/>
          <w:lang w:val="en-US"/>
        </w:rPr>
        <w:t> </w:t>
      </w:r>
    </w:p>
    <w:p w14:paraId="432C64F0" w14:textId="77777777" w:rsidR="009E4B8C" w:rsidRPr="00D620EF" w:rsidRDefault="009E4B8C" w:rsidP="009E4B8C">
      <w:pPr>
        <w:rPr>
          <w:rFonts w:ascii="Arial" w:hAnsi="Arial" w:cs="Arial"/>
          <w:sz w:val="23"/>
          <w:szCs w:val="23"/>
          <w:lang w:val="en-US"/>
        </w:rPr>
      </w:pPr>
      <w:r w:rsidRPr="00D620EF">
        <w:rPr>
          <w:rFonts w:ascii="Arial" w:hAnsi="Arial" w:cs="Arial"/>
          <w:sz w:val="23"/>
          <w:szCs w:val="23"/>
        </w:rPr>
        <w:t>Finally, in</w:t>
      </w:r>
      <w:r w:rsidRPr="00D620EF">
        <w:rPr>
          <w:rFonts w:ascii="Arial" w:hAnsi="Arial" w:cs="Arial"/>
          <w:b/>
          <w:bCs/>
          <w:sz w:val="23"/>
          <w:szCs w:val="23"/>
        </w:rPr>
        <w:t xml:space="preserve"> mapping and interpretation</w:t>
      </w:r>
      <w:r w:rsidRPr="00D620EF">
        <w:rPr>
          <w:rFonts w:ascii="Arial" w:hAnsi="Arial" w:cs="Arial"/>
          <w:sz w:val="23"/>
          <w:szCs w:val="23"/>
        </w:rPr>
        <w:t>, the data will be interpreted, and the team will create typologies, find associations, provide explanations, and can develop strategies for improving interventions. The agreed-upon analytical framework will provide structure and focus to the analysis. </w:t>
      </w:r>
      <w:r w:rsidRPr="00D620EF">
        <w:rPr>
          <w:rFonts w:ascii="Arial" w:hAnsi="Arial" w:cs="Arial"/>
          <w:sz w:val="23"/>
          <w:szCs w:val="23"/>
          <w:lang w:val="en-US"/>
        </w:rPr>
        <w:t> </w:t>
      </w:r>
    </w:p>
    <w:p w14:paraId="19291D89" w14:textId="77777777" w:rsidR="009E4B8C" w:rsidRPr="00D620EF" w:rsidRDefault="009E4B8C" w:rsidP="00A67F32">
      <w:pPr>
        <w:pStyle w:val="Heading3"/>
        <w:numPr>
          <w:ilvl w:val="2"/>
          <w:numId w:val="9"/>
        </w:numPr>
        <w:spacing w:before="0" w:after="132" w:line="267" w:lineRule="auto"/>
        <w:jc w:val="left"/>
        <w:rPr>
          <w:rFonts w:ascii="Arial" w:hAnsi="Arial" w:cs="Arial"/>
          <w:sz w:val="23"/>
          <w:szCs w:val="23"/>
          <w:lang w:val="en-US"/>
        </w:rPr>
      </w:pPr>
      <w:bookmarkStart w:id="67" w:name="_Toc164074069"/>
      <w:bookmarkStart w:id="68" w:name="_Toc172625674"/>
      <w:r w:rsidRPr="00D620EF">
        <w:rPr>
          <w:rFonts w:ascii="Arial" w:hAnsi="Arial" w:cs="Arial"/>
          <w:sz w:val="23"/>
          <w:szCs w:val="23"/>
          <w:lang w:val="en-US"/>
        </w:rPr>
        <w:t>Collaborative Outcome Reporting</w:t>
      </w:r>
      <w:bookmarkEnd w:id="67"/>
      <w:bookmarkEnd w:id="68"/>
    </w:p>
    <w:p w14:paraId="595EDC25" w14:textId="54C995EC" w:rsidR="009E4B8C" w:rsidRPr="00D620EF" w:rsidRDefault="009E4B8C" w:rsidP="009E4B8C">
      <w:pPr>
        <w:rPr>
          <w:rFonts w:ascii="Arial" w:hAnsi="Arial" w:cs="Arial"/>
          <w:sz w:val="23"/>
          <w:szCs w:val="23"/>
        </w:rPr>
      </w:pPr>
      <w:r w:rsidRPr="00D620EF">
        <w:rPr>
          <w:rFonts w:ascii="Arial" w:hAnsi="Arial" w:cs="Arial"/>
          <w:sz w:val="23"/>
          <w:szCs w:val="23"/>
        </w:rPr>
        <w:t>A Collaborative Outcomes Reporting (COR) is a participatory approach to impact evaluation.</w:t>
      </w:r>
      <w:r w:rsidRPr="00D620EF">
        <w:rPr>
          <w:rFonts w:ascii="Arial" w:hAnsi="Arial" w:cs="Arial"/>
          <w:sz w:val="23"/>
          <w:szCs w:val="23"/>
          <w:lang w:val="en-US"/>
        </w:rPr>
        <w:t xml:space="preserve"> This approach to data analysis will be used to evaluate the effectiveness and sustainability of the country programme. </w:t>
      </w:r>
      <w:r w:rsidRPr="00D620EF">
        <w:rPr>
          <w:rFonts w:ascii="Arial" w:hAnsi="Arial" w:cs="Arial"/>
          <w:sz w:val="23"/>
          <w:szCs w:val="23"/>
        </w:rPr>
        <w:t>COR combines contribution analysis and Multiple Lines and Levels of Evidence (MLLE), mapping existing data and additional data against the program</w:t>
      </w:r>
      <w:r w:rsidR="00A359E4" w:rsidRPr="00D620EF">
        <w:rPr>
          <w:rFonts w:ascii="Arial" w:hAnsi="Arial" w:cs="Arial"/>
          <w:sz w:val="23"/>
          <w:szCs w:val="23"/>
        </w:rPr>
        <w:t>me</w:t>
      </w:r>
      <w:r w:rsidRPr="00D620EF">
        <w:rPr>
          <w:rFonts w:ascii="Arial" w:hAnsi="Arial" w:cs="Arial"/>
          <w:sz w:val="23"/>
          <w:szCs w:val="23"/>
        </w:rPr>
        <w:t xml:space="preserve"> logic to produce a performance story. Performance story reports are essentially </w:t>
      </w:r>
      <w:r w:rsidR="0027566F" w:rsidRPr="00D620EF">
        <w:rPr>
          <w:rFonts w:ascii="Arial" w:hAnsi="Arial" w:cs="Arial"/>
          <w:sz w:val="23"/>
          <w:szCs w:val="23"/>
        </w:rPr>
        <w:t>short reports</w:t>
      </w:r>
      <w:r w:rsidRPr="00D620EF">
        <w:rPr>
          <w:rFonts w:ascii="Arial" w:hAnsi="Arial" w:cs="Arial"/>
          <w:sz w:val="23"/>
          <w:szCs w:val="23"/>
        </w:rPr>
        <w:t xml:space="preserve"> about how a program</w:t>
      </w:r>
      <w:r w:rsidR="00A359E4" w:rsidRPr="00D620EF">
        <w:rPr>
          <w:rFonts w:ascii="Arial" w:hAnsi="Arial" w:cs="Arial"/>
          <w:sz w:val="23"/>
          <w:szCs w:val="23"/>
        </w:rPr>
        <w:t>me</w:t>
      </w:r>
      <w:r w:rsidRPr="00D620EF">
        <w:rPr>
          <w:rFonts w:ascii="Arial" w:hAnsi="Arial" w:cs="Arial"/>
          <w:sz w:val="23"/>
          <w:szCs w:val="23"/>
        </w:rPr>
        <w:t xml:space="preserve"> contributed to outcomes. Then, this performance story is reviewed by technical experts and program</w:t>
      </w:r>
      <w:r w:rsidR="00A359E4" w:rsidRPr="00D620EF">
        <w:rPr>
          <w:rFonts w:ascii="Arial" w:hAnsi="Arial" w:cs="Arial"/>
          <w:sz w:val="23"/>
          <w:szCs w:val="23"/>
        </w:rPr>
        <w:t>me</w:t>
      </w:r>
      <w:r w:rsidRPr="00D620EF">
        <w:rPr>
          <w:rFonts w:ascii="Arial" w:hAnsi="Arial" w:cs="Arial"/>
          <w:sz w:val="23"/>
          <w:szCs w:val="23"/>
        </w:rPr>
        <w:t xml:space="preserve"> stakeholders. In practice, COR uses a mixed methods approach following 6 process steps:</w:t>
      </w:r>
    </w:p>
    <w:p w14:paraId="27306D4E" w14:textId="37DAC5C0" w:rsidR="009E4B8C" w:rsidRPr="00D620EF" w:rsidRDefault="009E4B8C" w:rsidP="009E4B8C">
      <w:pPr>
        <w:numPr>
          <w:ilvl w:val="0"/>
          <w:numId w:val="51"/>
        </w:numPr>
        <w:spacing w:after="158" w:line="252" w:lineRule="auto"/>
        <w:rPr>
          <w:rFonts w:ascii="Arial" w:hAnsi="Arial" w:cs="Arial"/>
          <w:sz w:val="23"/>
          <w:szCs w:val="23"/>
        </w:rPr>
      </w:pPr>
      <w:r w:rsidRPr="00D620EF">
        <w:rPr>
          <w:rFonts w:ascii="Arial" w:hAnsi="Arial" w:cs="Arial"/>
          <w:sz w:val="23"/>
          <w:szCs w:val="23"/>
        </w:rPr>
        <w:lastRenderedPageBreak/>
        <w:t xml:space="preserve">Scoping: </w:t>
      </w:r>
      <w:r w:rsidR="0027566F" w:rsidRPr="00D620EF">
        <w:rPr>
          <w:rFonts w:ascii="Arial" w:hAnsi="Arial" w:cs="Arial"/>
          <w:sz w:val="23"/>
          <w:szCs w:val="23"/>
        </w:rPr>
        <w:t>The</w:t>
      </w:r>
      <w:r w:rsidRPr="00D620EF">
        <w:rPr>
          <w:rFonts w:ascii="Arial" w:hAnsi="Arial" w:cs="Arial"/>
          <w:sz w:val="23"/>
          <w:szCs w:val="23"/>
        </w:rPr>
        <w:t xml:space="preserve"> inception</w:t>
      </w:r>
      <w:r w:rsidR="0027566F" w:rsidRPr="00D620EF">
        <w:rPr>
          <w:rFonts w:ascii="Arial" w:hAnsi="Arial" w:cs="Arial"/>
          <w:sz w:val="23"/>
          <w:szCs w:val="23"/>
        </w:rPr>
        <w:t xml:space="preserve"> meeting and the weekly meetings with the evaluation task team clarified the program</w:t>
      </w:r>
      <w:r w:rsidR="00A359E4" w:rsidRPr="00D620EF">
        <w:rPr>
          <w:rFonts w:ascii="Arial" w:hAnsi="Arial" w:cs="Arial"/>
          <w:sz w:val="23"/>
          <w:szCs w:val="23"/>
        </w:rPr>
        <w:t>me</w:t>
      </w:r>
      <w:r w:rsidR="0027566F" w:rsidRPr="00D620EF">
        <w:rPr>
          <w:rFonts w:ascii="Arial" w:hAnsi="Arial" w:cs="Arial"/>
          <w:sz w:val="23"/>
          <w:szCs w:val="23"/>
        </w:rPr>
        <w:t xml:space="preserve"> logic, identified the availability of data, and developed/refined</w:t>
      </w:r>
      <w:r w:rsidRPr="00D620EF">
        <w:rPr>
          <w:rFonts w:ascii="Arial" w:hAnsi="Arial" w:cs="Arial"/>
          <w:sz w:val="23"/>
          <w:szCs w:val="23"/>
        </w:rPr>
        <w:t xml:space="preserve"> the evaluation questions. This step involves active participation from all parties to ensure that goals are meaningful, realistic, and aligned among all involved stakeholders.</w:t>
      </w:r>
    </w:p>
    <w:p w14:paraId="07DE1877" w14:textId="2C4D9A59" w:rsidR="009E4B8C" w:rsidRPr="00D620EF" w:rsidRDefault="009E4B8C" w:rsidP="009E4B8C">
      <w:pPr>
        <w:numPr>
          <w:ilvl w:val="0"/>
          <w:numId w:val="51"/>
        </w:numPr>
        <w:spacing w:after="158" w:line="252" w:lineRule="auto"/>
        <w:rPr>
          <w:rFonts w:ascii="Arial" w:hAnsi="Arial" w:cs="Arial"/>
          <w:sz w:val="23"/>
          <w:szCs w:val="23"/>
        </w:rPr>
      </w:pPr>
      <w:r w:rsidRPr="00D620EF">
        <w:rPr>
          <w:rFonts w:ascii="Arial" w:hAnsi="Arial" w:cs="Arial"/>
          <w:sz w:val="23"/>
          <w:szCs w:val="23"/>
        </w:rPr>
        <w:t>Data Trawl: This step involves mapping the primary and secondary data sources and, generally, a data trawl of existing evidence</w:t>
      </w:r>
      <w:r w:rsidR="0027566F" w:rsidRPr="00D620EF">
        <w:rPr>
          <w:rFonts w:ascii="Arial" w:hAnsi="Arial" w:cs="Arial"/>
          <w:sz w:val="23"/>
          <w:szCs w:val="23"/>
        </w:rPr>
        <w:t>. This process may identify relevant indicators, define metrics, and establish</w:t>
      </w:r>
      <w:r w:rsidRPr="00D620EF">
        <w:rPr>
          <w:rFonts w:ascii="Arial" w:hAnsi="Arial" w:cs="Arial"/>
          <w:sz w:val="23"/>
          <w:szCs w:val="23"/>
        </w:rPr>
        <w:t xml:space="preserve"> baseline data against which progress can be measured. Programme staff may assist in the process, especially with the collation of data.</w:t>
      </w:r>
    </w:p>
    <w:p w14:paraId="6E5D3983" w14:textId="51434CF5" w:rsidR="009E4B8C" w:rsidRPr="00D620EF" w:rsidRDefault="009E4B8C" w:rsidP="009E4B8C">
      <w:pPr>
        <w:numPr>
          <w:ilvl w:val="0"/>
          <w:numId w:val="51"/>
        </w:numPr>
        <w:spacing w:after="158" w:line="252" w:lineRule="auto"/>
        <w:rPr>
          <w:rFonts w:ascii="Arial" w:hAnsi="Arial" w:cs="Arial"/>
          <w:sz w:val="23"/>
          <w:szCs w:val="23"/>
        </w:rPr>
      </w:pPr>
      <w:r w:rsidRPr="00D620EF">
        <w:rPr>
          <w:rFonts w:ascii="Arial" w:hAnsi="Arial" w:cs="Arial"/>
          <w:sz w:val="23"/>
          <w:szCs w:val="23"/>
        </w:rPr>
        <w:t xml:space="preserve">Social </w:t>
      </w:r>
      <w:r w:rsidR="0027566F" w:rsidRPr="00D620EF">
        <w:rPr>
          <w:rFonts w:ascii="Arial" w:hAnsi="Arial" w:cs="Arial"/>
          <w:sz w:val="23"/>
          <w:szCs w:val="23"/>
        </w:rPr>
        <w:t>Inquiry</w:t>
      </w:r>
      <w:r w:rsidRPr="00D620EF">
        <w:rPr>
          <w:rFonts w:ascii="Arial" w:hAnsi="Arial" w:cs="Arial"/>
          <w:sz w:val="23"/>
          <w:szCs w:val="23"/>
        </w:rPr>
        <w:t>: Qualitative and quantitative data collection can be included. In the case of qualitative data gathering, volunteers can be given a short training session in interviewing and with the help of an interview guide can conduct the interviews. This is a very effective way to involve the parts in the process. Otherwise, consultants or the evaluation team conduct all (or a proportion of) the interviews. In order to capture stories of change (expected and unexpected), the Most Significant Change (MSC) technique can be used at some point in the social inquiry process.</w:t>
      </w:r>
    </w:p>
    <w:p w14:paraId="09743DD8" w14:textId="0014C267" w:rsidR="009E4B8C" w:rsidRPr="00D620EF" w:rsidRDefault="009E4B8C" w:rsidP="009E4B8C">
      <w:pPr>
        <w:numPr>
          <w:ilvl w:val="0"/>
          <w:numId w:val="51"/>
        </w:numPr>
        <w:spacing w:after="158" w:line="252" w:lineRule="auto"/>
        <w:rPr>
          <w:rFonts w:ascii="Arial" w:hAnsi="Arial" w:cs="Arial"/>
          <w:sz w:val="23"/>
          <w:szCs w:val="23"/>
        </w:rPr>
      </w:pPr>
      <w:r w:rsidRPr="00D620EF">
        <w:rPr>
          <w:rFonts w:ascii="Arial" w:hAnsi="Arial" w:cs="Arial"/>
          <w:sz w:val="23"/>
          <w:szCs w:val="23"/>
        </w:rPr>
        <w:t xml:space="preserve">Data analysis and integration: </w:t>
      </w:r>
      <w:r w:rsidR="0027566F" w:rsidRPr="00D620EF">
        <w:rPr>
          <w:rFonts w:ascii="Arial" w:hAnsi="Arial" w:cs="Arial"/>
          <w:sz w:val="23"/>
          <w:szCs w:val="23"/>
        </w:rPr>
        <w:t xml:space="preserve">This step involves </w:t>
      </w:r>
      <w:proofErr w:type="spellStart"/>
      <w:r w:rsidR="0027566F" w:rsidRPr="00D620EF">
        <w:rPr>
          <w:rFonts w:ascii="Arial" w:hAnsi="Arial" w:cs="Arial"/>
          <w:sz w:val="23"/>
          <w:szCs w:val="23"/>
        </w:rPr>
        <w:t>analyzing</w:t>
      </w:r>
      <w:proofErr w:type="spellEnd"/>
      <w:r w:rsidR="0027566F" w:rsidRPr="00D620EF">
        <w:rPr>
          <w:rFonts w:ascii="Arial" w:hAnsi="Arial" w:cs="Arial"/>
          <w:sz w:val="23"/>
          <w:szCs w:val="23"/>
        </w:rPr>
        <w:t xml:space="preserve"> the collected data to assess progress towards the defined outcomes and identify any patterns, trends, or areas for improvement, according to the outcomes in the program</w:t>
      </w:r>
      <w:r w:rsidR="00A359E4" w:rsidRPr="00D620EF">
        <w:rPr>
          <w:rFonts w:ascii="Arial" w:hAnsi="Arial" w:cs="Arial"/>
          <w:sz w:val="23"/>
          <w:szCs w:val="23"/>
        </w:rPr>
        <w:t>me</w:t>
      </w:r>
      <w:r w:rsidR="0027566F" w:rsidRPr="00D620EF">
        <w:rPr>
          <w:rFonts w:ascii="Arial" w:hAnsi="Arial" w:cs="Arial"/>
          <w:sz w:val="23"/>
          <w:szCs w:val="23"/>
        </w:rPr>
        <w:t xml:space="preserve"> logic. This step involves both quantitative and qualitative analysis, and</w:t>
      </w:r>
      <w:r w:rsidRPr="00D620EF">
        <w:rPr>
          <w:rFonts w:ascii="Arial" w:hAnsi="Arial" w:cs="Arial"/>
          <w:sz w:val="23"/>
          <w:szCs w:val="23"/>
        </w:rPr>
        <w:t xml:space="preserve"> often, a “results chart” is used to integrate different sets and types of data.</w:t>
      </w:r>
    </w:p>
    <w:p w14:paraId="4B7546A2" w14:textId="584DBCFF" w:rsidR="009E4B8C" w:rsidRPr="00D620EF" w:rsidRDefault="009E4B8C" w:rsidP="009E4B8C">
      <w:pPr>
        <w:numPr>
          <w:ilvl w:val="0"/>
          <w:numId w:val="51"/>
        </w:numPr>
        <w:spacing w:after="158" w:line="252" w:lineRule="auto"/>
        <w:rPr>
          <w:rFonts w:ascii="Arial" w:hAnsi="Arial" w:cs="Arial"/>
          <w:sz w:val="23"/>
          <w:szCs w:val="23"/>
        </w:rPr>
      </w:pPr>
      <w:r w:rsidRPr="00D620EF">
        <w:rPr>
          <w:rFonts w:ascii="Arial" w:hAnsi="Arial" w:cs="Arial"/>
          <w:sz w:val="23"/>
          <w:szCs w:val="23"/>
        </w:rPr>
        <w:t>Outcomes panel:</w:t>
      </w:r>
      <w:r w:rsidRPr="00D620EF">
        <w:rPr>
          <w:rFonts w:ascii="Arial" w:hAnsi="Arial" w:cs="Arial"/>
          <w:sz w:val="23"/>
          <w:szCs w:val="23"/>
          <w:lang w:val="en-US"/>
        </w:rPr>
        <w:t xml:space="preserve"> </w:t>
      </w:r>
      <w:r w:rsidRPr="00D620EF">
        <w:rPr>
          <w:rFonts w:ascii="Arial" w:hAnsi="Arial" w:cs="Arial"/>
          <w:sz w:val="23"/>
          <w:szCs w:val="23"/>
        </w:rPr>
        <w:t xml:space="preserve">Experts with relevant knowledge assess the intervention's impact on goals using compiled evidence in step iv. They are then asked to assess the </w:t>
      </w:r>
      <w:r w:rsidR="0027566F" w:rsidRPr="00D620EF">
        <w:rPr>
          <w:rFonts w:ascii="Arial" w:hAnsi="Arial" w:cs="Arial"/>
          <w:sz w:val="23"/>
          <w:szCs w:val="23"/>
        </w:rPr>
        <w:t>intervention's contribution to</w:t>
      </w:r>
      <w:r w:rsidRPr="00D620EF">
        <w:rPr>
          <w:rFonts w:ascii="Arial" w:hAnsi="Arial" w:cs="Arial"/>
          <w:sz w:val="23"/>
          <w:szCs w:val="23"/>
        </w:rPr>
        <w:t xml:space="preserve"> goals given the available knowledge</w:t>
      </w:r>
      <w:r w:rsidRPr="00D620EF">
        <w:rPr>
          <w:rFonts w:ascii="Arial" w:hAnsi="Arial" w:cs="Arial"/>
          <w:sz w:val="23"/>
          <w:szCs w:val="23"/>
          <w:lang w:val="en-US"/>
        </w:rPr>
        <w:t>.</w:t>
      </w:r>
    </w:p>
    <w:p w14:paraId="6D239369" w14:textId="7D452277" w:rsidR="009E4B8C" w:rsidRPr="00D620EF" w:rsidRDefault="009E4B8C" w:rsidP="009E4B8C">
      <w:pPr>
        <w:numPr>
          <w:ilvl w:val="0"/>
          <w:numId w:val="51"/>
        </w:numPr>
        <w:spacing w:after="158" w:line="252" w:lineRule="auto"/>
        <w:rPr>
          <w:rFonts w:ascii="Arial" w:hAnsi="Arial" w:cs="Arial"/>
          <w:sz w:val="23"/>
          <w:szCs w:val="23"/>
        </w:rPr>
      </w:pPr>
      <w:r w:rsidRPr="00D620EF">
        <w:rPr>
          <w:rFonts w:ascii="Arial" w:hAnsi="Arial" w:cs="Arial"/>
          <w:sz w:val="23"/>
          <w:szCs w:val="23"/>
        </w:rPr>
        <w:t>Summit workshop</w:t>
      </w:r>
      <w:r w:rsidRPr="00D620EF">
        <w:rPr>
          <w:rFonts w:ascii="Arial" w:hAnsi="Arial" w:cs="Arial"/>
          <w:sz w:val="23"/>
          <w:szCs w:val="23"/>
          <w:lang w:val="en-US"/>
        </w:rPr>
        <w:t xml:space="preserve">: A workshop is </w:t>
      </w:r>
      <w:r w:rsidR="0027566F" w:rsidRPr="00D620EF">
        <w:rPr>
          <w:rFonts w:ascii="Arial" w:hAnsi="Arial" w:cs="Arial"/>
          <w:sz w:val="23"/>
          <w:szCs w:val="23"/>
          <w:lang w:val="en-US"/>
        </w:rPr>
        <w:t>organi</w:t>
      </w:r>
      <w:r w:rsidR="008D56C1" w:rsidRPr="00D620EF">
        <w:rPr>
          <w:rFonts w:ascii="Arial" w:hAnsi="Arial" w:cs="Arial"/>
          <w:sz w:val="23"/>
          <w:szCs w:val="23"/>
          <w:lang w:val="en-US"/>
        </w:rPr>
        <w:t>z</w:t>
      </w:r>
      <w:r w:rsidR="0027566F" w:rsidRPr="00D620EF">
        <w:rPr>
          <w:rFonts w:ascii="Arial" w:hAnsi="Arial" w:cs="Arial"/>
          <w:sz w:val="23"/>
          <w:szCs w:val="23"/>
          <w:lang w:val="en-US"/>
        </w:rPr>
        <w:t>ed</w:t>
      </w:r>
      <w:r w:rsidRPr="00D620EF">
        <w:rPr>
          <w:rFonts w:ascii="Arial" w:hAnsi="Arial" w:cs="Arial"/>
          <w:sz w:val="23"/>
          <w:szCs w:val="23"/>
          <w:lang w:val="en-US"/>
        </w:rPr>
        <w:t xml:space="preserve"> to present key findings and recommendations, as well as Most Significant Changes (MSC). </w:t>
      </w:r>
      <w:r w:rsidRPr="00D620EF">
        <w:rPr>
          <w:rFonts w:ascii="Arial" w:hAnsi="Arial" w:cs="Arial"/>
          <w:sz w:val="23"/>
          <w:szCs w:val="23"/>
        </w:rPr>
        <w:t xml:space="preserve">The </w:t>
      </w:r>
      <w:proofErr w:type="spellStart"/>
      <w:r w:rsidRPr="00D620EF">
        <w:rPr>
          <w:rFonts w:ascii="Arial" w:hAnsi="Arial" w:cs="Arial"/>
          <w:sz w:val="23"/>
          <w:szCs w:val="23"/>
        </w:rPr>
        <w:t>summi</w:t>
      </w:r>
      <w:proofErr w:type="spellEnd"/>
      <w:r w:rsidRPr="00D620EF">
        <w:rPr>
          <w:rFonts w:ascii="Arial" w:hAnsi="Arial" w:cs="Arial"/>
          <w:sz w:val="23"/>
          <w:szCs w:val="23"/>
          <w:lang w:val="en-US"/>
        </w:rPr>
        <w:t>t will</w:t>
      </w:r>
      <w:r w:rsidRPr="00D620EF">
        <w:rPr>
          <w:rFonts w:ascii="Arial" w:hAnsi="Arial" w:cs="Arial"/>
          <w:sz w:val="23"/>
          <w:szCs w:val="23"/>
        </w:rPr>
        <w:t xml:space="preserve"> involve </w:t>
      </w:r>
      <w:r w:rsidR="0027566F" w:rsidRPr="00D620EF">
        <w:rPr>
          <w:rFonts w:ascii="Arial" w:hAnsi="Arial" w:cs="Arial"/>
          <w:sz w:val="23"/>
          <w:szCs w:val="23"/>
        </w:rPr>
        <w:t>the broad participation of key stakeholders,</w:t>
      </w:r>
      <w:r w:rsidRPr="00D620EF">
        <w:rPr>
          <w:rFonts w:ascii="Arial" w:hAnsi="Arial" w:cs="Arial"/>
          <w:sz w:val="23"/>
          <w:szCs w:val="23"/>
        </w:rPr>
        <w:t xml:space="preserve"> </w:t>
      </w:r>
      <w:r w:rsidRPr="00D620EF">
        <w:rPr>
          <w:rFonts w:ascii="Arial" w:hAnsi="Arial" w:cs="Arial"/>
          <w:sz w:val="23"/>
          <w:szCs w:val="23"/>
          <w:lang w:val="en-US"/>
        </w:rPr>
        <w:t>including</w:t>
      </w:r>
      <w:r w:rsidRPr="00D620EF">
        <w:rPr>
          <w:rFonts w:ascii="Arial" w:hAnsi="Arial" w:cs="Arial"/>
          <w:sz w:val="23"/>
          <w:szCs w:val="23"/>
        </w:rPr>
        <w:t xml:space="preserve"> program</w:t>
      </w:r>
      <w:r w:rsidR="00A359E4" w:rsidRPr="00D620EF">
        <w:rPr>
          <w:rFonts w:ascii="Arial" w:hAnsi="Arial" w:cs="Arial"/>
          <w:sz w:val="23"/>
          <w:szCs w:val="23"/>
        </w:rPr>
        <w:t>me</w:t>
      </w:r>
      <w:r w:rsidRPr="00D620EF">
        <w:rPr>
          <w:rFonts w:ascii="Arial" w:hAnsi="Arial" w:cs="Arial"/>
          <w:sz w:val="23"/>
          <w:szCs w:val="23"/>
        </w:rPr>
        <w:t xml:space="preserve"> staff and community members</w:t>
      </w:r>
      <w:r w:rsidRPr="00D620EF">
        <w:rPr>
          <w:rFonts w:ascii="Arial" w:hAnsi="Arial" w:cs="Arial"/>
          <w:sz w:val="23"/>
          <w:szCs w:val="23"/>
          <w:lang w:val="en-US"/>
        </w:rPr>
        <w:t>. Feedback will be gathered from stakeholders and incorporated in to the report.</w:t>
      </w:r>
    </w:p>
    <w:p w14:paraId="08DB05D4" w14:textId="60483C8B" w:rsidR="009E4B8C" w:rsidRPr="00D620EF" w:rsidRDefault="009E4B8C" w:rsidP="009E4B8C">
      <w:pPr>
        <w:numPr>
          <w:ilvl w:val="0"/>
          <w:numId w:val="51"/>
        </w:numPr>
        <w:spacing w:after="158" w:line="252" w:lineRule="auto"/>
        <w:rPr>
          <w:rFonts w:ascii="Arial" w:hAnsi="Arial" w:cs="Arial"/>
          <w:sz w:val="23"/>
          <w:szCs w:val="23"/>
        </w:rPr>
      </w:pPr>
      <w:r w:rsidRPr="00D620EF">
        <w:rPr>
          <w:rFonts w:ascii="Arial" w:hAnsi="Arial" w:cs="Arial"/>
          <w:sz w:val="23"/>
          <w:szCs w:val="23"/>
          <w:lang w:val="en-US"/>
        </w:rPr>
        <w:t xml:space="preserve">Development and </w:t>
      </w:r>
      <w:r w:rsidR="0027566F" w:rsidRPr="00D620EF">
        <w:rPr>
          <w:rFonts w:ascii="Arial" w:hAnsi="Arial" w:cs="Arial"/>
          <w:sz w:val="23"/>
          <w:szCs w:val="23"/>
          <w:lang w:val="en-US"/>
        </w:rPr>
        <w:t>finali</w:t>
      </w:r>
      <w:r w:rsidR="008D56C1" w:rsidRPr="00D620EF">
        <w:rPr>
          <w:rFonts w:ascii="Arial" w:hAnsi="Arial" w:cs="Arial"/>
          <w:sz w:val="23"/>
          <w:szCs w:val="23"/>
          <w:lang w:val="en-US"/>
        </w:rPr>
        <w:t>z</w:t>
      </w:r>
      <w:r w:rsidR="0027566F" w:rsidRPr="00D620EF">
        <w:rPr>
          <w:rFonts w:ascii="Arial" w:hAnsi="Arial" w:cs="Arial"/>
          <w:sz w:val="23"/>
          <w:szCs w:val="23"/>
          <w:lang w:val="en-US"/>
        </w:rPr>
        <w:t>ation</w:t>
      </w:r>
      <w:r w:rsidRPr="00D620EF">
        <w:rPr>
          <w:rFonts w:ascii="Arial" w:hAnsi="Arial" w:cs="Arial"/>
          <w:sz w:val="23"/>
          <w:szCs w:val="23"/>
          <w:lang w:val="en-US"/>
        </w:rPr>
        <w:t xml:space="preserve"> of report</w:t>
      </w:r>
    </w:p>
    <w:p w14:paraId="557B5208" w14:textId="77777777" w:rsidR="009E4B8C" w:rsidRPr="00D620EF" w:rsidRDefault="009E4B8C" w:rsidP="009E4B8C">
      <w:pPr>
        <w:rPr>
          <w:rFonts w:ascii="Arial" w:hAnsi="Arial" w:cs="Arial"/>
          <w:sz w:val="23"/>
          <w:szCs w:val="23"/>
          <w:lang w:val="en-US"/>
        </w:rPr>
      </w:pPr>
    </w:p>
    <w:p w14:paraId="7706E9B3" w14:textId="77777777" w:rsidR="009E4B8C" w:rsidRPr="00D620EF" w:rsidRDefault="009E4B8C" w:rsidP="00A67F32">
      <w:pPr>
        <w:pStyle w:val="Heading3"/>
        <w:numPr>
          <w:ilvl w:val="2"/>
          <w:numId w:val="9"/>
        </w:numPr>
        <w:spacing w:before="0" w:after="132" w:line="267" w:lineRule="auto"/>
        <w:jc w:val="left"/>
        <w:rPr>
          <w:rFonts w:ascii="Arial" w:hAnsi="Arial" w:cs="Arial"/>
          <w:sz w:val="23"/>
          <w:szCs w:val="23"/>
          <w:lang w:val="en-US"/>
        </w:rPr>
      </w:pPr>
      <w:bookmarkStart w:id="69" w:name="_Toc164074070"/>
      <w:bookmarkStart w:id="70" w:name="_Toc172625675"/>
      <w:r w:rsidRPr="00D620EF">
        <w:rPr>
          <w:rFonts w:ascii="Arial" w:hAnsi="Arial" w:cs="Arial"/>
          <w:sz w:val="23"/>
          <w:szCs w:val="23"/>
          <w:lang w:val="en-US"/>
        </w:rPr>
        <w:t>Bottleneck analysis</w:t>
      </w:r>
      <w:bookmarkEnd w:id="69"/>
      <w:bookmarkEnd w:id="70"/>
      <w:r w:rsidRPr="00D620EF">
        <w:rPr>
          <w:rFonts w:ascii="Arial" w:hAnsi="Arial" w:cs="Arial"/>
          <w:sz w:val="23"/>
          <w:szCs w:val="23"/>
          <w:lang w:val="en-US"/>
        </w:rPr>
        <w:t> </w:t>
      </w:r>
    </w:p>
    <w:p w14:paraId="5F406E56" w14:textId="3B98402B" w:rsidR="009E4B8C" w:rsidRPr="00D620EF" w:rsidRDefault="009E4B8C" w:rsidP="009E4B8C">
      <w:pPr>
        <w:rPr>
          <w:rFonts w:ascii="Arial" w:hAnsi="Arial" w:cs="Arial"/>
          <w:sz w:val="23"/>
          <w:szCs w:val="23"/>
          <w:lang w:val="en-US"/>
        </w:rPr>
      </w:pPr>
      <w:r w:rsidRPr="00D620EF">
        <w:rPr>
          <w:rFonts w:ascii="Arial" w:hAnsi="Arial" w:cs="Arial"/>
          <w:sz w:val="23"/>
          <w:szCs w:val="23"/>
          <w:lang w:val="en-US"/>
        </w:rPr>
        <w:t>A bottleneck analysis will be used to identify areas for further investigation and investment, highlight inefficiencies in processes and gaps in provisions that are preventing the country program</w:t>
      </w:r>
      <w:r w:rsidR="00A359E4" w:rsidRPr="00D620EF">
        <w:rPr>
          <w:rFonts w:ascii="Arial" w:hAnsi="Arial" w:cs="Arial"/>
          <w:sz w:val="23"/>
          <w:szCs w:val="23"/>
          <w:lang w:val="en-US"/>
        </w:rPr>
        <w:t>me</w:t>
      </w:r>
      <w:r w:rsidRPr="00D620EF">
        <w:rPr>
          <w:rFonts w:ascii="Arial" w:hAnsi="Arial" w:cs="Arial"/>
          <w:sz w:val="23"/>
          <w:szCs w:val="23"/>
          <w:lang w:val="en-US"/>
        </w:rPr>
        <w:t xml:space="preserve"> interventions to achieve the objectives. </w:t>
      </w:r>
    </w:p>
    <w:p w14:paraId="45D5D240" w14:textId="77777777" w:rsidR="009E4B8C" w:rsidRPr="00D620EF" w:rsidRDefault="009E4B8C" w:rsidP="009E4B8C">
      <w:pPr>
        <w:rPr>
          <w:rFonts w:ascii="Arial" w:hAnsi="Arial" w:cs="Arial"/>
          <w:sz w:val="23"/>
          <w:szCs w:val="23"/>
          <w:lang w:val="en-US"/>
        </w:rPr>
      </w:pPr>
      <w:r w:rsidRPr="00D620EF">
        <w:rPr>
          <w:rFonts w:ascii="Arial" w:hAnsi="Arial" w:cs="Arial"/>
          <w:sz w:val="23"/>
          <w:szCs w:val="23"/>
        </w:rPr>
        <w:t>The bottleneck analysis will be done over multiple stages:</w:t>
      </w:r>
      <w:r w:rsidRPr="00D620EF">
        <w:rPr>
          <w:rFonts w:ascii="Arial" w:hAnsi="Arial" w:cs="Arial"/>
          <w:sz w:val="23"/>
          <w:szCs w:val="23"/>
          <w:vertAlign w:val="superscript"/>
        </w:rPr>
        <w:t>4</w:t>
      </w:r>
      <w:r w:rsidRPr="00D620EF">
        <w:rPr>
          <w:rFonts w:ascii="Arial" w:hAnsi="Arial" w:cs="Arial"/>
          <w:sz w:val="23"/>
          <w:szCs w:val="23"/>
          <w:lang w:val="en-US"/>
        </w:rPr>
        <w:t> </w:t>
      </w:r>
    </w:p>
    <w:p w14:paraId="36EFC881" w14:textId="77777777" w:rsidR="009E4B8C" w:rsidRPr="00D620EF" w:rsidRDefault="009E4B8C" w:rsidP="009E4B8C">
      <w:pPr>
        <w:numPr>
          <w:ilvl w:val="0"/>
          <w:numId w:val="26"/>
        </w:numPr>
        <w:spacing w:after="158" w:line="252" w:lineRule="auto"/>
        <w:rPr>
          <w:rFonts w:ascii="Arial" w:hAnsi="Arial" w:cs="Arial"/>
          <w:sz w:val="23"/>
          <w:szCs w:val="23"/>
          <w:lang w:val="en-US"/>
        </w:rPr>
      </w:pPr>
      <w:r w:rsidRPr="00D620EF">
        <w:rPr>
          <w:rFonts w:ascii="Arial" w:hAnsi="Arial" w:cs="Arial"/>
          <w:sz w:val="23"/>
          <w:szCs w:val="23"/>
          <w:lang w:val="en-US"/>
        </w:rPr>
        <w:t>The desk reviews and consultations with key stakeholders should provide a sense of possible places for bottlenecks. This will be done in a structured manner as follows: </w:t>
      </w:r>
    </w:p>
    <w:p w14:paraId="27EBBBE1" w14:textId="77777777" w:rsidR="009E4B8C" w:rsidRPr="00D620EF" w:rsidRDefault="009E4B8C" w:rsidP="009E4B8C">
      <w:pPr>
        <w:numPr>
          <w:ilvl w:val="0"/>
          <w:numId w:val="27"/>
        </w:numPr>
        <w:tabs>
          <w:tab w:val="clear" w:pos="720"/>
        </w:tabs>
        <w:spacing w:after="158" w:line="252" w:lineRule="auto"/>
        <w:ind w:left="1080"/>
        <w:rPr>
          <w:rFonts w:ascii="Arial" w:hAnsi="Arial" w:cs="Arial"/>
          <w:sz w:val="23"/>
          <w:szCs w:val="23"/>
          <w:lang w:val="en-US"/>
        </w:rPr>
      </w:pPr>
      <w:r w:rsidRPr="00D620EF">
        <w:rPr>
          <w:rFonts w:ascii="Arial" w:hAnsi="Arial" w:cs="Arial"/>
          <w:sz w:val="23"/>
          <w:szCs w:val="23"/>
          <w:lang w:val="en-US"/>
        </w:rPr>
        <w:lastRenderedPageBreak/>
        <w:t>Mapping the activities and the resources available for each activity and dimension </w:t>
      </w:r>
    </w:p>
    <w:p w14:paraId="1993775D" w14:textId="77777777" w:rsidR="009E4B8C" w:rsidRPr="00D620EF" w:rsidRDefault="009E4B8C" w:rsidP="009E4B8C">
      <w:pPr>
        <w:numPr>
          <w:ilvl w:val="0"/>
          <w:numId w:val="28"/>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Keeping track of the activity and its progress. </w:t>
      </w:r>
    </w:p>
    <w:p w14:paraId="4956EF58" w14:textId="77777777" w:rsidR="009E4B8C" w:rsidRPr="00D620EF" w:rsidRDefault="009E4B8C" w:rsidP="009E4B8C">
      <w:pPr>
        <w:numPr>
          <w:ilvl w:val="0"/>
          <w:numId w:val="29"/>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Assessing time and resource consumption at each stage/dimension: If some work is taking longer time at certain stage, we have some bottlenecks in that stage. </w:t>
      </w:r>
    </w:p>
    <w:p w14:paraId="2728E487" w14:textId="77777777" w:rsidR="009E4B8C" w:rsidRPr="00D620EF" w:rsidRDefault="009E4B8C" w:rsidP="009E4B8C">
      <w:pPr>
        <w:numPr>
          <w:ilvl w:val="0"/>
          <w:numId w:val="30"/>
        </w:numPr>
        <w:spacing w:after="158" w:line="252" w:lineRule="auto"/>
        <w:rPr>
          <w:rFonts w:ascii="Arial" w:hAnsi="Arial" w:cs="Arial"/>
          <w:sz w:val="23"/>
          <w:szCs w:val="23"/>
          <w:lang w:val="en-US"/>
        </w:rPr>
      </w:pPr>
      <w:r w:rsidRPr="00D620EF">
        <w:rPr>
          <w:rFonts w:ascii="Arial" w:hAnsi="Arial" w:cs="Arial"/>
          <w:sz w:val="23"/>
          <w:szCs w:val="23"/>
          <w:lang w:val="en-US"/>
        </w:rPr>
        <w:t>For potential bottlenecks, deeper analysis will explain the root causes of the bottlenecks using Key informant interviews (KII), Focused Group Discussions (FGDs). Analytical tools that may be used include: </w:t>
      </w:r>
    </w:p>
    <w:p w14:paraId="66D3D58C" w14:textId="77777777" w:rsidR="009E4B8C" w:rsidRPr="00D620EF" w:rsidRDefault="009E4B8C" w:rsidP="009E4B8C">
      <w:pPr>
        <w:numPr>
          <w:ilvl w:val="0"/>
          <w:numId w:val="31"/>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Fish bone method </w:t>
      </w:r>
    </w:p>
    <w:p w14:paraId="67B45923" w14:textId="77777777" w:rsidR="009E4B8C" w:rsidRPr="00D620EF" w:rsidRDefault="009E4B8C" w:rsidP="009E4B8C">
      <w:pPr>
        <w:numPr>
          <w:ilvl w:val="0"/>
          <w:numId w:val="32"/>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5x WHY technique </w:t>
      </w:r>
    </w:p>
    <w:p w14:paraId="0CCC8888" w14:textId="77777777" w:rsidR="009E4B8C" w:rsidRPr="00D620EF" w:rsidRDefault="009E4B8C" w:rsidP="009E4B8C">
      <w:pPr>
        <w:numPr>
          <w:ilvl w:val="0"/>
          <w:numId w:val="33"/>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Brainstorming </w:t>
      </w:r>
    </w:p>
    <w:p w14:paraId="1D9E83B4" w14:textId="77777777" w:rsidR="009E4B8C" w:rsidRPr="00D620EF" w:rsidRDefault="009E4B8C" w:rsidP="009E4B8C">
      <w:pPr>
        <w:numPr>
          <w:ilvl w:val="0"/>
          <w:numId w:val="34"/>
        </w:numPr>
        <w:spacing w:after="158" w:line="252" w:lineRule="auto"/>
        <w:rPr>
          <w:rFonts w:ascii="Arial" w:hAnsi="Arial" w:cs="Arial"/>
          <w:sz w:val="23"/>
          <w:szCs w:val="23"/>
          <w:lang w:val="en-US"/>
        </w:rPr>
      </w:pPr>
      <w:r w:rsidRPr="00D620EF">
        <w:rPr>
          <w:rFonts w:ascii="Arial" w:hAnsi="Arial" w:cs="Arial"/>
          <w:sz w:val="23"/>
          <w:szCs w:val="23"/>
          <w:lang w:val="en-US"/>
        </w:rPr>
        <w:t>For selected resource intensive process specific bottlenecks, the team will employ the nine-step process: </w:t>
      </w:r>
    </w:p>
    <w:p w14:paraId="652F5001" w14:textId="3E38749F" w:rsidR="009E4B8C" w:rsidRPr="00D620EF" w:rsidRDefault="009E4B8C" w:rsidP="009E4B8C">
      <w:pPr>
        <w:numPr>
          <w:ilvl w:val="0"/>
          <w:numId w:val="35"/>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Create a flowchart of all the steps of a program</w:t>
      </w:r>
      <w:r w:rsidR="00A359E4" w:rsidRPr="00D620EF">
        <w:rPr>
          <w:rFonts w:ascii="Arial" w:hAnsi="Arial" w:cs="Arial"/>
          <w:sz w:val="23"/>
          <w:szCs w:val="23"/>
          <w:lang w:val="en-US"/>
        </w:rPr>
        <w:t>me</w:t>
      </w:r>
      <w:r w:rsidRPr="00D620EF">
        <w:rPr>
          <w:rFonts w:ascii="Arial" w:hAnsi="Arial" w:cs="Arial"/>
          <w:sz w:val="23"/>
          <w:szCs w:val="23"/>
          <w:lang w:val="en-US"/>
        </w:rPr>
        <w:t xml:space="preserve"> i.e. from start to finish. </w:t>
      </w:r>
    </w:p>
    <w:p w14:paraId="631D185E" w14:textId="77777777" w:rsidR="009E4B8C" w:rsidRPr="00D620EF" w:rsidRDefault="009E4B8C" w:rsidP="009E4B8C">
      <w:pPr>
        <w:numPr>
          <w:ilvl w:val="0"/>
          <w:numId w:val="36"/>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Calculate the average time and efficiency of each process. </w:t>
      </w:r>
    </w:p>
    <w:p w14:paraId="6E3CBE77" w14:textId="77777777" w:rsidR="009E4B8C" w:rsidRPr="00D620EF" w:rsidRDefault="009E4B8C" w:rsidP="009E4B8C">
      <w:pPr>
        <w:numPr>
          <w:ilvl w:val="0"/>
          <w:numId w:val="37"/>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Create a visual representation of the time and efficiency of each process. </w:t>
      </w:r>
    </w:p>
    <w:p w14:paraId="2B63BFC9" w14:textId="77777777" w:rsidR="009E4B8C" w:rsidRPr="00D620EF" w:rsidRDefault="009E4B8C" w:rsidP="009E4B8C">
      <w:pPr>
        <w:numPr>
          <w:ilvl w:val="0"/>
          <w:numId w:val="38"/>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Discuss with the team members, concerned stakeholders and service providers about the expected/ideal effectiveness and efficiency at each step of the operation/work. </w:t>
      </w:r>
    </w:p>
    <w:p w14:paraId="2CC152DE" w14:textId="77777777" w:rsidR="009E4B8C" w:rsidRPr="00D620EF" w:rsidRDefault="009E4B8C" w:rsidP="009E4B8C">
      <w:pPr>
        <w:numPr>
          <w:ilvl w:val="0"/>
          <w:numId w:val="39"/>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Compare current expected work performance, effectiveness and efficiency. </w:t>
      </w:r>
    </w:p>
    <w:p w14:paraId="0F94E81E" w14:textId="77777777" w:rsidR="009E4B8C" w:rsidRPr="00D620EF" w:rsidRDefault="009E4B8C" w:rsidP="009E4B8C">
      <w:pPr>
        <w:numPr>
          <w:ilvl w:val="0"/>
          <w:numId w:val="40"/>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Determine the impact that the identified bottlenecks are having on the entire work and production process. </w:t>
      </w:r>
    </w:p>
    <w:p w14:paraId="5E9975BA" w14:textId="77777777" w:rsidR="009E4B8C" w:rsidRPr="00D620EF" w:rsidRDefault="009E4B8C" w:rsidP="009E4B8C">
      <w:pPr>
        <w:numPr>
          <w:ilvl w:val="0"/>
          <w:numId w:val="41"/>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Describe the identified bottleneck in terms of quantitative impact. For instance, what % of people are unable to utilize the services due to limited-service coverage? </w:t>
      </w:r>
    </w:p>
    <w:p w14:paraId="40464E91" w14:textId="77777777" w:rsidR="009E4B8C" w:rsidRPr="00D620EF" w:rsidRDefault="009E4B8C" w:rsidP="009E4B8C">
      <w:pPr>
        <w:numPr>
          <w:ilvl w:val="0"/>
          <w:numId w:val="42"/>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Create a cause-and-effect diagram to assess the reasons of the bottleneck. </w:t>
      </w:r>
    </w:p>
    <w:p w14:paraId="6440DD07" w14:textId="77777777" w:rsidR="009E4B8C" w:rsidRPr="00D620EF" w:rsidRDefault="009E4B8C" w:rsidP="009E4B8C">
      <w:pPr>
        <w:numPr>
          <w:ilvl w:val="0"/>
          <w:numId w:val="43"/>
        </w:numPr>
        <w:tabs>
          <w:tab w:val="clear" w:pos="720"/>
          <w:tab w:val="num" w:pos="1080"/>
        </w:tabs>
        <w:spacing w:after="158" w:line="252" w:lineRule="auto"/>
        <w:ind w:left="1080"/>
        <w:rPr>
          <w:rFonts w:ascii="Arial" w:hAnsi="Arial" w:cs="Arial"/>
          <w:sz w:val="23"/>
          <w:szCs w:val="23"/>
          <w:lang w:val="en-US"/>
        </w:rPr>
      </w:pPr>
      <w:r w:rsidRPr="00D620EF">
        <w:rPr>
          <w:rFonts w:ascii="Arial" w:hAnsi="Arial" w:cs="Arial"/>
          <w:sz w:val="23"/>
          <w:szCs w:val="23"/>
          <w:lang w:val="en-US"/>
        </w:rPr>
        <w:t>Identify and determine the root cause of the bottleneck. </w:t>
      </w:r>
    </w:p>
    <w:p w14:paraId="63A42506" w14:textId="6946EAA9" w:rsidR="00346D06" w:rsidRPr="00D620EF" w:rsidRDefault="00346D06" w:rsidP="00346D06">
      <w:pPr>
        <w:pStyle w:val="Heading3"/>
        <w:numPr>
          <w:ilvl w:val="2"/>
          <w:numId w:val="9"/>
        </w:numPr>
        <w:spacing w:before="0" w:after="132" w:line="267" w:lineRule="auto"/>
        <w:jc w:val="left"/>
        <w:rPr>
          <w:rFonts w:ascii="Arial" w:hAnsi="Arial" w:cs="Arial"/>
          <w:sz w:val="23"/>
          <w:szCs w:val="23"/>
          <w:lang w:val="en-US"/>
        </w:rPr>
      </w:pPr>
      <w:bookmarkStart w:id="71" w:name="_Toc172625676"/>
      <w:r w:rsidRPr="00D620EF">
        <w:rPr>
          <w:rFonts w:ascii="Arial" w:hAnsi="Arial" w:cs="Arial"/>
          <w:sz w:val="23"/>
          <w:szCs w:val="23"/>
          <w:lang w:val="en-US"/>
        </w:rPr>
        <w:t>Triangulation</w:t>
      </w:r>
      <w:bookmarkEnd w:id="71"/>
    </w:p>
    <w:p w14:paraId="3090A680" w14:textId="65CB3C53" w:rsidR="00346D06" w:rsidRPr="00D620EF" w:rsidRDefault="00346D06" w:rsidP="009E4B8C">
      <w:pPr>
        <w:rPr>
          <w:rFonts w:ascii="Arial" w:hAnsi="Arial" w:cs="Arial"/>
          <w:sz w:val="23"/>
          <w:szCs w:val="23"/>
        </w:rPr>
      </w:pPr>
      <w:r w:rsidRPr="00D620EF">
        <w:rPr>
          <w:rFonts w:ascii="Arial" w:hAnsi="Arial" w:cs="Arial"/>
          <w:sz w:val="23"/>
          <w:szCs w:val="23"/>
        </w:rPr>
        <w:t>The team will employ the following triangulation approaches to ensure the robustness of the evidence generated and to make sure that the perspectives of different stakeholders are reflected in the reporting of findings:</w:t>
      </w:r>
    </w:p>
    <w:p w14:paraId="3B54B2EC" w14:textId="77777777" w:rsidR="00346D06" w:rsidRPr="00D620EF" w:rsidRDefault="00346D06" w:rsidP="00346D06">
      <w:pPr>
        <w:numPr>
          <w:ilvl w:val="0"/>
          <w:numId w:val="123"/>
        </w:numPr>
        <w:rPr>
          <w:rFonts w:ascii="Arial" w:hAnsi="Arial" w:cs="Arial"/>
          <w:sz w:val="23"/>
          <w:szCs w:val="23"/>
          <w:lang w:val="en-US"/>
        </w:rPr>
      </w:pPr>
      <w:r w:rsidRPr="00D620EF">
        <w:rPr>
          <w:rFonts w:ascii="Arial" w:hAnsi="Arial" w:cs="Arial"/>
          <w:b/>
          <w:bCs/>
          <w:sz w:val="23"/>
          <w:szCs w:val="23"/>
        </w:rPr>
        <w:t>Method triangulation</w:t>
      </w:r>
      <w:r w:rsidRPr="00D620EF">
        <w:rPr>
          <w:rFonts w:ascii="Arial" w:hAnsi="Arial" w:cs="Arial"/>
          <w:i/>
          <w:iCs/>
          <w:sz w:val="23"/>
          <w:szCs w:val="23"/>
        </w:rPr>
        <w:t xml:space="preserve">: </w:t>
      </w:r>
      <w:r w:rsidRPr="00D620EF">
        <w:rPr>
          <w:rFonts w:ascii="Arial" w:hAnsi="Arial" w:cs="Arial"/>
          <w:sz w:val="23"/>
          <w:szCs w:val="23"/>
        </w:rPr>
        <w:t xml:space="preserve">The results from different methods (Desk reviews, KIIs, FGDs) will be triangulated to validate and strengthen answers to causal questions, for example, by identifying and ruling out alternative explanations or by identifying and explaining exceptions to the main pattern observed. </w:t>
      </w:r>
    </w:p>
    <w:p w14:paraId="3B60E77E" w14:textId="77777777" w:rsidR="00346D06" w:rsidRPr="00D620EF" w:rsidRDefault="00346D06" w:rsidP="00346D06">
      <w:pPr>
        <w:numPr>
          <w:ilvl w:val="0"/>
          <w:numId w:val="123"/>
        </w:numPr>
        <w:rPr>
          <w:rFonts w:ascii="Arial" w:hAnsi="Arial" w:cs="Arial"/>
          <w:sz w:val="23"/>
          <w:szCs w:val="23"/>
          <w:lang w:val="en-US"/>
        </w:rPr>
      </w:pPr>
      <w:r w:rsidRPr="00D620EF">
        <w:rPr>
          <w:rFonts w:ascii="Arial" w:hAnsi="Arial" w:cs="Arial"/>
          <w:sz w:val="23"/>
          <w:szCs w:val="23"/>
        </w:rPr>
        <w:lastRenderedPageBreak/>
        <w:t xml:space="preserve"> </w:t>
      </w:r>
      <w:r w:rsidRPr="00D620EF">
        <w:rPr>
          <w:rFonts w:ascii="Arial" w:hAnsi="Arial" w:cs="Arial"/>
          <w:b/>
          <w:bCs/>
          <w:sz w:val="23"/>
          <w:szCs w:val="23"/>
        </w:rPr>
        <w:t>Source triangulation</w:t>
      </w:r>
      <w:r w:rsidRPr="00D620EF">
        <w:rPr>
          <w:rFonts w:ascii="Arial" w:hAnsi="Arial" w:cs="Arial"/>
          <w:sz w:val="23"/>
          <w:szCs w:val="23"/>
        </w:rPr>
        <w:t xml:space="preserve">: This will involve comparing and consolidating information received from sources. For example, consolidating information from different government ministries and development partners. </w:t>
      </w:r>
    </w:p>
    <w:p w14:paraId="26FE9A1E" w14:textId="638B9F40" w:rsidR="00346D06" w:rsidRPr="00D620EF" w:rsidRDefault="00346D06" w:rsidP="00616B95">
      <w:pPr>
        <w:numPr>
          <w:ilvl w:val="0"/>
          <w:numId w:val="123"/>
        </w:numPr>
        <w:rPr>
          <w:rFonts w:ascii="Arial" w:hAnsi="Arial" w:cs="Arial"/>
          <w:sz w:val="23"/>
          <w:szCs w:val="23"/>
        </w:rPr>
      </w:pPr>
      <w:r w:rsidRPr="00D620EF">
        <w:rPr>
          <w:rFonts w:ascii="Arial" w:hAnsi="Arial" w:cs="Arial"/>
          <w:b/>
          <w:bCs/>
          <w:sz w:val="23"/>
          <w:szCs w:val="23"/>
        </w:rPr>
        <w:t>Geographic triangulation</w:t>
      </w:r>
      <w:r w:rsidRPr="00D620EF">
        <w:rPr>
          <w:rFonts w:ascii="Arial" w:hAnsi="Arial" w:cs="Arial"/>
          <w:i/>
          <w:iCs/>
          <w:sz w:val="23"/>
          <w:szCs w:val="23"/>
        </w:rPr>
        <w:t xml:space="preserve">: </w:t>
      </w:r>
      <w:r w:rsidRPr="00D620EF">
        <w:rPr>
          <w:rFonts w:ascii="Arial" w:hAnsi="Arial" w:cs="Arial"/>
          <w:sz w:val="23"/>
          <w:szCs w:val="23"/>
        </w:rPr>
        <w:t xml:space="preserve">This will include comparing and contrasting the implementation mechanisms and practical considerations of programmes across different sub-national provinces and regions. </w:t>
      </w:r>
    </w:p>
    <w:p w14:paraId="5B945BCB" w14:textId="77777777" w:rsidR="00346D06" w:rsidRPr="00D620EF" w:rsidRDefault="00346D06" w:rsidP="00A67F32">
      <w:pPr>
        <w:ind w:left="720"/>
        <w:rPr>
          <w:rFonts w:ascii="Arial" w:hAnsi="Arial" w:cs="Arial"/>
          <w:sz w:val="23"/>
          <w:szCs w:val="23"/>
        </w:rPr>
      </w:pPr>
    </w:p>
    <w:p w14:paraId="7CE9AE31" w14:textId="77777777" w:rsidR="009E4B8C" w:rsidRPr="00D620EF" w:rsidRDefault="009E4B8C" w:rsidP="00A67F32">
      <w:pPr>
        <w:pStyle w:val="Heading2"/>
        <w:numPr>
          <w:ilvl w:val="1"/>
          <w:numId w:val="9"/>
        </w:numPr>
        <w:spacing w:before="0" w:after="72"/>
        <w:rPr>
          <w:rFonts w:ascii="Arial" w:hAnsi="Arial" w:cs="Arial"/>
          <w:sz w:val="23"/>
          <w:szCs w:val="23"/>
        </w:rPr>
      </w:pPr>
      <w:bookmarkStart w:id="72" w:name="_Toc164074071"/>
      <w:bookmarkStart w:id="73" w:name="_Toc172625677"/>
      <w:r w:rsidRPr="00D620EF">
        <w:rPr>
          <w:rFonts w:ascii="Arial" w:hAnsi="Arial" w:cs="Arial"/>
          <w:sz w:val="23"/>
          <w:szCs w:val="23"/>
        </w:rPr>
        <w:t>Ethical Requirements</w:t>
      </w:r>
      <w:bookmarkEnd w:id="72"/>
      <w:bookmarkEnd w:id="73"/>
    </w:p>
    <w:p w14:paraId="2BCC8BAF" w14:textId="2EC0BAA4" w:rsidR="009E4B8C" w:rsidRPr="00D620EF" w:rsidRDefault="009E4B8C" w:rsidP="009E4B8C">
      <w:pPr>
        <w:rPr>
          <w:rFonts w:ascii="Arial" w:hAnsi="Arial" w:cs="Arial"/>
          <w:sz w:val="23"/>
          <w:szCs w:val="23"/>
        </w:rPr>
      </w:pPr>
      <w:r w:rsidRPr="00D620EF">
        <w:rPr>
          <w:rFonts w:ascii="Arial" w:hAnsi="Arial" w:cs="Arial"/>
          <w:sz w:val="23"/>
          <w:szCs w:val="23"/>
        </w:rPr>
        <w:t xml:space="preserve">EPRI takes pride in its ethical approach to research that it has conformed across all studies undertaken. EPRI will conduct high-quality work guided by professional standards and ethical and moral principles in line with the UNICEF-Adapted Standards for UN Evaluation, developed by the UNEG and the GEROS standards. Strict adherence to a high set of ethical standards is of the utmost importance. As such, the </w:t>
      </w:r>
      <w:r w:rsidR="0027566F" w:rsidRPr="00D620EF">
        <w:rPr>
          <w:rFonts w:ascii="Arial" w:hAnsi="Arial" w:cs="Arial"/>
          <w:sz w:val="23"/>
          <w:szCs w:val="23"/>
        </w:rPr>
        <w:t>data-gathering</w:t>
      </w:r>
      <w:r w:rsidRPr="00D620EF">
        <w:rPr>
          <w:rFonts w:ascii="Arial" w:hAnsi="Arial" w:cs="Arial"/>
          <w:sz w:val="23"/>
          <w:szCs w:val="23"/>
        </w:rPr>
        <w:t xml:space="preserve"> approach will be designed to prevent discrimination and any form of harm to any members of the community in the country. Ethical considerations will be adhered to in line with UNICEF guidelines</w:t>
      </w:r>
      <w:r w:rsidRPr="00D620EF">
        <w:rPr>
          <w:rFonts w:ascii="Arial" w:hAnsi="Arial" w:cs="Arial"/>
          <w:sz w:val="23"/>
          <w:szCs w:val="23"/>
          <w:vertAlign w:val="superscript"/>
        </w:rPr>
        <w:footnoteReference w:id="5"/>
      </w:r>
      <w:r w:rsidRPr="00D620EF">
        <w:rPr>
          <w:rFonts w:ascii="Arial" w:hAnsi="Arial" w:cs="Arial"/>
          <w:sz w:val="23"/>
          <w:szCs w:val="23"/>
        </w:rPr>
        <w:t>. The research will be administered in line with the Procedure for Ethical Standards in Research, Evaluation, and Data Collection and Analysis (UNICEF, 2015)</w:t>
      </w:r>
      <w:r w:rsidRPr="00D620EF">
        <w:rPr>
          <w:rFonts w:ascii="Arial" w:hAnsi="Arial" w:cs="Arial"/>
          <w:sz w:val="23"/>
          <w:szCs w:val="23"/>
          <w:vertAlign w:val="superscript"/>
        </w:rPr>
        <w:t xml:space="preserve"> </w:t>
      </w:r>
      <w:r w:rsidRPr="00D620EF">
        <w:rPr>
          <w:rFonts w:ascii="Arial" w:hAnsi="Arial" w:cs="Arial"/>
          <w:sz w:val="23"/>
          <w:szCs w:val="23"/>
          <w:vertAlign w:val="superscript"/>
        </w:rPr>
        <w:footnoteReference w:id="6"/>
      </w:r>
      <w:r w:rsidRPr="00D620EF">
        <w:rPr>
          <w:rFonts w:ascii="Arial" w:hAnsi="Arial" w:cs="Arial"/>
          <w:sz w:val="23"/>
          <w:szCs w:val="23"/>
        </w:rPr>
        <w:t xml:space="preserve"> to ensure the highest ethical standards in all stages.</w:t>
      </w:r>
    </w:p>
    <w:p w14:paraId="6117720B" w14:textId="77777777" w:rsidR="009E4B8C" w:rsidRPr="00D620EF" w:rsidRDefault="009E4B8C" w:rsidP="009E4B8C">
      <w:pPr>
        <w:rPr>
          <w:rFonts w:ascii="Arial" w:hAnsi="Arial" w:cs="Arial"/>
          <w:sz w:val="23"/>
          <w:szCs w:val="23"/>
        </w:rPr>
      </w:pPr>
      <w:r w:rsidRPr="00D620EF">
        <w:rPr>
          <w:rFonts w:ascii="Arial" w:hAnsi="Arial" w:cs="Arial"/>
          <w:sz w:val="23"/>
          <w:szCs w:val="23"/>
        </w:rPr>
        <w:t>The team will:</w:t>
      </w:r>
    </w:p>
    <w:p w14:paraId="5B7EF60C" w14:textId="77777777" w:rsidR="009E4B8C" w:rsidRPr="00D620EF" w:rsidRDefault="009E4B8C" w:rsidP="009E4B8C">
      <w:pPr>
        <w:numPr>
          <w:ilvl w:val="0"/>
          <w:numId w:val="44"/>
        </w:numPr>
        <w:spacing w:after="0"/>
        <w:rPr>
          <w:rFonts w:ascii="Arial" w:hAnsi="Arial" w:cs="Arial"/>
          <w:sz w:val="23"/>
          <w:szCs w:val="23"/>
        </w:rPr>
      </w:pPr>
      <w:r w:rsidRPr="00D620EF">
        <w:rPr>
          <w:rFonts w:ascii="Arial" w:hAnsi="Arial" w:cs="Arial"/>
          <w:sz w:val="23"/>
          <w:szCs w:val="23"/>
        </w:rPr>
        <w:t xml:space="preserve">Be impartial and produce a comprehensive report on the economic case, limitations of the evidence, strength and weaknesses of the interventions and financing mechanisms and take due account of the view of stakeholders based on unbiased findings;   </w:t>
      </w:r>
    </w:p>
    <w:p w14:paraId="30B21356" w14:textId="77777777" w:rsidR="009E4B8C" w:rsidRPr="00D620EF" w:rsidRDefault="009E4B8C" w:rsidP="009E4B8C">
      <w:pPr>
        <w:numPr>
          <w:ilvl w:val="0"/>
          <w:numId w:val="44"/>
        </w:numPr>
        <w:spacing w:after="0"/>
        <w:rPr>
          <w:rFonts w:ascii="Arial" w:hAnsi="Arial" w:cs="Arial"/>
          <w:sz w:val="23"/>
          <w:szCs w:val="23"/>
        </w:rPr>
      </w:pPr>
      <w:r w:rsidRPr="00D620EF">
        <w:rPr>
          <w:rFonts w:ascii="Arial" w:hAnsi="Arial" w:cs="Arial"/>
          <w:sz w:val="23"/>
          <w:szCs w:val="23"/>
        </w:rPr>
        <w:t xml:space="preserve">Illustrate evidence on verified findings and lessons learned;  </w:t>
      </w:r>
    </w:p>
    <w:p w14:paraId="3A9C9013" w14:textId="77777777" w:rsidR="009E4B8C" w:rsidRPr="00D620EF" w:rsidRDefault="009E4B8C" w:rsidP="009E4B8C">
      <w:pPr>
        <w:numPr>
          <w:ilvl w:val="0"/>
          <w:numId w:val="44"/>
        </w:numPr>
        <w:spacing w:after="0"/>
        <w:rPr>
          <w:rFonts w:ascii="Arial" w:hAnsi="Arial" w:cs="Arial"/>
          <w:sz w:val="23"/>
          <w:szCs w:val="23"/>
        </w:rPr>
      </w:pPr>
      <w:r w:rsidRPr="00D620EF">
        <w:rPr>
          <w:rFonts w:ascii="Arial" w:hAnsi="Arial" w:cs="Arial"/>
          <w:sz w:val="23"/>
          <w:szCs w:val="23"/>
        </w:rPr>
        <w:t xml:space="preserve">Exercise honesty, integrity and respect for dignity and diversity;    </w:t>
      </w:r>
    </w:p>
    <w:p w14:paraId="23500DD5" w14:textId="77777777" w:rsidR="009E4B8C" w:rsidRPr="00D620EF" w:rsidRDefault="009E4B8C" w:rsidP="009E4B8C">
      <w:pPr>
        <w:numPr>
          <w:ilvl w:val="0"/>
          <w:numId w:val="44"/>
        </w:numPr>
        <w:spacing w:after="0"/>
        <w:rPr>
          <w:rFonts w:ascii="Arial" w:hAnsi="Arial" w:cs="Arial"/>
          <w:sz w:val="23"/>
          <w:szCs w:val="23"/>
        </w:rPr>
      </w:pPr>
      <w:r w:rsidRPr="00D620EF">
        <w:rPr>
          <w:rFonts w:ascii="Arial" w:hAnsi="Arial" w:cs="Arial"/>
          <w:sz w:val="23"/>
          <w:szCs w:val="23"/>
        </w:rPr>
        <w:t xml:space="preserve">Produce the assignment reports based on fair representation of knowledge, vulnerable groups, gender and ethnic groups. </w:t>
      </w:r>
    </w:p>
    <w:p w14:paraId="512F718E" w14:textId="77777777" w:rsidR="009E4B8C" w:rsidRPr="00D620EF" w:rsidRDefault="009E4B8C" w:rsidP="009E4B8C">
      <w:pPr>
        <w:spacing w:after="0"/>
        <w:ind w:left="720"/>
        <w:rPr>
          <w:rFonts w:ascii="Arial" w:hAnsi="Arial" w:cs="Arial"/>
          <w:sz w:val="23"/>
          <w:szCs w:val="23"/>
        </w:rPr>
      </w:pPr>
    </w:p>
    <w:p w14:paraId="242431E0" w14:textId="0564145F" w:rsidR="009E4B8C" w:rsidRPr="00D620EF" w:rsidRDefault="009E4B8C" w:rsidP="009E4B8C">
      <w:pPr>
        <w:rPr>
          <w:rFonts w:ascii="Arial" w:hAnsi="Arial" w:cs="Arial"/>
          <w:sz w:val="23"/>
          <w:szCs w:val="23"/>
        </w:rPr>
      </w:pPr>
      <w:r w:rsidRPr="00D620EF">
        <w:rPr>
          <w:rFonts w:ascii="Arial" w:hAnsi="Arial" w:cs="Arial"/>
          <w:sz w:val="23"/>
          <w:szCs w:val="23"/>
        </w:rPr>
        <w:t>With these considerations in mind, EPRI will gather the informed consent of all potential participants and interviewees, and thoroughly explain to them the purpose of the research, their role within it, and what information will be asked from them. In gathering informed consent, EPRI</w:t>
      </w:r>
      <w:r w:rsidR="0027566F" w:rsidRPr="00D620EF">
        <w:rPr>
          <w:rFonts w:ascii="Arial" w:hAnsi="Arial" w:cs="Arial"/>
          <w:sz w:val="23"/>
          <w:szCs w:val="23"/>
        </w:rPr>
        <w:t xml:space="preserve"> </w:t>
      </w:r>
      <w:r w:rsidRPr="00D620EF">
        <w:rPr>
          <w:rFonts w:ascii="Arial" w:hAnsi="Arial" w:cs="Arial"/>
          <w:sz w:val="23"/>
          <w:szCs w:val="23"/>
        </w:rPr>
        <w:t xml:space="preserve">will assure all potential participants and interviewees of the confidentiality and voluntariness of their answers. If at any point, a participant feels uncomfortable, he or she is not obliged to provide requested information and may state his or her reasons for doing so. Based on this information, interviewees can decide whether to </w:t>
      </w:r>
      <w:r w:rsidR="0027566F" w:rsidRPr="00D620EF">
        <w:rPr>
          <w:rFonts w:ascii="Arial" w:hAnsi="Arial" w:cs="Arial"/>
          <w:sz w:val="23"/>
          <w:szCs w:val="23"/>
        </w:rPr>
        <w:t>participate</w:t>
      </w:r>
      <w:r w:rsidRPr="00D620EF">
        <w:rPr>
          <w:rFonts w:ascii="Arial" w:hAnsi="Arial" w:cs="Arial"/>
          <w:sz w:val="23"/>
          <w:szCs w:val="23"/>
        </w:rPr>
        <w:t xml:space="preserve"> in participatory research. </w:t>
      </w:r>
    </w:p>
    <w:p w14:paraId="1B9A1753" w14:textId="7A63D390" w:rsidR="009E4B8C" w:rsidRPr="00D620EF" w:rsidRDefault="009E4B8C" w:rsidP="009E4B8C">
      <w:pPr>
        <w:rPr>
          <w:rFonts w:ascii="Arial" w:hAnsi="Arial" w:cs="Arial"/>
          <w:sz w:val="23"/>
          <w:szCs w:val="23"/>
        </w:rPr>
      </w:pPr>
      <w:r w:rsidRPr="00D620EF">
        <w:rPr>
          <w:rFonts w:ascii="Arial" w:hAnsi="Arial" w:cs="Arial"/>
          <w:sz w:val="23"/>
          <w:szCs w:val="23"/>
        </w:rPr>
        <w:lastRenderedPageBreak/>
        <w:t xml:space="preserve">EPRI will take special care to ensure gender equity and equity of representation across ethnic-groups and socio-economic groups without discrimination. The team will ensure all recommendations provided to the stakeholders, steering committees and those involved in the study are free of bias and rooted in the best interest of the country and its people. EPRI will ensure that its organisational interest and preferences will in no way affect the evaluation of the </w:t>
      </w:r>
      <w:r w:rsidR="0027566F" w:rsidRPr="00D620EF">
        <w:rPr>
          <w:rFonts w:ascii="Arial" w:hAnsi="Arial" w:cs="Arial"/>
          <w:sz w:val="23"/>
          <w:szCs w:val="23"/>
        </w:rPr>
        <w:t>country</w:t>
      </w:r>
      <w:r w:rsidRPr="00D620EF">
        <w:rPr>
          <w:rFonts w:ascii="Arial" w:hAnsi="Arial" w:cs="Arial"/>
          <w:sz w:val="23"/>
          <w:szCs w:val="23"/>
        </w:rPr>
        <w:t xml:space="preserve"> programme; while, ensuring that it leverages organisational experience and expertise to best benefit this project.</w:t>
      </w:r>
    </w:p>
    <w:p w14:paraId="5EDD6DF1" w14:textId="2A62F1D0" w:rsidR="009E4B8C" w:rsidRPr="00D620EF" w:rsidRDefault="009E4B8C" w:rsidP="009E4B8C">
      <w:pPr>
        <w:rPr>
          <w:rFonts w:ascii="Arial" w:hAnsi="Arial" w:cs="Arial"/>
          <w:sz w:val="23"/>
          <w:szCs w:val="23"/>
        </w:rPr>
      </w:pPr>
      <w:r w:rsidRPr="00D620EF">
        <w:rPr>
          <w:rFonts w:ascii="Arial" w:hAnsi="Arial" w:cs="Arial"/>
          <w:sz w:val="23"/>
          <w:szCs w:val="23"/>
        </w:rPr>
        <w:t xml:space="preserve">Further, all studies undertaken by EPRI must get approval from EPRI’s independent ethics review board. EPRI understands that appropriate oversight of human </w:t>
      </w:r>
      <w:proofErr w:type="gramStart"/>
      <w:r w:rsidR="0027566F" w:rsidRPr="00D620EF">
        <w:rPr>
          <w:rFonts w:ascii="Arial" w:hAnsi="Arial" w:cs="Arial"/>
          <w:sz w:val="23"/>
          <w:szCs w:val="23"/>
        </w:rPr>
        <w:t>subjects</w:t>
      </w:r>
      <w:proofErr w:type="gramEnd"/>
      <w:r w:rsidRPr="00D620EF">
        <w:rPr>
          <w:rFonts w:ascii="Arial" w:hAnsi="Arial" w:cs="Arial"/>
          <w:sz w:val="23"/>
          <w:szCs w:val="23"/>
        </w:rPr>
        <w:t xml:space="preserve"> research is legal as well as an ethical imperative. To address this obligation, EPRI’s Board of Directors established an Institutional Review Board in 2015 to provide oversight for all human </w:t>
      </w:r>
      <w:proofErr w:type="gramStart"/>
      <w:r w:rsidR="0027566F" w:rsidRPr="00D620EF">
        <w:rPr>
          <w:rFonts w:ascii="Arial" w:hAnsi="Arial" w:cs="Arial"/>
          <w:sz w:val="23"/>
          <w:szCs w:val="23"/>
        </w:rPr>
        <w:t>subjects</w:t>
      </w:r>
      <w:proofErr w:type="gramEnd"/>
      <w:r w:rsidRPr="00D620EF">
        <w:rPr>
          <w:rFonts w:ascii="Arial" w:hAnsi="Arial" w:cs="Arial"/>
          <w:sz w:val="23"/>
          <w:szCs w:val="23"/>
        </w:rPr>
        <w:t xml:space="preserve"> research.</w:t>
      </w:r>
      <w:r w:rsidRPr="00D620EF">
        <w:rPr>
          <w:rFonts w:ascii="Arial" w:hAnsi="Arial" w:cs="Arial"/>
          <w:sz w:val="23"/>
          <w:szCs w:val="23"/>
          <w:vertAlign w:val="superscript"/>
        </w:rPr>
        <w:footnoteReference w:id="7"/>
      </w:r>
      <w:r w:rsidRPr="00D620EF">
        <w:rPr>
          <w:rFonts w:ascii="Arial" w:hAnsi="Arial" w:cs="Arial"/>
          <w:sz w:val="23"/>
          <w:szCs w:val="23"/>
        </w:rPr>
        <w:t xml:space="preserve"> </w:t>
      </w:r>
    </w:p>
    <w:p w14:paraId="6FCFABF6" w14:textId="4D508E9A" w:rsidR="009E4B8C" w:rsidRPr="00D620EF" w:rsidRDefault="009E4B8C" w:rsidP="009E4B8C">
      <w:pPr>
        <w:autoSpaceDE w:val="0"/>
        <w:autoSpaceDN w:val="0"/>
        <w:adjustRightInd w:val="0"/>
        <w:rPr>
          <w:rFonts w:ascii="Arial" w:hAnsi="Arial" w:cs="Arial"/>
          <w:sz w:val="23"/>
          <w:szCs w:val="23"/>
        </w:rPr>
      </w:pPr>
      <w:r w:rsidRPr="00D620EF">
        <w:rPr>
          <w:rFonts w:ascii="Arial" w:hAnsi="Arial" w:cs="Arial"/>
          <w:sz w:val="23"/>
          <w:szCs w:val="23"/>
        </w:rPr>
        <w:t xml:space="preserve">The main purpose of the IRB is to protect the rights and welfare of human subjects who take part in research. The IRB reviews research in accordance with well-documented global best practices and refers projects for external IRB processes where appropriate. Regardless of whether a project requires an external review, EPRI’s IRB reviews all research involving human subjects which is conducted by EPRI. EPRI’s IRB process focuses on two main questions: (1) whether the activity involves research which requires a full review, and (2) whether the research involves human subjects. Research is defined as “a systematic investigation, including research development, testing and evaluation, designed to develop or contribute to </w:t>
      </w:r>
      <w:r w:rsidR="0027566F" w:rsidRPr="00D620EF">
        <w:rPr>
          <w:rFonts w:ascii="Arial" w:hAnsi="Arial" w:cs="Arial"/>
          <w:sz w:val="23"/>
          <w:szCs w:val="23"/>
        </w:rPr>
        <w:t>generalisable</w:t>
      </w:r>
      <w:r w:rsidRPr="00D620EF">
        <w:rPr>
          <w:rFonts w:ascii="Arial" w:hAnsi="Arial" w:cs="Arial"/>
          <w:sz w:val="23"/>
          <w:szCs w:val="23"/>
        </w:rPr>
        <w:t xml:space="preserve"> knowledge” (45 CFR 46.102(d)). Human subjects are defined by the regulations as “living individual(s) about whom an investigator conducting research obtains (1) data through intervention or interaction with the individual, or (2) identifiable private information” (45 CFR 46.102(d)). </w:t>
      </w:r>
    </w:p>
    <w:p w14:paraId="0D04EE69" w14:textId="77777777" w:rsidR="009E4B8C" w:rsidRPr="00D620EF" w:rsidRDefault="009E4B8C" w:rsidP="009E4B8C">
      <w:pPr>
        <w:autoSpaceDE w:val="0"/>
        <w:autoSpaceDN w:val="0"/>
        <w:adjustRightInd w:val="0"/>
        <w:jc w:val="left"/>
        <w:rPr>
          <w:rFonts w:ascii="Arial" w:hAnsi="Arial" w:cs="Arial"/>
          <w:sz w:val="23"/>
          <w:szCs w:val="23"/>
        </w:rPr>
      </w:pPr>
      <w:r w:rsidRPr="00D620EF">
        <w:rPr>
          <w:rFonts w:ascii="Arial" w:hAnsi="Arial" w:cs="Arial"/>
          <w:sz w:val="23"/>
          <w:szCs w:val="23"/>
        </w:rPr>
        <w:t xml:space="preserve">The following principles guide the IRB’s review: </w:t>
      </w:r>
    </w:p>
    <w:p w14:paraId="113AF74E" w14:textId="77777777" w:rsidR="009E4B8C" w:rsidRPr="00D620EF" w:rsidRDefault="009E4B8C" w:rsidP="009E4B8C">
      <w:pPr>
        <w:numPr>
          <w:ilvl w:val="0"/>
          <w:numId w:val="45"/>
        </w:numPr>
        <w:autoSpaceDE w:val="0"/>
        <w:autoSpaceDN w:val="0"/>
        <w:adjustRightInd w:val="0"/>
        <w:spacing w:after="31"/>
        <w:contextualSpacing/>
        <w:rPr>
          <w:rFonts w:ascii="Arial" w:hAnsi="Arial" w:cs="Arial"/>
          <w:sz w:val="23"/>
          <w:szCs w:val="23"/>
        </w:rPr>
      </w:pPr>
      <w:r w:rsidRPr="00D620EF">
        <w:rPr>
          <w:rFonts w:ascii="Arial" w:hAnsi="Arial" w:cs="Arial"/>
          <w:sz w:val="23"/>
          <w:szCs w:val="23"/>
        </w:rPr>
        <w:t xml:space="preserve">Risks to participants are minimised: The protocol uses procedures that (1) are consistent with sound research design and (2) do not unnecessarily expose participants to any risks. </w:t>
      </w:r>
    </w:p>
    <w:p w14:paraId="1E2E37EA" w14:textId="77777777" w:rsidR="009E4B8C" w:rsidRPr="00D620EF" w:rsidRDefault="009E4B8C" w:rsidP="009E4B8C">
      <w:pPr>
        <w:numPr>
          <w:ilvl w:val="0"/>
          <w:numId w:val="45"/>
        </w:numPr>
        <w:autoSpaceDE w:val="0"/>
        <w:autoSpaceDN w:val="0"/>
        <w:adjustRightInd w:val="0"/>
        <w:spacing w:after="31"/>
        <w:contextualSpacing/>
        <w:rPr>
          <w:rFonts w:ascii="Arial" w:hAnsi="Arial" w:cs="Arial"/>
          <w:sz w:val="23"/>
          <w:szCs w:val="23"/>
        </w:rPr>
      </w:pPr>
      <w:r w:rsidRPr="00D620EF">
        <w:rPr>
          <w:rFonts w:ascii="Arial" w:hAnsi="Arial" w:cs="Arial"/>
          <w:sz w:val="23"/>
          <w:szCs w:val="23"/>
        </w:rPr>
        <w:t xml:space="preserve">Risks to participants are reasonable in relation to any anticipated benefits to participants and to the importance of any knowledge that is expected to result: </w:t>
      </w:r>
    </w:p>
    <w:p w14:paraId="6E23D7E8" w14:textId="77777777" w:rsidR="009E4B8C" w:rsidRPr="00D620EF" w:rsidRDefault="009E4B8C" w:rsidP="009E4B8C">
      <w:pPr>
        <w:numPr>
          <w:ilvl w:val="0"/>
          <w:numId w:val="45"/>
        </w:numPr>
        <w:autoSpaceDE w:val="0"/>
        <w:autoSpaceDN w:val="0"/>
        <w:adjustRightInd w:val="0"/>
        <w:spacing w:after="31"/>
        <w:contextualSpacing/>
        <w:rPr>
          <w:rFonts w:ascii="Arial" w:hAnsi="Arial" w:cs="Arial"/>
          <w:sz w:val="23"/>
          <w:szCs w:val="23"/>
        </w:rPr>
      </w:pPr>
      <w:r w:rsidRPr="00D620EF">
        <w:rPr>
          <w:rFonts w:ascii="Arial" w:hAnsi="Arial" w:cs="Arial"/>
          <w:sz w:val="23"/>
          <w:szCs w:val="23"/>
        </w:rPr>
        <w:t xml:space="preserve">Selection of participants is equitable: The IRB considers the purposes of the research, the setting in which it will be conducted, and its inclusion/exclusion criteria, to maximize the equitable distribution of burdens and benefits. Moreover, the IRB evaluated the recruitment practices and materials. The IRB considered particularly the special issues and additional safeguards posed by research involving vulnerable population participants such as children, pregnant women, physically or mentally compromised individuals, or economically or educationally disadvantaged persons who may be vulnerable to coercion or undue influence in the context of the research. </w:t>
      </w:r>
    </w:p>
    <w:p w14:paraId="701EDF8E" w14:textId="77777777" w:rsidR="009E4B8C" w:rsidRPr="00D620EF" w:rsidRDefault="009E4B8C" w:rsidP="009E4B8C">
      <w:pPr>
        <w:numPr>
          <w:ilvl w:val="0"/>
          <w:numId w:val="45"/>
        </w:numPr>
        <w:autoSpaceDE w:val="0"/>
        <w:autoSpaceDN w:val="0"/>
        <w:adjustRightInd w:val="0"/>
        <w:spacing w:after="31"/>
        <w:contextualSpacing/>
        <w:rPr>
          <w:rFonts w:ascii="Arial" w:hAnsi="Arial" w:cs="Arial"/>
          <w:sz w:val="23"/>
          <w:szCs w:val="23"/>
        </w:rPr>
      </w:pPr>
      <w:r w:rsidRPr="00D620EF">
        <w:rPr>
          <w:rFonts w:ascii="Arial" w:hAnsi="Arial" w:cs="Arial"/>
          <w:sz w:val="23"/>
          <w:szCs w:val="23"/>
        </w:rPr>
        <w:lastRenderedPageBreak/>
        <w:t xml:space="preserve">Informed consent/assent: The IRB focused specifically on the instruments and training procedures ensuring that informed consent or assent be acquired from each participant or his or her legally authorized representative and appropriately documented. </w:t>
      </w:r>
    </w:p>
    <w:p w14:paraId="6B734996" w14:textId="77777777" w:rsidR="009E4B8C" w:rsidRPr="00D620EF" w:rsidRDefault="009E4B8C" w:rsidP="009E4B8C">
      <w:pPr>
        <w:numPr>
          <w:ilvl w:val="0"/>
          <w:numId w:val="45"/>
        </w:numPr>
        <w:autoSpaceDE w:val="0"/>
        <w:autoSpaceDN w:val="0"/>
        <w:adjustRightInd w:val="0"/>
        <w:spacing w:after="0"/>
        <w:contextualSpacing/>
        <w:rPr>
          <w:rFonts w:ascii="Arial" w:hAnsi="Arial" w:cs="Arial"/>
          <w:sz w:val="23"/>
          <w:szCs w:val="23"/>
        </w:rPr>
      </w:pPr>
      <w:r w:rsidRPr="00D620EF">
        <w:rPr>
          <w:rFonts w:ascii="Arial" w:hAnsi="Arial" w:cs="Arial"/>
          <w:sz w:val="23"/>
          <w:szCs w:val="23"/>
        </w:rPr>
        <w:t xml:space="preserve">Privacy and confidentiality: The IRB considered the extent to which the protocol provided adequately </w:t>
      </w:r>
    </w:p>
    <w:p w14:paraId="743B9468" w14:textId="77777777" w:rsidR="00B73780" w:rsidRPr="00D620EF" w:rsidRDefault="00B73780" w:rsidP="00B73780">
      <w:pPr>
        <w:autoSpaceDE w:val="0"/>
        <w:autoSpaceDN w:val="0"/>
        <w:adjustRightInd w:val="0"/>
        <w:spacing w:after="0"/>
        <w:contextualSpacing/>
        <w:rPr>
          <w:rFonts w:ascii="Arial" w:hAnsi="Arial" w:cs="Arial"/>
          <w:sz w:val="23"/>
          <w:szCs w:val="23"/>
          <w:lang w:val="en-US"/>
        </w:rPr>
      </w:pPr>
    </w:p>
    <w:p w14:paraId="21F9F117" w14:textId="77777777" w:rsidR="00836367" w:rsidRPr="00D620EF" w:rsidRDefault="00836367" w:rsidP="00A67F32">
      <w:pPr>
        <w:autoSpaceDE w:val="0"/>
        <w:autoSpaceDN w:val="0"/>
        <w:adjustRightInd w:val="0"/>
        <w:spacing w:after="0" w:line="240" w:lineRule="auto"/>
        <w:rPr>
          <w:rFonts w:ascii="Arial" w:hAnsi="Arial" w:cs="Arial"/>
          <w:sz w:val="23"/>
          <w:szCs w:val="23"/>
        </w:rPr>
      </w:pPr>
      <w:r w:rsidRPr="00D620EF">
        <w:rPr>
          <w:rFonts w:ascii="Arial" w:hAnsi="Arial" w:cs="Arial"/>
          <w:sz w:val="23"/>
          <w:szCs w:val="23"/>
        </w:rPr>
        <w:t xml:space="preserve">The following measures will also be </w:t>
      </w:r>
      <w:proofErr w:type="gramStart"/>
      <w:r w:rsidRPr="00D620EF">
        <w:rPr>
          <w:rFonts w:ascii="Arial" w:hAnsi="Arial" w:cs="Arial"/>
          <w:sz w:val="23"/>
          <w:szCs w:val="23"/>
        </w:rPr>
        <w:t>taken into account</w:t>
      </w:r>
      <w:proofErr w:type="gramEnd"/>
      <w:r w:rsidRPr="00D620EF">
        <w:rPr>
          <w:rFonts w:ascii="Arial" w:hAnsi="Arial" w:cs="Arial"/>
          <w:sz w:val="23"/>
          <w:szCs w:val="23"/>
        </w:rPr>
        <w:t xml:space="preserve"> during data collection and analysis phases: </w:t>
      </w:r>
    </w:p>
    <w:p w14:paraId="0CA2CC3C" w14:textId="40BC2D39" w:rsidR="00836367" w:rsidRPr="00D620EF" w:rsidRDefault="00836367" w:rsidP="00A67F32">
      <w:pPr>
        <w:numPr>
          <w:ilvl w:val="0"/>
          <w:numId w:val="45"/>
        </w:numPr>
        <w:autoSpaceDE w:val="0"/>
        <w:autoSpaceDN w:val="0"/>
        <w:adjustRightInd w:val="0"/>
        <w:spacing w:after="31"/>
        <w:contextualSpacing/>
        <w:rPr>
          <w:rFonts w:ascii="Arial" w:hAnsi="Arial" w:cs="Arial"/>
          <w:sz w:val="23"/>
          <w:szCs w:val="23"/>
        </w:rPr>
      </w:pPr>
      <w:r w:rsidRPr="00D620EF">
        <w:rPr>
          <w:rFonts w:ascii="Arial" w:hAnsi="Arial" w:cs="Arial"/>
          <w:sz w:val="23"/>
          <w:szCs w:val="23"/>
        </w:rPr>
        <w:t xml:space="preserve">Regardless of whether interviews will be conducted virtually or in-person, verbal consent will be sought prior to all interview, and interviewees will be informed that can withdraw from the process at any moment. </w:t>
      </w:r>
    </w:p>
    <w:p w14:paraId="5C81DB35" w14:textId="2E93407F" w:rsidR="00836367" w:rsidRPr="00D620EF" w:rsidRDefault="00836367" w:rsidP="00A67F32">
      <w:pPr>
        <w:numPr>
          <w:ilvl w:val="0"/>
          <w:numId w:val="45"/>
        </w:numPr>
        <w:autoSpaceDE w:val="0"/>
        <w:autoSpaceDN w:val="0"/>
        <w:adjustRightInd w:val="0"/>
        <w:spacing w:after="31"/>
        <w:contextualSpacing/>
        <w:rPr>
          <w:rFonts w:ascii="Arial" w:hAnsi="Arial" w:cs="Arial"/>
          <w:sz w:val="23"/>
          <w:szCs w:val="23"/>
        </w:rPr>
      </w:pPr>
      <w:r w:rsidRPr="00D620EF">
        <w:rPr>
          <w:rFonts w:ascii="Arial" w:hAnsi="Arial" w:cs="Arial"/>
          <w:sz w:val="23"/>
          <w:szCs w:val="23"/>
        </w:rPr>
        <w:t xml:space="preserve">Verbal consent will also be sought to take any pictures or to record interviews (if applicable). </w:t>
      </w:r>
    </w:p>
    <w:p w14:paraId="7CC3700B" w14:textId="4782AD89" w:rsidR="00836367" w:rsidRPr="00D620EF" w:rsidRDefault="00DB10AF" w:rsidP="00A67F32">
      <w:pPr>
        <w:numPr>
          <w:ilvl w:val="0"/>
          <w:numId w:val="45"/>
        </w:numPr>
        <w:autoSpaceDE w:val="0"/>
        <w:autoSpaceDN w:val="0"/>
        <w:adjustRightInd w:val="0"/>
        <w:spacing w:after="31"/>
        <w:contextualSpacing/>
        <w:rPr>
          <w:rFonts w:ascii="Arial" w:hAnsi="Arial" w:cs="Arial"/>
          <w:sz w:val="23"/>
          <w:szCs w:val="23"/>
        </w:rPr>
      </w:pPr>
      <w:r w:rsidRPr="00D620EF">
        <w:rPr>
          <w:rFonts w:ascii="Arial" w:hAnsi="Arial" w:cs="Arial"/>
          <w:sz w:val="23"/>
          <w:szCs w:val="23"/>
        </w:rPr>
        <w:t>All necessary measures will be taken to ensure the confidentiality of all interviews</w:t>
      </w:r>
    </w:p>
    <w:p w14:paraId="6B3933C1" w14:textId="7F847879" w:rsidR="00836367" w:rsidRPr="00D620EF" w:rsidRDefault="00836367" w:rsidP="00A67F32">
      <w:pPr>
        <w:numPr>
          <w:ilvl w:val="0"/>
          <w:numId w:val="45"/>
        </w:numPr>
        <w:autoSpaceDE w:val="0"/>
        <w:autoSpaceDN w:val="0"/>
        <w:adjustRightInd w:val="0"/>
        <w:spacing w:after="31"/>
        <w:contextualSpacing/>
        <w:rPr>
          <w:rFonts w:ascii="Arial" w:hAnsi="Arial" w:cs="Arial"/>
          <w:sz w:val="23"/>
          <w:szCs w:val="23"/>
        </w:rPr>
      </w:pPr>
      <w:r w:rsidRPr="00D620EF">
        <w:rPr>
          <w:rFonts w:ascii="Arial" w:hAnsi="Arial" w:cs="Arial"/>
          <w:sz w:val="23"/>
          <w:szCs w:val="23"/>
        </w:rPr>
        <w:t xml:space="preserve">The name of interviewees internal or external to UNICEF will be captured but will not be disclosed in the evaluation report. </w:t>
      </w:r>
    </w:p>
    <w:p w14:paraId="0C83696E" w14:textId="113C93B9" w:rsidR="00836367" w:rsidRPr="00D620EF" w:rsidRDefault="00836367" w:rsidP="00A67F32">
      <w:pPr>
        <w:numPr>
          <w:ilvl w:val="0"/>
          <w:numId w:val="45"/>
        </w:numPr>
        <w:autoSpaceDE w:val="0"/>
        <w:autoSpaceDN w:val="0"/>
        <w:adjustRightInd w:val="0"/>
        <w:spacing w:after="31"/>
        <w:contextualSpacing/>
        <w:rPr>
          <w:rFonts w:ascii="Arial" w:hAnsi="Arial" w:cs="Arial"/>
          <w:sz w:val="23"/>
          <w:szCs w:val="23"/>
        </w:rPr>
      </w:pPr>
      <w:r w:rsidRPr="00D620EF">
        <w:rPr>
          <w:rFonts w:ascii="Arial" w:hAnsi="Arial" w:cs="Arial"/>
          <w:sz w:val="23"/>
          <w:szCs w:val="23"/>
        </w:rPr>
        <w:t xml:space="preserve">All data collected will be transferred to the Evaluation Team Leader and stored in a secured server </w:t>
      </w:r>
    </w:p>
    <w:p w14:paraId="28704D3F" w14:textId="04B0EFD8" w:rsidR="00836367" w:rsidRPr="00D620EF" w:rsidRDefault="00836367" w:rsidP="00A67F32">
      <w:pPr>
        <w:numPr>
          <w:ilvl w:val="0"/>
          <w:numId w:val="45"/>
        </w:numPr>
        <w:autoSpaceDE w:val="0"/>
        <w:autoSpaceDN w:val="0"/>
        <w:adjustRightInd w:val="0"/>
        <w:spacing w:after="31"/>
        <w:contextualSpacing/>
        <w:rPr>
          <w:rFonts w:ascii="Arial" w:hAnsi="Arial" w:cs="Arial"/>
          <w:sz w:val="23"/>
          <w:szCs w:val="23"/>
        </w:rPr>
      </w:pPr>
      <w:r w:rsidRPr="00D620EF">
        <w:rPr>
          <w:rFonts w:ascii="Arial" w:hAnsi="Arial" w:cs="Arial"/>
          <w:sz w:val="23"/>
          <w:szCs w:val="23"/>
        </w:rPr>
        <w:t xml:space="preserve">The evaluators do not foresee that participants in the interviews will be exposed to any risks (physical, psychological, social, etc.). </w:t>
      </w:r>
    </w:p>
    <w:p w14:paraId="77502AC6" w14:textId="18337309" w:rsidR="00836367" w:rsidRPr="00D620EF" w:rsidRDefault="00836367">
      <w:pPr>
        <w:numPr>
          <w:ilvl w:val="0"/>
          <w:numId w:val="45"/>
        </w:numPr>
        <w:autoSpaceDE w:val="0"/>
        <w:autoSpaceDN w:val="0"/>
        <w:adjustRightInd w:val="0"/>
        <w:spacing w:after="31"/>
        <w:contextualSpacing/>
        <w:rPr>
          <w:rFonts w:ascii="Arial" w:hAnsi="Arial" w:cs="Arial"/>
          <w:sz w:val="23"/>
          <w:szCs w:val="23"/>
        </w:rPr>
      </w:pPr>
      <w:r w:rsidRPr="00D620EF">
        <w:rPr>
          <w:rFonts w:ascii="Arial" w:hAnsi="Arial" w:cs="Arial"/>
          <w:sz w:val="23"/>
          <w:szCs w:val="23"/>
        </w:rPr>
        <w:t xml:space="preserve">Participants will not be granted any benefit if they accept to participate in the evaluation. </w:t>
      </w:r>
    </w:p>
    <w:p w14:paraId="55B33E58" w14:textId="5E7A4FEE" w:rsidR="00DB10AF" w:rsidRPr="00D620EF" w:rsidRDefault="00DB10AF" w:rsidP="00DB10AF">
      <w:pPr>
        <w:pStyle w:val="Heading2"/>
        <w:numPr>
          <w:ilvl w:val="1"/>
          <w:numId w:val="9"/>
        </w:numPr>
        <w:spacing w:before="0" w:after="72"/>
        <w:rPr>
          <w:rFonts w:ascii="Arial" w:hAnsi="Arial" w:cs="Arial"/>
          <w:sz w:val="23"/>
          <w:szCs w:val="23"/>
        </w:rPr>
      </w:pPr>
      <w:bookmarkStart w:id="74" w:name="_Toc172625678"/>
      <w:r w:rsidRPr="00D620EF">
        <w:rPr>
          <w:rFonts w:ascii="Arial" w:hAnsi="Arial" w:cs="Arial"/>
          <w:sz w:val="23"/>
          <w:szCs w:val="23"/>
        </w:rPr>
        <w:t>Quality Assurance</w:t>
      </w:r>
      <w:bookmarkEnd w:id="74"/>
    </w:p>
    <w:p w14:paraId="6D2CB78B" w14:textId="77777777" w:rsidR="00DB10AF" w:rsidRPr="00D620EF" w:rsidRDefault="00DB10AF" w:rsidP="00A67F32">
      <w:pPr>
        <w:autoSpaceDE w:val="0"/>
        <w:autoSpaceDN w:val="0"/>
        <w:adjustRightInd w:val="0"/>
        <w:spacing w:after="31"/>
        <w:contextualSpacing/>
        <w:rPr>
          <w:rFonts w:ascii="Arial" w:hAnsi="Arial" w:cs="Arial"/>
          <w:sz w:val="23"/>
          <w:szCs w:val="23"/>
        </w:rPr>
      </w:pPr>
    </w:p>
    <w:p w14:paraId="5597F018" w14:textId="5C852A32" w:rsidR="00DB10AF" w:rsidRPr="00D620EF" w:rsidRDefault="00DB10AF" w:rsidP="00DB10AF">
      <w:pPr>
        <w:rPr>
          <w:rFonts w:ascii="Arial" w:hAnsi="Arial" w:cs="Arial"/>
          <w:sz w:val="23"/>
          <w:szCs w:val="23"/>
        </w:rPr>
      </w:pPr>
      <w:r w:rsidRPr="00D620EF">
        <w:rPr>
          <w:rFonts w:ascii="Arial" w:hAnsi="Arial" w:cs="Arial"/>
          <w:sz w:val="23"/>
          <w:szCs w:val="23"/>
        </w:rPr>
        <w:t xml:space="preserve">Overall quality control is treated as the core responsibility of the team leader, who is mandated to assess and assure the quality of all deliverables. The project’s chief of party will be responsible for ensuring open and frequent communication and the international team members’ continuous presence will further strengthen this approach. At the same time, strong connections with the extended team (including stakeholders) are expected to ensure continuous validation of the relevance and accurateness of the ongoing development of the report. Flexibility in the design is reflected in a willingness to continuously optimise the approach, methodology, activities and reporting, to further maximise its relevance, effectiveness and sustainability. </w:t>
      </w:r>
    </w:p>
    <w:p w14:paraId="4C6C16EC" w14:textId="4E479083" w:rsidR="00836367" w:rsidRPr="00D620EF" w:rsidRDefault="00DB10AF" w:rsidP="00A67F32">
      <w:pPr>
        <w:rPr>
          <w:rFonts w:ascii="Arial" w:hAnsi="Arial" w:cs="Arial"/>
          <w:sz w:val="23"/>
          <w:szCs w:val="23"/>
        </w:rPr>
      </w:pPr>
      <w:r w:rsidRPr="00D620EF">
        <w:rPr>
          <w:rFonts w:ascii="Arial" w:hAnsi="Arial" w:cs="Arial"/>
          <w:sz w:val="23"/>
          <w:szCs w:val="23"/>
        </w:rPr>
        <w:t xml:space="preserve">All deliverables are to be reviewed by UNICEF SACO, ESARO and the </w:t>
      </w:r>
      <w:proofErr w:type="spellStart"/>
      <w:r w:rsidR="00AF716E" w:rsidRPr="00D620EF">
        <w:rPr>
          <w:rFonts w:ascii="Arial" w:hAnsi="Arial" w:cs="Arial"/>
          <w:sz w:val="23"/>
          <w:szCs w:val="23"/>
        </w:rPr>
        <w:t>ERG</w:t>
      </w:r>
      <w:r w:rsidRPr="00D620EF">
        <w:rPr>
          <w:rFonts w:ascii="Arial" w:hAnsi="Arial" w:cs="Arial"/>
          <w:sz w:val="23"/>
          <w:szCs w:val="23"/>
        </w:rPr>
        <w:t>to</w:t>
      </w:r>
      <w:proofErr w:type="spellEnd"/>
      <w:r w:rsidRPr="00D620EF">
        <w:rPr>
          <w:rFonts w:ascii="Arial" w:hAnsi="Arial" w:cs="Arial"/>
          <w:sz w:val="23"/>
          <w:szCs w:val="23"/>
        </w:rPr>
        <w:t xml:space="preserve"> ensure that the research and outputs are aligned with the primary objectives and that overall quality and rigor of the research design and analysis are upheld. </w:t>
      </w:r>
    </w:p>
    <w:p w14:paraId="0B01C75D" w14:textId="263C14BB" w:rsidR="00B73780" w:rsidRPr="00D620EF" w:rsidRDefault="00B73780" w:rsidP="00B73780">
      <w:pPr>
        <w:pStyle w:val="Heading1"/>
        <w:numPr>
          <w:ilvl w:val="0"/>
          <w:numId w:val="9"/>
        </w:numPr>
        <w:rPr>
          <w:rFonts w:ascii="Arial" w:eastAsiaTheme="minorEastAsia" w:hAnsi="Arial" w:cs="Arial"/>
          <w:sz w:val="23"/>
          <w:szCs w:val="23"/>
        </w:rPr>
      </w:pPr>
      <w:bookmarkStart w:id="75" w:name="_Toc172625679"/>
      <w:r w:rsidRPr="00D620EF">
        <w:rPr>
          <w:rFonts w:ascii="Arial" w:eastAsiaTheme="minorEastAsia" w:hAnsi="Arial" w:cs="Arial"/>
          <w:sz w:val="23"/>
          <w:szCs w:val="23"/>
        </w:rPr>
        <w:t>Risks and mitigations</w:t>
      </w:r>
      <w:bookmarkEnd w:id="75"/>
    </w:p>
    <w:p w14:paraId="558770E4" w14:textId="77777777" w:rsidR="00B73780" w:rsidRPr="00D620EF" w:rsidRDefault="00B73780" w:rsidP="00B73780">
      <w:pPr>
        <w:rPr>
          <w:rFonts w:ascii="Arial" w:hAnsi="Arial" w:cs="Arial"/>
          <w:sz w:val="23"/>
          <w:szCs w:val="23"/>
        </w:rPr>
      </w:pPr>
    </w:p>
    <w:p w14:paraId="2E0DC975" w14:textId="2E9210E7" w:rsidR="00B73780" w:rsidRPr="00D620EF" w:rsidRDefault="00B73780" w:rsidP="00B73780">
      <w:pPr>
        <w:rPr>
          <w:rFonts w:ascii="Arial" w:hAnsi="Arial" w:cs="Arial"/>
          <w:sz w:val="23"/>
          <w:szCs w:val="23"/>
        </w:rPr>
      </w:pPr>
      <w:r w:rsidRPr="00D620EF">
        <w:rPr>
          <w:rFonts w:ascii="Arial" w:hAnsi="Arial" w:cs="Arial"/>
          <w:sz w:val="23"/>
          <w:szCs w:val="23"/>
        </w:rPr>
        <w:lastRenderedPageBreak/>
        <w:t>The following table lists the risks and anticipated limitations of the evaluation, as well as the mitigation strategies that the evaluation team plan to use:</w:t>
      </w:r>
    </w:p>
    <w:p w14:paraId="1BBB6E38" w14:textId="026A45A7" w:rsidR="00B73780" w:rsidRPr="00D620EF" w:rsidRDefault="00B73780" w:rsidP="00A67F32">
      <w:pPr>
        <w:pStyle w:val="Caption"/>
        <w:keepNext/>
        <w:rPr>
          <w:rFonts w:ascii="Arial" w:hAnsi="Arial" w:cs="Arial"/>
          <w:sz w:val="23"/>
          <w:szCs w:val="23"/>
        </w:rPr>
      </w:pPr>
      <w:bookmarkStart w:id="76" w:name="_Toc172625740"/>
      <w:r w:rsidRPr="00D620EF">
        <w:rPr>
          <w:rFonts w:ascii="Arial" w:hAnsi="Arial" w:cs="Arial"/>
          <w:sz w:val="23"/>
          <w:szCs w:val="23"/>
        </w:rPr>
        <w:t xml:space="preserve">Table </w:t>
      </w:r>
      <w:r w:rsidRPr="00D620EF">
        <w:rPr>
          <w:rFonts w:ascii="Arial" w:hAnsi="Arial" w:cs="Arial"/>
          <w:sz w:val="23"/>
          <w:szCs w:val="23"/>
        </w:rPr>
        <w:fldChar w:fldCharType="begin"/>
      </w:r>
      <w:r w:rsidRPr="00D620EF">
        <w:rPr>
          <w:rFonts w:ascii="Arial" w:hAnsi="Arial" w:cs="Arial"/>
          <w:sz w:val="23"/>
          <w:szCs w:val="23"/>
        </w:rPr>
        <w:instrText xml:space="preserve"> SEQ Table \* ARABIC </w:instrText>
      </w:r>
      <w:r w:rsidRPr="00D620EF">
        <w:rPr>
          <w:rFonts w:ascii="Arial" w:hAnsi="Arial" w:cs="Arial"/>
          <w:sz w:val="23"/>
          <w:szCs w:val="23"/>
        </w:rPr>
        <w:fldChar w:fldCharType="separate"/>
      </w:r>
      <w:r w:rsidR="001212E7" w:rsidRPr="00D620EF">
        <w:rPr>
          <w:rFonts w:ascii="Arial" w:hAnsi="Arial" w:cs="Arial"/>
          <w:sz w:val="23"/>
          <w:szCs w:val="23"/>
        </w:rPr>
        <w:t>6</w:t>
      </w:r>
      <w:r w:rsidRPr="00D620EF">
        <w:rPr>
          <w:rFonts w:ascii="Arial" w:hAnsi="Arial" w:cs="Arial"/>
          <w:sz w:val="23"/>
          <w:szCs w:val="23"/>
        </w:rPr>
        <w:fldChar w:fldCharType="end"/>
      </w:r>
      <w:r w:rsidRPr="00D620EF">
        <w:rPr>
          <w:rFonts w:ascii="Arial" w:hAnsi="Arial" w:cs="Arial"/>
          <w:sz w:val="23"/>
          <w:szCs w:val="23"/>
        </w:rPr>
        <w:t>: Limitation and mitigation strategies</w:t>
      </w:r>
      <w:bookmarkEnd w:id="76"/>
    </w:p>
    <w:tbl>
      <w:tblPr>
        <w:tblStyle w:val="GridTable4-Accent5"/>
        <w:tblW w:w="5000" w:type="pct"/>
        <w:tblLook w:val="04A0" w:firstRow="1" w:lastRow="0" w:firstColumn="1" w:lastColumn="0" w:noHBand="0" w:noVBand="1"/>
      </w:tblPr>
      <w:tblGrid>
        <w:gridCol w:w="2018"/>
        <w:gridCol w:w="4549"/>
        <w:gridCol w:w="2783"/>
      </w:tblGrid>
      <w:tr w:rsidR="00B73780" w:rsidRPr="00D620EF" w14:paraId="31924F8C" w14:textId="77777777" w:rsidTr="00A67F32">
        <w:trPr>
          <w:cnfStyle w:val="100000000000" w:firstRow="1" w:lastRow="0" w:firstColumn="0" w:lastColumn="0" w:oddVBand="0" w:evenVBand="0" w:oddHBand="0" w:evenHBand="0" w:firstRowFirstColumn="0" w:firstRowLastColumn="0" w:lastRowFirstColumn="0" w:lastRowLastColumn="0"/>
          <w:trHeight w:val="92"/>
          <w:tblHeader/>
        </w:trPr>
        <w:tc>
          <w:tcPr>
            <w:cnfStyle w:val="001000000000" w:firstRow="0" w:lastRow="0" w:firstColumn="1" w:lastColumn="0" w:oddVBand="0" w:evenVBand="0" w:oddHBand="0" w:evenHBand="0" w:firstRowFirstColumn="0" w:firstRowLastColumn="0" w:lastRowFirstColumn="0" w:lastRowLastColumn="0"/>
            <w:tcW w:w="814" w:type="pct"/>
            <w:hideMark/>
          </w:tcPr>
          <w:p w14:paraId="636D1A94" w14:textId="77777777" w:rsidR="00B73780" w:rsidRPr="00F563F0" w:rsidRDefault="00B73780" w:rsidP="00616B95">
            <w:pPr>
              <w:spacing w:after="160" w:line="259" w:lineRule="auto"/>
              <w:jc w:val="left"/>
              <w:rPr>
                <w:rFonts w:ascii="Arial" w:hAnsi="Arial" w:cs="Arial"/>
                <w:sz w:val="23"/>
                <w:szCs w:val="23"/>
              </w:rPr>
            </w:pPr>
            <w:r w:rsidRPr="00F563F0">
              <w:rPr>
                <w:rFonts w:ascii="Arial" w:hAnsi="Arial" w:cs="Arial"/>
                <w:sz w:val="23"/>
                <w:szCs w:val="23"/>
              </w:rPr>
              <w:t>Limitation</w:t>
            </w:r>
          </w:p>
        </w:tc>
        <w:tc>
          <w:tcPr>
            <w:tcW w:w="2565" w:type="pct"/>
            <w:hideMark/>
          </w:tcPr>
          <w:p w14:paraId="6BA18B10" w14:textId="77777777" w:rsidR="00B73780" w:rsidRPr="00F563F0" w:rsidRDefault="00B73780" w:rsidP="00616B95">
            <w:pPr>
              <w:spacing w:after="160" w:line="259" w:lineRule="auto"/>
              <w:jc w:val="left"/>
              <w:cnfStyle w:val="100000000000" w:firstRow="1" w:lastRow="0" w:firstColumn="0" w:lastColumn="0" w:oddVBand="0" w:evenVBand="0" w:oddHBand="0" w:evenHBand="0" w:firstRowFirstColumn="0" w:firstRowLastColumn="0" w:lastRowFirstColumn="0" w:lastRowLastColumn="0"/>
              <w:rPr>
                <w:rFonts w:ascii="Arial" w:hAnsi="Arial" w:cs="Arial"/>
                <w:sz w:val="23"/>
                <w:szCs w:val="23"/>
              </w:rPr>
            </w:pPr>
            <w:r w:rsidRPr="00F563F0">
              <w:rPr>
                <w:rFonts w:ascii="Arial" w:hAnsi="Arial" w:cs="Arial"/>
                <w:sz w:val="23"/>
                <w:szCs w:val="23"/>
              </w:rPr>
              <w:t>Rationale</w:t>
            </w:r>
          </w:p>
        </w:tc>
        <w:tc>
          <w:tcPr>
            <w:tcW w:w="1621" w:type="pct"/>
            <w:hideMark/>
          </w:tcPr>
          <w:p w14:paraId="2F60D9DA" w14:textId="77777777" w:rsidR="00B73780" w:rsidRPr="00F563F0" w:rsidRDefault="00B73780" w:rsidP="00616B95">
            <w:pPr>
              <w:spacing w:after="160" w:line="259" w:lineRule="auto"/>
              <w:jc w:val="left"/>
              <w:cnfStyle w:val="100000000000" w:firstRow="1" w:lastRow="0" w:firstColumn="0" w:lastColumn="0" w:oddVBand="0" w:evenVBand="0" w:oddHBand="0" w:evenHBand="0" w:firstRowFirstColumn="0" w:firstRowLastColumn="0" w:lastRowFirstColumn="0" w:lastRowLastColumn="0"/>
              <w:rPr>
                <w:rFonts w:ascii="Arial" w:hAnsi="Arial" w:cs="Arial"/>
                <w:sz w:val="23"/>
                <w:szCs w:val="23"/>
              </w:rPr>
            </w:pPr>
            <w:r w:rsidRPr="00F563F0">
              <w:rPr>
                <w:rFonts w:ascii="Arial" w:hAnsi="Arial" w:cs="Arial"/>
                <w:sz w:val="23"/>
                <w:szCs w:val="23"/>
              </w:rPr>
              <w:t>Mitigation strategy</w:t>
            </w:r>
          </w:p>
        </w:tc>
      </w:tr>
      <w:tr w:rsidR="00B73780" w:rsidRPr="00D620EF" w14:paraId="78B3A762" w14:textId="77777777" w:rsidTr="00A67F32">
        <w:trPr>
          <w:cnfStyle w:val="000000100000" w:firstRow="0" w:lastRow="0" w:firstColumn="0" w:lastColumn="0" w:oddVBand="0" w:evenVBand="0" w:oddHBand="1" w:evenHBand="0" w:firstRowFirstColumn="0" w:firstRowLastColumn="0" w:lastRowFirstColumn="0" w:lastRowLastColumn="0"/>
          <w:trHeight w:val="1478"/>
        </w:trPr>
        <w:tc>
          <w:tcPr>
            <w:cnfStyle w:val="001000000000" w:firstRow="0" w:lastRow="0" w:firstColumn="1" w:lastColumn="0" w:oddVBand="0" w:evenVBand="0" w:oddHBand="0" w:evenHBand="0" w:firstRowFirstColumn="0" w:firstRowLastColumn="0" w:lastRowFirstColumn="0" w:lastRowLastColumn="0"/>
            <w:tcW w:w="814" w:type="pct"/>
            <w:hideMark/>
          </w:tcPr>
          <w:p w14:paraId="55026F0C" w14:textId="77777777" w:rsidR="00B73780" w:rsidRPr="00F563F0" w:rsidRDefault="00B73780" w:rsidP="00616B95">
            <w:pPr>
              <w:spacing w:after="160" w:line="259" w:lineRule="auto"/>
              <w:rPr>
                <w:rFonts w:ascii="Arial" w:hAnsi="Arial" w:cs="Arial"/>
                <w:sz w:val="23"/>
                <w:szCs w:val="23"/>
              </w:rPr>
            </w:pPr>
            <w:r w:rsidRPr="00F563F0">
              <w:rPr>
                <w:rFonts w:ascii="Arial" w:hAnsi="Arial" w:cs="Arial"/>
                <w:sz w:val="23"/>
                <w:szCs w:val="23"/>
              </w:rPr>
              <w:t xml:space="preserve">Availability of Stakeholders </w:t>
            </w:r>
          </w:p>
        </w:tc>
        <w:tc>
          <w:tcPr>
            <w:tcW w:w="2565" w:type="pct"/>
            <w:hideMark/>
          </w:tcPr>
          <w:p w14:paraId="596AFA3F" w14:textId="77777777" w:rsidR="00B73780" w:rsidRPr="00F563F0" w:rsidRDefault="00B73780" w:rsidP="00616B95">
            <w:pPr>
              <w:spacing w:after="160" w:line="259"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F563F0">
              <w:rPr>
                <w:rFonts w:ascii="Arial" w:hAnsi="Arial" w:cs="Arial"/>
                <w:sz w:val="23"/>
                <w:szCs w:val="23"/>
              </w:rPr>
              <w:t xml:space="preserve">Given the very short window available for the bulk of data collection, some stakeholders to be interviewed will have to be available on relatively short notice and when the evaluation needs them. </w:t>
            </w:r>
            <w:r w:rsidRPr="00F563F0">
              <w:rPr>
                <w:rFonts w:ascii="Arial" w:hAnsi="Arial" w:cs="Arial"/>
                <w:sz w:val="23"/>
                <w:szCs w:val="23"/>
                <w:lang w:val="en-CA"/>
              </w:rPr>
              <w:t>Due to their busy schedules, UNICEF Staff and representatives of some stakeholders may have limited availability to participate in interviews.</w:t>
            </w:r>
          </w:p>
        </w:tc>
        <w:tc>
          <w:tcPr>
            <w:tcW w:w="1621" w:type="pct"/>
            <w:hideMark/>
          </w:tcPr>
          <w:p w14:paraId="780F2963" w14:textId="77777777" w:rsidR="00B73780" w:rsidRPr="00F563F0" w:rsidRDefault="00B73780" w:rsidP="00616B9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F563F0">
              <w:rPr>
                <w:rFonts w:ascii="Arial" w:hAnsi="Arial" w:cs="Arial"/>
                <w:sz w:val="23"/>
                <w:szCs w:val="23"/>
              </w:rPr>
              <w:t>This will be mitigated through two key strategies: first, the evaluation team will allocate more time than usual to planning interviews and FGDs,</w:t>
            </w:r>
            <w:r w:rsidRPr="00F563F0">
              <w:rPr>
                <w:rFonts w:ascii="Arial" w:hAnsi="Arial" w:cs="Arial"/>
                <w:sz w:val="23"/>
                <w:szCs w:val="23"/>
                <w:lang w:val="en-CA"/>
              </w:rPr>
              <w:t xml:space="preserve"> and offer flexibility to respond (different time slots, response in writing by email when necessary).</w:t>
            </w:r>
            <w:r w:rsidRPr="00F563F0">
              <w:rPr>
                <w:rFonts w:ascii="Arial" w:hAnsi="Arial" w:cs="Arial"/>
                <w:sz w:val="23"/>
                <w:szCs w:val="23"/>
              </w:rPr>
              <w:t xml:space="preserve"> Second, multiple options for communication will be offered to key informants, such as calls via Zoom, WhatsApp, Skype, or over the phone.</w:t>
            </w:r>
          </w:p>
        </w:tc>
      </w:tr>
      <w:tr w:rsidR="00B73780" w:rsidRPr="00D620EF" w14:paraId="1BE5F829" w14:textId="77777777" w:rsidTr="00A67F32">
        <w:trPr>
          <w:trHeight w:val="646"/>
        </w:trPr>
        <w:tc>
          <w:tcPr>
            <w:cnfStyle w:val="001000000000" w:firstRow="0" w:lastRow="0" w:firstColumn="1" w:lastColumn="0" w:oddVBand="0" w:evenVBand="0" w:oddHBand="0" w:evenHBand="0" w:firstRowFirstColumn="0" w:firstRowLastColumn="0" w:lastRowFirstColumn="0" w:lastRowLastColumn="0"/>
            <w:tcW w:w="814" w:type="pct"/>
            <w:hideMark/>
          </w:tcPr>
          <w:p w14:paraId="1F295483" w14:textId="77777777" w:rsidR="00B73780" w:rsidRPr="00F563F0" w:rsidRDefault="00B73780" w:rsidP="00616B95">
            <w:pPr>
              <w:spacing w:after="160" w:line="259" w:lineRule="auto"/>
              <w:rPr>
                <w:rFonts w:ascii="Arial" w:hAnsi="Arial" w:cs="Arial"/>
                <w:sz w:val="23"/>
                <w:szCs w:val="23"/>
              </w:rPr>
            </w:pPr>
            <w:r w:rsidRPr="00F563F0">
              <w:rPr>
                <w:rFonts w:ascii="Arial" w:hAnsi="Arial" w:cs="Arial"/>
                <w:sz w:val="23"/>
                <w:szCs w:val="23"/>
              </w:rPr>
              <w:t xml:space="preserve">Geographic sampling </w:t>
            </w:r>
          </w:p>
          <w:p w14:paraId="0F9BED73" w14:textId="77777777" w:rsidR="00B73780" w:rsidRPr="00F563F0" w:rsidRDefault="00B73780" w:rsidP="00616B95">
            <w:pPr>
              <w:spacing w:after="160" w:line="259" w:lineRule="auto"/>
              <w:rPr>
                <w:rFonts w:ascii="Arial" w:hAnsi="Arial" w:cs="Arial"/>
                <w:sz w:val="23"/>
                <w:szCs w:val="23"/>
              </w:rPr>
            </w:pPr>
            <w:r w:rsidRPr="00F563F0">
              <w:rPr>
                <w:rFonts w:ascii="Arial" w:hAnsi="Arial" w:cs="Arial"/>
                <w:sz w:val="23"/>
                <w:szCs w:val="23"/>
              </w:rPr>
              <w:t> </w:t>
            </w:r>
          </w:p>
        </w:tc>
        <w:tc>
          <w:tcPr>
            <w:tcW w:w="2565" w:type="pct"/>
            <w:hideMark/>
          </w:tcPr>
          <w:p w14:paraId="6BF10FAB" w14:textId="77777777" w:rsidR="00B73780" w:rsidRPr="00F563F0" w:rsidRDefault="00B73780" w:rsidP="00616B95">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F563F0">
              <w:rPr>
                <w:rFonts w:ascii="Arial" w:hAnsi="Arial" w:cs="Arial"/>
                <w:sz w:val="23"/>
                <w:szCs w:val="23"/>
              </w:rPr>
              <w:t>Although the Country Programme is being implemented in multiple districts, the evaluation team will conduct field visits in a limited number of districts</w:t>
            </w:r>
          </w:p>
        </w:tc>
        <w:tc>
          <w:tcPr>
            <w:tcW w:w="1621" w:type="pct"/>
            <w:hideMark/>
          </w:tcPr>
          <w:p w14:paraId="19F30A7C" w14:textId="77777777" w:rsidR="00B73780" w:rsidRPr="00F563F0" w:rsidRDefault="00B73780" w:rsidP="00616B95">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F563F0">
              <w:rPr>
                <w:rFonts w:ascii="Arial" w:hAnsi="Arial" w:cs="Arial"/>
                <w:sz w:val="23"/>
                <w:szCs w:val="23"/>
                <w:lang w:val="en-CA"/>
              </w:rPr>
              <w:t>Consultations with national level stakeholders, UNICEF staff, and document review will aim to gather insights and data on all regions and districts and will not focus solely on visited districts.</w:t>
            </w:r>
          </w:p>
        </w:tc>
      </w:tr>
      <w:tr w:rsidR="00B73780" w:rsidRPr="00D620EF" w14:paraId="427DCD67" w14:textId="77777777" w:rsidTr="00A67F32">
        <w:trPr>
          <w:cnfStyle w:val="000000100000" w:firstRow="0" w:lastRow="0" w:firstColumn="0" w:lastColumn="0" w:oddVBand="0" w:evenVBand="0" w:oddHBand="1"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814" w:type="pct"/>
            <w:vMerge w:val="restart"/>
            <w:hideMark/>
          </w:tcPr>
          <w:p w14:paraId="606E10D0" w14:textId="77777777" w:rsidR="00B73780" w:rsidRPr="00F563F0" w:rsidRDefault="00B73780" w:rsidP="00616B95">
            <w:pPr>
              <w:spacing w:after="160" w:line="259" w:lineRule="auto"/>
              <w:rPr>
                <w:rFonts w:ascii="Arial" w:hAnsi="Arial" w:cs="Arial"/>
                <w:sz w:val="23"/>
                <w:szCs w:val="23"/>
              </w:rPr>
            </w:pPr>
            <w:r w:rsidRPr="00F563F0">
              <w:rPr>
                <w:rFonts w:ascii="Arial" w:hAnsi="Arial" w:cs="Arial"/>
                <w:sz w:val="23"/>
                <w:szCs w:val="23"/>
              </w:rPr>
              <w:t>Availability of information/data</w:t>
            </w:r>
          </w:p>
        </w:tc>
        <w:tc>
          <w:tcPr>
            <w:tcW w:w="2565" w:type="pct"/>
            <w:hideMark/>
          </w:tcPr>
          <w:p w14:paraId="7987E62F" w14:textId="77777777" w:rsidR="00B73780" w:rsidRPr="00F563F0" w:rsidRDefault="00B73780" w:rsidP="00616B9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F563F0">
              <w:rPr>
                <w:rFonts w:ascii="Arial" w:hAnsi="Arial" w:cs="Arial"/>
                <w:sz w:val="23"/>
                <w:szCs w:val="23"/>
              </w:rPr>
              <w:t>Incomplete data or inability to access identified documents, may impede the depth of analysis and triangulation for this CPE.</w:t>
            </w:r>
          </w:p>
        </w:tc>
        <w:tc>
          <w:tcPr>
            <w:tcW w:w="1621" w:type="pct"/>
            <w:hideMark/>
          </w:tcPr>
          <w:p w14:paraId="6D96851E" w14:textId="77777777" w:rsidR="00B73780" w:rsidRPr="00F563F0" w:rsidRDefault="00B73780" w:rsidP="00616B9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F563F0">
              <w:rPr>
                <w:rFonts w:ascii="Arial" w:hAnsi="Arial" w:cs="Arial"/>
                <w:sz w:val="23"/>
                <w:szCs w:val="23"/>
              </w:rPr>
              <w:t>In the instance that the documents are not available, the evaluation team will make all necessary efforts to collect additional and sufficient data from primary sources.</w:t>
            </w:r>
          </w:p>
        </w:tc>
      </w:tr>
      <w:tr w:rsidR="00B73780" w:rsidRPr="00D620EF" w14:paraId="1CB97096" w14:textId="77777777" w:rsidTr="00B73780">
        <w:trPr>
          <w:trHeight w:val="554"/>
        </w:trPr>
        <w:tc>
          <w:tcPr>
            <w:cnfStyle w:val="001000000000" w:firstRow="0" w:lastRow="0" w:firstColumn="1" w:lastColumn="0" w:oddVBand="0" w:evenVBand="0" w:oddHBand="0" w:evenHBand="0" w:firstRowFirstColumn="0" w:firstRowLastColumn="0" w:lastRowFirstColumn="0" w:lastRowLastColumn="0"/>
            <w:tcW w:w="814" w:type="pct"/>
            <w:vMerge/>
            <w:hideMark/>
          </w:tcPr>
          <w:p w14:paraId="6F3DCBD8" w14:textId="77777777" w:rsidR="00B73780" w:rsidRPr="00F563F0" w:rsidRDefault="00B73780" w:rsidP="00616B95">
            <w:pPr>
              <w:spacing w:after="160" w:line="259" w:lineRule="auto"/>
              <w:rPr>
                <w:rFonts w:ascii="Arial" w:hAnsi="Arial" w:cs="Arial"/>
                <w:sz w:val="23"/>
                <w:szCs w:val="23"/>
              </w:rPr>
            </w:pPr>
          </w:p>
        </w:tc>
        <w:tc>
          <w:tcPr>
            <w:tcW w:w="2565" w:type="pct"/>
            <w:hideMark/>
          </w:tcPr>
          <w:p w14:paraId="30C21F19" w14:textId="77777777" w:rsidR="00B73780" w:rsidRPr="00F563F0" w:rsidRDefault="00B73780" w:rsidP="00616B95">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F563F0">
              <w:rPr>
                <w:rFonts w:ascii="Arial" w:hAnsi="Arial" w:cs="Arial"/>
                <w:sz w:val="23"/>
                <w:szCs w:val="23"/>
              </w:rPr>
              <w:t xml:space="preserve">Due to staff turnover, some key personnel might no longer be in country. New staff </w:t>
            </w:r>
            <w:r w:rsidRPr="00F563F0">
              <w:rPr>
                <w:rFonts w:ascii="Arial" w:hAnsi="Arial" w:cs="Arial"/>
                <w:sz w:val="23"/>
                <w:szCs w:val="23"/>
              </w:rPr>
              <w:lastRenderedPageBreak/>
              <w:t>may not be able to provide relevant information and insights about early stages of the evaluation period.</w:t>
            </w:r>
          </w:p>
        </w:tc>
        <w:tc>
          <w:tcPr>
            <w:tcW w:w="1621" w:type="pct"/>
            <w:hideMark/>
          </w:tcPr>
          <w:p w14:paraId="222FBEDA" w14:textId="02995719" w:rsidR="00B73780" w:rsidRPr="00F563F0" w:rsidRDefault="00B73780" w:rsidP="00616B95">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F563F0">
              <w:rPr>
                <w:rFonts w:ascii="Arial" w:hAnsi="Arial" w:cs="Arial"/>
                <w:sz w:val="23"/>
                <w:szCs w:val="23"/>
              </w:rPr>
              <w:lastRenderedPageBreak/>
              <w:t xml:space="preserve">To the extent possible, and with the help of </w:t>
            </w:r>
            <w:r w:rsidRPr="00F563F0">
              <w:rPr>
                <w:rFonts w:ascii="Arial" w:hAnsi="Arial" w:cs="Arial"/>
                <w:sz w:val="23"/>
                <w:szCs w:val="23"/>
              </w:rPr>
              <w:lastRenderedPageBreak/>
              <w:t>SACO, the evaluation team will endeavo</w:t>
            </w:r>
            <w:r w:rsidR="00F448A1">
              <w:rPr>
                <w:rFonts w:ascii="Arial" w:hAnsi="Arial" w:cs="Arial"/>
                <w:sz w:val="23"/>
                <w:szCs w:val="23"/>
              </w:rPr>
              <w:t>u</w:t>
            </w:r>
            <w:r w:rsidRPr="00F563F0">
              <w:rPr>
                <w:rFonts w:ascii="Arial" w:hAnsi="Arial" w:cs="Arial"/>
                <w:sz w:val="23"/>
                <w:szCs w:val="23"/>
              </w:rPr>
              <w:t>r to reach out to and interview former Country Office Staff.</w:t>
            </w:r>
          </w:p>
        </w:tc>
      </w:tr>
      <w:tr w:rsidR="00B73780" w:rsidRPr="00D620EF" w14:paraId="2B58065D" w14:textId="77777777" w:rsidTr="00A67F32">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814" w:type="pct"/>
            <w:hideMark/>
          </w:tcPr>
          <w:p w14:paraId="1120F799" w14:textId="77777777" w:rsidR="00B73780" w:rsidRPr="00F563F0" w:rsidRDefault="00B73780" w:rsidP="00616B95">
            <w:pPr>
              <w:spacing w:after="160" w:line="259" w:lineRule="auto"/>
              <w:rPr>
                <w:rFonts w:ascii="Arial" w:hAnsi="Arial" w:cs="Arial"/>
                <w:sz w:val="23"/>
                <w:szCs w:val="23"/>
              </w:rPr>
            </w:pPr>
            <w:r w:rsidRPr="00F563F0">
              <w:rPr>
                <w:rFonts w:ascii="Arial" w:hAnsi="Arial" w:cs="Arial"/>
                <w:sz w:val="23"/>
                <w:szCs w:val="23"/>
              </w:rPr>
              <w:lastRenderedPageBreak/>
              <w:t>Evaluation management</w:t>
            </w:r>
          </w:p>
          <w:p w14:paraId="38C75889" w14:textId="77777777" w:rsidR="00B73780" w:rsidRPr="00F563F0" w:rsidRDefault="00B73780" w:rsidP="00616B95">
            <w:pPr>
              <w:spacing w:after="160" w:line="259" w:lineRule="auto"/>
              <w:rPr>
                <w:rFonts w:ascii="Arial" w:hAnsi="Arial" w:cs="Arial"/>
                <w:sz w:val="23"/>
                <w:szCs w:val="23"/>
              </w:rPr>
            </w:pPr>
            <w:r w:rsidRPr="00F563F0">
              <w:rPr>
                <w:rFonts w:ascii="Arial" w:hAnsi="Arial" w:cs="Arial"/>
                <w:sz w:val="23"/>
                <w:szCs w:val="23"/>
              </w:rPr>
              <w:t> </w:t>
            </w:r>
          </w:p>
        </w:tc>
        <w:tc>
          <w:tcPr>
            <w:tcW w:w="2565" w:type="pct"/>
            <w:hideMark/>
          </w:tcPr>
          <w:p w14:paraId="529C6333" w14:textId="77777777" w:rsidR="00B73780" w:rsidRPr="00F563F0" w:rsidRDefault="00B73780" w:rsidP="00616B9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F563F0">
              <w:rPr>
                <w:rFonts w:ascii="Arial" w:hAnsi="Arial" w:cs="Arial"/>
                <w:sz w:val="23"/>
                <w:szCs w:val="23"/>
                <w:lang w:val="en-CA"/>
              </w:rPr>
              <w:t xml:space="preserve">Given the tight schedule of the evaluation, there could be potential delays in receiving feedback on submitted reports which may delay subsequent deliverables. </w:t>
            </w:r>
          </w:p>
        </w:tc>
        <w:tc>
          <w:tcPr>
            <w:tcW w:w="1621" w:type="pct"/>
            <w:hideMark/>
          </w:tcPr>
          <w:p w14:paraId="549676CA" w14:textId="77777777" w:rsidR="00B73780" w:rsidRPr="00F563F0" w:rsidRDefault="00B73780" w:rsidP="00616B9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F563F0">
              <w:rPr>
                <w:rFonts w:ascii="Arial" w:hAnsi="Arial" w:cs="Arial"/>
                <w:sz w:val="23"/>
                <w:szCs w:val="23"/>
              </w:rPr>
              <w:t>Should there be significant delays in acquiring or consolidating stakeholder feedback on deliverables, the Team Leader will work with the evaluation management team as required to reschedule key milestones as required.</w:t>
            </w:r>
          </w:p>
        </w:tc>
      </w:tr>
    </w:tbl>
    <w:p w14:paraId="7A22F941" w14:textId="77777777" w:rsidR="00B73780" w:rsidRPr="00D620EF" w:rsidRDefault="00B73780" w:rsidP="00A67F32">
      <w:pPr>
        <w:rPr>
          <w:rFonts w:ascii="Arial" w:hAnsi="Arial" w:cs="Arial"/>
          <w:sz w:val="23"/>
          <w:szCs w:val="23"/>
        </w:rPr>
      </w:pPr>
    </w:p>
    <w:p w14:paraId="6A8485F4" w14:textId="77777777" w:rsidR="00B73780" w:rsidRPr="00D620EF" w:rsidRDefault="00B73780" w:rsidP="00A67F32">
      <w:pPr>
        <w:autoSpaceDE w:val="0"/>
        <w:autoSpaceDN w:val="0"/>
        <w:adjustRightInd w:val="0"/>
        <w:spacing w:after="0"/>
        <w:contextualSpacing/>
        <w:rPr>
          <w:rFonts w:ascii="Arial" w:hAnsi="Arial" w:cs="Arial"/>
          <w:sz w:val="23"/>
          <w:szCs w:val="23"/>
        </w:rPr>
      </w:pPr>
    </w:p>
    <w:p w14:paraId="04794CFF" w14:textId="3ED6A85D" w:rsidR="00C471E8" w:rsidRPr="00D620EF" w:rsidRDefault="00C471E8" w:rsidP="00A67F32">
      <w:pPr>
        <w:pStyle w:val="Heading1"/>
        <w:numPr>
          <w:ilvl w:val="0"/>
          <w:numId w:val="9"/>
        </w:numPr>
        <w:rPr>
          <w:rFonts w:ascii="Arial" w:eastAsiaTheme="minorEastAsia" w:hAnsi="Arial" w:cs="Arial"/>
          <w:sz w:val="23"/>
          <w:szCs w:val="23"/>
        </w:rPr>
      </w:pPr>
      <w:bookmarkStart w:id="77" w:name="_Toc172625680"/>
      <w:r w:rsidRPr="00D620EF">
        <w:rPr>
          <w:rFonts w:ascii="Arial" w:eastAsiaTheme="minorEastAsia" w:hAnsi="Arial" w:cs="Arial"/>
          <w:sz w:val="23"/>
          <w:szCs w:val="23"/>
        </w:rPr>
        <w:t>Work Plan and Deliverables</w:t>
      </w:r>
      <w:bookmarkEnd w:id="77"/>
    </w:p>
    <w:p w14:paraId="35817FE1" w14:textId="77777777" w:rsidR="00C471E8" w:rsidRPr="00D620EF" w:rsidRDefault="00C471E8" w:rsidP="00C471E8">
      <w:pPr>
        <w:rPr>
          <w:rFonts w:ascii="Arial" w:hAnsi="Arial" w:cs="Arial"/>
          <w:sz w:val="23"/>
          <w:szCs w:val="23"/>
        </w:rPr>
      </w:pPr>
    </w:p>
    <w:tbl>
      <w:tblPr>
        <w:tblStyle w:val="GridTable4-Accent5"/>
        <w:tblW w:w="9468" w:type="dxa"/>
        <w:tblLook w:val="04A0" w:firstRow="1" w:lastRow="0" w:firstColumn="1" w:lastColumn="0" w:noHBand="0" w:noVBand="1"/>
      </w:tblPr>
      <w:tblGrid>
        <w:gridCol w:w="3188"/>
        <w:gridCol w:w="4246"/>
        <w:gridCol w:w="2034"/>
      </w:tblGrid>
      <w:tr w:rsidR="00BF7FAD" w:rsidRPr="00D620EF" w14:paraId="27E45C60" w14:textId="77777777" w:rsidTr="00A67F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5D94DDED" w14:textId="77777777" w:rsidR="00BF7FAD" w:rsidRPr="00D620EF" w:rsidRDefault="00BF7FAD" w:rsidP="005441EC">
            <w:pPr>
              <w:rPr>
                <w:rFonts w:ascii="Arial" w:hAnsi="Arial" w:cs="Arial"/>
                <w:sz w:val="23"/>
                <w:szCs w:val="23"/>
              </w:rPr>
            </w:pPr>
            <w:r w:rsidRPr="00D620EF">
              <w:rPr>
                <w:rFonts w:ascii="Arial" w:hAnsi="Arial" w:cs="Arial"/>
                <w:sz w:val="23"/>
                <w:szCs w:val="23"/>
              </w:rPr>
              <w:t>Phase</w:t>
            </w:r>
          </w:p>
        </w:tc>
        <w:tc>
          <w:tcPr>
            <w:tcW w:w="0" w:type="dxa"/>
          </w:tcPr>
          <w:p w14:paraId="3312B207" w14:textId="77777777" w:rsidR="00BF7FAD" w:rsidRPr="00D620EF" w:rsidRDefault="00BF7FAD" w:rsidP="005441EC">
            <w:pPr>
              <w:ind w:left="-4"/>
              <w:cnfStyle w:val="100000000000" w:firstRow="1"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Outputs and Deliverables</w:t>
            </w:r>
          </w:p>
        </w:tc>
        <w:tc>
          <w:tcPr>
            <w:tcW w:w="0" w:type="dxa"/>
          </w:tcPr>
          <w:p w14:paraId="6F4483B7" w14:textId="77777777" w:rsidR="00BF7FAD" w:rsidRPr="00D620EF" w:rsidRDefault="00BF7FAD" w:rsidP="005441EC">
            <w:pPr>
              <w:cnfStyle w:val="100000000000" w:firstRow="1"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Timeline</w:t>
            </w:r>
          </w:p>
        </w:tc>
      </w:tr>
      <w:tr w:rsidR="00BF7FAD" w:rsidRPr="00D620EF" w14:paraId="6518B79D" w14:textId="77777777" w:rsidTr="00A67F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B215E53" w14:textId="77777777" w:rsidR="00BF7FAD" w:rsidRPr="00D620EF" w:rsidRDefault="00BF7FAD" w:rsidP="00C471E8">
            <w:pPr>
              <w:pStyle w:val="ListParagraph"/>
              <w:numPr>
                <w:ilvl w:val="0"/>
                <w:numId w:val="53"/>
              </w:numPr>
              <w:spacing w:after="158" w:line="252" w:lineRule="auto"/>
              <w:rPr>
                <w:rFonts w:ascii="Arial" w:hAnsi="Arial" w:cs="Arial"/>
                <w:sz w:val="23"/>
                <w:szCs w:val="23"/>
              </w:rPr>
            </w:pPr>
            <w:r w:rsidRPr="00D620EF">
              <w:rPr>
                <w:rFonts w:ascii="Arial" w:hAnsi="Arial" w:cs="Arial"/>
                <w:sz w:val="23"/>
                <w:szCs w:val="23"/>
              </w:rPr>
              <w:t>Inception</w:t>
            </w:r>
          </w:p>
        </w:tc>
        <w:tc>
          <w:tcPr>
            <w:tcW w:w="0" w:type="dxa"/>
          </w:tcPr>
          <w:p w14:paraId="0A2C6043" w14:textId="77777777" w:rsidR="00BF7FAD" w:rsidRPr="00D620EF" w:rsidRDefault="00BF7FAD" w:rsidP="00C471E8">
            <w:pPr>
              <w:pStyle w:val="ListParagraph"/>
              <w:numPr>
                <w:ilvl w:val="0"/>
                <w:numId w:val="54"/>
              </w:numPr>
              <w:spacing w:after="158" w:line="252" w:lineRule="auto"/>
              <w:ind w:left="356"/>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Draft inception report</w:t>
            </w:r>
          </w:p>
          <w:p w14:paraId="6375901A" w14:textId="77777777" w:rsidR="00BF7FAD" w:rsidRPr="00D620EF" w:rsidRDefault="00BF7FAD" w:rsidP="00C471E8">
            <w:pPr>
              <w:pStyle w:val="ListParagraph"/>
              <w:numPr>
                <w:ilvl w:val="0"/>
                <w:numId w:val="54"/>
              </w:numPr>
              <w:spacing w:after="158" w:line="252" w:lineRule="auto"/>
              <w:ind w:left="356"/>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Presentation of the draft inception report and instruments – in person or via video link – to the Evaluation Reference Group;</w:t>
            </w:r>
          </w:p>
          <w:p w14:paraId="30262444" w14:textId="77777777" w:rsidR="00BF7FAD" w:rsidRPr="00D620EF" w:rsidRDefault="00BF7FAD" w:rsidP="00C471E8">
            <w:pPr>
              <w:pStyle w:val="ListParagraph"/>
              <w:numPr>
                <w:ilvl w:val="0"/>
                <w:numId w:val="54"/>
              </w:numPr>
              <w:spacing w:after="158" w:line="252" w:lineRule="auto"/>
              <w:ind w:left="356"/>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IRB process</w:t>
            </w:r>
          </w:p>
          <w:p w14:paraId="424A10FB" w14:textId="77777777" w:rsidR="00BF7FAD" w:rsidRPr="00D620EF" w:rsidRDefault="00BF7FAD" w:rsidP="00C471E8">
            <w:pPr>
              <w:pStyle w:val="ListParagraph"/>
              <w:numPr>
                <w:ilvl w:val="0"/>
                <w:numId w:val="54"/>
              </w:numPr>
              <w:spacing w:after="158" w:line="252" w:lineRule="auto"/>
              <w:ind w:left="357"/>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Final Inception Report</w:t>
            </w:r>
          </w:p>
        </w:tc>
        <w:tc>
          <w:tcPr>
            <w:tcW w:w="0" w:type="dxa"/>
          </w:tcPr>
          <w:p w14:paraId="2E7A4394" w14:textId="0E7FE8C9" w:rsidR="00BF7FAD" w:rsidRPr="00D620EF" w:rsidRDefault="00BF7FAD" w:rsidP="005441EC">
            <w:pPr>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July</w:t>
            </w:r>
          </w:p>
        </w:tc>
      </w:tr>
      <w:tr w:rsidR="00BF7FAD" w:rsidRPr="00D620EF" w14:paraId="064B9E31" w14:textId="77777777" w:rsidTr="00A67F32">
        <w:tc>
          <w:tcPr>
            <w:cnfStyle w:val="001000000000" w:firstRow="0" w:lastRow="0" w:firstColumn="1" w:lastColumn="0" w:oddVBand="0" w:evenVBand="0" w:oddHBand="0" w:evenHBand="0" w:firstRowFirstColumn="0" w:firstRowLastColumn="0" w:lastRowFirstColumn="0" w:lastRowLastColumn="0"/>
            <w:tcW w:w="0" w:type="dxa"/>
          </w:tcPr>
          <w:p w14:paraId="0048E565" w14:textId="77777777" w:rsidR="00BF7FAD" w:rsidRPr="00D620EF" w:rsidRDefault="00BF7FAD" w:rsidP="00C471E8">
            <w:pPr>
              <w:pStyle w:val="ListParagraph"/>
              <w:numPr>
                <w:ilvl w:val="0"/>
                <w:numId w:val="53"/>
              </w:numPr>
              <w:spacing w:after="158" w:line="252" w:lineRule="auto"/>
              <w:rPr>
                <w:rFonts w:ascii="Arial" w:hAnsi="Arial" w:cs="Arial"/>
                <w:sz w:val="23"/>
                <w:szCs w:val="23"/>
              </w:rPr>
            </w:pPr>
            <w:r w:rsidRPr="00D620EF">
              <w:rPr>
                <w:rFonts w:ascii="Arial" w:hAnsi="Arial" w:cs="Arial"/>
                <w:sz w:val="23"/>
                <w:szCs w:val="23"/>
              </w:rPr>
              <w:t>Data Collection Phase</w:t>
            </w:r>
          </w:p>
        </w:tc>
        <w:tc>
          <w:tcPr>
            <w:tcW w:w="0" w:type="dxa"/>
          </w:tcPr>
          <w:p w14:paraId="079501A0" w14:textId="6BFD3AB7" w:rsidR="00BF7FAD" w:rsidRPr="00D620EF" w:rsidRDefault="00BF7FAD" w:rsidP="00C471E8">
            <w:pPr>
              <w:pStyle w:val="ListParagraph"/>
              <w:numPr>
                <w:ilvl w:val="0"/>
                <w:numId w:val="54"/>
              </w:numPr>
              <w:spacing w:after="158" w:line="252" w:lineRule="auto"/>
              <w:ind w:left="356"/>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 xml:space="preserve">KIIs and FGDs at the national and </w:t>
            </w:r>
            <w:r w:rsidR="008E4779" w:rsidRPr="00D620EF">
              <w:rPr>
                <w:rFonts w:ascii="Arial" w:hAnsi="Arial" w:cs="Arial"/>
                <w:sz w:val="23"/>
                <w:szCs w:val="23"/>
              </w:rPr>
              <w:t xml:space="preserve">sub-national </w:t>
            </w:r>
            <w:r w:rsidRPr="00D620EF">
              <w:rPr>
                <w:rFonts w:ascii="Arial" w:hAnsi="Arial" w:cs="Arial"/>
                <w:sz w:val="23"/>
                <w:szCs w:val="23"/>
              </w:rPr>
              <w:t>levels</w:t>
            </w:r>
          </w:p>
          <w:p w14:paraId="7A6C17DC" w14:textId="77777777" w:rsidR="00BF7FAD" w:rsidRPr="00D620EF" w:rsidRDefault="00BF7FAD" w:rsidP="00C471E8">
            <w:pPr>
              <w:pStyle w:val="ListParagraph"/>
              <w:numPr>
                <w:ilvl w:val="0"/>
                <w:numId w:val="54"/>
              </w:numPr>
              <w:spacing w:after="158" w:line="252" w:lineRule="auto"/>
              <w:ind w:left="356"/>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Country Mission Debrief with key South Africa Country Office staff at the end of the in-country mission</w:t>
            </w:r>
          </w:p>
        </w:tc>
        <w:tc>
          <w:tcPr>
            <w:tcW w:w="0" w:type="dxa"/>
          </w:tcPr>
          <w:p w14:paraId="1FDC5F1B" w14:textId="57F5EEEC" w:rsidR="00BF7FAD" w:rsidRPr="00D620EF" w:rsidRDefault="00BF7FAD" w:rsidP="005441EC">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August</w:t>
            </w:r>
          </w:p>
        </w:tc>
      </w:tr>
      <w:tr w:rsidR="00BF7FAD" w:rsidRPr="00D620EF" w14:paraId="27F0BE4B" w14:textId="77777777" w:rsidTr="00A67F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vMerge w:val="restart"/>
          </w:tcPr>
          <w:p w14:paraId="1E0073D4" w14:textId="77777777" w:rsidR="00BF7FAD" w:rsidRPr="00D620EF" w:rsidRDefault="00BF7FAD" w:rsidP="00C471E8">
            <w:pPr>
              <w:pStyle w:val="ListParagraph"/>
              <w:numPr>
                <w:ilvl w:val="0"/>
                <w:numId w:val="53"/>
              </w:numPr>
              <w:spacing w:after="158" w:line="252" w:lineRule="auto"/>
              <w:rPr>
                <w:rFonts w:ascii="Arial" w:hAnsi="Arial" w:cs="Arial"/>
                <w:sz w:val="23"/>
                <w:szCs w:val="23"/>
              </w:rPr>
            </w:pPr>
            <w:r w:rsidRPr="00D620EF">
              <w:rPr>
                <w:rFonts w:ascii="Arial" w:hAnsi="Arial" w:cs="Arial"/>
                <w:sz w:val="23"/>
                <w:szCs w:val="23"/>
              </w:rPr>
              <w:t>Drafting, validation, and completion phase</w:t>
            </w:r>
          </w:p>
        </w:tc>
        <w:tc>
          <w:tcPr>
            <w:tcW w:w="0" w:type="dxa"/>
          </w:tcPr>
          <w:p w14:paraId="12683E12" w14:textId="77777777" w:rsidR="00BF7FAD" w:rsidRPr="00D620EF" w:rsidRDefault="00BF7FAD" w:rsidP="00C471E8">
            <w:pPr>
              <w:pStyle w:val="ListParagraph"/>
              <w:numPr>
                <w:ilvl w:val="0"/>
                <w:numId w:val="54"/>
              </w:numPr>
              <w:spacing w:after="158" w:line="252" w:lineRule="auto"/>
              <w:ind w:left="356"/>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Presentation of Preliminary Findings – in person or via video link – on emerging findings, conclusions, and recommendations with key evaluation stakeholders, including the Evaluation Reference Group.</w:t>
            </w:r>
          </w:p>
          <w:p w14:paraId="4421F8E7" w14:textId="77777777" w:rsidR="00BF7FAD" w:rsidRPr="00D620EF" w:rsidRDefault="00BF7FAD" w:rsidP="00C471E8">
            <w:pPr>
              <w:pStyle w:val="ListParagraph"/>
              <w:numPr>
                <w:ilvl w:val="0"/>
                <w:numId w:val="54"/>
              </w:numPr>
              <w:spacing w:after="158" w:line="252" w:lineRule="auto"/>
              <w:ind w:left="356"/>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lastRenderedPageBreak/>
              <w:t>Share with UNICEF all collected primary and secondary data in a readily accessible format with clear guidance, instructions, and descriptions.</w:t>
            </w:r>
          </w:p>
          <w:p w14:paraId="62EB6F33" w14:textId="30B09A94" w:rsidR="00BF7FAD" w:rsidRPr="00D620EF" w:rsidRDefault="00BF7FAD" w:rsidP="00BF7FAD">
            <w:pPr>
              <w:pStyle w:val="ListParagraph"/>
              <w:numPr>
                <w:ilvl w:val="0"/>
                <w:numId w:val="54"/>
              </w:numPr>
              <w:spacing w:after="158" w:line="252" w:lineRule="auto"/>
              <w:ind w:left="356"/>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t>A complete first-draft evaluation report</w:t>
            </w:r>
          </w:p>
        </w:tc>
        <w:tc>
          <w:tcPr>
            <w:tcW w:w="0" w:type="dxa"/>
          </w:tcPr>
          <w:p w14:paraId="7D15F494" w14:textId="064A182B" w:rsidR="00BF7FAD" w:rsidRPr="00D620EF" w:rsidRDefault="00BF7FAD" w:rsidP="005441EC">
            <w:pPr>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sidRPr="00D620EF">
              <w:rPr>
                <w:rFonts w:ascii="Arial" w:hAnsi="Arial" w:cs="Arial"/>
                <w:sz w:val="23"/>
                <w:szCs w:val="23"/>
              </w:rPr>
              <w:lastRenderedPageBreak/>
              <w:t>Sept-Oct</w:t>
            </w:r>
          </w:p>
        </w:tc>
      </w:tr>
      <w:tr w:rsidR="00BF7FAD" w:rsidRPr="00D620EF" w14:paraId="221420B1" w14:textId="77777777" w:rsidTr="00A67F32">
        <w:tc>
          <w:tcPr>
            <w:cnfStyle w:val="001000000000" w:firstRow="0" w:lastRow="0" w:firstColumn="1" w:lastColumn="0" w:oddVBand="0" w:evenVBand="0" w:oddHBand="0" w:evenHBand="0" w:firstRowFirstColumn="0" w:firstRowLastColumn="0" w:lastRowFirstColumn="0" w:lastRowLastColumn="0"/>
            <w:tcW w:w="0" w:type="dxa"/>
            <w:vMerge/>
          </w:tcPr>
          <w:p w14:paraId="4317E492" w14:textId="77777777" w:rsidR="00BF7FAD" w:rsidRPr="00D620EF" w:rsidRDefault="00BF7FAD" w:rsidP="00BF7FAD">
            <w:pPr>
              <w:spacing w:after="158" w:line="252" w:lineRule="auto"/>
              <w:rPr>
                <w:rFonts w:ascii="Arial" w:hAnsi="Arial" w:cs="Arial"/>
                <w:sz w:val="23"/>
                <w:szCs w:val="23"/>
              </w:rPr>
            </w:pPr>
          </w:p>
        </w:tc>
        <w:tc>
          <w:tcPr>
            <w:tcW w:w="0" w:type="dxa"/>
          </w:tcPr>
          <w:p w14:paraId="23B1EF8D" w14:textId="77777777" w:rsidR="00BF7FAD" w:rsidRPr="00D620EF" w:rsidRDefault="00BF7FAD" w:rsidP="00BF7FAD">
            <w:pPr>
              <w:pStyle w:val="ListParagraph"/>
              <w:numPr>
                <w:ilvl w:val="0"/>
                <w:numId w:val="54"/>
              </w:numPr>
              <w:spacing w:after="158" w:line="252" w:lineRule="auto"/>
              <w:ind w:left="356"/>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Presentation of the findings, conclusions and recommendations at the South Africa Country Office Strategic Moment of Reflection;</w:t>
            </w:r>
          </w:p>
          <w:p w14:paraId="7C3FB76E" w14:textId="77777777" w:rsidR="00BF7FAD" w:rsidRPr="00D620EF" w:rsidRDefault="00BF7FAD" w:rsidP="00BF7FAD">
            <w:pPr>
              <w:pStyle w:val="ListParagraph"/>
              <w:numPr>
                <w:ilvl w:val="0"/>
                <w:numId w:val="54"/>
              </w:numPr>
              <w:spacing w:after="158" w:line="252" w:lineRule="auto"/>
              <w:ind w:left="356"/>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A final evaluation report (plus a completed audit trail addressing all comments). Detailed recommendations on each theme will be presented in a separate concluding chapter. Equity and gender will also be included as cross-cutting themes throughout the findings.</w:t>
            </w:r>
          </w:p>
          <w:p w14:paraId="336CF48B" w14:textId="77777777" w:rsidR="00BF7FAD" w:rsidRPr="00D620EF" w:rsidRDefault="00BF7FAD" w:rsidP="00BF7FAD">
            <w:pPr>
              <w:pStyle w:val="ListParagraph"/>
              <w:numPr>
                <w:ilvl w:val="0"/>
                <w:numId w:val="54"/>
              </w:numPr>
              <w:spacing w:after="158" w:line="252" w:lineRule="auto"/>
              <w:ind w:left="356"/>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Final PowerPoint presentation that summarizes the evaluation findings.</w:t>
            </w:r>
          </w:p>
          <w:p w14:paraId="75EE3C74" w14:textId="77777777" w:rsidR="00BF7FAD" w:rsidRPr="00D620EF" w:rsidRDefault="00BF7FAD" w:rsidP="00BF7FAD">
            <w:pPr>
              <w:pStyle w:val="ListParagraph"/>
              <w:numPr>
                <w:ilvl w:val="0"/>
                <w:numId w:val="54"/>
              </w:numPr>
              <w:spacing w:after="158" w:line="252" w:lineRule="auto"/>
              <w:ind w:left="356"/>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Presentations of key findings and recommendations for the UNICEF South Africa Strategic Moment of Reflection (preparation of the next CP) and other identified events in Q2 of 2024.</w:t>
            </w:r>
          </w:p>
          <w:p w14:paraId="06A88C09" w14:textId="0ECEA988" w:rsidR="00BF7FAD" w:rsidRPr="00D620EF" w:rsidRDefault="00BF7FAD" w:rsidP="00BF7FAD">
            <w:pPr>
              <w:pStyle w:val="ListParagraph"/>
              <w:numPr>
                <w:ilvl w:val="0"/>
                <w:numId w:val="54"/>
              </w:numPr>
              <w:spacing w:after="158" w:line="252" w:lineRule="auto"/>
              <w:ind w:left="356"/>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Dissemination briefs on (1) Country Program</w:t>
            </w:r>
            <w:r w:rsidR="00A359E4" w:rsidRPr="00D620EF">
              <w:rPr>
                <w:rFonts w:ascii="Arial" w:hAnsi="Arial" w:cs="Arial"/>
                <w:sz w:val="23"/>
                <w:szCs w:val="23"/>
              </w:rPr>
              <w:t>me</w:t>
            </w:r>
            <w:r w:rsidRPr="00D620EF">
              <w:rPr>
                <w:rFonts w:ascii="Arial" w:hAnsi="Arial" w:cs="Arial"/>
                <w:sz w:val="23"/>
                <w:szCs w:val="23"/>
              </w:rPr>
              <w:t xml:space="preserve"> Evaluation (2) Business Model underlying the Country Program</w:t>
            </w:r>
            <w:r w:rsidR="00A359E4" w:rsidRPr="00D620EF">
              <w:rPr>
                <w:rFonts w:ascii="Arial" w:hAnsi="Arial" w:cs="Arial"/>
                <w:sz w:val="23"/>
                <w:szCs w:val="23"/>
              </w:rPr>
              <w:t>me</w:t>
            </w:r>
          </w:p>
        </w:tc>
        <w:tc>
          <w:tcPr>
            <w:tcW w:w="0" w:type="dxa"/>
          </w:tcPr>
          <w:p w14:paraId="0B10E454" w14:textId="34D1BEAC" w:rsidR="00BF7FAD" w:rsidRPr="00D620EF" w:rsidRDefault="00BF7FAD" w:rsidP="005441EC">
            <w:pPr>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sidRPr="00D620EF">
              <w:rPr>
                <w:rFonts w:ascii="Arial" w:hAnsi="Arial" w:cs="Arial"/>
                <w:sz w:val="23"/>
                <w:szCs w:val="23"/>
              </w:rPr>
              <w:t>Oct-Nov</w:t>
            </w:r>
          </w:p>
        </w:tc>
      </w:tr>
    </w:tbl>
    <w:p w14:paraId="59C101BC" w14:textId="77777777" w:rsidR="00C471E8" w:rsidRPr="00D620EF" w:rsidRDefault="00C471E8" w:rsidP="00C471E8">
      <w:pPr>
        <w:rPr>
          <w:rFonts w:ascii="Arial" w:hAnsi="Arial" w:cs="Arial"/>
          <w:sz w:val="23"/>
          <w:szCs w:val="23"/>
        </w:rPr>
      </w:pPr>
    </w:p>
    <w:p w14:paraId="5C6C75DE" w14:textId="77777777" w:rsidR="00C471E8" w:rsidRPr="00D620EF" w:rsidRDefault="00C471E8" w:rsidP="00C471E8">
      <w:pPr>
        <w:rPr>
          <w:rFonts w:ascii="Arial" w:hAnsi="Arial" w:cs="Arial"/>
          <w:sz w:val="23"/>
          <w:szCs w:val="23"/>
        </w:rPr>
      </w:pPr>
    </w:p>
    <w:p w14:paraId="47F2A70E" w14:textId="77777777" w:rsidR="00C471E8" w:rsidRPr="00D620EF" w:rsidRDefault="00C471E8" w:rsidP="00A67F32">
      <w:pPr>
        <w:pStyle w:val="Heading1"/>
        <w:numPr>
          <w:ilvl w:val="0"/>
          <w:numId w:val="9"/>
        </w:numPr>
        <w:rPr>
          <w:rFonts w:ascii="Arial" w:eastAsiaTheme="minorEastAsia" w:hAnsi="Arial" w:cs="Arial"/>
          <w:sz w:val="23"/>
          <w:szCs w:val="23"/>
        </w:rPr>
      </w:pPr>
      <w:bookmarkStart w:id="78" w:name="_Toc164074073"/>
      <w:bookmarkStart w:id="79" w:name="_Toc172625681"/>
      <w:r w:rsidRPr="00D620EF">
        <w:rPr>
          <w:rFonts w:ascii="Arial" w:eastAsiaTheme="minorEastAsia" w:hAnsi="Arial" w:cs="Arial"/>
          <w:sz w:val="23"/>
          <w:szCs w:val="23"/>
        </w:rPr>
        <w:t>Team Composition</w:t>
      </w:r>
      <w:bookmarkEnd w:id="78"/>
      <w:bookmarkEnd w:id="79"/>
    </w:p>
    <w:p w14:paraId="42FFA305" w14:textId="77777777" w:rsidR="00C471E8" w:rsidRPr="00D620EF" w:rsidRDefault="00C471E8" w:rsidP="00C471E8">
      <w:pPr>
        <w:rPr>
          <w:rFonts w:ascii="Arial" w:hAnsi="Arial" w:cs="Arial"/>
          <w:sz w:val="23"/>
          <w:szCs w:val="23"/>
        </w:rPr>
      </w:pPr>
    </w:p>
    <w:p w14:paraId="641DD5F9" w14:textId="19FCF109" w:rsidR="00C471E8" w:rsidRPr="00D620EF" w:rsidRDefault="00C471E8" w:rsidP="00C471E8">
      <w:pPr>
        <w:rPr>
          <w:rFonts w:ascii="Arial" w:hAnsi="Arial" w:cs="Arial"/>
          <w:sz w:val="23"/>
          <w:szCs w:val="23"/>
          <w:lang w:val="en-IN"/>
        </w:rPr>
      </w:pPr>
      <w:r w:rsidRPr="00D620EF">
        <w:rPr>
          <w:rFonts w:ascii="Arial" w:hAnsi="Arial" w:cs="Arial"/>
          <w:sz w:val="23"/>
          <w:szCs w:val="23"/>
        </w:rPr>
        <w:t xml:space="preserve">EPRI proposes a team of international experts who have a combined experience of 30+ years </w:t>
      </w:r>
      <w:r w:rsidRPr="00D620EF">
        <w:rPr>
          <w:rFonts w:ascii="Arial" w:hAnsi="Arial" w:cs="Arial"/>
          <w:sz w:val="23"/>
          <w:szCs w:val="23"/>
          <w:lang w:val="en-IN"/>
        </w:rPr>
        <w:t xml:space="preserve">of </w:t>
      </w:r>
      <w:proofErr w:type="spellStart"/>
      <w:r w:rsidRPr="00D620EF">
        <w:rPr>
          <w:rFonts w:ascii="Arial" w:hAnsi="Arial" w:cs="Arial"/>
          <w:sz w:val="23"/>
          <w:szCs w:val="23"/>
          <w:lang w:val="en-IN"/>
        </w:rPr>
        <w:t>evaluat</w:t>
      </w:r>
      <w:r w:rsidRPr="00D620EF">
        <w:rPr>
          <w:rFonts w:ascii="Arial" w:hAnsi="Arial" w:cs="Arial"/>
          <w:sz w:val="23"/>
          <w:szCs w:val="23"/>
        </w:rPr>
        <w:t>ing</w:t>
      </w:r>
      <w:proofErr w:type="spellEnd"/>
      <w:r w:rsidRPr="00D620EF">
        <w:rPr>
          <w:rFonts w:ascii="Arial" w:hAnsi="Arial" w:cs="Arial"/>
          <w:sz w:val="23"/>
          <w:szCs w:val="23"/>
          <w:lang w:val="en-IN"/>
        </w:rPr>
        <w:t xml:space="preserve"> multisectoral and multi-stakeholder country program</w:t>
      </w:r>
      <w:r w:rsidR="00A359E4" w:rsidRPr="00D620EF">
        <w:rPr>
          <w:rFonts w:ascii="Arial" w:hAnsi="Arial" w:cs="Arial"/>
          <w:sz w:val="23"/>
          <w:szCs w:val="23"/>
          <w:lang w:val="en-IN"/>
        </w:rPr>
        <w:t>me</w:t>
      </w:r>
      <w:r w:rsidRPr="00D620EF">
        <w:rPr>
          <w:rFonts w:ascii="Arial" w:hAnsi="Arial" w:cs="Arial"/>
          <w:sz w:val="23"/>
          <w:szCs w:val="23"/>
          <w:lang w:val="en-IN"/>
        </w:rPr>
        <w:t>s supported by UN or UNICEF</w:t>
      </w:r>
      <w:r w:rsidRPr="00D620EF">
        <w:rPr>
          <w:rFonts w:ascii="Arial" w:hAnsi="Arial" w:cs="Arial"/>
          <w:sz w:val="23"/>
          <w:szCs w:val="23"/>
        </w:rPr>
        <w:t>. The team consists of experts who have led impact evaluation projects on childcare, early childhood program</w:t>
      </w:r>
      <w:r w:rsidR="00A359E4" w:rsidRPr="00D620EF">
        <w:rPr>
          <w:rFonts w:ascii="Arial" w:hAnsi="Arial" w:cs="Arial"/>
          <w:sz w:val="23"/>
          <w:szCs w:val="23"/>
        </w:rPr>
        <w:t>me</w:t>
      </w:r>
      <w:r w:rsidRPr="00D620EF">
        <w:rPr>
          <w:rFonts w:ascii="Arial" w:hAnsi="Arial" w:cs="Arial"/>
          <w:sz w:val="23"/>
          <w:szCs w:val="23"/>
        </w:rPr>
        <w:t xml:space="preserve">s, adolescent development, and education. They possess the necessary skills and ability to submit this project in a timely manner to the highest quality </w:t>
      </w:r>
      <w:r w:rsidRPr="00D620EF">
        <w:rPr>
          <w:rFonts w:ascii="Arial" w:hAnsi="Arial" w:cs="Arial"/>
          <w:sz w:val="23"/>
          <w:szCs w:val="23"/>
        </w:rPr>
        <w:lastRenderedPageBreak/>
        <w:t xml:space="preserve">standards. </w:t>
      </w:r>
      <w:r w:rsidRPr="00D620EF">
        <w:rPr>
          <w:rFonts w:ascii="Arial" w:hAnsi="Arial" w:cs="Arial"/>
          <w:sz w:val="23"/>
          <w:szCs w:val="23"/>
          <w:lang w:val="en-IN"/>
        </w:rPr>
        <w:t xml:space="preserve">Further details on their credentials of each expert can be found in the CV annexed to this proposal. </w:t>
      </w:r>
    </w:p>
    <w:p w14:paraId="67A6A585" w14:textId="77777777" w:rsidR="00C471E8" w:rsidRPr="00D620EF" w:rsidRDefault="00C471E8" w:rsidP="00C471E8">
      <w:pPr>
        <w:rPr>
          <w:rFonts w:ascii="Arial" w:hAnsi="Arial" w:cs="Arial"/>
          <w:sz w:val="23"/>
          <w:szCs w:val="23"/>
          <w:lang w:val="en-IN"/>
        </w:rPr>
      </w:pPr>
    </w:p>
    <w:tbl>
      <w:tblPr>
        <w:tblStyle w:val="TableGrid"/>
        <w:tblW w:w="0" w:type="auto"/>
        <w:tblLook w:val="04A0" w:firstRow="1" w:lastRow="0" w:firstColumn="1" w:lastColumn="0" w:noHBand="0" w:noVBand="1"/>
      </w:tblPr>
      <w:tblGrid>
        <w:gridCol w:w="1501"/>
        <w:gridCol w:w="1334"/>
        <w:gridCol w:w="1354"/>
        <w:gridCol w:w="1835"/>
        <w:gridCol w:w="3241"/>
      </w:tblGrid>
      <w:tr w:rsidR="00C471E8" w:rsidRPr="00D620EF" w14:paraId="546B68EE" w14:textId="77777777" w:rsidTr="005441EC">
        <w:tc>
          <w:tcPr>
            <w:tcW w:w="1501" w:type="dxa"/>
          </w:tcPr>
          <w:p w14:paraId="7F28C703" w14:textId="77777777" w:rsidR="00C471E8" w:rsidRPr="00D620EF" w:rsidRDefault="00C471E8" w:rsidP="005441EC">
            <w:pPr>
              <w:rPr>
                <w:rFonts w:ascii="Arial" w:hAnsi="Arial" w:cs="Arial"/>
                <w:b/>
                <w:sz w:val="23"/>
                <w:szCs w:val="23"/>
                <w:lang w:val="en-IN"/>
              </w:rPr>
            </w:pPr>
            <w:r w:rsidRPr="00D620EF">
              <w:rPr>
                <w:rFonts w:ascii="Arial" w:hAnsi="Arial" w:cs="Arial"/>
                <w:b/>
                <w:sz w:val="23"/>
                <w:szCs w:val="23"/>
                <w:lang w:val="en-IN"/>
              </w:rPr>
              <w:t xml:space="preserve">Name </w:t>
            </w:r>
          </w:p>
        </w:tc>
        <w:tc>
          <w:tcPr>
            <w:tcW w:w="1334" w:type="dxa"/>
          </w:tcPr>
          <w:p w14:paraId="5A67CD47" w14:textId="77777777" w:rsidR="00C471E8" w:rsidRPr="00D620EF" w:rsidRDefault="00C471E8" w:rsidP="005441EC">
            <w:pPr>
              <w:rPr>
                <w:rFonts w:ascii="Arial" w:hAnsi="Arial" w:cs="Arial"/>
                <w:b/>
                <w:sz w:val="23"/>
                <w:szCs w:val="23"/>
                <w:lang w:val="en-IN"/>
              </w:rPr>
            </w:pPr>
            <w:r w:rsidRPr="00D620EF">
              <w:rPr>
                <w:rFonts w:ascii="Arial" w:hAnsi="Arial" w:cs="Arial"/>
                <w:b/>
                <w:sz w:val="23"/>
                <w:szCs w:val="23"/>
                <w:lang w:val="en-IN"/>
              </w:rPr>
              <w:t xml:space="preserve">Title  </w:t>
            </w:r>
          </w:p>
        </w:tc>
        <w:tc>
          <w:tcPr>
            <w:tcW w:w="1354" w:type="dxa"/>
          </w:tcPr>
          <w:p w14:paraId="5B3AFB20" w14:textId="77777777" w:rsidR="00C471E8" w:rsidRPr="00D620EF" w:rsidRDefault="00C471E8" w:rsidP="005441EC">
            <w:pPr>
              <w:rPr>
                <w:rFonts w:ascii="Arial" w:hAnsi="Arial" w:cs="Arial"/>
                <w:b/>
                <w:sz w:val="23"/>
                <w:szCs w:val="23"/>
                <w:lang w:val="en-IN"/>
              </w:rPr>
            </w:pPr>
            <w:r w:rsidRPr="00D620EF">
              <w:rPr>
                <w:rFonts w:ascii="Arial" w:hAnsi="Arial" w:cs="Arial"/>
                <w:b/>
                <w:sz w:val="23"/>
                <w:szCs w:val="23"/>
                <w:lang w:val="en-IN"/>
              </w:rPr>
              <w:t>Working Location</w:t>
            </w:r>
          </w:p>
        </w:tc>
        <w:tc>
          <w:tcPr>
            <w:tcW w:w="1835" w:type="dxa"/>
          </w:tcPr>
          <w:p w14:paraId="00C0EEC5" w14:textId="77777777" w:rsidR="00C471E8" w:rsidRPr="00D620EF" w:rsidRDefault="00C471E8" w:rsidP="005441EC">
            <w:pPr>
              <w:rPr>
                <w:rFonts w:ascii="Arial" w:hAnsi="Arial" w:cs="Arial"/>
                <w:b/>
                <w:sz w:val="23"/>
                <w:szCs w:val="23"/>
                <w:lang w:val="en-IN"/>
              </w:rPr>
            </w:pPr>
            <w:r w:rsidRPr="00D620EF">
              <w:rPr>
                <w:rFonts w:ascii="Arial" w:hAnsi="Arial" w:cs="Arial"/>
                <w:b/>
                <w:sz w:val="23"/>
                <w:szCs w:val="23"/>
                <w:lang w:val="en-IN"/>
              </w:rPr>
              <w:t xml:space="preserve">Credentials </w:t>
            </w:r>
          </w:p>
        </w:tc>
        <w:tc>
          <w:tcPr>
            <w:tcW w:w="3241" w:type="dxa"/>
          </w:tcPr>
          <w:p w14:paraId="04949D83" w14:textId="77777777" w:rsidR="00C471E8" w:rsidRPr="00D620EF" w:rsidRDefault="00C471E8" w:rsidP="005441EC">
            <w:pPr>
              <w:rPr>
                <w:rFonts w:ascii="Arial" w:hAnsi="Arial" w:cs="Arial"/>
                <w:b/>
                <w:sz w:val="23"/>
                <w:szCs w:val="23"/>
                <w:lang w:val="en-IN"/>
              </w:rPr>
            </w:pPr>
            <w:r w:rsidRPr="00D620EF">
              <w:rPr>
                <w:rFonts w:ascii="Arial" w:hAnsi="Arial" w:cs="Arial"/>
                <w:b/>
                <w:sz w:val="23"/>
                <w:szCs w:val="23"/>
                <w:lang w:val="en-IN"/>
              </w:rPr>
              <w:t xml:space="preserve">Responsibilities </w:t>
            </w:r>
          </w:p>
        </w:tc>
      </w:tr>
      <w:tr w:rsidR="00C471E8" w:rsidRPr="00D620EF" w14:paraId="517CE683" w14:textId="77777777" w:rsidTr="005441EC">
        <w:tc>
          <w:tcPr>
            <w:tcW w:w="1501" w:type="dxa"/>
          </w:tcPr>
          <w:p w14:paraId="37A55C98"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Ms. Preksha </w:t>
            </w:r>
            <w:proofErr w:type="spellStart"/>
            <w:r w:rsidRPr="00D620EF">
              <w:rPr>
                <w:rFonts w:ascii="Arial" w:hAnsi="Arial" w:cs="Arial"/>
                <w:sz w:val="23"/>
                <w:szCs w:val="23"/>
                <w:lang w:val="en-IN"/>
              </w:rPr>
              <w:t>Golchaa</w:t>
            </w:r>
            <w:proofErr w:type="spellEnd"/>
          </w:p>
        </w:tc>
        <w:tc>
          <w:tcPr>
            <w:tcW w:w="1334" w:type="dxa"/>
          </w:tcPr>
          <w:p w14:paraId="5DDDFD8C" w14:textId="77777777" w:rsidR="00C471E8" w:rsidRPr="00D620EF" w:rsidRDefault="00C471E8" w:rsidP="005441EC">
            <w:pPr>
              <w:rPr>
                <w:rFonts w:ascii="Arial" w:hAnsi="Arial" w:cs="Arial"/>
                <w:sz w:val="23"/>
                <w:szCs w:val="23"/>
                <w:lang w:val="en-IN"/>
              </w:rPr>
            </w:pPr>
            <w:r w:rsidRPr="00D620EF">
              <w:rPr>
                <w:rFonts w:ascii="Arial" w:hAnsi="Arial" w:cs="Arial"/>
                <w:i/>
                <w:sz w:val="23"/>
                <w:szCs w:val="23"/>
                <w:lang w:val="en-IN"/>
              </w:rPr>
              <w:t>Lead Social Policy Advisor</w:t>
            </w:r>
            <w:r w:rsidRPr="00D620EF">
              <w:rPr>
                <w:rFonts w:ascii="Arial" w:hAnsi="Arial" w:cs="Arial"/>
                <w:sz w:val="23"/>
                <w:szCs w:val="23"/>
                <w:lang w:val="en-IN"/>
              </w:rPr>
              <w:t xml:space="preserve">, EPRI </w:t>
            </w:r>
          </w:p>
        </w:tc>
        <w:tc>
          <w:tcPr>
            <w:tcW w:w="1354" w:type="dxa"/>
          </w:tcPr>
          <w:p w14:paraId="2854C4E5"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Cape Town, South Africa </w:t>
            </w:r>
          </w:p>
        </w:tc>
        <w:tc>
          <w:tcPr>
            <w:tcW w:w="1835" w:type="dxa"/>
          </w:tcPr>
          <w:p w14:paraId="57124148"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MSc Management and </w:t>
            </w:r>
            <w:proofErr w:type="spellStart"/>
            <w:r w:rsidRPr="00D620EF">
              <w:rPr>
                <w:rFonts w:ascii="Arial" w:hAnsi="Arial" w:cs="Arial"/>
                <w:sz w:val="23"/>
                <w:szCs w:val="23"/>
                <w:lang w:val="en-IN"/>
              </w:rPr>
              <w:t>Satistics</w:t>
            </w:r>
            <w:proofErr w:type="spellEnd"/>
            <w:r w:rsidRPr="00D620EF">
              <w:rPr>
                <w:rFonts w:ascii="Arial" w:hAnsi="Arial" w:cs="Arial"/>
                <w:sz w:val="23"/>
                <w:szCs w:val="23"/>
                <w:lang w:val="en-IN"/>
              </w:rPr>
              <w:t>, Cass Business School</w:t>
            </w:r>
          </w:p>
          <w:p w14:paraId="725F5AEB" w14:textId="77777777" w:rsidR="00C471E8" w:rsidRPr="00D620EF" w:rsidRDefault="00C471E8" w:rsidP="005441EC">
            <w:pPr>
              <w:rPr>
                <w:rFonts w:ascii="Arial" w:hAnsi="Arial" w:cs="Arial"/>
                <w:sz w:val="23"/>
                <w:szCs w:val="23"/>
                <w:lang w:val="en-IN"/>
              </w:rPr>
            </w:pPr>
          </w:p>
          <w:p w14:paraId="4F2FDB90"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14+ years of experience in the field </w:t>
            </w:r>
          </w:p>
          <w:p w14:paraId="7A06F641" w14:textId="77777777" w:rsidR="00C471E8" w:rsidRPr="00D620EF" w:rsidRDefault="00C471E8" w:rsidP="005441EC">
            <w:pPr>
              <w:rPr>
                <w:rFonts w:ascii="Arial" w:hAnsi="Arial" w:cs="Arial"/>
                <w:sz w:val="23"/>
                <w:szCs w:val="23"/>
                <w:lang w:val="en-IN"/>
              </w:rPr>
            </w:pPr>
          </w:p>
          <w:p w14:paraId="78221EBC"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Contributed to 4 UNICEF award winning evaluations </w:t>
            </w:r>
          </w:p>
          <w:p w14:paraId="50020DB4" w14:textId="77777777" w:rsidR="00C471E8" w:rsidRPr="00D620EF" w:rsidRDefault="00C471E8" w:rsidP="005441EC">
            <w:pPr>
              <w:rPr>
                <w:rFonts w:ascii="Arial" w:hAnsi="Arial" w:cs="Arial"/>
                <w:sz w:val="23"/>
                <w:szCs w:val="23"/>
                <w:lang w:val="en-IN"/>
              </w:rPr>
            </w:pPr>
          </w:p>
          <w:p w14:paraId="79D49285" w14:textId="7B4CB224"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Design of 10+ cash and cash plus program</w:t>
            </w:r>
            <w:r w:rsidR="00A359E4" w:rsidRPr="00D620EF">
              <w:rPr>
                <w:rFonts w:ascii="Arial" w:hAnsi="Arial" w:cs="Arial"/>
                <w:sz w:val="23"/>
                <w:szCs w:val="23"/>
                <w:lang w:val="en-IN"/>
              </w:rPr>
              <w:t>me</w:t>
            </w:r>
            <w:r w:rsidRPr="00D620EF">
              <w:rPr>
                <w:rFonts w:ascii="Arial" w:hAnsi="Arial" w:cs="Arial"/>
                <w:sz w:val="23"/>
                <w:szCs w:val="23"/>
                <w:lang w:val="en-IN"/>
              </w:rPr>
              <w:t xml:space="preserve">s focusing on early childhood interventions, child well-being  </w:t>
            </w:r>
          </w:p>
          <w:p w14:paraId="6B05FA3D" w14:textId="77777777" w:rsidR="00C471E8" w:rsidRPr="00D620EF" w:rsidRDefault="00C471E8" w:rsidP="005441EC">
            <w:pPr>
              <w:rPr>
                <w:rFonts w:ascii="Arial" w:hAnsi="Arial" w:cs="Arial"/>
                <w:sz w:val="23"/>
                <w:szCs w:val="23"/>
                <w:lang w:val="en-IN"/>
              </w:rPr>
            </w:pPr>
          </w:p>
          <w:p w14:paraId="5F5DF529"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Experienced in humanitarian, social protection contexts  </w:t>
            </w:r>
          </w:p>
        </w:tc>
        <w:tc>
          <w:tcPr>
            <w:tcW w:w="3241" w:type="dxa"/>
          </w:tcPr>
          <w:p w14:paraId="3293219A" w14:textId="77777777" w:rsidR="00C471E8" w:rsidRPr="00D620EF" w:rsidRDefault="00C471E8" w:rsidP="005441EC">
            <w:pPr>
              <w:rPr>
                <w:rFonts w:ascii="Arial" w:hAnsi="Arial" w:cs="Arial"/>
                <w:sz w:val="23"/>
                <w:szCs w:val="23"/>
                <w:lang w:val="en-IN"/>
              </w:rPr>
            </w:pPr>
            <w:r w:rsidRPr="00D620EF">
              <w:rPr>
                <w:rFonts w:ascii="Arial" w:hAnsi="Arial" w:cs="Arial"/>
                <w:b/>
                <w:bCs/>
                <w:sz w:val="23"/>
                <w:szCs w:val="23"/>
                <w:lang w:val="en-IN"/>
              </w:rPr>
              <w:t xml:space="preserve">Co-team leader- </w:t>
            </w:r>
            <w:r w:rsidRPr="00D620EF">
              <w:rPr>
                <w:rFonts w:ascii="Arial" w:hAnsi="Arial" w:cs="Arial"/>
                <w:sz w:val="23"/>
                <w:szCs w:val="23"/>
                <w:lang w:val="en-IN"/>
              </w:rPr>
              <w:t xml:space="preserve">She will lead the evaluation and will ensure delivery of high-quality work deliverables. She will be leading the data analysis and will also be responsible for ensuring that all the deliverables are submitted in a timely manner, she will also act as a key liaison point for all stakeholders involved in the study. </w:t>
            </w:r>
          </w:p>
        </w:tc>
      </w:tr>
      <w:tr w:rsidR="00C471E8" w:rsidRPr="00D620EF" w14:paraId="1E30B835" w14:textId="77777777" w:rsidTr="005441EC">
        <w:tc>
          <w:tcPr>
            <w:tcW w:w="1501" w:type="dxa"/>
          </w:tcPr>
          <w:p w14:paraId="3FA41A10"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Mr Karim Stephan</w:t>
            </w:r>
          </w:p>
        </w:tc>
        <w:tc>
          <w:tcPr>
            <w:tcW w:w="1334" w:type="dxa"/>
          </w:tcPr>
          <w:p w14:paraId="1588B5ED" w14:textId="77777777" w:rsidR="00C471E8" w:rsidRPr="00D620EF" w:rsidRDefault="00C471E8" w:rsidP="005441EC">
            <w:pPr>
              <w:rPr>
                <w:rFonts w:ascii="Arial" w:hAnsi="Arial" w:cs="Arial"/>
                <w:sz w:val="23"/>
                <w:szCs w:val="23"/>
                <w:lang w:val="en-IN"/>
              </w:rPr>
            </w:pPr>
            <w:r w:rsidRPr="00D620EF">
              <w:rPr>
                <w:rFonts w:ascii="Arial" w:hAnsi="Arial" w:cs="Arial"/>
                <w:i/>
                <w:sz w:val="23"/>
                <w:szCs w:val="23"/>
                <w:lang w:val="en-IN"/>
              </w:rPr>
              <w:t>Senior Social Policy Advisor</w:t>
            </w:r>
            <w:r w:rsidRPr="00D620EF">
              <w:rPr>
                <w:rFonts w:ascii="Arial" w:hAnsi="Arial" w:cs="Arial"/>
                <w:sz w:val="23"/>
                <w:szCs w:val="23"/>
                <w:lang w:val="en-IN"/>
              </w:rPr>
              <w:t>, EPRI</w:t>
            </w:r>
          </w:p>
        </w:tc>
        <w:tc>
          <w:tcPr>
            <w:tcW w:w="1354" w:type="dxa"/>
          </w:tcPr>
          <w:p w14:paraId="38B7FDF8" w14:textId="77777777" w:rsidR="00C471E8" w:rsidRPr="00D620EF" w:rsidRDefault="00C471E8" w:rsidP="005441EC">
            <w:pPr>
              <w:rPr>
                <w:rFonts w:ascii="Arial" w:hAnsi="Arial" w:cs="Arial"/>
                <w:sz w:val="23"/>
                <w:szCs w:val="23"/>
                <w:lang w:val="en-IN"/>
              </w:rPr>
            </w:pPr>
            <w:r w:rsidRPr="00D620EF">
              <w:rPr>
                <w:rFonts w:ascii="Arial" w:hAnsi="Arial" w:cs="Arial"/>
                <w:sz w:val="23"/>
                <w:szCs w:val="23"/>
              </w:rPr>
              <w:t xml:space="preserve">Cape Town, South Africa </w:t>
            </w:r>
          </w:p>
        </w:tc>
        <w:tc>
          <w:tcPr>
            <w:tcW w:w="1835" w:type="dxa"/>
          </w:tcPr>
          <w:p w14:paraId="0596E7C4"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MSc in Quantitative methods and statistics, diploma in Big Data for Development </w:t>
            </w:r>
          </w:p>
          <w:p w14:paraId="0946076C" w14:textId="77777777" w:rsidR="00C471E8" w:rsidRPr="00D620EF" w:rsidRDefault="00C471E8" w:rsidP="005441EC">
            <w:pPr>
              <w:rPr>
                <w:rFonts w:ascii="Arial" w:hAnsi="Arial" w:cs="Arial"/>
                <w:sz w:val="23"/>
                <w:szCs w:val="23"/>
                <w:lang w:val="en-IN"/>
              </w:rPr>
            </w:pPr>
          </w:p>
          <w:p w14:paraId="5E977D12"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10+ years of experience in leading/ co-leading data analysis on technical development impact evaluations</w:t>
            </w:r>
          </w:p>
          <w:p w14:paraId="74A5F646" w14:textId="77777777" w:rsidR="00C471E8" w:rsidRPr="00D620EF" w:rsidRDefault="00C471E8" w:rsidP="005441EC">
            <w:pPr>
              <w:rPr>
                <w:rFonts w:ascii="Arial" w:hAnsi="Arial" w:cs="Arial"/>
                <w:sz w:val="23"/>
                <w:szCs w:val="23"/>
                <w:lang w:val="en-IN"/>
              </w:rPr>
            </w:pPr>
          </w:p>
          <w:p w14:paraId="1DE5DA5C"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Contributed and led quantitative analysis for 3 UNICEF award-winning evaluations </w:t>
            </w:r>
          </w:p>
          <w:p w14:paraId="15F6C9E0" w14:textId="77777777" w:rsidR="00C471E8" w:rsidRPr="00D620EF" w:rsidRDefault="00C471E8" w:rsidP="005441EC">
            <w:pPr>
              <w:rPr>
                <w:rFonts w:ascii="Arial" w:hAnsi="Arial" w:cs="Arial"/>
                <w:sz w:val="23"/>
                <w:szCs w:val="23"/>
                <w:lang w:val="en-IN"/>
              </w:rPr>
            </w:pPr>
          </w:p>
          <w:p w14:paraId="37AB50AC"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Experienced in working on programming software such as R, SPSS, STATA, Python</w:t>
            </w:r>
          </w:p>
          <w:p w14:paraId="42429619" w14:textId="77777777" w:rsidR="00C471E8" w:rsidRPr="00D620EF" w:rsidRDefault="00C471E8" w:rsidP="005441EC">
            <w:pPr>
              <w:rPr>
                <w:rFonts w:ascii="Arial" w:hAnsi="Arial" w:cs="Arial"/>
                <w:sz w:val="23"/>
                <w:szCs w:val="23"/>
                <w:lang w:val="en-IN"/>
              </w:rPr>
            </w:pPr>
          </w:p>
          <w:p w14:paraId="0F851F17"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Experienced in food security and drivers of poverty analysis for vulnerable groups such as children and women  </w:t>
            </w:r>
          </w:p>
          <w:p w14:paraId="01067F50" w14:textId="77777777" w:rsidR="00C471E8" w:rsidRPr="00D620EF" w:rsidRDefault="00C471E8" w:rsidP="005441EC">
            <w:pPr>
              <w:rPr>
                <w:rFonts w:ascii="Arial" w:hAnsi="Arial" w:cs="Arial"/>
                <w:sz w:val="23"/>
                <w:szCs w:val="23"/>
                <w:lang w:val="en-IN"/>
              </w:rPr>
            </w:pPr>
          </w:p>
          <w:p w14:paraId="714EDE40" w14:textId="77777777" w:rsidR="00C471E8" w:rsidRPr="00D620EF" w:rsidRDefault="00C471E8" w:rsidP="005441EC">
            <w:pPr>
              <w:rPr>
                <w:rFonts w:ascii="Arial" w:hAnsi="Arial" w:cs="Arial"/>
                <w:sz w:val="23"/>
                <w:szCs w:val="23"/>
                <w:lang w:val="en-IN"/>
              </w:rPr>
            </w:pPr>
            <w:r w:rsidRPr="00D620EF">
              <w:rPr>
                <w:rFonts w:ascii="Arial" w:hAnsi="Arial" w:cs="Arial"/>
                <w:sz w:val="23"/>
                <w:szCs w:val="23"/>
              </w:rPr>
              <w:t>French speaker</w:t>
            </w:r>
          </w:p>
        </w:tc>
        <w:tc>
          <w:tcPr>
            <w:tcW w:w="3241" w:type="dxa"/>
          </w:tcPr>
          <w:p w14:paraId="79B1344F" w14:textId="6535B3A1" w:rsidR="00C471E8" w:rsidRPr="00D620EF" w:rsidRDefault="00C471E8" w:rsidP="005441EC">
            <w:pPr>
              <w:rPr>
                <w:rFonts w:ascii="Arial" w:hAnsi="Arial" w:cs="Arial"/>
                <w:sz w:val="23"/>
                <w:szCs w:val="23"/>
                <w:lang w:val="en-IN"/>
              </w:rPr>
            </w:pPr>
            <w:r w:rsidRPr="00D620EF">
              <w:rPr>
                <w:rFonts w:ascii="Arial" w:hAnsi="Arial" w:cs="Arial"/>
                <w:b/>
                <w:bCs/>
                <w:sz w:val="23"/>
                <w:szCs w:val="23"/>
                <w:lang w:val="en-IN"/>
              </w:rPr>
              <w:lastRenderedPageBreak/>
              <w:t>Co-team leader -</w:t>
            </w:r>
            <w:r w:rsidRPr="00D620EF">
              <w:rPr>
                <w:rFonts w:ascii="Arial" w:hAnsi="Arial" w:cs="Arial"/>
                <w:sz w:val="23"/>
                <w:szCs w:val="23"/>
                <w:lang w:val="en-IN"/>
              </w:rPr>
              <w:t>Karim will lead the quantitative data analysis of the country program</w:t>
            </w:r>
            <w:r w:rsidR="00A359E4" w:rsidRPr="00D620EF">
              <w:rPr>
                <w:rFonts w:ascii="Arial" w:hAnsi="Arial" w:cs="Arial"/>
                <w:sz w:val="23"/>
                <w:szCs w:val="23"/>
                <w:lang w:val="en-IN"/>
              </w:rPr>
              <w:t>me</w:t>
            </w:r>
            <w:r w:rsidRPr="00D620EF">
              <w:rPr>
                <w:rFonts w:ascii="Arial" w:hAnsi="Arial" w:cs="Arial"/>
                <w:sz w:val="23"/>
                <w:szCs w:val="23"/>
                <w:lang w:val="en-IN"/>
              </w:rPr>
              <w:t xml:space="preserve">. He will also ensure timely delivery of all outputs.  </w:t>
            </w:r>
          </w:p>
        </w:tc>
      </w:tr>
      <w:tr w:rsidR="00C471E8" w:rsidRPr="00D620EF" w14:paraId="35E940FE" w14:textId="77777777" w:rsidTr="005441EC">
        <w:tc>
          <w:tcPr>
            <w:tcW w:w="1501" w:type="dxa"/>
          </w:tcPr>
          <w:p w14:paraId="4E178652"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Ms Farwa Burny</w:t>
            </w:r>
          </w:p>
        </w:tc>
        <w:tc>
          <w:tcPr>
            <w:tcW w:w="1334" w:type="dxa"/>
          </w:tcPr>
          <w:p w14:paraId="7788D30C" w14:textId="77777777" w:rsidR="00C471E8" w:rsidRPr="00D620EF" w:rsidRDefault="00C471E8" w:rsidP="005441EC">
            <w:pPr>
              <w:rPr>
                <w:rFonts w:ascii="Arial" w:hAnsi="Arial" w:cs="Arial"/>
                <w:sz w:val="23"/>
                <w:szCs w:val="23"/>
                <w:lang w:val="en-IN"/>
              </w:rPr>
            </w:pPr>
            <w:r w:rsidRPr="00D620EF">
              <w:rPr>
                <w:rFonts w:ascii="Arial" w:hAnsi="Arial" w:cs="Arial"/>
                <w:i/>
                <w:sz w:val="23"/>
                <w:szCs w:val="23"/>
                <w:lang w:val="en-IN"/>
              </w:rPr>
              <w:t>Qualitative Research Specialist</w:t>
            </w:r>
            <w:r w:rsidRPr="00D620EF">
              <w:rPr>
                <w:rFonts w:ascii="Arial" w:hAnsi="Arial" w:cs="Arial"/>
                <w:sz w:val="23"/>
                <w:szCs w:val="23"/>
                <w:lang w:val="en-IN"/>
              </w:rPr>
              <w:t xml:space="preserve">, EPRI </w:t>
            </w:r>
          </w:p>
        </w:tc>
        <w:tc>
          <w:tcPr>
            <w:tcW w:w="1354" w:type="dxa"/>
          </w:tcPr>
          <w:p w14:paraId="57157CB4"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Milton, Canada</w:t>
            </w:r>
          </w:p>
        </w:tc>
        <w:tc>
          <w:tcPr>
            <w:tcW w:w="1835" w:type="dxa"/>
          </w:tcPr>
          <w:p w14:paraId="6E5DDD47"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5+ years of experience in development research covering 10 </w:t>
            </w:r>
            <w:r w:rsidRPr="00D620EF">
              <w:rPr>
                <w:rFonts w:ascii="Arial" w:hAnsi="Arial" w:cs="Arial"/>
                <w:sz w:val="23"/>
                <w:szCs w:val="23"/>
                <w:lang w:val="en-IN"/>
              </w:rPr>
              <w:lastRenderedPageBreak/>
              <w:t>countries on topics such as, but not limited to, gender and social protection</w:t>
            </w:r>
          </w:p>
          <w:p w14:paraId="21FEEF78" w14:textId="77777777" w:rsidR="00C471E8" w:rsidRPr="00D620EF" w:rsidRDefault="00C471E8" w:rsidP="005441EC">
            <w:pPr>
              <w:rPr>
                <w:rFonts w:ascii="Arial" w:hAnsi="Arial" w:cs="Arial"/>
                <w:sz w:val="23"/>
                <w:szCs w:val="23"/>
                <w:lang w:val="en-IN"/>
              </w:rPr>
            </w:pPr>
          </w:p>
          <w:p w14:paraId="4C35A00A" w14:textId="77777777" w:rsidR="00C471E8" w:rsidRPr="00D620EF" w:rsidRDefault="00C471E8" w:rsidP="005441EC">
            <w:pPr>
              <w:rPr>
                <w:rFonts w:ascii="Arial" w:hAnsi="Arial" w:cs="Arial"/>
                <w:sz w:val="23"/>
                <w:szCs w:val="23"/>
              </w:rPr>
            </w:pPr>
            <w:r w:rsidRPr="00D620EF">
              <w:rPr>
                <w:rFonts w:ascii="Arial" w:hAnsi="Arial" w:cs="Arial"/>
                <w:sz w:val="23"/>
                <w:szCs w:val="23"/>
                <w:lang w:val="en-IN"/>
              </w:rPr>
              <w:t xml:space="preserve">Experience in </w:t>
            </w:r>
            <w:r w:rsidRPr="00D620EF">
              <w:rPr>
                <w:rFonts w:ascii="Arial" w:hAnsi="Arial" w:cs="Arial"/>
                <w:sz w:val="23"/>
                <w:szCs w:val="23"/>
              </w:rPr>
              <w:t>conducting participatory qualitative research and managing projects around social protection and inclusion</w:t>
            </w:r>
          </w:p>
          <w:p w14:paraId="40498A7B" w14:textId="77777777" w:rsidR="00C471E8" w:rsidRPr="00D620EF" w:rsidRDefault="00C471E8" w:rsidP="005441EC">
            <w:pPr>
              <w:rPr>
                <w:rFonts w:ascii="Arial" w:hAnsi="Arial" w:cs="Arial"/>
                <w:sz w:val="23"/>
                <w:szCs w:val="23"/>
                <w:lang w:val="en-IN"/>
              </w:rPr>
            </w:pPr>
          </w:p>
          <w:p w14:paraId="60526B45"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Co-led UNICEF Evaluations in Childcare </w:t>
            </w:r>
          </w:p>
        </w:tc>
        <w:tc>
          <w:tcPr>
            <w:tcW w:w="3241" w:type="dxa"/>
          </w:tcPr>
          <w:p w14:paraId="54EA270F" w14:textId="77777777" w:rsidR="00C471E8" w:rsidRPr="00D620EF" w:rsidRDefault="00C471E8" w:rsidP="005441EC">
            <w:pPr>
              <w:rPr>
                <w:rFonts w:ascii="Arial" w:hAnsi="Arial" w:cs="Arial"/>
                <w:sz w:val="23"/>
                <w:szCs w:val="23"/>
                <w:lang w:val="en-IN"/>
              </w:rPr>
            </w:pPr>
            <w:r w:rsidRPr="00D620EF">
              <w:rPr>
                <w:rFonts w:ascii="Arial" w:hAnsi="Arial" w:cs="Arial"/>
                <w:b/>
                <w:bCs/>
                <w:sz w:val="23"/>
                <w:szCs w:val="23"/>
                <w:lang w:val="en-IN"/>
              </w:rPr>
              <w:lastRenderedPageBreak/>
              <w:t xml:space="preserve">Senior Qualitative Analyst - </w:t>
            </w:r>
            <w:r w:rsidRPr="00D620EF">
              <w:rPr>
                <w:rFonts w:ascii="Arial" w:hAnsi="Arial" w:cs="Arial"/>
                <w:sz w:val="23"/>
                <w:szCs w:val="23"/>
                <w:lang w:val="en-IN"/>
              </w:rPr>
              <w:t xml:space="preserve">She will be supporting the team leader in conducting qualitative data analysis </w:t>
            </w:r>
          </w:p>
        </w:tc>
      </w:tr>
      <w:tr w:rsidR="00C471E8" w:rsidRPr="00D620EF" w14:paraId="2260E9ED" w14:textId="77777777" w:rsidTr="005441EC">
        <w:tc>
          <w:tcPr>
            <w:tcW w:w="1501" w:type="dxa"/>
          </w:tcPr>
          <w:p w14:paraId="68C1E96E" w14:textId="009D2680"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Mr Sumiran Ardhapure</w:t>
            </w:r>
          </w:p>
        </w:tc>
        <w:tc>
          <w:tcPr>
            <w:tcW w:w="1334" w:type="dxa"/>
          </w:tcPr>
          <w:p w14:paraId="72250C7B" w14:textId="3E70FAC5" w:rsidR="00C471E8" w:rsidRPr="00D620EF" w:rsidRDefault="00C471E8" w:rsidP="005441EC">
            <w:pPr>
              <w:rPr>
                <w:rFonts w:ascii="Arial" w:hAnsi="Arial" w:cs="Arial"/>
                <w:sz w:val="23"/>
                <w:szCs w:val="23"/>
                <w:lang w:val="en-IN"/>
              </w:rPr>
            </w:pPr>
            <w:r w:rsidRPr="00D620EF">
              <w:rPr>
                <w:rFonts w:ascii="Arial" w:hAnsi="Arial" w:cs="Arial"/>
                <w:i/>
                <w:sz w:val="23"/>
                <w:szCs w:val="23"/>
                <w:lang w:val="en-IN"/>
              </w:rPr>
              <w:t xml:space="preserve">Social Policy Analyst, </w:t>
            </w:r>
            <w:r w:rsidRPr="00D620EF">
              <w:rPr>
                <w:rFonts w:ascii="Arial" w:hAnsi="Arial" w:cs="Arial"/>
                <w:sz w:val="23"/>
                <w:szCs w:val="23"/>
                <w:lang w:val="en-IN"/>
              </w:rPr>
              <w:t>EPRI</w:t>
            </w:r>
          </w:p>
        </w:tc>
        <w:tc>
          <w:tcPr>
            <w:tcW w:w="1354" w:type="dxa"/>
          </w:tcPr>
          <w:p w14:paraId="125CBDA0" w14:textId="0A45999E" w:rsidR="00C471E8" w:rsidRPr="00D620EF" w:rsidRDefault="00A359E4" w:rsidP="005441EC">
            <w:pPr>
              <w:rPr>
                <w:rFonts w:ascii="Arial" w:hAnsi="Arial" w:cs="Arial"/>
                <w:sz w:val="23"/>
                <w:szCs w:val="23"/>
                <w:lang w:val="en-IN"/>
              </w:rPr>
            </w:pPr>
            <w:r w:rsidRPr="00D620EF">
              <w:rPr>
                <w:rFonts w:ascii="Arial" w:hAnsi="Arial" w:cs="Arial"/>
                <w:sz w:val="23"/>
                <w:szCs w:val="23"/>
                <w:lang w:val="en-IN"/>
              </w:rPr>
              <w:t xml:space="preserve">Pune, </w:t>
            </w:r>
            <w:r w:rsidR="00C471E8" w:rsidRPr="00D620EF">
              <w:rPr>
                <w:rFonts w:ascii="Arial" w:hAnsi="Arial" w:cs="Arial"/>
                <w:sz w:val="23"/>
                <w:szCs w:val="23"/>
                <w:lang w:val="en-IN"/>
              </w:rPr>
              <w:t>India</w:t>
            </w:r>
          </w:p>
        </w:tc>
        <w:tc>
          <w:tcPr>
            <w:tcW w:w="1835" w:type="dxa"/>
          </w:tcPr>
          <w:p w14:paraId="0535462C"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 xml:space="preserve">MSc Economics, University of Warwick </w:t>
            </w:r>
          </w:p>
          <w:p w14:paraId="72DBE003" w14:textId="77777777" w:rsidR="00C471E8" w:rsidRPr="00D620EF" w:rsidRDefault="00C471E8" w:rsidP="005441EC">
            <w:pPr>
              <w:rPr>
                <w:rFonts w:ascii="Arial" w:hAnsi="Arial" w:cs="Arial"/>
                <w:sz w:val="23"/>
                <w:szCs w:val="23"/>
                <w:lang w:val="en-IN"/>
              </w:rPr>
            </w:pPr>
          </w:p>
          <w:p w14:paraId="2C7DA227" w14:textId="77777777" w:rsidR="00C471E8" w:rsidRPr="00D620EF" w:rsidRDefault="00C471E8" w:rsidP="005441EC">
            <w:pPr>
              <w:rPr>
                <w:rFonts w:ascii="Arial" w:hAnsi="Arial" w:cs="Arial"/>
                <w:sz w:val="23"/>
                <w:szCs w:val="23"/>
                <w:lang w:val="en-IN"/>
              </w:rPr>
            </w:pPr>
            <w:r w:rsidRPr="00D620EF">
              <w:rPr>
                <w:rFonts w:ascii="Arial" w:hAnsi="Arial" w:cs="Arial"/>
                <w:sz w:val="23"/>
                <w:szCs w:val="23"/>
                <w:lang w:val="en-IN"/>
              </w:rPr>
              <w:t>3+ years of experience in policy-oriented developmental research in the field of health, women empowerment, financial inclusion, poverty, and inequality</w:t>
            </w:r>
            <w:r w:rsidR="00C84E18" w:rsidRPr="00D620EF">
              <w:rPr>
                <w:rFonts w:ascii="Arial" w:hAnsi="Arial" w:cs="Arial"/>
                <w:sz w:val="23"/>
                <w:szCs w:val="23"/>
                <w:lang w:val="en-IN"/>
              </w:rPr>
              <w:t xml:space="preserve">. </w:t>
            </w:r>
          </w:p>
          <w:p w14:paraId="41FE175E" w14:textId="77777777" w:rsidR="00C84E18" w:rsidRPr="00D620EF" w:rsidRDefault="00C84E18" w:rsidP="005441EC">
            <w:pPr>
              <w:rPr>
                <w:rFonts w:ascii="Arial" w:hAnsi="Arial" w:cs="Arial"/>
                <w:sz w:val="23"/>
                <w:szCs w:val="23"/>
                <w:lang w:val="en-IN"/>
              </w:rPr>
            </w:pPr>
          </w:p>
          <w:p w14:paraId="0AE36F2E" w14:textId="53131F4E" w:rsidR="00C84E18" w:rsidRPr="00D620EF" w:rsidRDefault="00C84E18" w:rsidP="005441EC">
            <w:pPr>
              <w:rPr>
                <w:rFonts w:ascii="Arial" w:hAnsi="Arial" w:cs="Arial"/>
                <w:sz w:val="23"/>
                <w:szCs w:val="23"/>
                <w:lang w:val="en-IN"/>
              </w:rPr>
            </w:pPr>
            <w:r w:rsidRPr="00D620EF">
              <w:rPr>
                <w:rFonts w:ascii="Arial" w:hAnsi="Arial" w:cs="Arial"/>
                <w:sz w:val="23"/>
                <w:szCs w:val="23"/>
                <w:lang w:val="en-IN"/>
              </w:rPr>
              <w:t xml:space="preserve">Experienced with handling large datasets </w:t>
            </w:r>
            <w:r w:rsidRPr="00D620EF">
              <w:rPr>
                <w:rFonts w:ascii="Arial" w:hAnsi="Arial" w:cs="Arial"/>
                <w:sz w:val="23"/>
                <w:szCs w:val="23"/>
                <w:lang w:val="en-IN"/>
              </w:rPr>
              <w:lastRenderedPageBreak/>
              <w:t xml:space="preserve">and producing quantitative insights using programming platforms such as Stata. </w:t>
            </w:r>
          </w:p>
        </w:tc>
        <w:tc>
          <w:tcPr>
            <w:tcW w:w="3241" w:type="dxa"/>
          </w:tcPr>
          <w:p w14:paraId="522CF933" w14:textId="558A2F14" w:rsidR="00C471E8" w:rsidRPr="00D620EF" w:rsidRDefault="00C84E18" w:rsidP="005441EC">
            <w:pPr>
              <w:rPr>
                <w:rFonts w:ascii="Arial" w:hAnsi="Arial" w:cs="Arial"/>
                <w:bCs/>
                <w:sz w:val="23"/>
                <w:szCs w:val="23"/>
                <w:lang w:val="en-IN"/>
              </w:rPr>
            </w:pPr>
            <w:r w:rsidRPr="00D620EF">
              <w:rPr>
                <w:rFonts w:ascii="Arial" w:hAnsi="Arial" w:cs="Arial"/>
                <w:b/>
                <w:bCs/>
                <w:sz w:val="23"/>
                <w:szCs w:val="23"/>
                <w:lang w:val="en-IN"/>
              </w:rPr>
              <w:lastRenderedPageBreak/>
              <w:t xml:space="preserve">Quantitative and Qualitative – </w:t>
            </w:r>
            <w:r w:rsidRPr="00D620EF">
              <w:rPr>
                <w:rFonts w:ascii="Arial" w:hAnsi="Arial" w:cs="Arial"/>
                <w:bCs/>
                <w:sz w:val="23"/>
                <w:szCs w:val="23"/>
                <w:lang w:val="en-IN"/>
              </w:rPr>
              <w:t xml:space="preserve">He will support the team with the quantitative and qualitative research. </w:t>
            </w:r>
          </w:p>
        </w:tc>
      </w:tr>
    </w:tbl>
    <w:sdt>
      <w:sdtPr>
        <w:rPr>
          <w:rFonts w:ascii="Garamond" w:eastAsiaTheme="minorEastAsia" w:hAnsi="Garamond" w:cstheme="minorBidi"/>
          <w:color w:val="auto"/>
          <w:sz w:val="24"/>
          <w:szCs w:val="24"/>
        </w:rPr>
        <w:id w:val="-2084431511"/>
        <w:docPartObj>
          <w:docPartGallery w:val="Bibliographies"/>
          <w:docPartUnique/>
        </w:docPartObj>
      </w:sdtPr>
      <w:sdtEndPr>
        <w:rPr>
          <w:rFonts w:ascii="Arial" w:hAnsi="Arial" w:cs="Arial"/>
          <w:sz w:val="23"/>
          <w:szCs w:val="23"/>
        </w:rPr>
      </w:sdtEndPr>
      <w:sdtContent>
        <w:p w14:paraId="7AD3C8A8" w14:textId="77777777" w:rsidR="00984BD9" w:rsidRDefault="00984BD9" w:rsidP="00984BD9">
          <w:pPr>
            <w:pStyle w:val="Heading1"/>
            <w:rPr>
              <w:rFonts w:ascii="Garamond" w:eastAsiaTheme="minorEastAsia" w:hAnsi="Garamond" w:cstheme="minorBidi"/>
              <w:color w:val="auto"/>
              <w:sz w:val="24"/>
              <w:szCs w:val="24"/>
            </w:rPr>
          </w:pPr>
        </w:p>
        <w:p w14:paraId="7FF956B1" w14:textId="1B9D4103" w:rsidR="00984BD9" w:rsidRPr="00A81484" w:rsidRDefault="00984BD9" w:rsidP="00984BD9">
          <w:pPr>
            <w:pStyle w:val="Heading1"/>
            <w:rPr>
              <w:rFonts w:ascii="Arial" w:hAnsi="Arial" w:cs="Arial"/>
              <w:sz w:val="23"/>
              <w:szCs w:val="23"/>
            </w:rPr>
          </w:pPr>
          <w:bookmarkStart w:id="80" w:name="_Toc172625682"/>
          <w:r w:rsidRPr="00A81484">
            <w:rPr>
              <w:rFonts w:ascii="Arial" w:hAnsi="Arial" w:cs="Arial"/>
              <w:sz w:val="23"/>
              <w:szCs w:val="23"/>
            </w:rPr>
            <w:t>References</w:t>
          </w:r>
          <w:bookmarkEnd w:id="80"/>
        </w:p>
        <w:p w14:paraId="1B7FD404" w14:textId="77777777" w:rsidR="00984BD9" w:rsidRPr="00A81484" w:rsidRDefault="00984BD9" w:rsidP="00984BD9">
          <w:pPr>
            <w:rPr>
              <w:rFonts w:ascii="Arial" w:hAnsi="Arial" w:cs="Arial"/>
              <w:sz w:val="23"/>
              <w:szCs w:val="23"/>
            </w:rPr>
          </w:pPr>
        </w:p>
        <w:sdt>
          <w:sdtPr>
            <w:rPr>
              <w:rFonts w:ascii="Arial" w:hAnsi="Arial" w:cs="Arial"/>
              <w:sz w:val="23"/>
              <w:szCs w:val="23"/>
            </w:rPr>
            <w:id w:val="521520825"/>
            <w:bibliography/>
          </w:sdtPr>
          <w:sdtContent>
            <w:p w14:paraId="11F55FEB"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sz w:val="23"/>
                  <w:szCs w:val="23"/>
                </w:rPr>
                <w:fldChar w:fldCharType="begin"/>
              </w:r>
              <w:r w:rsidRPr="00A81484">
                <w:rPr>
                  <w:rFonts w:ascii="Arial" w:hAnsi="Arial" w:cs="Arial"/>
                  <w:sz w:val="23"/>
                  <w:szCs w:val="23"/>
                </w:rPr>
                <w:instrText xml:space="preserve"> BIBLIOGRAPHY </w:instrText>
              </w:r>
              <w:r w:rsidRPr="00A81484">
                <w:rPr>
                  <w:rFonts w:ascii="Arial" w:hAnsi="Arial" w:cs="Arial"/>
                  <w:sz w:val="23"/>
                  <w:szCs w:val="23"/>
                </w:rPr>
                <w:fldChar w:fldCharType="separate"/>
              </w:r>
              <w:r w:rsidRPr="00A81484">
                <w:rPr>
                  <w:rFonts w:ascii="Arial" w:hAnsi="Arial" w:cs="Arial"/>
                  <w:noProof/>
                  <w:sz w:val="23"/>
                  <w:szCs w:val="23"/>
                </w:rPr>
                <w:t xml:space="preserve">Better Care. (Undated). </w:t>
              </w:r>
              <w:r w:rsidRPr="00A81484">
                <w:rPr>
                  <w:rFonts w:ascii="Arial" w:hAnsi="Arial" w:cs="Arial"/>
                  <w:i/>
                  <w:iCs/>
                  <w:noProof/>
                  <w:sz w:val="23"/>
                  <w:szCs w:val="23"/>
                </w:rPr>
                <w:t xml:space="preserve">Maternal Mortality </w:t>
              </w:r>
              <w:r w:rsidRPr="00A81484">
                <w:rPr>
                  <w:rFonts w:ascii="Arial" w:hAnsi="Arial" w:cs="Arial"/>
                  <w:noProof/>
                  <w:sz w:val="23"/>
                  <w:szCs w:val="23"/>
                </w:rPr>
                <w:t>. Retrieved from Better Care: https://bettercare.co.za/saving-mothers-and-babies/02.html#causes-of-maternal-death</w:t>
              </w:r>
            </w:p>
            <w:p w14:paraId="0D6D7245"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CDC Archive. (2011, December 5). </w:t>
              </w:r>
              <w:r w:rsidRPr="00A81484">
                <w:rPr>
                  <w:rFonts w:ascii="Arial" w:hAnsi="Arial" w:cs="Arial"/>
                  <w:i/>
                  <w:iCs/>
                  <w:noProof/>
                  <w:sz w:val="23"/>
                  <w:szCs w:val="23"/>
                </w:rPr>
                <w:t>CDC’s HIV/AIDS Care and Treatment Programs in South Africa:</w:t>
              </w:r>
              <w:r w:rsidRPr="00A81484">
                <w:rPr>
                  <w:rFonts w:ascii="Arial" w:hAnsi="Arial" w:cs="Arial"/>
                  <w:noProof/>
                  <w:sz w:val="23"/>
                  <w:szCs w:val="23"/>
                </w:rPr>
                <w:t>. Retrieved from CDC Archive: https://archive.cdc.gov/www_cdc_gov/globalhealth/countries/southafrica/what/tb_hiv.htm</w:t>
              </w:r>
            </w:p>
            <w:p w14:paraId="3AC587E0"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Crankshaw, T., Stauss, S., &amp; Gumede, B. (2020). Menstrual Health Management and School Experience amongst Female Learners in Gauteng, South Africa: A Mixed Method Study. </w:t>
              </w:r>
              <w:r w:rsidRPr="00A81484">
                <w:rPr>
                  <w:rFonts w:ascii="Arial" w:hAnsi="Arial" w:cs="Arial"/>
                  <w:i/>
                  <w:iCs/>
                  <w:noProof/>
                  <w:sz w:val="23"/>
                  <w:szCs w:val="23"/>
                </w:rPr>
                <w:t>Reproductive Health</w:t>
              </w:r>
              <w:r w:rsidRPr="00A81484">
                <w:rPr>
                  <w:rFonts w:ascii="Arial" w:hAnsi="Arial" w:cs="Arial"/>
                  <w:noProof/>
                  <w:sz w:val="23"/>
                  <w:szCs w:val="23"/>
                </w:rPr>
                <w:t>.</w:t>
              </w:r>
            </w:p>
            <w:p w14:paraId="46FA68CD"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ECPAT, INTERPOL, and UNICEF. (2022). </w:t>
              </w:r>
              <w:r w:rsidRPr="00A81484">
                <w:rPr>
                  <w:rFonts w:ascii="Arial" w:hAnsi="Arial" w:cs="Arial"/>
                  <w:i/>
                  <w:iCs/>
                  <w:noProof/>
                  <w:sz w:val="23"/>
                  <w:szCs w:val="23"/>
                </w:rPr>
                <w:t>Disrupting Harm in South Africa: Evidence on Online Child Sexual Exploitation and Abuse.</w:t>
              </w:r>
              <w:r w:rsidRPr="00A81484">
                <w:rPr>
                  <w:rFonts w:ascii="Arial" w:hAnsi="Arial" w:cs="Arial"/>
                  <w:noProof/>
                  <w:sz w:val="23"/>
                  <w:szCs w:val="23"/>
                </w:rPr>
                <w:t xml:space="preserve"> Global Partnership to End Violence against Children. . Retrieved from https://www.unicef.org/southafrica/media/7076/file/ZAF-disrupting-harm-South-Africa-2022.pdf</w:t>
              </w:r>
            </w:p>
            <w:p w14:paraId="0F9364CE"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Hamadeh, N., Rompaey, V. C., &amp; Metreau, E. (2023, June 30). </w:t>
              </w:r>
              <w:r w:rsidRPr="00A81484">
                <w:rPr>
                  <w:rFonts w:ascii="Arial" w:hAnsi="Arial" w:cs="Arial"/>
                  <w:i/>
                  <w:iCs/>
                  <w:noProof/>
                  <w:sz w:val="23"/>
                  <w:szCs w:val="23"/>
                </w:rPr>
                <w:t>World Bank Group country classifications by income level for FY24 (July 1, 2023- June 30, 2024)</w:t>
              </w:r>
              <w:r w:rsidRPr="00A81484">
                <w:rPr>
                  <w:rFonts w:ascii="Arial" w:hAnsi="Arial" w:cs="Arial"/>
                  <w:noProof/>
                  <w:sz w:val="23"/>
                  <w:szCs w:val="23"/>
                </w:rPr>
                <w:t>. Retrieved from World Bank: https://blogs.worldbank.org/en/opendata/new-world-bank-group-country-classifications-income-level-fy24</w:t>
              </w:r>
            </w:p>
            <w:p w14:paraId="248EEEA1"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Human Rights Watch. (2022). </w:t>
              </w:r>
              <w:r w:rsidRPr="00A81484">
                <w:rPr>
                  <w:rFonts w:ascii="Arial" w:hAnsi="Arial" w:cs="Arial"/>
                  <w:i/>
                  <w:iCs/>
                  <w:noProof/>
                  <w:sz w:val="23"/>
                  <w:szCs w:val="23"/>
                </w:rPr>
                <w:t>Human Rights Watch Submission to the Universal Periodic Review of South Africa .</w:t>
              </w:r>
              <w:r w:rsidRPr="00A81484">
                <w:rPr>
                  <w:rFonts w:ascii="Arial" w:hAnsi="Arial" w:cs="Arial"/>
                  <w:noProof/>
                  <w:sz w:val="23"/>
                  <w:szCs w:val="23"/>
                </w:rPr>
                <w:t xml:space="preserve"> Retrieved from Human Rights Watch: https://www.hrw.org/sites/default/files/media_2022/04/Human%20Rights%20Watch%20Submission%20to%20the%20Universal%20Periodic%20Review%20of%20South%20Africa.pdf</w:t>
              </w:r>
            </w:p>
            <w:p w14:paraId="1A656E62"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IMF. (2020, February 7). </w:t>
              </w:r>
              <w:r w:rsidRPr="00A81484">
                <w:rPr>
                  <w:rFonts w:ascii="Arial" w:hAnsi="Arial" w:cs="Arial"/>
                  <w:i/>
                  <w:iCs/>
                  <w:noProof/>
                  <w:sz w:val="23"/>
                  <w:szCs w:val="23"/>
                </w:rPr>
                <w:t>South Africa: Bridging the Income Divide</w:t>
              </w:r>
              <w:r w:rsidRPr="00A81484">
                <w:rPr>
                  <w:rFonts w:ascii="Arial" w:hAnsi="Arial" w:cs="Arial"/>
                  <w:noProof/>
                  <w:sz w:val="23"/>
                  <w:szCs w:val="23"/>
                </w:rPr>
                <w:t>. Retrieved from IMF Blogs: https://www.imf.org/en/Blogs/Articles/2020/02/07/south-africa-bridging-the-income-divide</w:t>
              </w:r>
            </w:p>
            <w:p w14:paraId="40485B8D"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lastRenderedPageBreak/>
                <w:t xml:space="preserve">SABSSM . (2023). </w:t>
              </w:r>
              <w:r w:rsidRPr="00A81484">
                <w:rPr>
                  <w:rFonts w:ascii="Arial" w:hAnsi="Arial" w:cs="Arial"/>
                  <w:i/>
                  <w:iCs/>
                  <w:noProof/>
                  <w:sz w:val="23"/>
                  <w:szCs w:val="23"/>
                </w:rPr>
                <w:t>Department of Science and Innovation</w:t>
              </w:r>
              <w:r w:rsidRPr="00A81484">
                <w:rPr>
                  <w:rFonts w:ascii="Arial" w:hAnsi="Arial" w:cs="Arial"/>
                  <w:noProof/>
                  <w:sz w:val="23"/>
                  <w:szCs w:val="23"/>
                </w:rPr>
                <w:t>. Retrieved from THE SIXTH SOUTH AFRICAN NATIONAL HIV PREVALENCE, INCIDENCE, AND BEHAVIOR SURVEY: https://sahivsoc.org/Files/SABSSM-FINAL-LAUNCH-presentation-27November2023-1.pdf</w:t>
              </w:r>
            </w:p>
            <w:p w14:paraId="32ED01AC"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SABSSM. (2017). </w:t>
              </w:r>
              <w:r w:rsidRPr="00A81484">
                <w:rPr>
                  <w:rFonts w:ascii="Arial" w:hAnsi="Arial" w:cs="Arial"/>
                  <w:i/>
                  <w:iCs/>
                  <w:noProof/>
                  <w:sz w:val="23"/>
                  <w:szCs w:val="23"/>
                </w:rPr>
                <w:t>South African National HIV Prevalence, Incidence, Behaviour and Communication Survey .</w:t>
              </w:r>
              <w:r w:rsidRPr="00A81484">
                <w:rPr>
                  <w:rFonts w:ascii="Arial" w:hAnsi="Arial" w:cs="Arial"/>
                  <w:noProof/>
                  <w:sz w:val="23"/>
                  <w:szCs w:val="23"/>
                </w:rPr>
                <w:t xml:space="preserve"> Retrieved from SABSSM: https://hsrc.ac.za/uploads/pageContent/10779/SABSSM%20V.pdf</w:t>
              </w:r>
            </w:p>
            <w:p w14:paraId="4965E7F8"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Statistics South Africa . (2020). </w:t>
              </w:r>
              <w:r w:rsidRPr="00A81484">
                <w:rPr>
                  <w:rFonts w:ascii="Arial" w:hAnsi="Arial" w:cs="Arial"/>
                  <w:i/>
                  <w:iCs/>
                  <w:noProof/>
                  <w:sz w:val="23"/>
                  <w:szCs w:val="23"/>
                </w:rPr>
                <w:t>Child Poverty in South Africa: A Multiple Overlapping Deprivation Analysis.</w:t>
              </w:r>
              <w:r w:rsidRPr="00A81484">
                <w:rPr>
                  <w:rFonts w:ascii="Arial" w:hAnsi="Arial" w:cs="Arial"/>
                  <w:noProof/>
                  <w:sz w:val="23"/>
                  <w:szCs w:val="23"/>
                </w:rPr>
                <w:t xml:space="preserve"> Pretoria: Department of Statistics, South Africa.</w:t>
              </w:r>
            </w:p>
            <w:p w14:paraId="6580EFAE"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Statistics South Africa. (2022). </w:t>
              </w:r>
              <w:r w:rsidRPr="00A81484">
                <w:rPr>
                  <w:rFonts w:ascii="Arial" w:hAnsi="Arial" w:cs="Arial"/>
                  <w:i/>
                  <w:iCs/>
                  <w:noProof/>
                  <w:sz w:val="23"/>
                  <w:szCs w:val="23"/>
                </w:rPr>
                <w:t>General Household Survey.</w:t>
              </w:r>
              <w:r w:rsidRPr="00A81484">
                <w:rPr>
                  <w:rFonts w:ascii="Arial" w:hAnsi="Arial" w:cs="Arial"/>
                  <w:noProof/>
                  <w:sz w:val="23"/>
                  <w:szCs w:val="23"/>
                </w:rPr>
                <w:t xml:space="preserve"> Pretoria: Statistics South Africa.</w:t>
              </w:r>
            </w:p>
            <w:p w14:paraId="1E77D735"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Statistics South Africa. (2023, April). </w:t>
              </w:r>
              <w:r w:rsidRPr="00A81484">
                <w:rPr>
                  <w:rFonts w:ascii="Arial" w:hAnsi="Arial" w:cs="Arial"/>
                  <w:i/>
                  <w:iCs/>
                  <w:noProof/>
                  <w:sz w:val="23"/>
                  <w:szCs w:val="23"/>
                </w:rPr>
                <w:t>Focus on food inadequacy and hunger in South Africa in 2021</w:t>
              </w:r>
              <w:r w:rsidRPr="00A81484">
                <w:rPr>
                  <w:rFonts w:ascii="Arial" w:hAnsi="Arial" w:cs="Arial"/>
                  <w:noProof/>
                  <w:sz w:val="23"/>
                  <w:szCs w:val="23"/>
                </w:rPr>
                <w:t>. Retrieved from Statistics South Africa: https://www.statssa.gov.za/?p=16235</w:t>
              </w:r>
            </w:p>
            <w:p w14:paraId="7687BC6E"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Statistics South Africa. (2023b). </w:t>
              </w:r>
              <w:r w:rsidRPr="00A81484">
                <w:rPr>
                  <w:rFonts w:ascii="Arial" w:hAnsi="Arial" w:cs="Arial"/>
                  <w:i/>
                  <w:iCs/>
                  <w:noProof/>
                  <w:sz w:val="23"/>
                  <w:szCs w:val="23"/>
                </w:rPr>
                <w:t xml:space="preserve">Child Series Volume I: Children Exposed to Maltreatment </w:t>
              </w:r>
              <w:r w:rsidRPr="00A81484">
                <w:rPr>
                  <w:rFonts w:ascii="Arial" w:hAnsi="Arial" w:cs="Arial"/>
                  <w:noProof/>
                  <w:sz w:val="23"/>
                  <w:szCs w:val="23"/>
                </w:rPr>
                <w:t>. Retrieved from Statistics South Africa: https://www.statssa.gov.za/?p=16123#:~:text=Of%20the%201%20million%20children,2019%20lived%20in%20rural%20areas.</w:t>
              </w:r>
            </w:p>
            <w:p w14:paraId="5054C04C"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Statistics South Africa. (2023c). </w:t>
              </w:r>
              <w:r w:rsidRPr="00A81484">
                <w:rPr>
                  <w:rFonts w:ascii="Arial" w:hAnsi="Arial" w:cs="Arial"/>
                  <w:i/>
                  <w:iCs/>
                  <w:noProof/>
                  <w:sz w:val="23"/>
                  <w:szCs w:val="23"/>
                </w:rPr>
                <w:t>Migration Profile for South Africa: A Country Profile Report.</w:t>
              </w:r>
              <w:r w:rsidRPr="00A81484">
                <w:rPr>
                  <w:rFonts w:ascii="Arial" w:hAnsi="Arial" w:cs="Arial"/>
                  <w:noProof/>
                  <w:sz w:val="23"/>
                  <w:szCs w:val="23"/>
                </w:rPr>
                <w:t xml:space="preserve"> Pretoria: Statistics South Africa.</w:t>
              </w:r>
            </w:p>
            <w:p w14:paraId="5E61F2A8"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Statistics South Africa. (2024). </w:t>
              </w:r>
              <w:r w:rsidRPr="00A81484">
                <w:rPr>
                  <w:rFonts w:ascii="Arial" w:hAnsi="Arial" w:cs="Arial"/>
                  <w:i/>
                  <w:iCs/>
                  <w:noProof/>
                  <w:sz w:val="23"/>
                  <w:szCs w:val="23"/>
                </w:rPr>
                <w:t>Child Series Volume II: Violence Against Children.</w:t>
              </w:r>
              <w:r w:rsidRPr="00A81484">
                <w:rPr>
                  <w:rFonts w:ascii="Arial" w:hAnsi="Arial" w:cs="Arial"/>
                  <w:noProof/>
                  <w:sz w:val="23"/>
                  <w:szCs w:val="23"/>
                </w:rPr>
                <w:t xml:space="preserve"> Pretoria: Statistics South Africa.</w:t>
              </w:r>
            </w:p>
            <w:p w14:paraId="6EA70912"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Stats SA. (2023). </w:t>
              </w:r>
              <w:r w:rsidRPr="00A81484">
                <w:rPr>
                  <w:rFonts w:ascii="Arial" w:hAnsi="Arial" w:cs="Arial"/>
                  <w:i/>
                  <w:iCs/>
                  <w:noProof/>
                  <w:sz w:val="23"/>
                  <w:szCs w:val="23"/>
                </w:rPr>
                <w:t>Sustaimable Development Goals: Country Report 2023.</w:t>
              </w:r>
              <w:r w:rsidRPr="00A81484">
                <w:rPr>
                  <w:rFonts w:ascii="Arial" w:hAnsi="Arial" w:cs="Arial"/>
                  <w:noProof/>
                  <w:sz w:val="23"/>
                  <w:szCs w:val="23"/>
                </w:rPr>
                <w:t xml:space="preserve"> Pretoria: Stats South Africa.</w:t>
              </w:r>
            </w:p>
            <w:p w14:paraId="1913E2EA"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UN IGME. (2023a). </w:t>
              </w:r>
              <w:r w:rsidRPr="00A81484">
                <w:rPr>
                  <w:rFonts w:ascii="Arial" w:hAnsi="Arial" w:cs="Arial"/>
                  <w:i/>
                  <w:iCs/>
                  <w:noProof/>
                  <w:sz w:val="23"/>
                  <w:szCs w:val="23"/>
                </w:rPr>
                <w:t>Neonatal Mortality Rate - Total</w:t>
              </w:r>
              <w:r w:rsidRPr="00A81484">
                <w:rPr>
                  <w:rFonts w:ascii="Arial" w:hAnsi="Arial" w:cs="Arial"/>
                  <w:noProof/>
                  <w:sz w:val="23"/>
                  <w:szCs w:val="23"/>
                </w:rPr>
                <w:t>. Retrieved from United National Inter-Agency Group for Child Mortality Estimation: https://childmortality.org/all-cause-mortality/data?refArea=ZAF&amp;indicator=MRM0</w:t>
              </w:r>
            </w:p>
            <w:p w14:paraId="2AF4E9B9"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UN IGME. (2023b). </w:t>
              </w:r>
              <w:r w:rsidRPr="00A81484">
                <w:rPr>
                  <w:rFonts w:ascii="Arial" w:hAnsi="Arial" w:cs="Arial"/>
                  <w:i/>
                  <w:iCs/>
                  <w:noProof/>
                  <w:sz w:val="23"/>
                  <w:szCs w:val="23"/>
                </w:rPr>
                <w:t>Still Birth Rate - Total</w:t>
              </w:r>
              <w:r w:rsidRPr="00A81484">
                <w:rPr>
                  <w:rFonts w:ascii="Arial" w:hAnsi="Arial" w:cs="Arial"/>
                  <w:noProof/>
                  <w:sz w:val="23"/>
                  <w:szCs w:val="23"/>
                </w:rPr>
                <w:t>. Retrieved from UN Inter-agency Group for Child Mortality Estimation: https://childmortality.org/all-cause-mortality/data?refArea=ZAF&amp;indicator=SBR</w:t>
              </w:r>
            </w:p>
            <w:p w14:paraId="10B73953"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UN IGME. (2023c). </w:t>
              </w:r>
              <w:r w:rsidRPr="00A81484">
                <w:rPr>
                  <w:rFonts w:ascii="Arial" w:hAnsi="Arial" w:cs="Arial"/>
                  <w:i/>
                  <w:iCs/>
                  <w:noProof/>
                  <w:sz w:val="23"/>
                  <w:szCs w:val="23"/>
                </w:rPr>
                <w:t>Under-Five Mortality Rate - Total</w:t>
              </w:r>
              <w:r w:rsidRPr="00A81484">
                <w:rPr>
                  <w:rFonts w:ascii="Arial" w:hAnsi="Arial" w:cs="Arial"/>
                  <w:noProof/>
                  <w:sz w:val="23"/>
                  <w:szCs w:val="23"/>
                </w:rPr>
                <w:t>. Retrieved from UN Inter-agency Group for Child Mortality Estimation: https://childmortality.org/all-cause-mortality/data?refArea=ZAF&amp;indicator=MRY0T4</w:t>
              </w:r>
            </w:p>
            <w:p w14:paraId="601ED3D5"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UN Women. (2022, December 4). </w:t>
              </w:r>
              <w:r w:rsidRPr="00A81484">
                <w:rPr>
                  <w:rFonts w:ascii="Arial" w:hAnsi="Arial" w:cs="Arial"/>
                  <w:i/>
                  <w:iCs/>
                  <w:noProof/>
                  <w:sz w:val="23"/>
                  <w:szCs w:val="23"/>
                </w:rPr>
                <w:t>South African women’s group trains police to respond to gender-based violence</w:t>
              </w:r>
              <w:r w:rsidRPr="00A81484">
                <w:rPr>
                  <w:rFonts w:ascii="Arial" w:hAnsi="Arial" w:cs="Arial"/>
                  <w:noProof/>
                  <w:sz w:val="23"/>
                  <w:szCs w:val="23"/>
                </w:rPr>
                <w:t>. Retrieved from UN Women: https://www.unwomen.org/en/news-stories/feature-story/2023/12/south-african-womens-group-trains-police-to-respond-to-gender-based-</w:t>
              </w:r>
              <w:r w:rsidRPr="00A81484">
                <w:rPr>
                  <w:rFonts w:ascii="Arial" w:hAnsi="Arial" w:cs="Arial"/>
                  <w:noProof/>
                  <w:sz w:val="23"/>
                  <w:szCs w:val="23"/>
                </w:rPr>
                <w:lastRenderedPageBreak/>
                <w:t>violence#:~:text=The%20rate%20of%20violence%20against,men%20they%20know%20and%20strangers.</w:t>
              </w:r>
            </w:p>
            <w:p w14:paraId="19B17271"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UNDP &amp; OPHI. (2023). </w:t>
              </w:r>
              <w:r w:rsidRPr="00A81484">
                <w:rPr>
                  <w:rFonts w:ascii="Arial" w:hAnsi="Arial" w:cs="Arial"/>
                  <w:i/>
                  <w:iCs/>
                  <w:noProof/>
                  <w:sz w:val="23"/>
                  <w:szCs w:val="23"/>
                </w:rPr>
                <w:t>Global Multidimensional Poverty Index 2023: Unpacking Deprivation Bundles to reduce Multidimensional Poverty .</w:t>
              </w:r>
              <w:r w:rsidRPr="00A81484">
                <w:rPr>
                  <w:rFonts w:ascii="Arial" w:hAnsi="Arial" w:cs="Arial"/>
                  <w:noProof/>
                  <w:sz w:val="23"/>
                  <w:szCs w:val="23"/>
                </w:rPr>
                <w:t xml:space="preserve"> New York: UNDP &amp; OPHI.</w:t>
              </w:r>
            </w:p>
            <w:p w14:paraId="47800748"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UNICEF. (2020, January 8). </w:t>
              </w:r>
              <w:r w:rsidRPr="00A81484">
                <w:rPr>
                  <w:rFonts w:ascii="Arial" w:hAnsi="Arial" w:cs="Arial"/>
                  <w:i/>
                  <w:iCs/>
                  <w:noProof/>
                  <w:sz w:val="23"/>
                  <w:szCs w:val="23"/>
                </w:rPr>
                <w:t>UNICEF and The South African Red Cross partner to assist migrant children</w:t>
              </w:r>
              <w:r w:rsidRPr="00A81484">
                <w:rPr>
                  <w:rFonts w:ascii="Arial" w:hAnsi="Arial" w:cs="Arial"/>
                  <w:noProof/>
                  <w:sz w:val="23"/>
                  <w:szCs w:val="23"/>
                </w:rPr>
                <w:t>. Retrieved from UNICEF: https://www.unicef.org/southafrica/press-releases/unicef-and-south-african-red-cross-partner-assist-migrant-children#:~:text=According%20to%20UNICEF's%20latest%20Data,migrant%20population%20on%20the%20continent.</w:t>
              </w:r>
            </w:p>
            <w:p w14:paraId="15A431C5"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UNICEF. (2022). </w:t>
              </w:r>
              <w:r w:rsidRPr="00A81484">
                <w:rPr>
                  <w:rFonts w:ascii="Arial" w:hAnsi="Arial" w:cs="Arial"/>
                  <w:i/>
                  <w:iCs/>
                  <w:noProof/>
                  <w:sz w:val="23"/>
                  <w:szCs w:val="23"/>
                </w:rPr>
                <w:t>Goal Area 3: Every Child is Protected from Violence and Exploitation.</w:t>
              </w:r>
              <w:r w:rsidRPr="00A81484">
                <w:rPr>
                  <w:rFonts w:ascii="Arial" w:hAnsi="Arial" w:cs="Arial"/>
                  <w:noProof/>
                  <w:sz w:val="23"/>
                  <w:szCs w:val="23"/>
                </w:rPr>
                <w:t xml:space="preserve"> UNICEF. Retrieved from https://www.unicef.org/media/143226/file/Global%20Annual%20Results%20Report%202022%20:%20Goal%20area%203.pdf</w:t>
              </w:r>
            </w:p>
            <w:p w14:paraId="57161986"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UNICEF. (2022, October 11). </w:t>
              </w:r>
              <w:r w:rsidRPr="00A81484">
                <w:rPr>
                  <w:rFonts w:ascii="Arial" w:hAnsi="Arial" w:cs="Arial"/>
                  <w:i/>
                  <w:iCs/>
                  <w:noProof/>
                  <w:sz w:val="23"/>
                  <w:szCs w:val="23"/>
                </w:rPr>
                <w:t>More than 31 per cent of 15–19-year-old females in South Africa live with overweight or obesity, threatening a noncommunicable diseases epidemic</w:t>
              </w:r>
              <w:r w:rsidRPr="00A81484">
                <w:rPr>
                  <w:rFonts w:ascii="Arial" w:hAnsi="Arial" w:cs="Arial"/>
                  <w:noProof/>
                  <w:sz w:val="23"/>
                  <w:szCs w:val="23"/>
                </w:rPr>
                <w:t>. Retrieved from UNICEF: https://www.unicef.org/southafrica/press-releases/more-31-cent-1519-year-old-females-south-africa-live-overweight-or-obesity</w:t>
              </w:r>
            </w:p>
            <w:p w14:paraId="05DE040C"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United Nations. (2024, March 28). </w:t>
              </w:r>
              <w:r w:rsidRPr="00A81484">
                <w:rPr>
                  <w:rFonts w:ascii="Arial" w:hAnsi="Arial" w:cs="Arial"/>
                  <w:i/>
                  <w:iCs/>
                  <w:noProof/>
                  <w:sz w:val="23"/>
                  <w:szCs w:val="23"/>
                </w:rPr>
                <w:t>SDG Indicator Metadata.</w:t>
              </w:r>
              <w:r w:rsidRPr="00A81484">
                <w:rPr>
                  <w:rFonts w:ascii="Arial" w:hAnsi="Arial" w:cs="Arial"/>
                  <w:noProof/>
                  <w:sz w:val="23"/>
                  <w:szCs w:val="23"/>
                </w:rPr>
                <w:t xml:space="preserve"> Retrieved from UN Statistics: https://unstats.un.org/sdgs/metadata/files/Metadata-03-01-02.pdf</w:t>
              </w:r>
            </w:p>
            <w:p w14:paraId="314DF616"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Ward, C., Artz, L., Leoschut , L., Kassanjee, R., &amp; Burton , P. (2018). Sexual violence against children in South Africa: a nationally representative cross-sectional study of prevalence and correlates. </w:t>
              </w:r>
              <w:r w:rsidRPr="00A81484">
                <w:rPr>
                  <w:rFonts w:ascii="Arial" w:hAnsi="Arial" w:cs="Arial"/>
                  <w:i/>
                  <w:iCs/>
                  <w:noProof/>
                  <w:sz w:val="23"/>
                  <w:szCs w:val="23"/>
                </w:rPr>
                <w:t>Lancet Global Health</w:t>
              </w:r>
              <w:r w:rsidRPr="00A81484">
                <w:rPr>
                  <w:rFonts w:ascii="Arial" w:hAnsi="Arial" w:cs="Arial"/>
                  <w:noProof/>
                  <w:sz w:val="23"/>
                  <w:szCs w:val="23"/>
                </w:rPr>
                <w:t>.</w:t>
              </w:r>
            </w:p>
            <w:p w14:paraId="16E66689"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WHO. (2024, March 1). </w:t>
              </w:r>
              <w:r w:rsidRPr="00A81484">
                <w:rPr>
                  <w:rFonts w:ascii="Arial" w:hAnsi="Arial" w:cs="Arial"/>
                  <w:i/>
                  <w:iCs/>
                  <w:noProof/>
                  <w:sz w:val="23"/>
                  <w:szCs w:val="23"/>
                </w:rPr>
                <w:t>Obesity and overweight</w:t>
              </w:r>
              <w:r w:rsidRPr="00A81484">
                <w:rPr>
                  <w:rFonts w:ascii="Arial" w:hAnsi="Arial" w:cs="Arial"/>
                  <w:noProof/>
                  <w:sz w:val="23"/>
                  <w:szCs w:val="23"/>
                </w:rPr>
                <w:t>. Retrieved from WHO: https://www.who.int/news-room/fact-sheets/detail/obesity-and-overweight</w:t>
              </w:r>
            </w:p>
            <w:p w14:paraId="1FF8669F"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WHO. (2024, April 24). </w:t>
              </w:r>
              <w:r w:rsidRPr="00A81484">
                <w:rPr>
                  <w:rFonts w:ascii="Arial" w:hAnsi="Arial" w:cs="Arial"/>
                  <w:i/>
                  <w:iCs/>
                  <w:noProof/>
                  <w:sz w:val="23"/>
                  <w:szCs w:val="23"/>
                </w:rPr>
                <w:t xml:space="preserve">Proportion of </w:t>
              </w:r>
              <w:r w:rsidRPr="00A81484">
                <w:rPr>
                  <w:rFonts w:ascii="Arial" w:hAnsi="Arial" w:cs="Arial"/>
                  <w:noProof/>
                  <w:sz w:val="23"/>
                  <w:szCs w:val="23"/>
                </w:rPr>
                <w:t>. Retrieved from Proportion of births attended by skilled health personnel (%): https://data.who.int/indicators/i/F835E3B/1772666</w:t>
              </w:r>
            </w:p>
            <w:p w14:paraId="178594DE"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World Bank . (2020). </w:t>
              </w:r>
              <w:r w:rsidRPr="00A81484">
                <w:rPr>
                  <w:rFonts w:ascii="Arial" w:hAnsi="Arial" w:cs="Arial"/>
                  <w:i/>
                  <w:iCs/>
                  <w:noProof/>
                  <w:sz w:val="23"/>
                  <w:szCs w:val="23"/>
                </w:rPr>
                <w:t>Maternal mortality ratio (modeled estimate, per 100,000 live births) - South Africa</w:t>
              </w:r>
              <w:r w:rsidRPr="00A81484">
                <w:rPr>
                  <w:rFonts w:ascii="Arial" w:hAnsi="Arial" w:cs="Arial"/>
                  <w:noProof/>
                  <w:sz w:val="23"/>
                  <w:szCs w:val="23"/>
                </w:rPr>
                <w:t>. Retrieved from World Bank Group: https://data.worldbank.org/indicator/SH.STA.MMRT?locations=ZA</w:t>
              </w:r>
            </w:p>
            <w:p w14:paraId="7AACB77A" w14:textId="77777777" w:rsidR="00984BD9" w:rsidRPr="00A81484" w:rsidRDefault="00984BD9" w:rsidP="00984BD9">
              <w:pPr>
                <w:pStyle w:val="Bibliography"/>
                <w:ind w:left="720" w:hanging="720"/>
                <w:rPr>
                  <w:rFonts w:ascii="Arial" w:hAnsi="Arial" w:cs="Arial"/>
                  <w:noProof/>
                  <w:sz w:val="23"/>
                  <w:szCs w:val="23"/>
                </w:rPr>
              </w:pPr>
              <w:r w:rsidRPr="00A81484">
                <w:rPr>
                  <w:rFonts w:ascii="Arial" w:hAnsi="Arial" w:cs="Arial"/>
                  <w:noProof/>
                  <w:sz w:val="23"/>
                  <w:szCs w:val="23"/>
                </w:rPr>
                <w:t xml:space="preserve">World Bank. (2020b, April). </w:t>
              </w:r>
              <w:r w:rsidRPr="00A81484">
                <w:rPr>
                  <w:rFonts w:ascii="Arial" w:hAnsi="Arial" w:cs="Arial"/>
                  <w:i/>
                  <w:iCs/>
                  <w:noProof/>
                  <w:sz w:val="23"/>
                  <w:szCs w:val="23"/>
                </w:rPr>
                <w:t>Poverty and Equity Brief - South Africa</w:t>
              </w:r>
              <w:r w:rsidRPr="00A81484">
                <w:rPr>
                  <w:rFonts w:ascii="Arial" w:hAnsi="Arial" w:cs="Arial"/>
                  <w:noProof/>
                  <w:sz w:val="23"/>
                  <w:szCs w:val="23"/>
                </w:rPr>
                <w:t>. Retrieved from World Bank: https://databankfiles.worldbank.org/public/ddpext_download/poverty/33EF03BB-9722-4AE2-ABC7-AA2972D68AFE/Global_POVEQ_ZAF.pdf</w:t>
              </w:r>
            </w:p>
            <w:p w14:paraId="4F07B150" w14:textId="3DC94CD3" w:rsidR="00984BD9" w:rsidRPr="00A81484" w:rsidRDefault="00984BD9" w:rsidP="00984BD9">
              <w:pPr>
                <w:rPr>
                  <w:rFonts w:ascii="Arial" w:hAnsi="Arial" w:cs="Arial"/>
                  <w:sz w:val="23"/>
                  <w:szCs w:val="23"/>
                </w:rPr>
              </w:pPr>
              <w:r w:rsidRPr="00A81484">
                <w:rPr>
                  <w:rFonts w:ascii="Arial" w:hAnsi="Arial" w:cs="Arial"/>
                  <w:b/>
                  <w:bCs/>
                  <w:noProof/>
                  <w:sz w:val="23"/>
                  <w:szCs w:val="23"/>
                </w:rPr>
                <w:fldChar w:fldCharType="end"/>
              </w:r>
            </w:p>
          </w:sdtContent>
        </w:sdt>
      </w:sdtContent>
    </w:sdt>
    <w:p w14:paraId="752A3CC6" w14:textId="77777777" w:rsidR="00984BD9" w:rsidRPr="00A81484" w:rsidRDefault="00984BD9" w:rsidP="00984BD9">
      <w:pPr>
        <w:rPr>
          <w:rFonts w:ascii="Arial" w:hAnsi="Arial" w:cs="Arial"/>
          <w:sz w:val="23"/>
          <w:szCs w:val="23"/>
        </w:rPr>
      </w:pPr>
    </w:p>
    <w:p w14:paraId="706A7BA7" w14:textId="77777777" w:rsidR="00984BD9" w:rsidRPr="00A81484" w:rsidRDefault="00984BD9" w:rsidP="00984BD9">
      <w:pPr>
        <w:pStyle w:val="NormalWeb"/>
        <w:rPr>
          <w:rFonts w:ascii="Arial" w:hAnsi="Arial" w:cs="Arial"/>
          <w:sz w:val="23"/>
          <w:szCs w:val="23"/>
        </w:rPr>
      </w:pPr>
    </w:p>
    <w:p w14:paraId="182A1BFA" w14:textId="77777777" w:rsidR="00C471E8" w:rsidRPr="00A81484" w:rsidRDefault="00C471E8" w:rsidP="00C471E8">
      <w:pPr>
        <w:rPr>
          <w:rFonts w:ascii="Arial" w:hAnsi="Arial" w:cs="Arial"/>
          <w:sz w:val="23"/>
          <w:szCs w:val="23"/>
        </w:rPr>
        <w:sectPr w:rsidR="00C471E8" w:rsidRPr="00A81484" w:rsidSect="005441EC">
          <w:pgSz w:w="12240" w:h="15840"/>
          <w:pgMar w:top="1440" w:right="1440" w:bottom="1440" w:left="1440" w:header="720" w:footer="720" w:gutter="0"/>
          <w:cols w:space="720"/>
          <w:docGrid w:linePitch="360"/>
        </w:sectPr>
      </w:pPr>
    </w:p>
    <w:p w14:paraId="598227FA" w14:textId="3177EB0B" w:rsidR="009E4B8C" w:rsidRPr="00A81484" w:rsidRDefault="00DA3F08" w:rsidP="00DA3F08">
      <w:pPr>
        <w:pStyle w:val="Heading1"/>
        <w:rPr>
          <w:rFonts w:ascii="Arial" w:hAnsi="Arial" w:cs="Arial"/>
          <w:sz w:val="23"/>
          <w:szCs w:val="23"/>
        </w:rPr>
      </w:pPr>
      <w:bookmarkStart w:id="81" w:name="_Toc172625683"/>
      <w:r w:rsidRPr="00A81484">
        <w:rPr>
          <w:rFonts w:ascii="Arial" w:hAnsi="Arial" w:cs="Arial"/>
          <w:sz w:val="23"/>
          <w:szCs w:val="23"/>
        </w:rPr>
        <w:lastRenderedPageBreak/>
        <w:t>Annexures</w:t>
      </w:r>
      <w:bookmarkEnd w:id="81"/>
      <w:r w:rsidRPr="00A81484">
        <w:rPr>
          <w:rFonts w:ascii="Arial" w:hAnsi="Arial" w:cs="Arial"/>
          <w:sz w:val="23"/>
          <w:szCs w:val="23"/>
        </w:rPr>
        <w:t xml:space="preserve"> </w:t>
      </w:r>
    </w:p>
    <w:p w14:paraId="5676B0D0" w14:textId="226A02AA" w:rsidR="00DA3F08" w:rsidRPr="00A81484" w:rsidRDefault="00DA3F08" w:rsidP="00DA3F08">
      <w:pPr>
        <w:rPr>
          <w:rFonts w:ascii="Arial" w:hAnsi="Arial" w:cs="Arial"/>
          <w:sz w:val="23"/>
          <w:szCs w:val="23"/>
        </w:rPr>
      </w:pPr>
    </w:p>
    <w:p w14:paraId="57F50B33" w14:textId="2B22302B" w:rsidR="00DA3F08" w:rsidRPr="00A81484" w:rsidRDefault="00DA3F08" w:rsidP="00A67F32">
      <w:pPr>
        <w:pStyle w:val="Heading2"/>
        <w:rPr>
          <w:rFonts w:ascii="Arial" w:hAnsi="Arial" w:cs="Arial"/>
          <w:sz w:val="23"/>
          <w:szCs w:val="23"/>
        </w:rPr>
      </w:pPr>
      <w:bookmarkStart w:id="82" w:name="_Toc172625684"/>
      <w:r w:rsidRPr="00A81484">
        <w:rPr>
          <w:rFonts w:ascii="Arial" w:hAnsi="Arial" w:cs="Arial"/>
          <w:sz w:val="23"/>
          <w:szCs w:val="23"/>
        </w:rPr>
        <w:t>Annexure A: UNICEF SACO Country Programme 2020-25 Key Indicators</w:t>
      </w:r>
      <w:bookmarkEnd w:id="82"/>
    </w:p>
    <w:tbl>
      <w:tblPr>
        <w:tblStyle w:val="TableGrid"/>
        <w:tblW w:w="0" w:type="auto"/>
        <w:tblLook w:val="04A0" w:firstRow="1" w:lastRow="0" w:firstColumn="1" w:lastColumn="0" w:noHBand="0" w:noVBand="1"/>
      </w:tblPr>
      <w:tblGrid>
        <w:gridCol w:w="3107"/>
        <w:gridCol w:w="3189"/>
        <w:gridCol w:w="2720"/>
      </w:tblGrid>
      <w:tr w:rsidR="00DA3F08" w:rsidRPr="00A81484" w14:paraId="64F74ABF" w14:textId="77777777" w:rsidTr="7F423816">
        <w:tc>
          <w:tcPr>
            <w:tcW w:w="9016" w:type="dxa"/>
            <w:gridSpan w:val="3"/>
          </w:tcPr>
          <w:p w14:paraId="7356D35B" w14:textId="77777777" w:rsidR="00DA3F08" w:rsidRPr="00A81484" w:rsidRDefault="00DA3F08" w:rsidP="00616B95">
            <w:pPr>
              <w:jc w:val="center"/>
              <w:rPr>
                <w:rFonts w:ascii="Arial" w:hAnsi="Arial" w:cs="Arial"/>
                <w:b/>
                <w:sz w:val="23"/>
                <w:szCs w:val="23"/>
                <w:lang w:val="en-IN"/>
              </w:rPr>
            </w:pPr>
            <w:r w:rsidRPr="00A81484">
              <w:rPr>
                <w:rFonts w:ascii="Arial" w:hAnsi="Arial" w:cs="Arial"/>
                <w:b/>
                <w:sz w:val="23"/>
                <w:szCs w:val="23"/>
                <w:lang w:val="en-IN"/>
              </w:rPr>
              <w:t>UNICEF SACO Country Programme 2020-2025</w:t>
            </w:r>
          </w:p>
        </w:tc>
      </w:tr>
      <w:tr w:rsidR="00DA3F08" w:rsidRPr="00A81484" w14:paraId="319972B5" w14:textId="77777777" w:rsidTr="7F423816">
        <w:tc>
          <w:tcPr>
            <w:tcW w:w="9016" w:type="dxa"/>
            <w:gridSpan w:val="3"/>
          </w:tcPr>
          <w:p w14:paraId="7DFB6D34" w14:textId="77777777" w:rsidR="00DA3F08" w:rsidRPr="00A81484" w:rsidRDefault="00DA3F08" w:rsidP="00616B95">
            <w:pPr>
              <w:jc w:val="center"/>
              <w:rPr>
                <w:rFonts w:ascii="Arial" w:hAnsi="Arial" w:cs="Arial"/>
                <w:b/>
                <w:sz w:val="23"/>
                <w:szCs w:val="23"/>
                <w:lang w:val="en-IN"/>
              </w:rPr>
            </w:pPr>
            <w:r w:rsidRPr="00A81484">
              <w:rPr>
                <w:rFonts w:ascii="Arial" w:hAnsi="Arial" w:cs="Arial"/>
                <w:b/>
                <w:sz w:val="23"/>
                <w:szCs w:val="23"/>
                <w:lang w:val="en-IN"/>
              </w:rPr>
              <w:t>Programme Component 1: Child health and Well-being</w:t>
            </w:r>
          </w:p>
        </w:tc>
      </w:tr>
      <w:tr w:rsidR="00DA3F08" w:rsidRPr="00A81484" w14:paraId="2719FEEA" w14:textId="77777777" w:rsidTr="7F423816">
        <w:trPr>
          <w:trHeight w:val="849"/>
        </w:trPr>
        <w:tc>
          <w:tcPr>
            <w:tcW w:w="3107" w:type="dxa"/>
          </w:tcPr>
          <w:p w14:paraId="66D24552" w14:textId="77777777" w:rsidR="00DA3F08" w:rsidRPr="00A81484" w:rsidRDefault="00DA3F08" w:rsidP="00616B95">
            <w:pPr>
              <w:jc w:val="left"/>
              <w:rPr>
                <w:rFonts w:ascii="Arial" w:hAnsi="Arial" w:cs="Arial"/>
                <w:sz w:val="23"/>
                <w:szCs w:val="23"/>
                <w:lang w:val="en-IN"/>
              </w:rPr>
            </w:pPr>
            <w:r w:rsidRPr="00A81484">
              <w:rPr>
                <w:rFonts w:ascii="Arial" w:hAnsi="Arial" w:cs="Arial"/>
                <w:b/>
                <w:sz w:val="23"/>
                <w:szCs w:val="23"/>
                <w:lang w:val="en-IN"/>
              </w:rPr>
              <w:t>Outcome:</w:t>
            </w:r>
            <w:r w:rsidRPr="00A81484">
              <w:rPr>
                <w:rFonts w:ascii="Arial" w:hAnsi="Arial" w:cs="Arial"/>
                <w:sz w:val="23"/>
                <w:szCs w:val="23"/>
                <w:lang w:val="en-IN"/>
              </w:rPr>
              <w:t xml:space="preserve"> Girls and boy, including </w:t>
            </w:r>
          </w:p>
          <w:p w14:paraId="2BBA4424"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the most deprived, receive an integrated package of quality and equitable maternal, neonatal and child health (MNCH), HIV/AIDS and nutrition care and services. </w:t>
            </w:r>
          </w:p>
          <w:p w14:paraId="23D4DB64" w14:textId="77777777" w:rsidR="00DA3F08" w:rsidRPr="00A81484" w:rsidRDefault="00DA3F08" w:rsidP="00616B95">
            <w:pPr>
              <w:jc w:val="left"/>
              <w:rPr>
                <w:rFonts w:ascii="Arial" w:hAnsi="Arial" w:cs="Arial"/>
                <w:sz w:val="23"/>
                <w:szCs w:val="23"/>
                <w:lang w:val="en-IN"/>
              </w:rPr>
            </w:pPr>
          </w:p>
        </w:tc>
        <w:tc>
          <w:tcPr>
            <w:tcW w:w="3189" w:type="dxa"/>
          </w:tcPr>
          <w:p w14:paraId="37F15BA7" w14:textId="77777777" w:rsidR="00DA3F08" w:rsidRPr="00A81484" w:rsidRDefault="00DA3F08" w:rsidP="00616B95">
            <w:pPr>
              <w:jc w:val="left"/>
              <w:rPr>
                <w:rFonts w:ascii="Arial" w:hAnsi="Arial" w:cs="Arial"/>
                <w:sz w:val="23"/>
                <w:szCs w:val="23"/>
                <w:lang w:val="en-IN"/>
              </w:rPr>
            </w:pPr>
            <w:r w:rsidRPr="00A81484">
              <w:rPr>
                <w:rFonts w:ascii="Arial" w:hAnsi="Arial" w:cs="Arial"/>
                <w:b/>
                <w:sz w:val="23"/>
                <w:szCs w:val="23"/>
                <w:lang w:val="en-IN"/>
              </w:rPr>
              <w:t>Output 1:</w:t>
            </w:r>
            <w:r w:rsidRPr="00A81484">
              <w:rPr>
                <w:rFonts w:ascii="Arial" w:hAnsi="Arial" w:cs="Arial"/>
                <w:sz w:val="23"/>
                <w:szCs w:val="23"/>
                <w:lang w:val="en-IN"/>
              </w:rPr>
              <w:t xml:space="preserve"> National Government has enhanced capacities to develop, finance, implement, and monitor policies and plans for equitable MHCH, HIV/ AIDS and nutrition care and services for children </w:t>
            </w:r>
          </w:p>
          <w:p w14:paraId="4155E4B8" w14:textId="77777777" w:rsidR="00DA3F08" w:rsidRPr="00A81484" w:rsidRDefault="00DA3F08" w:rsidP="00616B95">
            <w:pPr>
              <w:jc w:val="left"/>
              <w:rPr>
                <w:rFonts w:ascii="Arial" w:hAnsi="Arial" w:cs="Arial"/>
                <w:sz w:val="23"/>
                <w:szCs w:val="23"/>
                <w:lang w:val="en-IN"/>
              </w:rPr>
            </w:pPr>
          </w:p>
          <w:p w14:paraId="17343286" w14:textId="77777777" w:rsidR="00DA3F08" w:rsidRPr="00A81484" w:rsidRDefault="00DA3F08" w:rsidP="00616B95">
            <w:pPr>
              <w:jc w:val="left"/>
              <w:rPr>
                <w:rFonts w:ascii="Arial" w:hAnsi="Arial" w:cs="Arial"/>
                <w:sz w:val="23"/>
                <w:szCs w:val="23"/>
                <w:lang w:val="en-IN"/>
              </w:rPr>
            </w:pPr>
            <w:r w:rsidRPr="00A81484">
              <w:rPr>
                <w:rFonts w:ascii="Arial" w:hAnsi="Arial" w:cs="Arial"/>
                <w:b/>
                <w:sz w:val="23"/>
                <w:szCs w:val="23"/>
                <w:lang w:val="en-IN"/>
              </w:rPr>
              <w:t>Output 2:</w:t>
            </w:r>
            <w:r w:rsidRPr="00A81484">
              <w:rPr>
                <w:rFonts w:ascii="Arial" w:hAnsi="Arial" w:cs="Arial"/>
                <w:sz w:val="23"/>
                <w:szCs w:val="23"/>
                <w:lang w:val="en-IN"/>
              </w:rPr>
              <w:t xml:space="preserve"> Subnational institutions and systems in 14 targeted </w:t>
            </w:r>
          </w:p>
          <w:p w14:paraId="488303B0"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high-burden districts have strengthened capacities to deliver evidence-based MNCH, HIV/AIDS and nutrition care and services for children in a coordinated manner. </w:t>
            </w:r>
          </w:p>
          <w:p w14:paraId="65315BF0" w14:textId="77777777" w:rsidR="00DA3F08" w:rsidRPr="00A81484" w:rsidRDefault="00DA3F08" w:rsidP="00616B95">
            <w:pPr>
              <w:jc w:val="left"/>
              <w:rPr>
                <w:rFonts w:ascii="Arial" w:hAnsi="Arial" w:cs="Arial"/>
                <w:sz w:val="23"/>
                <w:szCs w:val="23"/>
                <w:lang w:val="en-IN"/>
              </w:rPr>
            </w:pPr>
          </w:p>
          <w:p w14:paraId="31A100B2" w14:textId="77777777" w:rsidR="00DA3F08" w:rsidRPr="00A81484" w:rsidRDefault="00DA3F08" w:rsidP="00616B95">
            <w:pPr>
              <w:jc w:val="left"/>
              <w:rPr>
                <w:rFonts w:ascii="Arial" w:hAnsi="Arial" w:cs="Arial"/>
                <w:b/>
                <w:sz w:val="23"/>
                <w:szCs w:val="23"/>
                <w:lang w:val="en-IN"/>
              </w:rPr>
            </w:pPr>
            <w:r w:rsidRPr="00A81484">
              <w:rPr>
                <w:rFonts w:ascii="Arial" w:hAnsi="Arial" w:cs="Arial"/>
                <w:b/>
                <w:sz w:val="23"/>
                <w:szCs w:val="23"/>
                <w:lang w:val="en-IN"/>
              </w:rPr>
              <w:t xml:space="preserve">Output 3: </w:t>
            </w:r>
          </w:p>
          <w:p w14:paraId="08A485D5"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Families and communities in 14 high-burden districts are empowered and capacitated to provide and demand basic MNCH, HIV/AIDS and nutrition care and services for children. </w:t>
            </w:r>
          </w:p>
          <w:p w14:paraId="2AAEF5B3" w14:textId="77777777" w:rsidR="00DA3F08" w:rsidRPr="00A81484" w:rsidRDefault="00DA3F08" w:rsidP="00616B95">
            <w:pPr>
              <w:jc w:val="left"/>
              <w:rPr>
                <w:rFonts w:ascii="Arial" w:hAnsi="Arial" w:cs="Arial"/>
                <w:sz w:val="23"/>
                <w:szCs w:val="23"/>
                <w:lang w:val="en-IN"/>
              </w:rPr>
            </w:pPr>
          </w:p>
        </w:tc>
        <w:tc>
          <w:tcPr>
            <w:tcW w:w="2720" w:type="dxa"/>
          </w:tcPr>
          <w:p w14:paraId="1514AC25" w14:textId="77777777" w:rsidR="00DA3F08" w:rsidRPr="00A81484" w:rsidRDefault="00DA3F08" w:rsidP="00616B95">
            <w:pPr>
              <w:jc w:val="left"/>
              <w:rPr>
                <w:rFonts w:ascii="Arial" w:hAnsi="Arial" w:cs="Arial"/>
                <w:b/>
                <w:sz w:val="23"/>
                <w:szCs w:val="23"/>
                <w:lang w:val="en-IN"/>
              </w:rPr>
            </w:pPr>
            <w:r w:rsidRPr="00A81484">
              <w:rPr>
                <w:rFonts w:ascii="Arial" w:hAnsi="Arial" w:cs="Arial"/>
                <w:b/>
                <w:sz w:val="23"/>
                <w:szCs w:val="23"/>
                <w:lang w:val="en-IN"/>
              </w:rPr>
              <w:t>Key Progress Indicators (B – Baseline, T – Targets)</w:t>
            </w:r>
          </w:p>
          <w:p w14:paraId="551CD24B" w14:textId="77777777" w:rsidR="00DA3F08" w:rsidRPr="00A81484" w:rsidRDefault="00DA3F08" w:rsidP="00616B95">
            <w:pPr>
              <w:jc w:val="left"/>
              <w:rPr>
                <w:rFonts w:ascii="Arial" w:hAnsi="Arial" w:cs="Arial"/>
                <w:sz w:val="23"/>
                <w:szCs w:val="23"/>
                <w:lang w:val="en-IN"/>
              </w:rPr>
            </w:pPr>
          </w:p>
          <w:p w14:paraId="4DBC72B1"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1. Percentage of children aged 0–14 years and adolescent girls and boys aged 10–19 years living with HIV that are receiving antiretroviral treatment </w:t>
            </w:r>
          </w:p>
          <w:p w14:paraId="5188DC46"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58% (0–14 years) </w:t>
            </w:r>
          </w:p>
          <w:p w14:paraId="0A773975"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T: 90% (0–14 years) </w:t>
            </w:r>
          </w:p>
          <w:p w14:paraId="1AE3F0AF" w14:textId="77777777" w:rsidR="00DA3F08" w:rsidRPr="00A81484" w:rsidRDefault="00DA3F08" w:rsidP="00616B95">
            <w:pPr>
              <w:jc w:val="left"/>
              <w:rPr>
                <w:rFonts w:ascii="Arial" w:hAnsi="Arial" w:cs="Arial"/>
                <w:sz w:val="23"/>
                <w:szCs w:val="23"/>
              </w:rPr>
            </w:pPr>
          </w:p>
          <w:p w14:paraId="35951F60"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2. Percentage of children fully immunized as per vaccination schedule </w:t>
            </w:r>
          </w:p>
          <w:p w14:paraId="34E16963"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83.1% </w:t>
            </w:r>
          </w:p>
          <w:p w14:paraId="4694C7B1"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T: 90% </w:t>
            </w:r>
          </w:p>
          <w:p w14:paraId="54BDAB24" w14:textId="77777777" w:rsidR="00DA3F08" w:rsidRPr="00A81484" w:rsidRDefault="00DA3F08" w:rsidP="00616B95">
            <w:pPr>
              <w:jc w:val="left"/>
              <w:rPr>
                <w:rFonts w:ascii="Arial" w:hAnsi="Arial" w:cs="Arial"/>
                <w:sz w:val="23"/>
                <w:szCs w:val="23"/>
              </w:rPr>
            </w:pPr>
          </w:p>
          <w:p w14:paraId="0B5B55C1"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3. Percentage of infants aged 0–5 months who are exclusively fed with breast milk </w:t>
            </w:r>
          </w:p>
          <w:p w14:paraId="49F58024"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32% </w:t>
            </w:r>
          </w:p>
          <w:p w14:paraId="6A41B34D"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T: 60% </w:t>
            </w:r>
          </w:p>
          <w:p w14:paraId="75888316" w14:textId="77777777" w:rsidR="00DA3F08" w:rsidRPr="00A81484" w:rsidRDefault="00DA3F08" w:rsidP="00616B95">
            <w:pPr>
              <w:jc w:val="left"/>
              <w:rPr>
                <w:rFonts w:ascii="Arial" w:hAnsi="Arial" w:cs="Arial"/>
                <w:sz w:val="23"/>
                <w:szCs w:val="23"/>
                <w:lang w:val="en-IN"/>
              </w:rPr>
            </w:pPr>
          </w:p>
          <w:p w14:paraId="1119D556" w14:textId="77777777" w:rsidR="00DA3F08" w:rsidRPr="00A81484" w:rsidRDefault="00DA3F08" w:rsidP="00616B95">
            <w:pPr>
              <w:jc w:val="left"/>
              <w:rPr>
                <w:rFonts w:ascii="Arial" w:hAnsi="Arial" w:cs="Arial"/>
                <w:sz w:val="23"/>
                <w:szCs w:val="23"/>
                <w:lang w:val="en-IN"/>
              </w:rPr>
            </w:pPr>
          </w:p>
        </w:tc>
      </w:tr>
      <w:tr w:rsidR="00DA3F08" w:rsidRPr="00A81484" w14:paraId="79CA99D8" w14:textId="77777777" w:rsidTr="7F423816">
        <w:tc>
          <w:tcPr>
            <w:tcW w:w="9016" w:type="dxa"/>
            <w:gridSpan w:val="3"/>
          </w:tcPr>
          <w:p w14:paraId="2B55131A" w14:textId="77777777" w:rsidR="00DA3F08" w:rsidRPr="00A81484" w:rsidRDefault="00DA3F08" w:rsidP="00616B95">
            <w:pPr>
              <w:jc w:val="center"/>
              <w:rPr>
                <w:rFonts w:ascii="Arial" w:hAnsi="Arial" w:cs="Arial"/>
                <w:b/>
                <w:sz w:val="23"/>
                <w:szCs w:val="23"/>
                <w:lang w:val="en-IN"/>
              </w:rPr>
            </w:pPr>
            <w:r w:rsidRPr="00A81484">
              <w:rPr>
                <w:rFonts w:ascii="Arial" w:hAnsi="Arial" w:cs="Arial"/>
                <w:b/>
                <w:sz w:val="23"/>
                <w:szCs w:val="23"/>
                <w:lang w:val="en-IN"/>
              </w:rPr>
              <w:t>Programme component 2: Early Childhood, primary-, secondary-, age education</w:t>
            </w:r>
          </w:p>
        </w:tc>
      </w:tr>
      <w:tr w:rsidR="00DA3F08" w:rsidRPr="00A81484" w14:paraId="4DA12275" w14:textId="77777777" w:rsidTr="7F423816">
        <w:tc>
          <w:tcPr>
            <w:tcW w:w="3107" w:type="dxa"/>
          </w:tcPr>
          <w:p w14:paraId="6C7CE5A8" w14:textId="77777777" w:rsidR="00DA3F08" w:rsidRPr="00A81484" w:rsidRDefault="00DA3F08" w:rsidP="00616B95">
            <w:pPr>
              <w:jc w:val="left"/>
              <w:rPr>
                <w:rFonts w:ascii="Arial" w:hAnsi="Arial" w:cs="Arial"/>
                <w:b/>
                <w:sz w:val="23"/>
                <w:szCs w:val="23"/>
                <w:lang w:val="en-IN"/>
              </w:rPr>
            </w:pPr>
            <w:r w:rsidRPr="00A81484">
              <w:rPr>
                <w:rFonts w:ascii="Arial" w:hAnsi="Arial" w:cs="Arial"/>
                <w:b/>
                <w:sz w:val="23"/>
                <w:szCs w:val="23"/>
                <w:lang w:val="en-IN"/>
              </w:rPr>
              <w:t xml:space="preserve">Outcome: </w:t>
            </w:r>
          </w:p>
          <w:p w14:paraId="0E835758"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Girls and boys, particularly the most vulnerable, benefit from inclusive, gender-sensitive quality learning and developmental services in both the home and school environments. </w:t>
            </w:r>
          </w:p>
          <w:p w14:paraId="5FBA8171" w14:textId="77777777" w:rsidR="00DA3F08" w:rsidRPr="00A81484" w:rsidRDefault="00DA3F08" w:rsidP="00616B95">
            <w:pPr>
              <w:jc w:val="left"/>
              <w:rPr>
                <w:rFonts w:ascii="Arial" w:hAnsi="Arial" w:cs="Arial"/>
                <w:sz w:val="23"/>
                <w:szCs w:val="23"/>
                <w:lang w:val="en-IN"/>
              </w:rPr>
            </w:pPr>
          </w:p>
        </w:tc>
        <w:tc>
          <w:tcPr>
            <w:tcW w:w="3189" w:type="dxa"/>
          </w:tcPr>
          <w:p w14:paraId="1104A7EB"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Output 1: National and subnational institutions and systems have strengthened capacities to plan, implement and monitor quality early learning programmes, policies and strategies for children under 6 years old. </w:t>
            </w:r>
          </w:p>
          <w:p w14:paraId="7AAA8A01" w14:textId="77777777" w:rsidR="00DA3F08" w:rsidRPr="00A81484" w:rsidRDefault="00DA3F08" w:rsidP="00616B95">
            <w:pPr>
              <w:pStyle w:val="Default"/>
              <w:rPr>
                <w:rFonts w:ascii="Arial" w:hAnsi="Arial" w:cs="Arial"/>
                <w:sz w:val="23"/>
                <w:szCs w:val="23"/>
              </w:rPr>
            </w:pPr>
          </w:p>
          <w:p w14:paraId="7B7D4BEF"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Output 2: National and subnational education systems have enhanced capacities to deliver </w:t>
            </w:r>
            <w:r w:rsidRPr="00A81484">
              <w:rPr>
                <w:rFonts w:ascii="Arial" w:hAnsi="Arial" w:cs="Arial"/>
                <w:sz w:val="23"/>
                <w:szCs w:val="23"/>
                <w:lang w:val="en-GB"/>
              </w:rPr>
              <w:lastRenderedPageBreak/>
              <w:t xml:space="preserve">inclusive, equitable and quality basic education for learners in the foundation, intermediate and senior phases. </w:t>
            </w:r>
          </w:p>
          <w:p w14:paraId="10D70E88" w14:textId="77777777" w:rsidR="00DA3F08" w:rsidRPr="00A81484" w:rsidRDefault="00DA3F08" w:rsidP="00616B95">
            <w:pPr>
              <w:pStyle w:val="Default"/>
              <w:rPr>
                <w:rFonts w:ascii="Arial" w:hAnsi="Arial" w:cs="Arial"/>
                <w:sz w:val="23"/>
                <w:szCs w:val="23"/>
              </w:rPr>
            </w:pPr>
          </w:p>
          <w:p w14:paraId="255530E1" w14:textId="77777777" w:rsidR="00DA3F08" w:rsidRPr="00A81484" w:rsidRDefault="00DA3F08" w:rsidP="00616B95">
            <w:pPr>
              <w:jc w:val="left"/>
              <w:rPr>
                <w:rFonts w:ascii="Arial" w:hAnsi="Arial" w:cs="Arial"/>
                <w:sz w:val="23"/>
                <w:szCs w:val="23"/>
                <w:lang w:val="en-IN"/>
              </w:rPr>
            </w:pPr>
            <w:r w:rsidRPr="00A81484">
              <w:rPr>
                <w:rFonts w:ascii="Arial" w:hAnsi="Arial" w:cs="Arial"/>
                <w:sz w:val="23"/>
                <w:szCs w:val="23"/>
              </w:rPr>
              <w:t xml:space="preserve">Output 3: Education system has improved capacities to provide tailored learning in science, technology, engineering and math with specific attention to girls and promotion of robotics. </w:t>
            </w:r>
          </w:p>
        </w:tc>
        <w:tc>
          <w:tcPr>
            <w:tcW w:w="2720" w:type="dxa"/>
          </w:tcPr>
          <w:p w14:paraId="5040E76D"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lastRenderedPageBreak/>
              <w:t xml:space="preserve">1. Percentage of children aged 0–4 years that received early stimulation and responsive care from their parents or caregivers </w:t>
            </w:r>
          </w:p>
          <w:p w14:paraId="64FB2992" w14:textId="77777777" w:rsidR="00DA3F08" w:rsidRPr="00A81484" w:rsidRDefault="00DA3F08" w:rsidP="00616B95">
            <w:pPr>
              <w:pStyle w:val="Default"/>
              <w:rPr>
                <w:rFonts w:ascii="Arial" w:hAnsi="Arial" w:cs="Arial"/>
                <w:sz w:val="23"/>
                <w:szCs w:val="23"/>
              </w:rPr>
            </w:pPr>
          </w:p>
          <w:p w14:paraId="1276B23D"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Parents telling stories often: 35.5% </w:t>
            </w:r>
          </w:p>
          <w:p w14:paraId="6EA08CB9"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Reading books with child often: 27% </w:t>
            </w:r>
          </w:p>
          <w:p w14:paraId="204388C0"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lastRenderedPageBreak/>
              <w:t xml:space="preserve">Naming different things with child often: 47.3% </w:t>
            </w:r>
          </w:p>
          <w:p w14:paraId="59E1E4D2" w14:textId="77777777" w:rsidR="00DA3F08" w:rsidRPr="00A81484" w:rsidRDefault="00DA3F08" w:rsidP="00616B95">
            <w:pPr>
              <w:pStyle w:val="Default"/>
              <w:rPr>
                <w:rFonts w:ascii="Arial" w:hAnsi="Arial" w:cs="Arial"/>
                <w:sz w:val="23"/>
                <w:szCs w:val="23"/>
              </w:rPr>
            </w:pPr>
          </w:p>
          <w:p w14:paraId="4A143989"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T: Parents telling stories often: 75% </w:t>
            </w:r>
          </w:p>
          <w:p w14:paraId="04F0102B"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Reading books with child often: 45% </w:t>
            </w:r>
          </w:p>
          <w:p w14:paraId="08A8FB78"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Naming different things with child often: 75% </w:t>
            </w:r>
          </w:p>
          <w:p w14:paraId="55C3E6C3" w14:textId="77777777" w:rsidR="00DA3F08" w:rsidRPr="00A81484" w:rsidRDefault="00DA3F08" w:rsidP="00616B95">
            <w:pPr>
              <w:jc w:val="left"/>
              <w:rPr>
                <w:rFonts w:ascii="Arial" w:hAnsi="Arial" w:cs="Arial"/>
                <w:sz w:val="23"/>
                <w:szCs w:val="23"/>
                <w:lang w:val="en-IN"/>
              </w:rPr>
            </w:pPr>
          </w:p>
          <w:p w14:paraId="57789B35"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2.Percentage of children aged 36–59 months attending an early childhood education programme (attendance rate) </w:t>
            </w:r>
          </w:p>
          <w:p w14:paraId="48E72E53" w14:textId="77777777" w:rsidR="00DA3F08" w:rsidRPr="00A81484" w:rsidRDefault="00DA3F08" w:rsidP="00616B95">
            <w:pPr>
              <w:pStyle w:val="Default"/>
              <w:rPr>
                <w:rFonts w:ascii="Arial" w:hAnsi="Arial" w:cs="Arial"/>
                <w:sz w:val="23"/>
                <w:szCs w:val="23"/>
              </w:rPr>
            </w:pPr>
          </w:p>
          <w:p w14:paraId="67E8F978"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B: 38.4%</w:t>
            </w:r>
          </w:p>
          <w:p w14:paraId="6FB77032"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T: 70%</w:t>
            </w:r>
          </w:p>
          <w:p w14:paraId="6B5814D0" w14:textId="77777777" w:rsidR="00DA3F08" w:rsidRPr="00A81484" w:rsidRDefault="00DA3F08" w:rsidP="00616B95">
            <w:pPr>
              <w:pStyle w:val="Default"/>
              <w:rPr>
                <w:rFonts w:ascii="Arial" w:hAnsi="Arial" w:cs="Arial"/>
                <w:sz w:val="23"/>
                <w:szCs w:val="23"/>
              </w:rPr>
            </w:pPr>
          </w:p>
          <w:p w14:paraId="2D236A12"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3. Learning outcome improvement </w:t>
            </w:r>
          </w:p>
          <w:p w14:paraId="42A90DC7" w14:textId="77777777" w:rsidR="00DA3F08" w:rsidRPr="00A81484" w:rsidRDefault="00DA3F08" w:rsidP="00616B95">
            <w:pPr>
              <w:pStyle w:val="Default"/>
              <w:rPr>
                <w:rFonts w:ascii="Arial" w:hAnsi="Arial" w:cs="Arial"/>
                <w:sz w:val="23"/>
                <w:szCs w:val="23"/>
              </w:rPr>
            </w:pPr>
          </w:p>
          <w:p w14:paraId="6A8271F1"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w:t>
            </w:r>
          </w:p>
          <w:p w14:paraId="295A24E9"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Math: 372 </w:t>
            </w:r>
          </w:p>
          <w:p w14:paraId="0246C9E0"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Science: 358 </w:t>
            </w:r>
          </w:p>
          <w:p w14:paraId="70BB57EF"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Reading: 320 </w:t>
            </w:r>
          </w:p>
          <w:p w14:paraId="5E29698E"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T: </w:t>
            </w:r>
          </w:p>
          <w:p w14:paraId="75C3558F"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Math: 409 </w:t>
            </w:r>
          </w:p>
          <w:p w14:paraId="61B63B25"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Science: 393 </w:t>
            </w:r>
          </w:p>
          <w:p w14:paraId="2707DF5F"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Reading: 352 </w:t>
            </w:r>
          </w:p>
          <w:p w14:paraId="74110CAF" w14:textId="77777777" w:rsidR="00DA3F08" w:rsidRPr="00A81484" w:rsidRDefault="00DA3F08" w:rsidP="00616B95">
            <w:pPr>
              <w:pStyle w:val="Default"/>
              <w:rPr>
                <w:rFonts w:ascii="Arial" w:hAnsi="Arial" w:cs="Arial"/>
                <w:sz w:val="23"/>
                <w:szCs w:val="23"/>
              </w:rPr>
            </w:pPr>
          </w:p>
          <w:p w14:paraId="4D209939"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4. Percentage of girls writing math and science in National Senior Certificate with a score of at least 50% and above in those subjects </w:t>
            </w:r>
          </w:p>
          <w:p w14:paraId="76A2FF16" w14:textId="77777777" w:rsidR="00DA3F08" w:rsidRPr="00A81484" w:rsidRDefault="00DA3F08" w:rsidP="00616B95">
            <w:pPr>
              <w:pStyle w:val="Default"/>
              <w:rPr>
                <w:rFonts w:ascii="Arial" w:hAnsi="Arial" w:cs="Arial"/>
                <w:sz w:val="23"/>
                <w:szCs w:val="23"/>
              </w:rPr>
            </w:pPr>
          </w:p>
          <w:p w14:paraId="6620F7F6"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w:t>
            </w:r>
          </w:p>
          <w:p w14:paraId="19D573B5"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Math: 18% </w:t>
            </w:r>
          </w:p>
          <w:p w14:paraId="2CC4AA57"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Science: 27% </w:t>
            </w:r>
          </w:p>
          <w:p w14:paraId="0FC79F4E"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T: </w:t>
            </w:r>
          </w:p>
          <w:p w14:paraId="783722B0"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Math: 43% </w:t>
            </w:r>
          </w:p>
          <w:p w14:paraId="763AB258"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Science: 52% </w:t>
            </w:r>
          </w:p>
          <w:p w14:paraId="44D8D646" w14:textId="77777777" w:rsidR="00DA3F08" w:rsidRPr="00A81484" w:rsidRDefault="00DA3F08" w:rsidP="00616B95">
            <w:pPr>
              <w:jc w:val="left"/>
              <w:rPr>
                <w:rFonts w:ascii="Arial" w:hAnsi="Arial" w:cs="Arial"/>
                <w:sz w:val="23"/>
                <w:szCs w:val="23"/>
                <w:lang w:val="en-IN"/>
              </w:rPr>
            </w:pPr>
          </w:p>
        </w:tc>
      </w:tr>
      <w:tr w:rsidR="00DA3F08" w:rsidRPr="00A81484" w14:paraId="3DE5FDCF" w14:textId="77777777" w:rsidTr="7F423816">
        <w:tc>
          <w:tcPr>
            <w:tcW w:w="9016" w:type="dxa"/>
            <w:gridSpan w:val="3"/>
          </w:tcPr>
          <w:p w14:paraId="39B3B2FA" w14:textId="77777777" w:rsidR="00DA3F08" w:rsidRPr="00A81484" w:rsidRDefault="00DA3F08" w:rsidP="00616B95">
            <w:pPr>
              <w:jc w:val="center"/>
              <w:rPr>
                <w:rFonts w:ascii="Arial" w:hAnsi="Arial" w:cs="Arial"/>
                <w:b/>
                <w:sz w:val="23"/>
                <w:szCs w:val="23"/>
                <w:lang w:val="en-IN"/>
              </w:rPr>
            </w:pPr>
            <w:r w:rsidRPr="00A81484">
              <w:rPr>
                <w:rFonts w:ascii="Arial" w:hAnsi="Arial" w:cs="Arial"/>
                <w:b/>
                <w:sz w:val="23"/>
                <w:szCs w:val="23"/>
                <w:lang w:val="en-IN"/>
              </w:rPr>
              <w:lastRenderedPageBreak/>
              <w:t>Programme Component 3: Adolescent Development and Participation</w:t>
            </w:r>
          </w:p>
        </w:tc>
      </w:tr>
      <w:tr w:rsidR="00DA3F08" w:rsidRPr="00A81484" w14:paraId="480F003E" w14:textId="77777777" w:rsidTr="7F423816">
        <w:tc>
          <w:tcPr>
            <w:tcW w:w="3107" w:type="dxa"/>
          </w:tcPr>
          <w:p w14:paraId="3B46B1A3" w14:textId="77777777" w:rsidR="00DA3F08" w:rsidRPr="00A81484" w:rsidRDefault="00DA3F08" w:rsidP="00616B95">
            <w:pPr>
              <w:pStyle w:val="Default"/>
              <w:rPr>
                <w:rFonts w:ascii="Arial" w:hAnsi="Arial" w:cs="Arial"/>
                <w:b/>
                <w:sz w:val="23"/>
                <w:szCs w:val="23"/>
              </w:rPr>
            </w:pPr>
            <w:r w:rsidRPr="00A81484">
              <w:rPr>
                <w:rFonts w:ascii="Arial" w:hAnsi="Arial" w:cs="Arial"/>
                <w:b/>
                <w:sz w:val="23"/>
                <w:szCs w:val="23"/>
              </w:rPr>
              <w:t xml:space="preserve">Outcome: </w:t>
            </w:r>
          </w:p>
          <w:p w14:paraId="22197FFA" w14:textId="77777777" w:rsidR="00DA3F08" w:rsidRPr="00A81484" w:rsidRDefault="00DA3F08" w:rsidP="00616B95">
            <w:pPr>
              <w:pStyle w:val="Default"/>
              <w:rPr>
                <w:rFonts w:ascii="Arial" w:hAnsi="Arial" w:cs="Arial"/>
                <w:sz w:val="23"/>
                <w:szCs w:val="23"/>
              </w:rPr>
            </w:pPr>
          </w:p>
          <w:p w14:paraId="474F516B"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lastRenderedPageBreak/>
              <w:t xml:space="preserve">Adolescent girls and boys benefit from expanded programmes and opportunities to live healthy lives, exercise critical skills and knowledge for life and participate in shaping their environment </w:t>
            </w:r>
          </w:p>
          <w:p w14:paraId="48F3472B" w14:textId="77777777" w:rsidR="00DA3F08" w:rsidRPr="00A81484" w:rsidRDefault="00DA3F08" w:rsidP="00616B95">
            <w:pPr>
              <w:jc w:val="left"/>
              <w:rPr>
                <w:rFonts w:ascii="Arial" w:hAnsi="Arial" w:cs="Arial"/>
                <w:sz w:val="23"/>
                <w:szCs w:val="23"/>
                <w:lang w:val="en-IN"/>
              </w:rPr>
            </w:pPr>
          </w:p>
        </w:tc>
        <w:tc>
          <w:tcPr>
            <w:tcW w:w="3189" w:type="dxa"/>
          </w:tcPr>
          <w:p w14:paraId="37FE1988" w14:textId="77777777" w:rsidR="00DA3F08" w:rsidRPr="00A81484" w:rsidRDefault="00DA3F08" w:rsidP="00616B95">
            <w:pPr>
              <w:pStyle w:val="Default"/>
              <w:rPr>
                <w:rFonts w:ascii="Arial" w:hAnsi="Arial" w:cs="Arial"/>
                <w:sz w:val="23"/>
                <w:szCs w:val="23"/>
              </w:rPr>
            </w:pPr>
            <w:r w:rsidRPr="00A81484">
              <w:rPr>
                <w:rFonts w:ascii="Arial" w:hAnsi="Arial" w:cs="Arial"/>
                <w:b/>
                <w:sz w:val="23"/>
                <w:szCs w:val="23"/>
              </w:rPr>
              <w:lastRenderedPageBreak/>
              <w:t>Output 1:</w:t>
            </w:r>
            <w:r w:rsidRPr="00A81484">
              <w:rPr>
                <w:rFonts w:ascii="Arial" w:hAnsi="Arial" w:cs="Arial"/>
                <w:sz w:val="23"/>
                <w:szCs w:val="23"/>
              </w:rPr>
              <w:t xml:space="preserve"> District health teams, schools and community platforms have </w:t>
            </w:r>
            <w:r w:rsidRPr="00A81484">
              <w:rPr>
                <w:rFonts w:ascii="Arial" w:hAnsi="Arial" w:cs="Arial"/>
                <w:sz w:val="23"/>
                <w:szCs w:val="23"/>
              </w:rPr>
              <w:lastRenderedPageBreak/>
              <w:t xml:space="preserve">enhanced capacities for delivering quality health, HIV and nutrition interventions to adolescent girls and boys and promoting the adoption of healthy </w:t>
            </w:r>
            <w:proofErr w:type="spellStart"/>
            <w:r w:rsidRPr="00A81484">
              <w:rPr>
                <w:rFonts w:ascii="Arial" w:hAnsi="Arial" w:cs="Arial"/>
                <w:sz w:val="23"/>
                <w:szCs w:val="23"/>
              </w:rPr>
              <w:t>behaviours</w:t>
            </w:r>
            <w:proofErr w:type="spellEnd"/>
            <w:r w:rsidRPr="00A81484">
              <w:rPr>
                <w:rFonts w:ascii="Arial" w:hAnsi="Arial" w:cs="Arial"/>
                <w:sz w:val="23"/>
                <w:szCs w:val="23"/>
              </w:rPr>
              <w:t xml:space="preserve"> and lifestyles by adolescents. </w:t>
            </w:r>
          </w:p>
          <w:p w14:paraId="2A26593D" w14:textId="77777777" w:rsidR="00DA3F08" w:rsidRPr="00A81484" w:rsidRDefault="00DA3F08" w:rsidP="00616B95">
            <w:pPr>
              <w:pStyle w:val="Default"/>
              <w:rPr>
                <w:rFonts w:ascii="Arial" w:hAnsi="Arial" w:cs="Arial"/>
                <w:sz w:val="23"/>
                <w:szCs w:val="23"/>
              </w:rPr>
            </w:pPr>
          </w:p>
          <w:p w14:paraId="1C3A430B" w14:textId="77777777" w:rsidR="00DA3F08" w:rsidRPr="00A81484" w:rsidRDefault="00DA3F08" w:rsidP="00616B95">
            <w:pPr>
              <w:pStyle w:val="Default"/>
              <w:rPr>
                <w:rFonts w:ascii="Arial" w:hAnsi="Arial" w:cs="Arial"/>
                <w:sz w:val="23"/>
                <w:szCs w:val="23"/>
              </w:rPr>
            </w:pPr>
            <w:r w:rsidRPr="00A81484">
              <w:rPr>
                <w:rFonts w:ascii="Arial" w:hAnsi="Arial" w:cs="Arial"/>
                <w:b/>
                <w:sz w:val="23"/>
                <w:szCs w:val="23"/>
              </w:rPr>
              <w:t>Output 2:</w:t>
            </w:r>
            <w:r w:rsidRPr="00A81484">
              <w:rPr>
                <w:rFonts w:ascii="Arial" w:hAnsi="Arial" w:cs="Arial"/>
                <w:sz w:val="23"/>
                <w:szCs w:val="23"/>
              </w:rPr>
              <w:t xml:space="preserve"> Adolescent girls and boys are equipped with knowledge and skills for life to effectively transition to adulthood. </w:t>
            </w:r>
          </w:p>
          <w:p w14:paraId="022AB439" w14:textId="77777777" w:rsidR="00DA3F08" w:rsidRPr="00A81484" w:rsidRDefault="00DA3F08" w:rsidP="00616B95">
            <w:pPr>
              <w:pStyle w:val="Default"/>
              <w:rPr>
                <w:rFonts w:ascii="Arial" w:hAnsi="Arial" w:cs="Arial"/>
                <w:sz w:val="23"/>
                <w:szCs w:val="23"/>
              </w:rPr>
            </w:pPr>
          </w:p>
          <w:p w14:paraId="3B509D2A" w14:textId="77777777" w:rsidR="00DA3F08" w:rsidRPr="00A81484" w:rsidRDefault="00DA3F08" w:rsidP="7F423816">
            <w:pPr>
              <w:pStyle w:val="Default"/>
              <w:rPr>
                <w:rFonts w:ascii="Arial" w:hAnsi="Arial" w:cs="Arial"/>
                <w:sz w:val="23"/>
                <w:szCs w:val="23"/>
                <w:lang w:val="en-GB"/>
              </w:rPr>
            </w:pPr>
            <w:r w:rsidRPr="00A81484">
              <w:rPr>
                <w:rFonts w:ascii="Arial" w:hAnsi="Arial" w:cs="Arial"/>
                <w:b/>
                <w:bCs/>
                <w:sz w:val="23"/>
                <w:szCs w:val="23"/>
                <w:lang w:val="en-GB"/>
              </w:rPr>
              <w:t>Output 3:</w:t>
            </w:r>
            <w:r w:rsidRPr="00A81484">
              <w:rPr>
                <w:rFonts w:ascii="Arial" w:hAnsi="Arial" w:cs="Arial"/>
                <w:sz w:val="23"/>
                <w:szCs w:val="23"/>
                <w:lang w:val="en-GB"/>
              </w:rPr>
              <w:t xml:space="preserve"> Social welfare, social justice and education systems, together with communities, have strengthened capacities to provide care, support and protection services to adolescent girls and boys. </w:t>
            </w:r>
          </w:p>
          <w:p w14:paraId="1EAA1F6A" w14:textId="77777777" w:rsidR="00DA3F08" w:rsidRPr="00A81484" w:rsidRDefault="00DA3F08" w:rsidP="00616B95">
            <w:pPr>
              <w:pStyle w:val="Default"/>
              <w:rPr>
                <w:rFonts w:ascii="Arial" w:hAnsi="Arial" w:cs="Arial"/>
                <w:sz w:val="23"/>
                <w:szCs w:val="23"/>
              </w:rPr>
            </w:pPr>
          </w:p>
          <w:p w14:paraId="7F83F71A" w14:textId="77777777" w:rsidR="00DA3F08" w:rsidRPr="00A81484" w:rsidRDefault="00DA3F08" w:rsidP="7F423816">
            <w:pPr>
              <w:pStyle w:val="Default"/>
              <w:rPr>
                <w:rFonts w:ascii="Arial" w:hAnsi="Arial" w:cs="Arial"/>
                <w:sz w:val="23"/>
                <w:szCs w:val="23"/>
                <w:lang w:val="en-GB"/>
              </w:rPr>
            </w:pPr>
            <w:r w:rsidRPr="00A81484">
              <w:rPr>
                <w:rFonts w:ascii="Arial" w:hAnsi="Arial" w:cs="Arial"/>
                <w:b/>
                <w:bCs/>
                <w:sz w:val="23"/>
                <w:szCs w:val="23"/>
                <w:lang w:val="en-GB"/>
              </w:rPr>
              <w:t>Output 4:</w:t>
            </w:r>
            <w:r w:rsidRPr="00A81484">
              <w:rPr>
                <w:rFonts w:ascii="Arial" w:hAnsi="Arial" w:cs="Arial"/>
                <w:sz w:val="23"/>
                <w:szCs w:val="23"/>
                <w:lang w:val="en-GB"/>
              </w:rPr>
              <w:t xml:space="preserve"> Adolescents are capacitated and empowered to participate and civically engage within an overall enabling environment. </w:t>
            </w:r>
          </w:p>
          <w:p w14:paraId="04AB993C" w14:textId="77777777" w:rsidR="00DA3F08" w:rsidRPr="00A81484" w:rsidRDefault="00DA3F08" w:rsidP="00616B95">
            <w:pPr>
              <w:jc w:val="left"/>
              <w:rPr>
                <w:rFonts w:ascii="Arial" w:hAnsi="Arial" w:cs="Arial"/>
                <w:sz w:val="23"/>
                <w:szCs w:val="23"/>
                <w:lang w:val="en-IN"/>
              </w:rPr>
            </w:pPr>
          </w:p>
        </w:tc>
        <w:tc>
          <w:tcPr>
            <w:tcW w:w="2720" w:type="dxa"/>
          </w:tcPr>
          <w:p w14:paraId="46223EC8"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lastRenderedPageBreak/>
              <w:t xml:space="preserve">1.Adolescents aged 15–19 years having comprehensive </w:t>
            </w:r>
            <w:r w:rsidRPr="00A81484">
              <w:rPr>
                <w:rFonts w:ascii="Arial" w:hAnsi="Arial" w:cs="Arial"/>
                <w:sz w:val="23"/>
                <w:szCs w:val="23"/>
              </w:rPr>
              <w:lastRenderedPageBreak/>
              <w:t xml:space="preserve">knowledge about HIV and AIDS (disaggregated by sex) </w:t>
            </w:r>
          </w:p>
          <w:p w14:paraId="2ACF4A09" w14:textId="77777777" w:rsidR="00DA3F08" w:rsidRPr="00A81484" w:rsidRDefault="00DA3F08" w:rsidP="00616B95">
            <w:pPr>
              <w:pStyle w:val="Default"/>
              <w:rPr>
                <w:rFonts w:ascii="Arial" w:hAnsi="Arial" w:cs="Arial"/>
                <w:sz w:val="23"/>
                <w:szCs w:val="23"/>
              </w:rPr>
            </w:pPr>
          </w:p>
          <w:p w14:paraId="6D580AC4"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w:t>
            </w:r>
          </w:p>
          <w:p w14:paraId="65A1F6B0"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23% male, 25% female </w:t>
            </w:r>
          </w:p>
          <w:p w14:paraId="1181B6F3" w14:textId="77777777" w:rsidR="00DA3F08" w:rsidRPr="00A81484" w:rsidRDefault="00DA3F08" w:rsidP="00616B95">
            <w:pPr>
              <w:jc w:val="left"/>
              <w:rPr>
                <w:rFonts w:ascii="Arial" w:hAnsi="Arial" w:cs="Arial"/>
                <w:sz w:val="23"/>
                <w:szCs w:val="23"/>
              </w:rPr>
            </w:pPr>
          </w:p>
          <w:p w14:paraId="3854492B" w14:textId="77777777" w:rsidR="00DA3F08" w:rsidRPr="00A81484" w:rsidRDefault="00DA3F08" w:rsidP="00616B95">
            <w:pPr>
              <w:jc w:val="left"/>
              <w:rPr>
                <w:rFonts w:ascii="Arial" w:hAnsi="Arial" w:cs="Arial"/>
                <w:sz w:val="23"/>
                <w:szCs w:val="23"/>
                <w:lang w:val="en-IN"/>
              </w:rPr>
            </w:pPr>
            <w:r w:rsidRPr="00A81484">
              <w:rPr>
                <w:rFonts w:ascii="Arial" w:hAnsi="Arial" w:cs="Arial"/>
                <w:sz w:val="23"/>
                <w:szCs w:val="23"/>
                <w:lang w:val="en-IN"/>
              </w:rPr>
              <w:t xml:space="preserve">T: 50% male, 50% female </w:t>
            </w:r>
          </w:p>
          <w:p w14:paraId="1487B5A4" w14:textId="77777777" w:rsidR="00DA3F08" w:rsidRPr="00A81484" w:rsidRDefault="00DA3F08" w:rsidP="00616B95">
            <w:pPr>
              <w:jc w:val="left"/>
              <w:rPr>
                <w:rFonts w:ascii="Arial" w:hAnsi="Arial" w:cs="Arial"/>
                <w:sz w:val="23"/>
                <w:szCs w:val="23"/>
                <w:lang w:val="en-IN"/>
              </w:rPr>
            </w:pPr>
          </w:p>
          <w:p w14:paraId="354FFED7"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2. Percentage of youth not in employment, education or training </w:t>
            </w:r>
          </w:p>
          <w:p w14:paraId="58F042AA"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31.2% </w:t>
            </w:r>
          </w:p>
          <w:p w14:paraId="143A5551"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T: 21.2% </w:t>
            </w:r>
          </w:p>
          <w:p w14:paraId="1CE7CAF0" w14:textId="77777777" w:rsidR="00DA3F08" w:rsidRPr="00A81484" w:rsidRDefault="00DA3F08" w:rsidP="00616B95">
            <w:pPr>
              <w:jc w:val="left"/>
              <w:rPr>
                <w:rFonts w:ascii="Arial" w:hAnsi="Arial" w:cs="Arial"/>
                <w:sz w:val="23"/>
                <w:szCs w:val="23"/>
                <w:lang w:val="en-IN"/>
              </w:rPr>
            </w:pPr>
          </w:p>
          <w:p w14:paraId="036109BF"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3. Percentage of students experiencing bullying, corporal punishment, harassment, violence, sexual discrimination and abuse (ages 13 to 17 years old) </w:t>
            </w:r>
          </w:p>
          <w:p w14:paraId="3CBF8C79"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w:t>
            </w:r>
          </w:p>
          <w:p w14:paraId="1B7CDE9E"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Bullying: 19.7%; </w:t>
            </w:r>
          </w:p>
          <w:p w14:paraId="20751304"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Corporal punishment: 7.6%; </w:t>
            </w:r>
          </w:p>
          <w:p w14:paraId="46673C19"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Physical violence: 19.2% </w:t>
            </w:r>
          </w:p>
          <w:p w14:paraId="0179550A"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T: </w:t>
            </w:r>
          </w:p>
          <w:p w14:paraId="26C01ED3"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Bullying: 14.7%; </w:t>
            </w:r>
          </w:p>
          <w:p w14:paraId="336B555A"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Corporal punishment: 2.6%; </w:t>
            </w:r>
          </w:p>
          <w:p w14:paraId="37B634BA"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Physical violence: 14.2% </w:t>
            </w:r>
          </w:p>
          <w:p w14:paraId="6411894A" w14:textId="77777777" w:rsidR="00DA3F08" w:rsidRPr="00A81484" w:rsidRDefault="00DA3F08" w:rsidP="00616B95">
            <w:pPr>
              <w:jc w:val="left"/>
              <w:rPr>
                <w:rFonts w:ascii="Arial" w:hAnsi="Arial" w:cs="Arial"/>
                <w:sz w:val="23"/>
                <w:szCs w:val="23"/>
                <w:lang w:val="en-IN"/>
              </w:rPr>
            </w:pPr>
          </w:p>
          <w:p w14:paraId="0FCCC995"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4.Number of adolescent girls and boys who participate in or lead civic engagement initiatives through UNICEF-supported programmes </w:t>
            </w:r>
          </w:p>
          <w:p w14:paraId="3E5E099C" w14:textId="77777777" w:rsidR="00DA3F08" w:rsidRPr="00A81484" w:rsidRDefault="00DA3F08" w:rsidP="00616B95">
            <w:pPr>
              <w:pStyle w:val="Default"/>
              <w:ind w:left="720"/>
              <w:rPr>
                <w:rFonts w:ascii="Arial" w:hAnsi="Arial" w:cs="Arial"/>
                <w:sz w:val="23"/>
                <w:szCs w:val="23"/>
              </w:rPr>
            </w:pPr>
          </w:p>
          <w:p w14:paraId="38A36D27"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0 </w:t>
            </w:r>
          </w:p>
          <w:p w14:paraId="709F55F2" w14:textId="77777777" w:rsidR="00DA3F08" w:rsidRPr="00A81484" w:rsidRDefault="00DA3F08" w:rsidP="00616B95">
            <w:pPr>
              <w:jc w:val="left"/>
              <w:rPr>
                <w:rFonts w:ascii="Arial" w:hAnsi="Arial" w:cs="Arial"/>
                <w:sz w:val="23"/>
                <w:szCs w:val="23"/>
                <w:lang w:val="en-IN"/>
              </w:rPr>
            </w:pPr>
            <w:r w:rsidRPr="00A81484">
              <w:rPr>
                <w:rFonts w:ascii="Arial" w:hAnsi="Arial" w:cs="Arial"/>
                <w:sz w:val="23"/>
                <w:szCs w:val="23"/>
              </w:rPr>
              <w:t xml:space="preserve">T: 100 000 </w:t>
            </w:r>
          </w:p>
          <w:p w14:paraId="2BB10A85" w14:textId="77777777" w:rsidR="00DA3F08" w:rsidRPr="00A81484" w:rsidRDefault="00DA3F08" w:rsidP="00616B95">
            <w:pPr>
              <w:jc w:val="left"/>
              <w:rPr>
                <w:rFonts w:ascii="Arial" w:hAnsi="Arial" w:cs="Arial"/>
                <w:sz w:val="23"/>
                <w:szCs w:val="23"/>
                <w:lang w:val="en-IN"/>
              </w:rPr>
            </w:pPr>
          </w:p>
          <w:p w14:paraId="41ED4F7B" w14:textId="77777777" w:rsidR="00DA3F08" w:rsidRPr="00A81484" w:rsidRDefault="00DA3F08" w:rsidP="00616B95">
            <w:pPr>
              <w:jc w:val="left"/>
              <w:rPr>
                <w:rFonts w:ascii="Arial" w:hAnsi="Arial" w:cs="Arial"/>
                <w:sz w:val="23"/>
                <w:szCs w:val="23"/>
                <w:lang w:val="en-IN"/>
              </w:rPr>
            </w:pPr>
          </w:p>
        </w:tc>
      </w:tr>
      <w:tr w:rsidR="00DA3F08" w:rsidRPr="00A81484" w14:paraId="63980632" w14:textId="77777777" w:rsidTr="7F423816">
        <w:tc>
          <w:tcPr>
            <w:tcW w:w="9016" w:type="dxa"/>
            <w:gridSpan w:val="3"/>
          </w:tcPr>
          <w:p w14:paraId="02892D35" w14:textId="77777777" w:rsidR="00DA3F08" w:rsidRPr="00A81484" w:rsidRDefault="00DA3F08" w:rsidP="00616B95">
            <w:pPr>
              <w:jc w:val="center"/>
              <w:rPr>
                <w:rFonts w:ascii="Arial" w:hAnsi="Arial" w:cs="Arial"/>
                <w:b/>
                <w:sz w:val="23"/>
                <w:szCs w:val="23"/>
                <w:lang w:val="en-IN"/>
              </w:rPr>
            </w:pPr>
            <w:r w:rsidRPr="00A81484">
              <w:rPr>
                <w:rFonts w:ascii="Arial" w:hAnsi="Arial" w:cs="Arial"/>
                <w:b/>
                <w:sz w:val="23"/>
                <w:szCs w:val="23"/>
                <w:lang w:val="en-IN"/>
              </w:rPr>
              <w:lastRenderedPageBreak/>
              <w:t>Programme Component 4: Child Protection</w:t>
            </w:r>
          </w:p>
        </w:tc>
      </w:tr>
      <w:tr w:rsidR="00DA3F08" w:rsidRPr="00A81484" w14:paraId="688778E5" w14:textId="77777777" w:rsidTr="7F423816">
        <w:tc>
          <w:tcPr>
            <w:tcW w:w="3107" w:type="dxa"/>
          </w:tcPr>
          <w:p w14:paraId="5A3291FE" w14:textId="77777777" w:rsidR="00DA3F08" w:rsidRPr="00A81484" w:rsidRDefault="00DA3F08" w:rsidP="00616B95">
            <w:pPr>
              <w:jc w:val="left"/>
              <w:rPr>
                <w:rFonts w:ascii="Arial" w:hAnsi="Arial" w:cs="Arial"/>
                <w:b/>
                <w:sz w:val="23"/>
                <w:szCs w:val="23"/>
                <w:lang w:val="en-IN"/>
              </w:rPr>
            </w:pPr>
            <w:r w:rsidRPr="00A81484">
              <w:rPr>
                <w:rFonts w:ascii="Arial" w:hAnsi="Arial" w:cs="Arial"/>
                <w:b/>
                <w:sz w:val="23"/>
                <w:szCs w:val="23"/>
                <w:lang w:val="en-IN"/>
              </w:rPr>
              <w:lastRenderedPageBreak/>
              <w:t xml:space="preserve">Outcome: </w:t>
            </w:r>
          </w:p>
          <w:p w14:paraId="6117A858"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Girls and boys, especially the most marginalized, receive multisectoral preventive and response services, care and social assistance within their homes, schools and communities. </w:t>
            </w:r>
          </w:p>
          <w:p w14:paraId="63A22776" w14:textId="77777777" w:rsidR="00DA3F08" w:rsidRPr="00A81484" w:rsidRDefault="00DA3F08" w:rsidP="00616B95">
            <w:pPr>
              <w:jc w:val="left"/>
              <w:rPr>
                <w:rFonts w:ascii="Arial" w:hAnsi="Arial" w:cs="Arial"/>
                <w:sz w:val="23"/>
                <w:szCs w:val="23"/>
                <w:lang w:val="en-IN"/>
              </w:rPr>
            </w:pPr>
          </w:p>
        </w:tc>
        <w:tc>
          <w:tcPr>
            <w:tcW w:w="3189" w:type="dxa"/>
          </w:tcPr>
          <w:p w14:paraId="5ED0BE7F" w14:textId="77777777" w:rsidR="00DA3F08" w:rsidRPr="00A81484" w:rsidRDefault="00DA3F08" w:rsidP="7F423816">
            <w:pPr>
              <w:pStyle w:val="Default"/>
              <w:rPr>
                <w:rFonts w:ascii="Arial" w:hAnsi="Arial" w:cs="Arial"/>
                <w:sz w:val="23"/>
                <w:szCs w:val="23"/>
                <w:lang w:val="en-GB"/>
              </w:rPr>
            </w:pPr>
            <w:r w:rsidRPr="00A81484">
              <w:rPr>
                <w:rFonts w:ascii="Arial" w:hAnsi="Arial" w:cs="Arial"/>
                <w:b/>
                <w:bCs/>
                <w:sz w:val="23"/>
                <w:szCs w:val="23"/>
                <w:lang w:val="en-GB"/>
              </w:rPr>
              <w:t>Output 1:</w:t>
            </w:r>
            <w:r w:rsidRPr="00A81484">
              <w:rPr>
                <w:rFonts w:ascii="Arial" w:hAnsi="Arial" w:cs="Arial"/>
                <w:sz w:val="23"/>
                <w:szCs w:val="23"/>
                <w:lang w:val="en-GB"/>
              </w:rPr>
              <w:t xml:space="preserve"> Government, civil society and communities are mobilized against abuse, neglect and violence against children </w:t>
            </w:r>
          </w:p>
          <w:p w14:paraId="0928E5CE" w14:textId="77777777" w:rsidR="00DA3F08" w:rsidRPr="00A81484" w:rsidRDefault="00DA3F08" w:rsidP="00616B95">
            <w:pPr>
              <w:jc w:val="left"/>
              <w:rPr>
                <w:rFonts w:ascii="Arial" w:hAnsi="Arial" w:cs="Arial"/>
                <w:sz w:val="23"/>
                <w:szCs w:val="23"/>
                <w:lang w:val="en-IN"/>
              </w:rPr>
            </w:pPr>
          </w:p>
          <w:p w14:paraId="0104D73F" w14:textId="77777777" w:rsidR="00DA3F08" w:rsidRPr="00A81484" w:rsidRDefault="00DA3F08" w:rsidP="00616B95">
            <w:pPr>
              <w:pStyle w:val="Default"/>
              <w:rPr>
                <w:rFonts w:ascii="Arial" w:hAnsi="Arial" w:cs="Arial"/>
                <w:sz w:val="23"/>
                <w:szCs w:val="23"/>
              </w:rPr>
            </w:pPr>
            <w:r w:rsidRPr="00A81484">
              <w:rPr>
                <w:rFonts w:ascii="Arial" w:hAnsi="Arial" w:cs="Arial"/>
                <w:b/>
                <w:sz w:val="23"/>
                <w:szCs w:val="23"/>
              </w:rPr>
              <w:t>Output 2:</w:t>
            </w:r>
            <w:r w:rsidRPr="00A81484">
              <w:rPr>
                <w:rFonts w:ascii="Arial" w:hAnsi="Arial" w:cs="Arial"/>
                <w:sz w:val="23"/>
                <w:szCs w:val="23"/>
              </w:rPr>
              <w:t xml:space="preserve"> Government and civil society have strengthened capacities to provide prevention and early intervention services to all vulnerable children, including children with disabilities, children on the move and under emergency situations. </w:t>
            </w:r>
          </w:p>
          <w:p w14:paraId="31C24356" w14:textId="77777777" w:rsidR="00DA3F08" w:rsidRPr="00A81484" w:rsidRDefault="00DA3F08" w:rsidP="00616B95">
            <w:pPr>
              <w:pStyle w:val="Default"/>
              <w:rPr>
                <w:rFonts w:ascii="Arial" w:hAnsi="Arial" w:cs="Arial"/>
                <w:sz w:val="23"/>
                <w:szCs w:val="23"/>
              </w:rPr>
            </w:pPr>
          </w:p>
          <w:p w14:paraId="049DFD9C" w14:textId="77777777" w:rsidR="00DA3F08" w:rsidRPr="00A81484" w:rsidRDefault="00DA3F08" w:rsidP="00616B95">
            <w:pPr>
              <w:jc w:val="left"/>
              <w:rPr>
                <w:rFonts w:ascii="Arial" w:hAnsi="Arial" w:cs="Arial"/>
                <w:sz w:val="23"/>
                <w:szCs w:val="23"/>
                <w:lang w:val="en-IN"/>
              </w:rPr>
            </w:pPr>
            <w:r w:rsidRPr="00A81484">
              <w:rPr>
                <w:rFonts w:ascii="Arial" w:hAnsi="Arial" w:cs="Arial"/>
                <w:b/>
                <w:sz w:val="23"/>
                <w:szCs w:val="23"/>
              </w:rPr>
              <w:t>Output 3:</w:t>
            </w:r>
            <w:r w:rsidRPr="00A81484">
              <w:rPr>
                <w:rFonts w:ascii="Arial" w:hAnsi="Arial" w:cs="Arial"/>
                <w:sz w:val="23"/>
                <w:szCs w:val="23"/>
              </w:rPr>
              <w:t xml:space="preserve"> Government has enhanced capacities to provide integrated multisectoral child protection services, linking cash transfer with early identification and referral of vulnerable children to multisectoral prevention and response services. </w:t>
            </w:r>
          </w:p>
        </w:tc>
        <w:tc>
          <w:tcPr>
            <w:tcW w:w="2720" w:type="dxa"/>
          </w:tcPr>
          <w:p w14:paraId="3C16ED9A"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1.Number of girls and boys who have experienced violence, reached by health, social work or justice/law enforcement services </w:t>
            </w:r>
          </w:p>
          <w:p w14:paraId="56A5F750"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1 400 000 </w:t>
            </w:r>
          </w:p>
          <w:p w14:paraId="380D896F"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T: 2 000 000 </w:t>
            </w:r>
          </w:p>
          <w:p w14:paraId="7A5E4B33" w14:textId="77777777" w:rsidR="00DA3F08" w:rsidRPr="00A81484" w:rsidRDefault="00DA3F08" w:rsidP="00616B95">
            <w:pPr>
              <w:jc w:val="left"/>
              <w:rPr>
                <w:rFonts w:ascii="Arial" w:hAnsi="Arial" w:cs="Arial"/>
                <w:sz w:val="23"/>
                <w:szCs w:val="23"/>
                <w:lang w:val="en-IN"/>
              </w:rPr>
            </w:pPr>
          </w:p>
          <w:p w14:paraId="0E77E89A"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2. Number of mothers, fathers and caregivers reached through parenting programmes </w:t>
            </w:r>
          </w:p>
          <w:p w14:paraId="29232633"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8 000 </w:t>
            </w:r>
          </w:p>
          <w:p w14:paraId="447D4C97"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T: 64 000 </w:t>
            </w:r>
          </w:p>
          <w:p w14:paraId="15F0236F" w14:textId="77777777" w:rsidR="00DA3F08" w:rsidRPr="00A81484" w:rsidRDefault="00DA3F08" w:rsidP="00616B95">
            <w:pPr>
              <w:jc w:val="left"/>
              <w:rPr>
                <w:rFonts w:ascii="Arial" w:hAnsi="Arial" w:cs="Arial"/>
                <w:sz w:val="23"/>
                <w:szCs w:val="23"/>
                <w:lang w:val="en-IN"/>
              </w:rPr>
            </w:pPr>
          </w:p>
          <w:p w14:paraId="388C265A"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3. Number of households reached by cash transfer programmes </w:t>
            </w:r>
          </w:p>
          <w:p w14:paraId="73A81A0B"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7 385 000 </w:t>
            </w:r>
          </w:p>
          <w:p w14:paraId="12FBFF8D" w14:textId="77777777" w:rsidR="00DA3F08" w:rsidRPr="00A81484" w:rsidRDefault="00DA3F08" w:rsidP="00616B95">
            <w:pPr>
              <w:jc w:val="left"/>
              <w:rPr>
                <w:rFonts w:ascii="Arial" w:hAnsi="Arial" w:cs="Arial"/>
                <w:sz w:val="23"/>
                <w:szCs w:val="23"/>
                <w:lang w:val="en-IN"/>
              </w:rPr>
            </w:pPr>
            <w:r w:rsidRPr="00A81484">
              <w:rPr>
                <w:rFonts w:ascii="Arial" w:hAnsi="Arial" w:cs="Arial"/>
                <w:sz w:val="23"/>
                <w:szCs w:val="23"/>
              </w:rPr>
              <w:t xml:space="preserve">T: 8 685 000 </w:t>
            </w:r>
          </w:p>
        </w:tc>
      </w:tr>
      <w:tr w:rsidR="00DA3F08" w:rsidRPr="00A81484" w14:paraId="1D844DAB" w14:textId="77777777" w:rsidTr="7F423816">
        <w:tc>
          <w:tcPr>
            <w:tcW w:w="9016" w:type="dxa"/>
            <w:gridSpan w:val="3"/>
          </w:tcPr>
          <w:p w14:paraId="3035DDA2" w14:textId="77777777" w:rsidR="00DA3F08" w:rsidRPr="00A81484" w:rsidRDefault="00DA3F08" w:rsidP="00616B95">
            <w:pPr>
              <w:jc w:val="center"/>
              <w:rPr>
                <w:rFonts w:ascii="Arial" w:hAnsi="Arial" w:cs="Arial"/>
                <w:b/>
                <w:sz w:val="23"/>
                <w:szCs w:val="23"/>
                <w:lang w:val="en-IN"/>
              </w:rPr>
            </w:pPr>
            <w:r w:rsidRPr="00A81484">
              <w:rPr>
                <w:rFonts w:ascii="Arial" w:hAnsi="Arial" w:cs="Arial"/>
                <w:b/>
                <w:sz w:val="23"/>
                <w:szCs w:val="23"/>
                <w:lang w:val="en-IN"/>
              </w:rPr>
              <w:t>Programme Component 5: Social Policy and Child Rights</w:t>
            </w:r>
          </w:p>
        </w:tc>
      </w:tr>
      <w:tr w:rsidR="00DA3F08" w:rsidRPr="00A81484" w14:paraId="07F9B329" w14:textId="77777777" w:rsidTr="7F423816">
        <w:tc>
          <w:tcPr>
            <w:tcW w:w="3107" w:type="dxa"/>
          </w:tcPr>
          <w:p w14:paraId="77A46D56" w14:textId="77777777" w:rsidR="00DA3F08" w:rsidRPr="00A81484" w:rsidRDefault="00DA3F08" w:rsidP="00616B95">
            <w:pPr>
              <w:jc w:val="left"/>
              <w:rPr>
                <w:rFonts w:ascii="Arial" w:hAnsi="Arial" w:cs="Arial"/>
                <w:b/>
                <w:sz w:val="23"/>
                <w:szCs w:val="23"/>
                <w:lang w:val="en-IN"/>
              </w:rPr>
            </w:pPr>
            <w:r w:rsidRPr="00A81484">
              <w:rPr>
                <w:rFonts w:ascii="Arial" w:hAnsi="Arial" w:cs="Arial"/>
                <w:b/>
                <w:sz w:val="23"/>
                <w:szCs w:val="23"/>
                <w:lang w:val="en-IN"/>
              </w:rPr>
              <w:t xml:space="preserve">Outcome: </w:t>
            </w:r>
          </w:p>
          <w:p w14:paraId="7A0382BC"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Girls and boys, especially the most marginalized, receive multisectoral preventive and response services, care and social assistance within their homes, schools and communities. </w:t>
            </w:r>
          </w:p>
          <w:p w14:paraId="73BB684B" w14:textId="77777777" w:rsidR="00DA3F08" w:rsidRPr="00A81484" w:rsidRDefault="00DA3F08" w:rsidP="00616B95">
            <w:pPr>
              <w:jc w:val="left"/>
              <w:rPr>
                <w:rFonts w:ascii="Arial" w:hAnsi="Arial" w:cs="Arial"/>
                <w:sz w:val="23"/>
                <w:szCs w:val="23"/>
                <w:lang w:val="en-IN"/>
              </w:rPr>
            </w:pPr>
          </w:p>
        </w:tc>
        <w:tc>
          <w:tcPr>
            <w:tcW w:w="3189" w:type="dxa"/>
          </w:tcPr>
          <w:p w14:paraId="779D0B24" w14:textId="77777777" w:rsidR="00DA3F08" w:rsidRPr="00A81484" w:rsidRDefault="00DA3F08" w:rsidP="7F423816">
            <w:pPr>
              <w:pStyle w:val="Default"/>
              <w:rPr>
                <w:rFonts w:ascii="Arial" w:hAnsi="Arial" w:cs="Arial"/>
                <w:sz w:val="23"/>
                <w:szCs w:val="23"/>
                <w:lang w:val="en-GB"/>
              </w:rPr>
            </w:pPr>
            <w:r w:rsidRPr="00A81484">
              <w:rPr>
                <w:rFonts w:ascii="Arial" w:hAnsi="Arial" w:cs="Arial"/>
                <w:b/>
                <w:bCs/>
                <w:sz w:val="23"/>
                <w:szCs w:val="23"/>
                <w:lang w:val="en-GB"/>
              </w:rPr>
              <w:t>Output 1:</w:t>
            </w:r>
            <w:r w:rsidRPr="00A81484">
              <w:rPr>
                <w:rFonts w:ascii="Arial" w:hAnsi="Arial" w:cs="Arial"/>
                <w:sz w:val="23"/>
                <w:szCs w:val="23"/>
                <w:lang w:val="en-GB"/>
              </w:rPr>
              <w:t xml:space="preserve"> Government line departments have enhanced capacities to generate and use the results of the regular measurement of multidimensional child poverty to target resources to areas of need to reduce and eliminate lack of access to key services for children who need it most. </w:t>
            </w:r>
          </w:p>
          <w:p w14:paraId="5EC154B2" w14:textId="77777777" w:rsidR="00DA3F08" w:rsidRPr="00A81484" w:rsidRDefault="00DA3F08" w:rsidP="00616B95">
            <w:pPr>
              <w:pStyle w:val="Default"/>
              <w:rPr>
                <w:rFonts w:ascii="Arial" w:hAnsi="Arial" w:cs="Arial"/>
                <w:sz w:val="23"/>
                <w:szCs w:val="23"/>
              </w:rPr>
            </w:pPr>
          </w:p>
          <w:p w14:paraId="39DB0ACE" w14:textId="77777777" w:rsidR="00DA3F08" w:rsidRPr="00A81484" w:rsidRDefault="00DA3F08" w:rsidP="00616B95">
            <w:pPr>
              <w:jc w:val="left"/>
              <w:rPr>
                <w:rFonts w:ascii="Arial" w:hAnsi="Arial" w:cs="Arial"/>
                <w:sz w:val="23"/>
                <w:szCs w:val="23"/>
              </w:rPr>
            </w:pPr>
            <w:r w:rsidRPr="00A81484">
              <w:rPr>
                <w:rFonts w:ascii="Arial" w:hAnsi="Arial" w:cs="Arial"/>
                <w:b/>
                <w:sz w:val="23"/>
                <w:szCs w:val="23"/>
              </w:rPr>
              <w:t>Output 2:</w:t>
            </w:r>
            <w:r w:rsidRPr="00A81484">
              <w:rPr>
                <w:rFonts w:ascii="Arial" w:hAnsi="Arial" w:cs="Arial"/>
                <w:sz w:val="23"/>
                <w:szCs w:val="23"/>
              </w:rPr>
              <w:t xml:space="preserve"> Government has strengthened capacities to improve allocations for social sector budgets and to use evidence to address public finance bottlenecks and rigorous programme evaluations to strengthen the link between spending and quality outcomes in </w:t>
            </w:r>
            <w:r w:rsidRPr="00A81484">
              <w:rPr>
                <w:rFonts w:ascii="Arial" w:hAnsi="Arial" w:cs="Arial"/>
                <w:sz w:val="23"/>
                <w:szCs w:val="23"/>
              </w:rPr>
              <w:lastRenderedPageBreak/>
              <w:t xml:space="preserve">education, health and other basic services for children. </w:t>
            </w:r>
          </w:p>
          <w:p w14:paraId="233A4805" w14:textId="77777777" w:rsidR="00DA3F08" w:rsidRPr="00A81484" w:rsidRDefault="00DA3F08" w:rsidP="00616B95">
            <w:pPr>
              <w:jc w:val="left"/>
              <w:rPr>
                <w:rFonts w:ascii="Arial" w:hAnsi="Arial" w:cs="Arial"/>
                <w:sz w:val="23"/>
                <w:szCs w:val="23"/>
                <w:lang w:val="en-IN"/>
              </w:rPr>
            </w:pPr>
          </w:p>
          <w:p w14:paraId="0DE9B0BA" w14:textId="77777777" w:rsidR="00DA3F08" w:rsidRPr="00A81484" w:rsidRDefault="00DA3F08" w:rsidP="00616B95">
            <w:pPr>
              <w:jc w:val="left"/>
              <w:rPr>
                <w:rFonts w:ascii="Arial" w:hAnsi="Arial" w:cs="Arial"/>
                <w:sz w:val="23"/>
                <w:szCs w:val="23"/>
                <w:lang w:val="en-IN"/>
              </w:rPr>
            </w:pPr>
            <w:r w:rsidRPr="00A81484">
              <w:rPr>
                <w:rFonts w:ascii="Arial" w:hAnsi="Arial" w:cs="Arial"/>
                <w:b/>
                <w:sz w:val="23"/>
                <w:szCs w:val="23"/>
              </w:rPr>
              <w:t>Output 3:</w:t>
            </w:r>
            <w:r w:rsidRPr="00A81484">
              <w:rPr>
                <w:rFonts w:ascii="Arial" w:hAnsi="Arial" w:cs="Arial"/>
                <w:sz w:val="23"/>
                <w:szCs w:val="23"/>
              </w:rPr>
              <w:t xml:space="preserve"> Government and partners have heightened commitments to child rights and provide strengthened platforms and space for children and champions of children’s rights to actively participate in the policymaking process. </w:t>
            </w:r>
          </w:p>
        </w:tc>
        <w:tc>
          <w:tcPr>
            <w:tcW w:w="2720" w:type="dxa"/>
          </w:tcPr>
          <w:p w14:paraId="592D78EE"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lastRenderedPageBreak/>
              <w:t xml:space="preserve">1. Number and percentage of children living in poverty according to national monetary poverty lines </w:t>
            </w:r>
          </w:p>
          <w:p w14:paraId="4085267E"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10 030 000 children, 51% </w:t>
            </w:r>
          </w:p>
          <w:p w14:paraId="4F22760E"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T: 9 100 000 children, 45% </w:t>
            </w:r>
          </w:p>
          <w:p w14:paraId="7817DF75" w14:textId="77777777" w:rsidR="00DA3F08" w:rsidRPr="00A81484" w:rsidRDefault="00DA3F08" w:rsidP="00616B95">
            <w:pPr>
              <w:jc w:val="left"/>
              <w:rPr>
                <w:rFonts w:ascii="Arial" w:hAnsi="Arial" w:cs="Arial"/>
                <w:sz w:val="23"/>
                <w:szCs w:val="23"/>
                <w:lang w:val="en-IN"/>
              </w:rPr>
            </w:pPr>
          </w:p>
          <w:p w14:paraId="46E48CAE"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2. Share of public spending on health, education and/or social protection benefiting children living in the poorest regions and/or the poorest quintile </w:t>
            </w:r>
          </w:p>
          <w:p w14:paraId="48F5CEBF" w14:textId="77777777" w:rsidR="00DA3F08" w:rsidRPr="00A81484" w:rsidRDefault="00DA3F08" w:rsidP="00616B95">
            <w:pPr>
              <w:jc w:val="left"/>
              <w:rPr>
                <w:rFonts w:ascii="Arial" w:hAnsi="Arial" w:cs="Arial"/>
                <w:sz w:val="23"/>
                <w:szCs w:val="23"/>
                <w:lang w:val="en-IN"/>
              </w:rPr>
            </w:pPr>
          </w:p>
          <w:p w14:paraId="19093F92"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46.2% </w:t>
            </w:r>
          </w:p>
          <w:p w14:paraId="12D870C6"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T: 50% </w:t>
            </w:r>
          </w:p>
          <w:p w14:paraId="146B2044" w14:textId="77777777" w:rsidR="00DA3F08" w:rsidRPr="00A81484" w:rsidRDefault="00DA3F08" w:rsidP="00616B95">
            <w:pPr>
              <w:jc w:val="left"/>
              <w:rPr>
                <w:rFonts w:ascii="Arial" w:hAnsi="Arial" w:cs="Arial"/>
                <w:sz w:val="23"/>
                <w:szCs w:val="23"/>
                <w:lang w:val="en-IN"/>
              </w:rPr>
            </w:pPr>
          </w:p>
          <w:p w14:paraId="6CC19D5A"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lastRenderedPageBreak/>
              <w:t xml:space="preserve">3. Number of children covered by social protection systems </w:t>
            </w:r>
          </w:p>
          <w:p w14:paraId="5ABE7EEE"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12 700 000 </w:t>
            </w:r>
          </w:p>
          <w:p w14:paraId="59184667"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T: 13 500 000 </w:t>
            </w:r>
          </w:p>
          <w:p w14:paraId="1351C45F" w14:textId="77777777" w:rsidR="00DA3F08" w:rsidRPr="00A81484" w:rsidRDefault="00DA3F08" w:rsidP="00616B95">
            <w:pPr>
              <w:jc w:val="left"/>
              <w:rPr>
                <w:rFonts w:ascii="Arial" w:hAnsi="Arial" w:cs="Arial"/>
                <w:sz w:val="23"/>
                <w:szCs w:val="23"/>
                <w:lang w:val="en-IN"/>
              </w:rPr>
            </w:pPr>
          </w:p>
          <w:p w14:paraId="42E73A04"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4. Level of establishment of permanent national child rights coordinating mechanism </w:t>
            </w:r>
          </w:p>
          <w:p w14:paraId="3BA98C90"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None </w:t>
            </w:r>
          </w:p>
          <w:p w14:paraId="7282335F" w14:textId="77777777" w:rsidR="00DA3F08" w:rsidRPr="00A81484" w:rsidRDefault="00DA3F08" w:rsidP="00616B95">
            <w:pPr>
              <w:jc w:val="left"/>
              <w:rPr>
                <w:rFonts w:ascii="Arial" w:hAnsi="Arial" w:cs="Arial"/>
                <w:sz w:val="23"/>
                <w:szCs w:val="23"/>
                <w:lang w:val="en-IN"/>
              </w:rPr>
            </w:pPr>
            <w:r w:rsidRPr="00A81484">
              <w:rPr>
                <w:rFonts w:ascii="Arial" w:hAnsi="Arial" w:cs="Arial"/>
                <w:sz w:val="23"/>
                <w:szCs w:val="23"/>
              </w:rPr>
              <w:t xml:space="preserve">T: Functioning </w:t>
            </w:r>
          </w:p>
        </w:tc>
      </w:tr>
      <w:tr w:rsidR="00DA3F08" w:rsidRPr="00A81484" w14:paraId="6432A876" w14:textId="77777777" w:rsidTr="7F423816">
        <w:tc>
          <w:tcPr>
            <w:tcW w:w="9016" w:type="dxa"/>
            <w:gridSpan w:val="3"/>
          </w:tcPr>
          <w:p w14:paraId="115AD1E3" w14:textId="77777777" w:rsidR="00DA3F08" w:rsidRPr="00A81484" w:rsidRDefault="00DA3F08" w:rsidP="00616B95">
            <w:pPr>
              <w:jc w:val="center"/>
              <w:rPr>
                <w:rFonts w:ascii="Arial" w:hAnsi="Arial" w:cs="Arial"/>
                <w:b/>
                <w:sz w:val="23"/>
                <w:szCs w:val="23"/>
                <w:lang w:val="en-IN"/>
              </w:rPr>
            </w:pPr>
            <w:r w:rsidRPr="00A81484">
              <w:rPr>
                <w:rFonts w:ascii="Arial" w:hAnsi="Arial" w:cs="Arial"/>
                <w:b/>
                <w:sz w:val="23"/>
                <w:szCs w:val="23"/>
                <w:lang w:val="en-IN"/>
              </w:rPr>
              <w:lastRenderedPageBreak/>
              <w:t>Programme Effectiveness</w:t>
            </w:r>
          </w:p>
        </w:tc>
      </w:tr>
      <w:tr w:rsidR="00DA3F08" w:rsidRPr="00A81484" w14:paraId="39FCFC58" w14:textId="77777777" w:rsidTr="7F423816">
        <w:tc>
          <w:tcPr>
            <w:tcW w:w="3107" w:type="dxa"/>
          </w:tcPr>
          <w:p w14:paraId="06759D26" w14:textId="77777777" w:rsidR="00DA3F08" w:rsidRPr="00A81484" w:rsidRDefault="00DA3F08" w:rsidP="00616B95">
            <w:pPr>
              <w:jc w:val="left"/>
              <w:rPr>
                <w:rFonts w:ascii="Arial" w:hAnsi="Arial" w:cs="Arial"/>
                <w:b/>
                <w:sz w:val="23"/>
                <w:szCs w:val="23"/>
                <w:lang w:val="en-IN"/>
              </w:rPr>
            </w:pPr>
            <w:r w:rsidRPr="00A81484">
              <w:rPr>
                <w:rFonts w:ascii="Arial" w:hAnsi="Arial" w:cs="Arial"/>
                <w:b/>
                <w:sz w:val="23"/>
                <w:szCs w:val="23"/>
                <w:lang w:val="en-IN"/>
              </w:rPr>
              <w:t xml:space="preserve">Outcome 1: </w:t>
            </w:r>
          </w:p>
          <w:p w14:paraId="691A6BF5" w14:textId="77777777" w:rsidR="00DA3F08" w:rsidRPr="00A81484" w:rsidRDefault="00DA3F08" w:rsidP="7F423816">
            <w:pPr>
              <w:pStyle w:val="Default"/>
              <w:rPr>
                <w:rFonts w:ascii="Arial" w:hAnsi="Arial" w:cs="Arial"/>
                <w:sz w:val="23"/>
                <w:szCs w:val="23"/>
                <w:lang w:val="en-GB"/>
              </w:rPr>
            </w:pPr>
            <w:r w:rsidRPr="00A81484">
              <w:rPr>
                <w:rFonts w:ascii="Arial" w:hAnsi="Arial" w:cs="Arial"/>
                <w:sz w:val="23"/>
                <w:szCs w:val="23"/>
                <w:lang w:val="en-GB"/>
              </w:rPr>
              <w:t xml:space="preserve">UNICEF programmes are well coordinated, managed and performing with intersectoral synergies and innovation and well recognized and funded. </w:t>
            </w:r>
          </w:p>
          <w:p w14:paraId="35AC75D7" w14:textId="77777777" w:rsidR="00DA3F08" w:rsidRPr="00A81484" w:rsidRDefault="00DA3F08" w:rsidP="00616B95">
            <w:pPr>
              <w:jc w:val="left"/>
              <w:rPr>
                <w:rFonts w:ascii="Arial" w:hAnsi="Arial" w:cs="Arial"/>
                <w:sz w:val="23"/>
                <w:szCs w:val="23"/>
                <w:lang w:val="en-IN"/>
              </w:rPr>
            </w:pPr>
          </w:p>
        </w:tc>
        <w:tc>
          <w:tcPr>
            <w:tcW w:w="3189" w:type="dxa"/>
          </w:tcPr>
          <w:p w14:paraId="343178CC" w14:textId="77777777" w:rsidR="00DA3F08" w:rsidRPr="00A81484" w:rsidRDefault="00DA3F08" w:rsidP="00616B95">
            <w:pPr>
              <w:pStyle w:val="Default"/>
              <w:rPr>
                <w:rFonts w:ascii="Arial" w:hAnsi="Arial" w:cs="Arial"/>
                <w:sz w:val="23"/>
                <w:szCs w:val="23"/>
              </w:rPr>
            </w:pPr>
            <w:r w:rsidRPr="00A81484">
              <w:rPr>
                <w:rFonts w:ascii="Arial" w:hAnsi="Arial" w:cs="Arial"/>
                <w:b/>
                <w:sz w:val="23"/>
                <w:szCs w:val="23"/>
              </w:rPr>
              <w:t>Output 1:</w:t>
            </w:r>
            <w:r w:rsidRPr="00A81484">
              <w:rPr>
                <w:rFonts w:ascii="Arial" w:hAnsi="Arial" w:cs="Arial"/>
                <w:sz w:val="23"/>
                <w:szCs w:val="23"/>
              </w:rPr>
              <w:t xml:space="preserve"> Programme coordination </w:t>
            </w:r>
          </w:p>
          <w:p w14:paraId="68F3ECB8" w14:textId="77777777" w:rsidR="00DA3F08" w:rsidRPr="00A81484" w:rsidRDefault="00DA3F08" w:rsidP="00616B95">
            <w:pPr>
              <w:pStyle w:val="Default"/>
              <w:rPr>
                <w:rFonts w:ascii="Arial" w:hAnsi="Arial" w:cs="Arial"/>
                <w:sz w:val="23"/>
                <w:szCs w:val="23"/>
              </w:rPr>
            </w:pPr>
          </w:p>
          <w:p w14:paraId="70CD3B0A" w14:textId="77777777" w:rsidR="00DA3F08" w:rsidRPr="00A81484" w:rsidRDefault="00DA3F08" w:rsidP="00616B95">
            <w:pPr>
              <w:pStyle w:val="Default"/>
              <w:rPr>
                <w:rFonts w:ascii="Arial" w:hAnsi="Arial" w:cs="Arial"/>
                <w:sz w:val="23"/>
                <w:szCs w:val="23"/>
              </w:rPr>
            </w:pPr>
            <w:r w:rsidRPr="00A81484">
              <w:rPr>
                <w:rFonts w:ascii="Arial" w:hAnsi="Arial" w:cs="Arial"/>
                <w:b/>
                <w:sz w:val="23"/>
                <w:szCs w:val="23"/>
              </w:rPr>
              <w:t>Output 2:</w:t>
            </w:r>
            <w:r w:rsidRPr="00A81484">
              <w:rPr>
                <w:rFonts w:ascii="Arial" w:hAnsi="Arial" w:cs="Arial"/>
                <w:sz w:val="23"/>
                <w:szCs w:val="23"/>
              </w:rPr>
              <w:t xml:space="preserve"> Public alliances and communications </w:t>
            </w:r>
          </w:p>
          <w:p w14:paraId="0C5ED391" w14:textId="77777777" w:rsidR="00DA3F08" w:rsidRPr="00A81484" w:rsidRDefault="00DA3F08" w:rsidP="00616B95">
            <w:pPr>
              <w:pStyle w:val="Default"/>
              <w:rPr>
                <w:rFonts w:ascii="Arial" w:hAnsi="Arial" w:cs="Arial"/>
                <w:sz w:val="23"/>
                <w:szCs w:val="23"/>
              </w:rPr>
            </w:pPr>
          </w:p>
          <w:p w14:paraId="2CE70891" w14:textId="77777777" w:rsidR="00DA3F08" w:rsidRPr="00A81484" w:rsidRDefault="00DA3F08" w:rsidP="00616B95">
            <w:pPr>
              <w:pStyle w:val="Default"/>
              <w:rPr>
                <w:rFonts w:ascii="Arial" w:hAnsi="Arial" w:cs="Arial"/>
                <w:sz w:val="23"/>
                <w:szCs w:val="23"/>
              </w:rPr>
            </w:pPr>
            <w:r w:rsidRPr="00A81484">
              <w:rPr>
                <w:rFonts w:ascii="Arial" w:hAnsi="Arial" w:cs="Arial"/>
                <w:b/>
                <w:sz w:val="23"/>
                <w:szCs w:val="23"/>
              </w:rPr>
              <w:t>Output 3:</w:t>
            </w:r>
            <w:r w:rsidRPr="00A81484">
              <w:rPr>
                <w:rFonts w:ascii="Arial" w:hAnsi="Arial" w:cs="Arial"/>
                <w:sz w:val="23"/>
                <w:szCs w:val="23"/>
              </w:rPr>
              <w:t xml:space="preserve"> Private sector partnerships and fundraising </w:t>
            </w:r>
          </w:p>
          <w:p w14:paraId="36406091" w14:textId="77777777" w:rsidR="00DA3F08" w:rsidRPr="00A81484" w:rsidRDefault="00DA3F08" w:rsidP="00616B95">
            <w:pPr>
              <w:pStyle w:val="Default"/>
              <w:rPr>
                <w:rFonts w:ascii="Arial" w:hAnsi="Arial" w:cs="Arial"/>
                <w:sz w:val="23"/>
                <w:szCs w:val="23"/>
              </w:rPr>
            </w:pPr>
          </w:p>
          <w:p w14:paraId="5EC575DD" w14:textId="77777777" w:rsidR="00DA3F08" w:rsidRPr="00A81484" w:rsidRDefault="00DA3F08" w:rsidP="7F423816">
            <w:pPr>
              <w:pStyle w:val="Default"/>
              <w:rPr>
                <w:rFonts w:ascii="Arial" w:hAnsi="Arial" w:cs="Arial"/>
                <w:sz w:val="23"/>
                <w:szCs w:val="23"/>
                <w:lang w:val="en-GB"/>
              </w:rPr>
            </w:pPr>
            <w:r w:rsidRPr="00A81484">
              <w:rPr>
                <w:rFonts w:ascii="Arial" w:hAnsi="Arial" w:cs="Arial"/>
                <w:b/>
                <w:bCs/>
                <w:sz w:val="23"/>
                <w:szCs w:val="23"/>
                <w:lang w:val="en-GB"/>
              </w:rPr>
              <w:t>Output 4:</w:t>
            </w:r>
            <w:r w:rsidRPr="00A81484">
              <w:rPr>
                <w:rFonts w:ascii="Arial" w:hAnsi="Arial" w:cs="Arial"/>
                <w:sz w:val="23"/>
                <w:szCs w:val="23"/>
                <w:lang w:val="en-GB"/>
              </w:rPr>
              <w:t xml:space="preserve"> Planning, monitoring and reporting </w:t>
            </w:r>
          </w:p>
          <w:p w14:paraId="58477B4C" w14:textId="77777777" w:rsidR="00DA3F08" w:rsidRPr="00A81484" w:rsidRDefault="00DA3F08" w:rsidP="00616B95">
            <w:pPr>
              <w:pStyle w:val="Default"/>
              <w:rPr>
                <w:rFonts w:ascii="Arial" w:hAnsi="Arial" w:cs="Arial"/>
                <w:sz w:val="23"/>
                <w:szCs w:val="23"/>
              </w:rPr>
            </w:pPr>
          </w:p>
          <w:p w14:paraId="4951EE8C" w14:textId="77777777" w:rsidR="00DA3F08" w:rsidRPr="00A81484" w:rsidRDefault="00DA3F08" w:rsidP="00616B95">
            <w:pPr>
              <w:pStyle w:val="Default"/>
              <w:rPr>
                <w:rFonts w:ascii="Arial" w:hAnsi="Arial" w:cs="Arial"/>
                <w:sz w:val="23"/>
                <w:szCs w:val="23"/>
              </w:rPr>
            </w:pPr>
            <w:r w:rsidRPr="00A81484">
              <w:rPr>
                <w:rFonts w:ascii="Arial" w:hAnsi="Arial" w:cs="Arial"/>
                <w:b/>
                <w:sz w:val="23"/>
                <w:szCs w:val="23"/>
              </w:rPr>
              <w:t>Output 5:</w:t>
            </w:r>
            <w:r w:rsidRPr="00A81484">
              <w:rPr>
                <w:rFonts w:ascii="Arial" w:hAnsi="Arial" w:cs="Arial"/>
                <w:sz w:val="23"/>
                <w:szCs w:val="23"/>
              </w:rPr>
              <w:t xml:space="preserve"> Evaluation </w:t>
            </w:r>
          </w:p>
          <w:p w14:paraId="673945D3" w14:textId="77777777" w:rsidR="00DA3F08" w:rsidRPr="00A81484" w:rsidRDefault="00DA3F08" w:rsidP="00616B95">
            <w:pPr>
              <w:pStyle w:val="Default"/>
              <w:rPr>
                <w:rFonts w:ascii="Arial" w:hAnsi="Arial" w:cs="Arial"/>
                <w:sz w:val="23"/>
                <w:szCs w:val="23"/>
              </w:rPr>
            </w:pPr>
          </w:p>
          <w:p w14:paraId="1B38AF1C" w14:textId="77777777" w:rsidR="00DA3F08" w:rsidRPr="00A81484" w:rsidRDefault="00DA3F08" w:rsidP="00616B95">
            <w:pPr>
              <w:pStyle w:val="Default"/>
              <w:rPr>
                <w:rFonts w:ascii="Arial" w:hAnsi="Arial" w:cs="Arial"/>
                <w:sz w:val="23"/>
                <w:szCs w:val="23"/>
              </w:rPr>
            </w:pPr>
            <w:r w:rsidRPr="00A81484">
              <w:rPr>
                <w:rFonts w:ascii="Arial" w:hAnsi="Arial" w:cs="Arial"/>
                <w:b/>
                <w:sz w:val="23"/>
                <w:szCs w:val="23"/>
              </w:rPr>
              <w:t>Output 6:</w:t>
            </w:r>
            <w:r w:rsidRPr="00A81484">
              <w:rPr>
                <w:rFonts w:ascii="Arial" w:hAnsi="Arial" w:cs="Arial"/>
                <w:sz w:val="23"/>
                <w:szCs w:val="23"/>
              </w:rPr>
              <w:t xml:space="preserve"> Innovation </w:t>
            </w:r>
          </w:p>
          <w:p w14:paraId="68A27786" w14:textId="77777777" w:rsidR="00DA3F08" w:rsidRPr="00A81484" w:rsidRDefault="00DA3F08" w:rsidP="00616B95">
            <w:pPr>
              <w:pStyle w:val="Default"/>
              <w:rPr>
                <w:rFonts w:ascii="Arial" w:hAnsi="Arial" w:cs="Arial"/>
                <w:sz w:val="23"/>
                <w:szCs w:val="23"/>
              </w:rPr>
            </w:pPr>
          </w:p>
          <w:p w14:paraId="3BD02BEB" w14:textId="77777777" w:rsidR="00DA3F08" w:rsidRPr="00A81484" w:rsidRDefault="00DA3F08" w:rsidP="00616B95">
            <w:pPr>
              <w:jc w:val="left"/>
              <w:rPr>
                <w:rFonts w:ascii="Arial" w:hAnsi="Arial" w:cs="Arial"/>
                <w:sz w:val="23"/>
                <w:szCs w:val="23"/>
                <w:lang w:val="en-IN"/>
              </w:rPr>
            </w:pPr>
            <w:r w:rsidRPr="00A81484">
              <w:rPr>
                <w:rFonts w:ascii="Arial" w:hAnsi="Arial" w:cs="Arial"/>
                <w:b/>
                <w:sz w:val="23"/>
                <w:szCs w:val="23"/>
              </w:rPr>
              <w:t>Output 7:</w:t>
            </w:r>
            <w:r w:rsidRPr="00A81484">
              <w:rPr>
                <w:rFonts w:ascii="Arial" w:hAnsi="Arial" w:cs="Arial"/>
                <w:sz w:val="23"/>
                <w:szCs w:val="23"/>
              </w:rPr>
              <w:t xml:space="preserve"> Operational support to programme delivery </w:t>
            </w:r>
          </w:p>
        </w:tc>
        <w:tc>
          <w:tcPr>
            <w:tcW w:w="2720" w:type="dxa"/>
          </w:tcPr>
          <w:p w14:paraId="3C31A0DA"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1. Extent to which targets set at the beginning of the year for key annual management and programme priority indicators are achieved </w:t>
            </w:r>
          </w:p>
          <w:p w14:paraId="56F493CD"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70% </w:t>
            </w:r>
          </w:p>
          <w:p w14:paraId="7FD6F9AF"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T: 100% </w:t>
            </w:r>
          </w:p>
          <w:p w14:paraId="7535A316" w14:textId="77777777" w:rsidR="00DA3F08" w:rsidRPr="00A81484" w:rsidRDefault="00DA3F08" w:rsidP="00616B95">
            <w:pPr>
              <w:jc w:val="left"/>
              <w:rPr>
                <w:rFonts w:ascii="Arial" w:hAnsi="Arial" w:cs="Arial"/>
                <w:sz w:val="23"/>
                <w:szCs w:val="23"/>
                <w:lang w:val="en-IN"/>
              </w:rPr>
            </w:pPr>
          </w:p>
          <w:p w14:paraId="25BE6E37"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2. UNICEF brand awareness rate in South Africa </w:t>
            </w:r>
          </w:p>
          <w:p w14:paraId="15970B20"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56% </w:t>
            </w:r>
          </w:p>
          <w:p w14:paraId="5E92879D" w14:textId="77777777" w:rsidR="00DA3F08" w:rsidRPr="00A81484" w:rsidRDefault="00DA3F08" w:rsidP="00616B95">
            <w:pPr>
              <w:jc w:val="left"/>
              <w:rPr>
                <w:rFonts w:ascii="Arial" w:hAnsi="Arial" w:cs="Arial"/>
                <w:sz w:val="23"/>
                <w:szCs w:val="23"/>
              </w:rPr>
            </w:pPr>
            <w:r w:rsidRPr="00A81484">
              <w:rPr>
                <w:rFonts w:ascii="Arial" w:hAnsi="Arial" w:cs="Arial"/>
                <w:sz w:val="23"/>
                <w:szCs w:val="23"/>
              </w:rPr>
              <w:t xml:space="preserve">T: 80% </w:t>
            </w:r>
          </w:p>
          <w:p w14:paraId="36698CB2" w14:textId="77777777" w:rsidR="00DA3F08" w:rsidRPr="00A81484" w:rsidRDefault="00DA3F08" w:rsidP="00616B95">
            <w:pPr>
              <w:jc w:val="left"/>
              <w:rPr>
                <w:rFonts w:ascii="Arial" w:hAnsi="Arial" w:cs="Arial"/>
                <w:sz w:val="23"/>
                <w:szCs w:val="23"/>
                <w:lang w:val="en-IN"/>
              </w:rPr>
            </w:pPr>
          </w:p>
          <w:p w14:paraId="0A474968"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3. Percentage of other resources ceiling funded </w:t>
            </w:r>
          </w:p>
          <w:p w14:paraId="6BD7CBDB" w14:textId="77777777" w:rsidR="00DA3F08" w:rsidRPr="00A81484" w:rsidRDefault="00DA3F08" w:rsidP="00616B95">
            <w:pPr>
              <w:pStyle w:val="Default"/>
              <w:rPr>
                <w:rFonts w:ascii="Arial" w:hAnsi="Arial" w:cs="Arial"/>
                <w:sz w:val="23"/>
                <w:szCs w:val="23"/>
              </w:rPr>
            </w:pPr>
            <w:r w:rsidRPr="00A81484">
              <w:rPr>
                <w:rFonts w:ascii="Arial" w:hAnsi="Arial" w:cs="Arial"/>
                <w:sz w:val="23"/>
                <w:szCs w:val="23"/>
              </w:rPr>
              <w:t xml:space="preserve">B: 80% </w:t>
            </w:r>
          </w:p>
          <w:p w14:paraId="50B48FC9" w14:textId="77777777" w:rsidR="00DA3F08" w:rsidRPr="00A81484" w:rsidRDefault="00DA3F08" w:rsidP="00616B95">
            <w:pPr>
              <w:jc w:val="left"/>
              <w:rPr>
                <w:rFonts w:ascii="Arial" w:hAnsi="Arial" w:cs="Arial"/>
                <w:sz w:val="23"/>
                <w:szCs w:val="23"/>
                <w:lang w:val="en-US"/>
              </w:rPr>
            </w:pPr>
            <w:r w:rsidRPr="00A81484">
              <w:rPr>
                <w:rFonts w:ascii="Arial" w:hAnsi="Arial" w:cs="Arial"/>
                <w:sz w:val="23"/>
                <w:szCs w:val="23"/>
              </w:rPr>
              <w:t xml:space="preserve">T: 85% </w:t>
            </w:r>
          </w:p>
        </w:tc>
      </w:tr>
    </w:tbl>
    <w:p w14:paraId="378E5DF5" w14:textId="751F788A" w:rsidR="00DA3F08" w:rsidRPr="00A81484" w:rsidRDefault="00DA3F08" w:rsidP="00DA3F08">
      <w:pPr>
        <w:rPr>
          <w:rFonts w:ascii="Arial" w:hAnsi="Arial" w:cs="Arial"/>
          <w:b/>
          <w:sz w:val="23"/>
          <w:szCs w:val="23"/>
        </w:rPr>
      </w:pPr>
    </w:p>
    <w:p w14:paraId="53603028" w14:textId="2C244945" w:rsidR="00E252A5" w:rsidRPr="00A81484" w:rsidRDefault="00E252A5" w:rsidP="00DA3F08">
      <w:pPr>
        <w:rPr>
          <w:rFonts w:ascii="Arial" w:hAnsi="Arial" w:cs="Arial"/>
          <w:b/>
          <w:sz w:val="23"/>
          <w:szCs w:val="23"/>
        </w:rPr>
      </w:pPr>
    </w:p>
    <w:p w14:paraId="071BB4A3" w14:textId="4CED7927" w:rsidR="00E252A5" w:rsidRPr="00A81484" w:rsidRDefault="00E252A5" w:rsidP="00DA3F08">
      <w:pPr>
        <w:rPr>
          <w:rFonts w:ascii="Arial" w:hAnsi="Arial" w:cs="Arial"/>
          <w:b/>
          <w:sz w:val="23"/>
          <w:szCs w:val="23"/>
        </w:rPr>
      </w:pPr>
    </w:p>
    <w:p w14:paraId="4D4D9FE3" w14:textId="35FBB5AF" w:rsidR="00E252A5" w:rsidRPr="00A81484" w:rsidRDefault="00E252A5" w:rsidP="00DA3F08">
      <w:pPr>
        <w:rPr>
          <w:rFonts w:ascii="Arial" w:hAnsi="Arial" w:cs="Arial"/>
          <w:b/>
          <w:sz w:val="23"/>
          <w:szCs w:val="23"/>
        </w:rPr>
      </w:pPr>
    </w:p>
    <w:p w14:paraId="1475DBD6" w14:textId="087F4B61" w:rsidR="00E252A5" w:rsidRPr="00A81484" w:rsidRDefault="00E252A5" w:rsidP="00DA3F08">
      <w:pPr>
        <w:rPr>
          <w:rFonts w:ascii="Arial" w:hAnsi="Arial" w:cs="Arial"/>
          <w:b/>
          <w:sz w:val="23"/>
          <w:szCs w:val="23"/>
        </w:rPr>
      </w:pPr>
    </w:p>
    <w:p w14:paraId="167B8947" w14:textId="1C4E35BF" w:rsidR="00E252A5" w:rsidRPr="00A81484" w:rsidRDefault="00E252A5" w:rsidP="00DA3F08">
      <w:pPr>
        <w:rPr>
          <w:rFonts w:ascii="Arial" w:hAnsi="Arial" w:cs="Arial"/>
          <w:b/>
          <w:sz w:val="23"/>
          <w:szCs w:val="23"/>
        </w:rPr>
      </w:pPr>
    </w:p>
    <w:p w14:paraId="7F70A8C4" w14:textId="200752E1" w:rsidR="00E252A5" w:rsidRPr="00A81484" w:rsidRDefault="00E252A5" w:rsidP="00DA3F08">
      <w:pPr>
        <w:rPr>
          <w:rFonts w:ascii="Arial" w:hAnsi="Arial" w:cs="Arial"/>
          <w:b/>
          <w:sz w:val="23"/>
          <w:szCs w:val="23"/>
        </w:rPr>
      </w:pPr>
    </w:p>
    <w:p w14:paraId="540335F6" w14:textId="1A3A0F5D" w:rsidR="00E252A5" w:rsidRPr="00A81484" w:rsidRDefault="00E252A5" w:rsidP="00DA3F08">
      <w:pPr>
        <w:rPr>
          <w:rFonts w:ascii="Arial" w:hAnsi="Arial" w:cs="Arial"/>
          <w:b/>
          <w:sz w:val="23"/>
          <w:szCs w:val="23"/>
        </w:rPr>
      </w:pPr>
    </w:p>
    <w:p w14:paraId="406C12F7" w14:textId="0D205FB5" w:rsidR="00E252A5" w:rsidRPr="00A81484" w:rsidRDefault="00E252A5" w:rsidP="00DA3F08">
      <w:pPr>
        <w:rPr>
          <w:rFonts w:ascii="Arial" w:hAnsi="Arial" w:cs="Arial"/>
          <w:b/>
          <w:sz w:val="23"/>
          <w:szCs w:val="23"/>
        </w:rPr>
      </w:pPr>
    </w:p>
    <w:p w14:paraId="2E044B4B" w14:textId="75C939FC" w:rsidR="00E252A5" w:rsidRPr="00A81484" w:rsidRDefault="00E252A5" w:rsidP="00DA3F08">
      <w:pPr>
        <w:rPr>
          <w:rFonts w:ascii="Arial" w:hAnsi="Arial" w:cs="Arial"/>
          <w:b/>
          <w:sz w:val="23"/>
          <w:szCs w:val="23"/>
        </w:rPr>
      </w:pPr>
    </w:p>
    <w:p w14:paraId="43C26C29" w14:textId="14BC453A" w:rsidR="00E252A5" w:rsidRPr="00A81484" w:rsidRDefault="00E252A5" w:rsidP="00DA3F08">
      <w:pPr>
        <w:rPr>
          <w:rFonts w:ascii="Arial" w:hAnsi="Arial" w:cs="Arial"/>
          <w:b/>
          <w:sz w:val="23"/>
          <w:szCs w:val="23"/>
        </w:rPr>
      </w:pPr>
    </w:p>
    <w:p w14:paraId="15B87DDE" w14:textId="61C15F2D" w:rsidR="00E252A5" w:rsidRPr="00A81484" w:rsidRDefault="00E252A5" w:rsidP="00DA3F08">
      <w:pPr>
        <w:rPr>
          <w:rFonts w:ascii="Arial" w:hAnsi="Arial" w:cs="Arial"/>
          <w:b/>
          <w:sz w:val="23"/>
          <w:szCs w:val="23"/>
        </w:rPr>
      </w:pPr>
    </w:p>
    <w:p w14:paraId="526D1DA9" w14:textId="3F17ADD8" w:rsidR="00E252A5" w:rsidRPr="00A81484" w:rsidRDefault="00E252A5" w:rsidP="00DA3F08">
      <w:pPr>
        <w:rPr>
          <w:rFonts w:ascii="Arial" w:hAnsi="Arial" w:cs="Arial"/>
          <w:b/>
          <w:sz w:val="23"/>
          <w:szCs w:val="23"/>
        </w:rPr>
      </w:pPr>
    </w:p>
    <w:p w14:paraId="0A74FBF5" w14:textId="44F29A3B" w:rsidR="00E252A5" w:rsidRPr="00A81484" w:rsidRDefault="00E252A5" w:rsidP="00DA3F08">
      <w:pPr>
        <w:rPr>
          <w:rFonts w:ascii="Arial" w:hAnsi="Arial" w:cs="Arial"/>
          <w:b/>
          <w:sz w:val="23"/>
          <w:szCs w:val="23"/>
        </w:rPr>
      </w:pPr>
    </w:p>
    <w:p w14:paraId="2A139410" w14:textId="4C24005B" w:rsidR="00E252A5" w:rsidRPr="00A81484" w:rsidRDefault="00E252A5" w:rsidP="00DA3F08">
      <w:pPr>
        <w:rPr>
          <w:rFonts w:ascii="Arial" w:hAnsi="Arial" w:cs="Arial"/>
          <w:b/>
          <w:sz w:val="23"/>
          <w:szCs w:val="23"/>
        </w:rPr>
      </w:pPr>
    </w:p>
    <w:p w14:paraId="1C2E7508" w14:textId="378DE6F3" w:rsidR="00E252A5" w:rsidRPr="00A81484" w:rsidRDefault="00E252A5" w:rsidP="00A67F32">
      <w:pPr>
        <w:pStyle w:val="Heading2"/>
        <w:rPr>
          <w:rFonts w:ascii="Arial" w:hAnsi="Arial" w:cs="Arial"/>
          <w:sz w:val="23"/>
          <w:szCs w:val="23"/>
        </w:rPr>
      </w:pPr>
      <w:bookmarkStart w:id="83" w:name="_Toc172625685"/>
      <w:r w:rsidRPr="00A81484">
        <w:rPr>
          <w:rFonts w:ascii="Arial" w:hAnsi="Arial" w:cs="Arial"/>
          <w:sz w:val="23"/>
          <w:szCs w:val="23"/>
        </w:rPr>
        <w:t>Annexure B: UNICEF SACO Or</w:t>
      </w:r>
      <w:r w:rsidR="009073F2" w:rsidRPr="00A81484">
        <w:rPr>
          <w:rFonts w:ascii="Arial" w:hAnsi="Arial" w:cs="Arial"/>
          <w:sz w:val="23"/>
          <w:szCs w:val="23"/>
        </w:rPr>
        <w:t>ganogram</w:t>
      </w:r>
      <w:bookmarkEnd w:id="83"/>
    </w:p>
    <w:p w14:paraId="59E1C1EE" w14:textId="6F3B540B" w:rsidR="009073F2" w:rsidRPr="00A81484" w:rsidRDefault="009073F2" w:rsidP="00DA3F08">
      <w:pPr>
        <w:rPr>
          <w:rFonts w:ascii="Arial" w:hAnsi="Arial" w:cs="Arial"/>
          <w:b/>
          <w:sz w:val="23"/>
          <w:szCs w:val="23"/>
        </w:rPr>
      </w:pPr>
      <w:r w:rsidRPr="00A81484">
        <w:rPr>
          <w:rFonts w:ascii="Arial" w:hAnsi="Arial" w:cs="Arial"/>
          <w:b/>
          <w:noProof/>
          <w:sz w:val="23"/>
          <w:szCs w:val="23"/>
          <w14:ligatures w14:val="none"/>
        </w:rPr>
        <w:drawing>
          <wp:anchor distT="0" distB="0" distL="114300" distR="114300" simplePos="0" relativeHeight="251658241" behindDoc="0" locked="0" layoutInCell="1" allowOverlap="1" wp14:anchorId="52141A63" wp14:editId="002102B1">
            <wp:simplePos x="0" y="0"/>
            <wp:positionH relativeFrom="column">
              <wp:posOffset>0</wp:posOffset>
            </wp:positionH>
            <wp:positionV relativeFrom="paragraph">
              <wp:posOffset>-3028</wp:posOffset>
            </wp:positionV>
            <wp:extent cx="5731510" cy="3447415"/>
            <wp:effectExtent l="0" t="0" r="254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414).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3447415"/>
                    </a:xfrm>
                    <a:prstGeom prst="rect">
                      <a:avLst/>
                    </a:prstGeom>
                  </pic:spPr>
                </pic:pic>
              </a:graphicData>
            </a:graphic>
            <wp14:sizeRelH relativeFrom="page">
              <wp14:pctWidth>0</wp14:pctWidth>
            </wp14:sizeRelH>
            <wp14:sizeRelV relativeFrom="page">
              <wp14:pctHeight>0</wp14:pctHeight>
            </wp14:sizeRelV>
          </wp:anchor>
        </w:drawing>
      </w:r>
    </w:p>
    <w:p w14:paraId="2D2D352E" w14:textId="77777777" w:rsidR="009E4B8C" w:rsidRPr="00A81484" w:rsidRDefault="009E4B8C" w:rsidP="009E4B8C">
      <w:pPr>
        <w:rPr>
          <w:rFonts w:ascii="Arial" w:hAnsi="Arial" w:cs="Arial"/>
          <w:sz w:val="23"/>
          <w:szCs w:val="23"/>
        </w:rPr>
      </w:pPr>
    </w:p>
    <w:p w14:paraId="43583370" w14:textId="77777777" w:rsidR="009E4B8C" w:rsidRPr="00A81484" w:rsidRDefault="009E4B8C" w:rsidP="009E4B8C">
      <w:pPr>
        <w:rPr>
          <w:rFonts w:ascii="Arial" w:hAnsi="Arial" w:cs="Arial"/>
          <w:sz w:val="23"/>
          <w:szCs w:val="23"/>
        </w:rPr>
      </w:pPr>
    </w:p>
    <w:p w14:paraId="658A5534" w14:textId="77777777" w:rsidR="009E4B8C" w:rsidRPr="00A81484" w:rsidRDefault="009E4B8C" w:rsidP="009E4B8C">
      <w:pPr>
        <w:rPr>
          <w:rFonts w:ascii="Arial" w:hAnsi="Arial" w:cs="Arial"/>
          <w:sz w:val="23"/>
          <w:szCs w:val="23"/>
        </w:rPr>
      </w:pPr>
    </w:p>
    <w:p w14:paraId="4C7A0DC3" w14:textId="77777777" w:rsidR="009E4B8C" w:rsidRPr="00A81484" w:rsidRDefault="009E4B8C" w:rsidP="00C471E8">
      <w:pPr>
        <w:rPr>
          <w:rFonts w:ascii="Arial" w:hAnsi="Arial" w:cs="Arial"/>
          <w:sz w:val="23"/>
          <w:szCs w:val="23"/>
        </w:rPr>
      </w:pPr>
    </w:p>
    <w:p w14:paraId="132C7C84" w14:textId="335B8BDF" w:rsidR="00984BD9" w:rsidRPr="00A81484" w:rsidRDefault="00984BD9">
      <w:pPr>
        <w:spacing w:line="259" w:lineRule="auto"/>
        <w:jc w:val="left"/>
        <w:rPr>
          <w:rFonts w:ascii="Arial" w:hAnsi="Arial" w:cs="Arial"/>
          <w:sz w:val="23"/>
          <w:szCs w:val="23"/>
        </w:rPr>
      </w:pPr>
      <w:r w:rsidRPr="00A81484">
        <w:rPr>
          <w:rFonts w:ascii="Arial" w:hAnsi="Arial" w:cs="Arial"/>
          <w:sz w:val="23"/>
          <w:szCs w:val="23"/>
        </w:rPr>
        <w:br w:type="page"/>
      </w:r>
    </w:p>
    <w:p w14:paraId="3A9F5DE9" w14:textId="6DED1F84" w:rsidR="00984BD9" w:rsidRPr="00A81484" w:rsidRDefault="00984BD9" w:rsidP="00A67F32">
      <w:pPr>
        <w:pStyle w:val="Heading2"/>
        <w:rPr>
          <w:rFonts w:ascii="Arial" w:hAnsi="Arial" w:cs="Arial"/>
          <w:sz w:val="23"/>
          <w:szCs w:val="23"/>
        </w:rPr>
      </w:pPr>
      <w:bookmarkStart w:id="84" w:name="_Toc172625686"/>
      <w:r w:rsidRPr="00A81484">
        <w:rPr>
          <w:rFonts w:ascii="Arial" w:hAnsi="Arial" w:cs="Arial"/>
          <w:sz w:val="23"/>
          <w:szCs w:val="23"/>
        </w:rPr>
        <w:lastRenderedPageBreak/>
        <w:t>Annexure C: UNICEF Outcome Area Theories of Change</w:t>
      </w:r>
      <w:bookmarkEnd w:id="84"/>
    </w:p>
    <w:p w14:paraId="5A11ACD9" w14:textId="77777777" w:rsidR="009E4B8C" w:rsidRPr="00A81484" w:rsidRDefault="009E4B8C" w:rsidP="00C471E8">
      <w:pPr>
        <w:rPr>
          <w:rFonts w:ascii="Arial" w:hAnsi="Arial" w:cs="Arial"/>
          <w:sz w:val="23"/>
          <w:szCs w:val="23"/>
        </w:rPr>
      </w:pPr>
    </w:p>
    <w:p w14:paraId="25E68F69" w14:textId="2365E22D" w:rsidR="00984BD9" w:rsidRPr="00A81484" w:rsidRDefault="00984BD9" w:rsidP="00A67F32">
      <w:pPr>
        <w:pStyle w:val="Caption"/>
        <w:keepNext/>
        <w:jc w:val="both"/>
        <w:rPr>
          <w:rFonts w:ascii="Arial" w:hAnsi="Arial" w:cs="Arial"/>
          <w:sz w:val="23"/>
          <w:szCs w:val="23"/>
        </w:rPr>
      </w:pPr>
      <w:bookmarkStart w:id="85" w:name="_Toc172625717"/>
      <w:r w:rsidRPr="00A81484">
        <w:rPr>
          <w:rFonts w:ascii="Arial" w:hAnsi="Arial" w:cs="Arial"/>
          <w:sz w:val="23"/>
          <w:szCs w:val="23"/>
        </w:rPr>
        <w:t xml:space="preserve">Figure </w:t>
      </w:r>
      <w:r w:rsidRPr="00A81484">
        <w:rPr>
          <w:rFonts w:ascii="Arial" w:hAnsi="Arial" w:cs="Arial"/>
          <w:sz w:val="23"/>
          <w:szCs w:val="23"/>
        </w:rPr>
        <w:fldChar w:fldCharType="begin"/>
      </w:r>
      <w:r w:rsidRPr="00A81484">
        <w:rPr>
          <w:rFonts w:ascii="Arial" w:hAnsi="Arial" w:cs="Arial"/>
          <w:sz w:val="23"/>
          <w:szCs w:val="23"/>
        </w:rPr>
        <w:instrText xml:space="preserve"> SEQ Figure \* ARABIC </w:instrText>
      </w:r>
      <w:r w:rsidRPr="00A81484">
        <w:rPr>
          <w:rFonts w:ascii="Arial" w:hAnsi="Arial" w:cs="Arial"/>
          <w:sz w:val="23"/>
          <w:szCs w:val="23"/>
        </w:rPr>
        <w:fldChar w:fldCharType="separate"/>
      </w:r>
      <w:r w:rsidR="005719A7" w:rsidRPr="00A81484">
        <w:rPr>
          <w:rFonts w:ascii="Arial" w:hAnsi="Arial" w:cs="Arial"/>
          <w:sz w:val="23"/>
          <w:szCs w:val="23"/>
        </w:rPr>
        <w:t>4</w:t>
      </w:r>
      <w:r w:rsidRPr="00A81484">
        <w:rPr>
          <w:rFonts w:ascii="Arial" w:hAnsi="Arial" w:cs="Arial"/>
          <w:sz w:val="23"/>
          <w:szCs w:val="23"/>
        </w:rPr>
        <w:fldChar w:fldCharType="end"/>
      </w:r>
      <w:r w:rsidRPr="00A81484">
        <w:rPr>
          <w:rFonts w:ascii="Arial" w:hAnsi="Arial" w:cs="Arial"/>
          <w:sz w:val="23"/>
          <w:szCs w:val="23"/>
        </w:rPr>
        <w:t>: Child Protection Section ToC</w:t>
      </w:r>
      <w:bookmarkEnd w:id="85"/>
    </w:p>
    <w:p w14:paraId="30DF0D0F" w14:textId="7C9DCD0C" w:rsidR="009E4B8C" w:rsidRPr="00A81484" w:rsidRDefault="00984BD9" w:rsidP="00C471E8">
      <w:pPr>
        <w:rPr>
          <w:rFonts w:ascii="Arial" w:hAnsi="Arial" w:cs="Arial"/>
          <w:sz w:val="23"/>
          <w:szCs w:val="23"/>
        </w:rPr>
      </w:pPr>
      <w:r w:rsidRPr="00A81484">
        <w:rPr>
          <w:rFonts w:ascii="Arial" w:hAnsi="Arial" w:cs="Arial"/>
          <w:noProof/>
          <w:sz w:val="23"/>
          <w:szCs w:val="23"/>
          <w14:ligatures w14:val="none"/>
        </w:rPr>
        <w:drawing>
          <wp:inline distT="0" distB="0" distL="0" distR="0" wp14:anchorId="4CD02EC8" wp14:editId="678D834B">
            <wp:extent cx="5731510" cy="3167168"/>
            <wp:effectExtent l="0" t="0" r="2540" b="0"/>
            <wp:docPr id="534057886" name="Picture 53405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057886" name=""/>
                    <pic:cNvPicPr/>
                  </pic:nvPicPr>
                  <pic:blipFill rotWithShape="1">
                    <a:blip r:embed="rId24"/>
                    <a:srcRect t="10310"/>
                    <a:stretch/>
                  </pic:blipFill>
                  <pic:spPr bwMode="auto">
                    <a:xfrm>
                      <a:off x="0" y="0"/>
                      <a:ext cx="5731510" cy="3167168"/>
                    </a:xfrm>
                    <a:prstGeom prst="rect">
                      <a:avLst/>
                    </a:prstGeom>
                    <a:ln>
                      <a:noFill/>
                    </a:ln>
                    <a:extLst>
                      <a:ext uri="{53640926-AAD7-44D8-BBD7-CCE9431645EC}">
                        <a14:shadowObscured xmlns:a14="http://schemas.microsoft.com/office/drawing/2010/main"/>
                      </a:ext>
                    </a:extLst>
                  </pic:spPr>
                </pic:pic>
              </a:graphicData>
            </a:graphic>
          </wp:inline>
        </w:drawing>
      </w:r>
    </w:p>
    <w:p w14:paraId="4B4BB756" w14:textId="73BA6672" w:rsidR="00984BD9" w:rsidRPr="00A81484" w:rsidRDefault="00984BD9" w:rsidP="00984BD9">
      <w:pPr>
        <w:pStyle w:val="Caption"/>
        <w:keepNext/>
        <w:jc w:val="both"/>
        <w:rPr>
          <w:rFonts w:ascii="Arial" w:hAnsi="Arial" w:cs="Arial"/>
          <w:sz w:val="23"/>
          <w:szCs w:val="23"/>
        </w:rPr>
      </w:pPr>
      <w:bookmarkStart w:id="86" w:name="_Toc172625718"/>
      <w:r w:rsidRPr="00A81484">
        <w:rPr>
          <w:rFonts w:ascii="Arial" w:hAnsi="Arial" w:cs="Arial"/>
          <w:sz w:val="23"/>
          <w:szCs w:val="23"/>
        </w:rPr>
        <w:t xml:space="preserve">Figure </w:t>
      </w:r>
      <w:r w:rsidRPr="00A81484">
        <w:rPr>
          <w:rFonts w:ascii="Arial" w:hAnsi="Arial" w:cs="Arial"/>
          <w:sz w:val="23"/>
          <w:szCs w:val="23"/>
        </w:rPr>
        <w:fldChar w:fldCharType="begin"/>
      </w:r>
      <w:r w:rsidRPr="00A81484">
        <w:rPr>
          <w:rFonts w:ascii="Arial" w:hAnsi="Arial" w:cs="Arial"/>
          <w:sz w:val="23"/>
          <w:szCs w:val="23"/>
        </w:rPr>
        <w:instrText xml:space="preserve"> SEQ Figure \* ARABIC </w:instrText>
      </w:r>
      <w:r w:rsidRPr="00A81484">
        <w:rPr>
          <w:rFonts w:ascii="Arial" w:hAnsi="Arial" w:cs="Arial"/>
          <w:sz w:val="23"/>
          <w:szCs w:val="23"/>
        </w:rPr>
        <w:fldChar w:fldCharType="separate"/>
      </w:r>
      <w:r w:rsidR="005719A7" w:rsidRPr="00A81484">
        <w:rPr>
          <w:rFonts w:ascii="Arial" w:hAnsi="Arial" w:cs="Arial"/>
          <w:sz w:val="23"/>
          <w:szCs w:val="23"/>
        </w:rPr>
        <w:t>5</w:t>
      </w:r>
      <w:r w:rsidRPr="00A81484">
        <w:rPr>
          <w:rFonts w:ascii="Arial" w:hAnsi="Arial" w:cs="Arial"/>
          <w:sz w:val="23"/>
          <w:szCs w:val="23"/>
        </w:rPr>
        <w:fldChar w:fldCharType="end"/>
      </w:r>
      <w:r w:rsidRPr="00A81484">
        <w:rPr>
          <w:rFonts w:ascii="Arial" w:hAnsi="Arial" w:cs="Arial"/>
          <w:sz w:val="23"/>
          <w:szCs w:val="23"/>
        </w:rPr>
        <w:t>: Adolescent Development Section ToC</w:t>
      </w:r>
      <w:bookmarkEnd w:id="86"/>
    </w:p>
    <w:p w14:paraId="36E704CE" w14:textId="77777777" w:rsidR="00984BD9" w:rsidRPr="00A81484" w:rsidRDefault="00984BD9">
      <w:pPr>
        <w:spacing w:line="259" w:lineRule="auto"/>
        <w:jc w:val="left"/>
        <w:rPr>
          <w:rFonts w:ascii="Arial" w:hAnsi="Arial" w:cs="Arial"/>
          <w:sz w:val="23"/>
          <w:szCs w:val="23"/>
        </w:rPr>
      </w:pPr>
      <w:r w:rsidRPr="00A81484">
        <w:rPr>
          <w:rFonts w:ascii="Arial" w:hAnsi="Arial" w:cs="Arial"/>
          <w:noProof/>
          <w:sz w:val="23"/>
          <w:szCs w:val="23"/>
          <w14:ligatures w14:val="none"/>
        </w:rPr>
        <w:drawing>
          <wp:inline distT="0" distB="0" distL="0" distR="0" wp14:anchorId="2C0C8161" wp14:editId="33BFE189">
            <wp:extent cx="5731510" cy="4387215"/>
            <wp:effectExtent l="0" t="0" r="2540" b="0"/>
            <wp:docPr id="781817424" name="Picture 781817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817424" name=""/>
                    <pic:cNvPicPr/>
                  </pic:nvPicPr>
                  <pic:blipFill>
                    <a:blip r:embed="rId25"/>
                    <a:stretch>
                      <a:fillRect/>
                    </a:stretch>
                  </pic:blipFill>
                  <pic:spPr>
                    <a:xfrm>
                      <a:off x="0" y="0"/>
                      <a:ext cx="5731510" cy="4387215"/>
                    </a:xfrm>
                    <a:prstGeom prst="rect">
                      <a:avLst/>
                    </a:prstGeom>
                  </pic:spPr>
                </pic:pic>
              </a:graphicData>
            </a:graphic>
          </wp:inline>
        </w:drawing>
      </w:r>
    </w:p>
    <w:p w14:paraId="6AC3B0F9" w14:textId="7D57B73C" w:rsidR="00097E18" w:rsidRPr="00A81484" w:rsidRDefault="00984BD9" w:rsidP="00984BD9">
      <w:pPr>
        <w:pStyle w:val="Caption"/>
        <w:keepNext/>
        <w:jc w:val="both"/>
        <w:rPr>
          <w:rFonts w:ascii="Arial" w:hAnsi="Arial" w:cs="Arial"/>
          <w:sz w:val="23"/>
          <w:szCs w:val="23"/>
        </w:rPr>
      </w:pPr>
      <w:bookmarkStart w:id="87" w:name="_Toc172625719"/>
      <w:r w:rsidRPr="00A81484">
        <w:rPr>
          <w:rFonts w:ascii="Arial" w:hAnsi="Arial" w:cs="Arial"/>
          <w:sz w:val="23"/>
          <w:szCs w:val="23"/>
        </w:rPr>
        <w:lastRenderedPageBreak/>
        <w:t xml:space="preserve">Figure </w:t>
      </w:r>
      <w:r w:rsidRPr="00A81484">
        <w:rPr>
          <w:rFonts w:ascii="Arial" w:hAnsi="Arial" w:cs="Arial"/>
          <w:sz w:val="23"/>
          <w:szCs w:val="23"/>
        </w:rPr>
        <w:fldChar w:fldCharType="begin"/>
      </w:r>
      <w:r w:rsidRPr="00A81484">
        <w:rPr>
          <w:rFonts w:ascii="Arial" w:hAnsi="Arial" w:cs="Arial"/>
          <w:sz w:val="23"/>
          <w:szCs w:val="23"/>
        </w:rPr>
        <w:instrText xml:space="preserve"> SEQ Figure \* ARABIC </w:instrText>
      </w:r>
      <w:r w:rsidRPr="00A81484">
        <w:rPr>
          <w:rFonts w:ascii="Arial" w:hAnsi="Arial" w:cs="Arial"/>
          <w:sz w:val="23"/>
          <w:szCs w:val="23"/>
        </w:rPr>
        <w:fldChar w:fldCharType="separate"/>
      </w:r>
      <w:r w:rsidR="005719A7" w:rsidRPr="00A81484">
        <w:rPr>
          <w:rFonts w:ascii="Arial" w:hAnsi="Arial" w:cs="Arial"/>
          <w:sz w:val="23"/>
          <w:szCs w:val="23"/>
        </w:rPr>
        <w:t>6</w:t>
      </w:r>
      <w:r w:rsidRPr="00A81484">
        <w:rPr>
          <w:rFonts w:ascii="Arial" w:hAnsi="Arial" w:cs="Arial"/>
          <w:sz w:val="23"/>
          <w:szCs w:val="23"/>
        </w:rPr>
        <w:fldChar w:fldCharType="end"/>
      </w:r>
      <w:r w:rsidRPr="00A81484">
        <w:rPr>
          <w:rFonts w:ascii="Arial" w:hAnsi="Arial" w:cs="Arial"/>
          <w:sz w:val="23"/>
          <w:szCs w:val="23"/>
        </w:rPr>
        <w:t>: Early Childhood, Primary and Secondary Section ToC</w:t>
      </w:r>
      <w:r w:rsidRPr="00A81484">
        <w:rPr>
          <w:rFonts w:ascii="Arial" w:hAnsi="Arial" w:cs="Arial"/>
          <w:sz w:val="23"/>
          <w:szCs w:val="23"/>
        </w:rPr>
        <w:drawing>
          <wp:inline distT="0" distB="0" distL="0" distR="0" wp14:anchorId="30D91EAE" wp14:editId="0F0A16FE">
            <wp:extent cx="5731510" cy="3606800"/>
            <wp:effectExtent l="0" t="0" r="2540" b="0"/>
            <wp:docPr id="1905938187" name="Picture 190593818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38187" name="Picture 1" descr="A screenshot of a computer&#10;&#10;Description automatically generated"/>
                    <pic:cNvPicPr/>
                  </pic:nvPicPr>
                  <pic:blipFill>
                    <a:blip r:embed="rId26"/>
                    <a:stretch>
                      <a:fillRect/>
                    </a:stretch>
                  </pic:blipFill>
                  <pic:spPr>
                    <a:xfrm>
                      <a:off x="0" y="0"/>
                      <a:ext cx="5732181" cy="3607222"/>
                    </a:xfrm>
                    <a:prstGeom prst="rect">
                      <a:avLst/>
                    </a:prstGeom>
                  </pic:spPr>
                </pic:pic>
              </a:graphicData>
            </a:graphic>
          </wp:inline>
        </w:drawing>
      </w:r>
      <w:bookmarkEnd w:id="87"/>
    </w:p>
    <w:p w14:paraId="089D08FE" w14:textId="77777777" w:rsidR="00984BD9" w:rsidRPr="00A81484" w:rsidRDefault="00984BD9" w:rsidP="00984BD9">
      <w:pPr>
        <w:rPr>
          <w:rFonts w:ascii="Arial" w:hAnsi="Arial" w:cs="Arial"/>
          <w:sz w:val="23"/>
          <w:szCs w:val="23"/>
          <w:lang w:val="en-US"/>
        </w:rPr>
      </w:pPr>
    </w:p>
    <w:p w14:paraId="784B558F" w14:textId="77777777" w:rsidR="00984BD9" w:rsidRPr="00A81484" w:rsidRDefault="00984BD9" w:rsidP="00984BD9">
      <w:pPr>
        <w:rPr>
          <w:rFonts w:ascii="Arial" w:hAnsi="Arial" w:cs="Arial"/>
          <w:sz w:val="23"/>
          <w:szCs w:val="23"/>
          <w:lang w:val="en-US"/>
        </w:rPr>
      </w:pPr>
    </w:p>
    <w:p w14:paraId="1530093B" w14:textId="2A8F97BB" w:rsidR="00984BD9" w:rsidRPr="00A81484" w:rsidRDefault="00984BD9" w:rsidP="00A67F32">
      <w:pPr>
        <w:pStyle w:val="Caption"/>
        <w:keepNext/>
        <w:jc w:val="both"/>
        <w:rPr>
          <w:rFonts w:ascii="Arial" w:hAnsi="Arial" w:cs="Arial"/>
          <w:sz w:val="23"/>
          <w:szCs w:val="23"/>
        </w:rPr>
      </w:pPr>
      <w:bookmarkStart w:id="88" w:name="_Toc172625720"/>
      <w:r w:rsidRPr="00A81484">
        <w:rPr>
          <w:rFonts w:ascii="Arial" w:hAnsi="Arial" w:cs="Arial"/>
          <w:sz w:val="23"/>
          <w:szCs w:val="23"/>
        </w:rPr>
        <w:t xml:space="preserve">Figure </w:t>
      </w:r>
      <w:r w:rsidRPr="00A81484">
        <w:rPr>
          <w:rFonts w:ascii="Arial" w:hAnsi="Arial" w:cs="Arial"/>
          <w:sz w:val="23"/>
          <w:szCs w:val="23"/>
        </w:rPr>
        <w:fldChar w:fldCharType="begin"/>
      </w:r>
      <w:r w:rsidRPr="00A81484">
        <w:rPr>
          <w:rFonts w:ascii="Arial" w:hAnsi="Arial" w:cs="Arial"/>
          <w:sz w:val="23"/>
          <w:szCs w:val="23"/>
        </w:rPr>
        <w:instrText xml:space="preserve"> SEQ Figure \* ARABIC </w:instrText>
      </w:r>
      <w:r w:rsidRPr="00A81484">
        <w:rPr>
          <w:rFonts w:ascii="Arial" w:hAnsi="Arial" w:cs="Arial"/>
          <w:sz w:val="23"/>
          <w:szCs w:val="23"/>
        </w:rPr>
        <w:fldChar w:fldCharType="separate"/>
      </w:r>
      <w:r w:rsidR="005719A7" w:rsidRPr="00A81484">
        <w:rPr>
          <w:rFonts w:ascii="Arial" w:hAnsi="Arial" w:cs="Arial"/>
          <w:sz w:val="23"/>
          <w:szCs w:val="23"/>
        </w:rPr>
        <w:t>7</w:t>
      </w:r>
      <w:r w:rsidRPr="00A81484">
        <w:rPr>
          <w:rFonts w:ascii="Arial" w:hAnsi="Arial" w:cs="Arial"/>
          <w:sz w:val="23"/>
          <w:szCs w:val="23"/>
        </w:rPr>
        <w:fldChar w:fldCharType="end"/>
      </w:r>
      <w:r w:rsidRPr="00A81484">
        <w:rPr>
          <w:rFonts w:ascii="Arial" w:hAnsi="Arial" w:cs="Arial"/>
          <w:sz w:val="23"/>
          <w:szCs w:val="23"/>
        </w:rPr>
        <w:t>: Child Health and Wellbeing section ToC</w:t>
      </w:r>
      <w:bookmarkEnd w:id="88"/>
    </w:p>
    <w:p w14:paraId="41486954" w14:textId="099C16FB" w:rsidR="00984BD9" w:rsidRPr="00A81484" w:rsidRDefault="00984BD9" w:rsidP="00A67F32">
      <w:pPr>
        <w:rPr>
          <w:rFonts w:ascii="Arial" w:hAnsi="Arial" w:cs="Arial"/>
          <w:sz w:val="23"/>
          <w:szCs w:val="23"/>
          <w:lang w:val="en-US"/>
        </w:rPr>
      </w:pPr>
      <w:r w:rsidRPr="00A81484">
        <w:rPr>
          <w:rFonts w:ascii="Arial" w:hAnsi="Arial" w:cs="Arial"/>
          <w:noProof/>
          <w:sz w:val="23"/>
          <w:szCs w:val="23"/>
          <w14:ligatures w14:val="none"/>
        </w:rPr>
        <w:drawing>
          <wp:inline distT="0" distB="0" distL="0" distR="0" wp14:anchorId="442A4033" wp14:editId="7F33C355">
            <wp:extent cx="5731510" cy="3435985"/>
            <wp:effectExtent l="0" t="0" r="2540" b="0"/>
            <wp:docPr id="416245910" name="Picture 416245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45910" name=""/>
                    <pic:cNvPicPr/>
                  </pic:nvPicPr>
                  <pic:blipFill>
                    <a:blip r:embed="rId27"/>
                    <a:stretch>
                      <a:fillRect/>
                    </a:stretch>
                  </pic:blipFill>
                  <pic:spPr>
                    <a:xfrm>
                      <a:off x="0" y="0"/>
                      <a:ext cx="5731510" cy="3435985"/>
                    </a:xfrm>
                    <a:prstGeom prst="rect">
                      <a:avLst/>
                    </a:prstGeom>
                  </pic:spPr>
                </pic:pic>
              </a:graphicData>
            </a:graphic>
          </wp:inline>
        </w:drawing>
      </w:r>
    </w:p>
    <w:p w14:paraId="4B197200" w14:textId="77777777" w:rsidR="00984BD9" w:rsidRPr="00A81484" w:rsidRDefault="00984BD9">
      <w:pPr>
        <w:spacing w:line="259" w:lineRule="auto"/>
        <w:jc w:val="left"/>
        <w:rPr>
          <w:rFonts w:ascii="Arial" w:hAnsi="Arial" w:cs="Arial"/>
          <w:b/>
          <w:sz w:val="23"/>
          <w:szCs w:val="23"/>
        </w:rPr>
      </w:pPr>
      <w:r w:rsidRPr="00A81484">
        <w:rPr>
          <w:rFonts w:ascii="Arial" w:hAnsi="Arial" w:cs="Arial"/>
          <w:b/>
          <w:sz w:val="23"/>
          <w:szCs w:val="23"/>
        </w:rPr>
        <w:br w:type="page"/>
      </w:r>
    </w:p>
    <w:p w14:paraId="00F49DF8" w14:textId="5BB31981" w:rsidR="008E256B" w:rsidRPr="00A81484" w:rsidRDefault="008E256B" w:rsidP="00A67F32">
      <w:pPr>
        <w:pStyle w:val="Caption"/>
        <w:keepNext/>
        <w:rPr>
          <w:rFonts w:ascii="Arial" w:hAnsi="Arial" w:cs="Arial"/>
          <w:sz w:val="23"/>
          <w:szCs w:val="23"/>
        </w:rPr>
      </w:pPr>
      <w:bookmarkStart w:id="89" w:name="_Toc172625721"/>
      <w:r w:rsidRPr="00A81484">
        <w:rPr>
          <w:rFonts w:ascii="Arial" w:hAnsi="Arial" w:cs="Arial"/>
          <w:sz w:val="23"/>
          <w:szCs w:val="23"/>
        </w:rPr>
        <w:lastRenderedPageBreak/>
        <w:t xml:space="preserve">Figure </w:t>
      </w:r>
      <w:r w:rsidRPr="00A81484">
        <w:rPr>
          <w:rFonts w:ascii="Arial" w:hAnsi="Arial" w:cs="Arial"/>
          <w:sz w:val="23"/>
          <w:szCs w:val="23"/>
        </w:rPr>
        <w:fldChar w:fldCharType="begin"/>
      </w:r>
      <w:r w:rsidRPr="00A81484">
        <w:rPr>
          <w:rFonts w:ascii="Arial" w:hAnsi="Arial" w:cs="Arial"/>
          <w:sz w:val="23"/>
          <w:szCs w:val="23"/>
        </w:rPr>
        <w:instrText xml:space="preserve"> SEQ Figure \* ARABIC </w:instrText>
      </w:r>
      <w:r w:rsidRPr="00A81484">
        <w:rPr>
          <w:rFonts w:ascii="Arial" w:hAnsi="Arial" w:cs="Arial"/>
          <w:sz w:val="23"/>
          <w:szCs w:val="23"/>
        </w:rPr>
        <w:fldChar w:fldCharType="separate"/>
      </w:r>
      <w:r w:rsidR="005719A7" w:rsidRPr="00A81484">
        <w:rPr>
          <w:rFonts w:ascii="Arial" w:hAnsi="Arial" w:cs="Arial"/>
          <w:sz w:val="23"/>
          <w:szCs w:val="23"/>
        </w:rPr>
        <w:t>8</w:t>
      </w:r>
      <w:r w:rsidRPr="00A81484">
        <w:rPr>
          <w:rFonts w:ascii="Arial" w:hAnsi="Arial" w:cs="Arial"/>
          <w:sz w:val="23"/>
          <w:szCs w:val="23"/>
        </w:rPr>
        <w:fldChar w:fldCharType="end"/>
      </w:r>
      <w:r w:rsidRPr="00A81484">
        <w:rPr>
          <w:rFonts w:ascii="Arial" w:hAnsi="Arial" w:cs="Arial"/>
          <w:sz w:val="23"/>
          <w:szCs w:val="23"/>
        </w:rPr>
        <w:t>: Social Policy Section ToC</w:t>
      </w:r>
      <w:bookmarkEnd w:id="89"/>
    </w:p>
    <w:p w14:paraId="061CAA07" w14:textId="43CE43D0" w:rsidR="008E256B" w:rsidRPr="00A81484" w:rsidRDefault="008E256B">
      <w:pPr>
        <w:spacing w:line="259" w:lineRule="auto"/>
        <w:jc w:val="left"/>
        <w:rPr>
          <w:rFonts w:ascii="Arial" w:hAnsi="Arial" w:cs="Arial"/>
          <w:b/>
          <w:sz w:val="23"/>
          <w:szCs w:val="23"/>
        </w:rPr>
      </w:pPr>
      <w:r w:rsidRPr="00A81484">
        <w:rPr>
          <w:rFonts w:ascii="Arial" w:hAnsi="Arial" w:cs="Arial"/>
          <w:noProof/>
          <w:sz w:val="23"/>
          <w:szCs w:val="23"/>
          <w14:ligatures w14:val="none"/>
        </w:rPr>
        <w:drawing>
          <wp:inline distT="0" distB="0" distL="0" distR="0" wp14:anchorId="5B0C4B51" wp14:editId="29E970CC">
            <wp:extent cx="5731510" cy="3320415"/>
            <wp:effectExtent l="0" t="0" r="2540" b="0"/>
            <wp:docPr id="1030815779" name="Picture 103081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815779" name=""/>
                    <pic:cNvPicPr/>
                  </pic:nvPicPr>
                  <pic:blipFill>
                    <a:blip r:embed="rId28"/>
                    <a:stretch>
                      <a:fillRect/>
                    </a:stretch>
                  </pic:blipFill>
                  <pic:spPr>
                    <a:xfrm>
                      <a:off x="0" y="0"/>
                      <a:ext cx="5731510" cy="3320415"/>
                    </a:xfrm>
                    <a:prstGeom prst="rect">
                      <a:avLst/>
                    </a:prstGeom>
                  </pic:spPr>
                </pic:pic>
              </a:graphicData>
            </a:graphic>
          </wp:inline>
        </w:drawing>
      </w:r>
      <w:r w:rsidRPr="00A81484">
        <w:rPr>
          <w:rFonts w:ascii="Arial" w:hAnsi="Arial" w:cs="Arial"/>
          <w:b/>
          <w:sz w:val="23"/>
          <w:szCs w:val="23"/>
        </w:rPr>
        <w:br w:type="page"/>
      </w:r>
    </w:p>
    <w:p w14:paraId="4D9D409B" w14:textId="63CD03D8" w:rsidR="00097E18" w:rsidRPr="00A81484" w:rsidRDefault="00097E18" w:rsidP="00A67F32">
      <w:pPr>
        <w:pStyle w:val="Heading2"/>
        <w:rPr>
          <w:rFonts w:ascii="Arial" w:hAnsi="Arial" w:cs="Arial"/>
          <w:sz w:val="23"/>
          <w:szCs w:val="23"/>
        </w:rPr>
      </w:pPr>
      <w:bookmarkStart w:id="90" w:name="_Toc172625687"/>
      <w:r w:rsidRPr="00A81484">
        <w:rPr>
          <w:rFonts w:ascii="Arial" w:hAnsi="Arial" w:cs="Arial"/>
          <w:sz w:val="23"/>
          <w:szCs w:val="23"/>
        </w:rPr>
        <w:lastRenderedPageBreak/>
        <w:t xml:space="preserve">Annexure </w:t>
      </w:r>
      <w:r w:rsidR="00984BD9" w:rsidRPr="00A81484">
        <w:rPr>
          <w:rFonts w:ascii="Arial" w:hAnsi="Arial" w:cs="Arial"/>
          <w:sz w:val="23"/>
          <w:szCs w:val="23"/>
        </w:rPr>
        <w:t>D</w:t>
      </w:r>
      <w:r w:rsidRPr="00A81484">
        <w:rPr>
          <w:rFonts w:ascii="Arial" w:hAnsi="Arial" w:cs="Arial"/>
          <w:sz w:val="23"/>
          <w:szCs w:val="23"/>
        </w:rPr>
        <w:t>: Primary Data Collection Tools</w:t>
      </w:r>
      <w:bookmarkEnd w:id="90"/>
    </w:p>
    <w:p w14:paraId="1D44BCC3" w14:textId="77777777" w:rsidR="009E4B8C" w:rsidRPr="00A81484" w:rsidRDefault="009E4B8C" w:rsidP="00C471E8">
      <w:pPr>
        <w:rPr>
          <w:rFonts w:ascii="Arial" w:hAnsi="Arial" w:cs="Arial"/>
          <w:sz w:val="23"/>
          <w:szCs w:val="23"/>
        </w:rPr>
      </w:pPr>
    </w:p>
    <w:p w14:paraId="361F2A1D" w14:textId="77777777" w:rsidR="00097E18" w:rsidRPr="00A81484" w:rsidRDefault="00097E18" w:rsidP="00097E18">
      <w:pPr>
        <w:pStyle w:val="Title"/>
        <w:jc w:val="center"/>
        <w:rPr>
          <w:rFonts w:ascii="Arial" w:hAnsi="Arial" w:cs="Arial"/>
          <w:sz w:val="23"/>
          <w:szCs w:val="23"/>
        </w:rPr>
      </w:pPr>
      <w:r w:rsidRPr="00A81484">
        <w:rPr>
          <w:rFonts w:ascii="Arial" w:hAnsi="Arial" w:cs="Arial"/>
          <w:sz w:val="23"/>
          <w:szCs w:val="23"/>
        </w:rPr>
        <w:t>Key Informant Interview Toolkit</w:t>
      </w:r>
    </w:p>
    <w:p w14:paraId="649F739F" w14:textId="77777777" w:rsidR="00097E18" w:rsidRPr="00A81484" w:rsidRDefault="00097E18" w:rsidP="00097E18">
      <w:pPr>
        <w:pStyle w:val="Subtitle"/>
        <w:jc w:val="center"/>
        <w:rPr>
          <w:rFonts w:ascii="Arial" w:hAnsi="Arial" w:cs="Arial"/>
          <w:sz w:val="23"/>
          <w:szCs w:val="23"/>
        </w:rPr>
      </w:pPr>
      <w:r w:rsidRPr="00A81484">
        <w:rPr>
          <w:rFonts w:ascii="Arial" w:hAnsi="Arial" w:cs="Arial"/>
          <w:sz w:val="23"/>
          <w:szCs w:val="23"/>
        </w:rPr>
        <w:t>UNICEF South Africa Country Programme Evaluation</w:t>
      </w:r>
    </w:p>
    <w:p w14:paraId="542399D7" w14:textId="77777777" w:rsidR="00097E18" w:rsidRPr="00A81484" w:rsidRDefault="00097E18" w:rsidP="00097E18">
      <w:pPr>
        <w:jc w:val="center"/>
        <w:rPr>
          <w:rFonts w:ascii="Arial" w:hAnsi="Arial" w:cs="Arial"/>
          <w:b/>
          <w:bCs/>
          <w:sz w:val="23"/>
          <w:szCs w:val="23"/>
        </w:rPr>
      </w:pPr>
      <w:r w:rsidRPr="00A81484">
        <w:rPr>
          <w:rFonts w:ascii="Arial" w:hAnsi="Arial" w:cs="Arial"/>
          <w:b/>
          <w:bCs/>
          <w:sz w:val="23"/>
          <w:szCs w:val="23"/>
        </w:rPr>
        <w:t>NGOs/CSOs</w:t>
      </w:r>
    </w:p>
    <w:p w14:paraId="74D1A957" w14:textId="77777777" w:rsidR="00097E18" w:rsidRPr="00A81484" w:rsidRDefault="00097E18" w:rsidP="00097E18">
      <w:pPr>
        <w:rPr>
          <w:rFonts w:ascii="Arial" w:hAnsi="Arial" w:cs="Arial"/>
          <w:sz w:val="23"/>
          <w:szCs w:val="23"/>
        </w:rPr>
      </w:pPr>
    </w:p>
    <w:p w14:paraId="2A5A5F73" w14:textId="77777777" w:rsidR="00097E18" w:rsidRPr="00A81484" w:rsidRDefault="00097E18" w:rsidP="00097E18">
      <w:pPr>
        <w:pStyle w:val="Heading1"/>
        <w:rPr>
          <w:rFonts w:ascii="Arial" w:hAnsi="Arial" w:cs="Arial"/>
          <w:sz w:val="23"/>
          <w:szCs w:val="23"/>
        </w:rPr>
      </w:pPr>
      <w:bookmarkStart w:id="91" w:name="_Toc172625609"/>
      <w:bookmarkStart w:id="92" w:name="_Toc172625688"/>
      <w:r w:rsidRPr="00A81484">
        <w:rPr>
          <w:rFonts w:ascii="Arial" w:hAnsi="Arial" w:cs="Arial"/>
          <w:sz w:val="23"/>
          <w:szCs w:val="23"/>
        </w:rPr>
        <w:t>Note to Interviewer</w:t>
      </w:r>
      <w:bookmarkEnd w:id="91"/>
      <w:bookmarkEnd w:id="92"/>
    </w:p>
    <w:p w14:paraId="680C8788" w14:textId="77777777" w:rsidR="00097E18" w:rsidRPr="00A81484" w:rsidRDefault="00097E18" w:rsidP="00097E18">
      <w:pPr>
        <w:rPr>
          <w:rFonts w:ascii="Arial" w:hAnsi="Arial" w:cs="Arial"/>
          <w:color w:val="FF0000"/>
          <w:sz w:val="23"/>
          <w:szCs w:val="23"/>
        </w:rPr>
      </w:pPr>
      <w:r w:rsidRPr="00A81484">
        <w:rPr>
          <w:rFonts w:ascii="Arial" w:hAnsi="Arial" w:cs="Arial"/>
          <w:color w:val="FF0000"/>
          <w:sz w:val="23"/>
          <w:szCs w:val="23"/>
        </w:rPr>
        <w:t xml:space="preserve">Send questions in advance so that stakeholders can help update the mapping. </w:t>
      </w:r>
    </w:p>
    <w:p w14:paraId="43B8548F" w14:textId="77777777" w:rsidR="00097E18" w:rsidRPr="00A81484" w:rsidRDefault="00097E18" w:rsidP="00097E18">
      <w:pPr>
        <w:rPr>
          <w:rFonts w:ascii="Arial" w:hAnsi="Arial" w:cs="Arial"/>
          <w:color w:val="FF0000"/>
          <w:sz w:val="23"/>
          <w:szCs w:val="23"/>
        </w:rPr>
      </w:pPr>
      <w:r w:rsidRPr="00A81484">
        <w:rPr>
          <w:rFonts w:ascii="Arial" w:hAnsi="Arial" w:cs="Arial"/>
          <w:color w:val="FF0000"/>
          <w:sz w:val="23"/>
          <w:szCs w:val="23"/>
        </w:rPr>
        <w:t>Send the mapping template so the stakeholders can add to it.</w:t>
      </w:r>
    </w:p>
    <w:p w14:paraId="1190B7DC" w14:textId="77777777" w:rsidR="00097E18" w:rsidRPr="00A81484" w:rsidRDefault="00097E18" w:rsidP="00097E18">
      <w:pPr>
        <w:pStyle w:val="Heading1"/>
        <w:rPr>
          <w:rFonts w:ascii="Arial" w:hAnsi="Arial" w:cs="Arial"/>
          <w:sz w:val="23"/>
          <w:szCs w:val="23"/>
        </w:rPr>
      </w:pPr>
      <w:bookmarkStart w:id="93" w:name="_Toc172625610"/>
      <w:bookmarkStart w:id="94" w:name="_Toc172625689"/>
      <w:r w:rsidRPr="00A81484">
        <w:rPr>
          <w:rFonts w:ascii="Arial" w:hAnsi="Arial" w:cs="Arial"/>
          <w:sz w:val="23"/>
          <w:szCs w:val="23"/>
        </w:rPr>
        <w:t>Introduction</w:t>
      </w:r>
      <w:bookmarkEnd w:id="93"/>
      <w:bookmarkEnd w:id="94"/>
    </w:p>
    <w:p w14:paraId="77EA3874" w14:textId="77777777" w:rsidR="00097E18" w:rsidRPr="00A81484" w:rsidRDefault="00097E18" w:rsidP="00097E18">
      <w:pPr>
        <w:rPr>
          <w:rFonts w:ascii="Arial" w:hAnsi="Arial" w:cs="Arial"/>
          <w:sz w:val="23"/>
          <w:szCs w:val="23"/>
        </w:rPr>
      </w:pPr>
      <w:bookmarkStart w:id="95" w:name="_Hlk171949113"/>
      <w:r w:rsidRPr="00A81484">
        <w:rPr>
          <w:rFonts w:ascii="Arial" w:hAnsi="Arial" w:cs="Arial"/>
          <w:sz w:val="23"/>
          <w:szCs w:val="23"/>
        </w:rPr>
        <w:t xml:space="preserve">In accordance with the UNICEF Evaluation Policy 2018, every UNICEF Country Programme must be evaluated at least once every two country programme cycles. This investigation focuses on evaluating the South Africa-UNICEF Country Program for 2020-2025, focusing on the Business Model. </w:t>
      </w:r>
    </w:p>
    <w:p w14:paraId="6F84A98E"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The said CPE will demonstrate evidence of UNICEF’s contributions to development results and the effectiveness of UNICEF’s strategy in facilitating and leveraging national efforts for accomplishing development results. Finally, the evaluation will also generate forward-looking and actionable recommendations for improving the overall approach for the next Country Program (2025-2031) and UNICEF’s business model in South Africa aligned to the 2022-2025 UNICEF Strategic Plan. </w:t>
      </w:r>
      <w:bookmarkEnd w:id="95"/>
      <w:r w:rsidRPr="00A81484">
        <w:rPr>
          <w:rFonts w:ascii="Arial" w:hAnsi="Arial" w:cs="Arial"/>
          <w:sz w:val="23"/>
          <w:szCs w:val="23"/>
        </w:rPr>
        <w:t xml:space="preserve">My name is ________________ and I am meeting you/ speaking to you today on behalf of the Economic Policy Research Institute (EPRI), a global policy think tank based out of South Africa and the US. UNICEF SACO has commissioned EPRI to conduct this assignment on evaluating its Country Program. We are here to meet you today because of your engagement with UNICEF. Your experience of collaborating with UNICEF and your insights into the ways of working, the achievement and challenges are instrumental for this evaluation.  </w:t>
      </w:r>
    </w:p>
    <w:p w14:paraId="4F69B0AF" w14:textId="77777777" w:rsidR="00097E18" w:rsidRPr="00A81484" w:rsidRDefault="00097E18" w:rsidP="00097E18">
      <w:pPr>
        <w:pStyle w:val="Heading1"/>
        <w:rPr>
          <w:rFonts w:ascii="Arial" w:hAnsi="Arial" w:cs="Arial"/>
          <w:sz w:val="23"/>
          <w:szCs w:val="23"/>
        </w:rPr>
      </w:pPr>
      <w:bookmarkStart w:id="96" w:name="_Toc172625611"/>
      <w:bookmarkStart w:id="97" w:name="_Toc172625690"/>
      <w:r w:rsidRPr="00A81484">
        <w:rPr>
          <w:rFonts w:ascii="Arial" w:hAnsi="Arial" w:cs="Arial"/>
          <w:sz w:val="23"/>
          <w:szCs w:val="23"/>
        </w:rPr>
        <w:t>Consent Script</w:t>
      </w:r>
      <w:bookmarkEnd w:id="96"/>
      <w:bookmarkEnd w:id="97"/>
    </w:p>
    <w:p w14:paraId="24AC0C68"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 xml:space="preserve">This interview will take approximately 60 minutes and no more than 75 minutes. Anything you say as part of the interview will remain anonymous unless you specifically give us permission to use it otherwise. You can choose not to participate in this interview at any time and on your </w:t>
      </w:r>
      <w:r w:rsidRPr="00A81484">
        <w:rPr>
          <w:rStyle w:val="contextualspellingandgrammarerror"/>
          <w:rFonts w:ascii="Arial" w:eastAsiaTheme="majorEastAsia" w:hAnsi="Arial" w:cs="Arial"/>
          <w:sz w:val="23"/>
          <w:szCs w:val="23"/>
        </w:rPr>
        <w:t>request,</w:t>
      </w:r>
      <w:r w:rsidRPr="00A81484">
        <w:rPr>
          <w:rStyle w:val="normaltextrun"/>
          <w:rFonts w:ascii="Arial" w:eastAsiaTheme="minorEastAsia" w:hAnsi="Arial" w:cs="Arial"/>
          <w:sz w:val="23"/>
          <w:szCs w:val="23"/>
        </w:rPr>
        <w:t xml:space="preserve"> we will discard any information or data you wish we do not use or report.</w:t>
      </w:r>
      <w:r w:rsidRPr="00A81484">
        <w:rPr>
          <w:rStyle w:val="eop"/>
          <w:rFonts w:ascii="Arial" w:eastAsiaTheme="majorEastAsia" w:hAnsi="Arial" w:cs="Arial"/>
          <w:sz w:val="23"/>
          <w:szCs w:val="23"/>
        </w:rPr>
        <w:t> </w:t>
      </w:r>
    </w:p>
    <w:p w14:paraId="7764BBA8"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p>
    <w:p w14:paraId="6E801FFA"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We will be taking notes as we go, but we would like to request your permission to record this meeting.  The recording will be used to fill in gaps in my notes and to ensure we have presented all the information accurately. The recordings will not be used for any other purpose and will remain accessible only by the team present in this team and the team leaders of this assignment. The recordings will be discarded within six months of the assignment's completion, should you consent for us to begin recording.</w:t>
      </w:r>
      <w:r w:rsidRPr="00A81484">
        <w:rPr>
          <w:rStyle w:val="eop"/>
          <w:rFonts w:ascii="Arial" w:eastAsiaTheme="majorEastAsia" w:hAnsi="Arial" w:cs="Arial"/>
          <w:sz w:val="23"/>
          <w:szCs w:val="23"/>
        </w:rPr>
        <w:t> </w:t>
      </w:r>
    </w:p>
    <w:p w14:paraId="4457B514"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p>
    <w:p w14:paraId="73CA9276" w14:textId="77777777" w:rsidR="00097E18" w:rsidRPr="00A81484" w:rsidRDefault="00097E18" w:rsidP="00097E18">
      <w:pPr>
        <w:pStyle w:val="paragraph"/>
        <w:spacing w:before="0" w:beforeAutospacing="0" w:after="0" w:afterAutospacing="0"/>
        <w:jc w:val="both"/>
        <w:textAlignment w:val="baseline"/>
        <w:rPr>
          <w:rStyle w:val="normaltextrun"/>
          <w:rFonts w:ascii="Arial" w:eastAsiaTheme="minorEastAsia" w:hAnsi="Arial" w:cs="Arial"/>
          <w:sz w:val="23"/>
          <w:szCs w:val="23"/>
          <w:lang w:val="en-ZA"/>
        </w:rPr>
      </w:pPr>
      <w:r w:rsidRPr="00A81484">
        <w:rPr>
          <w:rStyle w:val="normaltextrun"/>
          <w:rFonts w:ascii="Arial" w:eastAsiaTheme="minorEastAsia" w:hAnsi="Arial" w:cs="Arial"/>
          <w:sz w:val="23"/>
          <w:szCs w:val="23"/>
        </w:rPr>
        <w:t xml:space="preserve">During the interview, if you do not wish to answer a question or want me to stop recording at any point, please let me know and I will do so and move on to the next question. </w:t>
      </w:r>
      <w:r w:rsidRPr="00A81484">
        <w:rPr>
          <w:rStyle w:val="normaltextrun"/>
          <w:rFonts w:ascii="Arial" w:eastAsiaTheme="minorEastAsia" w:hAnsi="Arial" w:cs="Arial"/>
          <w:sz w:val="23"/>
          <w:szCs w:val="23"/>
          <w:lang w:val="en-ZA"/>
        </w:rPr>
        <w:t xml:space="preserve">In case </w:t>
      </w:r>
      <w:r w:rsidRPr="00A81484">
        <w:rPr>
          <w:rStyle w:val="normaltextrun"/>
          <w:rFonts w:ascii="Arial" w:eastAsiaTheme="minorEastAsia" w:hAnsi="Arial" w:cs="Arial"/>
          <w:sz w:val="23"/>
          <w:szCs w:val="23"/>
          <w:lang w:val="en-ZA"/>
        </w:rPr>
        <w:lastRenderedPageBreak/>
        <w:t xml:space="preserve">you have any further questions or comments, our project team leaders Ms Preksha </w:t>
      </w:r>
      <w:proofErr w:type="spellStart"/>
      <w:r w:rsidRPr="00A81484">
        <w:rPr>
          <w:rStyle w:val="normaltextrun"/>
          <w:rFonts w:ascii="Arial" w:eastAsiaTheme="minorEastAsia" w:hAnsi="Arial" w:cs="Arial"/>
          <w:sz w:val="23"/>
          <w:szCs w:val="23"/>
          <w:lang w:val="en-ZA"/>
        </w:rPr>
        <w:t>Golchaa</w:t>
      </w:r>
      <w:proofErr w:type="spellEnd"/>
      <w:r w:rsidRPr="00A81484">
        <w:rPr>
          <w:rStyle w:val="normaltextrun"/>
          <w:rFonts w:ascii="Arial" w:eastAsiaTheme="minorEastAsia" w:hAnsi="Arial" w:cs="Arial"/>
          <w:sz w:val="23"/>
          <w:szCs w:val="23"/>
          <w:lang w:val="en-ZA"/>
        </w:rPr>
        <w:t xml:space="preserve"> (</w:t>
      </w:r>
      <w:hyperlink r:id="rId29" w:history="1">
        <w:r w:rsidRPr="00A81484">
          <w:rPr>
            <w:rStyle w:val="Hyperlink"/>
            <w:rFonts w:ascii="Arial" w:eastAsiaTheme="minorEastAsia" w:hAnsi="Arial" w:cs="Arial"/>
            <w:sz w:val="23"/>
            <w:szCs w:val="23"/>
            <w:lang w:val="en-ZA"/>
          </w:rPr>
          <w:t>preksha@epri.org.za</w:t>
        </w:r>
      </w:hyperlink>
      <w:r w:rsidRPr="00A81484">
        <w:rPr>
          <w:rStyle w:val="normaltextrun"/>
          <w:rFonts w:ascii="Arial" w:eastAsiaTheme="minorEastAsia" w:hAnsi="Arial" w:cs="Arial"/>
          <w:sz w:val="23"/>
          <w:szCs w:val="23"/>
          <w:lang w:val="en-ZA"/>
        </w:rPr>
        <w:t>) and Mr Karim Stephan (</w:t>
      </w:r>
      <w:hyperlink r:id="rId30" w:history="1">
        <w:r w:rsidRPr="00A81484">
          <w:rPr>
            <w:rStyle w:val="Hyperlink"/>
            <w:rFonts w:ascii="Arial" w:eastAsiaTheme="minorEastAsia" w:hAnsi="Arial" w:cs="Arial"/>
            <w:sz w:val="23"/>
            <w:szCs w:val="23"/>
            <w:lang w:val="en-ZA"/>
          </w:rPr>
          <w:t>karim@epri.org.za</w:t>
        </w:r>
      </w:hyperlink>
      <w:r w:rsidRPr="00A81484">
        <w:rPr>
          <w:rStyle w:val="normaltextrun"/>
          <w:rFonts w:ascii="Arial" w:eastAsiaTheme="minorEastAsia" w:hAnsi="Arial" w:cs="Arial"/>
          <w:sz w:val="23"/>
          <w:szCs w:val="23"/>
          <w:lang w:val="en-ZA"/>
        </w:rPr>
        <w:t xml:space="preserve">). </w:t>
      </w:r>
    </w:p>
    <w:p w14:paraId="3D619CAC"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p>
    <w:p w14:paraId="64C44A39"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r w:rsidRPr="00A81484">
        <w:rPr>
          <w:rStyle w:val="normaltextrun"/>
          <w:rFonts w:ascii="Arial" w:eastAsiaTheme="minorEastAsia" w:hAnsi="Arial" w:cs="Arial"/>
          <w:sz w:val="23"/>
          <w:szCs w:val="23"/>
        </w:rPr>
        <w:t>May I ask you now to kindly respond to the following:</w:t>
      </w:r>
      <w:r w:rsidRPr="00A81484">
        <w:rPr>
          <w:rStyle w:val="eop"/>
          <w:rFonts w:ascii="Arial" w:eastAsiaTheme="majorEastAsia" w:hAnsi="Arial" w:cs="Arial"/>
          <w:sz w:val="23"/>
          <w:szCs w:val="23"/>
        </w:rPr>
        <w:t> </w:t>
      </w:r>
    </w:p>
    <w:p w14:paraId="59606172" w14:textId="77777777" w:rsidR="00097E18" w:rsidRPr="00A81484" w:rsidRDefault="00097E18" w:rsidP="00097E18">
      <w:pPr>
        <w:pStyle w:val="paragraph"/>
        <w:numPr>
          <w:ilvl w:val="0"/>
          <w:numId w:val="95"/>
        </w:numPr>
        <w:spacing w:before="0" w:beforeAutospacing="0" w:after="0" w:afterAutospacing="0"/>
        <w:jc w:val="both"/>
        <w:textAlignment w:val="baseline"/>
        <w:rPr>
          <w:rFonts w:ascii="Arial" w:hAnsi="Arial" w:cs="Arial"/>
          <w:sz w:val="23"/>
          <w:szCs w:val="23"/>
        </w:rPr>
      </w:pPr>
      <w:r w:rsidRPr="00A81484">
        <w:rPr>
          <w:rStyle w:val="normaltextrun"/>
          <w:rFonts w:ascii="Arial" w:eastAsiaTheme="minorEastAsia" w:hAnsi="Arial" w:cs="Arial"/>
          <w:sz w:val="23"/>
          <w:szCs w:val="23"/>
        </w:rPr>
        <w:t>You have been made aware of the ways in which any information you share or discuss will be used and the team have assured you of respecting confidentiality and maintaining your anonymity throughout this process. Do you consent to proceed with this interview? (Select the response)</w:t>
      </w:r>
      <w:r w:rsidRPr="00A81484">
        <w:rPr>
          <w:rStyle w:val="eop"/>
          <w:rFonts w:ascii="Arial" w:eastAsiaTheme="majorEastAsia" w:hAnsi="Arial" w:cs="Arial"/>
          <w:sz w:val="23"/>
          <w:szCs w:val="23"/>
        </w:rPr>
        <w:t> </w:t>
      </w:r>
    </w:p>
    <w:p w14:paraId="61872C1A" w14:textId="77777777" w:rsidR="00097E18" w:rsidRPr="00A81484" w:rsidRDefault="00097E18" w:rsidP="00097E18">
      <w:pPr>
        <w:pStyle w:val="paragraph"/>
        <w:spacing w:before="0" w:beforeAutospacing="0" w:after="0" w:afterAutospacing="0"/>
        <w:ind w:firstLine="720"/>
        <w:jc w:val="both"/>
        <w:textAlignment w:val="baseline"/>
        <w:rPr>
          <w:rFonts w:ascii="Arial" w:hAnsi="Arial" w:cs="Arial"/>
          <w:sz w:val="23"/>
          <w:szCs w:val="23"/>
        </w:rPr>
      </w:pPr>
      <w:r w:rsidRPr="00A81484">
        <w:rPr>
          <w:rStyle w:val="normaltextrun"/>
          <w:rFonts w:ascii="Arial" w:eastAsiaTheme="minorEastAsia" w:hAnsi="Arial" w:cs="Arial"/>
          <w:sz w:val="23"/>
          <w:szCs w:val="23"/>
        </w:rPr>
        <w:t>Yes ______________________</w:t>
      </w:r>
      <w:r w:rsidRPr="00A81484">
        <w:rPr>
          <w:rStyle w:val="tabchar"/>
          <w:rFonts w:ascii="Arial" w:hAnsi="Arial" w:cs="Arial"/>
          <w:sz w:val="23"/>
          <w:szCs w:val="23"/>
        </w:rPr>
        <w:tab/>
      </w:r>
      <w:r w:rsidRPr="00A81484">
        <w:rPr>
          <w:rStyle w:val="normaltextrun"/>
          <w:rFonts w:ascii="Arial" w:eastAsiaTheme="minorEastAsia" w:hAnsi="Arial" w:cs="Arial"/>
          <w:sz w:val="23"/>
          <w:szCs w:val="23"/>
        </w:rPr>
        <w:t>No _________________</w:t>
      </w:r>
      <w:r w:rsidRPr="00A81484">
        <w:rPr>
          <w:rStyle w:val="eop"/>
          <w:rFonts w:ascii="Arial" w:eastAsiaTheme="majorEastAsia" w:hAnsi="Arial" w:cs="Arial"/>
          <w:sz w:val="23"/>
          <w:szCs w:val="23"/>
        </w:rPr>
        <w:t> </w:t>
      </w:r>
    </w:p>
    <w:p w14:paraId="19B3CB8C" w14:textId="77777777" w:rsidR="00097E18" w:rsidRPr="00A81484" w:rsidRDefault="00097E18" w:rsidP="00097E18">
      <w:pPr>
        <w:pStyle w:val="paragraph"/>
        <w:spacing w:before="0" w:beforeAutospacing="0" w:after="0" w:afterAutospacing="0"/>
        <w:ind w:firstLine="72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w:t>
      </w:r>
      <w:r w:rsidRPr="00A81484">
        <w:rPr>
          <w:rStyle w:val="normaltextrun"/>
          <w:rFonts w:ascii="Arial" w:eastAsiaTheme="minorEastAsia" w:hAnsi="Arial" w:cs="Arial"/>
          <w:i/>
          <w:iCs/>
          <w:sz w:val="23"/>
          <w:szCs w:val="23"/>
        </w:rPr>
        <w:t>If no, please record the response and terminate the meeting)</w:t>
      </w:r>
      <w:r w:rsidRPr="00A81484">
        <w:rPr>
          <w:rStyle w:val="eop"/>
          <w:rFonts w:ascii="Arial" w:eastAsiaTheme="majorEastAsia" w:hAnsi="Arial" w:cs="Arial"/>
          <w:sz w:val="23"/>
          <w:szCs w:val="23"/>
        </w:rPr>
        <w:t> </w:t>
      </w:r>
    </w:p>
    <w:p w14:paraId="21947521" w14:textId="77777777" w:rsidR="00097E18" w:rsidRPr="00A81484" w:rsidRDefault="00097E18" w:rsidP="00097E18">
      <w:pPr>
        <w:pStyle w:val="paragraph"/>
        <w:spacing w:before="0" w:beforeAutospacing="0" w:after="0" w:afterAutospacing="0"/>
        <w:ind w:firstLine="720"/>
        <w:jc w:val="both"/>
        <w:textAlignment w:val="baseline"/>
        <w:rPr>
          <w:rStyle w:val="eop"/>
          <w:rFonts w:ascii="Arial" w:eastAsiaTheme="majorEastAsia" w:hAnsi="Arial" w:cs="Arial"/>
          <w:sz w:val="23"/>
          <w:szCs w:val="23"/>
        </w:rPr>
      </w:pPr>
    </w:p>
    <w:p w14:paraId="575E4077" w14:textId="77777777" w:rsidR="00097E18" w:rsidRPr="00A81484" w:rsidRDefault="00097E18" w:rsidP="00097E18">
      <w:pPr>
        <w:pStyle w:val="paragraph"/>
        <w:numPr>
          <w:ilvl w:val="0"/>
          <w:numId w:val="94"/>
        </w:numPr>
        <w:spacing w:before="0" w:beforeAutospacing="0" w:after="0" w:afterAutospacing="0"/>
        <w:jc w:val="both"/>
        <w:textAlignment w:val="baseline"/>
        <w:rPr>
          <w:rFonts w:ascii="Arial" w:eastAsiaTheme="majorEastAsia" w:hAnsi="Arial" w:cs="Arial"/>
          <w:sz w:val="23"/>
          <w:szCs w:val="23"/>
        </w:rPr>
      </w:pPr>
      <w:r w:rsidRPr="00A81484">
        <w:rPr>
          <w:rStyle w:val="normaltextrun"/>
          <w:rFonts w:ascii="Arial" w:eastAsiaTheme="minorEastAsia" w:hAnsi="Arial" w:cs="Arial"/>
          <w:sz w:val="23"/>
          <w:szCs w:val="23"/>
        </w:rPr>
        <w:t>You have been made aware of our intention to record the meeting and use the recording to update our notes and ensure we have not misinterpreted or missed anything that is shared. The recording will be discarded within six months of completing the assignment. Do you consent to us recording this meeting for notetaking purposes? </w:t>
      </w:r>
      <w:r w:rsidRPr="00A81484">
        <w:rPr>
          <w:rStyle w:val="eop"/>
          <w:rFonts w:ascii="Arial" w:eastAsiaTheme="majorEastAsia" w:hAnsi="Arial" w:cs="Arial"/>
          <w:sz w:val="23"/>
          <w:szCs w:val="23"/>
        </w:rPr>
        <w:t> </w:t>
      </w:r>
    </w:p>
    <w:p w14:paraId="55DBE806" w14:textId="77777777" w:rsidR="00097E18" w:rsidRPr="00A81484" w:rsidRDefault="00097E18" w:rsidP="00097E18">
      <w:pPr>
        <w:pStyle w:val="paragraph"/>
        <w:spacing w:before="0" w:beforeAutospacing="0" w:after="0" w:afterAutospacing="0"/>
        <w:ind w:left="720"/>
        <w:jc w:val="both"/>
        <w:textAlignment w:val="baseline"/>
        <w:rPr>
          <w:rFonts w:ascii="Arial" w:hAnsi="Arial" w:cs="Arial"/>
          <w:sz w:val="23"/>
          <w:szCs w:val="23"/>
        </w:rPr>
      </w:pPr>
      <w:r w:rsidRPr="00A81484">
        <w:rPr>
          <w:rStyle w:val="normaltextrun"/>
          <w:rFonts w:ascii="Arial" w:eastAsiaTheme="minorEastAsia" w:hAnsi="Arial" w:cs="Arial"/>
          <w:sz w:val="23"/>
          <w:szCs w:val="23"/>
        </w:rPr>
        <w:t>Yes ______________________</w:t>
      </w:r>
      <w:r w:rsidRPr="00A81484">
        <w:rPr>
          <w:rStyle w:val="tabchar"/>
          <w:rFonts w:ascii="Arial" w:hAnsi="Arial" w:cs="Arial"/>
          <w:sz w:val="23"/>
          <w:szCs w:val="23"/>
        </w:rPr>
        <w:tab/>
      </w:r>
      <w:r w:rsidRPr="00A81484">
        <w:rPr>
          <w:rStyle w:val="normaltextrun"/>
          <w:rFonts w:ascii="Arial" w:eastAsiaTheme="minorEastAsia" w:hAnsi="Arial" w:cs="Arial"/>
          <w:sz w:val="23"/>
          <w:szCs w:val="23"/>
        </w:rPr>
        <w:t>No _________________</w:t>
      </w:r>
      <w:r w:rsidRPr="00A81484">
        <w:rPr>
          <w:rStyle w:val="eop"/>
          <w:rFonts w:ascii="Arial" w:eastAsiaTheme="majorEastAsia" w:hAnsi="Arial" w:cs="Arial"/>
          <w:sz w:val="23"/>
          <w:szCs w:val="23"/>
        </w:rPr>
        <w:t> </w:t>
      </w:r>
    </w:p>
    <w:p w14:paraId="7061235D" w14:textId="77777777" w:rsidR="00097E18" w:rsidRPr="00A81484" w:rsidRDefault="00097E18" w:rsidP="00097E18">
      <w:pPr>
        <w:pStyle w:val="paragraph"/>
        <w:spacing w:before="0" w:beforeAutospacing="0" w:after="0" w:afterAutospacing="0"/>
        <w:ind w:left="720"/>
        <w:jc w:val="both"/>
        <w:textAlignment w:val="baseline"/>
        <w:rPr>
          <w:rFonts w:ascii="Arial" w:hAnsi="Arial" w:cs="Arial"/>
          <w:sz w:val="23"/>
          <w:szCs w:val="23"/>
        </w:rPr>
      </w:pPr>
      <w:r w:rsidRPr="00A81484">
        <w:rPr>
          <w:rStyle w:val="normaltextrun"/>
          <w:rFonts w:ascii="Arial" w:eastAsiaTheme="minorEastAsia" w:hAnsi="Arial" w:cs="Arial"/>
          <w:i/>
          <w:iCs/>
          <w:sz w:val="23"/>
          <w:szCs w:val="23"/>
        </w:rPr>
        <w:t> (If yes, please indicate you are starting the recording and begin recording. If no, do not record the meeting)</w:t>
      </w:r>
      <w:r w:rsidRPr="00A81484">
        <w:rPr>
          <w:rStyle w:val="eop"/>
          <w:rFonts w:ascii="Arial" w:eastAsiaTheme="majorEastAsia" w:hAnsi="Arial" w:cs="Arial"/>
          <w:sz w:val="23"/>
          <w:szCs w:val="23"/>
        </w:rPr>
        <w:t> </w:t>
      </w:r>
    </w:p>
    <w:p w14:paraId="5996AA48" w14:textId="77777777" w:rsidR="00097E18" w:rsidRPr="00A81484" w:rsidRDefault="00097E18" w:rsidP="00097E18">
      <w:pPr>
        <w:rPr>
          <w:rFonts w:ascii="Arial" w:hAnsi="Arial" w:cs="Arial"/>
          <w:sz w:val="23"/>
          <w:szCs w:val="23"/>
        </w:rPr>
      </w:pPr>
    </w:p>
    <w:p w14:paraId="040F83F8" w14:textId="77777777" w:rsidR="00097E18" w:rsidRPr="00A81484" w:rsidRDefault="00097E18" w:rsidP="00097E18">
      <w:pPr>
        <w:pStyle w:val="Heading1"/>
        <w:rPr>
          <w:rFonts w:ascii="Arial" w:hAnsi="Arial" w:cs="Arial"/>
          <w:sz w:val="23"/>
          <w:szCs w:val="23"/>
        </w:rPr>
      </w:pPr>
      <w:bookmarkStart w:id="98" w:name="_Toc172625612"/>
      <w:bookmarkStart w:id="99" w:name="_Toc172625691"/>
      <w:r w:rsidRPr="00A81484">
        <w:rPr>
          <w:rFonts w:ascii="Arial" w:hAnsi="Arial" w:cs="Arial"/>
          <w:sz w:val="23"/>
          <w:szCs w:val="23"/>
        </w:rPr>
        <w:t>Summary of respondent</w:t>
      </w:r>
      <w:bookmarkEnd w:id="98"/>
      <w:bookmarkEnd w:id="99"/>
    </w:p>
    <w:tbl>
      <w:tblPr>
        <w:tblStyle w:val="TableGrid"/>
        <w:tblW w:w="0" w:type="auto"/>
        <w:tblLook w:val="04A0" w:firstRow="1" w:lastRow="0" w:firstColumn="1" w:lastColumn="0" w:noHBand="0" w:noVBand="1"/>
      </w:tblPr>
      <w:tblGrid>
        <w:gridCol w:w="4525"/>
        <w:gridCol w:w="4491"/>
      </w:tblGrid>
      <w:tr w:rsidR="00097E18" w:rsidRPr="00A81484" w14:paraId="1E93C2B1" w14:textId="77777777" w:rsidTr="00616B95">
        <w:tc>
          <w:tcPr>
            <w:tcW w:w="4621" w:type="dxa"/>
          </w:tcPr>
          <w:p w14:paraId="62468594"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Agency</w:t>
            </w:r>
          </w:p>
        </w:tc>
        <w:tc>
          <w:tcPr>
            <w:tcW w:w="4621" w:type="dxa"/>
          </w:tcPr>
          <w:p w14:paraId="467F595B" w14:textId="77777777" w:rsidR="00097E18" w:rsidRPr="00A81484" w:rsidRDefault="00097E18" w:rsidP="00616B95">
            <w:pPr>
              <w:rPr>
                <w:rFonts w:ascii="Arial" w:hAnsi="Arial" w:cs="Arial"/>
                <w:sz w:val="23"/>
                <w:szCs w:val="23"/>
                <w:lang w:val="en-US"/>
              </w:rPr>
            </w:pPr>
          </w:p>
        </w:tc>
      </w:tr>
      <w:tr w:rsidR="00097E18" w:rsidRPr="00A81484" w14:paraId="161A6BEF" w14:textId="77777777" w:rsidTr="00616B95">
        <w:tc>
          <w:tcPr>
            <w:tcW w:w="4621" w:type="dxa"/>
          </w:tcPr>
          <w:p w14:paraId="25A0B07B"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Section</w:t>
            </w:r>
          </w:p>
        </w:tc>
        <w:tc>
          <w:tcPr>
            <w:tcW w:w="4621" w:type="dxa"/>
          </w:tcPr>
          <w:p w14:paraId="209F30A8" w14:textId="77777777" w:rsidR="00097E18" w:rsidRPr="00A81484" w:rsidRDefault="00097E18" w:rsidP="00616B95">
            <w:pPr>
              <w:rPr>
                <w:rFonts w:ascii="Arial" w:hAnsi="Arial" w:cs="Arial"/>
                <w:sz w:val="23"/>
                <w:szCs w:val="23"/>
                <w:lang w:val="en-US"/>
              </w:rPr>
            </w:pPr>
          </w:p>
        </w:tc>
      </w:tr>
      <w:tr w:rsidR="00097E18" w:rsidRPr="00A81484" w14:paraId="7DD70859" w14:textId="77777777" w:rsidTr="00616B95">
        <w:tc>
          <w:tcPr>
            <w:tcW w:w="4621" w:type="dxa"/>
          </w:tcPr>
          <w:p w14:paraId="0EAB6D92"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informant</w:t>
            </w:r>
          </w:p>
        </w:tc>
        <w:tc>
          <w:tcPr>
            <w:tcW w:w="4621" w:type="dxa"/>
          </w:tcPr>
          <w:p w14:paraId="619720ED" w14:textId="77777777" w:rsidR="00097E18" w:rsidRPr="00A81484" w:rsidRDefault="00097E18" w:rsidP="00616B95">
            <w:pPr>
              <w:rPr>
                <w:rFonts w:ascii="Arial" w:hAnsi="Arial" w:cs="Arial"/>
                <w:sz w:val="23"/>
                <w:szCs w:val="23"/>
                <w:lang w:val="en-US"/>
              </w:rPr>
            </w:pPr>
          </w:p>
        </w:tc>
      </w:tr>
      <w:tr w:rsidR="00097E18" w:rsidRPr="00A81484" w14:paraId="19061D58" w14:textId="77777777" w:rsidTr="00616B95">
        <w:tc>
          <w:tcPr>
            <w:tcW w:w="4621" w:type="dxa"/>
          </w:tcPr>
          <w:p w14:paraId="3D683FE2"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Date of interview</w:t>
            </w:r>
          </w:p>
        </w:tc>
        <w:tc>
          <w:tcPr>
            <w:tcW w:w="4621" w:type="dxa"/>
          </w:tcPr>
          <w:p w14:paraId="63679D30" w14:textId="77777777" w:rsidR="00097E18" w:rsidRPr="00A81484" w:rsidRDefault="00097E18" w:rsidP="00616B95">
            <w:pPr>
              <w:rPr>
                <w:rFonts w:ascii="Arial" w:hAnsi="Arial" w:cs="Arial"/>
                <w:sz w:val="23"/>
                <w:szCs w:val="23"/>
                <w:lang w:val="en-US"/>
              </w:rPr>
            </w:pPr>
          </w:p>
        </w:tc>
      </w:tr>
      <w:tr w:rsidR="00097E18" w:rsidRPr="00A81484" w14:paraId="2CBA0186" w14:textId="77777777" w:rsidTr="00616B95">
        <w:tc>
          <w:tcPr>
            <w:tcW w:w="4621" w:type="dxa"/>
          </w:tcPr>
          <w:p w14:paraId="1AA089D2"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Interviewed by</w:t>
            </w:r>
          </w:p>
        </w:tc>
        <w:tc>
          <w:tcPr>
            <w:tcW w:w="4621" w:type="dxa"/>
          </w:tcPr>
          <w:p w14:paraId="1BD3F065" w14:textId="77777777" w:rsidR="00097E18" w:rsidRPr="00A81484" w:rsidRDefault="00097E18" w:rsidP="00616B95">
            <w:pPr>
              <w:rPr>
                <w:rFonts w:ascii="Arial" w:hAnsi="Arial" w:cs="Arial"/>
                <w:sz w:val="23"/>
                <w:szCs w:val="23"/>
                <w:lang w:val="en-US"/>
              </w:rPr>
            </w:pPr>
          </w:p>
        </w:tc>
      </w:tr>
    </w:tbl>
    <w:p w14:paraId="76D9394F" w14:textId="77777777" w:rsidR="00097E18" w:rsidRPr="00A81484" w:rsidRDefault="00097E18" w:rsidP="00097E18">
      <w:pPr>
        <w:rPr>
          <w:rFonts w:ascii="Arial" w:hAnsi="Arial" w:cs="Arial"/>
          <w:sz w:val="23"/>
          <w:szCs w:val="23"/>
        </w:rPr>
      </w:pPr>
    </w:p>
    <w:p w14:paraId="06787E6B" w14:textId="77777777" w:rsidR="00097E18" w:rsidRPr="00A81484" w:rsidRDefault="00097E18" w:rsidP="00097E18">
      <w:pPr>
        <w:pStyle w:val="Heading1"/>
        <w:rPr>
          <w:rFonts w:ascii="Arial" w:hAnsi="Arial" w:cs="Arial"/>
          <w:sz w:val="23"/>
          <w:szCs w:val="23"/>
        </w:rPr>
      </w:pPr>
      <w:bookmarkStart w:id="100" w:name="_Toc172625613"/>
      <w:bookmarkStart w:id="101" w:name="_Toc172625692"/>
      <w:r w:rsidRPr="00A81484">
        <w:rPr>
          <w:rFonts w:ascii="Arial" w:hAnsi="Arial" w:cs="Arial"/>
          <w:sz w:val="23"/>
          <w:szCs w:val="23"/>
        </w:rPr>
        <w:t>About the Agency and the Respondent</w:t>
      </w:r>
      <w:bookmarkEnd w:id="100"/>
      <w:bookmarkEnd w:id="101"/>
    </w:p>
    <w:p w14:paraId="579685F1" w14:textId="77777777" w:rsidR="00097E18" w:rsidRPr="00A81484" w:rsidRDefault="00097E18" w:rsidP="00097E18">
      <w:pPr>
        <w:pStyle w:val="ListParagraph"/>
        <w:numPr>
          <w:ilvl w:val="0"/>
          <w:numId w:val="93"/>
        </w:numPr>
        <w:spacing w:after="200"/>
        <w:rPr>
          <w:rFonts w:ascii="Arial" w:hAnsi="Arial" w:cs="Arial"/>
          <w:sz w:val="23"/>
          <w:szCs w:val="23"/>
        </w:rPr>
      </w:pPr>
      <w:r w:rsidRPr="00A81484">
        <w:rPr>
          <w:rFonts w:ascii="Arial" w:hAnsi="Arial" w:cs="Arial"/>
          <w:sz w:val="23"/>
          <w:szCs w:val="23"/>
        </w:rPr>
        <w:t xml:space="preserve">Please describe your position and main responsibilities within the agency. </w:t>
      </w:r>
    </w:p>
    <w:p w14:paraId="449D5BCC" w14:textId="77777777" w:rsidR="00097E18" w:rsidRPr="00A81484" w:rsidRDefault="00097E18" w:rsidP="00097E18">
      <w:pPr>
        <w:pStyle w:val="ListParagraph"/>
        <w:rPr>
          <w:rFonts w:ascii="Arial" w:hAnsi="Arial" w:cs="Arial"/>
          <w:sz w:val="23"/>
          <w:szCs w:val="23"/>
        </w:rPr>
      </w:pPr>
    </w:p>
    <w:p w14:paraId="63D77481" w14:textId="77777777" w:rsidR="00097E18" w:rsidRPr="00A81484" w:rsidRDefault="00097E18" w:rsidP="00097E18">
      <w:pPr>
        <w:pStyle w:val="ListParagraph"/>
        <w:rPr>
          <w:rFonts w:ascii="Arial" w:hAnsi="Arial" w:cs="Arial"/>
          <w:sz w:val="23"/>
          <w:szCs w:val="23"/>
        </w:rPr>
      </w:pPr>
      <w:r w:rsidRPr="00A81484">
        <w:rPr>
          <w:rFonts w:ascii="Arial" w:hAnsi="Arial" w:cs="Arial"/>
          <w:sz w:val="23"/>
          <w:szCs w:val="23"/>
        </w:rPr>
        <w:t xml:space="preserve">Probing questions: </w:t>
      </w:r>
    </w:p>
    <w:p w14:paraId="5B9D5912" w14:textId="77777777" w:rsidR="00097E18" w:rsidRPr="00A81484" w:rsidRDefault="00097E18" w:rsidP="00097E18">
      <w:pPr>
        <w:pStyle w:val="ListParagraph"/>
        <w:rPr>
          <w:rFonts w:ascii="Arial" w:hAnsi="Arial" w:cs="Arial"/>
          <w:sz w:val="23"/>
          <w:szCs w:val="23"/>
        </w:rPr>
      </w:pPr>
    </w:p>
    <w:p w14:paraId="3E6EEA12" w14:textId="77777777" w:rsidR="00097E18" w:rsidRPr="00A81484" w:rsidRDefault="00097E18" w:rsidP="00097E18">
      <w:pPr>
        <w:pStyle w:val="ListParagraph"/>
        <w:numPr>
          <w:ilvl w:val="1"/>
          <w:numId w:val="93"/>
        </w:numPr>
        <w:spacing w:after="200"/>
        <w:rPr>
          <w:rFonts w:ascii="Arial" w:hAnsi="Arial" w:cs="Arial"/>
          <w:sz w:val="23"/>
          <w:szCs w:val="23"/>
        </w:rPr>
      </w:pPr>
      <w:r w:rsidRPr="00A81484">
        <w:rPr>
          <w:rFonts w:ascii="Arial" w:hAnsi="Arial" w:cs="Arial"/>
          <w:sz w:val="23"/>
          <w:szCs w:val="23"/>
        </w:rPr>
        <w:t xml:space="preserve">How long have you worked here for? </w:t>
      </w:r>
    </w:p>
    <w:p w14:paraId="401688E9"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Thank you for discussing the nature of your work. Now, we want to understand whether UNICEF’s coordination mechanisms, the level of engagement and the support provided for downstream activities in the country align with the country programme. </w:t>
      </w:r>
    </w:p>
    <w:p w14:paraId="3B8F1A5A" w14:textId="77777777" w:rsidR="00097E18" w:rsidRPr="00A81484" w:rsidRDefault="00097E18" w:rsidP="00097E18">
      <w:pPr>
        <w:spacing w:after="0"/>
        <w:rPr>
          <w:rFonts w:ascii="Arial" w:eastAsia="Times New Roman" w:hAnsi="Arial" w:cs="Arial"/>
          <w:color w:val="000000"/>
          <w:sz w:val="23"/>
          <w:szCs w:val="23"/>
        </w:rPr>
      </w:pPr>
    </w:p>
    <w:p w14:paraId="7BF2C203" w14:textId="77777777" w:rsidR="00097E18" w:rsidRPr="00A81484" w:rsidRDefault="00097E18" w:rsidP="00097E18">
      <w:pPr>
        <w:rPr>
          <w:rFonts w:ascii="Arial" w:hAnsi="Arial" w:cs="Arial"/>
          <w:sz w:val="23"/>
          <w:szCs w:val="23"/>
        </w:rPr>
      </w:pPr>
      <w:r w:rsidRPr="00A81484">
        <w:rPr>
          <w:rFonts w:ascii="Arial" w:hAnsi="Arial" w:cs="Arial"/>
          <w:sz w:val="23"/>
          <w:szCs w:val="23"/>
        </w:rPr>
        <w:t>2. Can you explain how your agency collaborated with UNICEF SACO to implement activities to achieve children’s outcomes?</w:t>
      </w:r>
    </w:p>
    <w:p w14:paraId="2B09ECB2" w14:textId="77777777" w:rsidR="00097E18" w:rsidRPr="00A81484" w:rsidRDefault="00097E18" w:rsidP="00097E18">
      <w:pPr>
        <w:pStyle w:val="ListParagraph"/>
        <w:numPr>
          <w:ilvl w:val="0"/>
          <w:numId w:val="96"/>
        </w:numPr>
        <w:spacing w:after="200"/>
        <w:rPr>
          <w:rFonts w:ascii="Arial" w:hAnsi="Arial" w:cs="Arial"/>
          <w:sz w:val="23"/>
          <w:szCs w:val="23"/>
        </w:rPr>
      </w:pPr>
      <w:r w:rsidRPr="00A81484">
        <w:rPr>
          <w:rFonts w:ascii="Arial" w:hAnsi="Arial" w:cs="Arial"/>
          <w:sz w:val="23"/>
          <w:szCs w:val="23"/>
        </w:rPr>
        <w:t xml:space="preserve">Can you explain the effects of your collaboration with UNICEF and how it impacted child development outcomes? </w:t>
      </w:r>
      <w:r w:rsidRPr="00A81484">
        <w:rPr>
          <w:rFonts w:ascii="Arial" w:hAnsi="Arial" w:cs="Arial"/>
          <w:i/>
          <w:iCs/>
          <w:sz w:val="23"/>
          <w:szCs w:val="23"/>
        </w:rPr>
        <w:t>Probe for outcomes related to: i) Child Well-Being, ii) Early Childhood, Primary and Secondary Education, iii) Adolescent Development and Participation, iv) Child Protection and v) Social Policy and Child Rights.</w:t>
      </w:r>
    </w:p>
    <w:p w14:paraId="36CA2907" w14:textId="77777777" w:rsidR="00097E18" w:rsidRPr="00A81484" w:rsidRDefault="00097E18" w:rsidP="00097E18">
      <w:pPr>
        <w:rPr>
          <w:rFonts w:ascii="Arial" w:hAnsi="Arial" w:cs="Arial"/>
          <w:i/>
          <w:iCs/>
          <w:sz w:val="23"/>
          <w:szCs w:val="23"/>
        </w:rPr>
      </w:pPr>
      <w:r w:rsidRPr="00A81484">
        <w:rPr>
          <w:rFonts w:ascii="Arial" w:hAnsi="Arial" w:cs="Arial"/>
          <w:i/>
          <w:iCs/>
          <w:sz w:val="23"/>
          <w:szCs w:val="23"/>
        </w:rPr>
        <w:lastRenderedPageBreak/>
        <w:t>Note to the facilitator: Depending on the nature and scope of work done with UNICEF, ask the relevant questions from the following list.</w:t>
      </w:r>
    </w:p>
    <w:p w14:paraId="0494CC83"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Downstream Activities and Service Delivery</w:t>
      </w:r>
    </w:p>
    <w:p w14:paraId="5B765E55" w14:textId="77777777" w:rsidR="00097E18" w:rsidRPr="00A81484" w:rsidRDefault="00097E18" w:rsidP="00097E18">
      <w:pPr>
        <w:rPr>
          <w:rFonts w:ascii="Arial" w:hAnsi="Arial" w:cs="Arial"/>
          <w:sz w:val="23"/>
          <w:szCs w:val="23"/>
        </w:rPr>
      </w:pPr>
      <w:r w:rsidRPr="00A81484">
        <w:rPr>
          <w:rFonts w:ascii="Arial" w:hAnsi="Arial" w:cs="Arial"/>
          <w:sz w:val="23"/>
          <w:szCs w:val="23"/>
        </w:rPr>
        <w:t>3. Capacity Building and Technical Assistance:</w:t>
      </w:r>
    </w:p>
    <w:p w14:paraId="670DCB2D" w14:textId="77777777" w:rsidR="00097E18" w:rsidRPr="00A81484" w:rsidRDefault="00097E18" w:rsidP="00097E18">
      <w:pPr>
        <w:pStyle w:val="ListParagraph"/>
        <w:numPr>
          <w:ilvl w:val="0"/>
          <w:numId w:val="97"/>
        </w:numPr>
        <w:spacing w:after="200"/>
        <w:rPr>
          <w:rFonts w:ascii="Arial" w:hAnsi="Arial" w:cs="Arial"/>
          <w:sz w:val="23"/>
          <w:szCs w:val="23"/>
        </w:rPr>
      </w:pPr>
      <w:r w:rsidRPr="00A81484">
        <w:rPr>
          <w:rFonts w:ascii="Arial" w:hAnsi="Arial" w:cs="Arial"/>
          <w:sz w:val="23"/>
          <w:szCs w:val="23"/>
        </w:rPr>
        <w:t>How has UNICEF supported your organisation in terms of capacity building and technical assistance for service delivery? Can you describe any specific training programs, resources, or technical assistance provided by UNICEF?</w:t>
      </w:r>
    </w:p>
    <w:p w14:paraId="1738778F" w14:textId="77777777" w:rsidR="00097E18" w:rsidRPr="00A81484" w:rsidRDefault="00097E18" w:rsidP="00097E18">
      <w:pPr>
        <w:pStyle w:val="ListParagraph"/>
        <w:numPr>
          <w:ilvl w:val="0"/>
          <w:numId w:val="97"/>
        </w:numPr>
        <w:spacing w:after="200"/>
        <w:rPr>
          <w:rFonts w:ascii="Arial" w:hAnsi="Arial" w:cs="Arial"/>
          <w:sz w:val="23"/>
          <w:szCs w:val="23"/>
        </w:rPr>
      </w:pPr>
      <w:r w:rsidRPr="00A81484">
        <w:rPr>
          <w:rFonts w:ascii="Arial" w:hAnsi="Arial" w:cs="Arial"/>
          <w:sz w:val="23"/>
          <w:szCs w:val="23"/>
        </w:rPr>
        <w:t>How has this support improved the capacity of your organisation to deliver services to children and families in need?</w:t>
      </w:r>
    </w:p>
    <w:p w14:paraId="6C4F663D" w14:textId="77777777" w:rsidR="00097E18" w:rsidRPr="00A81484" w:rsidRDefault="00097E18" w:rsidP="00097E18">
      <w:pPr>
        <w:rPr>
          <w:rFonts w:ascii="Arial" w:hAnsi="Arial" w:cs="Arial"/>
          <w:sz w:val="23"/>
          <w:szCs w:val="23"/>
        </w:rPr>
      </w:pPr>
      <w:r w:rsidRPr="00A81484">
        <w:rPr>
          <w:rFonts w:ascii="Arial" w:hAnsi="Arial" w:cs="Arial"/>
          <w:sz w:val="23"/>
          <w:szCs w:val="23"/>
        </w:rPr>
        <w:t>4. Service Delivery and Implementation:</w:t>
      </w:r>
    </w:p>
    <w:p w14:paraId="3D122254" w14:textId="77777777" w:rsidR="00097E18" w:rsidRPr="00A81484" w:rsidRDefault="00097E18" w:rsidP="00097E18">
      <w:pPr>
        <w:pStyle w:val="ListParagraph"/>
        <w:numPr>
          <w:ilvl w:val="0"/>
          <w:numId w:val="98"/>
        </w:numPr>
        <w:spacing w:after="200"/>
        <w:rPr>
          <w:rFonts w:ascii="Arial" w:hAnsi="Arial" w:cs="Arial"/>
          <w:sz w:val="23"/>
          <w:szCs w:val="23"/>
        </w:rPr>
      </w:pPr>
      <w:r w:rsidRPr="00A81484">
        <w:rPr>
          <w:rFonts w:ascii="Arial" w:hAnsi="Arial" w:cs="Arial"/>
          <w:sz w:val="23"/>
          <w:szCs w:val="23"/>
        </w:rPr>
        <w:t>How has UNICEF supported the implementation of community-based programs and interventions in areas such as health, education, child protection, and social services?</w:t>
      </w:r>
    </w:p>
    <w:p w14:paraId="7BBBC734" w14:textId="77777777" w:rsidR="00097E18" w:rsidRPr="00A81484" w:rsidRDefault="00097E18" w:rsidP="00097E18">
      <w:pPr>
        <w:pStyle w:val="ListParagraph"/>
        <w:numPr>
          <w:ilvl w:val="0"/>
          <w:numId w:val="98"/>
        </w:numPr>
        <w:spacing w:after="200"/>
        <w:rPr>
          <w:rFonts w:ascii="Arial" w:hAnsi="Arial" w:cs="Arial"/>
          <w:sz w:val="23"/>
          <w:szCs w:val="23"/>
        </w:rPr>
      </w:pPr>
      <w:r w:rsidRPr="00A81484">
        <w:rPr>
          <w:rFonts w:ascii="Arial" w:hAnsi="Arial" w:cs="Arial"/>
          <w:sz w:val="23"/>
          <w:szCs w:val="23"/>
        </w:rPr>
        <w:t>What measures have been taken to integrate services across sectors (health, education, social protection, child protection) to provide comprehensive care and support for children and families?</w:t>
      </w:r>
    </w:p>
    <w:p w14:paraId="6DD61C29" w14:textId="77777777" w:rsidR="00097E18" w:rsidRPr="00A81484" w:rsidRDefault="00097E18" w:rsidP="00097E18">
      <w:pPr>
        <w:rPr>
          <w:rFonts w:ascii="Arial" w:hAnsi="Arial" w:cs="Arial"/>
          <w:sz w:val="23"/>
          <w:szCs w:val="23"/>
        </w:rPr>
      </w:pPr>
      <w:r w:rsidRPr="00A81484">
        <w:rPr>
          <w:rFonts w:ascii="Arial" w:hAnsi="Arial" w:cs="Arial"/>
          <w:sz w:val="23"/>
          <w:szCs w:val="23"/>
        </w:rPr>
        <w:t>5. Community Engagement and Empowerment:</w:t>
      </w:r>
    </w:p>
    <w:p w14:paraId="4A033DEA" w14:textId="77777777" w:rsidR="00097E18" w:rsidRPr="00A81484" w:rsidRDefault="00097E18" w:rsidP="00097E18">
      <w:pPr>
        <w:pStyle w:val="ListParagraph"/>
        <w:numPr>
          <w:ilvl w:val="0"/>
          <w:numId w:val="98"/>
        </w:numPr>
        <w:spacing w:after="200"/>
        <w:rPr>
          <w:rFonts w:ascii="Arial" w:hAnsi="Arial" w:cs="Arial"/>
          <w:sz w:val="23"/>
          <w:szCs w:val="23"/>
        </w:rPr>
      </w:pPr>
      <w:r w:rsidRPr="00A81484">
        <w:rPr>
          <w:rFonts w:ascii="Arial" w:hAnsi="Arial" w:cs="Arial"/>
          <w:sz w:val="23"/>
          <w:szCs w:val="23"/>
        </w:rPr>
        <w:t>How has UNICEF supported your organisation in engaging and empowering communities to participate in and benefit from the services offered for children and families? Can you describe specific initiatives or approaches used?</w:t>
      </w:r>
    </w:p>
    <w:p w14:paraId="796B1EEF" w14:textId="77777777" w:rsidR="00097E18" w:rsidRPr="00A81484" w:rsidRDefault="00097E18" w:rsidP="00097E18">
      <w:pPr>
        <w:spacing w:after="0"/>
        <w:rPr>
          <w:rFonts w:ascii="Arial" w:hAnsi="Arial" w:cs="Arial"/>
          <w:sz w:val="23"/>
          <w:szCs w:val="23"/>
        </w:rPr>
      </w:pPr>
    </w:p>
    <w:p w14:paraId="1D8EAA5E" w14:textId="77777777" w:rsidR="00097E18" w:rsidRPr="00A81484" w:rsidRDefault="00097E18" w:rsidP="00097E18">
      <w:pPr>
        <w:spacing w:after="0"/>
        <w:rPr>
          <w:rFonts w:ascii="Arial" w:hAnsi="Arial" w:cs="Arial"/>
          <w:b/>
          <w:bCs/>
          <w:sz w:val="23"/>
          <w:szCs w:val="23"/>
        </w:rPr>
      </w:pPr>
      <w:r w:rsidRPr="00A81484">
        <w:rPr>
          <w:rFonts w:ascii="Arial" w:hAnsi="Arial" w:cs="Arial"/>
          <w:b/>
          <w:bCs/>
          <w:sz w:val="23"/>
          <w:szCs w:val="23"/>
        </w:rPr>
        <w:t>Advocacy and Awareness</w:t>
      </w:r>
    </w:p>
    <w:p w14:paraId="052A8F3A" w14:textId="77777777" w:rsidR="00097E18" w:rsidRPr="00A81484" w:rsidRDefault="00097E18" w:rsidP="00097E18">
      <w:pPr>
        <w:spacing w:after="0"/>
        <w:rPr>
          <w:rFonts w:ascii="Arial" w:hAnsi="Arial" w:cs="Arial"/>
          <w:sz w:val="23"/>
          <w:szCs w:val="23"/>
        </w:rPr>
      </w:pPr>
      <w:r w:rsidRPr="00A81484">
        <w:rPr>
          <w:rFonts w:ascii="Arial" w:hAnsi="Arial" w:cs="Arial"/>
          <w:sz w:val="23"/>
          <w:szCs w:val="23"/>
        </w:rPr>
        <w:t>6. How have UNICEF's advocacy and public engagement efforts supported your organisation in promoting child rights, equity, and inclusion? How effective have these efforts been in raising public awareness and mobilising action to address issues such as violence against children (VAC), malnutrition, and access to education?</w:t>
      </w:r>
    </w:p>
    <w:p w14:paraId="4CC54497" w14:textId="77777777" w:rsidR="00097E18" w:rsidRPr="00A81484" w:rsidRDefault="00097E18" w:rsidP="00097E18">
      <w:pPr>
        <w:spacing w:after="0"/>
        <w:rPr>
          <w:rFonts w:ascii="Arial" w:hAnsi="Arial" w:cs="Arial"/>
          <w:sz w:val="23"/>
          <w:szCs w:val="23"/>
        </w:rPr>
      </w:pPr>
    </w:p>
    <w:p w14:paraId="46E52840" w14:textId="77777777" w:rsidR="00097E18" w:rsidRPr="00A81484" w:rsidRDefault="00097E18" w:rsidP="00097E18">
      <w:pPr>
        <w:spacing w:after="0"/>
        <w:rPr>
          <w:rFonts w:ascii="Arial" w:hAnsi="Arial" w:cs="Arial"/>
          <w:b/>
          <w:bCs/>
          <w:sz w:val="23"/>
          <w:szCs w:val="23"/>
          <w:lang w:val="en-IN"/>
        </w:rPr>
      </w:pPr>
      <w:r w:rsidRPr="00A81484">
        <w:rPr>
          <w:rFonts w:ascii="Arial" w:hAnsi="Arial" w:cs="Arial"/>
          <w:b/>
          <w:bCs/>
          <w:sz w:val="23"/>
          <w:szCs w:val="23"/>
          <w:lang w:val="en-IN"/>
        </w:rPr>
        <w:t>Evidence Generation and Monitoring</w:t>
      </w:r>
    </w:p>
    <w:p w14:paraId="6045FF75" w14:textId="77777777" w:rsidR="00097E18" w:rsidRPr="00A81484" w:rsidRDefault="00097E18" w:rsidP="00097E18">
      <w:pPr>
        <w:spacing w:after="0"/>
        <w:rPr>
          <w:rFonts w:ascii="Arial" w:hAnsi="Arial" w:cs="Arial"/>
          <w:sz w:val="23"/>
          <w:szCs w:val="23"/>
          <w:lang w:val="en-IN"/>
        </w:rPr>
      </w:pPr>
      <w:r w:rsidRPr="00A81484">
        <w:rPr>
          <w:rFonts w:ascii="Arial" w:hAnsi="Arial" w:cs="Arial"/>
          <w:sz w:val="23"/>
          <w:szCs w:val="23"/>
          <w:lang w:val="en-IN"/>
        </w:rPr>
        <w:t>7. How has your organisation collaborated with UNICEF in generating and using evidence to inform policy and program decisions? How is data on child development outcomes being collected and used to improve service delivery and program implementation?</w:t>
      </w:r>
    </w:p>
    <w:p w14:paraId="78660E08" w14:textId="77777777" w:rsidR="00097E18" w:rsidRPr="00A81484" w:rsidRDefault="00097E18" w:rsidP="00097E18">
      <w:pPr>
        <w:spacing w:after="0"/>
        <w:rPr>
          <w:rFonts w:ascii="Arial" w:hAnsi="Arial" w:cs="Arial"/>
          <w:sz w:val="23"/>
          <w:szCs w:val="23"/>
          <w:lang w:val="en-IN"/>
        </w:rPr>
      </w:pPr>
    </w:p>
    <w:p w14:paraId="7E3543A3" w14:textId="77777777" w:rsidR="00097E18" w:rsidRPr="00A81484" w:rsidRDefault="00097E18" w:rsidP="00097E18">
      <w:pPr>
        <w:rPr>
          <w:rFonts w:ascii="Arial" w:hAnsi="Arial" w:cs="Arial"/>
          <w:sz w:val="23"/>
          <w:szCs w:val="23"/>
        </w:rPr>
      </w:pPr>
    </w:p>
    <w:p w14:paraId="5C70B26F" w14:textId="77777777" w:rsidR="00097E18" w:rsidRPr="00A81484" w:rsidRDefault="00097E18" w:rsidP="00097E18">
      <w:pPr>
        <w:rPr>
          <w:rFonts w:ascii="Arial" w:hAnsi="Arial" w:cs="Arial"/>
          <w:sz w:val="23"/>
          <w:szCs w:val="23"/>
        </w:rPr>
      </w:pPr>
      <w:r w:rsidRPr="00A81484">
        <w:rPr>
          <w:rFonts w:ascii="Arial" w:hAnsi="Arial" w:cs="Arial"/>
          <w:sz w:val="23"/>
          <w:szCs w:val="23"/>
        </w:rPr>
        <w:t>8. What challenges have you encountered in collaborating with UNICEF SACO, and how have they been addressed? Can you provide examples of any barriers or difficulties faced during joint initiatives?</w:t>
      </w:r>
    </w:p>
    <w:p w14:paraId="6A7A2DA7" w14:textId="77777777" w:rsidR="00097E18" w:rsidRPr="00A81484" w:rsidRDefault="00097E18" w:rsidP="00097E18">
      <w:pPr>
        <w:rPr>
          <w:rFonts w:ascii="Arial" w:hAnsi="Arial" w:cs="Arial"/>
          <w:sz w:val="23"/>
          <w:szCs w:val="23"/>
        </w:rPr>
      </w:pPr>
      <w:r w:rsidRPr="00A81484">
        <w:rPr>
          <w:rFonts w:ascii="Arial" w:hAnsi="Arial" w:cs="Arial"/>
          <w:sz w:val="23"/>
          <w:szCs w:val="23"/>
        </w:rPr>
        <w:t>9. What recommendations would you make to improve the effectiveness of UNICEF’s approach, including coordination mechanisms, community engagement, capacity building, etc, to address the needs of children better?</w:t>
      </w:r>
    </w:p>
    <w:p w14:paraId="6C365DFF" w14:textId="77777777" w:rsidR="00097E18" w:rsidRPr="00A81484" w:rsidRDefault="00097E18" w:rsidP="00097E18">
      <w:pPr>
        <w:pStyle w:val="Title"/>
        <w:jc w:val="center"/>
        <w:rPr>
          <w:rFonts w:ascii="Arial" w:hAnsi="Arial" w:cs="Arial"/>
          <w:sz w:val="23"/>
          <w:szCs w:val="23"/>
        </w:rPr>
      </w:pPr>
      <w:r w:rsidRPr="00A81484">
        <w:rPr>
          <w:rFonts w:ascii="Arial" w:hAnsi="Arial" w:cs="Arial"/>
          <w:sz w:val="23"/>
          <w:szCs w:val="23"/>
        </w:rPr>
        <w:lastRenderedPageBreak/>
        <w:t>Key Informant Interview Toolkit</w:t>
      </w:r>
    </w:p>
    <w:p w14:paraId="7CC0E2EA" w14:textId="77777777" w:rsidR="00097E18" w:rsidRPr="00A81484" w:rsidRDefault="00097E18" w:rsidP="00097E18">
      <w:pPr>
        <w:pStyle w:val="Subtitle"/>
        <w:jc w:val="center"/>
        <w:rPr>
          <w:rFonts w:ascii="Arial" w:hAnsi="Arial" w:cs="Arial"/>
          <w:sz w:val="23"/>
          <w:szCs w:val="23"/>
        </w:rPr>
      </w:pPr>
      <w:r w:rsidRPr="00A81484">
        <w:rPr>
          <w:rFonts w:ascii="Arial" w:hAnsi="Arial" w:cs="Arial"/>
          <w:sz w:val="23"/>
          <w:szCs w:val="23"/>
        </w:rPr>
        <w:t>UNICEF South Africa Country Programme Evaluation</w:t>
      </w:r>
    </w:p>
    <w:p w14:paraId="0ECE1EC6" w14:textId="77777777" w:rsidR="00097E18" w:rsidRPr="00A81484" w:rsidRDefault="00097E18" w:rsidP="00097E18">
      <w:pPr>
        <w:jc w:val="center"/>
        <w:rPr>
          <w:rFonts w:ascii="Arial" w:hAnsi="Arial" w:cs="Arial"/>
          <w:b/>
          <w:bCs/>
          <w:sz w:val="23"/>
          <w:szCs w:val="23"/>
        </w:rPr>
      </w:pPr>
      <w:r w:rsidRPr="00A81484">
        <w:rPr>
          <w:rFonts w:ascii="Arial" w:hAnsi="Arial" w:cs="Arial"/>
          <w:b/>
          <w:bCs/>
          <w:sz w:val="23"/>
          <w:szCs w:val="23"/>
        </w:rPr>
        <w:t>UN Agencies</w:t>
      </w:r>
    </w:p>
    <w:p w14:paraId="147F5DD6" w14:textId="77777777" w:rsidR="00097E18" w:rsidRPr="00A81484" w:rsidRDefault="00097E18" w:rsidP="00097E18">
      <w:pPr>
        <w:rPr>
          <w:rFonts w:ascii="Arial" w:hAnsi="Arial" w:cs="Arial"/>
          <w:sz w:val="23"/>
          <w:szCs w:val="23"/>
        </w:rPr>
      </w:pPr>
    </w:p>
    <w:p w14:paraId="753F8E4A" w14:textId="77777777" w:rsidR="00097E18" w:rsidRPr="00A81484" w:rsidRDefault="00097E18" w:rsidP="00097E18">
      <w:pPr>
        <w:pStyle w:val="Heading1"/>
        <w:rPr>
          <w:rFonts w:ascii="Arial" w:hAnsi="Arial" w:cs="Arial"/>
          <w:sz w:val="23"/>
          <w:szCs w:val="23"/>
        </w:rPr>
      </w:pPr>
      <w:bookmarkStart w:id="102" w:name="_Toc172625614"/>
      <w:bookmarkStart w:id="103" w:name="_Toc172625693"/>
      <w:r w:rsidRPr="00A81484">
        <w:rPr>
          <w:rFonts w:ascii="Arial" w:hAnsi="Arial" w:cs="Arial"/>
          <w:sz w:val="23"/>
          <w:szCs w:val="23"/>
        </w:rPr>
        <w:t>Note to Interviewer</w:t>
      </w:r>
      <w:bookmarkEnd w:id="102"/>
      <w:bookmarkEnd w:id="103"/>
    </w:p>
    <w:p w14:paraId="2242ABE3" w14:textId="77777777" w:rsidR="00097E18" w:rsidRPr="00A81484" w:rsidRDefault="00097E18" w:rsidP="00097E18">
      <w:pPr>
        <w:rPr>
          <w:rFonts w:ascii="Arial" w:hAnsi="Arial" w:cs="Arial"/>
          <w:color w:val="FF0000"/>
          <w:sz w:val="23"/>
          <w:szCs w:val="23"/>
        </w:rPr>
      </w:pPr>
      <w:r w:rsidRPr="00A81484">
        <w:rPr>
          <w:rFonts w:ascii="Arial" w:hAnsi="Arial" w:cs="Arial"/>
          <w:color w:val="FF0000"/>
          <w:sz w:val="23"/>
          <w:szCs w:val="23"/>
        </w:rPr>
        <w:t xml:space="preserve">Send questions in advance so that stakeholders can help update the mapping. </w:t>
      </w:r>
    </w:p>
    <w:p w14:paraId="72C8F8CE" w14:textId="77777777" w:rsidR="00097E18" w:rsidRPr="00A81484" w:rsidRDefault="00097E18" w:rsidP="00097E18">
      <w:pPr>
        <w:rPr>
          <w:rFonts w:ascii="Arial" w:hAnsi="Arial" w:cs="Arial"/>
          <w:color w:val="FF0000"/>
          <w:sz w:val="23"/>
          <w:szCs w:val="23"/>
        </w:rPr>
      </w:pPr>
      <w:r w:rsidRPr="00A81484">
        <w:rPr>
          <w:rFonts w:ascii="Arial" w:hAnsi="Arial" w:cs="Arial"/>
          <w:color w:val="FF0000"/>
          <w:sz w:val="23"/>
          <w:szCs w:val="23"/>
        </w:rPr>
        <w:t>Send the mapping template so the stakeholders can add to it.</w:t>
      </w:r>
    </w:p>
    <w:p w14:paraId="22FDF2C5" w14:textId="77777777" w:rsidR="00097E18" w:rsidRPr="00A81484" w:rsidRDefault="00097E18" w:rsidP="00097E18">
      <w:pPr>
        <w:pStyle w:val="Heading1"/>
        <w:rPr>
          <w:rFonts w:ascii="Arial" w:hAnsi="Arial" w:cs="Arial"/>
          <w:sz w:val="23"/>
          <w:szCs w:val="23"/>
        </w:rPr>
      </w:pPr>
      <w:bookmarkStart w:id="104" w:name="_Toc172625615"/>
      <w:bookmarkStart w:id="105" w:name="_Toc172625694"/>
      <w:r w:rsidRPr="00A81484">
        <w:rPr>
          <w:rFonts w:ascii="Arial" w:hAnsi="Arial" w:cs="Arial"/>
          <w:sz w:val="23"/>
          <w:szCs w:val="23"/>
        </w:rPr>
        <w:t>Introduction</w:t>
      </w:r>
      <w:bookmarkEnd w:id="104"/>
      <w:bookmarkEnd w:id="105"/>
    </w:p>
    <w:p w14:paraId="035733D5"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In accordance with the UNICEF Evaluation Policy 2018, every UNICEF Country Programme must be evaluated at least once every two country programme cycles. This investigation focuses on evaluating the South Africa-UNICEF Country Program for 2020-2025, focusing on the Business Model. </w:t>
      </w:r>
    </w:p>
    <w:p w14:paraId="436C11B3"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The said CPE will demonstrate evidence of UNICEF’s contributions to development results and the effectiveness of UNICEF’s strategy in facilitating and leveraging national efforts for accomplishing development results. Finally, the evaluation will also generate forward-looking and actionable recommendations for improving the overall approach for the next Country Program (2025-2031) and UNICEF’s business model in South Africa aligned to the 2022-2025 UNICEF Strategic Plan. My name is ________________ and I am meeting you/ speaking to you today on behalf of the Economic Policy Research Institute (EPRI), a global policy think tank based out of South Africa and the US. UNICEF SACO has commissioned EPRI to conduct this assignment on evaluating its Country Program. We are here to meet you today because of your engagement with UNICEF. Your experience of collaborating with UNICEF and your insights into the ways of working, the achievement and challenges are instrumental for this evaluation.  </w:t>
      </w:r>
    </w:p>
    <w:p w14:paraId="23EFD705" w14:textId="77777777" w:rsidR="00097E18" w:rsidRPr="00A81484" w:rsidRDefault="00097E18" w:rsidP="00097E18">
      <w:pPr>
        <w:pStyle w:val="Heading1"/>
        <w:rPr>
          <w:rFonts w:ascii="Arial" w:hAnsi="Arial" w:cs="Arial"/>
          <w:sz w:val="23"/>
          <w:szCs w:val="23"/>
        </w:rPr>
      </w:pPr>
      <w:bookmarkStart w:id="106" w:name="_Toc172625616"/>
      <w:bookmarkStart w:id="107" w:name="_Toc172625695"/>
      <w:r w:rsidRPr="00A81484">
        <w:rPr>
          <w:rFonts w:ascii="Arial" w:hAnsi="Arial" w:cs="Arial"/>
          <w:sz w:val="23"/>
          <w:szCs w:val="23"/>
        </w:rPr>
        <w:t>Consent Script</w:t>
      </w:r>
      <w:bookmarkEnd w:id="106"/>
      <w:bookmarkEnd w:id="107"/>
    </w:p>
    <w:p w14:paraId="4318B03C"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 xml:space="preserve">This interview will take approximately 60 minutes and no more than 75 minutes. Anything you say as part of the interview will remain anonymous unless you specifically give us permission to use it otherwise. You can choose not to participate in this interview at any time and on your </w:t>
      </w:r>
      <w:r w:rsidRPr="00A81484">
        <w:rPr>
          <w:rStyle w:val="contextualspellingandgrammarerror"/>
          <w:rFonts w:ascii="Arial" w:eastAsiaTheme="majorEastAsia" w:hAnsi="Arial" w:cs="Arial"/>
          <w:sz w:val="23"/>
          <w:szCs w:val="23"/>
        </w:rPr>
        <w:t>request,</w:t>
      </w:r>
      <w:r w:rsidRPr="00A81484">
        <w:rPr>
          <w:rStyle w:val="normaltextrun"/>
          <w:rFonts w:ascii="Arial" w:eastAsiaTheme="minorEastAsia" w:hAnsi="Arial" w:cs="Arial"/>
          <w:sz w:val="23"/>
          <w:szCs w:val="23"/>
        </w:rPr>
        <w:t xml:space="preserve"> we will discard any information or data you wish we do not use or report.</w:t>
      </w:r>
      <w:r w:rsidRPr="00A81484">
        <w:rPr>
          <w:rStyle w:val="eop"/>
          <w:rFonts w:ascii="Arial" w:eastAsiaTheme="majorEastAsia" w:hAnsi="Arial" w:cs="Arial"/>
          <w:sz w:val="23"/>
          <w:szCs w:val="23"/>
        </w:rPr>
        <w:t> </w:t>
      </w:r>
    </w:p>
    <w:p w14:paraId="252DCA56"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p>
    <w:p w14:paraId="68B8053B"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We will be taking notes as we go, but we would like to request your permission to record this meeting.  The recording will be used to fill in gaps in my notes and to ensure we have presented all the information accurately. The recordings will not be used for any other purpose and will remain accessible only by the team present in this team and the team leaders of this assignment. The recordings will be discarded within six months of the assignment's completion, should you consent for us to begin recording.</w:t>
      </w:r>
      <w:r w:rsidRPr="00A81484">
        <w:rPr>
          <w:rStyle w:val="eop"/>
          <w:rFonts w:ascii="Arial" w:eastAsiaTheme="majorEastAsia" w:hAnsi="Arial" w:cs="Arial"/>
          <w:sz w:val="23"/>
          <w:szCs w:val="23"/>
        </w:rPr>
        <w:t> </w:t>
      </w:r>
    </w:p>
    <w:p w14:paraId="76AD86EA"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p>
    <w:p w14:paraId="7A1DC115" w14:textId="77777777" w:rsidR="00097E18" w:rsidRPr="00A81484" w:rsidRDefault="00097E18" w:rsidP="00097E18">
      <w:pPr>
        <w:pStyle w:val="paragraph"/>
        <w:spacing w:before="0" w:beforeAutospacing="0" w:after="0" w:afterAutospacing="0"/>
        <w:jc w:val="both"/>
        <w:textAlignment w:val="baseline"/>
        <w:rPr>
          <w:rStyle w:val="normaltextrun"/>
          <w:rFonts w:ascii="Arial" w:eastAsiaTheme="minorEastAsia" w:hAnsi="Arial" w:cs="Arial"/>
          <w:sz w:val="23"/>
          <w:szCs w:val="23"/>
          <w:lang w:val="en-ZA"/>
        </w:rPr>
      </w:pPr>
      <w:r w:rsidRPr="00A81484">
        <w:rPr>
          <w:rStyle w:val="normaltextrun"/>
          <w:rFonts w:ascii="Arial" w:eastAsiaTheme="minorEastAsia" w:hAnsi="Arial" w:cs="Arial"/>
          <w:sz w:val="23"/>
          <w:szCs w:val="23"/>
        </w:rPr>
        <w:t xml:space="preserve">During the interview, if you do not wish to answer a question or want me to stop recording at any point, please let me know and I will do so and move on to the next question. </w:t>
      </w:r>
      <w:r w:rsidRPr="00A81484">
        <w:rPr>
          <w:rStyle w:val="normaltextrun"/>
          <w:rFonts w:ascii="Arial" w:eastAsiaTheme="minorEastAsia" w:hAnsi="Arial" w:cs="Arial"/>
          <w:sz w:val="23"/>
          <w:szCs w:val="23"/>
          <w:lang w:val="en-ZA"/>
        </w:rPr>
        <w:t xml:space="preserve">In case you have any further questions or comments, our project team leaders Ms Preksha </w:t>
      </w:r>
      <w:proofErr w:type="spellStart"/>
      <w:r w:rsidRPr="00A81484">
        <w:rPr>
          <w:rStyle w:val="normaltextrun"/>
          <w:rFonts w:ascii="Arial" w:eastAsiaTheme="minorEastAsia" w:hAnsi="Arial" w:cs="Arial"/>
          <w:sz w:val="23"/>
          <w:szCs w:val="23"/>
          <w:lang w:val="en-ZA"/>
        </w:rPr>
        <w:t>Golchaa</w:t>
      </w:r>
      <w:proofErr w:type="spellEnd"/>
      <w:r w:rsidRPr="00A81484">
        <w:rPr>
          <w:rStyle w:val="normaltextrun"/>
          <w:rFonts w:ascii="Arial" w:eastAsiaTheme="minorEastAsia" w:hAnsi="Arial" w:cs="Arial"/>
          <w:sz w:val="23"/>
          <w:szCs w:val="23"/>
          <w:lang w:val="en-ZA"/>
        </w:rPr>
        <w:t xml:space="preserve"> (</w:t>
      </w:r>
      <w:hyperlink r:id="rId31" w:history="1">
        <w:r w:rsidRPr="00A81484">
          <w:rPr>
            <w:rStyle w:val="Hyperlink"/>
            <w:rFonts w:ascii="Arial" w:eastAsiaTheme="minorEastAsia" w:hAnsi="Arial" w:cs="Arial"/>
            <w:sz w:val="23"/>
            <w:szCs w:val="23"/>
            <w:lang w:val="en-ZA"/>
          </w:rPr>
          <w:t>preksha@epri.org.za</w:t>
        </w:r>
      </w:hyperlink>
      <w:r w:rsidRPr="00A81484">
        <w:rPr>
          <w:rStyle w:val="normaltextrun"/>
          <w:rFonts w:ascii="Arial" w:eastAsiaTheme="minorEastAsia" w:hAnsi="Arial" w:cs="Arial"/>
          <w:sz w:val="23"/>
          <w:szCs w:val="23"/>
          <w:lang w:val="en-ZA"/>
        </w:rPr>
        <w:t>) and Mr Karim Stephan (</w:t>
      </w:r>
      <w:hyperlink r:id="rId32" w:history="1">
        <w:r w:rsidRPr="00A81484">
          <w:rPr>
            <w:rStyle w:val="Hyperlink"/>
            <w:rFonts w:ascii="Arial" w:eastAsiaTheme="minorEastAsia" w:hAnsi="Arial" w:cs="Arial"/>
            <w:sz w:val="23"/>
            <w:szCs w:val="23"/>
            <w:lang w:val="en-ZA"/>
          </w:rPr>
          <w:t>karim@epri.org.za</w:t>
        </w:r>
      </w:hyperlink>
      <w:r w:rsidRPr="00A81484">
        <w:rPr>
          <w:rStyle w:val="normaltextrun"/>
          <w:rFonts w:ascii="Arial" w:eastAsiaTheme="minorEastAsia" w:hAnsi="Arial" w:cs="Arial"/>
          <w:sz w:val="23"/>
          <w:szCs w:val="23"/>
          <w:lang w:val="en-ZA"/>
        </w:rPr>
        <w:t xml:space="preserve">). </w:t>
      </w:r>
    </w:p>
    <w:p w14:paraId="6285290E"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p>
    <w:p w14:paraId="2984E39E"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r w:rsidRPr="00A81484">
        <w:rPr>
          <w:rStyle w:val="normaltextrun"/>
          <w:rFonts w:ascii="Arial" w:eastAsiaTheme="minorEastAsia" w:hAnsi="Arial" w:cs="Arial"/>
          <w:sz w:val="23"/>
          <w:szCs w:val="23"/>
        </w:rPr>
        <w:lastRenderedPageBreak/>
        <w:t>May I ask you now to kindly respond to the following:</w:t>
      </w:r>
      <w:r w:rsidRPr="00A81484">
        <w:rPr>
          <w:rStyle w:val="eop"/>
          <w:rFonts w:ascii="Arial" w:eastAsiaTheme="majorEastAsia" w:hAnsi="Arial" w:cs="Arial"/>
          <w:sz w:val="23"/>
          <w:szCs w:val="23"/>
        </w:rPr>
        <w:t> </w:t>
      </w:r>
    </w:p>
    <w:p w14:paraId="6A1CDC98" w14:textId="77777777" w:rsidR="00097E18" w:rsidRPr="00A81484" w:rsidRDefault="00097E18" w:rsidP="00097E18">
      <w:pPr>
        <w:pStyle w:val="paragraph"/>
        <w:numPr>
          <w:ilvl w:val="0"/>
          <w:numId w:val="95"/>
        </w:numPr>
        <w:spacing w:before="0" w:beforeAutospacing="0" w:after="0" w:afterAutospacing="0"/>
        <w:jc w:val="both"/>
        <w:textAlignment w:val="baseline"/>
        <w:rPr>
          <w:rFonts w:ascii="Arial" w:hAnsi="Arial" w:cs="Arial"/>
          <w:sz w:val="23"/>
          <w:szCs w:val="23"/>
        </w:rPr>
      </w:pPr>
      <w:r w:rsidRPr="00A81484">
        <w:rPr>
          <w:rStyle w:val="normaltextrun"/>
          <w:rFonts w:ascii="Arial" w:eastAsiaTheme="minorEastAsia" w:hAnsi="Arial" w:cs="Arial"/>
          <w:sz w:val="23"/>
          <w:szCs w:val="23"/>
        </w:rPr>
        <w:t>You have been made aware of the ways in which any information you share or discuss will be used and the team have assured you of respecting confidentiality and maintaining your anonymity throughout this process. Do you consent to proceed with this interview? (Select the response)</w:t>
      </w:r>
      <w:r w:rsidRPr="00A81484">
        <w:rPr>
          <w:rStyle w:val="eop"/>
          <w:rFonts w:ascii="Arial" w:eastAsiaTheme="majorEastAsia" w:hAnsi="Arial" w:cs="Arial"/>
          <w:sz w:val="23"/>
          <w:szCs w:val="23"/>
        </w:rPr>
        <w:t> </w:t>
      </w:r>
    </w:p>
    <w:p w14:paraId="704795E6" w14:textId="77777777" w:rsidR="00097E18" w:rsidRPr="00A81484" w:rsidRDefault="00097E18" w:rsidP="00097E18">
      <w:pPr>
        <w:pStyle w:val="paragraph"/>
        <w:spacing w:before="0" w:beforeAutospacing="0" w:after="0" w:afterAutospacing="0"/>
        <w:ind w:firstLine="720"/>
        <w:jc w:val="both"/>
        <w:textAlignment w:val="baseline"/>
        <w:rPr>
          <w:rFonts w:ascii="Arial" w:hAnsi="Arial" w:cs="Arial"/>
          <w:sz w:val="23"/>
          <w:szCs w:val="23"/>
        </w:rPr>
      </w:pPr>
      <w:r w:rsidRPr="00A81484">
        <w:rPr>
          <w:rStyle w:val="normaltextrun"/>
          <w:rFonts w:ascii="Arial" w:eastAsiaTheme="minorEastAsia" w:hAnsi="Arial" w:cs="Arial"/>
          <w:sz w:val="23"/>
          <w:szCs w:val="23"/>
        </w:rPr>
        <w:t>Yes ______________________</w:t>
      </w:r>
      <w:r w:rsidRPr="00A81484">
        <w:rPr>
          <w:rStyle w:val="tabchar"/>
          <w:rFonts w:ascii="Arial" w:hAnsi="Arial" w:cs="Arial"/>
          <w:sz w:val="23"/>
          <w:szCs w:val="23"/>
        </w:rPr>
        <w:tab/>
      </w:r>
      <w:r w:rsidRPr="00A81484">
        <w:rPr>
          <w:rStyle w:val="normaltextrun"/>
          <w:rFonts w:ascii="Arial" w:eastAsiaTheme="minorEastAsia" w:hAnsi="Arial" w:cs="Arial"/>
          <w:sz w:val="23"/>
          <w:szCs w:val="23"/>
        </w:rPr>
        <w:t>No _________________</w:t>
      </w:r>
      <w:r w:rsidRPr="00A81484">
        <w:rPr>
          <w:rStyle w:val="eop"/>
          <w:rFonts w:ascii="Arial" w:eastAsiaTheme="majorEastAsia" w:hAnsi="Arial" w:cs="Arial"/>
          <w:sz w:val="23"/>
          <w:szCs w:val="23"/>
        </w:rPr>
        <w:t> </w:t>
      </w:r>
    </w:p>
    <w:p w14:paraId="054E7ADD" w14:textId="77777777" w:rsidR="00097E18" w:rsidRPr="00A81484" w:rsidRDefault="00097E18" w:rsidP="00097E18">
      <w:pPr>
        <w:pStyle w:val="paragraph"/>
        <w:spacing w:before="0" w:beforeAutospacing="0" w:after="0" w:afterAutospacing="0"/>
        <w:ind w:firstLine="72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w:t>
      </w:r>
      <w:r w:rsidRPr="00A81484">
        <w:rPr>
          <w:rStyle w:val="normaltextrun"/>
          <w:rFonts w:ascii="Arial" w:eastAsiaTheme="minorEastAsia" w:hAnsi="Arial" w:cs="Arial"/>
          <w:i/>
          <w:iCs/>
          <w:sz w:val="23"/>
          <w:szCs w:val="23"/>
        </w:rPr>
        <w:t>If no, please record the response and terminate the meeting)</w:t>
      </w:r>
      <w:r w:rsidRPr="00A81484">
        <w:rPr>
          <w:rStyle w:val="eop"/>
          <w:rFonts w:ascii="Arial" w:eastAsiaTheme="majorEastAsia" w:hAnsi="Arial" w:cs="Arial"/>
          <w:sz w:val="23"/>
          <w:szCs w:val="23"/>
        </w:rPr>
        <w:t> </w:t>
      </w:r>
    </w:p>
    <w:p w14:paraId="2ECC2FC0" w14:textId="77777777" w:rsidR="00097E18" w:rsidRPr="00A81484" w:rsidRDefault="00097E18" w:rsidP="00097E18">
      <w:pPr>
        <w:pStyle w:val="paragraph"/>
        <w:spacing w:before="0" w:beforeAutospacing="0" w:after="0" w:afterAutospacing="0"/>
        <w:ind w:firstLine="720"/>
        <w:jc w:val="both"/>
        <w:textAlignment w:val="baseline"/>
        <w:rPr>
          <w:rStyle w:val="eop"/>
          <w:rFonts w:ascii="Arial" w:eastAsiaTheme="majorEastAsia" w:hAnsi="Arial" w:cs="Arial"/>
          <w:sz w:val="23"/>
          <w:szCs w:val="23"/>
        </w:rPr>
      </w:pPr>
    </w:p>
    <w:p w14:paraId="6A50ACD1" w14:textId="77777777" w:rsidR="00097E18" w:rsidRPr="00A81484" w:rsidRDefault="00097E18" w:rsidP="00097E18">
      <w:pPr>
        <w:pStyle w:val="paragraph"/>
        <w:numPr>
          <w:ilvl w:val="0"/>
          <w:numId w:val="94"/>
        </w:numPr>
        <w:spacing w:before="0" w:beforeAutospacing="0" w:after="0" w:afterAutospacing="0"/>
        <w:jc w:val="both"/>
        <w:textAlignment w:val="baseline"/>
        <w:rPr>
          <w:rFonts w:ascii="Arial" w:eastAsiaTheme="majorEastAsia" w:hAnsi="Arial" w:cs="Arial"/>
          <w:sz w:val="23"/>
          <w:szCs w:val="23"/>
        </w:rPr>
      </w:pPr>
      <w:r w:rsidRPr="00A81484">
        <w:rPr>
          <w:rStyle w:val="normaltextrun"/>
          <w:rFonts w:ascii="Arial" w:eastAsiaTheme="minorEastAsia" w:hAnsi="Arial" w:cs="Arial"/>
          <w:sz w:val="23"/>
          <w:szCs w:val="23"/>
        </w:rPr>
        <w:t>You have been made aware of our intention to record the meeting and use the recording to update our notes and ensure we have not misinterpreted or missed anything that is shared. The recording will be discarded within six months of completing the assignment. Do you consent to us recording this meeting for notetaking purposes? </w:t>
      </w:r>
      <w:r w:rsidRPr="00A81484">
        <w:rPr>
          <w:rStyle w:val="eop"/>
          <w:rFonts w:ascii="Arial" w:eastAsiaTheme="majorEastAsia" w:hAnsi="Arial" w:cs="Arial"/>
          <w:sz w:val="23"/>
          <w:szCs w:val="23"/>
        </w:rPr>
        <w:t> </w:t>
      </w:r>
    </w:p>
    <w:p w14:paraId="3402C67D" w14:textId="77777777" w:rsidR="00097E18" w:rsidRPr="00A81484" w:rsidRDefault="00097E18" w:rsidP="00097E18">
      <w:pPr>
        <w:pStyle w:val="paragraph"/>
        <w:spacing w:before="0" w:beforeAutospacing="0" w:after="0" w:afterAutospacing="0"/>
        <w:ind w:left="720"/>
        <w:jc w:val="both"/>
        <w:textAlignment w:val="baseline"/>
        <w:rPr>
          <w:rFonts w:ascii="Arial" w:hAnsi="Arial" w:cs="Arial"/>
          <w:sz w:val="23"/>
          <w:szCs w:val="23"/>
        </w:rPr>
      </w:pPr>
      <w:r w:rsidRPr="00A81484">
        <w:rPr>
          <w:rStyle w:val="normaltextrun"/>
          <w:rFonts w:ascii="Arial" w:eastAsiaTheme="minorEastAsia" w:hAnsi="Arial" w:cs="Arial"/>
          <w:sz w:val="23"/>
          <w:szCs w:val="23"/>
        </w:rPr>
        <w:t>Yes ______________________</w:t>
      </w:r>
      <w:r w:rsidRPr="00A81484">
        <w:rPr>
          <w:rStyle w:val="tabchar"/>
          <w:rFonts w:ascii="Arial" w:hAnsi="Arial" w:cs="Arial"/>
          <w:sz w:val="23"/>
          <w:szCs w:val="23"/>
        </w:rPr>
        <w:tab/>
      </w:r>
      <w:r w:rsidRPr="00A81484">
        <w:rPr>
          <w:rStyle w:val="normaltextrun"/>
          <w:rFonts w:ascii="Arial" w:eastAsiaTheme="minorEastAsia" w:hAnsi="Arial" w:cs="Arial"/>
          <w:sz w:val="23"/>
          <w:szCs w:val="23"/>
        </w:rPr>
        <w:t>No _________________</w:t>
      </w:r>
      <w:r w:rsidRPr="00A81484">
        <w:rPr>
          <w:rStyle w:val="eop"/>
          <w:rFonts w:ascii="Arial" w:eastAsiaTheme="majorEastAsia" w:hAnsi="Arial" w:cs="Arial"/>
          <w:sz w:val="23"/>
          <w:szCs w:val="23"/>
        </w:rPr>
        <w:t> </w:t>
      </w:r>
    </w:p>
    <w:p w14:paraId="698566D9" w14:textId="77777777" w:rsidR="00097E18" w:rsidRPr="00A81484" w:rsidRDefault="00097E18" w:rsidP="00097E18">
      <w:pPr>
        <w:pStyle w:val="paragraph"/>
        <w:spacing w:before="0" w:beforeAutospacing="0" w:after="0" w:afterAutospacing="0"/>
        <w:ind w:left="720"/>
        <w:jc w:val="both"/>
        <w:textAlignment w:val="baseline"/>
        <w:rPr>
          <w:rFonts w:ascii="Arial" w:hAnsi="Arial" w:cs="Arial"/>
          <w:sz w:val="23"/>
          <w:szCs w:val="23"/>
        </w:rPr>
      </w:pPr>
      <w:r w:rsidRPr="00A81484">
        <w:rPr>
          <w:rStyle w:val="normaltextrun"/>
          <w:rFonts w:ascii="Arial" w:eastAsiaTheme="minorEastAsia" w:hAnsi="Arial" w:cs="Arial"/>
          <w:i/>
          <w:iCs/>
          <w:sz w:val="23"/>
          <w:szCs w:val="23"/>
        </w:rPr>
        <w:t> (If yes, please indicate you are starting the recording and begin recording. If no, do not record the meeting)</w:t>
      </w:r>
      <w:r w:rsidRPr="00A81484">
        <w:rPr>
          <w:rStyle w:val="eop"/>
          <w:rFonts w:ascii="Arial" w:eastAsiaTheme="majorEastAsia" w:hAnsi="Arial" w:cs="Arial"/>
          <w:sz w:val="23"/>
          <w:szCs w:val="23"/>
        </w:rPr>
        <w:t> </w:t>
      </w:r>
    </w:p>
    <w:p w14:paraId="3DC790F0" w14:textId="77777777" w:rsidR="00097E18" w:rsidRPr="00A81484" w:rsidRDefault="00097E18" w:rsidP="00097E18">
      <w:pPr>
        <w:rPr>
          <w:rFonts w:ascii="Arial" w:hAnsi="Arial" w:cs="Arial"/>
          <w:sz w:val="23"/>
          <w:szCs w:val="23"/>
        </w:rPr>
      </w:pPr>
    </w:p>
    <w:p w14:paraId="2C101590" w14:textId="77777777" w:rsidR="00097E18" w:rsidRPr="00A81484" w:rsidRDefault="00097E18" w:rsidP="00097E18">
      <w:pPr>
        <w:pStyle w:val="Heading1"/>
        <w:rPr>
          <w:rFonts w:ascii="Arial" w:hAnsi="Arial" w:cs="Arial"/>
          <w:sz w:val="23"/>
          <w:szCs w:val="23"/>
        </w:rPr>
      </w:pPr>
      <w:bookmarkStart w:id="108" w:name="_Toc172625617"/>
      <w:bookmarkStart w:id="109" w:name="_Toc172625696"/>
      <w:r w:rsidRPr="00A81484">
        <w:rPr>
          <w:rFonts w:ascii="Arial" w:hAnsi="Arial" w:cs="Arial"/>
          <w:sz w:val="23"/>
          <w:szCs w:val="23"/>
        </w:rPr>
        <w:t>Summary of respondent</w:t>
      </w:r>
      <w:bookmarkEnd w:id="108"/>
      <w:bookmarkEnd w:id="109"/>
    </w:p>
    <w:tbl>
      <w:tblPr>
        <w:tblStyle w:val="TableGrid"/>
        <w:tblW w:w="0" w:type="auto"/>
        <w:tblLook w:val="04A0" w:firstRow="1" w:lastRow="0" w:firstColumn="1" w:lastColumn="0" w:noHBand="0" w:noVBand="1"/>
      </w:tblPr>
      <w:tblGrid>
        <w:gridCol w:w="4525"/>
        <w:gridCol w:w="4491"/>
      </w:tblGrid>
      <w:tr w:rsidR="00097E18" w:rsidRPr="00A81484" w14:paraId="607469B7" w14:textId="77777777" w:rsidTr="00616B95">
        <w:tc>
          <w:tcPr>
            <w:tcW w:w="4621" w:type="dxa"/>
          </w:tcPr>
          <w:p w14:paraId="00180F02"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Agency</w:t>
            </w:r>
          </w:p>
        </w:tc>
        <w:tc>
          <w:tcPr>
            <w:tcW w:w="4621" w:type="dxa"/>
          </w:tcPr>
          <w:p w14:paraId="36045D19" w14:textId="77777777" w:rsidR="00097E18" w:rsidRPr="00A81484" w:rsidRDefault="00097E18" w:rsidP="00616B95">
            <w:pPr>
              <w:rPr>
                <w:rFonts w:ascii="Arial" w:hAnsi="Arial" w:cs="Arial"/>
                <w:sz w:val="23"/>
                <w:szCs w:val="23"/>
                <w:lang w:val="en-US"/>
              </w:rPr>
            </w:pPr>
          </w:p>
        </w:tc>
      </w:tr>
      <w:tr w:rsidR="00097E18" w:rsidRPr="00A81484" w14:paraId="2787627A" w14:textId="77777777" w:rsidTr="00616B95">
        <w:tc>
          <w:tcPr>
            <w:tcW w:w="4621" w:type="dxa"/>
          </w:tcPr>
          <w:p w14:paraId="6D086C97"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Section</w:t>
            </w:r>
          </w:p>
        </w:tc>
        <w:tc>
          <w:tcPr>
            <w:tcW w:w="4621" w:type="dxa"/>
          </w:tcPr>
          <w:p w14:paraId="773AD842" w14:textId="77777777" w:rsidR="00097E18" w:rsidRPr="00A81484" w:rsidRDefault="00097E18" w:rsidP="00616B95">
            <w:pPr>
              <w:rPr>
                <w:rFonts w:ascii="Arial" w:hAnsi="Arial" w:cs="Arial"/>
                <w:sz w:val="23"/>
                <w:szCs w:val="23"/>
                <w:lang w:val="en-US"/>
              </w:rPr>
            </w:pPr>
          </w:p>
        </w:tc>
      </w:tr>
      <w:tr w:rsidR="00097E18" w:rsidRPr="00A81484" w14:paraId="0110B36D" w14:textId="77777777" w:rsidTr="00616B95">
        <w:tc>
          <w:tcPr>
            <w:tcW w:w="4621" w:type="dxa"/>
          </w:tcPr>
          <w:p w14:paraId="0FD99799"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informant</w:t>
            </w:r>
          </w:p>
        </w:tc>
        <w:tc>
          <w:tcPr>
            <w:tcW w:w="4621" w:type="dxa"/>
          </w:tcPr>
          <w:p w14:paraId="299981AE" w14:textId="77777777" w:rsidR="00097E18" w:rsidRPr="00A81484" w:rsidRDefault="00097E18" w:rsidP="00616B95">
            <w:pPr>
              <w:rPr>
                <w:rFonts w:ascii="Arial" w:hAnsi="Arial" w:cs="Arial"/>
                <w:sz w:val="23"/>
                <w:szCs w:val="23"/>
                <w:lang w:val="en-US"/>
              </w:rPr>
            </w:pPr>
          </w:p>
        </w:tc>
      </w:tr>
      <w:tr w:rsidR="00097E18" w:rsidRPr="00A81484" w14:paraId="3A0BC43C" w14:textId="77777777" w:rsidTr="00616B95">
        <w:tc>
          <w:tcPr>
            <w:tcW w:w="4621" w:type="dxa"/>
          </w:tcPr>
          <w:p w14:paraId="78C00D73"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Date of interview</w:t>
            </w:r>
          </w:p>
        </w:tc>
        <w:tc>
          <w:tcPr>
            <w:tcW w:w="4621" w:type="dxa"/>
          </w:tcPr>
          <w:p w14:paraId="7AD0DF19" w14:textId="77777777" w:rsidR="00097E18" w:rsidRPr="00A81484" w:rsidRDefault="00097E18" w:rsidP="00616B95">
            <w:pPr>
              <w:rPr>
                <w:rFonts w:ascii="Arial" w:hAnsi="Arial" w:cs="Arial"/>
                <w:sz w:val="23"/>
                <w:szCs w:val="23"/>
                <w:lang w:val="en-US"/>
              </w:rPr>
            </w:pPr>
          </w:p>
        </w:tc>
      </w:tr>
      <w:tr w:rsidR="00097E18" w:rsidRPr="00A81484" w14:paraId="7A629E2F" w14:textId="77777777" w:rsidTr="00616B95">
        <w:tc>
          <w:tcPr>
            <w:tcW w:w="4621" w:type="dxa"/>
          </w:tcPr>
          <w:p w14:paraId="7073F8E7"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Interviewed by</w:t>
            </w:r>
          </w:p>
        </w:tc>
        <w:tc>
          <w:tcPr>
            <w:tcW w:w="4621" w:type="dxa"/>
          </w:tcPr>
          <w:p w14:paraId="2C209E38" w14:textId="77777777" w:rsidR="00097E18" w:rsidRPr="00A81484" w:rsidRDefault="00097E18" w:rsidP="00616B95">
            <w:pPr>
              <w:rPr>
                <w:rFonts w:ascii="Arial" w:hAnsi="Arial" w:cs="Arial"/>
                <w:sz w:val="23"/>
                <w:szCs w:val="23"/>
                <w:lang w:val="en-US"/>
              </w:rPr>
            </w:pPr>
          </w:p>
        </w:tc>
      </w:tr>
    </w:tbl>
    <w:p w14:paraId="345B7B18" w14:textId="77777777" w:rsidR="00097E18" w:rsidRPr="00A81484" w:rsidRDefault="00097E18" w:rsidP="00097E18">
      <w:pPr>
        <w:rPr>
          <w:rFonts w:ascii="Arial" w:hAnsi="Arial" w:cs="Arial"/>
          <w:sz w:val="23"/>
          <w:szCs w:val="23"/>
        </w:rPr>
      </w:pPr>
    </w:p>
    <w:p w14:paraId="348E11AD" w14:textId="77777777" w:rsidR="00097E18" w:rsidRPr="00A81484" w:rsidRDefault="00097E18" w:rsidP="00097E18">
      <w:pPr>
        <w:pStyle w:val="Heading1"/>
        <w:rPr>
          <w:rFonts w:ascii="Arial" w:hAnsi="Arial" w:cs="Arial"/>
          <w:sz w:val="23"/>
          <w:szCs w:val="23"/>
        </w:rPr>
      </w:pPr>
      <w:bookmarkStart w:id="110" w:name="_Toc172625618"/>
      <w:bookmarkStart w:id="111" w:name="_Toc172625697"/>
      <w:r w:rsidRPr="00A81484">
        <w:rPr>
          <w:rFonts w:ascii="Arial" w:hAnsi="Arial" w:cs="Arial"/>
          <w:sz w:val="23"/>
          <w:szCs w:val="23"/>
        </w:rPr>
        <w:t>About the Agency and the Respondent</w:t>
      </w:r>
      <w:bookmarkEnd w:id="110"/>
      <w:bookmarkEnd w:id="111"/>
    </w:p>
    <w:p w14:paraId="4948D80A" w14:textId="77777777" w:rsidR="00097E18" w:rsidRPr="00A81484" w:rsidRDefault="00097E18" w:rsidP="00097E18">
      <w:pPr>
        <w:pStyle w:val="ListParagraph"/>
        <w:numPr>
          <w:ilvl w:val="0"/>
          <w:numId w:val="93"/>
        </w:numPr>
        <w:spacing w:after="200"/>
        <w:rPr>
          <w:rFonts w:ascii="Arial" w:hAnsi="Arial" w:cs="Arial"/>
          <w:sz w:val="23"/>
          <w:szCs w:val="23"/>
        </w:rPr>
      </w:pPr>
      <w:r w:rsidRPr="00A81484">
        <w:rPr>
          <w:rFonts w:ascii="Arial" w:hAnsi="Arial" w:cs="Arial"/>
          <w:sz w:val="23"/>
          <w:szCs w:val="23"/>
        </w:rPr>
        <w:t xml:space="preserve">Please describe your position and main responsibilities within the agency. </w:t>
      </w:r>
    </w:p>
    <w:p w14:paraId="0A94C856" w14:textId="77777777" w:rsidR="00097E18" w:rsidRPr="00A81484" w:rsidRDefault="00097E18" w:rsidP="00097E18">
      <w:pPr>
        <w:pStyle w:val="ListParagraph"/>
        <w:rPr>
          <w:rFonts w:ascii="Arial" w:hAnsi="Arial" w:cs="Arial"/>
          <w:sz w:val="23"/>
          <w:szCs w:val="23"/>
        </w:rPr>
      </w:pPr>
    </w:p>
    <w:p w14:paraId="08D63069" w14:textId="77777777" w:rsidR="00097E18" w:rsidRPr="00A81484" w:rsidRDefault="00097E18" w:rsidP="00097E18">
      <w:pPr>
        <w:pStyle w:val="ListParagraph"/>
        <w:rPr>
          <w:rFonts w:ascii="Arial" w:hAnsi="Arial" w:cs="Arial"/>
          <w:sz w:val="23"/>
          <w:szCs w:val="23"/>
        </w:rPr>
      </w:pPr>
      <w:r w:rsidRPr="00A81484">
        <w:rPr>
          <w:rFonts w:ascii="Arial" w:hAnsi="Arial" w:cs="Arial"/>
          <w:sz w:val="23"/>
          <w:szCs w:val="23"/>
        </w:rPr>
        <w:t xml:space="preserve">Probing questions: </w:t>
      </w:r>
    </w:p>
    <w:p w14:paraId="1C0BE338" w14:textId="77777777" w:rsidR="00097E18" w:rsidRPr="00A81484" w:rsidRDefault="00097E18" w:rsidP="00097E18">
      <w:pPr>
        <w:pStyle w:val="ListParagraph"/>
        <w:rPr>
          <w:rFonts w:ascii="Arial" w:hAnsi="Arial" w:cs="Arial"/>
          <w:sz w:val="23"/>
          <w:szCs w:val="23"/>
        </w:rPr>
      </w:pPr>
    </w:p>
    <w:p w14:paraId="0F18A23B" w14:textId="77777777" w:rsidR="00097E18" w:rsidRPr="00A81484" w:rsidRDefault="00097E18" w:rsidP="00097E18">
      <w:pPr>
        <w:pStyle w:val="ListParagraph"/>
        <w:numPr>
          <w:ilvl w:val="1"/>
          <w:numId w:val="93"/>
        </w:numPr>
        <w:spacing w:after="200"/>
        <w:rPr>
          <w:rFonts w:ascii="Arial" w:hAnsi="Arial" w:cs="Arial"/>
          <w:sz w:val="23"/>
          <w:szCs w:val="23"/>
        </w:rPr>
      </w:pPr>
      <w:r w:rsidRPr="00A81484">
        <w:rPr>
          <w:rFonts w:ascii="Arial" w:hAnsi="Arial" w:cs="Arial"/>
          <w:sz w:val="23"/>
          <w:szCs w:val="23"/>
        </w:rPr>
        <w:t xml:space="preserve">How long have you worked here for? </w:t>
      </w:r>
    </w:p>
    <w:p w14:paraId="3F145E77"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Thank you for discussing the nature of your work. We want to understand whether UNICEF’s coordination mechanisms and its strategic positioning as a key development partner in the country align with the country's programme. </w:t>
      </w:r>
    </w:p>
    <w:p w14:paraId="0B78DB71" w14:textId="77777777" w:rsidR="00097E18" w:rsidRPr="00A81484" w:rsidRDefault="00097E18" w:rsidP="00097E18">
      <w:pPr>
        <w:spacing w:after="0"/>
        <w:rPr>
          <w:rFonts w:ascii="Arial" w:eastAsia="Times New Roman" w:hAnsi="Arial" w:cs="Arial"/>
          <w:color w:val="000000"/>
          <w:sz w:val="23"/>
          <w:szCs w:val="23"/>
        </w:rPr>
      </w:pPr>
    </w:p>
    <w:p w14:paraId="36873A38" w14:textId="77777777" w:rsidR="00097E18" w:rsidRPr="00A81484" w:rsidRDefault="00097E18" w:rsidP="00097E18">
      <w:pPr>
        <w:rPr>
          <w:rFonts w:ascii="Arial" w:hAnsi="Arial" w:cs="Arial"/>
          <w:sz w:val="23"/>
          <w:szCs w:val="23"/>
        </w:rPr>
      </w:pPr>
      <w:r w:rsidRPr="00A81484">
        <w:rPr>
          <w:rFonts w:ascii="Arial" w:hAnsi="Arial" w:cs="Arial"/>
          <w:sz w:val="23"/>
          <w:szCs w:val="23"/>
        </w:rPr>
        <w:t>2. Can you explain how your agency collaborated with UNICEF SACO in achieving shared goals and objectives?</w:t>
      </w:r>
    </w:p>
    <w:p w14:paraId="7CD14AB6" w14:textId="77777777" w:rsidR="00097E18" w:rsidRPr="00A81484" w:rsidRDefault="00097E18" w:rsidP="00097E18">
      <w:pPr>
        <w:pStyle w:val="ListParagraph"/>
        <w:numPr>
          <w:ilvl w:val="0"/>
          <w:numId w:val="96"/>
        </w:numPr>
        <w:spacing w:after="200"/>
        <w:rPr>
          <w:rFonts w:ascii="Arial" w:hAnsi="Arial" w:cs="Arial"/>
          <w:sz w:val="23"/>
          <w:szCs w:val="23"/>
        </w:rPr>
      </w:pPr>
      <w:r w:rsidRPr="00A81484">
        <w:rPr>
          <w:rFonts w:ascii="Arial" w:hAnsi="Arial" w:cs="Arial"/>
          <w:sz w:val="23"/>
          <w:szCs w:val="23"/>
        </w:rPr>
        <w:t xml:space="preserve">Can you provide examples of joint initiatives or programs that have significantly impacted child development outcomes in South Africa? </w:t>
      </w:r>
      <w:r w:rsidRPr="00A81484">
        <w:rPr>
          <w:rFonts w:ascii="Arial" w:hAnsi="Arial" w:cs="Arial"/>
          <w:i/>
          <w:iCs/>
          <w:sz w:val="23"/>
          <w:szCs w:val="23"/>
        </w:rPr>
        <w:t>Probe for outcomes related to: i) Child Well-Being, ii) Early Childhood, Primary and Secondary Education, iii) Adolescent Development and Participation, iv) Child Protection and v) Social Policy and Child Rights.</w:t>
      </w:r>
    </w:p>
    <w:p w14:paraId="042C1631" w14:textId="77777777" w:rsidR="00097E18" w:rsidRPr="00A81484" w:rsidRDefault="00097E18" w:rsidP="00097E18">
      <w:pPr>
        <w:rPr>
          <w:rFonts w:ascii="Arial" w:hAnsi="Arial" w:cs="Arial"/>
          <w:i/>
          <w:iCs/>
          <w:sz w:val="23"/>
          <w:szCs w:val="23"/>
        </w:rPr>
      </w:pPr>
      <w:r w:rsidRPr="00A81484">
        <w:rPr>
          <w:rFonts w:ascii="Arial" w:hAnsi="Arial" w:cs="Arial"/>
          <w:i/>
          <w:iCs/>
          <w:sz w:val="23"/>
          <w:szCs w:val="23"/>
        </w:rPr>
        <w:t xml:space="preserve">Note to the facilitator: If required, please probe the respondent by asking which sections at UNICEF they interact with and which stakeholders they work with. </w:t>
      </w:r>
    </w:p>
    <w:p w14:paraId="2A5C02D6" w14:textId="77777777" w:rsidR="00097E18" w:rsidRPr="00A81484" w:rsidRDefault="00097E18" w:rsidP="00097E18">
      <w:pPr>
        <w:spacing w:after="0"/>
        <w:rPr>
          <w:rFonts w:ascii="Arial" w:hAnsi="Arial" w:cs="Arial"/>
          <w:sz w:val="23"/>
          <w:szCs w:val="23"/>
          <w:lang w:val="en-IN"/>
        </w:rPr>
      </w:pPr>
    </w:p>
    <w:p w14:paraId="26E58597" w14:textId="77777777" w:rsidR="00097E18" w:rsidRPr="00A81484" w:rsidRDefault="00097E18" w:rsidP="00097E18">
      <w:pPr>
        <w:rPr>
          <w:rFonts w:ascii="Arial" w:hAnsi="Arial" w:cs="Arial"/>
          <w:sz w:val="23"/>
          <w:szCs w:val="23"/>
        </w:rPr>
      </w:pPr>
      <w:r w:rsidRPr="00A81484">
        <w:rPr>
          <w:rFonts w:ascii="Arial" w:hAnsi="Arial" w:cs="Arial"/>
          <w:sz w:val="23"/>
          <w:szCs w:val="23"/>
        </w:rPr>
        <w:t>3. To what extent are the results of these initiatives sustainable and scalable? Are any mechanisms and strategies in place in this regard?</w:t>
      </w:r>
    </w:p>
    <w:p w14:paraId="4E42AE06"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4. We want to know more about your experience of working with UNICEF SACO. In your experience, what were some of the enabling factors and barriers that facilitated or hindered your collaboration with UNICEF? Were the coordination and communication mechanisms clear? </w:t>
      </w:r>
    </w:p>
    <w:p w14:paraId="6F1AF08C"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5. Overall, what are your perceptions about UNICEF’s role and contributions to the national priorities? In your opinion, what are some of the comparative strengths of UNICEF in South Africa and do you think UNICEF is leveraging these to achieve results?  </w:t>
      </w:r>
    </w:p>
    <w:p w14:paraId="778B18ED" w14:textId="77777777" w:rsidR="00097E18" w:rsidRPr="00A81484" w:rsidRDefault="00097E18" w:rsidP="00097E18">
      <w:pPr>
        <w:rPr>
          <w:rFonts w:ascii="Arial" w:hAnsi="Arial" w:cs="Arial"/>
          <w:sz w:val="23"/>
          <w:szCs w:val="23"/>
        </w:rPr>
      </w:pPr>
      <w:r w:rsidRPr="00A81484">
        <w:rPr>
          <w:rFonts w:ascii="Arial" w:hAnsi="Arial" w:cs="Arial"/>
          <w:sz w:val="23"/>
          <w:szCs w:val="23"/>
        </w:rPr>
        <w:t>6. Do you have any insights on the key considerations for UNICEF and UN Agencies operating in South Africa's UMIC setting? For instance, do you have anything to share about high inequalities, the unique donor context, upstream and downstream activities, suitable organizational structure, etc.?</w:t>
      </w:r>
    </w:p>
    <w:p w14:paraId="2E4835DC" w14:textId="77777777" w:rsidR="00097E18" w:rsidRPr="00A81484" w:rsidRDefault="00097E18" w:rsidP="00097E18">
      <w:pPr>
        <w:pStyle w:val="Title"/>
        <w:jc w:val="center"/>
        <w:rPr>
          <w:rFonts w:ascii="Arial" w:hAnsi="Arial" w:cs="Arial"/>
          <w:sz w:val="23"/>
          <w:szCs w:val="23"/>
        </w:rPr>
      </w:pPr>
      <w:r w:rsidRPr="00A81484">
        <w:rPr>
          <w:rFonts w:ascii="Arial" w:hAnsi="Arial" w:cs="Arial"/>
          <w:sz w:val="23"/>
          <w:szCs w:val="23"/>
        </w:rPr>
        <w:t>Key Informant Interview Toolkit</w:t>
      </w:r>
    </w:p>
    <w:p w14:paraId="2346F2D8" w14:textId="77777777" w:rsidR="00097E18" w:rsidRPr="00A81484" w:rsidRDefault="00097E18" w:rsidP="00097E18">
      <w:pPr>
        <w:pStyle w:val="Subtitle"/>
        <w:jc w:val="center"/>
        <w:rPr>
          <w:rFonts w:ascii="Arial" w:hAnsi="Arial" w:cs="Arial"/>
          <w:sz w:val="23"/>
          <w:szCs w:val="23"/>
        </w:rPr>
      </w:pPr>
      <w:r w:rsidRPr="00A81484">
        <w:rPr>
          <w:rFonts w:ascii="Arial" w:hAnsi="Arial" w:cs="Arial"/>
          <w:sz w:val="23"/>
          <w:szCs w:val="23"/>
        </w:rPr>
        <w:t>UNICEF South Africa Country Programme Evaluation</w:t>
      </w:r>
    </w:p>
    <w:p w14:paraId="73DF0B9A" w14:textId="77777777" w:rsidR="00097E18" w:rsidRPr="00A81484" w:rsidRDefault="00097E18" w:rsidP="00097E18">
      <w:pPr>
        <w:jc w:val="center"/>
        <w:rPr>
          <w:rFonts w:ascii="Arial" w:hAnsi="Arial" w:cs="Arial"/>
          <w:b/>
          <w:bCs/>
          <w:sz w:val="23"/>
          <w:szCs w:val="23"/>
        </w:rPr>
      </w:pPr>
      <w:r w:rsidRPr="00A81484">
        <w:rPr>
          <w:rFonts w:ascii="Arial" w:hAnsi="Arial" w:cs="Arial"/>
          <w:b/>
          <w:bCs/>
          <w:sz w:val="23"/>
          <w:szCs w:val="23"/>
        </w:rPr>
        <w:t>Government Stakeholders</w:t>
      </w:r>
    </w:p>
    <w:p w14:paraId="4ECD098E" w14:textId="77777777" w:rsidR="00097E18" w:rsidRPr="00A81484" w:rsidRDefault="00097E18" w:rsidP="00097E18">
      <w:pPr>
        <w:rPr>
          <w:rFonts w:ascii="Arial" w:hAnsi="Arial" w:cs="Arial"/>
          <w:sz w:val="23"/>
          <w:szCs w:val="23"/>
        </w:rPr>
      </w:pPr>
    </w:p>
    <w:p w14:paraId="2AF47B1B" w14:textId="77777777" w:rsidR="00097E18" w:rsidRPr="00A81484" w:rsidRDefault="00097E18" w:rsidP="00097E18">
      <w:pPr>
        <w:pStyle w:val="Heading1"/>
        <w:rPr>
          <w:rFonts w:ascii="Arial" w:hAnsi="Arial" w:cs="Arial"/>
          <w:sz w:val="23"/>
          <w:szCs w:val="23"/>
        </w:rPr>
      </w:pPr>
      <w:bookmarkStart w:id="112" w:name="_Toc172625619"/>
      <w:bookmarkStart w:id="113" w:name="_Toc172625698"/>
      <w:r w:rsidRPr="00A81484">
        <w:rPr>
          <w:rFonts w:ascii="Arial" w:hAnsi="Arial" w:cs="Arial"/>
          <w:sz w:val="23"/>
          <w:szCs w:val="23"/>
        </w:rPr>
        <w:t>Note to Interviewer</w:t>
      </w:r>
      <w:bookmarkEnd w:id="112"/>
      <w:bookmarkEnd w:id="113"/>
    </w:p>
    <w:p w14:paraId="00239194" w14:textId="77777777" w:rsidR="00097E18" w:rsidRPr="00A81484" w:rsidRDefault="00097E18" w:rsidP="00097E18">
      <w:pPr>
        <w:rPr>
          <w:rFonts w:ascii="Arial" w:hAnsi="Arial" w:cs="Arial"/>
          <w:color w:val="FF0000"/>
          <w:sz w:val="23"/>
          <w:szCs w:val="23"/>
        </w:rPr>
      </w:pPr>
      <w:r w:rsidRPr="00A81484">
        <w:rPr>
          <w:rFonts w:ascii="Arial" w:hAnsi="Arial" w:cs="Arial"/>
          <w:color w:val="FF0000"/>
          <w:sz w:val="23"/>
          <w:szCs w:val="23"/>
        </w:rPr>
        <w:t xml:space="preserve">Send questions in advance so that stakeholders can help update the mapping. </w:t>
      </w:r>
    </w:p>
    <w:p w14:paraId="6F949B47" w14:textId="77777777" w:rsidR="00097E18" w:rsidRPr="00A81484" w:rsidRDefault="00097E18" w:rsidP="00097E18">
      <w:pPr>
        <w:rPr>
          <w:rFonts w:ascii="Arial" w:hAnsi="Arial" w:cs="Arial"/>
          <w:color w:val="FF0000"/>
          <w:sz w:val="23"/>
          <w:szCs w:val="23"/>
        </w:rPr>
      </w:pPr>
      <w:r w:rsidRPr="00A81484">
        <w:rPr>
          <w:rFonts w:ascii="Arial" w:hAnsi="Arial" w:cs="Arial"/>
          <w:color w:val="FF0000"/>
          <w:sz w:val="23"/>
          <w:szCs w:val="23"/>
        </w:rPr>
        <w:t>Send the mapping template so the stakeholders can add to it.</w:t>
      </w:r>
    </w:p>
    <w:p w14:paraId="3315DBB2" w14:textId="77777777" w:rsidR="00097E18" w:rsidRPr="00A81484" w:rsidRDefault="00097E18" w:rsidP="00097E18">
      <w:pPr>
        <w:pStyle w:val="Heading1"/>
        <w:rPr>
          <w:rFonts w:ascii="Arial" w:hAnsi="Arial" w:cs="Arial"/>
          <w:sz w:val="23"/>
          <w:szCs w:val="23"/>
        </w:rPr>
      </w:pPr>
      <w:bookmarkStart w:id="114" w:name="_Toc172625620"/>
      <w:bookmarkStart w:id="115" w:name="_Toc172625699"/>
      <w:r w:rsidRPr="00A81484">
        <w:rPr>
          <w:rFonts w:ascii="Arial" w:hAnsi="Arial" w:cs="Arial"/>
          <w:sz w:val="23"/>
          <w:szCs w:val="23"/>
        </w:rPr>
        <w:t>Introduction</w:t>
      </w:r>
      <w:bookmarkEnd w:id="114"/>
      <w:bookmarkEnd w:id="115"/>
    </w:p>
    <w:p w14:paraId="689A08EA" w14:textId="77777777" w:rsidR="00097E18" w:rsidRPr="00A81484" w:rsidRDefault="00097E18" w:rsidP="00097E18">
      <w:pPr>
        <w:spacing w:after="158"/>
        <w:rPr>
          <w:rFonts w:ascii="Arial" w:hAnsi="Arial" w:cs="Arial"/>
          <w:sz w:val="23"/>
          <w:szCs w:val="23"/>
        </w:rPr>
      </w:pPr>
    </w:p>
    <w:p w14:paraId="7854DD42"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 In accordance with the UNICEF Evaluation Policy 2018, every UNICEF Country Programme must be evaluated at least once every two country programme cycles. The purpose of this investigation is to evaluate the South Africa-UNICEF Country Program for the period of 2020-2025 with a focus on the Business Model. </w:t>
      </w:r>
    </w:p>
    <w:p w14:paraId="6AB92E86"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The said CPE will demonstrate evidence of UNICEF’s contributions to development results and the effectiveness of UNICEF’s strategy in facilitating and leveraging national efforts for accomplishing development results. Finally, the evaluation will also generate forward-looking and actionable recommendations for improving the overall approach for the next Country Program (2025-2031) and UNICEF’s business model in South Africa aligned to the 2022-2025 UNICEF Strategic Plan. My name is ________________ and I am meeting you/ speaking to you today on behalf of the Economic Policy Research Institute (EPRI), a global policy think tank based out of South Africa and the US. UNICEF SACO has commissioned EPRI to conduct this assignment on evaluating its Country Program. We are here to meet you today because your department &lt;name of the department/ ministry/ agency&gt; has been working with UNICEF SACO to promote the national developmental objectives as laid out in the National Development Plan 2030. </w:t>
      </w:r>
      <w:r w:rsidRPr="00A81484">
        <w:rPr>
          <w:rFonts w:ascii="Arial" w:hAnsi="Arial" w:cs="Arial"/>
          <w:sz w:val="23"/>
          <w:szCs w:val="23"/>
        </w:rPr>
        <w:lastRenderedPageBreak/>
        <w:t xml:space="preserve">Through these consultations, we are seeking opinions/ insights from pertinent key government stakeholders that have worked closely with UNICEF SACO. </w:t>
      </w:r>
    </w:p>
    <w:p w14:paraId="5D3ACD21" w14:textId="77777777" w:rsidR="00097E18" w:rsidRPr="00A81484" w:rsidRDefault="00097E18" w:rsidP="00097E18">
      <w:pPr>
        <w:pStyle w:val="Heading1"/>
        <w:rPr>
          <w:rFonts w:ascii="Arial" w:hAnsi="Arial" w:cs="Arial"/>
          <w:sz w:val="23"/>
          <w:szCs w:val="23"/>
        </w:rPr>
      </w:pPr>
      <w:bookmarkStart w:id="116" w:name="_Toc172625621"/>
      <w:bookmarkStart w:id="117" w:name="_Toc172625700"/>
      <w:r w:rsidRPr="00A81484">
        <w:rPr>
          <w:rFonts w:ascii="Arial" w:hAnsi="Arial" w:cs="Arial"/>
          <w:sz w:val="23"/>
          <w:szCs w:val="23"/>
        </w:rPr>
        <w:t>Consent Script</w:t>
      </w:r>
      <w:bookmarkEnd w:id="116"/>
      <w:bookmarkEnd w:id="117"/>
    </w:p>
    <w:p w14:paraId="33DC4DE5"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 xml:space="preserve">This interview will take approximately 60 minutes and no more than 75 minutes. Anything you say as part of the interview will remain anonymous unless you specifically give us permission to use it otherwise. You can choose not to participate in this interview at any time and on your </w:t>
      </w:r>
      <w:r w:rsidRPr="00A81484">
        <w:rPr>
          <w:rStyle w:val="contextualspellingandgrammarerror"/>
          <w:rFonts w:ascii="Arial" w:eastAsiaTheme="majorEastAsia" w:hAnsi="Arial" w:cs="Arial"/>
          <w:sz w:val="23"/>
          <w:szCs w:val="23"/>
        </w:rPr>
        <w:t>request,</w:t>
      </w:r>
      <w:r w:rsidRPr="00A81484">
        <w:rPr>
          <w:rStyle w:val="normaltextrun"/>
          <w:rFonts w:ascii="Arial" w:eastAsiaTheme="minorEastAsia" w:hAnsi="Arial" w:cs="Arial"/>
          <w:sz w:val="23"/>
          <w:szCs w:val="23"/>
        </w:rPr>
        <w:t xml:space="preserve"> we will discard any information or data you wish we do not use or report.</w:t>
      </w:r>
      <w:r w:rsidRPr="00A81484">
        <w:rPr>
          <w:rStyle w:val="eop"/>
          <w:rFonts w:ascii="Arial" w:eastAsiaTheme="majorEastAsia" w:hAnsi="Arial" w:cs="Arial"/>
          <w:sz w:val="23"/>
          <w:szCs w:val="23"/>
        </w:rPr>
        <w:t> </w:t>
      </w:r>
    </w:p>
    <w:p w14:paraId="25A51B0A"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p>
    <w:p w14:paraId="4A0B2819"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We will be taking notes as we go but would like to request your permission to record this meeting.  The recording will be used to fill in gaps in my notes and to ensure we have presented all the information accurately. The recordings will not be used for any other purpose and will remain accessible only by the team present in this team and the team leaders of this assignment. The recordings will be discarded within six months of the assignment's completion, should you consent for us to begin recording.</w:t>
      </w:r>
      <w:r w:rsidRPr="00A81484">
        <w:rPr>
          <w:rStyle w:val="eop"/>
          <w:rFonts w:ascii="Arial" w:eastAsiaTheme="majorEastAsia" w:hAnsi="Arial" w:cs="Arial"/>
          <w:sz w:val="23"/>
          <w:szCs w:val="23"/>
        </w:rPr>
        <w:t> </w:t>
      </w:r>
    </w:p>
    <w:p w14:paraId="290E1C47"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p>
    <w:p w14:paraId="1D5F976D" w14:textId="77777777" w:rsidR="00097E18" w:rsidRPr="00A81484" w:rsidRDefault="00097E18" w:rsidP="00097E18">
      <w:pPr>
        <w:pStyle w:val="paragraph"/>
        <w:spacing w:before="0" w:beforeAutospacing="0" w:after="0" w:afterAutospacing="0"/>
        <w:jc w:val="both"/>
        <w:textAlignment w:val="baseline"/>
        <w:rPr>
          <w:rStyle w:val="normaltextrun"/>
          <w:rFonts w:ascii="Arial" w:eastAsiaTheme="minorEastAsia" w:hAnsi="Arial" w:cs="Arial"/>
          <w:sz w:val="23"/>
          <w:szCs w:val="23"/>
          <w:lang w:val="en-ZA"/>
        </w:rPr>
      </w:pPr>
      <w:r w:rsidRPr="00A81484">
        <w:rPr>
          <w:rStyle w:val="normaltextrun"/>
          <w:rFonts w:ascii="Arial" w:eastAsiaTheme="minorEastAsia" w:hAnsi="Arial" w:cs="Arial"/>
          <w:sz w:val="23"/>
          <w:szCs w:val="23"/>
        </w:rPr>
        <w:t xml:space="preserve">During the interview, if you do not wish to answer a question or want me to stop recording at any point, please let me know and I will do so and move on to the next question. </w:t>
      </w:r>
      <w:r w:rsidRPr="00A81484">
        <w:rPr>
          <w:rStyle w:val="normaltextrun"/>
          <w:rFonts w:ascii="Arial" w:eastAsiaTheme="minorEastAsia" w:hAnsi="Arial" w:cs="Arial"/>
          <w:sz w:val="23"/>
          <w:szCs w:val="23"/>
          <w:lang w:val="en-ZA"/>
        </w:rPr>
        <w:t xml:space="preserve">In case you have any further questions or comments, our project team leaders Ms Preksha </w:t>
      </w:r>
      <w:proofErr w:type="spellStart"/>
      <w:r w:rsidRPr="00A81484">
        <w:rPr>
          <w:rStyle w:val="normaltextrun"/>
          <w:rFonts w:ascii="Arial" w:eastAsiaTheme="minorEastAsia" w:hAnsi="Arial" w:cs="Arial"/>
          <w:sz w:val="23"/>
          <w:szCs w:val="23"/>
          <w:lang w:val="en-ZA"/>
        </w:rPr>
        <w:t>Golchaa</w:t>
      </w:r>
      <w:proofErr w:type="spellEnd"/>
      <w:r w:rsidRPr="00A81484">
        <w:rPr>
          <w:rStyle w:val="normaltextrun"/>
          <w:rFonts w:ascii="Arial" w:eastAsiaTheme="minorEastAsia" w:hAnsi="Arial" w:cs="Arial"/>
          <w:sz w:val="23"/>
          <w:szCs w:val="23"/>
          <w:lang w:val="en-ZA"/>
        </w:rPr>
        <w:t xml:space="preserve"> (</w:t>
      </w:r>
      <w:hyperlink r:id="rId33" w:history="1">
        <w:r w:rsidRPr="00A81484">
          <w:rPr>
            <w:rStyle w:val="Hyperlink"/>
            <w:rFonts w:ascii="Arial" w:eastAsiaTheme="minorEastAsia" w:hAnsi="Arial" w:cs="Arial"/>
            <w:sz w:val="23"/>
            <w:szCs w:val="23"/>
            <w:lang w:val="en-ZA"/>
          </w:rPr>
          <w:t>preksha@epri.org.za</w:t>
        </w:r>
      </w:hyperlink>
      <w:r w:rsidRPr="00A81484">
        <w:rPr>
          <w:rStyle w:val="normaltextrun"/>
          <w:rFonts w:ascii="Arial" w:eastAsiaTheme="minorEastAsia" w:hAnsi="Arial" w:cs="Arial"/>
          <w:sz w:val="23"/>
          <w:szCs w:val="23"/>
          <w:lang w:val="en-ZA"/>
        </w:rPr>
        <w:t>) and Mr Karim Stephan (</w:t>
      </w:r>
      <w:hyperlink r:id="rId34" w:history="1">
        <w:r w:rsidRPr="00A81484">
          <w:rPr>
            <w:rStyle w:val="Hyperlink"/>
            <w:rFonts w:ascii="Arial" w:eastAsiaTheme="minorEastAsia" w:hAnsi="Arial" w:cs="Arial"/>
            <w:sz w:val="23"/>
            <w:szCs w:val="23"/>
            <w:lang w:val="en-ZA"/>
          </w:rPr>
          <w:t>karim@epri.org.za</w:t>
        </w:r>
      </w:hyperlink>
      <w:r w:rsidRPr="00A81484">
        <w:rPr>
          <w:rStyle w:val="normaltextrun"/>
          <w:rFonts w:ascii="Arial" w:eastAsiaTheme="minorEastAsia" w:hAnsi="Arial" w:cs="Arial"/>
          <w:sz w:val="23"/>
          <w:szCs w:val="23"/>
          <w:lang w:val="en-ZA"/>
        </w:rPr>
        <w:t xml:space="preserve">). </w:t>
      </w:r>
    </w:p>
    <w:p w14:paraId="7740FCF2"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p>
    <w:p w14:paraId="1334D3A4"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r w:rsidRPr="00A81484">
        <w:rPr>
          <w:rStyle w:val="normaltextrun"/>
          <w:rFonts w:ascii="Arial" w:eastAsiaTheme="minorEastAsia" w:hAnsi="Arial" w:cs="Arial"/>
          <w:sz w:val="23"/>
          <w:szCs w:val="23"/>
        </w:rPr>
        <w:t>May I ask you now to kindly respond to the following:</w:t>
      </w:r>
      <w:r w:rsidRPr="00A81484">
        <w:rPr>
          <w:rStyle w:val="eop"/>
          <w:rFonts w:ascii="Arial" w:eastAsiaTheme="majorEastAsia" w:hAnsi="Arial" w:cs="Arial"/>
          <w:sz w:val="23"/>
          <w:szCs w:val="23"/>
        </w:rPr>
        <w:t> </w:t>
      </w:r>
    </w:p>
    <w:p w14:paraId="6CA7FAA4" w14:textId="77777777" w:rsidR="00097E18" w:rsidRPr="00A81484" w:rsidRDefault="00097E18" w:rsidP="00097E18">
      <w:pPr>
        <w:pStyle w:val="paragraph"/>
        <w:numPr>
          <w:ilvl w:val="0"/>
          <w:numId w:val="95"/>
        </w:numPr>
        <w:spacing w:before="0" w:beforeAutospacing="0" w:after="0" w:afterAutospacing="0"/>
        <w:jc w:val="both"/>
        <w:textAlignment w:val="baseline"/>
        <w:rPr>
          <w:rFonts w:ascii="Arial" w:hAnsi="Arial" w:cs="Arial"/>
          <w:sz w:val="23"/>
          <w:szCs w:val="23"/>
        </w:rPr>
      </w:pPr>
      <w:r w:rsidRPr="00A81484">
        <w:rPr>
          <w:rStyle w:val="normaltextrun"/>
          <w:rFonts w:ascii="Arial" w:eastAsiaTheme="minorEastAsia" w:hAnsi="Arial" w:cs="Arial"/>
          <w:sz w:val="23"/>
          <w:szCs w:val="23"/>
        </w:rPr>
        <w:t>You have been made aware of the ways in which any information you share or discuss will be used and the team have assured you of respecting confidentiality and maintaining your anonymity throughout this process. Do you consent to proceed with this interview? (Select the response)</w:t>
      </w:r>
      <w:r w:rsidRPr="00A81484">
        <w:rPr>
          <w:rStyle w:val="eop"/>
          <w:rFonts w:ascii="Arial" w:eastAsiaTheme="majorEastAsia" w:hAnsi="Arial" w:cs="Arial"/>
          <w:sz w:val="23"/>
          <w:szCs w:val="23"/>
        </w:rPr>
        <w:t> </w:t>
      </w:r>
    </w:p>
    <w:p w14:paraId="03474B09" w14:textId="77777777" w:rsidR="00097E18" w:rsidRPr="00A81484" w:rsidRDefault="00097E18" w:rsidP="00097E18">
      <w:pPr>
        <w:pStyle w:val="paragraph"/>
        <w:spacing w:before="0" w:beforeAutospacing="0" w:after="0" w:afterAutospacing="0"/>
        <w:ind w:firstLine="720"/>
        <w:jc w:val="both"/>
        <w:textAlignment w:val="baseline"/>
        <w:rPr>
          <w:rFonts w:ascii="Arial" w:hAnsi="Arial" w:cs="Arial"/>
          <w:sz w:val="23"/>
          <w:szCs w:val="23"/>
        </w:rPr>
      </w:pPr>
      <w:r w:rsidRPr="00A81484">
        <w:rPr>
          <w:rStyle w:val="normaltextrun"/>
          <w:rFonts w:ascii="Arial" w:eastAsiaTheme="minorEastAsia" w:hAnsi="Arial" w:cs="Arial"/>
          <w:sz w:val="23"/>
          <w:szCs w:val="23"/>
        </w:rPr>
        <w:t>Yes ______________________</w:t>
      </w:r>
      <w:r w:rsidRPr="00A81484">
        <w:rPr>
          <w:rStyle w:val="tabchar"/>
          <w:rFonts w:ascii="Arial" w:hAnsi="Arial" w:cs="Arial"/>
          <w:sz w:val="23"/>
          <w:szCs w:val="23"/>
        </w:rPr>
        <w:tab/>
      </w:r>
      <w:r w:rsidRPr="00A81484">
        <w:rPr>
          <w:rStyle w:val="normaltextrun"/>
          <w:rFonts w:ascii="Arial" w:eastAsiaTheme="minorEastAsia" w:hAnsi="Arial" w:cs="Arial"/>
          <w:sz w:val="23"/>
          <w:szCs w:val="23"/>
        </w:rPr>
        <w:t>No _________________</w:t>
      </w:r>
      <w:r w:rsidRPr="00A81484">
        <w:rPr>
          <w:rStyle w:val="eop"/>
          <w:rFonts w:ascii="Arial" w:eastAsiaTheme="majorEastAsia" w:hAnsi="Arial" w:cs="Arial"/>
          <w:sz w:val="23"/>
          <w:szCs w:val="23"/>
        </w:rPr>
        <w:t> </w:t>
      </w:r>
    </w:p>
    <w:p w14:paraId="611649A5" w14:textId="77777777" w:rsidR="00097E18" w:rsidRPr="00A81484" w:rsidRDefault="00097E18" w:rsidP="00097E18">
      <w:pPr>
        <w:pStyle w:val="paragraph"/>
        <w:spacing w:before="0" w:beforeAutospacing="0" w:after="0" w:afterAutospacing="0"/>
        <w:ind w:firstLine="72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w:t>
      </w:r>
      <w:r w:rsidRPr="00A81484">
        <w:rPr>
          <w:rStyle w:val="normaltextrun"/>
          <w:rFonts w:ascii="Arial" w:eastAsiaTheme="minorEastAsia" w:hAnsi="Arial" w:cs="Arial"/>
          <w:i/>
          <w:iCs/>
          <w:sz w:val="23"/>
          <w:szCs w:val="23"/>
        </w:rPr>
        <w:t>If no, please record the response and terminate the meeting)</w:t>
      </w:r>
      <w:r w:rsidRPr="00A81484">
        <w:rPr>
          <w:rStyle w:val="eop"/>
          <w:rFonts w:ascii="Arial" w:eastAsiaTheme="majorEastAsia" w:hAnsi="Arial" w:cs="Arial"/>
          <w:sz w:val="23"/>
          <w:szCs w:val="23"/>
        </w:rPr>
        <w:t> </w:t>
      </w:r>
    </w:p>
    <w:p w14:paraId="2F1433AF" w14:textId="77777777" w:rsidR="00097E18" w:rsidRPr="00A81484" w:rsidRDefault="00097E18" w:rsidP="00097E18">
      <w:pPr>
        <w:pStyle w:val="paragraph"/>
        <w:spacing w:before="0" w:beforeAutospacing="0" w:after="0" w:afterAutospacing="0"/>
        <w:ind w:firstLine="720"/>
        <w:jc w:val="both"/>
        <w:textAlignment w:val="baseline"/>
        <w:rPr>
          <w:rStyle w:val="eop"/>
          <w:rFonts w:ascii="Arial" w:eastAsiaTheme="majorEastAsia" w:hAnsi="Arial" w:cs="Arial"/>
          <w:sz w:val="23"/>
          <w:szCs w:val="23"/>
        </w:rPr>
      </w:pPr>
    </w:p>
    <w:p w14:paraId="350F8AE7" w14:textId="77777777" w:rsidR="00097E18" w:rsidRPr="00A81484" w:rsidRDefault="00097E18" w:rsidP="00097E18">
      <w:pPr>
        <w:pStyle w:val="paragraph"/>
        <w:numPr>
          <w:ilvl w:val="0"/>
          <w:numId w:val="94"/>
        </w:numPr>
        <w:spacing w:before="0" w:beforeAutospacing="0" w:after="0" w:afterAutospacing="0"/>
        <w:jc w:val="both"/>
        <w:textAlignment w:val="baseline"/>
        <w:rPr>
          <w:rFonts w:ascii="Arial" w:eastAsiaTheme="majorEastAsia" w:hAnsi="Arial" w:cs="Arial"/>
          <w:sz w:val="23"/>
          <w:szCs w:val="23"/>
        </w:rPr>
      </w:pPr>
      <w:r w:rsidRPr="00A81484">
        <w:rPr>
          <w:rStyle w:val="normaltextrun"/>
          <w:rFonts w:ascii="Arial" w:eastAsiaTheme="minorEastAsia" w:hAnsi="Arial" w:cs="Arial"/>
          <w:sz w:val="23"/>
          <w:szCs w:val="23"/>
        </w:rPr>
        <w:t>You have been made aware of our intention to record the meeting and use the recording to update our notes and ensure we have not misinterpreted or missed anything that is shared. The recording will be discarded within six months of completing the assignment. Do you consent to us recording this meeting for notetaking purposes? </w:t>
      </w:r>
      <w:r w:rsidRPr="00A81484">
        <w:rPr>
          <w:rStyle w:val="eop"/>
          <w:rFonts w:ascii="Arial" w:eastAsiaTheme="majorEastAsia" w:hAnsi="Arial" w:cs="Arial"/>
          <w:sz w:val="23"/>
          <w:szCs w:val="23"/>
        </w:rPr>
        <w:t> </w:t>
      </w:r>
    </w:p>
    <w:p w14:paraId="3050A0F4" w14:textId="77777777" w:rsidR="00097E18" w:rsidRPr="00A81484" w:rsidRDefault="00097E18" w:rsidP="00097E18">
      <w:pPr>
        <w:pStyle w:val="paragraph"/>
        <w:spacing w:before="0" w:beforeAutospacing="0" w:after="0" w:afterAutospacing="0"/>
        <w:ind w:left="720"/>
        <w:jc w:val="both"/>
        <w:textAlignment w:val="baseline"/>
        <w:rPr>
          <w:rFonts w:ascii="Arial" w:hAnsi="Arial" w:cs="Arial"/>
          <w:sz w:val="23"/>
          <w:szCs w:val="23"/>
        </w:rPr>
      </w:pPr>
      <w:r w:rsidRPr="00A81484">
        <w:rPr>
          <w:rStyle w:val="normaltextrun"/>
          <w:rFonts w:ascii="Arial" w:eastAsiaTheme="minorEastAsia" w:hAnsi="Arial" w:cs="Arial"/>
          <w:sz w:val="23"/>
          <w:szCs w:val="23"/>
        </w:rPr>
        <w:t>Yes ______________________</w:t>
      </w:r>
      <w:r w:rsidRPr="00A81484">
        <w:rPr>
          <w:rStyle w:val="tabchar"/>
          <w:rFonts w:ascii="Arial" w:hAnsi="Arial" w:cs="Arial"/>
          <w:sz w:val="23"/>
          <w:szCs w:val="23"/>
        </w:rPr>
        <w:tab/>
      </w:r>
      <w:r w:rsidRPr="00A81484">
        <w:rPr>
          <w:rStyle w:val="normaltextrun"/>
          <w:rFonts w:ascii="Arial" w:eastAsiaTheme="minorEastAsia" w:hAnsi="Arial" w:cs="Arial"/>
          <w:sz w:val="23"/>
          <w:szCs w:val="23"/>
        </w:rPr>
        <w:t>No _________________</w:t>
      </w:r>
      <w:r w:rsidRPr="00A81484">
        <w:rPr>
          <w:rStyle w:val="eop"/>
          <w:rFonts w:ascii="Arial" w:eastAsiaTheme="majorEastAsia" w:hAnsi="Arial" w:cs="Arial"/>
          <w:sz w:val="23"/>
          <w:szCs w:val="23"/>
        </w:rPr>
        <w:t> </w:t>
      </w:r>
    </w:p>
    <w:p w14:paraId="203B6CBC" w14:textId="77777777" w:rsidR="00097E18" w:rsidRPr="00A81484" w:rsidRDefault="00097E18" w:rsidP="00097E18">
      <w:pPr>
        <w:pStyle w:val="paragraph"/>
        <w:spacing w:before="0" w:beforeAutospacing="0" w:after="0" w:afterAutospacing="0"/>
        <w:ind w:left="720"/>
        <w:jc w:val="both"/>
        <w:textAlignment w:val="baseline"/>
        <w:rPr>
          <w:rFonts w:ascii="Arial" w:hAnsi="Arial" w:cs="Arial"/>
          <w:sz w:val="23"/>
          <w:szCs w:val="23"/>
        </w:rPr>
      </w:pPr>
      <w:r w:rsidRPr="00A81484">
        <w:rPr>
          <w:rStyle w:val="normaltextrun"/>
          <w:rFonts w:ascii="Arial" w:eastAsiaTheme="minorEastAsia" w:hAnsi="Arial" w:cs="Arial"/>
          <w:i/>
          <w:iCs/>
          <w:sz w:val="23"/>
          <w:szCs w:val="23"/>
        </w:rPr>
        <w:t> (If yes, please indicate you are starting the recording and begin recording. If no, do not record the meeting)</w:t>
      </w:r>
      <w:r w:rsidRPr="00A81484">
        <w:rPr>
          <w:rStyle w:val="eop"/>
          <w:rFonts w:ascii="Arial" w:eastAsiaTheme="majorEastAsia" w:hAnsi="Arial" w:cs="Arial"/>
          <w:sz w:val="23"/>
          <w:szCs w:val="23"/>
        </w:rPr>
        <w:t> </w:t>
      </w:r>
    </w:p>
    <w:p w14:paraId="22C735B3" w14:textId="77777777" w:rsidR="00097E18" w:rsidRPr="00A81484" w:rsidRDefault="00097E18" w:rsidP="00097E18">
      <w:pPr>
        <w:rPr>
          <w:rFonts w:ascii="Arial" w:hAnsi="Arial" w:cs="Arial"/>
          <w:sz w:val="23"/>
          <w:szCs w:val="23"/>
        </w:rPr>
      </w:pPr>
    </w:p>
    <w:p w14:paraId="4F63DFDB" w14:textId="77777777" w:rsidR="00097E18" w:rsidRPr="00A81484" w:rsidRDefault="00097E18" w:rsidP="00097E18">
      <w:pPr>
        <w:pStyle w:val="Heading1"/>
        <w:rPr>
          <w:rFonts w:ascii="Arial" w:hAnsi="Arial" w:cs="Arial"/>
          <w:sz w:val="23"/>
          <w:szCs w:val="23"/>
        </w:rPr>
      </w:pPr>
      <w:bookmarkStart w:id="118" w:name="_Toc172625622"/>
      <w:bookmarkStart w:id="119" w:name="_Toc172625701"/>
      <w:r w:rsidRPr="00A81484">
        <w:rPr>
          <w:rFonts w:ascii="Arial" w:hAnsi="Arial" w:cs="Arial"/>
          <w:sz w:val="23"/>
          <w:szCs w:val="23"/>
        </w:rPr>
        <w:t>Summary of respondent</w:t>
      </w:r>
      <w:bookmarkEnd w:id="118"/>
      <w:bookmarkEnd w:id="119"/>
    </w:p>
    <w:tbl>
      <w:tblPr>
        <w:tblStyle w:val="TableGrid"/>
        <w:tblW w:w="0" w:type="auto"/>
        <w:tblLook w:val="04A0" w:firstRow="1" w:lastRow="0" w:firstColumn="1" w:lastColumn="0" w:noHBand="0" w:noVBand="1"/>
      </w:tblPr>
      <w:tblGrid>
        <w:gridCol w:w="4541"/>
        <w:gridCol w:w="4475"/>
      </w:tblGrid>
      <w:tr w:rsidR="00097E18" w:rsidRPr="00A81484" w14:paraId="0231BB06" w14:textId="77777777" w:rsidTr="00616B95">
        <w:tc>
          <w:tcPr>
            <w:tcW w:w="4621" w:type="dxa"/>
          </w:tcPr>
          <w:p w14:paraId="458FA781"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agency</w:t>
            </w:r>
          </w:p>
        </w:tc>
        <w:tc>
          <w:tcPr>
            <w:tcW w:w="4621" w:type="dxa"/>
          </w:tcPr>
          <w:p w14:paraId="3319DCA0" w14:textId="77777777" w:rsidR="00097E18" w:rsidRPr="00A81484" w:rsidRDefault="00097E18" w:rsidP="00616B95">
            <w:pPr>
              <w:rPr>
                <w:rFonts w:ascii="Arial" w:hAnsi="Arial" w:cs="Arial"/>
                <w:sz w:val="23"/>
                <w:szCs w:val="23"/>
                <w:lang w:val="en-US"/>
              </w:rPr>
            </w:pPr>
          </w:p>
        </w:tc>
      </w:tr>
      <w:tr w:rsidR="00097E18" w:rsidRPr="00A81484" w14:paraId="32075D0C" w14:textId="77777777" w:rsidTr="00616B95">
        <w:tc>
          <w:tcPr>
            <w:tcW w:w="4621" w:type="dxa"/>
          </w:tcPr>
          <w:p w14:paraId="48E080F0"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department/division or unit</w:t>
            </w:r>
          </w:p>
        </w:tc>
        <w:tc>
          <w:tcPr>
            <w:tcW w:w="4621" w:type="dxa"/>
          </w:tcPr>
          <w:p w14:paraId="67BF5406" w14:textId="77777777" w:rsidR="00097E18" w:rsidRPr="00A81484" w:rsidRDefault="00097E18" w:rsidP="00616B95">
            <w:pPr>
              <w:rPr>
                <w:rFonts w:ascii="Arial" w:hAnsi="Arial" w:cs="Arial"/>
                <w:sz w:val="23"/>
                <w:szCs w:val="23"/>
                <w:lang w:val="en-US"/>
              </w:rPr>
            </w:pPr>
          </w:p>
        </w:tc>
      </w:tr>
      <w:tr w:rsidR="00097E18" w:rsidRPr="00A81484" w14:paraId="17251B6D" w14:textId="77777777" w:rsidTr="00616B95">
        <w:tc>
          <w:tcPr>
            <w:tcW w:w="4621" w:type="dxa"/>
          </w:tcPr>
          <w:p w14:paraId="5F895A4B"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informant</w:t>
            </w:r>
          </w:p>
        </w:tc>
        <w:tc>
          <w:tcPr>
            <w:tcW w:w="4621" w:type="dxa"/>
          </w:tcPr>
          <w:p w14:paraId="3359CD48" w14:textId="77777777" w:rsidR="00097E18" w:rsidRPr="00A81484" w:rsidRDefault="00097E18" w:rsidP="00616B95">
            <w:pPr>
              <w:rPr>
                <w:rFonts w:ascii="Arial" w:hAnsi="Arial" w:cs="Arial"/>
                <w:sz w:val="23"/>
                <w:szCs w:val="23"/>
                <w:lang w:val="en-US"/>
              </w:rPr>
            </w:pPr>
          </w:p>
        </w:tc>
      </w:tr>
      <w:tr w:rsidR="00097E18" w:rsidRPr="00A81484" w14:paraId="5D787052" w14:textId="77777777" w:rsidTr="00616B95">
        <w:tc>
          <w:tcPr>
            <w:tcW w:w="4621" w:type="dxa"/>
          </w:tcPr>
          <w:p w14:paraId="0599D707"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Date of interview</w:t>
            </w:r>
          </w:p>
        </w:tc>
        <w:tc>
          <w:tcPr>
            <w:tcW w:w="4621" w:type="dxa"/>
          </w:tcPr>
          <w:p w14:paraId="79DAE462" w14:textId="77777777" w:rsidR="00097E18" w:rsidRPr="00A81484" w:rsidRDefault="00097E18" w:rsidP="00616B95">
            <w:pPr>
              <w:rPr>
                <w:rFonts w:ascii="Arial" w:hAnsi="Arial" w:cs="Arial"/>
                <w:sz w:val="23"/>
                <w:szCs w:val="23"/>
                <w:lang w:val="en-US"/>
              </w:rPr>
            </w:pPr>
          </w:p>
        </w:tc>
      </w:tr>
      <w:tr w:rsidR="00097E18" w:rsidRPr="00A81484" w14:paraId="300FB3F2" w14:textId="77777777" w:rsidTr="00616B95">
        <w:tc>
          <w:tcPr>
            <w:tcW w:w="4621" w:type="dxa"/>
          </w:tcPr>
          <w:p w14:paraId="7079E934"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Interviewed by</w:t>
            </w:r>
          </w:p>
        </w:tc>
        <w:tc>
          <w:tcPr>
            <w:tcW w:w="4621" w:type="dxa"/>
          </w:tcPr>
          <w:p w14:paraId="0FF473EB" w14:textId="77777777" w:rsidR="00097E18" w:rsidRPr="00A81484" w:rsidRDefault="00097E18" w:rsidP="00616B95">
            <w:pPr>
              <w:rPr>
                <w:rFonts w:ascii="Arial" w:hAnsi="Arial" w:cs="Arial"/>
                <w:sz w:val="23"/>
                <w:szCs w:val="23"/>
                <w:lang w:val="en-US"/>
              </w:rPr>
            </w:pPr>
          </w:p>
        </w:tc>
      </w:tr>
    </w:tbl>
    <w:p w14:paraId="65771FE1" w14:textId="77777777" w:rsidR="00097E18" w:rsidRPr="00A81484" w:rsidRDefault="00097E18" w:rsidP="00097E18">
      <w:pPr>
        <w:rPr>
          <w:rFonts w:ascii="Arial" w:hAnsi="Arial" w:cs="Arial"/>
          <w:sz w:val="23"/>
          <w:szCs w:val="23"/>
        </w:rPr>
      </w:pPr>
    </w:p>
    <w:p w14:paraId="260EFA31" w14:textId="77777777" w:rsidR="00097E18" w:rsidRPr="00A81484" w:rsidRDefault="00097E18" w:rsidP="00097E18">
      <w:pPr>
        <w:pStyle w:val="Heading1"/>
        <w:rPr>
          <w:rFonts w:ascii="Arial" w:hAnsi="Arial" w:cs="Arial"/>
          <w:sz w:val="23"/>
          <w:szCs w:val="23"/>
        </w:rPr>
      </w:pPr>
      <w:bookmarkStart w:id="120" w:name="_Toc172625623"/>
      <w:bookmarkStart w:id="121" w:name="_Toc172625702"/>
      <w:r w:rsidRPr="00A81484">
        <w:rPr>
          <w:rFonts w:ascii="Arial" w:hAnsi="Arial" w:cs="Arial"/>
          <w:sz w:val="23"/>
          <w:szCs w:val="23"/>
        </w:rPr>
        <w:t>About the Agency and the Respondent</w:t>
      </w:r>
      <w:bookmarkEnd w:id="120"/>
      <w:bookmarkEnd w:id="121"/>
    </w:p>
    <w:p w14:paraId="27A10285" w14:textId="77777777" w:rsidR="00097E18" w:rsidRPr="00A81484" w:rsidRDefault="00097E18" w:rsidP="00097E18">
      <w:pPr>
        <w:pStyle w:val="ListParagraph"/>
        <w:numPr>
          <w:ilvl w:val="0"/>
          <w:numId w:val="93"/>
        </w:numPr>
        <w:spacing w:after="200"/>
        <w:rPr>
          <w:rFonts w:ascii="Arial" w:hAnsi="Arial" w:cs="Arial"/>
          <w:sz w:val="23"/>
          <w:szCs w:val="23"/>
        </w:rPr>
      </w:pPr>
      <w:r w:rsidRPr="00A81484">
        <w:rPr>
          <w:rFonts w:ascii="Arial" w:hAnsi="Arial" w:cs="Arial"/>
          <w:sz w:val="23"/>
          <w:szCs w:val="23"/>
        </w:rPr>
        <w:t xml:space="preserve">Please describe your position and how you collaborate with UNICEF? </w:t>
      </w:r>
    </w:p>
    <w:p w14:paraId="66EA5E30" w14:textId="77777777" w:rsidR="00097E18" w:rsidRPr="00A81484" w:rsidRDefault="00097E18" w:rsidP="00097E18">
      <w:pPr>
        <w:pStyle w:val="ListParagraph"/>
        <w:rPr>
          <w:rFonts w:ascii="Arial" w:hAnsi="Arial" w:cs="Arial"/>
          <w:sz w:val="23"/>
          <w:szCs w:val="23"/>
        </w:rPr>
      </w:pPr>
    </w:p>
    <w:p w14:paraId="482C4848" w14:textId="77777777" w:rsidR="00097E18" w:rsidRPr="00A81484" w:rsidRDefault="00097E18" w:rsidP="00097E18">
      <w:pPr>
        <w:pStyle w:val="ListParagraph"/>
        <w:rPr>
          <w:rFonts w:ascii="Arial" w:hAnsi="Arial" w:cs="Arial"/>
          <w:sz w:val="23"/>
          <w:szCs w:val="23"/>
        </w:rPr>
      </w:pPr>
      <w:r w:rsidRPr="00A81484">
        <w:rPr>
          <w:rFonts w:ascii="Arial" w:hAnsi="Arial" w:cs="Arial"/>
          <w:sz w:val="23"/>
          <w:szCs w:val="23"/>
        </w:rPr>
        <w:t xml:space="preserve">Probing questions: </w:t>
      </w:r>
    </w:p>
    <w:p w14:paraId="65DDBAC3" w14:textId="77777777" w:rsidR="00097E18" w:rsidRPr="00A81484" w:rsidRDefault="00097E18" w:rsidP="00097E18">
      <w:pPr>
        <w:pStyle w:val="ListParagraph"/>
        <w:rPr>
          <w:rFonts w:ascii="Arial" w:hAnsi="Arial" w:cs="Arial"/>
          <w:sz w:val="23"/>
          <w:szCs w:val="23"/>
        </w:rPr>
      </w:pPr>
    </w:p>
    <w:p w14:paraId="0652A50F" w14:textId="77777777" w:rsidR="00097E18" w:rsidRPr="00A81484" w:rsidRDefault="00097E18" w:rsidP="00097E18">
      <w:pPr>
        <w:pStyle w:val="ListParagraph"/>
        <w:numPr>
          <w:ilvl w:val="1"/>
          <w:numId w:val="93"/>
        </w:numPr>
        <w:spacing w:after="200"/>
        <w:rPr>
          <w:rFonts w:ascii="Arial" w:hAnsi="Arial" w:cs="Arial"/>
          <w:sz w:val="23"/>
          <w:szCs w:val="23"/>
        </w:rPr>
      </w:pPr>
      <w:r w:rsidRPr="00A81484">
        <w:rPr>
          <w:rFonts w:ascii="Arial" w:hAnsi="Arial" w:cs="Arial"/>
          <w:sz w:val="23"/>
          <w:szCs w:val="23"/>
        </w:rPr>
        <w:t xml:space="preserve">How long have you worked here for? </w:t>
      </w:r>
    </w:p>
    <w:p w14:paraId="2B92D83D" w14:textId="77777777" w:rsidR="00097E18" w:rsidRPr="00A81484" w:rsidRDefault="00097E18" w:rsidP="00097E18">
      <w:pPr>
        <w:pStyle w:val="ListParagraph"/>
        <w:numPr>
          <w:ilvl w:val="1"/>
          <w:numId w:val="93"/>
        </w:numPr>
        <w:spacing w:after="200"/>
        <w:rPr>
          <w:rFonts w:ascii="Arial" w:hAnsi="Arial" w:cs="Arial"/>
          <w:sz w:val="23"/>
          <w:szCs w:val="23"/>
        </w:rPr>
      </w:pPr>
      <w:r w:rsidRPr="00A81484">
        <w:rPr>
          <w:rFonts w:ascii="Arial" w:hAnsi="Arial" w:cs="Arial"/>
          <w:sz w:val="23"/>
          <w:szCs w:val="23"/>
        </w:rPr>
        <w:t>Can you describe the scope of your work with UNICEF?</w:t>
      </w:r>
    </w:p>
    <w:p w14:paraId="3B7E60F2"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Note to the facilitator: If required, please probe the respondent by asking which sections at UNICEF they interact with and which stakeholders they work with. </w:t>
      </w:r>
    </w:p>
    <w:p w14:paraId="7A59F402"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Thank you for discussing your working relationship with UNICEF SACO and its staff. We want to understand whether UNICEF’s country programme and its activities tackle the critical issues for GoSA. </w:t>
      </w:r>
    </w:p>
    <w:p w14:paraId="67F2F798"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2. Can you identify the key priorities of your department in terms of addressing the most immediate needs of children and marginalised populations in the country? Do you think the activities of UNICEF SACO address some of these priorities? Can you recall any specific example(s) where UNICEF has directly supported the national policy priorities and objectives? </w:t>
      </w:r>
    </w:p>
    <w:p w14:paraId="6F11809F" w14:textId="77777777" w:rsidR="00097E18" w:rsidRPr="00A81484" w:rsidRDefault="00097E18" w:rsidP="00097E18">
      <w:pPr>
        <w:pStyle w:val="NormalWeb"/>
        <w:jc w:val="both"/>
        <w:rPr>
          <w:rFonts w:ascii="Arial" w:hAnsi="Arial" w:cs="Arial"/>
          <w:i/>
          <w:color w:val="000000"/>
          <w:sz w:val="23"/>
          <w:szCs w:val="23"/>
        </w:rPr>
      </w:pPr>
      <w:r w:rsidRPr="00A81484">
        <w:rPr>
          <w:rFonts w:ascii="Arial" w:hAnsi="Arial" w:cs="Arial"/>
          <w:i/>
          <w:color w:val="000000"/>
          <w:sz w:val="23"/>
          <w:szCs w:val="23"/>
        </w:rPr>
        <w:t xml:space="preserve">Note for facilitator: If required, probe using national policy plans as laid out in the National Development Plan 2030: </w:t>
      </w:r>
    </w:p>
    <w:p w14:paraId="0D803E03"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Access to ECD and Inclusive Quality Education</w:t>
      </w:r>
    </w:p>
    <w:p w14:paraId="0BD7C273"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Universal Health Coverage and Combating HIV/AIDS and Tuberculosis</w:t>
      </w:r>
    </w:p>
    <w:p w14:paraId="6F4B6295"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Comprehensive Social Protection and Child Protection Services</w:t>
      </w:r>
    </w:p>
    <w:p w14:paraId="3A11DFCC"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Malnutrition</w:t>
      </w:r>
    </w:p>
    <w:p w14:paraId="5AC35DB7"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Access to basic services such as clean water</w:t>
      </w:r>
    </w:p>
    <w:p w14:paraId="13EF0FB2"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Safety and Security – Violence Against Children</w:t>
      </w:r>
    </w:p>
    <w:p w14:paraId="5539EDD0"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Economic Empowerment and Employment</w:t>
      </w:r>
    </w:p>
    <w:p w14:paraId="2A652FB6"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Governance and Participation</w:t>
      </w:r>
    </w:p>
    <w:p w14:paraId="06E42938"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Monitoring and Evaluation</w:t>
      </w:r>
    </w:p>
    <w:p w14:paraId="7A0E037C" w14:textId="77777777" w:rsidR="00097E18" w:rsidRPr="00A81484" w:rsidRDefault="00097E18" w:rsidP="00097E18">
      <w:pPr>
        <w:spacing w:after="0"/>
        <w:rPr>
          <w:rFonts w:ascii="Arial" w:hAnsi="Arial" w:cs="Arial"/>
          <w:i/>
          <w:sz w:val="23"/>
          <w:szCs w:val="23"/>
          <w:lang w:val="en-IN"/>
        </w:rPr>
      </w:pPr>
    </w:p>
    <w:p w14:paraId="06A8AA74" w14:textId="77777777" w:rsidR="00097E18" w:rsidRPr="00A81484" w:rsidRDefault="00097E18" w:rsidP="00097E18">
      <w:pPr>
        <w:rPr>
          <w:rFonts w:ascii="Arial" w:hAnsi="Arial" w:cs="Arial"/>
          <w:i/>
          <w:iCs/>
          <w:sz w:val="23"/>
          <w:szCs w:val="23"/>
          <w:lang w:val="en-IN"/>
        </w:rPr>
      </w:pPr>
      <w:r w:rsidRPr="00A81484">
        <w:rPr>
          <w:rFonts w:ascii="Arial" w:hAnsi="Arial" w:cs="Arial"/>
          <w:sz w:val="23"/>
          <w:szCs w:val="23"/>
          <w:lang w:val="en-IN"/>
        </w:rPr>
        <w:t xml:space="preserve">3. </w:t>
      </w:r>
      <w:r w:rsidRPr="00A81484">
        <w:rPr>
          <w:rFonts w:ascii="Arial" w:hAnsi="Arial" w:cs="Arial"/>
          <w:sz w:val="23"/>
          <w:szCs w:val="23"/>
        </w:rPr>
        <w:t xml:space="preserve">Have UNICEF’s activities evolved with the country's local social, economic, environmental, and political needs? We also want to understand this in the context of COVID-19 and its impact. How was your experience engaging with UNICEF during the COVID-19 pandemic? What specific adjustments were made in UNICEF's activities to mitigate the impact of COVID-19? </w:t>
      </w:r>
      <w:r w:rsidRPr="00A81484">
        <w:rPr>
          <w:rFonts w:ascii="Arial" w:hAnsi="Arial" w:cs="Arial"/>
          <w:i/>
          <w:iCs/>
          <w:sz w:val="23"/>
          <w:szCs w:val="23"/>
        </w:rPr>
        <w:t>Probe for specific examples on: Restoring and enhancing access to education, maintaining and strengthening health services, ensuring food security and nutrition, enhancing child protection services to respond to the increased risks of abuse and neglect, digital safety and inclusion of children and adolescents, economic support and use of participatory approaches involving children and young people.</w:t>
      </w:r>
    </w:p>
    <w:p w14:paraId="0F9FE81B" w14:textId="77777777" w:rsidR="00097E18" w:rsidRPr="00A81484" w:rsidRDefault="00097E18" w:rsidP="00097E18">
      <w:pPr>
        <w:spacing w:after="0"/>
        <w:rPr>
          <w:rFonts w:ascii="Arial" w:eastAsia="Times New Roman" w:hAnsi="Arial" w:cs="Arial"/>
          <w:color w:val="000000"/>
          <w:sz w:val="23"/>
          <w:szCs w:val="23"/>
          <w14:ligatures w14:val="none"/>
        </w:rPr>
      </w:pPr>
      <w:r w:rsidRPr="00A81484">
        <w:rPr>
          <w:rFonts w:ascii="Arial" w:hAnsi="Arial" w:cs="Arial"/>
          <w:sz w:val="23"/>
          <w:szCs w:val="23"/>
          <w:lang w:val="en-IN"/>
        </w:rPr>
        <w:t xml:space="preserve">4. Does UNICEF have any role to play in supporting the government to </w:t>
      </w:r>
      <w:r w:rsidRPr="00A81484">
        <w:rPr>
          <w:rFonts w:ascii="Arial" w:eastAsia="Times New Roman" w:hAnsi="Arial" w:cs="Arial"/>
          <w:color w:val="000000"/>
          <w:sz w:val="23"/>
          <w:szCs w:val="23"/>
          <w14:ligatures w14:val="none"/>
        </w:rPr>
        <w:t>progress towards global commitments, such as the SDGs?</w:t>
      </w:r>
    </w:p>
    <w:p w14:paraId="0497FD9F" w14:textId="77777777" w:rsidR="00097E18" w:rsidRPr="00A81484" w:rsidRDefault="00097E18" w:rsidP="00097E18">
      <w:pPr>
        <w:spacing w:after="0"/>
        <w:rPr>
          <w:rFonts w:ascii="Arial" w:eastAsia="Times New Roman" w:hAnsi="Arial" w:cs="Arial"/>
          <w:color w:val="000000"/>
          <w:sz w:val="23"/>
          <w:szCs w:val="23"/>
          <w14:ligatures w14:val="none"/>
        </w:rPr>
      </w:pPr>
    </w:p>
    <w:p w14:paraId="55E97DE0" w14:textId="77777777" w:rsidR="00097E18" w:rsidRPr="00A81484" w:rsidRDefault="00097E18" w:rsidP="00097E18">
      <w:pPr>
        <w:rPr>
          <w:rFonts w:ascii="Arial" w:hAnsi="Arial" w:cs="Arial"/>
          <w:sz w:val="23"/>
          <w:szCs w:val="23"/>
          <w:lang w:val="en-IN"/>
        </w:rPr>
      </w:pPr>
      <w:r w:rsidRPr="00A81484">
        <w:rPr>
          <w:rFonts w:ascii="Arial" w:hAnsi="Arial" w:cs="Arial"/>
          <w:sz w:val="23"/>
          <w:szCs w:val="23"/>
          <w:lang w:val="en-IN"/>
        </w:rPr>
        <w:t xml:space="preserve">5. We also want to understand the nature of UNICEF’s partnership with your department. Do you feel that UNICEF works closely with the government/your department and </w:t>
      </w:r>
      <w:r w:rsidRPr="00A81484">
        <w:rPr>
          <w:rFonts w:ascii="Arial" w:hAnsi="Arial" w:cs="Arial"/>
          <w:sz w:val="23"/>
          <w:szCs w:val="23"/>
          <w:lang w:val="en-IN"/>
        </w:rPr>
        <w:lastRenderedPageBreak/>
        <w:t>adequately considers the input from national stakeholders? Can you share any examples of UNICEF’s partnership with your department that have been instrumental in achieving national priorities? Please also highlight any areas of improvement.</w:t>
      </w:r>
    </w:p>
    <w:p w14:paraId="798ECE4B" w14:textId="77777777" w:rsidR="00097E18" w:rsidRPr="00A81484" w:rsidRDefault="00097E18" w:rsidP="00097E18">
      <w:pPr>
        <w:rPr>
          <w:rFonts w:ascii="Arial" w:hAnsi="Arial" w:cs="Arial"/>
          <w:sz w:val="23"/>
          <w:szCs w:val="23"/>
          <w:lang w:val="en-IN"/>
        </w:rPr>
      </w:pPr>
      <w:r w:rsidRPr="00A81484">
        <w:rPr>
          <w:rFonts w:ascii="Arial" w:hAnsi="Arial" w:cs="Arial"/>
          <w:sz w:val="23"/>
          <w:szCs w:val="23"/>
          <w:lang w:val="en-IN"/>
        </w:rPr>
        <w:t xml:space="preserve">6. Do you have experience working with other UN agencies and development partners, such as WHO, UNDP, UNFPA, UNAIDS, UN-Women, UNNHCR, ILO, World Bank, etc? If yes, do you feel any difference in the work UNICEF does as compared to these other agencies? </w:t>
      </w:r>
    </w:p>
    <w:p w14:paraId="768CFDDE" w14:textId="77777777" w:rsidR="00097E18" w:rsidRPr="00A81484" w:rsidRDefault="00097E18" w:rsidP="00097E18">
      <w:pPr>
        <w:spacing w:after="0"/>
        <w:rPr>
          <w:rFonts w:ascii="Arial" w:eastAsia="Times New Roman" w:hAnsi="Arial" w:cs="Arial"/>
          <w:color w:val="000000"/>
          <w:sz w:val="23"/>
          <w:szCs w:val="23"/>
        </w:rPr>
      </w:pPr>
      <w:r w:rsidRPr="00A81484">
        <w:rPr>
          <w:rFonts w:ascii="Arial" w:eastAsia="Times New Roman" w:hAnsi="Arial" w:cs="Arial"/>
          <w:color w:val="000000"/>
          <w:sz w:val="23"/>
          <w:szCs w:val="23"/>
        </w:rPr>
        <w:t>7. Do you believe that UNICEF adequately addresses gender equality, disability inclusion, and equity issues in all aspects of programming and implementation, including systems strengthening and coordination, capacity building and evidence generation? If yes, to what extent to these efforts complement the activities implemented by the government?</w:t>
      </w:r>
    </w:p>
    <w:p w14:paraId="19F419C6" w14:textId="77777777" w:rsidR="00097E18" w:rsidRPr="00A81484" w:rsidRDefault="00097E18" w:rsidP="00097E18">
      <w:pPr>
        <w:spacing w:after="0"/>
        <w:rPr>
          <w:rFonts w:ascii="Arial" w:eastAsia="Times New Roman" w:hAnsi="Arial" w:cs="Arial"/>
          <w:color w:val="000000"/>
          <w:sz w:val="23"/>
          <w:szCs w:val="23"/>
        </w:rPr>
      </w:pPr>
    </w:p>
    <w:p w14:paraId="448D789A" w14:textId="77777777" w:rsidR="00097E18" w:rsidRPr="00A81484" w:rsidRDefault="00097E18" w:rsidP="00097E18">
      <w:pPr>
        <w:spacing w:after="0"/>
        <w:rPr>
          <w:rFonts w:ascii="Arial" w:eastAsia="Times New Roman" w:hAnsi="Arial" w:cs="Arial"/>
          <w:color w:val="000000"/>
          <w:sz w:val="23"/>
          <w:szCs w:val="23"/>
        </w:rPr>
      </w:pPr>
      <w:r w:rsidRPr="00A81484">
        <w:rPr>
          <w:rFonts w:ascii="Arial" w:eastAsia="Times New Roman" w:hAnsi="Arial" w:cs="Arial"/>
          <w:color w:val="000000"/>
          <w:sz w:val="23"/>
          <w:szCs w:val="23"/>
        </w:rPr>
        <w:t xml:space="preserve">8. UNICEF supports the government at the national (policy and implementation, integrated service delivery, policy and budget advocacy) and sub-national levels (capacity building in 14 high-burden districts, intersectoral collaboration). Do you believe that UNICEF’s structure and coordination mechanisms at the national and sub-national levels are in line with the governance structure of the government of South Africa? </w:t>
      </w:r>
      <w:r w:rsidRPr="00A81484">
        <w:rPr>
          <w:rFonts w:ascii="Arial" w:eastAsia="Times New Roman" w:hAnsi="Arial" w:cs="Arial"/>
          <w:i/>
          <w:iCs/>
          <w:color w:val="000000"/>
          <w:sz w:val="23"/>
          <w:szCs w:val="23"/>
        </w:rPr>
        <w:t>Probe for communication channels, direct/indirect coordination with districts, need for sub-national level offices</w:t>
      </w:r>
    </w:p>
    <w:p w14:paraId="02588437" w14:textId="77777777" w:rsidR="00097E18" w:rsidRPr="00A81484" w:rsidRDefault="00097E18" w:rsidP="00097E18">
      <w:pPr>
        <w:spacing w:after="0"/>
        <w:rPr>
          <w:rFonts w:ascii="Arial" w:hAnsi="Arial" w:cs="Arial"/>
          <w:sz w:val="23"/>
          <w:szCs w:val="23"/>
          <w:lang w:val="en-IN"/>
        </w:rPr>
      </w:pPr>
    </w:p>
    <w:p w14:paraId="18D4E469" w14:textId="77777777" w:rsidR="00097E18" w:rsidRPr="00A81484" w:rsidRDefault="00097E18" w:rsidP="00097E18">
      <w:pPr>
        <w:spacing w:after="0"/>
        <w:rPr>
          <w:rFonts w:ascii="Arial" w:hAnsi="Arial" w:cs="Arial"/>
          <w:sz w:val="23"/>
          <w:szCs w:val="23"/>
          <w:lang w:val="en-IN"/>
        </w:rPr>
      </w:pPr>
    </w:p>
    <w:p w14:paraId="3A4B4CFD" w14:textId="77777777" w:rsidR="00097E18" w:rsidRPr="00A81484" w:rsidRDefault="00097E18" w:rsidP="00097E18">
      <w:pPr>
        <w:pStyle w:val="Heading1"/>
        <w:rPr>
          <w:rFonts w:ascii="Arial" w:hAnsi="Arial" w:cs="Arial"/>
          <w:sz w:val="23"/>
          <w:szCs w:val="23"/>
        </w:rPr>
      </w:pPr>
      <w:bookmarkStart w:id="122" w:name="_Toc172625624"/>
      <w:bookmarkStart w:id="123" w:name="_Toc172625703"/>
      <w:r w:rsidRPr="00A81484">
        <w:rPr>
          <w:rFonts w:ascii="Arial" w:hAnsi="Arial" w:cs="Arial"/>
          <w:sz w:val="23"/>
          <w:szCs w:val="23"/>
        </w:rPr>
        <w:t>Effectiveness Questions</w:t>
      </w:r>
      <w:bookmarkEnd w:id="122"/>
      <w:bookmarkEnd w:id="123"/>
    </w:p>
    <w:p w14:paraId="75D56345" w14:textId="77777777" w:rsidR="00097E18" w:rsidRPr="00A81484" w:rsidRDefault="00097E18" w:rsidP="00097E18">
      <w:pPr>
        <w:rPr>
          <w:rFonts w:ascii="Arial" w:hAnsi="Arial" w:cs="Arial"/>
          <w:b/>
          <w:sz w:val="23"/>
          <w:szCs w:val="23"/>
        </w:rPr>
      </w:pPr>
      <w:r w:rsidRPr="00A81484">
        <w:rPr>
          <w:rFonts w:ascii="Arial" w:hAnsi="Arial" w:cs="Arial"/>
          <w:sz w:val="23"/>
          <w:szCs w:val="23"/>
        </w:rPr>
        <w:t xml:space="preserve">The goal of the UNICEF SA Country Program is to ensure that every child and adolescent, especially the most deprived, survives and thrives, has access to quality and inclusive learning, is protected from violence and exploitation, enjoys their rights, and reaches their full potential. From this evaluation, we are trying to understand how effective UNICEF’s activities have been in achieving the planned outcomes in the areas of i) Child Well-Being, ii) Early Childhood, Primary and Secondary Education, iii) Adolescent Development and Participation, iv) Child Protection and v) Social Policy and Child Rights. During this interview, we will focus on outcomes areas (i, ii, iii, iv, v) – </w:t>
      </w:r>
      <w:r w:rsidRPr="00A81484">
        <w:rPr>
          <w:rFonts w:ascii="Arial" w:hAnsi="Arial" w:cs="Arial"/>
          <w:i/>
          <w:iCs/>
          <w:sz w:val="23"/>
          <w:szCs w:val="23"/>
        </w:rPr>
        <w:t>Interviewer to select based on department.</w:t>
      </w:r>
    </w:p>
    <w:p w14:paraId="164E3459"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Department of Health (DOH)</w:t>
      </w:r>
    </w:p>
    <w:p w14:paraId="513AEB8F"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5C6BB3C0" w14:textId="77777777" w:rsidR="00097E18" w:rsidRPr="00A81484" w:rsidRDefault="00097E18" w:rsidP="00097E18">
      <w:pPr>
        <w:pStyle w:val="ListParagraph"/>
        <w:numPr>
          <w:ilvl w:val="0"/>
          <w:numId w:val="102"/>
        </w:numPr>
        <w:spacing w:after="200"/>
        <w:rPr>
          <w:rFonts w:ascii="Arial" w:hAnsi="Arial" w:cs="Arial"/>
          <w:sz w:val="23"/>
          <w:szCs w:val="23"/>
        </w:rPr>
      </w:pPr>
      <w:r w:rsidRPr="00A81484">
        <w:rPr>
          <w:rFonts w:ascii="Arial" w:hAnsi="Arial" w:cs="Arial"/>
          <w:sz w:val="23"/>
          <w:szCs w:val="23"/>
        </w:rPr>
        <w:t>UNICEF has been working to enhance the capacity of the national government to deliver Maternal, Neonatal, and Child Health (MNCH), HIV/AIDS and nutrition services. Can you describe any specific training programs, resources, or technical assistance that UNICEF has provided to support these efforts? To what extent has this support improved access to MNCH, HIV/AIDS, and nutrition services for different demographic groups?</w:t>
      </w:r>
    </w:p>
    <w:p w14:paraId="2ADBAEAF" w14:textId="77777777" w:rsidR="00097E18" w:rsidRPr="00A81484" w:rsidRDefault="00097E18" w:rsidP="00097E18">
      <w:pPr>
        <w:pStyle w:val="ListParagraph"/>
        <w:numPr>
          <w:ilvl w:val="0"/>
          <w:numId w:val="102"/>
        </w:numPr>
        <w:spacing w:after="200"/>
        <w:rPr>
          <w:rFonts w:ascii="Arial" w:hAnsi="Arial" w:cs="Arial"/>
          <w:sz w:val="23"/>
          <w:szCs w:val="23"/>
        </w:rPr>
      </w:pPr>
      <w:r w:rsidRPr="00A81484">
        <w:rPr>
          <w:rFonts w:ascii="Arial" w:hAnsi="Arial" w:cs="Arial"/>
          <w:sz w:val="23"/>
          <w:szCs w:val="23"/>
        </w:rPr>
        <w:t xml:space="preserve">To what extent has UNICEF helped address inequities in health service financing to ensure that the most disadvantaged populations have access to health services? </w:t>
      </w:r>
    </w:p>
    <w:p w14:paraId="48C9328F" w14:textId="77777777" w:rsidR="00097E18" w:rsidRPr="00A81484" w:rsidRDefault="00097E18" w:rsidP="00097E18">
      <w:pPr>
        <w:rPr>
          <w:rFonts w:ascii="Arial" w:hAnsi="Arial" w:cs="Arial"/>
          <w:sz w:val="23"/>
          <w:szCs w:val="23"/>
        </w:rPr>
      </w:pPr>
      <w:r w:rsidRPr="00A81484">
        <w:rPr>
          <w:rFonts w:ascii="Arial" w:hAnsi="Arial" w:cs="Arial"/>
          <w:sz w:val="23"/>
          <w:szCs w:val="23"/>
        </w:rPr>
        <w:lastRenderedPageBreak/>
        <w:t>10. Advocacy:</w:t>
      </w:r>
    </w:p>
    <w:p w14:paraId="69A5809F" w14:textId="77777777" w:rsidR="00097E18" w:rsidRPr="00A81484" w:rsidRDefault="00097E18" w:rsidP="00097E18">
      <w:pPr>
        <w:pStyle w:val="ListParagraph"/>
        <w:numPr>
          <w:ilvl w:val="0"/>
          <w:numId w:val="100"/>
        </w:numPr>
        <w:spacing w:after="200"/>
        <w:rPr>
          <w:rFonts w:ascii="Arial" w:hAnsi="Arial" w:cs="Arial"/>
          <w:sz w:val="23"/>
          <w:szCs w:val="23"/>
        </w:rPr>
      </w:pPr>
      <w:r w:rsidRPr="00A81484">
        <w:rPr>
          <w:rFonts w:ascii="Arial" w:hAnsi="Arial" w:cs="Arial"/>
          <w:sz w:val="23"/>
          <w:szCs w:val="23"/>
        </w:rPr>
        <w:t>UNICEF advocates for increased public finance for children's health and nutrition services. Can you discuss any specific instances where UNICEF's advocacy efforts have influenced budget allocations or child health and nutrition policies?</w:t>
      </w:r>
    </w:p>
    <w:p w14:paraId="0D444A74" w14:textId="77777777" w:rsidR="00097E18" w:rsidRPr="00A81484" w:rsidRDefault="00097E18" w:rsidP="00097E18">
      <w:pPr>
        <w:pStyle w:val="ListParagraph"/>
        <w:numPr>
          <w:ilvl w:val="0"/>
          <w:numId w:val="100"/>
        </w:numPr>
        <w:spacing w:after="200"/>
        <w:rPr>
          <w:rFonts w:ascii="Arial" w:hAnsi="Arial" w:cs="Arial"/>
          <w:sz w:val="23"/>
          <w:szCs w:val="23"/>
        </w:rPr>
      </w:pPr>
      <w:r w:rsidRPr="00A81484">
        <w:rPr>
          <w:rFonts w:ascii="Arial" w:hAnsi="Arial" w:cs="Arial"/>
          <w:sz w:val="23"/>
          <w:szCs w:val="23"/>
        </w:rPr>
        <w:t xml:space="preserve">What initiatives has UNICEF supported to raise public awareness and mobilise action to end violence against children (VAC) in health settings? </w:t>
      </w:r>
    </w:p>
    <w:p w14:paraId="0FE8ECD4"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75D24CB1" w14:textId="77777777" w:rsidR="00097E18" w:rsidRPr="00A81484" w:rsidRDefault="00097E18" w:rsidP="00097E18">
      <w:pPr>
        <w:pStyle w:val="ListParagraph"/>
        <w:numPr>
          <w:ilvl w:val="0"/>
          <w:numId w:val="101"/>
        </w:numPr>
        <w:spacing w:after="200"/>
        <w:rPr>
          <w:rFonts w:ascii="Arial" w:hAnsi="Arial" w:cs="Arial"/>
          <w:sz w:val="23"/>
          <w:szCs w:val="23"/>
        </w:rPr>
      </w:pPr>
      <w:r w:rsidRPr="00A81484">
        <w:rPr>
          <w:rFonts w:ascii="Arial" w:hAnsi="Arial" w:cs="Arial"/>
          <w:sz w:val="23"/>
          <w:szCs w:val="23"/>
        </w:rPr>
        <w:t xml:space="preserve">One of UNICEF's roles is to support the generation and use of data to inform health policies and practices. Do you think child health and nutrition data collected with UNICEF's support has been used to shape policy or improve health services? Can you provide any examples? </w:t>
      </w:r>
    </w:p>
    <w:p w14:paraId="1FD50DAD" w14:textId="77777777" w:rsidR="00097E18" w:rsidRPr="00A81484" w:rsidRDefault="00097E18" w:rsidP="00097E18">
      <w:pPr>
        <w:pStyle w:val="ListParagraph"/>
        <w:numPr>
          <w:ilvl w:val="0"/>
          <w:numId w:val="101"/>
        </w:numPr>
        <w:spacing w:after="200"/>
        <w:rPr>
          <w:rFonts w:ascii="Arial" w:hAnsi="Arial" w:cs="Arial"/>
          <w:sz w:val="23"/>
          <w:szCs w:val="23"/>
        </w:rPr>
      </w:pPr>
      <w:r w:rsidRPr="00A81484">
        <w:rPr>
          <w:rFonts w:ascii="Arial" w:hAnsi="Arial" w:cs="Arial"/>
          <w:sz w:val="23"/>
          <w:szCs w:val="23"/>
        </w:rPr>
        <w:t>How has UNICEF contributed to the monitoring and evaluation of health outcomes among different demographic groups?</w:t>
      </w:r>
    </w:p>
    <w:p w14:paraId="4B7A6490" w14:textId="77777777" w:rsidR="00097E18" w:rsidRPr="00A81484" w:rsidRDefault="00097E18" w:rsidP="00097E18">
      <w:pPr>
        <w:rPr>
          <w:rFonts w:ascii="Arial" w:hAnsi="Arial" w:cs="Arial"/>
          <w:sz w:val="23"/>
          <w:szCs w:val="23"/>
        </w:rPr>
      </w:pPr>
      <w:r w:rsidRPr="00A81484">
        <w:rPr>
          <w:rFonts w:ascii="Arial" w:hAnsi="Arial" w:cs="Arial"/>
          <w:sz w:val="23"/>
          <w:szCs w:val="23"/>
        </w:rPr>
        <w:t>12. Systems Strengthening and Coordination:</w:t>
      </w:r>
    </w:p>
    <w:p w14:paraId="3170C36D" w14:textId="77777777" w:rsidR="00097E18" w:rsidRPr="00A81484" w:rsidRDefault="00097E18" w:rsidP="00097E18">
      <w:pPr>
        <w:pStyle w:val="ListParagraph"/>
        <w:numPr>
          <w:ilvl w:val="0"/>
          <w:numId w:val="101"/>
        </w:numPr>
        <w:spacing w:after="200"/>
        <w:rPr>
          <w:rFonts w:ascii="Arial" w:hAnsi="Arial" w:cs="Arial"/>
          <w:sz w:val="23"/>
          <w:szCs w:val="23"/>
        </w:rPr>
      </w:pPr>
      <w:r w:rsidRPr="00A81484">
        <w:rPr>
          <w:rFonts w:ascii="Arial" w:hAnsi="Arial" w:cs="Arial"/>
          <w:sz w:val="23"/>
          <w:szCs w:val="23"/>
        </w:rPr>
        <w:t xml:space="preserve">UNICEF aims to strengthen the social welfare system by linking child grants with care and protection services. How has this been implemented in the health sector, and how has it impacted service delivery? </w:t>
      </w:r>
    </w:p>
    <w:p w14:paraId="4E0601A4" w14:textId="77777777" w:rsidR="00097E18" w:rsidRPr="00A81484" w:rsidRDefault="00097E18" w:rsidP="00097E18">
      <w:pPr>
        <w:pStyle w:val="ListParagraph"/>
        <w:numPr>
          <w:ilvl w:val="0"/>
          <w:numId w:val="101"/>
        </w:numPr>
        <w:spacing w:after="200"/>
        <w:rPr>
          <w:rFonts w:ascii="Arial" w:hAnsi="Arial" w:cs="Arial"/>
          <w:sz w:val="23"/>
          <w:szCs w:val="23"/>
        </w:rPr>
      </w:pPr>
      <w:r w:rsidRPr="00A81484">
        <w:rPr>
          <w:rFonts w:ascii="Arial" w:hAnsi="Arial" w:cs="Arial"/>
          <w:sz w:val="23"/>
          <w:szCs w:val="23"/>
        </w:rPr>
        <w:t>Have any linkages been established between community health platforms and services to ensure comprehensive care for children?</w:t>
      </w:r>
    </w:p>
    <w:p w14:paraId="5779D0A3"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Department of Basic Education (DBE)</w:t>
      </w:r>
    </w:p>
    <w:p w14:paraId="7745D1CE"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4C8ECECF" w14:textId="77777777" w:rsidR="00097E18" w:rsidRPr="00A81484" w:rsidRDefault="00097E18" w:rsidP="00097E18">
      <w:pPr>
        <w:pStyle w:val="ListParagraph"/>
        <w:numPr>
          <w:ilvl w:val="0"/>
          <w:numId w:val="103"/>
        </w:numPr>
        <w:spacing w:after="200"/>
        <w:rPr>
          <w:rFonts w:ascii="Arial" w:hAnsi="Arial" w:cs="Arial"/>
          <w:sz w:val="23"/>
          <w:szCs w:val="23"/>
        </w:rPr>
      </w:pPr>
      <w:r w:rsidRPr="00A81484">
        <w:rPr>
          <w:rFonts w:ascii="Arial" w:hAnsi="Arial" w:cs="Arial"/>
          <w:sz w:val="23"/>
          <w:szCs w:val="23"/>
        </w:rPr>
        <w:t>UNICEF has supported the development and monitoring of curriculum implementation in schools. What specific tools, frameworks, or training has UNICEF provided to assist with this?</w:t>
      </w:r>
    </w:p>
    <w:p w14:paraId="1DA0C886" w14:textId="77777777" w:rsidR="00097E18" w:rsidRPr="00A81484" w:rsidRDefault="00097E18" w:rsidP="00097E18">
      <w:pPr>
        <w:pStyle w:val="ListParagraph"/>
        <w:numPr>
          <w:ilvl w:val="1"/>
          <w:numId w:val="103"/>
        </w:numPr>
        <w:spacing w:after="200"/>
        <w:rPr>
          <w:rFonts w:ascii="Arial" w:hAnsi="Arial" w:cs="Arial"/>
          <w:sz w:val="23"/>
          <w:szCs w:val="23"/>
        </w:rPr>
      </w:pPr>
      <w:r w:rsidRPr="00A81484">
        <w:rPr>
          <w:rFonts w:ascii="Arial" w:hAnsi="Arial" w:cs="Arial"/>
          <w:sz w:val="23"/>
          <w:szCs w:val="23"/>
        </w:rPr>
        <w:t>How has UNICEF supported the availability and implementation of national lessons for early grades in African languages?</w:t>
      </w:r>
    </w:p>
    <w:p w14:paraId="3C3970AE" w14:textId="77777777" w:rsidR="00097E18" w:rsidRPr="00A81484" w:rsidRDefault="00097E18" w:rsidP="00097E18">
      <w:pPr>
        <w:pStyle w:val="ListParagraph"/>
        <w:numPr>
          <w:ilvl w:val="0"/>
          <w:numId w:val="103"/>
        </w:numPr>
        <w:spacing w:after="200"/>
        <w:rPr>
          <w:rFonts w:ascii="Arial" w:hAnsi="Arial" w:cs="Arial"/>
          <w:sz w:val="23"/>
          <w:szCs w:val="23"/>
        </w:rPr>
      </w:pPr>
      <w:r w:rsidRPr="00A81484">
        <w:rPr>
          <w:rFonts w:ascii="Arial" w:hAnsi="Arial" w:cs="Arial"/>
          <w:sz w:val="23"/>
          <w:szCs w:val="23"/>
        </w:rPr>
        <w:t>At the district and community levels, what role has UNICEF played in strengthening the capacities of the ECD workforce, parents and educators at home and ECD centres to provide education interventions?</w:t>
      </w:r>
    </w:p>
    <w:p w14:paraId="02A49F4D" w14:textId="77777777" w:rsidR="00097E18" w:rsidRPr="00A81484" w:rsidRDefault="00097E18" w:rsidP="00097E18">
      <w:pPr>
        <w:pStyle w:val="ListParagraph"/>
        <w:numPr>
          <w:ilvl w:val="0"/>
          <w:numId w:val="103"/>
        </w:numPr>
        <w:spacing w:after="200"/>
        <w:rPr>
          <w:rFonts w:ascii="Arial" w:hAnsi="Arial" w:cs="Arial"/>
          <w:sz w:val="23"/>
          <w:szCs w:val="23"/>
        </w:rPr>
      </w:pPr>
      <w:r w:rsidRPr="00A81484">
        <w:rPr>
          <w:rFonts w:ascii="Arial" w:hAnsi="Arial" w:cs="Arial"/>
          <w:sz w:val="23"/>
          <w:szCs w:val="23"/>
        </w:rPr>
        <w:t>How has UNICEF's support improved access to inclusive and safe learning environments for different demographic groups?</w:t>
      </w:r>
    </w:p>
    <w:p w14:paraId="00800985"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4AF9DDCE" w14:textId="77777777" w:rsidR="00097E18" w:rsidRPr="00A81484" w:rsidRDefault="00097E18" w:rsidP="00097E18">
      <w:pPr>
        <w:pStyle w:val="ListParagraph"/>
        <w:numPr>
          <w:ilvl w:val="0"/>
          <w:numId w:val="104"/>
        </w:numPr>
        <w:spacing w:after="200"/>
        <w:rPr>
          <w:rFonts w:ascii="Arial" w:hAnsi="Arial" w:cs="Arial"/>
          <w:sz w:val="23"/>
          <w:szCs w:val="23"/>
        </w:rPr>
      </w:pPr>
      <w:r w:rsidRPr="00A81484">
        <w:rPr>
          <w:rFonts w:ascii="Arial" w:hAnsi="Arial" w:cs="Arial"/>
          <w:sz w:val="23"/>
          <w:szCs w:val="23"/>
        </w:rPr>
        <w:t>UNICEF advocates for child rights and education. How has this advocacy influenced partnerships between the government and other stakeholders in the education sector?</w:t>
      </w:r>
    </w:p>
    <w:p w14:paraId="6EBEF1EF" w14:textId="77777777" w:rsidR="00097E18" w:rsidRPr="00A81484" w:rsidRDefault="00097E18" w:rsidP="00097E18">
      <w:pPr>
        <w:pStyle w:val="ListParagraph"/>
        <w:numPr>
          <w:ilvl w:val="0"/>
          <w:numId w:val="104"/>
        </w:numPr>
        <w:spacing w:after="200"/>
        <w:rPr>
          <w:rFonts w:ascii="Arial" w:hAnsi="Arial" w:cs="Arial"/>
          <w:sz w:val="23"/>
          <w:szCs w:val="23"/>
        </w:rPr>
      </w:pPr>
      <w:r w:rsidRPr="00A81484">
        <w:rPr>
          <w:rFonts w:ascii="Arial" w:hAnsi="Arial" w:cs="Arial"/>
          <w:sz w:val="23"/>
          <w:szCs w:val="23"/>
        </w:rPr>
        <w:t xml:space="preserve">What multisectoral plans for children’s rights in education have been developed and implemented with UNICEF’s support? </w:t>
      </w:r>
    </w:p>
    <w:p w14:paraId="2E543D36"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70BCFCEF" w14:textId="77777777" w:rsidR="00097E18" w:rsidRPr="00A81484" w:rsidRDefault="00097E18" w:rsidP="00097E18">
      <w:pPr>
        <w:pStyle w:val="ListParagraph"/>
        <w:numPr>
          <w:ilvl w:val="0"/>
          <w:numId w:val="105"/>
        </w:numPr>
        <w:spacing w:after="200"/>
        <w:rPr>
          <w:rFonts w:ascii="Arial" w:hAnsi="Arial" w:cs="Arial"/>
          <w:sz w:val="23"/>
          <w:szCs w:val="23"/>
        </w:rPr>
      </w:pPr>
      <w:r w:rsidRPr="00A81484">
        <w:rPr>
          <w:rFonts w:ascii="Arial" w:hAnsi="Arial" w:cs="Arial"/>
          <w:sz w:val="23"/>
          <w:szCs w:val="23"/>
        </w:rPr>
        <w:lastRenderedPageBreak/>
        <w:t>How has UNICEF's support in evidence generation contributed to understanding the educational needs of children, especially those with disabilities and those on the move?</w:t>
      </w:r>
    </w:p>
    <w:p w14:paraId="1D403F22" w14:textId="77777777" w:rsidR="00097E18" w:rsidRPr="00A81484" w:rsidRDefault="00097E18" w:rsidP="00097E18">
      <w:pPr>
        <w:rPr>
          <w:rFonts w:ascii="Arial" w:hAnsi="Arial" w:cs="Arial"/>
          <w:sz w:val="23"/>
          <w:szCs w:val="23"/>
        </w:rPr>
      </w:pPr>
      <w:r w:rsidRPr="00A81484">
        <w:rPr>
          <w:rFonts w:ascii="Arial" w:hAnsi="Arial" w:cs="Arial"/>
          <w:sz w:val="23"/>
          <w:szCs w:val="23"/>
        </w:rPr>
        <w:t>12. Systems Strengthening and Coordination:</w:t>
      </w:r>
    </w:p>
    <w:p w14:paraId="44C2BAD1" w14:textId="77777777" w:rsidR="00097E18" w:rsidRPr="00A81484" w:rsidRDefault="00097E18" w:rsidP="00097E18">
      <w:pPr>
        <w:pStyle w:val="ListParagraph"/>
        <w:numPr>
          <w:ilvl w:val="0"/>
          <w:numId w:val="105"/>
        </w:numPr>
        <w:spacing w:after="200"/>
        <w:rPr>
          <w:rFonts w:ascii="Arial" w:hAnsi="Arial" w:cs="Arial"/>
          <w:sz w:val="23"/>
          <w:szCs w:val="23"/>
        </w:rPr>
      </w:pPr>
      <w:r w:rsidRPr="00A81484">
        <w:rPr>
          <w:rFonts w:ascii="Arial" w:hAnsi="Arial" w:cs="Arial"/>
          <w:sz w:val="23"/>
          <w:szCs w:val="23"/>
        </w:rPr>
        <w:t>UNICEF supports the strengthening of the education system to ensure it is inclusive and equitable. What role has UNICEF played in supporting the DBE in adopting a coherent, systematic and integrated approach to early learning while coordinating with other departments?</w:t>
      </w:r>
    </w:p>
    <w:p w14:paraId="7D85B7FE"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National Department of Social Development (DSD)</w:t>
      </w:r>
    </w:p>
    <w:p w14:paraId="0DF083D6"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5EFE6642" w14:textId="77777777" w:rsidR="00097E18" w:rsidRPr="00A81484" w:rsidRDefault="00097E18" w:rsidP="00097E18">
      <w:pPr>
        <w:pStyle w:val="ListParagraph"/>
        <w:numPr>
          <w:ilvl w:val="0"/>
          <w:numId w:val="105"/>
        </w:numPr>
        <w:spacing w:after="200"/>
        <w:rPr>
          <w:rFonts w:ascii="Arial" w:hAnsi="Arial" w:cs="Arial"/>
          <w:sz w:val="23"/>
          <w:szCs w:val="23"/>
        </w:rPr>
      </w:pPr>
      <w:r w:rsidRPr="00A81484">
        <w:rPr>
          <w:rFonts w:ascii="Arial" w:hAnsi="Arial" w:cs="Arial"/>
          <w:sz w:val="23"/>
          <w:szCs w:val="23"/>
        </w:rPr>
        <w:t>How has UNICEF supported the DSD in enhancing its capacity to deliver social services to children and adolescents? Can you describe any specific training programs, resources, or technical assistance that UNICEF has provided?</w:t>
      </w:r>
    </w:p>
    <w:p w14:paraId="60A5D0AF" w14:textId="77777777" w:rsidR="00097E18" w:rsidRPr="00A81484" w:rsidRDefault="00097E18" w:rsidP="00097E18">
      <w:pPr>
        <w:pStyle w:val="ListParagraph"/>
        <w:numPr>
          <w:ilvl w:val="0"/>
          <w:numId w:val="105"/>
        </w:numPr>
        <w:spacing w:after="200"/>
        <w:rPr>
          <w:rFonts w:ascii="Arial" w:hAnsi="Arial" w:cs="Arial"/>
          <w:sz w:val="23"/>
          <w:szCs w:val="23"/>
        </w:rPr>
      </w:pPr>
      <w:r w:rsidRPr="00A81484">
        <w:rPr>
          <w:rFonts w:ascii="Arial" w:hAnsi="Arial" w:cs="Arial"/>
          <w:sz w:val="23"/>
          <w:szCs w:val="23"/>
        </w:rPr>
        <w:t>What specific training or resources were provided to social workers and other staff?</w:t>
      </w:r>
    </w:p>
    <w:p w14:paraId="5443BA31"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454AC3DD" w14:textId="77777777" w:rsidR="00097E18" w:rsidRPr="00A81484" w:rsidRDefault="00097E18" w:rsidP="00097E18">
      <w:pPr>
        <w:pStyle w:val="ListParagraph"/>
        <w:numPr>
          <w:ilvl w:val="0"/>
          <w:numId w:val="106"/>
        </w:numPr>
        <w:spacing w:after="200"/>
        <w:rPr>
          <w:rFonts w:ascii="Arial" w:hAnsi="Arial" w:cs="Arial"/>
          <w:sz w:val="23"/>
          <w:szCs w:val="23"/>
        </w:rPr>
      </w:pPr>
      <w:r w:rsidRPr="00A81484">
        <w:rPr>
          <w:rFonts w:ascii="Arial" w:hAnsi="Arial" w:cs="Arial"/>
          <w:sz w:val="23"/>
          <w:szCs w:val="23"/>
        </w:rPr>
        <w:t>UNICEF works to mobilise the government and public to end violence against children. What specific initiatives or campaigns has UNICEF supported in this area?</w:t>
      </w:r>
    </w:p>
    <w:p w14:paraId="6048DBDC" w14:textId="77777777" w:rsidR="00097E18" w:rsidRPr="00A81484" w:rsidRDefault="00097E18" w:rsidP="00097E18">
      <w:pPr>
        <w:pStyle w:val="ListParagraph"/>
        <w:numPr>
          <w:ilvl w:val="0"/>
          <w:numId w:val="106"/>
        </w:numPr>
        <w:spacing w:after="200"/>
        <w:rPr>
          <w:rFonts w:ascii="Arial" w:hAnsi="Arial" w:cs="Arial"/>
          <w:sz w:val="23"/>
          <w:szCs w:val="23"/>
        </w:rPr>
      </w:pPr>
      <w:r w:rsidRPr="00A81484">
        <w:rPr>
          <w:rFonts w:ascii="Arial" w:hAnsi="Arial" w:cs="Arial"/>
          <w:sz w:val="23"/>
          <w:szCs w:val="23"/>
        </w:rPr>
        <w:t>Has UNICEF empowered families and communities to adopt positive behaviours and practices to protect children? How?</w:t>
      </w:r>
    </w:p>
    <w:p w14:paraId="66277A4F"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138C1E6A" w14:textId="77777777" w:rsidR="00097E18" w:rsidRPr="00A81484" w:rsidRDefault="00097E18" w:rsidP="00097E18">
      <w:pPr>
        <w:pStyle w:val="ListParagraph"/>
        <w:numPr>
          <w:ilvl w:val="0"/>
          <w:numId w:val="107"/>
        </w:numPr>
        <w:spacing w:after="200"/>
        <w:rPr>
          <w:rFonts w:ascii="Arial" w:hAnsi="Arial" w:cs="Arial"/>
          <w:sz w:val="23"/>
          <w:szCs w:val="23"/>
        </w:rPr>
      </w:pPr>
      <w:r w:rsidRPr="00A81484">
        <w:rPr>
          <w:rFonts w:ascii="Arial" w:hAnsi="Arial" w:cs="Arial"/>
          <w:sz w:val="23"/>
          <w:szCs w:val="23"/>
        </w:rPr>
        <w:t>Data collection and analysis are crucial for informing child protection strategies. Can you provide examples of how data on child protection issues, including violence and children on the move, have been collected and used with UNICEF's support?</w:t>
      </w:r>
    </w:p>
    <w:p w14:paraId="017789B3" w14:textId="77777777" w:rsidR="00097E18" w:rsidRPr="00A81484" w:rsidRDefault="00097E18" w:rsidP="00097E18">
      <w:pPr>
        <w:pStyle w:val="ListParagraph"/>
        <w:numPr>
          <w:ilvl w:val="0"/>
          <w:numId w:val="107"/>
        </w:numPr>
        <w:spacing w:after="200"/>
        <w:rPr>
          <w:rFonts w:ascii="Arial" w:hAnsi="Arial" w:cs="Arial"/>
          <w:sz w:val="23"/>
          <w:szCs w:val="23"/>
        </w:rPr>
      </w:pPr>
      <w:r w:rsidRPr="00A81484">
        <w:rPr>
          <w:rFonts w:ascii="Arial" w:hAnsi="Arial" w:cs="Arial"/>
          <w:sz w:val="23"/>
          <w:szCs w:val="23"/>
        </w:rPr>
        <w:t>How has UNICEF's support in evidence generation contributed to understanding and addressing child poverty and its impact on social protection policies?</w:t>
      </w:r>
    </w:p>
    <w:p w14:paraId="61EA4C8D" w14:textId="77777777" w:rsidR="00097E18" w:rsidRPr="00A81484" w:rsidRDefault="00097E18" w:rsidP="00097E18">
      <w:pPr>
        <w:rPr>
          <w:rFonts w:ascii="Arial" w:hAnsi="Arial" w:cs="Arial"/>
          <w:sz w:val="23"/>
          <w:szCs w:val="23"/>
        </w:rPr>
      </w:pPr>
      <w:r w:rsidRPr="00A81484">
        <w:rPr>
          <w:rFonts w:ascii="Arial" w:hAnsi="Arial" w:cs="Arial"/>
          <w:sz w:val="23"/>
          <w:szCs w:val="23"/>
        </w:rPr>
        <w:t>12. Systems Strengthening and Coordination:</w:t>
      </w:r>
    </w:p>
    <w:p w14:paraId="7487A3B9" w14:textId="77777777" w:rsidR="00097E18" w:rsidRPr="00A81484" w:rsidRDefault="00097E18" w:rsidP="00097E18">
      <w:pPr>
        <w:pStyle w:val="ListParagraph"/>
        <w:numPr>
          <w:ilvl w:val="0"/>
          <w:numId w:val="108"/>
        </w:numPr>
        <w:spacing w:after="200"/>
        <w:rPr>
          <w:rFonts w:ascii="Arial" w:hAnsi="Arial" w:cs="Arial"/>
          <w:sz w:val="23"/>
          <w:szCs w:val="23"/>
        </w:rPr>
      </w:pPr>
      <w:r w:rsidRPr="00A81484">
        <w:rPr>
          <w:rFonts w:ascii="Arial" w:hAnsi="Arial" w:cs="Arial"/>
          <w:sz w:val="23"/>
          <w:szCs w:val="23"/>
        </w:rPr>
        <w:t xml:space="preserve">UNICEF aims to strengthen the national protection system to provide comprehensive preventive and early intervention services. Has UNICEF played any role in terms of strengthening linkages, intersectoral collaboration and synergies to provide a holistic package of services and support for children and adolescents? </w:t>
      </w:r>
    </w:p>
    <w:p w14:paraId="12A0E818"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Department of Women, Youth and People with Disability (DWYPD)</w:t>
      </w:r>
    </w:p>
    <w:p w14:paraId="41F4AC2C"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627DEA73" w14:textId="77777777" w:rsidR="00097E18" w:rsidRPr="00A81484" w:rsidRDefault="00097E18" w:rsidP="00097E18">
      <w:pPr>
        <w:pStyle w:val="ListParagraph"/>
        <w:numPr>
          <w:ilvl w:val="0"/>
          <w:numId w:val="108"/>
        </w:numPr>
        <w:spacing w:after="200"/>
        <w:rPr>
          <w:rFonts w:ascii="Arial" w:hAnsi="Arial" w:cs="Arial"/>
          <w:sz w:val="23"/>
          <w:szCs w:val="23"/>
        </w:rPr>
      </w:pPr>
      <w:r w:rsidRPr="00A81484">
        <w:rPr>
          <w:rFonts w:ascii="Arial" w:hAnsi="Arial" w:cs="Arial"/>
          <w:sz w:val="23"/>
          <w:szCs w:val="23"/>
        </w:rPr>
        <w:lastRenderedPageBreak/>
        <w:t>How has UNICEF supported DWYPD in developing programmes that promote healthy living, critical skills, and participation for adolescents, women, youth, and people with disabilities?</w:t>
      </w:r>
    </w:p>
    <w:p w14:paraId="13982F26"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50557176" w14:textId="77777777" w:rsidR="00097E18" w:rsidRPr="00A81484" w:rsidRDefault="00097E18" w:rsidP="00097E18">
      <w:pPr>
        <w:pStyle w:val="ListParagraph"/>
        <w:numPr>
          <w:ilvl w:val="0"/>
          <w:numId w:val="108"/>
        </w:numPr>
        <w:spacing w:after="200"/>
        <w:rPr>
          <w:rFonts w:ascii="Arial" w:hAnsi="Arial" w:cs="Arial"/>
          <w:sz w:val="23"/>
          <w:szCs w:val="23"/>
        </w:rPr>
      </w:pPr>
      <w:r w:rsidRPr="00A81484">
        <w:rPr>
          <w:rFonts w:ascii="Arial" w:hAnsi="Arial" w:cs="Arial"/>
          <w:sz w:val="23"/>
          <w:szCs w:val="23"/>
        </w:rPr>
        <w:t>How has UNICEF's advocacy helped in empowering families and communities to care for and protect adolescents and vulnerable groups?</w:t>
      </w:r>
    </w:p>
    <w:p w14:paraId="78EE9F98" w14:textId="77777777" w:rsidR="00097E18" w:rsidRPr="00A81484" w:rsidRDefault="00097E18" w:rsidP="00097E18">
      <w:pPr>
        <w:pStyle w:val="ListParagraph"/>
        <w:numPr>
          <w:ilvl w:val="0"/>
          <w:numId w:val="108"/>
        </w:numPr>
        <w:spacing w:after="200"/>
        <w:rPr>
          <w:rFonts w:ascii="Arial" w:hAnsi="Arial" w:cs="Arial"/>
          <w:sz w:val="23"/>
          <w:szCs w:val="23"/>
        </w:rPr>
      </w:pPr>
      <w:r w:rsidRPr="00A81484">
        <w:rPr>
          <w:rFonts w:ascii="Arial" w:hAnsi="Arial" w:cs="Arial"/>
          <w:sz w:val="23"/>
          <w:szCs w:val="23"/>
        </w:rPr>
        <w:t>What initiatives have been undertaken to raise awareness and mobilise action for the rights and well-being of children, adolescents, youth, women, and people with disabilities?</w:t>
      </w:r>
    </w:p>
    <w:p w14:paraId="756D815A"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050852B5" w14:textId="77777777" w:rsidR="00097E18" w:rsidRPr="00A81484" w:rsidRDefault="00097E18" w:rsidP="00097E18">
      <w:pPr>
        <w:pStyle w:val="ListParagraph"/>
        <w:numPr>
          <w:ilvl w:val="0"/>
          <w:numId w:val="109"/>
        </w:numPr>
        <w:spacing w:after="200"/>
        <w:rPr>
          <w:rFonts w:ascii="Arial" w:hAnsi="Arial" w:cs="Arial"/>
          <w:sz w:val="23"/>
          <w:szCs w:val="23"/>
        </w:rPr>
      </w:pPr>
      <w:r w:rsidRPr="00A81484">
        <w:rPr>
          <w:rFonts w:ascii="Arial" w:hAnsi="Arial" w:cs="Arial"/>
          <w:sz w:val="23"/>
          <w:szCs w:val="23"/>
        </w:rPr>
        <w:t>Has UNICEF supported the generation of knowledge and data on the conditions of adolescents, including those with disabilities and those on the move? If yes, how was this data utilised?</w:t>
      </w:r>
    </w:p>
    <w:p w14:paraId="2B59AAB8" w14:textId="77777777" w:rsidR="00097E18" w:rsidRPr="00A81484" w:rsidRDefault="00097E18" w:rsidP="00097E18">
      <w:pPr>
        <w:pStyle w:val="ListParagraph"/>
        <w:numPr>
          <w:ilvl w:val="0"/>
          <w:numId w:val="109"/>
        </w:numPr>
        <w:spacing w:after="200"/>
        <w:rPr>
          <w:rFonts w:ascii="Arial" w:hAnsi="Arial" w:cs="Arial"/>
          <w:sz w:val="23"/>
          <w:szCs w:val="23"/>
        </w:rPr>
      </w:pPr>
      <w:r w:rsidRPr="00A81484">
        <w:rPr>
          <w:rFonts w:ascii="Arial" w:hAnsi="Arial" w:cs="Arial"/>
          <w:sz w:val="23"/>
          <w:szCs w:val="23"/>
        </w:rPr>
        <w:t>How has UNICEF's support contributed to the monitoring and evaluation of programs aimed at promoting gender equity and the rights of people with disabilities?</w:t>
      </w:r>
    </w:p>
    <w:p w14:paraId="29F71AD4"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Department of Planning, Monitoring and Evaluation</w:t>
      </w:r>
    </w:p>
    <w:p w14:paraId="07CD0385"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5F0CCA40" w14:textId="77777777" w:rsidR="00097E18" w:rsidRPr="00A81484" w:rsidRDefault="00097E18" w:rsidP="00097E18">
      <w:pPr>
        <w:pStyle w:val="ListParagraph"/>
        <w:numPr>
          <w:ilvl w:val="0"/>
          <w:numId w:val="110"/>
        </w:numPr>
        <w:spacing w:after="200"/>
        <w:rPr>
          <w:rFonts w:ascii="Arial" w:hAnsi="Arial" w:cs="Arial"/>
          <w:sz w:val="23"/>
          <w:szCs w:val="23"/>
        </w:rPr>
      </w:pPr>
      <w:r w:rsidRPr="00A81484">
        <w:rPr>
          <w:rFonts w:ascii="Arial" w:hAnsi="Arial" w:cs="Arial"/>
          <w:sz w:val="23"/>
          <w:szCs w:val="23"/>
        </w:rPr>
        <w:t>How has UNICEF supported the Department in improving its capacity to monitor and evaluate child-related programs? Can you describe any specific training, resources, or technical assistance that UNICEF has provided?</w:t>
      </w:r>
    </w:p>
    <w:p w14:paraId="08B7D74A" w14:textId="77777777" w:rsidR="00097E18" w:rsidRPr="00A81484" w:rsidRDefault="00097E18" w:rsidP="00097E18">
      <w:pPr>
        <w:pStyle w:val="ListParagraph"/>
        <w:numPr>
          <w:ilvl w:val="0"/>
          <w:numId w:val="110"/>
        </w:numPr>
        <w:spacing w:after="200"/>
        <w:rPr>
          <w:rFonts w:ascii="Arial" w:hAnsi="Arial" w:cs="Arial"/>
          <w:sz w:val="23"/>
          <w:szCs w:val="23"/>
        </w:rPr>
      </w:pPr>
      <w:r w:rsidRPr="00A81484">
        <w:rPr>
          <w:rFonts w:ascii="Arial" w:hAnsi="Arial" w:cs="Arial"/>
          <w:sz w:val="23"/>
          <w:szCs w:val="23"/>
        </w:rPr>
        <w:t>How has this support improved the capacity of the department to assess, coordinate, and leverage resources for children’s programs?</w:t>
      </w:r>
    </w:p>
    <w:p w14:paraId="0FCAE3CA"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75916ECE" w14:textId="77777777" w:rsidR="00097E18" w:rsidRPr="00A81484" w:rsidRDefault="00097E18" w:rsidP="00097E18">
      <w:pPr>
        <w:pStyle w:val="ListParagraph"/>
        <w:numPr>
          <w:ilvl w:val="0"/>
          <w:numId w:val="113"/>
        </w:numPr>
        <w:spacing w:after="200"/>
        <w:rPr>
          <w:rFonts w:ascii="Arial" w:hAnsi="Arial" w:cs="Arial"/>
          <w:sz w:val="23"/>
          <w:szCs w:val="23"/>
        </w:rPr>
      </w:pPr>
      <w:r w:rsidRPr="00A81484">
        <w:rPr>
          <w:rFonts w:ascii="Arial" w:hAnsi="Arial" w:cs="Arial"/>
          <w:sz w:val="23"/>
          <w:szCs w:val="23"/>
        </w:rPr>
        <w:t>Has child rights advocacy influenced the development of any multisectoral M&amp;E plans and coordination mechanisms?</w:t>
      </w:r>
    </w:p>
    <w:p w14:paraId="6754DE67"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3DE50224" w14:textId="77777777" w:rsidR="00097E18" w:rsidRPr="00A81484" w:rsidRDefault="00097E18" w:rsidP="00097E18">
      <w:pPr>
        <w:pStyle w:val="ListParagraph"/>
        <w:numPr>
          <w:ilvl w:val="0"/>
          <w:numId w:val="112"/>
        </w:numPr>
        <w:spacing w:after="200"/>
        <w:rPr>
          <w:rFonts w:ascii="Arial" w:hAnsi="Arial" w:cs="Arial"/>
          <w:sz w:val="23"/>
          <w:szCs w:val="23"/>
        </w:rPr>
      </w:pPr>
      <w:r w:rsidRPr="00A81484">
        <w:rPr>
          <w:rFonts w:ascii="Arial" w:hAnsi="Arial" w:cs="Arial"/>
          <w:sz w:val="23"/>
          <w:szCs w:val="23"/>
        </w:rPr>
        <w:t xml:space="preserve">How is child poverty being monitored? Does UNICEF </w:t>
      </w:r>
      <w:proofErr w:type="gramStart"/>
      <w:r w:rsidRPr="00A81484">
        <w:rPr>
          <w:rFonts w:ascii="Arial" w:hAnsi="Arial" w:cs="Arial"/>
          <w:sz w:val="23"/>
          <w:szCs w:val="23"/>
        </w:rPr>
        <w:t>has</w:t>
      </w:r>
      <w:proofErr w:type="gramEnd"/>
      <w:r w:rsidRPr="00A81484">
        <w:rPr>
          <w:rFonts w:ascii="Arial" w:hAnsi="Arial" w:cs="Arial"/>
          <w:sz w:val="23"/>
          <w:szCs w:val="23"/>
        </w:rPr>
        <w:t xml:space="preserve"> any role to play in this regard? </w:t>
      </w:r>
    </w:p>
    <w:p w14:paraId="158FE810" w14:textId="77777777" w:rsidR="00097E18" w:rsidRPr="00A81484" w:rsidRDefault="00097E18" w:rsidP="00097E18">
      <w:pPr>
        <w:rPr>
          <w:rFonts w:ascii="Arial" w:hAnsi="Arial" w:cs="Arial"/>
          <w:sz w:val="23"/>
          <w:szCs w:val="23"/>
        </w:rPr>
      </w:pPr>
      <w:r w:rsidRPr="00A81484">
        <w:rPr>
          <w:rFonts w:ascii="Arial" w:hAnsi="Arial" w:cs="Arial"/>
          <w:sz w:val="23"/>
          <w:szCs w:val="23"/>
        </w:rPr>
        <w:t>12. Systems Strengthening and Coordination:</w:t>
      </w:r>
    </w:p>
    <w:p w14:paraId="4CC65E24" w14:textId="77777777" w:rsidR="00097E18" w:rsidRPr="00A81484" w:rsidRDefault="00097E18" w:rsidP="00097E18">
      <w:pPr>
        <w:pStyle w:val="ListParagraph"/>
        <w:numPr>
          <w:ilvl w:val="0"/>
          <w:numId w:val="111"/>
        </w:numPr>
        <w:spacing w:after="200"/>
        <w:rPr>
          <w:rFonts w:ascii="Arial" w:hAnsi="Arial" w:cs="Arial"/>
          <w:sz w:val="23"/>
          <w:szCs w:val="23"/>
        </w:rPr>
      </w:pPr>
      <w:r w:rsidRPr="00A81484">
        <w:rPr>
          <w:rFonts w:ascii="Arial" w:hAnsi="Arial" w:cs="Arial"/>
          <w:sz w:val="23"/>
          <w:szCs w:val="23"/>
        </w:rPr>
        <w:t>How have integrated approaches across health, education, social protection and child protection been incorporated into the Department's planning and evaluation processes? What measures have been taken to ensure effective coordination and monitoring of child-related programs?</w:t>
      </w:r>
    </w:p>
    <w:p w14:paraId="71166AFC"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National Planning Commission</w:t>
      </w:r>
    </w:p>
    <w:p w14:paraId="04133292"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6F87C99A" w14:textId="77777777" w:rsidR="00097E18" w:rsidRPr="00A81484" w:rsidRDefault="00097E18" w:rsidP="00097E18">
      <w:pPr>
        <w:pStyle w:val="ListParagraph"/>
        <w:numPr>
          <w:ilvl w:val="0"/>
          <w:numId w:val="111"/>
        </w:numPr>
        <w:spacing w:after="200"/>
        <w:rPr>
          <w:rFonts w:ascii="Arial" w:hAnsi="Arial" w:cs="Arial"/>
          <w:sz w:val="23"/>
          <w:szCs w:val="23"/>
        </w:rPr>
      </w:pPr>
      <w:r w:rsidRPr="00A81484">
        <w:rPr>
          <w:rFonts w:ascii="Arial" w:hAnsi="Arial" w:cs="Arial"/>
          <w:sz w:val="23"/>
          <w:szCs w:val="23"/>
        </w:rPr>
        <w:lastRenderedPageBreak/>
        <w:t>How has UNICEF supported the National Planning Commission in integrating child-related indicators into national development plans?</w:t>
      </w:r>
    </w:p>
    <w:p w14:paraId="474E0C7C" w14:textId="77777777" w:rsidR="00097E18" w:rsidRPr="00A81484" w:rsidRDefault="00097E18" w:rsidP="00097E18">
      <w:pPr>
        <w:pStyle w:val="ListParagraph"/>
        <w:numPr>
          <w:ilvl w:val="1"/>
          <w:numId w:val="111"/>
        </w:numPr>
        <w:spacing w:after="200"/>
        <w:rPr>
          <w:rFonts w:ascii="Arial" w:hAnsi="Arial" w:cs="Arial"/>
          <w:sz w:val="23"/>
          <w:szCs w:val="23"/>
        </w:rPr>
      </w:pPr>
      <w:r w:rsidRPr="00A81484">
        <w:rPr>
          <w:rFonts w:ascii="Arial" w:hAnsi="Arial" w:cs="Arial"/>
          <w:sz w:val="23"/>
          <w:szCs w:val="23"/>
        </w:rPr>
        <w:t>Can you describe any specific training, resources, or technical assistance that UNICEF has provided?</w:t>
      </w:r>
    </w:p>
    <w:p w14:paraId="1841CE7C"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2F9B31EE" w14:textId="77777777" w:rsidR="00097E18" w:rsidRPr="00A81484" w:rsidRDefault="00097E18" w:rsidP="00097E18">
      <w:pPr>
        <w:pStyle w:val="ListParagraph"/>
        <w:numPr>
          <w:ilvl w:val="0"/>
          <w:numId w:val="114"/>
        </w:numPr>
        <w:spacing w:after="200"/>
        <w:rPr>
          <w:rFonts w:ascii="Arial" w:hAnsi="Arial" w:cs="Arial"/>
          <w:sz w:val="23"/>
          <w:szCs w:val="23"/>
        </w:rPr>
      </w:pPr>
      <w:r w:rsidRPr="00A81484">
        <w:rPr>
          <w:rFonts w:ascii="Arial" w:hAnsi="Arial" w:cs="Arial"/>
          <w:sz w:val="23"/>
          <w:szCs w:val="23"/>
        </w:rPr>
        <w:t>How has UNICEF's child rights advocacy influenced the National Development Plan 2030?</w:t>
      </w:r>
    </w:p>
    <w:p w14:paraId="6FD74ADB" w14:textId="77777777" w:rsidR="00097E18" w:rsidRPr="00A81484" w:rsidRDefault="00097E18" w:rsidP="00097E18">
      <w:pPr>
        <w:pStyle w:val="ListParagraph"/>
        <w:numPr>
          <w:ilvl w:val="0"/>
          <w:numId w:val="114"/>
        </w:numPr>
        <w:spacing w:after="200"/>
        <w:rPr>
          <w:rFonts w:ascii="Arial" w:hAnsi="Arial" w:cs="Arial"/>
          <w:sz w:val="23"/>
          <w:szCs w:val="23"/>
        </w:rPr>
      </w:pPr>
      <w:r w:rsidRPr="00A81484">
        <w:rPr>
          <w:rFonts w:ascii="Arial" w:hAnsi="Arial" w:cs="Arial"/>
          <w:sz w:val="23"/>
          <w:szCs w:val="23"/>
        </w:rPr>
        <w:t>As a result of this advocacy, have any partnerships been established between the National Planning Commission and other stakeholders to promote child rights?</w:t>
      </w:r>
    </w:p>
    <w:p w14:paraId="315F93C5"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3AB4A8BC" w14:textId="77777777" w:rsidR="00097E18" w:rsidRPr="00A81484" w:rsidRDefault="00097E18" w:rsidP="00097E18">
      <w:pPr>
        <w:pStyle w:val="ListParagraph"/>
        <w:numPr>
          <w:ilvl w:val="0"/>
          <w:numId w:val="115"/>
        </w:numPr>
        <w:spacing w:after="200"/>
        <w:rPr>
          <w:rFonts w:ascii="Arial" w:hAnsi="Arial" w:cs="Arial"/>
          <w:sz w:val="23"/>
          <w:szCs w:val="23"/>
        </w:rPr>
      </w:pPr>
      <w:r w:rsidRPr="00A81484">
        <w:rPr>
          <w:rFonts w:ascii="Arial" w:hAnsi="Arial" w:cs="Arial"/>
          <w:sz w:val="23"/>
          <w:szCs w:val="23"/>
        </w:rPr>
        <w:t>Did UNICEF play any role in generating evidence on child well-being which is being used to inform national planning and policy-making?</w:t>
      </w:r>
    </w:p>
    <w:p w14:paraId="3FBA08AB" w14:textId="77777777" w:rsidR="00097E18" w:rsidRPr="00A81484" w:rsidRDefault="00097E18" w:rsidP="00097E18">
      <w:pPr>
        <w:rPr>
          <w:rFonts w:ascii="Arial" w:hAnsi="Arial" w:cs="Arial"/>
          <w:sz w:val="23"/>
          <w:szCs w:val="23"/>
        </w:rPr>
      </w:pPr>
      <w:r w:rsidRPr="00A81484">
        <w:rPr>
          <w:rFonts w:ascii="Arial" w:hAnsi="Arial" w:cs="Arial"/>
          <w:sz w:val="23"/>
          <w:szCs w:val="23"/>
        </w:rPr>
        <w:t>12. Systems Strengthening and Coordination:</w:t>
      </w:r>
    </w:p>
    <w:p w14:paraId="5EEB4FD3" w14:textId="77777777" w:rsidR="00097E18" w:rsidRPr="00A81484" w:rsidRDefault="00097E18" w:rsidP="00097E18">
      <w:pPr>
        <w:pStyle w:val="ListParagraph"/>
        <w:numPr>
          <w:ilvl w:val="0"/>
          <w:numId w:val="116"/>
        </w:numPr>
        <w:spacing w:after="200"/>
        <w:rPr>
          <w:rFonts w:ascii="Arial" w:hAnsi="Arial" w:cs="Arial"/>
          <w:sz w:val="23"/>
          <w:szCs w:val="23"/>
        </w:rPr>
      </w:pPr>
      <w:r w:rsidRPr="00A81484">
        <w:rPr>
          <w:rFonts w:ascii="Arial" w:hAnsi="Arial" w:cs="Arial"/>
          <w:sz w:val="23"/>
          <w:szCs w:val="23"/>
        </w:rPr>
        <w:t>How have integrated approaches across health, education, social protection and child protection been incorporated into national planning processes?</w:t>
      </w:r>
    </w:p>
    <w:p w14:paraId="04624B57" w14:textId="77777777" w:rsidR="00097E18" w:rsidRPr="00A81484" w:rsidRDefault="00097E18" w:rsidP="00097E18">
      <w:pPr>
        <w:pStyle w:val="ListParagraph"/>
        <w:numPr>
          <w:ilvl w:val="0"/>
          <w:numId w:val="114"/>
        </w:numPr>
        <w:spacing w:after="200"/>
        <w:rPr>
          <w:rFonts w:ascii="Arial" w:hAnsi="Arial" w:cs="Arial"/>
          <w:sz w:val="23"/>
          <w:szCs w:val="23"/>
        </w:rPr>
      </w:pPr>
      <w:r w:rsidRPr="00A81484">
        <w:rPr>
          <w:rFonts w:ascii="Arial" w:hAnsi="Arial" w:cs="Arial"/>
          <w:sz w:val="23"/>
          <w:szCs w:val="23"/>
        </w:rPr>
        <w:t>What coordination mechanisms and partnerships have been established between the National Planning Commission and other stakeholders to promote child rights and ensure a holistic approach to child development?</w:t>
      </w:r>
    </w:p>
    <w:p w14:paraId="49F0FB7B"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Ministry of Finance (Treasury)</w:t>
      </w:r>
    </w:p>
    <w:p w14:paraId="3CEC8456"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589DAB3C" w14:textId="77777777" w:rsidR="00097E18" w:rsidRPr="00A81484" w:rsidRDefault="00097E18" w:rsidP="00097E18">
      <w:pPr>
        <w:pStyle w:val="ListParagraph"/>
        <w:numPr>
          <w:ilvl w:val="0"/>
          <w:numId w:val="117"/>
        </w:numPr>
        <w:spacing w:after="200"/>
        <w:rPr>
          <w:rFonts w:ascii="Arial" w:hAnsi="Arial" w:cs="Arial"/>
          <w:sz w:val="23"/>
          <w:szCs w:val="23"/>
        </w:rPr>
      </w:pPr>
      <w:r w:rsidRPr="00A81484">
        <w:rPr>
          <w:rFonts w:ascii="Arial" w:hAnsi="Arial" w:cs="Arial"/>
          <w:sz w:val="23"/>
          <w:szCs w:val="23"/>
        </w:rPr>
        <w:t>How has UNICEF supported the Ministry in improving public finance for children? Can you describe any specific training, resources, or technical assistance that UNICEF has provided?</w:t>
      </w:r>
    </w:p>
    <w:p w14:paraId="33BF0E64" w14:textId="77777777" w:rsidR="00097E18" w:rsidRPr="00A81484" w:rsidRDefault="00097E18" w:rsidP="00097E18">
      <w:pPr>
        <w:pStyle w:val="ListParagraph"/>
        <w:numPr>
          <w:ilvl w:val="1"/>
          <w:numId w:val="117"/>
        </w:numPr>
        <w:spacing w:after="200"/>
        <w:rPr>
          <w:rFonts w:ascii="Arial" w:hAnsi="Arial" w:cs="Arial"/>
          <w:sz w:val="23"/>
          <w:szCs w:val="23"/>
        </w:rPr>
      </w:pPr>
      <w:r w:rsidRPr="00A81484">
        <w:rPr>
          <w:rFonts w:ascii="Arial" w:hAnsi="Arial" w:cs="Arial"/>
          <w:sz w:val="23"/>
          <w:szCs w:val="23"/>
        </w:rPr>
        <w:t>How has this support addressed the inequities in funding for child-related services?</w:t>
      </w:r>
    </w:p>
    <w:p w14:paraId="4397D3E4"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32A8A932" w14:textId="77777777" w:rsidR="00097E18" w:rsidRPr="00A81484" w:rsidRDefault="00097E18" w:rsidP="00097E18">
      <w:pPr>
        <w:pStyle w:val="ListParagraph"/>
        <w:numPr>
          <w:ilvl w:val="0"/>
          <w:numId w:val="117"/>
        </w:numPr>
        <w:spacing w:after="200"/>
        <w:rPr>
          <w:rFonts w:ascii="Arial" w:hAnsi="Arial" w:cs="Arial"/>
          <w:sz w:val="23"/>
          <w:szCs w:val="23"/>
        </w:rPr>
      </w:pPr>
      <w:r w:rsidRPr="00A81484">
        <w:rPr>
          <w:rFonts w:ascii="Arial" w:hAnsi="Arial" w:cs="Arial"/>
          <w:sz w:val="23"/>
          <w:szCs w:val="23"/>
        </w:rPr>
        <w:t>What impact has UNICEF’s advocacy had on budget allocations for children’s services?</w:t>
      </w:r>
    </w:p>
    <w:p w14:paraId="0B6FB510" w14:textId="77777777" w:rsidR="00097E18" w:rsidRPr="00A81484" w:rsidRDefault="00097E18" w:rsidP="00097E18">
      <w:pPr>
        <w:pStyle w:val="ListParagraph"/>
        <w:numPr>
          <w:ilvl w:val="0"/>
          <w:numId w:val="117"/>
        </w:numPr>
        <w:spacing w:after="200"/>
        <w:rPr>
          <w:rFonts w:ascii="Arial" w:hAnsi="Arial" w:cs="Arial"/>
          <w:sz w:val="23"/>
          <w:szCs w:val="23"/>
        </w:rPr>
      </w:pPr>
      <w:r w:rsidRPr="00A81484">
        <w:rPr>
          <w:rFonts w:ascii="Arial" w:hAnsi="Arial" w:cs="Arial"/>
          <w:sz w:val="23"/>
          <w:szCs w:val="23"/>
        </w:rPr>
        <w:t>How has UNICEF helped to raise awareness about the importance of investing in children’s services?</w:t>
      </w:r>
    </w:p>
    <w:p w14:paraId="5781EEBE"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2EB0D740" w14:textId="77777777" w:rsidR="00097E18" w:rsidRPr="00A81484" w:rsidRDefault="00097E18" w:rsidP="00097E18">
      <w:pPr>
        <w:pStyle w:val="ListParagraph"/>
        <w:numPr>
          <w:ilvl w:val="0"/>
          <w:numId w:val="118"/>
        </w:numPr>
        <w:spacing w:after="200"/>
        <w:rPr>
          <w:rFonts w:ascii="Arial" w:hAnsi="Arial" w:cs="Arial"/>
          <w:sz w:val="23"/>
          <w:szCs w:val="23"/>
        </w:rPr>
      </w:pPr>
      <w:r w:rsidRPr="00A81484">
        <w:rPr>
          <w:rFonts w:ascii="Arial" w:hAnsi="Arial" w:cs="Arial"/>
          <w:sz w:val="23"/>
          <w:szCs w:val="23"/>
        </w:rPr>
        <w:t>Does UNICEF generate data on child poverty and public spending that is being used to inform fiscal policy?</w:t>
      </w:r>
    </w:p>
    <w:p w14:paraId="513E7F20" w14:textId="77777777" w:rsidR="00097E18" w:rsidRPr="00A81484" w:rsidRDefault="00097E18" w:rsidP="00097E18">
      <w:pPr>
        <w:pStyle w:val="NormalWeb"/>
        <w:jc w:val="both"/>
        <w:rPr>
          <w:rFonts w:ascii="Arial" w:hAnsi="Arial" w:cs="Arial"/>
          <w:b/>
          <w:color w:val="000000"/>
          <w:sz w:val="23"/>
          <w:szCs w:val="23"/>
        </w:rPr>
      </w:pPr>
    </w:p>
    <w:p w14:paraId="659FD666" w14:textId="77777777" w:rsidR="00097E18" w:rsidRPr="00A81484" w:rsidRDefault="00097E18" w:rsidP="00097E18">
      <w:pPr>
        <w:pStyle w:val="NormalWeb"/>
        <w:jc w:val="both"/>
        <w:rPr>
          <w:rFonts w:ascii="Arial" w:hAnsi="Arial" w:cs="Arial"/>
          <w:color w:val="000000"/>
          <w:sz w:val="23"/>
          <w:szCs w:val="23"/>
        </w:rPr>
      </w:pPr>
      <w:r w:rsidRPr="00A81484">
        <w:rPr>
          <w:rFonts w:ascii="Arial" w:hAnsi="Arial" w:cs="Arial"/>
          <w:color w:val="000000"/>
          <w:sz w:val="23"/>
          <w:szCs w:val="23"/>
        </w:rPr>
        <w:t xml:space="preserve">13. Inequality, in all its dimensions, such as health, education, income, and access to other basic amenities, has been a pressing issue, and the GoSA has been committed to tackling </w:t>
      </w:r>
      <w:r w:rsidRPr="00A81484">
        <w:rPr>
          <w:rFonts w:ascii="Arial" w:hAnsi="Arial" w:cs="Arial"/>
          <w:color w:val="000000"/>
          <w:sz w:val="23"/>
          <w:szCs w:val="23"/>
        </w:rPr>
        <w:lastRenderedPageBreak/>
        <w:t xml:space="preserve">it through a multisectoral approach. To what extent do you think UNICEF SACO – through its CP – has supported the efforts to address social inequality in the context of a UMIC? </w:t>
      </w:r>
    </w:p>
    <w:p w14:paraId="3FF0F6D9" w14:textId="77777777" w:rsidR="00097E18" w:rsidRPr="00A81484" w:rsidRDefault="00097E18" w:rsidP="00097E18">
      <w:pPr>
        <w:pStyle w:val="NormalWeb"/>
        <w:jc w:val="both"/>
        <w:rPr>
          <w:rFonts w:ascii="Arial" w:hAnsi="Arial" w:cs="Arial"/>
          <w:b/>
          <w:color w:val="000000"/>
          <w:sz w:val="23"/>
          <w:szCs w:val="23"/>
        </w:rPr>
      </w:pPr>
    </w:p>
    <w:p w14:paraId="1A3ABCF9" w14:textId="77777777" w:rsidR="00097E18" w:rsidRPr="00A81484" w:rsidRDefault="00097E18" w:rsidP="00097E18">
      <w:pPr>
        <w:pStyle w:val="NormalWeb"/>
        <w:jc w:val="both"/>
        <w:rPr>
          <w:rFonts w:ascii="Arial" w:hAnsi="Arial" w:cs="Arial"/>
          <w:i/>
          <w:iCs/>
          <w:sz w:val="23"/>
          <w:szCs w:val="23"/>
        </w:rPr>
      </w:pPr>
      <w:r w:rsidRPr="00A81484">
        <w:rPr>
          <w:rFonts w:ascii="Arial" w:hAnsi="Arial" w:cs="Arial"/>
          <w:i/>
          <w:iCs/>
          <w:color w:val="000000"/>
          <w:sz w:val="23"/>
          <w:szCs w:val="23"/>
        </w:rPr>
        <w:t xml:space="preserve">Note for facilitator: For each question, if required, probe the respondent for providing any concrete examples of such contribution - </w:t>
      </w:r>
      <w:r w:rsidRPr="00A81484">
        <w:rPr>
          <w:rFonts w:ascii="Arial" w:hAnsi="Arial" w:cs="Arial"/>
          <w:i/>
          <w:iCs/>
          <w:sz w:val="23"/>
          <w:szCs w:val="23"/>
        </w:rPr>
        <w:t>Can you provide specific examples of successful outcomes that have been realized through the Programme?</w:t>
      </w:r>
    </w:p>
    <w:p w14:paraId="5A7063A3" w14:textId="77777777" w:rsidR="00097E18" w:rsidRPr="00A81484" w:rsidRDefault="00097E18" w:rsidP="00097E18">
      <w:pPr>
        <w:rPr>
          <w:rFonts w:ascii="Arial" w:hAnsi="Arial" w:cs="Arial"/>
          <w:sz w:val="23"/>
          <w:szCs w:val="23"/>
        </w:rPr>
      </w:pPr>
      <w:r w:rsidRPr="00A81484">
        <w:rPr>
          <w:rFonts w:ascii="Arial" w:hAnsi="Arial" w:cs="Arial"/>
          <w:sz w:val="23"/>
          <w:szCs w:val="23"/>
        </w:rPr>
        <w:t>14. Did UNICEF SACO provide any resources for facilitating effective and timely tracking of the progress of the various interventions where you collaborated with them? Has there been any support generating impact evidence on these efforts. If yes, can you please elaborate on that?</w:t>
      </w:r>
    </w:p>
    <w:p w14:paraId="24AB537C" w14:textId="77777777" w:rsidR="00097E18" w:rsidRPr="00A81484" w:rsidRDefault="00097E18" w:rsidP="00097E18">
      <w:pPr>
        <w:rPr>
          <w:rFonts w:ascii="Arial" w:hAnsi="Arial" w:cs="Arial"/>
          <w:sz w:val="23"/>
          <w:szCs w:val="23"/>
          <w:lang w:val="en-IN"/>
        </w:rPr>
      </w:pPr>
      <w:r w:rsidRPr="00A81484">
        <w:rPr>
          <w:rFonts w:ascii="Arial" w:hAnsi="Arial" w:cs="Arial"/>
          <w:sz w:val="23"/>
          <w:szCs w:val="23"/>
          <w:lang w:val="en-IN"/>
        </w:rPr>
        <w:t xml:space="preserve">15. Overall, what are your perceptions about UNICEF’s role and contributions to the national priorities? </w:t>
      </w:r>
      <w:r w:rsidRPr="00A81484">
        <w:rPr>
          <w:rFonts w:ascii="Arial" w:hAnsi="Arial" w:cs="Arial"/>
          <w:i/>
          <w:iCs/>
          <w:sz w:val="23"/>
          <w:szCs w:val="23"/>
          <w:lang w:val="en-IN"/>
        </w:rPr>
        <w:t>Probe for each modality of support, including policy advocacy, systems strengthening and coordination, capacity building and evidence generation.</w:t>
      </w:r>
      <w:r w:rsidRPr="00A81484">
        <w:rPr>
          <w:rFonts w:ascii="Arial" w:hAnsi="Arial" w:cs="Arial"/>
          <w:sz w:val="23"/>
          <w:szCs w:val="23"/>
          <w:lang w:val="en-IN"/>
        </w:rPr>
        <w:t xml:space="preserve"> The goal of this evaluation is to inform the next country </w:t>
      </w:r>
      <w:proofErr w:type="gramStart"/>
      <w:r w:rsidRPr="00A81484">
        <w:rPr>
          <w:rFonts w:ascii="Arial" w:hAnsi="Arial" w:cs="Arial"/>
          <w:sz w:val="23"/>
          <w:szCs w:val="23"/>
          <w:lang w:val="en-IN"/>
        </w:rPr>
        <w:t>program,</w:t>
      </w:r>
      <w:proofErr w:type="gramEnd"/>
      <w:r w:rsidRPr="00A81484">
        <w:rPr>
          <w:rFonts w:ascii="Arial" w:hAnsi="Arial" w:cs="Arial"/>
          <w:sz w:val="23"/>
          <w:szCs w:val="23"/>
          <w:lang w:val="en-IN"/>
        </w:rPr>
        <w:t xml:space="preserve"> therefore, it would also be helpful to know if there were any gaps in UNICEF’s support and if you have any suggestions for improvement. </w:t>
      </w:r>
      <w:r w:rsidRPr="00A81484">
        <w:rPr>
          <w:rFonts w:ascii="Arial" w:hAnsi="Arial" w:cs="Arial"/>
          <w:sz w:val="23"/>
          <w:szCs w:val="23"/>
        </w:rPr>
        <w:t xml:space="preserve"> </w:t>
      </w:r>
    </w:p>
    <w:p w14:paraId="5BAE8BC5" w14:textId="77777777" w:rsidR="00097E18" w:rsidRPr="00A81484" w:rsidRDefault="00097E18" w:rsidP="00097E18">
      <w:pPr>
        <w:pStyle w:val="NormalWeb"/>
        <w:jc w:val="both"/>
        <w:rPr>
          <w:rFonts w:ascii="Arial" w:hAnsi="Arial" w:cs="Arial"/>
          <w:i/>
          <w:iCs/>
          <w:color w:val="000000"/>
          <w:sz w:val="23"/>
          <w:szCs w:val="23"/>
        </w:rPr>
      </w:pPr>
      <w:r w:rsidRPr="00A81484">
        <w:rPr>
          <w:rFonts w:ascii="Arial" w:hAnsi="Arial" w:cs="Arial"/>
          <w:color w:val="000000"/>
          <w:sz w:val="23"/>
          <w:szCs w:val="23"/>
        </w:rPr>
        <w:t xml:space="preserve">16. In your opinion, given UNICEF’s work at regional levels, how likely is it that these efforts and processes implemented or systems put in place by UNICEF while contributing to the efforts of &lt;name of the department/ agency&gt; on &lt;area of work (nutrition, health, education, nutrition, inequities)&gt; are sustainable in long-run? In other words, do you think these efforts will continue to yield the desired impact without any additional support from UNICEF? If yes, how will this be ensured? </w:t>
      </w:r>
      <w:r w:rsidRPr="00A81484">
        <w:rPr>
          <w:rFonts w:ascii="Arial" w:hAnsi="Arial" w:cs="Arial"/>
          <w:i/>
          <w:iCs/>
          <w:color w:val="000000"/>
          <w:sz w:val="23"/>
          <w:szCs w:val="23"/>
        </w:rPr>
        <w:t>Probe for</w:t>
      </w:r>
      <w:r w:rsidRPr="00A81484">
        <w:rPr>
          <w:rFonts w:ascii="Arial" w:hAnsi="Arial" w:cs="Arial"/>
          <w:color w:val="000000"/>
          <w:sz w:val="23"/>
          <w:szCs w:val="23"/>
        </w:rPr>
        <w:t xml:space="preserve"> </w:t>
      </w:r>
      <w:r w:rsidRPr="00A81484">
        <w:rPr>
          <w:rFonts w:ascii="Arial" w:hAnsi="Arial" w:cs="Arial"/>
          <w:i/>
          <w:iCs/>
          <w:color w:val="000000"/>
          <w:sz w:val="23"/>
          <w:szCs w:val="23"/>
        </w:rPr>
        <w:t>program strategies, plans, and tools, particularly those with an equity and gender focus, being institutionalized in government systems, policies, mechanisms, and strategies</w:t>
      </w:r>
    </w:p>
    <w:p w14:paraId="5234E898" w14:textId="77777777" w:rsidR="00097E18" w:rsidRPr="00A81484" w:rsidRDefault="00097E18" w:rsidP="00097E18">
      <w:pPr>
        <w:pStyle w:val="NormalWeb"/>
        <w:jc w:val="both"/>
        <w:rPr>
          <w:rFonts w:ascii="Arial" w:hAnsi="Arial" w:cs="Arial"/>
          <w:sz w:val="23"/>
          <w:szCs w:val="23"/>
        </w:rPr>
      </w:pPr>
      <w:r w:rsidRPr="00A81484">
        <w:rPr>
          <w:rFonts w:ascii="Arial" w:hAnsi="Arial" w:cs="Arial"/>
          <w:bCs/>
          <w:color w:val="000000"/>
          <w:sz w:val="23"/>
          <w:szCs w:val="23"/>
        </w:rPr>
        <w:t xml:space="preserve">17. </w:t>
      </w:r>
      <w:r w:rsidRPr="00A81484">
        <w:rPr>
          <w:rFonts w:ascii="Arial" w:hAnsi="Arial" w:cs="Arial"/>
          <w:sz w:val="23"/>
          <w:szCs w:val="23"/>
        </w:rPr>
        <w:t>In your opinion, how scalable do you think are the inputs provided by UNICEF SACO through their country program, particularly at the regional level. What factors would you say enable the applicability of these interventions/ inputs to different geographical contexts?</w:t>
      </w:r>
    </w:p>
    <w:p w14:paraId="52CBFBDD" w14:textId="77777777" w:rsidR="00097E18" w:rsidRPr="00A81484" w:rsidRDefault="00097E18" w:rsidP="00097E18">
      <w:pPr>
        <w:pStyle w:val="Title"/>
        <w:jc w:val="center"/>
        <w:rPr>
          <w:rFonts w:ascii="Arial" w:hAnsi="Arial" w:cs="Arial"/>
          <w:sz w:val="23"/>
          <w:szCs w:val="23"/>
        </w:rPr>
      </w:pPr>
      <w:r w:rsidRPr="00A81484">
        <w:rPr>
          <w:rFonts w:ascii="Arial" w:hAnsi="Arial" w:cs="Arial"/>
          <w:sz w:val="23"/>
          <w:szCs w:val="23"/>
        </w:rPr>
        <w:t>Key Informant Interview Toolkit</w:t>
      </w:r>
    </w:p>
    <w:p w14:paraId="768A35A8" w14:textId="77777777" w:rsidR="00097E18" w:rsidRPr="00A81484" w:rsidRDefault="00097E18" w:rsidP="00097E18">
      <w:pPr>
        <w:pStyle w:val="Subtitle"/>
        <w:jc w:val="center"/>
        <w:rPr>
          <w:rFonts w:ascii="Arial" w:hAnsi="Arial" w:cs="Arial"/>
          <w:sz w:val="23"/>
          <w:szCs w:val="23"/>
        </w:rPr>
      </w:pPr>
      <w:r w:rsidRPr="00A81484">
        <w:rPr>
          <w:rFonts w:ascii="Arial" w:hAnsi="Arial" w:cs="Arial"/>
          <w:sz w:val="23"/>
          <w:szCs w:val="23"/>
        </w:rPr>
        <w:t>UNICEF South Africa Country Programme Evaluation</w:t>
      </w:r>
    </w:p>
    <w:p w14:paraId="2F396F35" w14:textId="77777777" w:rsidR="00097E18" w:rsidRPr="00A81484" w:rsidRDefault="00097E18" w:rsidP="00097E18">
      <w:pPr>
        <w:jc w:val="center"/>
        <w:rPr>
          <w:rFonts w:ascii="Arial" w:hAnsi="Arial" w:cs="Arial"/>
          <w:b/>
          <w:bCs/>
          <w:sz w:val="23"/>
          <w:szCs w:val="23"/>
        </w:rPr>
      </w:pPr>
      <w:r w:rsidRPr="00A81484">
        <w:rPr>
          <w:rFonts w:ascii="Arial" w:hAnsi="Arial" w:cs="Arial"/>
          <w:b/>
          <w:bCs/>
          <w:sz w:val="23"/>
          <w:szCs w:val="23"/>
        </w:rPr>
        <w:t>UNICEF SACO</w:t>
      </w:r>
    </w:p>
    <w:p w14:paraId="496C23CA" w14:textId="77777777" w:rsidR="00097E18" w:rsidRPr="00A81484" w:rsidRDefault="00097E18" w:rsidP="00097E18">
      <w:pPr>
        <w:rPr>
          <w:rFonts w:ascii="Arial" w:hAnsi="Arial" w:cs="Arial"/>
          <w:sz w:val="23"/>
          <w:szCs w:val="23"/>
        </w:rPr>
      </w:pPr>
    </w:p>
    <w:p w14:paraId="54A5C690" w14:textId="77777777" w:rsidR="00097E18" w:rsidRPr="00A81484" w:rsidRDefault="00097E18" w:rsidP="00097E18">
      <w:pPr>
        <w:pStyle w:val="Heading1"/>
        <w:rPr>
          <w:rFonts w:ascii="Arial" w:hAnsi="Arial" w:cs="Arial"/>
          <w:sz w:val="23"/>
          <w:szCs w:val="23"/>
        </w:rPr>
      </w:pPr>
      <w:bookmarkStart w:id="124" w:name="_Toc172625625"/>
      <w:bookmarkStart w:id="125" w:name="_Toc172625704"/>
      <w:r w:rsidRPr="00A81484">
        <w:rPr>
          <w:rFonts w:ascii="Arial" w:hAnsi="Arial" w:cs="Arial"/>
          <w:sz w:val="23"/>
          <w:szCs w:val="23"/>
        </w:rPr>
        <w:t>Note to Interviewer</w:t>
      </w:r>
      <w:bookmarkEnd w:id="124"/>
      <w:bookmarkEnd w:id="125"/>
    </w:p>
    <w:p w14:paraId="76BF5568" w14:textId="77777777" w:rsidR="00097E18" w:rsidRPr="00A81484" w:rsidRDefault="00097E18" w:rsidP="00097E18">
      <w:pPr>
        <w:rPr>
          <w:rFonts w:ascii="Arial" w:hAnsi="Arial" w:cs="Arial"/>
          <w:color w:val="FF0000"/>
          <w:sz w:val="23"/>
          <w:szCs w:val="23"/>
        </w:rPr>
      </w:pPr>
      <w:r w:rsidRPr="00A81484">
        <w:rPr>
          <w:rFonts w:ascii="Arial" w:hAnsi="Arial" w:cs="Arial"/>
          <w:color w:val="FF0000"/>
          <w:sz w:val="23"/>
          <w:szCs w:val="23"/>
        </w:rPr>
        <w:t xml:space="preserve">Send questions in advance so that stakeholders can help update the mapping. </w:t>
      </w:r>
    </w:p>
    <w:p w14:paraId="253C617B" w14:textId="77777777" w:rsidR="00097E18" w:rsidRPr="00A81484" w:rsidRDefault="00097E18" w:rsidP="00097E18">
      <w:pPr>
        <w:rPr>
          <w:rFonts w:ascii="Arial" w:hAnsi="Arial" w:cs="Arial"/>
          <w:color w:val="FF0000"/>
          <w:sz w:val="23"/>
          <w:szCs w:val="23"/>
        </w:rPr>
      </w:pPr>
      <w:r w:rsidRPr="00A81484">
        <w:rPr>
          <w:rFonts w:ascii="Arial" w:hAnsi="Arial" w:cs="Arial"/>
          <w:color w:val="FF0000"/>
          <w:sz w:val="23"/>
          <w:szCs w:val="23"/>
        </w:rPr>
        <w:t>Send the mapping template so the stakeholders can add to it.</w:t>
      </w:r>
    </w:p>
    <w:p w14:paraId="18747857" w14:textId="77777777" w:rsidR="00097E18" w:rsidRPr="00A81484" w:rsidRDefault="00097E18" w:rsidP="00097E18">
      <w:pPr>
        <w:pStyle w:val="Heading1"/>
        <w:rPr>
          <w:rFonts w:ascii="Arial" w:hAnsi="Arial" w:cs="Arial"/>
          <w:sz w:val="23"/>
          <w:szCs w:val="23"/>
        </w:rPr>
      </w:pPr>
      <w:bookmarkStart w:id="126" w:name="_Toc172625626"/>
      <w:bookmarkStart w:id="127" w:name="_Toc172625705"/>
      <w:r w:rsidRPr="00A81484">
        <w:rPr>
          <w:rFonts w:ascii="Arial" w:hAnsi="Arial" w:cs="Arial"/>
          <w:sz w:val="23"/>
          <w:szCs w:val="23"/>
        </w:rPr>
        <w:t>Introduction</w:t>
      </w:r>
      <w:bookmarkEnd w:id="126"/>
      <w:bookmarkEnd w:id="127"/>
    </w:p>
    <w:p w14:paraId="47394E1D" w14:textId="77777777" w:rsidR="00097E18" w:rsidRPr="00A81484" w:rsidRDefault="00097E18" w:rsidP="00097E18">
      <w:pPr>
        <w:spacing w:after="158"/>
        <w:rPr>
          <w:rFonts w:ascii="Arial" w:hAnsi="Arial" w:cs="Arial"/>
          <w:sz w:val="23"/>
          <w:szCs w:val="23"/>
        </w:rPr>
      </w:pPr>
    </w:p>
    <w:p w14:paraId="7C768453" w14:textId="77777777" w:rsidR="00097E18" w:rsidRPr="00A81484" w:rsidRDefault="00097E18" w:rsidP="00097E18">
      <w:pPr>
        <w:rPr>
          <w:rFonts w:ascii="Arial" w:hAnsi="Arial" w:cs="Arial"/>
          <w:sz w:val="23"/>
          <w:szCs w:val="23"/>
        </w:rPr>
      </w:pPr>
      <w:r w:rsidRPr="00A81484">
        <w:rPr>
          <w:rFonts w:ascii="Arial" w:hAnsi="Arial" w:cs="Arial"/>
          <w:sz w:val="23"/>
          <w:szCs w:val="23"/>
        </w:rPr>
        <w:lastRenderedPageBreak/>
        <w:t xml:space="preserve">In accordance with the UNICEF Evaluation Policy 2018, every UNICEF Country Programme must be evaluated at least once every two country programme cycles. The purpose of this investigation is to evaluate the South Africa-UNICEF Country Program for 2020-2025, focusing on the Business Model. </w:t>
      </w:r>
    </w:p>
    <w:p w14:paraId="69BF6387"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The said CPE will demonstrate evidence of UNICEF’s contributions to development results and the effectiveness of UNICEF’s strategy in facilitating and leveraging national efforts for accomplishing development results. Finally, the evaluation will also generate forward-looking and actionable recommendations for improving the overall approach for the next Country Program (2025-2031) and UNICEF’s business model in South Africa aligned to the 2022-2025 UNICEF Strategic Plan. My name is ________________ and I am meeting you/ speaking to you today on behalf of the Economic Policy Research Institute (EPRI), a global policy think tank based out of South Africa and the US. UNICEF SACO has commissioned EPRI to conduct this assignment on evaluating its Country Program. We are here to meet you today because your section has been involved in the development and implementation of the Country Programme and your insights into the strengths and weaknesses of the process and the achievements and challenges of the CPD implementation are instrumental for this evaluation.  </w:t>
      </w:r>
    </w:p>
    <w:p w14:paraId="6E5A2A27" w14:textId="77777777" w:rsidR="00097E18" w:rsidRPr="00A81484" w:rsidRDefault="00097E18" w:rsidP="00097E18">
      <w:pPr>
        <w:pStyle w:val="Heading1"/>
        <w:rPr>
          <w:rFonts w:ascii="Arial" w:hAnsi="Arial" w:cs="Arial"/>
          <w:sz w:val="23"/>
          <w:szCs w:val="23"/>
        </w:rPr>
      </w:pPr>
      <w:bookmarkStart w:id="128" w:name="_Toc172625627"/>
      <w:bookmarkStart w:id="129" w:name="_Toc172625706"/>
      <w:r w:rsidRPr="00A81484">
        <w:rPr>
          <w:rFonts w:ascii="Arial" w:hAnsi="Arial" w:cs="Arial"/>
          <w:sz w:val="23"/>
          <w:szCs w:val="23"/>
        </w:rPr>
        <w:t>Consent Script</w:t>
      </w:r>
      <w:bookmarkEnd w:id="128"/>
      <w:bookmarkEnd w:id="129"/>
    </w:p>
    <w:p w14:paraId="140FFA87"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 xml:space="preserve">This interview will take approximately 60 minutes and no more than 75 minutes. Anything you say as part of the interview will remain anonymous unless you specifically give us permission to use it otherwise. You can choose not to participate in this interview at any time and on your </w:t>
      </w:r>
      <w:r w:rsidRPr="00A81484">
        <w:rPr>
          <w:rStyle w:val="contextualspellingandgrammarerror"/>
          <w:rFonts w:ascii="Arial" w:eastAsiaTheme="majorEastAsia" w:hAnsi="Arial" w:cs="Arial"/>
          <w:sz w:val="23"/>
          <w:szCs w:val="23"/>
        </w:rPr>
        <w:t>request,</w:t>
      </w:r>
      <w:r w:rsidRPr="00A81484">
        <w:rPr>
          <w:rStyle w:val="normaltextrun"/>
          <w:rFonts w:ascii="Arial" w:eastAsiaTheme="minorEastAsia" w:hAnsi="Arial" w:cs="Arial"/>
          <w:sz w:val="23"/>
          <w:szCs w:val="23"/>
        </w:rPr>
        <w:t xml:space="preserve"> we will discard any information or data you wish we do not use or report.</w:t>
      </w:r>
      <w:r w:rsidRPr="00A81484">
        <w:rPr>
          <w:rStyle w:val="eop"/>
          <w:rFonts w:ascii="Arial" w:eastAsiaTheme="majorEastAsia" w:hAnsi="Arial" w:cs="Arial"/>
          <w:sz w:val="23"/>
          <w:szCs w:val="23"/>
        </w:rPr>
        <w:t> </w:t>
      </w:r>
    </w:p>
    <w:p w14:paraId="440AD74C"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p>
    <w:p w14:paraId="6EF258AC"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We will be taking notes as we go, but we would like to request your permission to record this meeting.  The recording will be used to fill in gaps in my notes and to ensure we have presented all the information accurately. The recordings will not be used for any other purpose and will remain accessible only by the team present in this team and the team leaders of this assignment. The recordings will be discarded within six months of the assignment's completion, should you consent for us to begin recording.</w:t>
      </w:r>
      <w:r w:rsidRPr="00A81484">
        <w:rPr>
          <w:rStyle w:val="eop"/>
          <w:rFonts w:ascii="Arial" w:eastAsiaTheme="majorEastAsia" w:hAnsi="Arial" w:cs="Arial"/>
          <w:sz w:val="23"/>
          <w:szCs w:val="23"/>
        </w:rPr>
        <w:t> </w:t>
      </w:r>
    </w:p>
    <w:p w14:paraId="6240A50F"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p>
    <w:p w14:paraId="650923E9" w14:textId="77777777" w:rsidR="00097E18" w:rsidRPr="00A81484" w:rsidRDefault="00097E18" w:rsidP="00097E18">
      <w:pPr>
        <w:pStyle w:val="paragraph"/>
        <w:spacing w:before="0" w:beforeAutospacing="0" w:after="0" w:afterAutospacing="0"/>
        <w:jc w:val="both"/>
        <w:textAlignment w:val="baseline"/>
        <w:rPr>
          <w:rStyle w:val="normaltextrun"/>
          <w:rFonts w:ascii="Arial" w:eastAsiaTheme="minorEastAsia" w:hAnsi="Arial" w:cs="Arial"/>
          <w:sz w:val="23"/>
          <w:szCs w:val="23"/>
          <w:lang w:val="en-ZA"/>
        </w:rPr>
      </w:pPr>
      <w:r w:rsidRPr="00A81484">
        <w:rPr>
          <w:rStyle w:val="normaltextrun"/>
          <w:rFonts w:ascii="Arial" w:eastAsiaTheme="minorEastAsia" w:hAnsi="Arial" w:cs="Arial"/>
          <w:sz w:val="23"/>
          <w:szCs w:val="23"/>
        </w:rPr>
        <w:t xml:space="preserve">During the interview, if you do not wish to answer a question or want me to stop recording at any point, please let me know and I will do so and move on to the next question. </w:t>
      </w:r>
      <w:r w:rsidRPr="00A81484">
        <w:rPr>
          <w:rStyle w:val="normaltextrun"/>
          <w:rFonts w:ascii="Arial" w:eastAsiaTheme="minorEastAsia" w:hAnsi="Arial" w:cs="Arial"/>
          <w:sz w:val="23"/>
          <w:szCs w:val="23"/>
          <w:lang w:val="en-ZA"/>
        </w:rPr>
        <w:t xml:space="preserve">In case you have any further questions or comments, our project team leaders Ms Preksha </w:t>
      </w:r>
      <w:proofErr w:type="spellStart"/>
      <w:r w:rsidRPr="00A81484">
        <w:rPr>
          <w:rStyle w:val="normaltextrun"/>
          <w:rFonts w:ascii="Arial" w:eastAsiaTheme="minorEastAsia" w:hAnsi="Arial" w:cs="Arial"/>
          <w:sz w:val="23"/>
          <w:szCs w:val="23"/>
          <w:lang w:val="en-ZA"/>
        </w:rPr>
        <w:t>Golchaa</w:t>
      </w:r>
      <w:proofErr w:type="spellEnd"/>
      <w:r w:rsidRPr="00A81484">
        <w:rPr>
          <w:rStyle w:val="normaltextrun"/>
          <w:rFonts w:ascii="Arial" w:eastAsiaTheme="minorEastAsia" w:hAnsi="Arial" w:cs="Arial"/>
          <w:sz w:val="23"/>
          <w:szCs w:val="23"/>
          <w:lang w:val="en-ZA"/>
        </w:rPr>
        <w:t xml:space="preserve"> (</w:t>
      </w:r>
      <w:hyperlink r:id="rId35" w:history="1">
        <w:r w:rsidRPr="00A81484">
          <w:rPr>
            <w:rStyle w:val="Hyperlink"/>
            <w:rFonts w:ascii="Arial" w:eastAsiaTheme="minorEastAsia" w:hAnsi="Arial" w:cs="Arial"/>
            <w:sz w:val="23"/>
            <w:szCs w:val="23"/>
            <w:lang w:val="en-ZA"/>
          </w:rPr>
          <w:t>preksha@epri.org.za</w:t>
        </w:r>
      </w:hyperlink>
      <w:r w:rsidRPr="00A81484">
        <w:rPr>
          <w:rStyle w:val="normaltextrun"/>
          <w:rFonts w:ascii="Arial" w:eastAsiaTheme="minorEastAsia" w:hAnsi="Arial" w:cs="Arial"/>
          <w:sz w:val="23"/>
          <w:szCs w:val="23"/>
          <w:lang w:val="en-ZA"/>
        </w:rPr>
        <w:t>) and Mr Karim Stephan (</w:t>
      </w:r>
      <w:hyperlink r:id="rId36" w:history="1">
        <w:r w:rsidRPr="00A81484">
          <w:rPr>
            <w:rStyle w:val="Hyperlink"/>
            <w:rFonts w:ascii="Arial" w:eastAsiaTheme="minorEastAsia" w:hAnsi="Arial" w:cs="Arial"/>
            <w:sz w:val="23"/>
            <w:szCs w:val="23"/>
            <w:lang w:val="en-ZA"/>
          </w:rPr>
          <w:t>karim@epri.org.za</w:t>
        </w:r>
      </w:hyperlink>
      <w:r w:rsidRPr="00A81484">
        <w:rPr>
          <w:rStyle w:val="normaltextrun"/>
          <w:rFonts w:ascii="Arial" w:eastAsiaTheme="minorEastAsia" w:hAnsi="Arial" w:cs="Arial"/>
          <w:sz w:val="23"/>
          <w:szCs w:val="23"/>
          <w:lang w:val="en-ZA"/>
        </w:rPr>
        <w:t xml:space="preserve">). </w:t>
      </w:r>
    </w:p>
    <w:p w14:paraId="2AB39E54"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p>
    <w:p w14:paraId="47CDB995"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r w:rsidRPr="00A81484">
        <w:rPr>
          <w:rStyle w:val="normaltextrun"/>
          <w:rFonts w:ascii="Arial" w:eastAsiaTheme="minorEastAsia" w:hAnsi="Arial" w:cs="Arial"/>
          <w:sz w:val="23"/>
          <w:szCs w:val="23"/>
        </w:rPr>
        <w:t>May I ask you now to kindly respond to the following:</w:t>
      </w:r>
      <w:r w:rsidRPr="00A81484">
        <w:rPr>
          <w:rStyle w:val="eop"/>
          <w:rFonts w:ascii="Arial" w:eastAsiaTheme="majorEastAsia" w:hAnsi="Arial" w:cs="Arial"/>
          <w:sz w:val="23"/>
          <w:szCs w:val="23"/>
        </w:rPr>
        <w:t> </w:t>
      </w:r>
    </w:p>
    <w:p w14:paraId="3A556464" w14:textId="77777777" w:rsidR="00097E18" w:rsidRPr="00A81484" w:rsidRDefault="00097E18" w:rsidP="00097E18">
      <w:pPr>
        <w:pStyle w:val="paragraph"/>
        <w:numPr>
          <w:ilvl w:val="0"/>
          <w:numId w:val="95"/>
        </w:numPr>
        <w:spacing w:before="0" w:beforeAutospacing="0" w:after="0" w:afterAutospacing="0"/>
        <w:jc w:val="both"/>
        <w:textAlignment w:val="baseline"/>
        <w:rPr>
          <w:rFonts w:ascii="Arial" w:hAnsi="Arial" w:cs="Arial"/>
          <w:sz w:val="23"/>
          <w:szCs w:val="23"/>
        </w:rPr>
      </w:pPr>
      <w:r w:rsidRPr="00A81484">
        <w:rPr>
          <w:rStyle w:val="normaltextrun"/>
          <w:rFonts w:ascii="Arial" w:eastAsiaTheme="minorEastAsia" w:hAnsi="Arial" w:cs="Arial"/>
          <w:sz w:val="23"/>
          <w:szCs w:val="23"/>
        </w:rPr>
        <w:t>You have been made aware of the ways in which any information you share or discuss will be used and the team have assured you of respecting confidentiality and maintaining your anonymity throughout this process. Do you consent to proceed with this interview? (Select the response)</w:t>
      </w:r>
      <w:r w:rsidRPr="00A81484">
        <w:rPr>
          <w:rStyle w:val="eop"/>
          <w:rFonts w:ascii="Arial" w:eastAsiaTheme="majorEastAsia" w:hAnsi="Arial" w:cs="Arial"/>
          <w:sz w:val="23"/>
          <w:szCs w:val="23"/>
        </w:rPr>
        <w:t> </w:t>
      </w:r>
    </w:p>
    <w:p w14:paraId="78F9334E" w14:textId="77777777" w:rsidR="00097E18" w:rsidRPr="00A81484" w:rsidRDefault="00097E18" w:rsidP="00097E18">
      <w:pPr>
        <w:pStyle w:val="paragraph"/>
        <w:spacing w:before="0" w:beforeAutospacing="0" w:after="0" w:afterAutospacing="0"/>
        <w:ind w:firstLine="720"/>
        <w:jc w:val="both"/>
        <w:textAlignment w:val="baseline"/>
        <w:rPr>
          <w:rFonts w:ascii="Arial" w:hAnsi="Arial" w:cs="Arial"/>
          <w:sz w:val="23"/>
          <w:szCs w:val="23"/>
        </w:rPr>
      </w:pPr>
      <w:r w:rsidRPr="00A81484">
        <w:rPr>
          <w:rStyle w:val="normaltextrun"/>
          <w:rFonts w:ascii="Arial" w:eastAsiaTheme="minorEastAsia" w:hAnsi="Arial" w:cs="Arial"/>
          <w:sz w:val="23"/>
          <w:szCs w:val="23"/>
        </w:rPr>
        <w:t>Yes ______________________</w:t>
      </w:r>
      <w:r w:rsidRPr="00A81484">
        <w:rPr>
          <w:rStyle w:val="tabchar"/>
          <w:rFonts w:ascii="Arial" w:hAnsi="Arial" w:cs="Arial"/>
          <w:sz w:val="23"/>
          <w:szCs w:val="23"/>
        </w:rPr>
        <w:tab/>
      </w:r>
      <w:r w:rsidRPr="00A81484">
        <w:rPr>
          <w:rStyle w:val="normaltextrun"/>
          <w:rFonts w:ascii="Arial" w:eastAsiaTheme="minorEastAsia" w:hAnsi="Arial" w:cs="Arial"/>
          <w:sz w:val="23"/>
          <w:szCs w:val="23"/>
        </w:rPr>
        <w:t>No _________________</w:t>
      </w:r>
      <w:r w:rsidRPr="00A81484">
        <w:rPr>
          <w:rStyle w:val="eop"/>
          <w:rFonts w:ascii="Arial" w:eastAsiaTheme="majorEastAsia" w:hAnsi="Arial" w:cs="Arial"/>
          <w:sz w:val="23"/>
          <w:szCs w:val="23"/>
        </w:rPr>
        <w:t> </w:t>
      </w:r>
    </w:p>
    <w:p w14:paraId="0B323585" w14:textId="77777777" w:rsidR="00097E18" w:rsidRPr="00A81484" w:rsidRDefault="00097E18" w:rsidP="00097E18">
      <w:pPr>
        <w:pStyle w:val="paragraph"/>
        <w:spacing w:before="0" w:beforeAutospacing="0" w:after="0" w:afterAutospacing="0"/>
        <w:ind w:firstLine="72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w:t>
      </w:r>
      <w:r w:rsidRPr="00A81484">
        <w:rPr>
          <w:rStyle w:val="normaltextrun"/>
          <w:rFonts w:ascii="Arial" w:eastAsiaTheme="minorEastAsia" w:hAnsi="Arial" w:cs="Arial"/>
          <w:i/>
          <w:iCs/>
          <w:sz w:val="23"/>
          <w:szCs w:val="23"/>
        </w:rPr>
        <w:t>If no, please record the response and terminate the meeting)</w:t>
      </w:r>
      <w:r w:rsidRPr="00A81484">
        <w:rPr>
          <w:rStyle w:val="eop"/>
          <w:rFonts w:ascii="Arial" w:eastAsiaTheme="majorEastAsia" w:hAnsi="Arial" w:cs="Arial"/>
          <w:sz w:val="23"/>
          <w:szCs w:val="23"/>
        </w:rPr>
        <w:t> </w:t>
      </w:r>
    </w:p>
    <w:p w14:paraId="203BDE4C" w14:textId="77777777" w:rsidR="00097E18" w:rsidRPr="00A81484" w:rsidRDefault="00097E18" w:rsidP="00097E18">
      <w:pPr>
        <w:pStyle w:val="paragraph"/>
        <w:spacing w:before="0" w:beforeAutospacing="0" w:after="0" w:afterAutospacing="0"/>
        <w:ind w:firstLine="720"/>
        <w:jc w:val="both"/>
        <w:textAlignment w:val="baseline"/>
        <w:rPr>
          <w:rStyle w:val="eop"/>
          <w:rFonts w:ascii="Arial" w:eastAsiaTheme="majorEastAsia" w:hAnsi="Arial" w:cs="Arial"/>
          <w:sz w:val="23"/>
          <w:szCs w:val="23"/>
        </w:rPr>
      </w:pPr>
    </w:p>
    <w:p w14:paraId="33CBDF2E" w14:textId="77777777" w:rsidR="00097E18" w:rsidRPr="00A81484" w:rsidRDefault="00097E18" w:rsidP="00097E18">
      <w:pPr>
        <w:pStyle w:val="paragraph"/>
        <w:numPr>
          <w:ilvl w:val="0"/>
          <w:numId w:val="94"/>
        </w:numPr>
        <w:spacing w:before="0" w:beforeAutospacing="0" w:after="0" w:afterAutospacing="0"/>
        <w:jc w:val="both"/>
        <w:textAlignment w:val="baseline"/>
        <w:rPr>
          <w:rFonts w:ascii="Arial" w:eastAsiaTheme="majorEastAsia" w:hAnsi="Arial" w:cs="Arial"/>
          <w:sz w:val="23"/>
          <w:szCs w:val="23"/>
        </w:rPr>
      </w:pPr>
      <w:r w:rsidRPr="00A81484">
        <w:rPr>
          <w:rStyle w:val="normaltextrun"/>
          <w:rFonts w:ascii="Arial" w:eastAsiaTheme="minorEastAsia" w:hAnsi="Arial" w:cs="Arial"/>
          <w:sz w:val="23"/>
          <w:szCs w:val="23"/>
        </w:rPr>
        <w:t xml:space="preserve">You have been made aware of our intention to record the meeting and use the recording to update our notes and ensure we have not misinterpreted or missed anything that is shared. The recording will be discarded within six months of </w:t>
      </w:r>
      <w:r w:rsidRPr="00A81484">
        <w:rPr>
          <w:rStyle w:val="normaltextrun"/>
          <w:rFonts w:ascii="Arial" w:eastAsiaTheme="minorEastAsia" w:hAnsi="Arial" w:cs="Arial"/>
          <w:sz w:val="23"/>
          <w:szCs w:val="23"/>
        </w:rPr>
        <w:lastRenderedPageBreak/>
        <w:t>completing the assignment. Do you consent to us recording this meeting for notetaking purposes? </w:t>
      </w:r>
      <w:r w:rsidRPr="00A81484">
        <w:rPr>
          <w:rStyle w:val="eop"/>
          <w:rFonts w:ascii="Arial" w:eastAsiaTheme="majorEastAsia" w:hAnsi="Arial" w:cs="Arial"/>
          <w:sz w:val="23"/>
          <w:szCs w:val="23"/>
        </w:rPr>
        <w:t> </w:t>
      </w:r>
    </w:p>
    <w:p w14:paraId="2F3DABD2" w14:textId="77777777" w:rsidR="00097E18" w:rsidRPr="00A81484" w:rsidRDefault="00097E18" w:rsidP="00097E18">
      <w:pPr>
        <w:pStyle w:val="paragraph"/>
        <w:spacing w:before="0" w:beforeAutospacing="0" w:after="0" w:afterAutospacing="0"/>
        <w:ind w:left="720"/>
        <w:jc w:val="both"/>
        <w:textAlignment w:val="baseline"/>
        <w:rPr>
          <w:rFonts w:ascii="Arial" w:hAnsi="Arial" w:cs="Arial"/>
          <w:sz w:val="23"/>
          <w:szCs w:val="23"/>
        </w:rPr>
      </w:pPr>
      <w:r w:rsidRPr="00A81484">
        <w:rPr>
          <w:rStyle w:val="normaltextrun"/>
          <w:rFonts w:ascii="Arial" w:eastAsiaTheme="minorEastAsia" w:hAnsi="Arial" w:cs="Arial"/>
          <w:sz w:val="23"/>
          <w:szCs w:val="23"/>
        </w:rPr>
        <w:t>Yes ______________________</w:t>
      </w:r>
      <w:r w:rsidRPr="00A81484">
        <w:rPr>
          <w:rStyle w:val="tabchar"/>
          <w:rFonts w:ascii="Arial" w:hAnsi="Arial" w:cs="Arial"/>
          <w:sz w:val="23"/>
          <w:szCs w:val="23"/>
        </w:rPr>
        <w:tab/>
      </w:r>
      <w:r w:rsidRPr="00A81484">
        <w:rPr>
          <w:rStyle w:val="normaltextrun"/>
          <w:rFonts w:ascii="Arial" w:eastAsiaTheme="minorEastAsia" w:hAnsi="Arial" w:cs="Arial"/>
          <w:sz w:val="23"/>
          <w:szCs w:val="23"/>
        </w:rPr>
        <w:t>No _________________</w:t>
      </w:r>
      <w:r w:rsidRPr="00A81484">
        <w:rPr>
          <w:rStyle w:val="eop"/>
          <w:rFonts w:ascii="Arial" w:eastAsiaTheme="majorEastAsia" w:hAnsi="Arial" w:cs="Arial"/>
          <w:sz w:val="23"/>
          <w:szCs w:val="23"/>
        </w:rPr>
        <w:t> </w:t>
      </w:r>
    </w:p>
    <w:p w14:paraId="6BF57566" w14:textId="77777777" w:rsidR="00097E18" w:rsidRPr="00A81484" w:rsidRDefault="00097E18" w:rsidP="00097E18">
      <w:pPr>
        <w:pStyle w:val="paragraph"/>
        <w:spacing w:before="0" w:beforeAutospacing="0" w:after="0" w:afterAutospacing="0"/>
        <w:ind w:left="720"/>
        <w:jc w:val="both"/>
        <w:textAlignment w:val="baseline"/>
        <w:rPr>
          <w:rFonts w:ascii="Arial" w:hAnsi="Arial" w:cs="Arial"/>
          <w:sz w:val="23"/>
          <w:szCs w:val="23"/>
        </w:rPr>
      </w:pPr>
      <w:r w:rsidRPr="00A81484">
        <w:rPr>
          <w:rStyle w:val="normaltextrun"/>
          <w:rFonts w:ascii="Arial" w:eastAsiaTheme="minorEastAsia" w:hAnsi="Arial" w:cs="Arial"/>
          <w:i/>
          <w:iCs/>
          <w:sz w:val="23"/>
          <w:szCs w:val="23"/>
        </w:rPr>
        <w:t> (If yes, please indicate you are starting the recording and begin recording. If no, do not record the meeting)</w:t>
      </w:r>
      <w:r w:rsidRPr="00A81484">
        <w:rPr>
          <w:rStyle w:val="eop"/>
          <w:rFonts w:ascii="Arial" w:eastAsiaTheme="majorEastAsia" w:hAnsi="Arial" w:cs="Arial"/>
          <w:sz w:val="23"/>
          <w:szCs w:val="23"/>
        </w:rPr>
        <w:t> </w:t>
      </w:r>
    </w:p>
    <w:p w14:paraId="42A5A94A" w14:textId="77777777" w:rsidR="00097E18" w:rsidRPr="00A81484" w:rsidRDefault="00097E18" w:rsidP="00097E18">
      <w:pPr>
        <w:rPr>
          <w:rFonts w:ascii="Arial" w:hAnsi="Arial" w:cs="Arial"/>
          <w:sz w:val="23"/>
          <w:szCs w:val="23"/>
        </w:rPr>
      </w:pPr>
    </w:p>
    <w:p w14:paraId="685C50A0" w14:textId="77777777" w:rsidR="00097E18" w:rsidRPr="00A81484" w:rsidRDefault="00097E18" w:rsidP="00097E18">
      <w:pPr>
        <w:pStyle w:val="Heading1"/>
        <w:rPr>
          <w:rFonts w:ascii="Arial" w:hAnsi="Arial" w:cs="Arial"/>
          <w:sz w:val="23"/>
          <w:szCs w:val="23"/>
        </w:rPr>
      </w:pPr>
      <w:bookmarkStart w:id="130" w:name="_Toc172625628"/>
      <w:bookmarkStart w:id="131" w:name="_Toc172625707"/>
      <w:r w:rsidRPr="00A81484">
        <w:rPr>
          <w:rFonts w:ascii="Arial" w:hAnsi="Arial" w:cs="Arial"/>
          <w:sz w:val="23"/>
          <w:szCs w:val="23"/>
        </w:rPr>
        <w:t>Summary of respondent</w:t>
      </w:r>
      <w:bookmarkEnd w:id="130"/>
      <w:bookmarkEnd w:id="131"/>
    </w:p>
    <w:tbl>
      <w:tblPr>
        <w:tblStyle w:val="TableGrid"/>
        <w:tblW w:w="0" w:type="auto"/>
        <w:tblLook w:val="04A0" w:firstRow="1" w:lastRow="0" w:firstColumn="1" w:lastColumn="0" w:noHBand="0" w:noVBand="1"/>
      </w:tblPr>
      <w:tblGrid>
        <w:gridCol w:w="4525"/>
        <w:gridCol w:w="4491"/>
      </w:tblGrid>
      <w:tr w:rsidR="00097E18" w:rsidRPr="00A81484" w14:paraId="7629226C" w14:textId="77777777" w:rsidTr="00616B95">
        <w:tc>
          <w:tcPr>
            <w:tcW w:w="4621" w:type="dxa"/>
          </w:tcPr>
          <w:p w14:paraId="388DF4AC"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Agency</w:t>
            </w:r>
          </w:p>
        </w:tc>
        <w:tc>
          <w:tcPr>
            <w:tcW w:w="4621" w:type="dxa"/>
          </w:tcPr>
          <w:p w14:paraId="38F04F90" w14:textId="77777777" w:rsidR="00097E18" w:rsidRPr="00A81484" w:rsidRDefault="00097E18" w:rsidP="00616B95">
            <w:pPr>
              <w:rPr>
                <w:rFonts w:ascii="Arial" w:hAnsi="Arial" w:cs="Arial"/>
                <w:sz w:val="23"/>
                <w:szCs w:val="23"/>
                <w:lang w:val="en-US"/>
              </w:rPr>
            </w:pPr>
          </w:p>
        </w:tc>
      </w:tr>
      <w:tr w:rsidR="00097E18" w:rsidRPr="00A81484" w14:paraId="261A8CAE" w14:textId="77777777" w:rsidTr="00616B95">
        <w:tc>
          <w:tcPr>
            <w:tcW w:w="4621" w:type="dxa"/>
          </w:tcPr>
          <w:p w14:paraId="231A84A5"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Section</w:t>
            </w:r>
          </w:p>
        </w:tc>
        <w:tc>
          <w:tcPr>
            <w:tcW w:w="4621" w:type="dxa"/>
          </w:tcPr>
          <w:p w14:paraId="4B5F67B6" w14:textId="77777777" w:rsidR="00097E18" w:rsidRPr="00A81484" w:rsidRDefault="00097E18" w:rsidP="00616B95">
            <w:pPr>
              <w:rPr>
                <w:rFonts w:ascii="Arial" w:hAnsi="Arial" w:cs="Arial"/>
                <w:sz w:val="23"/>
                <w:szCs w:val="23"/>
                <w:lang w:val="en-US"/>
              </w:rPr>
            </w:pPr>
          </w:p>
        </w:tc>
      </w:tr>
      <w:tr w:rsidR="00097E18" w:rsidRPr="00A81484" w14:paraId="210B8F0D" w14:textId="77777777" w:rsidTr="00616B95">
        <w:tc>
          <w:tcPr>
            <w:tcW w:w="4621" w:type="dxa"/>
          </w:tcPr>
          <w:p w14:paraId="6393C7B3"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informant</w:t>
            </w:r>
          </w:p>
        </w:tc>
        <w:tc>
          <w:tcPr>
            <w:tcW w:w="4621" w:type="dxa"/>
          </w:tcPr>
          <w:p w14:paraId="37610BB9" w14:textId="77777777" w:rsidR="00097E18" w:rsidRPr="00A81484" w:rsidRDefault="00097E18" w:rsidP="00616B95">
            <w:pPr>
              <w:rPr>
                <w:rFonts w:ascii="Arial" w:hAnsi="Arial" w:cs="Arial"/>
                <w:sz w:val="23"/>
                <w:szCs w:val="23"/>
                <w:lang w:val="en-US"/>
              </w:rPr>
            </w:pPr>
          </w:p>
        </w:tc>
      </w:tr>
      <w:tr w:rsidR="00097E18" w:rsidRPr="00A81484" w14:paraId="7177EDB9" w14:textId="77777777" w:rsidTr="00616B95">
        <w:tc>
          <w:tcPr>
            <w:tcW w:w="4621" w:type="dxa"/>
          </w:tcPr>
          <w:p w14:paraId="537BAD34"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Date of interview</w:t>
            </w:r>
          </w:p>
        </w:tc>
        <w:tc>
          <w:tcPr>
            <w:tcW w:w="4621" w:type="dxa"/>
          </w:tcPr>
          <w:p w14:paraId="4AB088AB" w14:textId="77777777" w:rsidR="00097E18" w:rsidRPr="00A81484" w:rsidRDefault="00097E18" w:rsidP="00616B95">
            <w:pPr>
              <w:rPr>
                <w:rFonts w:ascii="Arial" w:hAnsi="Arial" w:cs="Arial"/>
                <w:sz w:val="23"/>
                <w:szCs w:val="23"/>
                <w:lang w:val="en-US"/>
              </w:rPr>
            </w:pPr>
          </w:p>
        </w:tc>
      </w:tr>
      <w:tr w:rsidR="00097E18" w:rsidRPr="00A81484" w14:paraId="019EE51D" w14:textId="77777777" w:rsidTr="00616B95">
        <w:tc>
          <w:tcPr>
            <w:tcW w:w="4621" w:type="dxa"/>
          </w:tcPr>
          <w:p w14:paraId="20E7B7BD"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Interviewed by</w:t>
            </w:r>
          </w:p>
        </w:tc>
        <w:tc>
          <w:tcPr>
            <w:tcW w:w="4621" w:type="dxa"/>
          </w:tcPr>
          <w:p w14:paraId="748085EE" w14:textId="77777777" w:rsidR="00097E18" w:rsidRPr="00A81484" w:rsidRDefault="00097E18" w:rsidP="00616B95">
            <w:pPr>
              <w:rPr>
                <w:rFonts w:ascii="Arial" w:hAnsi="Arial" w:cs="Arial"/>
                <w:sz w:val="23"/>
                <w:szCs w:val="23"/>
                <w:lang w:val="en-US"/>
              </w:rPr>
            </w:pPr>
          </w:p>
        </w:tc>
      </w:tr>
    </w:tbl>
    <w:p w14:paraId="47C84182" w14:textId="77777777" w:rsidR="00097E18" w:rsidRPr="00A81484" w:rsidRDefault="00097E18" w:rsidP="00097E18">
      <w:pPr>
        <w:rPr>
          <w:rFonts w:ascii="Arial" w:hAnsi="Arial" w:cs="Arial"/>
          <w:sz w:val="23"/>
          <w:szCs w:val="23"/>
        </w:rPr>
      </w:pPr>
    </w:p>
    <w:p w14:paraId="6885E600" w14:textId="77777777" w:rsidR="00097E18" w:rsidRPr="00A81484" w:rsidRDefault="00097E18" w:rsidP="00097E18">
      <w:pPr>
        <w:pStyle w:val="Heading1"/>
        <w:rPr>
          <w:rFonts w:ascii="Arial" w:hAnsi="Arial" w:cs="Arial"/>
          <w:sz w:val="23"/>
          <w:szCs w:val="23"/>
        </w:rPr>
      </w:pPr>
      <w:bookmarkStart w:id="132" w:name="_Toc172625629"/>
      <w:bookmarkStart w:id="133" w:name="_Toc172625708"/>
      <w:r w:rsidRPr="00A81484">
        <w:rPr>
          <w:rFonts w:ascii="Arial" w:hAnsi="Arial" w:cs="Arial"/>
          <w:sz w:val="23"/>
          <w:szCs w:val="23"/>
        </w:rPr>
        <w:t>About the Agency and the Respondent</w:t>
      </w:r>
      <w:bookmarkEnd w:id="132"/>
      <w:bookmarkEnd w:id="133"/>
    </w:p>
    <w:p w14:paraId="73D58821" w14:textId="77777777" w:rsidR="00097E18" w:rsidRPr="00A81484" w:rsidRDefault="00097E18" w:rsidP="00097E18">
      <w:pPr>
        <w:pStyle w:val="ListParagraph"/>
        <w:numPr>
          <w:ilvl w:val="0"/>
          <w:numId w:val="93"/>
        </w:numPr>
        <w:spacing w:after="200"/>
        <w:rPr>
          <w:rFonts w:ascii="Arial" w:hAnsi="Arial" w:cs="Arial"/>
          <w:sz w:val="23"/>
          <w:szCs w:val="23"/>
        </w:rPr>
      </w:pPr>
      <w:r w:rsidRPr="00A81484">
        <w:rPr>
          <w:rFonts w:ascii="Arial" w:hAnsi="Arial" w:cs="Arial"/>
          <w:sz w:val="23"/>
          <w:szCs w:val="23"/>
        </w:rPr>
        <w:t xml:space="preserve">Please describe your position and main responsibilities within the section. </w:t>
      </w:r>
    </w:p>
    <w:p w14:paraId="61D45D09" w14:textId="77777777" w:rsidR="00097E18" w:rsidRPr="00A81484" w:rsidRDefault="00097E18" w:rsidP="00097E18">
      <w:pPr>
        <w:pStyle w:val="ListParagraph"/>
        <w:rPr>
          <w:rFonts w:ascii="Arial" w:hAnsi="Arial" w:cs="Arial"/>
          <w:sz w:val="23"/>
          <w:szCs w:val="23"/>
        </w:rPr>
      </w:pPr>
    </w:p>
    <w:p w14:paraId="2B0216A3" w14:textId="77777777" w:rsidR="00097E18" w:rsidRPr="00A81484" w:rsidRDefault="00097E18" w:rsidP="00097E18">
      <w:pPr>
        <w:pStyle w:val="ListParagraph"/>
        <w:rPr>
          <w:rFonts w:ascii="Arial" w:hAnsi="Arial" w:cs="Arial"/>
          <w:sz w:val="23"/>
          <w:szCs w:val="23"/>
        </w:rPr>
      </w:pPr>
      <w:r w:rsidRPr="00A81484">
        <w:rPr>
          <w:rFonts w:ascii="Arial" w:hAnsi="Arial" w:cs="Arial"/>
          <w:sz w:val="23"/>
          <w:szCs w:val="23"/>
        </w:rPr>
        <w:t xml:space="preserve">Probing questions: </w:t>
      </w:r>
    </w:p>
    <w:p w14:paraId="0A2B2211" w14:textId="77777777" w:rsidR="00097E18" w:rsidRPr="00A81484" w:rsidRDefault="00097E18" w:rsidP="00097E18">
      <w:pPr>
        <w:pStyle w:val="ListParagraph"/>
        <w:rPr>
          <w:rFonts w:ascii="Arial" w:hAnsi="Arial" w:cs="Arial"/>
          <w:sz w:val="23"/>
          <w:szCs w:val="23"/>
        </w:rPr>
      </w:pPr>
    </w:p>
    <w:p w14:paraId="33C69827" w14:textId="77777777" w:rsidR="00097E18" w:rsidRPr="00A81484" w:rsidRDefault="00097E18" w:rsidP="00097E18">
      <w:pPr>
        <w:pStyle w:val="ListParagraph"/>
        <w:numPr>
          <w:ilvl w:val="1"/>
          <w:numId w:val="93"/>
        </w:numPr>
        <w:spacing w:after="200"/>
        <w:rPr>
          <w:rFonts w:ascii="Arial" w:hAnsi="Arial" w:cs="Arial"/>
          <w:sz w:val="23"/>
          <w:szCs w:val="23"/>
        </w:rPr>
      </w:pPr>
      <w:r w:rsidRPr="00A81484">
        <w:rPr>
          <w:rFonts w:ascii="Arial" w:hAnsi="Arial" w:cs="Arial"/>
          <w:sz w:val="23"/>
          <w:szCs w:val="23"/>
        </w:rPr>
        <w:t xml:space="preserve">How long have you worked here for? </w:t>
      </w:r>
    </w:p>
    <w:p w14:paraId="64C7EFED" w14:textId="77777777" w:rsidR="00097E18" w:rsidRPr="00A81484" w:rsidRDefault="00097E18" w:rsidP="00097E18">
      <w:pPr>
        <w:pStyle w:val="ListParagraph"/>
        <w:numPr>
          <w:ilvl w:val="1"/>
          <w:numId w:val="93"/>
        </w:numPr>
        <w:spacing w:after="200"/>
        <w:rPr>
          <w:rFonts w:ascii="Arial" w:hAnsi="Arial" w:cs="Arial"/>
          <w:sz w:val="23"/>
          <w:szCs w:val="23"/>
        </w:rPr>
      </w:pPr>
      <w:r w:rsidRPr="00A81484">
        <w:rPr>
          <w:rFonts w:ascii="Arial" w:hAnsi="Arial" w:cs="Arial"/>
          <w:sz w:val="23"/>
          <w:szCs w:val="23"/>
        </w:rPr>
        <w:t>Were you involved in the development of the CPD?</w:t>
      </w:r>
    </w:p>
    <w:p w14:paraId="654C362E"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Note to the facilitator: If required, please probe the respondent by asking which sections at UNICEF they interact with and which stakeholders they work with. </w:t>
      </w:r>
    </w:p>
    <w:p w14:paraId="37C76FCF"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Thank you for discussing the nature of your work and your involvement with the CPD. We want to understand whether UNICEF’s country programme and its activities tackle the critical issues for GoSA. </w:t>
      </w:r>
    </w:p>
    <w:p w14:paraId="79191DA8"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2. Can you walk us through the process of developing the country programme? Was there a needs assessment conducted? Which stakeholders were involved? Was feedback incorporated? Were Results-Based Management Principles considered? </w:t>
      </w:r>
    </w:p>
    <w:p w14:paraId="53939E7B" w14:textId="77777777" w:rsidR="00097E18" w:rsidRPr="00A81484" w:rsidRDefault="00097E18" w:rsidP="00097E18">
      <w:pPr>
        <w:pStyle w:val="ListParagraph"/>
        <w:numPr>
          <w:ilvl w:val="0"/>
          <w:numId w:val="119"/>
        </w:numPr>
        <w:spacing w:after="200"/>
        <w:rPr>
          <w:rFonts w:ascii="Arial" w:hAnsi="Arial" w:cs="Arial"/>
          <w:sz w:val="23"/>
          <w:szCs w:val="23"/>
        </w:rPr>
      </w:pPr>
      <w:r w:rsidRPr="00A81484">
        <w:rPr>
          <w:rFonts w:ascii="Arial" w:hAnsi="Arial" w:cs="Arial"/>
          <w:sz w:val="23"/>
          <w:szCs w:val="23"/>
        </w:rPr>
        <w:t>How did UNICEF SACO align its CP objectives and activities with UNICEF HQ and ESARO, including alignment with communication protocols, shared strategies, and resource allocation methods?</w:t>
      </w:r>
    </w:p>
    <w:p w14:paraId="6133B69D" w14:textId="77777777" w:rsidR="00097E18" w:rsidRPr="00A81484" w:rsidRDefault="00097E18" w:rsidP="00097E18">
      <w:pPr>
        <w:pStyle w:val="ListParagraph"/>
        <w:numPr>
          <w:ilvl w:val="0"/>
          <w:numId w:val="119"/>
        </w:numPr>
        <w:spacing w:after="200"/>
        <w:rPr>
          <w:rFonts w:ascii="Arial" w:hAnsi="Arial" w:cs="Arial"/>
          <w:sz w:val="23"/>
          <w:szCs w:val="23"/>
        </w:rPr>
      </w:pPr>
      <w:r w:rsidRPr="00A81484">
        <w:rPr>
          <w:rFonts w:ascii="Arial" w:hAnsi="Arial" w:cs="Arial"/>
          <w:sz w:val="23"/>
          <w:szCs w:val="23"/>
        </w:rPr>
        <w:t xml:space="preserve">How does the country office ensure that the Country Programme and subsequent activities align with the government of South Africa's national priorities? Can you recall any specific example(s) where UNICEF has directly supported the national policy priorities and objectives? </w:t>
      </w:r>
    </w:p>
    <w:p w14:paraId="17F18E63" w14:textId="77777777" w:rsidR="00097E18" w:rsidRPr="00A81484" w:rsidRDefault="00097E18" w:rsidP="00097E18">
      <w:pPr>
        <w:ind w:left="720"/>
        <w:rPr>
          <w:rFonts w:ascii="Arial" w:hAnsi="Arial" w:cs="Arial"/>
          <w:sz w:val="23"/>
          <w:szCs w:val="23"/>
        </w:rPr>
      </w:pPr>
      <w:r w:rsidRPr="00A81484">
        <w:rPr>
          <w:rFonts w:ascii="Arial" w:hAnsi="Arial" w:cs="Arial"/>
          <w:i/>
          <w:color w:val="000000"/>
          <w:sz w:val="23"/>
          <w:szCs w:val="23"/>
        </w:rPr>
        <w:t xml:space="preserve">Note for facilitator: If required, probe using national policy plans as laid out in the National Development Plan 2030: </w:t>
      </w:r>
    </w:p>
    <w:p w14:paraId="28F02E47" w14:textId="77777777" w:rsidR="00097E18" w:rsidRPr="00A81484" w:rsidRDefault="00097E18" w:rsidP="00097E18">
      <w:pPr>
        <w:pStyle w:val="NormalWeb"/>
        <w:numPr>
          <w:ilvl w:val="0"/>
          <w:numId w:val="99"/>
        </w:numPr>
        <w:ind w:left="1440"/>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Access to ECD and Inclusive Quality Education</w:t>
      </w:r>
    </w:p>
    <w:p w14:paraId="212C2A1E" w14:textId="77777777" w:rsidR="00097E18" w:rsidRPr="00A81484" w:rsidRDefault="00097E18" w:rsidP="00097E18">
      <w:pPr>
        <w:pStyle w:val="NormalWeb"/>
        <w:numPr>
          <w:ilvl w:val="0"/>
          <w:numId w:val="99"/>
        </w:numPr>
        <w:ind w:left="1440"/>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Universal Health Coverage and Combating HIV/AIDS and Tuberculosis</w:t>
      </w:r>
    </w:p>
    <w:p w14:paraId="36588FF3" w14:textId="77777777" w:rsidR="00097E18" w:rsidRPr="00A81484" w:rsidRDefault="00097E18" w:rsidP="00097E18">
      <w:pPr>
        <w:pStyle w:val="NormalWeb"/>
        <w:numPr>
          <w:ilvl w:val="0"/>
          <w:numId w:val="99"/>
        </w:numPr>
        <w:ind w:left="1440"/>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Comprehensive Social Protection and Child Protection Services</w:t>
      </w:r>
    </w:p>
    <w:p w14:paraId="7E9728F4" w14:textId="77777777" w:rsidR="00097E18" w:rsidRPr="00A81484" w:rsidRDefault="00097E18" w:rsidP="00097E18">
      <w:pPr>
        <w:pStyle w:val="NormalWeb"/>
        <w:numPr>
          <w:ilvl w:val="0"/>
          <w:numId w:val="99"/>
        </w:numPr>
        <w:ind w:left="1440"/>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Malnutrition</w:t>
      </w:r>
    </w:p>
    <w:p w14:paraId="080B0404" w14:textId="77777777" w:rsidR="00097E18" w:rsidRPr="00A81484" w:rsidRDefault="00097E18" w:rsidP="00097E18">
      <w:pPr>
        <w:pStyle w:val="NormalWeb"/>
        <w:numPr>
          <w:ilvl w:val="0"/>
          <w:numId w:val="99"/>
        </w:numPr>
        <w:ind w:left="1440"/>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lastRenderedPageBreak/>
        <w:t>Access to basic services such as clean water</w:t>
      </w:r>
    </w:p>
    <w:p w14:paraId="29A5CC2B" w14:textId="77777777" w:rsidR="00097E18" w:rsidRPr="00A81484" w:rsidRDefault="00097E18" w:rsidP="00097E18">
      <w:pPr>
        <w:pStyle w:val="NormalWeb"/>
        <w:numPr>
          <w:ilvl w:val="0"/>
          <w:numId w:val="99"/>
        </w:numPr>
        <w:ind w:left="1440"/>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Safety and Security – Violence Against Children</w:t>
      </w:r>
    </w:p>
    <w:p w14:paraId="589668BC" w14:textId="77777777" w:rsidR="00097E18" w:rsidRPr="00A81484" w:rsidRDefault="00097E18" w:rsidP="00097E18">
      <w:pPr>
        <w:pStyle w:val="NormalWeb"/>
        <w:numPr>
          <w:ilvl w:val="0"/>
          <w:numId w:val="99"/>
        </w:numPr>
        <w:ind w:left="1440"/>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Economic Empowerment and Employment</w:t>
      </w:r>
    </w:p>
    <w:p w14:paraId="1D3CC958" w14:textId="77777777" w:rsidR="00097E18" w:rsidRPr="00A81484" w:rsidRDefault="00097E18" w:rsidP="00097E18">
      <w:pPr>
        <w:pStyle w:val="NormalWeb"/>
        <w:numPr>
          <w:ilvl w:val="0"/>
          <w:numId w:val="99"/>
        </w:numPr>
        <w:ind w:left="1440"/>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Governance and Participation</w:t>
      </w:r>
    </w:p>
    <w:p w14:paraId="4004EEAA" w14:textId="77777777" w:rsidR="00097E18" w:rsidRPr="00A81484" w:rsidRDefault="00097E18" w:rsidP="00097E18">
      <w:pPr>
        <w:pStyle w:val="NormalWeb"/>
        <w:numPr>
          <w:ilvl w:val="0"/>
          <w:numId w:val="99"/>
        </w:numPr>
        <w:ind w:left="1440"/>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Monitoring and Evaluation</w:t>
      </w:r>
    </w:p>
    <w:p w14:paraId="1844C45B" w14:textId="77777777" w:rsidR="00097E18" w:rsidRPr="00A81484" w:rsidRDefault="00097E18" w:rsidP="00097E18">
      <w:pPr>
        <w:rPr>
          <w:rFonts w:ascii="Arial" w:hAnsi="Arial" w:cs="Arial"/>
          <w:sz w:val="23"/>
          <w:szCs w:val="23"/>
        </w:rPr>
      </w:pPr>
      <w:r w:rsidRPr="00A81484">
        <w:rPr>
          <w:rFonts w:ascii="Arial" w:hAnsi="Arial" w:cs="Arial"/>
          <w:sz w:val="23"/>
          <w:szCs w:val="23"/>
        </w:rPr>
        <w:t>3. What mechanisms are in place for coordinating UNICEF's efforts with national and sub-national governments and other stakeholders?</w:t>
      </w:r>
      <w:r w:rsidRPr="00A81484">
        <w:rPr>
          <w:rFonts w:ascii="Arial" w:eastAsia="Times New Roman" w:hAnsi="Arial" w:cs="Arial"/>
          <w:color w:val="000000"/>
          <w:sz w:val="23"/>
          <w:szCs w:val="23"/>
        </w:rPr>
        <w:t xml:space="preserve"> We know that </w:t>
      </w:r>
      <w:r w:rsidRPr="00A81484">
        <w:rPr>
          <w:rFonts w:ascii="Arial" w:hAnsi="Arial" w:cs="Arial"/>
          <w:sz w:val="23"/>
          <w:szCs w:val="23"/>
        </w:rPr>
        <w:t xml:space="preserve">UNICEF supports the government at the national (policy and implementation, integrated service delivery, policy and budget advocacy) and sub-national levels (capacity building in 14 high-burden districts, intersectoral collaboration). Are UNICEF’s structure and coordination mechanisms at the national and sub-national levels are in line with the governance structure of the government of South Africa? </w:t>
      </w:r>
      <w:r w:rsidRPr="00A81484">
        <w:rPr>
          <w:rFonts w:ascii="Arial" w:hAnsi="Arial" w:cs="Arial"/>
          <w:i/>
          <w:iCs/>
          <w:sz w:val="23"/>
          <w:szCs w:val="23"/>
        </w:rPr>
        <w:t>Probe for communication channels, direct/indirect coordination with districts, need for sub-national level offices</w:t>
      </w:r>
    </w:p>
    <w:p w14:paraId="212D8D4F" w14:textId="77777777" w:rsidR="00097E18" w:rsidRPr="00A81484" w:rsidRDefault="00097E18" w:rsidP="00097E18">
      <w:pPr>
        <w:rPr>
          <w:rFonts w:ascii="Arial" w:hAnsi="Arial" w:cs="Arial"/>
          <w:i/>
          <w:iCs/>
          <w:sz w:val="23"/>
          <w:szCs w:val="23"/>
          <w:lang w:val="en-IN"/>
        </w:rPr>
      </w:pPr>
      <w:r w:rsidRPr="00A81484">
        <w:rPr>
          <w:rFonts w:ascii="Arial" w:hAnsi="Arial" w:cs="Arial"/>
          <w:sz w:val="23"/>
          <w:szCs w:val="23"/>
        </w:rPr>
        <w:t xml:space="preserve">4. Have UNICEF’s activities evolved with the country's local social, economic, environmental, and political needs? We also want to understand this in the context of COVID-19 and its impact. What specific adjustments were made in UNICEF's activities to mitigate the impact of COVID-19? </w:t>
      </w:r>
      <w:r w:rsidRPr="00A81484">
        <w:rPr>
          <w:rFonts w:ascii="Arial" w:hAnsi="Arial" w:cs="Arial"/>
          <w:i/>
          <w:iCs/>
          <w:sz w:val="23"/>
          <w:szCs w:val="23"/>
        </w:rPr>
        <w:t>Probe for specific examples on: Restoring and enhancing access to education, maintaining and strengthening health services, ensuring food security and nutrition, enhancing child protection services to respond to the increased risks of abuse and neglect, digital safety and inclusion of children and adolescents, economic support and use of participatory approaches involving children and young people.</w:t>
      </w:r>
    </w:p>
    <w:p w14:paraId="6B92D6A7" w14:textId="77777777" w:rsidR="00097E18" w:rsidRPr="00A81484" w:rsidRDefault="00097E18" w:rsidP="00097E18">
      <w:pPr>
        <w:spacing w:after="0"/>
        <w:rPr>
          <w:rFonts w:ascii="Arial" w:eastAsia="Times New Roman" w:hAnsi="Arial" w:cs="Arial"/>
          <w:color w:val="000000"/>
          <w:sz w:val="23"/>
          <w:szCs w:val="23"/>
          <w14:ligatures w14:val="none"/>
        </w:rPr>
      </w:pPr>
      <w:r w:rsidRPr="00A81484">
        <w:rPr>
          <w:rFonts w:ascii="Arial" w:hAnsi="Arial" w:cs="Arial"/>
          <w:sz w:val="23"/>
          <w:szCs w:val="23"/>
          <w:lang w:val="en-IN"/>
        </w:rPr>
        <w:t xml:space="preserve">5. Does UNICEF have any role to play in supporting the government to </w:t>
      </w:r>
      <w:r w:rsidRPr="00A81484">
        <w:rPr>
          <w:rFonts w:ascii="Arial" w:eastAsia="Times New Roman" w:hAnsi="Arial" w:cs="Arial"/>
          <w:color w:val="000000"/>
          <w:sz w:val="23"/>
          <w:szCs w:val="23"/>
          <w14:ligatures w14:val="none"/>
        </w:rPr>
        <w:t>progress towards global commitments, such as the SDGs?</w:t>
      </w:r>
    </w:p>
    <w:p w14:paraId="7B41C564" w14:textId="77777777" w:rsidR="00097E18" w:rsidRPr="00A81484" w:rsidRDefault="00097E18" w:rsidP="00097E18">
      <w:pPr>
        <w:spacing w:after="0"/>
        <w:rPr>
          <w:rFonts w:ascii="Arial" w:eastAsia="Times New Roman" w:hAnsi="Arial" w:cs="Arial"/>
          <w:color w:val="000000"/>
          <w:sz w:val="23"/>
          <w:szCs w:val="23"/>
          <w14:ligatures w14:val="none"/>
        </w:rPr>
      </w:pPr>
    </w:p>
    <w:p w14:paraId="253E8FEE" w14:textId="77777777" w:rsidR="00097E18" w:rsidRPr="00A81484" w:rsidRDefault="00097E18" w:rsidP="00097E18">
      <w:pPr>
        <w:spacing w:after="0"/>
        <w:rPr>
          <w:rFonts w:ascii="Arial" w:eastAsia="Times New Roman" w:hAnsi="Arial" w:cs="Arial"/>
          <w:color w:val="000000"/>
          <w:sz w:val="23"/>
          <w:szCs w:val="23"/>
        </w:rPr>
      </w:pPr>
      <w:r w:rsidRPr="00A81484">
        <w:rPr>
          <w:rFonts w:ascii="Arial" w:hAnsi="Arial" w:cs="Arial"/>
          <w:sz w:val="23"/>
          <w:szCs w:val="23"/>
        </w:rPr>
        <w:t>6</w:t>
      </w:r>
      <w:r w:rsidRPr="00A81484">
        <w:rPr>
          <w:rFonts w:ascii="Arial" w:eastAsia="Times New Roman" w:hAnsi="Arial" w:cs="Arial"/>
          <w:color w:val="000000"/>
          <w:sz w:val="23"/>
          <w:szCs w:val="23"/>
        </w:rPr>
        <w:t>. How does UNICEF address gender equality, disability inclusion, and equity issues in all aspects of programming and implementation, including systems strengthening and coordination, capacity building and evidence generation? To what extent do these efforts complement the activities implemented by the government?</w:t>
      </w:r>
    </w:p>
    <w:p w14:paraId="6C246803" w14:textId="77777777" w:rsidR="00097E18" w:rsidRPr="00A81484" w:rsidRDefault="00097E18" w:rsidP="00097E18">
      <w:pPr>
        <w:pStyle w:val="ListParagraph"/>
        <w:numPr>
          <w:ilvl w:val="0"/>
          <w:numId w:val="121"/>
        </w:numPr>
        <w:spacing w:after="0"/>
        <w:rPr>
          <w:rFonts w:ascii="Arial" w:eastAsia="Times New Roman" w:hAnsi="Arial" w:cs="Arial"/>
          <w:color w:val="000000"/>
          <w:sz w:val="23"/>
          <w:szCs w:val="23"/>
        </w:rPr>
      </w:pPr>
      <w:r w:rsidRPr="00A81484">
        <w:rPr>
          <w:rFonts w:ascii="Arial" w:eastAsia="Times New Roman" w:hAnsi="Arial" w:cs="Arial"/>
          <w:color w:val="000000"/>
          <w:sz w:val="23"/>
          <w:szCs w:val="23"/>
        </w:rPr>
        <w:t>Is UNICEF staff capacitated to implement gender responsive/transformative interventions?</w:t>
      </w:r>
    </w:p>
    <w:p w14:paraId="4BB73107" w14:textId="77777777" w:rsidR="00097E18" w:rsidRPr="00A81484" w:rsidRDefault="00097E18" w:rsidP="00097E18">
      <w:pPr>
        <w:spacing w:after="0"/>
        <w:rPr>
          <w:rFonts w:ascii="Arial" w:eastAsia="Times New Roman" w:hAnsi="Arial" w:cs="Arial"/>
          <w:color w:val="000000"/>
          <w:sz w:val="23"/>
          <w:szCs w:val="23"/>
        </w:rPr>
      </w:pPr>
    </w:p>
    <w:p w14:paraId="4DE0AFC9" w14:textId="77777777" w:rsidR="00097E18" w:rsidRPr="00A81484" w:rsidRDefault="00097E18" w:rsidP="00097E18">
      <w:pPr>
        <w:rPr>
          <w:rFonts w:ascii="Arial" w:hAnsi="Arial" w:cs="Arial"/>
          <w:sz w:val="23"/>
          <w:szCs w:val="23"/>
        </w:rPr>
      </w:pPr>
      <w:r w:rsidRPr="00A81484">
        <w:rPr>
          <w:rFonts w:ascii="Arial" w:hAnsi="Arial" w:cs="Arial"/>
          <w:sz w:val="23"/>
          <w:szCs w:val="23"/>
        </w:rPr>
        <w:t>7. How does UNICEF collaborate with other UN agencies to maximise impact on the ground? Can you describe any recent examples of joint initiatives with other UN agencies that have amplified results for children, youth and women?</w:t>
      </w:r>
    </w:p>
    <w:p w14:paraId="3FC48E7B" w14:textId="77777777" w:rsidR="00097E18" w:rsidRPr="00A81484" w:rsidRDefault="00097E18" w:rsidP="00097E18">
      <w:pPr>
        <w:spacing w:after="0"/>
        <w:rPr>
          <w:rFonts w:ascii="Arial" w:hAnsi="Arial" w:cs="Arial"/>
          <w:sz w:val="23"/>
          <w:szCs w:val="23"/>
          <w:lang w:val="en-IN"/>
        </w:rPr>
      </w:pPr>
    </w:p>
    <w:p w14:paraId="729AE411" w14:textId="77777777" w:rsidR="00097E18" w:rsidRPr="00A81484" w:rsidRDefault="00097E18" w:rsidP="00097E18">
      <w:pPr>
        <w:spacing w:after="0"/>
        <w:rPr>
          <w:rFonts w:ascii="Arial" w:hAnsi="Arial" w:cs="Arial"/>
          <w:sz w:val="23"/>
          <w:szCs w:val="23"/>
          <w:lang w:val="en-IN"/>
        </w:rPr>
      </w:pPr>
    </w:p>
    <w:p w14:paraId="3B2C42C8" w14:textId="77777777" w:rsidR="00097E18" w:rsidRPr="00A81484" w:rsidRDefault="00097E18" w:rsidP="00097E18">
      <w:pPr>
        <w:rPr>
          <w:rFonts w:ascii="Arial" w:hAnsi="Arial" w:cs="Arial"/>
          <w:i/>
          <w:iCs/>
          <w:sz w:val="23"/>
          <w:szCs w:val="23"/>
        </w:rPr>
      </w:pPr>
      <w:r w:rsidRPr="00A81484">
        <w:rPr>
          <w:rFonts w:ascii="Arial" w:hAnsi="Arial" w:cs="Arial"/>
          <w:sz w:val="23"/>
          <w:szCs w:val="23"/>
        </w:rPr>
        <w:t xml:space="preserve">The goal of the UNICEF SA Country Program is to ensure that every child and adolescent, especially the most deprived, survives and thrives, has access to quality and inclusive learning, is protected from violence and exploitation, enjoys their rights, and reaches their full potential. From this evaluation, we are trying to understand how effective UNICEF’s activities have been in achieving the planned outcomes in the areas of i) Child Well-Being, ii) Early Childhood, Primary and Secondary Education, iii) Adolescent Development and </w:t>
      </w:r>
      <w:r w:rsidRPr="00A81484">
        <w:rPr>
          <w:rFonts w:ascii="Arial" w:hAnsi="Arial" w:cs="Arial"/>
          <w:sz w:val="23"/>
          <w:szCs w:val="23"/>
        </w:rPr>
        <w:lastRenderedPageBreak/>
        <w:t xml:space="preserve">Participation, iv) Child Protection and v) Social Policy and Child Rights. During this interview, we will focus on outcomes areas (i, ii, iii, iv, v) – </w:t>
      </w:r>
      <w:r w:rsidRPr="00A81484">
        <w:rPr>
          <w:rFonts w:ascii="Arial" w:hAnsi="Arial" w:cs="Arial"/>
          <w:i/>
          <w:iCs/>
          <w:sz w:val="23"/>
          <w:szCs w:val="23"/>
        </w:rPr>
        <w:t>Interviewer to select the outcome areas and questions based on the section/role.</w:t>
      </w:r>
    </w:p>
    <w:p w14:paraId="2C0ACDFF"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Capacity Building</w:t>
      </w:r>
    </w:p>
    <w:p w14:paraId="358D7339" w14:textId="77777777" w:rsidR="00097E18" w:rsidRPr="00A81484" w:rsidRDefault="00097E18" w:rsidP="00097E18">
      <w:pPr>
        <w:rPr>
          <w:rFonts w:ascii="Arial" w:hAnsi="Arial" w:cs="Arial"/>
          <w:sz w:val="23"/>
          <w:szCs w:val="23"/>
        </w:rPr>
      </w:pPr>
      <w:r w:rsidRPr="00A81484">
        <w:rPr>
          <w:rFonts w:ascii="Arial" w:hAnsi="Arial" w:cs="Arial"/>
          <w:sz w:val="23"/>
          <w:szCs w:val="23"/>
        </w:rPr>
        <w:t>8.</w:t>
      </w:r>
      <w:r w:rsidRPr="00A81484">
        <w:rPr>
          <w:rFonts w:ascii="Arial" w:hAnsi="Arial" w:cs="Arial"/>
          <w:b/>
          <w:bCs/>
          <w:sz w:val="23"/>
          <w:szCs w:val="23"/>
        </w:rPr>
        <w:t xml:space="preserve"> </w:t>
      </w:r>
      <w:r w:rsidRPr="00A81484">
        <w:rPr>
          <w:rFonts w:ascii="Arial" w:hAnsi="Arial" w:cs="Arial"/>
          <w:sz w:val="23"/>
          <w:szCs w:val="23"/>
        </w:rPr>
        <w:t>UNICEF has been working to enhance the capacity of the national government to deliver Maternal, Neonatal, and Child Health (MNCH), HIV/AIDS, and nutrition services. Can you describe any specific training programs, resources, or technical assistance that UNICEF has provided to support these efforts? To what extent has this support improved access to MNCH, HIV/AIDS, and nutrition services for different demographic groups?</w:t>
      </w:r>
    </w:p>
    <w:p w14:paraId="0E8A2568" w14:textId="77777777" w:rsidR="00097E18" w:rsidRPr="00A81484" w:rsidRDefault="00097E18" w:rsidP="00097E18">
      <w:pPr>
        <w:rPr>
          <w:rFonts w:ascii="Arial" w:hAnsi="Arial" w:cs="Arial"/>
          <w:sz w:val="23"/>
          <w:szCs w:val="23"/>
        </w:rPr>
      </w:pPr>
      <w:r w:rsidRPr="00A81484">
        <w:rPr>
          <w:rFonts w:ascii="Arial" w:hAnsi="Arial" w:cs="Arial"/>
          <w:sz w:val="23"/>
          <w:szCs w:val="23"/>
        </w:rPr>
        <w:t>9. To what extent has UNICEF helped address inequities in health service financing to ensure that the most disadvantaged populations have access to health services?</w:t>
      </w:r>
    </w:p>
    <w:p w14:paraId="64C9B622" w14:textId="77777777" w:rsidR="00097E18" w:rsidRPr="00A81484" w:rsidRDefault="00097E18" w:rsidP="00097E18">
      <w:pPr>
        <w:rPr>
          <w:rFonts w:ascii="Arial" w:hAnsi="Arial" w:cs="Arial"/>
          <w:sz w:val="23"/>
          <w:szCs w:val="23"/>
        </w:rPr>
      </w:pPr>
      <w:r w:rsidRPr="00A81484">
        <w:rPr>
          <w:rFonts w:ascii="Arial" w:hAnsi="Arial" w:cs="Arial"/>
          <w:sz w:val="23"/>
          <w:szCs w:val="23"/>
        </w:rPr>
        <w:t>10. How has UNICEF supported the capacity building of the ECD workforce, parents, and educators at home and ECD centres to provide quality education interventions?</w:t>
      </w:r>
    </w:p>
    <w:p w14:paraId="295D2EC3" w14:textId="77777777" w:rsidR="00097E18" w:rsidRPr="00A81484" w:rsidRDefault="00097E18" w:rsidP="00097E18">
      <w:pPr>
        <w:rPr>
          <w:rFonts w:ascii="Arial" w:hAnsi="Arial" w:cs="Arial"/>
          <w:sz w:val="23"/>
          <w:szCs w:val="23"/>
        </w:rPr>
      </w:pPr>
      <w:r w:rsidRPr="00A81484">
        <w:rPr>
          <w:rFonts w:ascii="Arial" w:hAnsi="Arial" w:cs="Arial"/>
          <w:sz w:val="23"/>
          <w:szCs w:val="23"/>
        </w:rPr>
        <w:t>11. How has UNICEF supported the capacity building of government and other stakeholders to improve communication, partnerships, social behaviour change (SBC), advocacy, planning, monitoring, evaluation (PM&amp;E), procurement, and operational processes for child development programs?</w:t>
      </w:r>
    </w:p>
    <w:p w14:paraId="76D7C4B4"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Advocacy</w:t>
      </w:r>
    </w:p>
    <w:p w14:paraId="4EA233BD" w14:textId="77777777" w:rsidR="00097E18" w:rsidRPr="00A81484" w:rsidRDefault="00097E18" w:rsidP="00097E18">
      <w:pPr>
        <w:rPr>
          <w:rFonts w:ascii="Arial" w:hAnsi="Arial" w:cs="Arial"/>
          <w:sz w:val="23"/>
          <w:szCs w:val="23"/>
        </w:rPr>
      </w:pPr>
      <w:r w:rsidRPr="00A81484">
        <w:rPr>
          <w:rFonts w:ascii="Arial" w:hAnsi="Arial" w:cs="Arial"/>
          <w:sz w:val="23"/>
          <w:szCs w:val="23"/>
        </w:rPr>
        <w:t>12. We know that UNICEF advocates for increased public finance for children's health, nutrition, education, protection, and social services. We would like to know more from you on the specific advocacy efforts that have influenced budget allocations or policies related to these areas. Can you provide us with some examples?</w:t>
      </w:r>
    </w:p>
    <w:p w14:paraId="3FA7A75C" w14:textId="77777777" w:rsidR="00097E18" w:rsidRPr="00A81484" w:rsidRDefault="00097E18" w:rsidP="00097E18">
      <w:pPr>
        <w:rPr>
          <w:rFonts w:ascii="Arial" w:hAnsi="Arial" w:cs="Arial"/>
          <w:sz w:val="23"/>
          <w:szCs w:val="23"/>
        </w:rPr>
      </w:pPr>
      <w:r w:rsidRPr="00A81484">
        <w:rPr>
          <w:rFonts w:ascii="Arial" w:hAnsi="Arial" w:cs="Arial"/>
          <w:sz w:val="23"/>
          <w:szCs w:val="23"/>
        </w:rPr>
        <w:t>13. What initiatives has UNICEF supported to raise public awareness and mobilise action to end violence against children (VAC), promote child rights, and ensure equity and inclusion?</w:t>
      </w:r>
    </w:p>
    <w:p w14:paraId="1DCC5C20" w14:textId="77777777" w:rsidR="00097E18" w:rsidRPr="00A81484" w:rsidRDefault="00097E18" w:rsidP="00097E18">
      <w:pPr>
        <w:rPr>
          <w:rFonts w:ascii="Arial" w:hAnsi="Arial" w:cs="Arial"/>
          <w:sz w:val="23"/>
          <w:szCs w:val="23"/>
        </w:rPr>
      </w:pPr>
      <w:r w:rsidRPr="00A81484">
        <w:rPr>
          <w:rFonts w:ascii="Arial" w:hAnsi="Arial" w:cs="Arial"/>
          <w:sz w:val="23"/>
          <w:szCs w:val="23"/>
        </w:rPr>
        <w:t>14. Has UNICEF promoted/facilitated any multisectoral partnerships or partnerships between the government and other stakeholders through the advocacy efforts?</w:t>
      </w:r>
    </w:p>
    <w:p w14:paraId="43F6FA16"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Evidence Generation:</w:t>
      </w:r>
    </w:p>
    <w:p w14:paraId="74E4FC40" w14:textId="77777777" w:rsidR="00097E18" w:rsidRPr="00A81484" w:rsidRDefault="00097E18" w:rsidP="00097E18">
      <w:pPr>
        <w:rPr>
          <w:rFonts w:ascii="Arial" w:hAnsi="Arial" w:cs="Arial"/>
          <w:sz w:val="23"/>
          <w:szCs w:val="23"/>
        </w:rPr>
      </w:pPr>
      <w:r w:rsidRPr="00A81484">
        <w:rPr>
          <w:rFonts w:ascii="Arial" w:hAnsi="Arial" w:cs="Arial"/>
          <w:sz w:val="23"/>
          <w:szCs w:val="23"/>
        </w:rPr>
        <w:t>15. One of UNICEF's roles is to support the generation and use of data to inform policies and practices. Do you think data collected with UNICEF's support has been used to shape policy or improve services in health, education, protection, or social development? Are there any challenges?</w:t>
      </w:r>
    </w:p>
    <w:p w14:paraId="0FAE106C" w14:textId="77777777" w:rsidR="00097E18" w:rsidRPr="00A81484" w:rsidRDefault="00097E18" w:rsidP="00097E18">
      <w:pPr>
        <w:rPr>
          <w:rFonts w:ascii="Arial" w:hAnsi="Arial" w:cs="Arial"/>
          <w:sz w:val="23"/>
          <w:szCs w:val="23"/>
        </w:rPr>
      </w:pPr>
      <w:r w:rsidRPr="00A81484">
        <w:rPr>
          <w:rFonts w:ascii="Arial" w:hAnsi="Arial" w:cs="Arial"/>
          <w:sz w:val="23"/>
          <w:szCs w:val="23"/>
        </w:rPr>
        <w:t>16. Is data on student performance, learning outcomes, health, nutrition, social protection, and child protection being collected and used to inform strategies with UNICEF's support?</w:t>
      </w:r>
    </w:p>
    <w:p w14:paraId="23B8CBBD" w14:textId="77777777" w:rsidR="00097E18" w:rsidRPr="00A81484" w:rsidRDefault="00097E18" w:rsidP="00097E18">
      <w:pPr>
        <w:pStyle w:val="ListParagraph"/>
        <w:numPr>
          <w:ilvl w:val="0"/>
          <w:numId w:val="120"/>
        </w:numPr>
        <w:spacing w:after="200"/>
        <w:rPr>
          <w:rFonts w:ascii="Arial" w:hAnsi="Arial" w:cs="Arial"/>
          <w:sz w:val="23"/>
          <w:szCs w:val="23"/>
        </w:rPr>
      </w:pPr>
      <w:r w:rsidRPr="00A81484">
        <w:rPr>
          <w:rFonts w:ascii="Arial" w:hAnsi="Arial" w:cs="Arial"/>
          <w:sz w:val="23"/>
          <w:szCs w:val="23"/>
        </w:rPr>
        <w:t>Has UNICEF contributed to the M&amp;E of outcomes among different demographic groups?</w:t>
      </w:r>
    </w:p>
    <w:p w14:paraId="036CD699"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Systems Strengthening and Coordination:</w:t>
      </w:r>
    </w:p>
    <w:p w14:paraId="01716342" w14:textId="77777777" w:rsidR="00097E18" w:rsidRPr="00A81484" w:rsidRDefault="00097E18" w:rsidP="00097E18">
      <w:pPr>
        <w:rPr>
          <w:rFonts w:ascii="Arial" w:hAnsi="Arial" w:cs="Arial"/>
          <w:i/>
          <w:iCs/>
          <w:sz w:val="23"/>
          <w:szCs w:val="23"/>
        </w:rPr>
      </w:pPr>
      <w:r w:rsidRPr="00A81484">
        <w:rPr>
          <w:rFonts w:ascii="Arial" w:hAnsi="Arial" w:cs="Arial"/>
          <w:sz w:val="23"/>
          <w:szCs w:val="23"/>
        </w:rPr>
        <w:lastRenderedPageBreak/>
        <w:t xml:space="preserve">17. We want to understand the contribution of UNICEF’s activities towards systems strengthening in the country. We know that UNICEF aimed to strengthen integrated service delivery and linkages between various services such as child grants, care, protection, health, education, and social services. Can you shed some more light on what has currently been done and if there are any gaps and challenges? </w:t>
      </w:r>
      <w:r w:rsidRPr="00A81484">
        <w:rPr>
          <w:rFonts w:ascii="Arial" w:hAnsi="Arial" w:cs="Arial"/>
          <w:i/>
          <w:iCs/>
          <w:sz w:val="23"/>
          <w:szCs w:val="23"/>
        </w:rPr>
        <w:t>Probe for intersectoral coordination</w:t>
      </w:r>
    </w:p>
    <w:p w14:paraId="75F98CE0" w14:textId="77777777" w:rsidR="00097E18" w:rsidRPr="00A81484" w:rsidRDefault="00097E18" w:rsidP="00097E18">
      <w:pPr>
        <w:pStyle w:val="NormalWeb"/>
        <w:jc w:val="both"/>
        <w:rPr>
          <w:rFonts w:ascii="Arial" w:hAnsi="Arial" w:cs="Arial"/>
          <w:i/>
          <w:iCs/>
          <w:sz w:val="23"/>
          <w:szCs w:val="23"/>
        </w:rPr>
      </w:pPr>
      <w:r w:rsidRPr="00A81484">
        <w:rPr>
          <w:rFonts w:ascii="Arial" w:hAnsi="Arial" w:cs="Arial"/>
          <w:i/>
          <w:iCs/>
          <w:color w:val="000000"/>
          <w:sz w:val="23"/>
          <w:szCs w:val="23"/>
        </w:rPr>
        <w:t xml:space="preserve">Note for facilitator: For each question, if required, probe the respondent for providing any concrete examples of such contribution - </w:t>
      </w:r>
      <w:r w:rsidRPr="00A81484">
        <w:rPr>
          <w:rFonts w:ascii="Arial" w:hAnsi="Arial" w:cs="Arial"/>
          <w:i/>
          <w:iCs/>
          <w:sz w:val="23"/>
          <w:szCs w:val="23"/>
        </w:rPr>
        <w:t>Can you provide specific examples of successful outcomes that have been realized through the Programme?</w:t>
      </w:r>
    </w:p>
    <w:p w14:paraId="019E6C89"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18. To what extent has SACO successfully identified and addressed social inequities in the context of a UMIC? How does the program specifically monitor and ensure the protection and promotion of children's rights in South Africa, with its high Gini-Coefficient? </w:t>
      </w:r>
      <w:r w:rsidRPr="00A81484">
        <w:rPr>
          <w:rFonts w:ascii="Arial" w:hAnsi="Arial" w:cs="Arial"/>
          <w:i/>
          <w:iCs/>
          <w:sz w:val="23"/>
          <w:szCs w:val="23"/>
        </w:rPr>
        <w:t>(focus on child rights monitoring)</w:t>
      </w:r>
      <w:r w:rsidRPr="00A81484">
        <w:rPr>
          <w:rFonts w:ascii="Arial" w:hAnsi="Arial" w:cs="Arial"/>
          <w:sz w:val="23"/>
          <w:szCs w:val="23"/>
        </w:rPr>
        <w:t xml:space="preserve"> considering the unique challenges and needs prevalent in Upper-Middle-Income Countries (UMICs)?</w:t>
      </w:r>
    </w:p>
    <w:p w14:paraId="35B665DD"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19. Given South Africa's UMIC context, the donor landscape and funding channels available are unique. We want to understand how your office navigates the complex donor landscape to leverage existing funding sources and secure new financial support. Are there any strategies in place? </w:t>
      </w:r>
    </w:p>
    <w:p w14:paraId="316E9B91" w14:textId="77777777" w:rsidR="00097E18" w:rsidRPr="00A81484" w:rsidRDefault="00097E18" w:rsidP="00097E18">
      <w:pPr>
        <w:pStyle w:val="ListParagraph"/>
        <w:numPr>
          <w:ilvl w:val="0"/>
          <w:numId w:val="120"/>
        </w:numPr>
        <w:spacing w:after="200"/>
        <w:rPr>
          <w:rFonts w:ascii="Arial" w:hAnsi="Arial" w:cs="Arial"/>
          <w:sz w:val="23"/>
          <w:szCs w:val="23"/>
        </w:rPr>
      </w:pPr>
      <w:r w:rsidRPr="00A81484">
        <w:rPr>
          <w:rFonts w:ascii="Arial" w:hAnsi="Arial" w:cs="Arial"/>
          <w:sz w:val="23"/>
          <w:szCs w:val="23"/>
        </w:rPr>
        <w:t>Are there any challenges in adapting the fundraising strategies?</w:t>
      </w:r>
    </w:p>
    <w:p w14:paraId="7B52C52A" w14:textId="77777777" w:rsidR="00097E18" w:rsidRPr="00A81484" w:rsidRDefault="00097E18" w:rsidP="00097E18">
      <w:pPr>
        <w:rPr>
          <w:rFonts w:ascii="Arial" w:hAnsi="Arial" w:cs="Arial"/>
          <w:sz w:val="23"/>
          <w:szCs w:val="23"/>
        </w:rPr>
      </w:pPr>
    </w:p>
    <w:p w14:paraId="3162E501" w14:textId="77777777" w:rsidR="00097E18" w:rsidRPr="00A81484" w:rsidRDefault="00097E18" w:rsidP="00097E18">
      <w:pPr>
        <w:rPr>
          <w:rFonts w:ascii="Arial" w:hAnsi="Arial" w:cs="Arial"/>
          <w:sz w:val="23"/>
          <w:szCs w:val="23"/>
        </w:rPr>
      </w:pPr>
      <w:r w:rsidRPr="00A81484">
        <w:rPr>
          <w:rFonts w:ascii="Arial" w:hAnsi="Arial" w:cs="Arial"/>
          <w:sz w:val="23"/>
          <w:szCs w:val="23"/>
        </w:rPr>
        <w:t>20. In terms of the organisation and use of resources, we are interested in knowing more about the existing structure of your office/section and your perception of the suitability of the current hierarchy as per the needs of the country and the nature of interventions. Do you think other UN agencies have it any different?</w:t>
      </w:r>
    </w:p>
    <w:p w14:paraId="39F81DDF" w14:textId="77777777" w:rsidR="00097E18" w:rsidRPr="00A81484" w:rsidRDefault="00097E18" w:rsidP="00097E18">
      <w:pPr>
        <w:pStyle w:val="ListParagraph"/>
        <w:numPr>
          <w:ilvl w:val="0"/>
          <w:numId w:val="120"/>
        </w:numPr>
        <w:spacing w:after="200"/>
        <w:rPr>
          <w:rFonts w:ascii="Arial" w:hAnsi="Arial" w:cs="Arial"/>
          <w:sz w:val="23"/>
          <w:szCs w:val="23"/>
        </w:rPr>
      </w:pPr>
      <w:r w:rsidRPr="00A81484">
        <w:rPr>
          <w:rFonts w:ascii="Arial" w:hAnsi="Arial" w:cs="Arial"/>
          <w:sz w:val="23"/>
          <w:szCs w:val="23"/>
        </w:rPr>
        <w:t>Was there effective coordination and convergence between different sections to achieve results and effectively address underlying drivers such as gender and equity?</w:t>
      </w:r>
    </w:p>
    <w:p w14:paraId="7E9ECAED" w14:textId="77777777" w:rsidR="00097E18" w:rsidRPr="00A81484" w:rsidRDefault="00097E18" w:rsidP="00097E18">
      <w:pPr>
        <w:rPr>
          <w:rFonts w:ascii="Arial" w:hAnsi="Arial" w:cs="Arial"/>
          <w:sz w:val="23"/>
          <w:szCs w:val="23"/>
        </w:rPr>
      </w:pPr>
      <w:r w:rsidRPr="00A81484">
        <w:rPr>
          <w:rFonts w:ascii="Arial" w:hAnsi="Arial" w:cs="Arial"/>
          <w:sz w:val="23"/>
          <w:szCs w:val="23"/>
        </w:rPr>
        <w:t>21. Do you feel that appropriate resources (funds, human resources, time and expertise) were mobilised to achieve outcomes?</w:t>
      </w:r>
    </w:p>
    <w:p w14:paraId="2CDBDAEA" w14:textId="77777777" w:rsidR="00097E18" w:rsidRPr="00A81484" w:rsidRDefault="00097E18" w:rsidP="00097E18">
      <w:pPr>
        <w:pStyle w:val="ListParagraph"/>
        <w:numPr>
          <w:ilvl w:val="0"/>
          <w:numId w:val="120"/>
        </w:numPr>
        <w:spacing w:after="200"/>
        <w:rPr>
          <w:rFonts w:ascii="Arial" w:hAnsi="Arial" w:cs="Arial"/>
          <w:sz w:val="23"/>
          <w:szCs w:val="23"/>
        </w:rPr>
      </w:pPr>
      <w:r w:rsidRPr="00A81484">
        <w:rPr>
          <w:rFonts w:ascii="Arial" w:hAnsi="Arial" w:cs="Arial"/>
          <w:sz w:val="23"/>
          <w:szCs w:val="23"/>
        </w:rPr>
        <w:t>Was the staff capacity appropriate for outcome achievement, cross-cutting issues, new programming areas?</w:t>
      </w:r>
    </w:p>
    <w:p w14:paraId="0969FD61" w14:textId="77777777" w:rsidR="00097E18" w:rsidRPr="00A81484" w:rsidRDefault="00097E18" w:rsidP="00097E18">
      <w:pPr>
        <w:pStyle w:val="ListParagraph"/>
        <w:numPr>
          <w:ilvl w:val="0"/>
          <w:numId w:val="120"/>
        </w:numPr>
        <w:spacing w:after="200"/>
        <w:rPr>
          <w:rFonts w:ascii="Arial" w:hAnsi="Arial" w:cs="Arial"/>
          <w:sz w:val="23"/>
          <w:szCs w:val="23"/>
        </w:rPr>
      </w:pPr>
      <w:r w:rsidRPr="00A81484">
        <w:rPr>
          <w:rFonts w:ascii="Arial" w:hAnsi="Arial" w:cs="Arial"/>
          <w:sz w:val="23"/>
          <w:szCs w:val="23"/>
        </w:rPr>
        <w:t>What were the planned vs actual budgets by intervention and outcome area? Can you share any relevant documents with us?</w:t>
      </w:r>
    </w:p>
    <w:p w14:paraId="422A38D2" w14:textId="77777777" w:rsidR="00097E18" w:rsidRPr="00A81484" w:rsidRDefault="00097E18" w:rsidP="00097E18">
      <w:pPr>
        <w:pStyle w:val="ListParagraph"/>
        <w:numPr>
          <w:ilvl w:val="0"/>
          <w:numId w:val="120"/>
        </w:numPr>
        <w:spacing w:after="200"/>
        <w:rPr>
          <w:rFonts w:ascii="Arial" w:hAnsi="Arial" w:cs="Arial"/>
          <w:sz w:val="23"/>
          <w:szCs w:val="23"/>
        </w:rPr>
      </w:pPr>
      <w:r w:rsidRPr="00A81484">
        <w:rPr>
          <w:rFonts w:ascii="Arial" w:hAnsi="Arial" w:cs="Arial"/>
          <w:sz w:val="23"/>
          <w:szCs w:val="23"/>
        </w:rPr>
        <w:t>What were the effects of emergency response on the delivery of planned inputs and results?</w:t>
      </w:r>
    </w:p>
    <w:p w14:paraId="68D2AE2C" w14:textId="77777777" w:rsidR="00097E18" w:rsidRPr="00A81484" w:rsidRDefault="00097E18" w:rsidP="00097E18">
      <w:pPr>
        <w:pStyle w:val="ListParagraph"/>
        <w:numPr>
          <w:ilvl w:val="0"/>
          <w:numId w:val="120"/>
        </w:numPr>
        <w:spacing w:after="200"/>
        <w:rPr>
          <w:rFonts w:ascii="Arial" w:hAnsi="Arial" w:cs="Arial"/>
          <w:sz w:val="23"/>
          <w:szCs w:val="23"/>
        </w:rPr>
      </w:pPr>
      <w:r w:rsidRPr="00A81484">
        <w:rPr>
          <w:rFonts w:ascii="Arial" w:eastAsia="Times New Roman" w:hAnsi="Arial" w:cs="Arial"/>
          <w:color w:val="000000"/>
          <w:sz w:val="23"/>
          <w:szCs w:val="23"/>
          <w14:ligatures w14:val="none"/>
        </w:rPr>
        <w:t>Were the resources sufficiently allocated to track results, including equity and gender-related results?</w:t>
      </w:r>
    </w:p>
    <w:p w14:paraId="7570BEAC" w14:textId="77777777" w:rsidR="00097E18" w:rsidRPr="00A81484" w:rsidRDefault="00097E18" w:rsidP="00097E18">
      <w:pPr>
        <w:rPr>
          <w:rFonts w:ascii="Arial" w:hAnsi="Arial" w:cs="Arial"/>
          <w:sz w:val="23"/>
          <w:szCs w:val="23"/>
        </w:rPr>
      </w:pPr>
      <w:r w:rsidRPr="00A81484">
        <w:rPr>
          <w:rFonts w:ascii="Arial" w:hAnsi="Arial" w:cs="Arial"/>
          <w:sz w:val="23"/>
          <w:szCs w:val="23"/>
        </w:rPr>
        <w:t>22. What measures have been put in place to ensure the sustainability and resilience of program outcomes?</w:t>
      </w:r>
    </w:p>
    <w:p w14:paraId="014FD3E2" w14:textId="77777777" w:rsidR="00097E18" w:rsidRPr="00A81484" w:rsidRDefault="00097E18" w:rsidP="00097E18">
      <w:pPr>
        <w:pStyle w:val="ListParagraph"/>
        <w:numPr>
          <w:ilvl w:val="0"/>
          <w:numId w:val="122"/>
        </w:numPr>
        <w:spacing w:after="200"/>
        <w:rPr>
          <w:rFonts w:ascii="Arial" w:hAnsi="Arial" w:cs="Arial"/>
          <w:sz w:val="23"/>
          <w:szCs w:val="23"/>
        </w:rPr>
      </w:pPr>
      <w:r w:rsidRPr="00A81484">
        <w:rPr>
          <w:rFonts w:ascii="Arial" w:hAnsi="Arial" w:cs="Arial"/>
          <w:sz w:val="23"/>
          <w:szCs w:val="23"/>
        </w:rPr>
        <w:lastRenderedPageBreak/>
        <w:t>Are there any constraints, barriers and opportunities that SACO experienced in relation to work anticipated in the country program? Are there telling trends that may threaten or provide assurance on the sustainability of the results achieved, particularly in terms of long-term impact and resilience to political or economic shifts?</w:t>
      </w:r>
    </w:p>
    <w:p w14:paraId="6E804144" w14:textId="77777777" w:rsidR="00097E18" w:rsidRPr="00A81484" w:rsidRDefault="00097E18" w:rsidP="00097E18">
      <w:pPr>
        <w:rPr>
          <w:rFonts w:ascii="Arial" w:hAnsi="Arial" w:cs="Arial"/>
          <w:sz w:val="23"/>
          <w:szCs w:val="23"/>
          <w:lang w:val="en-IN"/>
        </w:rPr>
      </w:pPr>
      <w:r w:rsidRPr="00A81484">
        <w:rPr>
          <w:rFonts w:ascii="Arial" w:hAnsi="Arial" w:cs="Arial"/>
          <w:sz w:val="23"/>
          <w:szCs w:val="23"/>
          <w:lang w:val="en-IN"/>
        </w:rPr>
        <w:t xml:space="preserve">23. To what extent have the program strategies, plans, and tools, particularly those with an equity and gender focus, been institutionalised in systems, policies, mechanisms, and strategies among government, NGOs, civil society stakeholders, and other partners and stakeholders? Do you believe that the strategies/plans/tools will be more widely replicated or adapted? </w:t>
      </w:r>
    </w:p>
    <w:p w14:paraId="4954C870" w14:textId="77777777" w:rsidR="00097E18" w:rsidRPr="00A81484" w:rsidRDefault="00097E18" w:rsidP="00097E18">
      <w:pPr>
        <w:rPr>
          <w:rFonts w:ascii="Arial" w:hAnsi="Arial" w:cs="Arial"/>
          <w:sz w:val="23"/>
          <w:szCs w:val="23"/>
        </w:rPr>
      </w:pPr>
      <w:r w:rsidRPr="00A81484">
        <w:rPr>
          <w:rFonts w:ascii="Arial" w:hAnsi="Arial" w:cs="Arial"/>
          <w:sz w:val="23"/>
          <w:szCs w:val="23"/>
        </w:rPr>
        <w:t>24. In your opinion, how scalable are the inputs provided by UNICEF SACO through their country program, particularly at the regional level? What factors would you say enable the applicability of these interventions/ inputs to different geographical contexts?</w:t>
      </w:r>
    </w:p>
    <w:p w14:paraId="7B10FC89" w14:textId="77777777" w:rsidR="003F159B" w:rsidRDefault="003F159B" w:rsidP="00097E18">
      <w:pPr>
        <w:pStyle w:val="Title"/>
        <w:jc w:val="center"/>
        <w:rPr>
          <w:rFonts w:ascii="Arial" w:hAnsi="Arial" w:cs="Arial"/>
          <w:sz w:val="23"/>
          <w:szCs w:val="23"/>
        </w:rPr>
      </w:pPr>
    </w:p>
    <w:p w14:paraId="1B344985" w14:textId="77777777" w:rsidR="003F159B" w:rsidRDefault="003F159B" w:rsidP="00097E18">
      <w:pPr>
        <w:pStyle w:val="Title"/>
        <w:jc w:val="center"/>
        <w:rPr>
          <w:rFonts w:ascii="Arial" w:hAnsi="Arial" w:cs="Arial"/>
          <w:sz w:val="23"/>
          <w:szCs w:val="23"/>
        </w:rPr>
      </w:pPr>
    </w:p>
    <w:p w14:paraId="3B98E303" w14:textId="77777777" w:rsidR="003F159B" w:rsidRDefault="003F159B" w:rsidP="00097E18">
      <w:pPr>
        <w:pStyle w:val="Title"/>
        <w:jc w:val="center"/>
        <w:rPr>
          <w:rFonts w:ascii="Arial" w:hAnsi="Arial" w:cs="Arial"/>
          <w:sz w:val="23"/>
          <w:szCs w:val="23"/>
        </w:rPr>
      </w:pPr>
    </w:p>
    <w:p w14:paraId="6FF6F2BE" w14:textId="77777777" w:rsidR="003F159B" w:rsidRDefault="003F159B" w:rsidP="00097E18">
      <w:pPr>
        <w:pStyle w:val="Title"/>
        <w:jc w:val="center"/>
        <w:rPr>
          <w:rFonts w:ascii="Arial" w:hAnsi="Arial" w:cs="Arial"/>
          <w:sz w:val="23"/>
          <w:szCs w:val="23"/>
        </w:rPr>
      </w:pPr>
    </w:p>
    <w:p w14:paraId="66C1CFCD" w14:textId="77777777" w:rsidR="003F159B" w:rsidRDefault="003F159B" w:rsidP="00097E18">
      <w:pPr>
        <w:pStyle w:val="Title"/>
        <w:jc w:val="center"/>
        <w:rPr>
          <w:rFonts w:ascii="Arial" w:hAnsi="Arial" w:cs="Arial"/>
          <w:sz w:val="23"/>
          <w:szCs w:val="23"/>
        </w:rPr>
      </w:pPr>
    </w:p>
    <w:p w14:paraId="29158307" w14:textId="77777777" w:rsidR="003F159B" w:rsidRDefault="003F159B" w:rsidP="00097E18">
      <w:pPr>
        <w:pStyle w:val="Title"/>
        <w:jc w:val="center"/>
        <w:rPr>
          <w:rFonts w:ascii="Arial" w:hAnsi="Arial" w:cs="Arial"/>
          <w:sz w:val="23"/>
          <w:szCs w:val="23"/>
        </w:rPr>
      </w:pPr>
    </w:p>
    <w:p w14:paraId="5AF6232D" w14:textId="77777777" w:rsidR="003F159B" w:rsidRDefault="003F159B" w:rsidP="00097E18">
      <w:pPr>
        <w:pStyle w:val="Title"/>
        <w:jc w:val="center"/>
        <w:rPr>
          <w:rFonts w:ascii="Arial" w:hAnsi="Arial" w:cs="Arial"/>
          <w:sz w:val="23"/>
          <w:szCs w:val="23"/>
        </w:rPr>
      </w:pPr>
    </w:p>
    <w:p w14:paraId="1B50654D" w14:textId="77777777" w:rsidR="003F159B" w:rsidRDefault="003F159B" w:rsidP="00097E18">
      <w:pPr>
        <w:pStyle w:val="Title"/>
        <w:jc w:val="center"/>
        <w:rPr>
          <w:rFonts w:ascii="Arial" w:hAnsi="Arial" w:cs="Arial"/>
          <w:sz w:val="23"/>
          <w:szCs w:val="23"/>
        </w:rPr>
      </w:pPr>
    </w:p>
    <w:p w14:paraId="33CD01E6" w14:textId="77777777" w:rsidR="003F159B" w:rsidRDefault="003F159B" w:rsidP="00097E18">
      <w:pPr>
        <w:pStyle w:val="Title"/>
        <w:jc w:val="center"/>
        <w:rPr>
          <w:rFonts w:ascii="Arial" w:hAnsi="Arial" w:cs="Arial"/>
          <w:sz w:val="23"/>
          <w:szCs w:val="23"/>
        </w:rPr>
      </w:pPr>
    </w:p>
    <w:p w14:paraId="44503E05" w14:textId="77777777" w:rsidR="003F159B" w:rsidRDefault="003F159B" w:rsidP="00097E18">
      <w:pPr>
        <w:pStyle w:val="Title"/>
        <w:jc w:val="center"/>
        <w:rPr>
          <w:rFonts w:ascii="Arial" w:hAnsi="Arial" w:cs="Arial"/>
          <w:sz w:val="23"/>
          <w:szCs w:val="23"/>
        </w:rPr>
      </w:pPr>
    </w:p>
    <w:p w14:paraId="1864ECC1" w14:textId="77777777" w:rsidR="003F159B" w:rsidRDefault="003F159B" w:rsidP="00097E18">
      <w:pPr>
        <w:pStyle w:val="Title"/>
        <w:jc w:val="center"/>
        <w:rPr>
          <w:rFonts w:ascii="Arial" w:hAnsi="Arial" w:cs="Arial"/>
          <w:sz w:val="23"/>
          <w:szCs w:val="23"/>
        </w:rPr>
      </w:pPr>
    </w:p>
    <w:p w14:paraId="67B3DABA" w14:textId="77777777" w:rsidR="003F159B" w:rsidRDefault="003F159B" w:rsidP="00097E18">
      <w:pPr>
        <w:pStyle w:val="Title"/>
        <w:jc w:val="center"/>
        <w:rPr>
          <w:rFonts w:ascii="Arial" w:hAnsi="Arial" w:cs="Arial"/>
          <w:sz w:val="23"/>
          <w:szCs w:val="23"/>
        </w:rPr>
      </w:pPr>
    </w:p>
    <w:p w14:paraId="62ECBA1E" w14:textId="77777777" w:rsidR="003F159B" w:rsidRDefault="003F159B" w:rsidP="00097E18">
      <w:pPr>
        <w:pStyle w:val="Title"/>
        <w:jc w:val="center"/>
        <w:rPr>
          <w:rFonts w:ascii="Arial" w:hAnsi="Arial" w:cs="Arial"/>
          <w:sz w:val="23"/>
          <w:szCs w:val="23"/>
        </w:rPr>
      </w:pPr>
    </w:p>
    <w:p w14:paraId="3FC96BE1" w14:textId="77777777" w:rsidR="003F159B" w:rsidRDefault="003F159B" w:rsidP="00097E18">
      <w:pPr>
        <w:pStyle w:val="Title"/>
        <w:jc w:val="center"/>
        <w:rPr>
          <w:rFonts w:ascii="Arial" w:hAnsi="Arial" w:cs="Arial"/>
          <w:sz w:val="23"/>
          <w:szCs w:val="23"/>
        </w:rPr>
      </w:pPr>
    </w:p>
    <w:p w14:paraId="7F7614F0" w14:textId="77777777" w:rsidR="003F159B" w:rsidRDefault="003F159B" w:rsidP="00097E18">
      <w:pPr>
        <w:pStyle w:val="Title"/>
        <w:jc w:val="center"/>
        <w:rPr>
          <w:rFonts w:ascii="Arial" w:hAnsi="Arial" w:cs="Arial"/>
          <w:sz w:val="23"/>
          <w:szCs w:val="23"/>
        </w:rPr>
      </w:pPr>
    </w:p>
    <w:p w14:paraId="6DD833C3" w14:textId="77777777" w:rsidR="003F159B" w:rsidRDefault="003F159B" w:rsidP="00097E18">
      <w:pPr>
        <w:pStyle w:val="Title"/>
        <w:jc w:val="center"/>
        <w:rPr>
          <w:rFonts w:ascii="Arial" w:hAnsi="Arial" w:cs="Arial"/>
          <w:sz w:val="23"/>
          <w:szCs w:val="23"/>
        </w:rPr>
      </w:pPr>
    </w:p>
    <w:p w14:paraId="24065CFE" w14:textId="77777777" w:rsidR="003F159B" w:rsidRDefault="003F159B" w:rsidP="00097E18">
      <w:pPr>
        <w:pStyle w:val="Title"/>
        <w:jc w:val="center"/>
        <w:rPr>
          <w:rFonts w:ascii="Arial" w:hAnsi="Arial" w:cs="Arial"/>
          <w:sz w:val="23"/>
          <w:szCs w:val="23"/>
        </w:rPr>
      </w:pPr>
    </w:p>
    <w:p w14:paraId="2514C350" w14:textId="77777777" w:rsidR="003F159B" w:rsidRDefault="003F159B" w:rsidP="00097E18">
      <w:pPr>
        <w:pStyle w:val="Title"/>
        <w:jc w:val="center"/>
        <w:rPr>
          <w:rFonts w:ascii="Arial" w:hAnsi="Arial" w:cs="Arial"/>
          <w:sz w:val="23"/>
          <w:szCs w:val="23"/>
        </w:rPr>
      </w:pPr>
    </w:p>
    <w:p w14:paraId="0BF36581" w14:textId="77777777" w:rsidR="003F159B" w:rsidRDefault="003F159B" w:rsidP="00097E18">
      <w:pPr>
        <w:pStyle w:val="Title"/>
        <w:jc w:val="center"/>
        <w:rPr>
          <w:rFonts w:ascii="Arial" w:hAnsi="Arial" w:cs="Arial"/>
          <w:sz w:val="23"/>
          <w:szCs w:val="23"/>
        </w:rPr>
      </w:pPr>
    </w:p>
    <w:p w14:paraId="28F3899C" w14:textId="77777777" w:rsidR="003F159B" w:rsidRDefault="003F159B" w:rsidP="00097E18">
      <w:pPr>
        <w:pStyle w:val="Title"/>
        <w:jc w:val="center"/>
        <w:rPr>
          <w:rFonts w:ascii="Arial" w:hAnsi="Arial" w:cs="Arial"/>
          <w:sz w:val="23"/>
          <w:szCs w:val="23"/>
        </w:rPr>
      </w:pPr>
    </w:p>
    <w:p w14:paraId="01807EEE" w14:textId="77777777" w:rsidR="003F159B" w:rsidRDefault="003F159B" w:rsidP="00097E18">
      <w:pPr>
        <w:pStyle w:val="Title"/>
        <w:jc w:val="center"/>
        <w:rPr>
          <w:rFonts w:ascii="Arial" w:hAnsi="Arial" w:cs="Arial"/>
          <w:sz w:val="23"/>
          <w:szCs w:val="23"/>
        </w:rPr>
      </w:pPr>
    </w:p>
    <w:p w14:paraId="378A9393" w14:textId="77777777" w:rsidR="003F159B" w:rsidRDefault="003F159B" w:rsidP="00097E18">
      <w:pPr>
        <w:pStyle w:val="Title"/>
        <w:jc w:val="center"/>
        <w:rPr>
          <w:rFonts w:ascii="Arial" w:hAnsi="Arial" w:cs="Arial"/>
          <w:sz w:val="23"/>
          <w:szCs w:val="23"/>
        </w:rPr>
      </w:pPr>
    </w:p>
    <w:p w14:paraId="3BF4FEC4" w14:textId="77777777" w:rsidR="003F159B" w:rsidRDefault="003F159B" w:rsidP="00097E18">
      <w:pPr>
        <w:pStyle w:val="Title"/>
        <w:jc w:val="center"/>
        <w:rPr>
          <w:rFonts w:ascii="Arial" w:hAnsi="Arial" w:cs="Arial"/>
          <w:sz w:val="23"/>
          <w:szCs w:val="23"/>
        </w:rPr>
      </w:pPr>
    </w:p>
    <w:p w14:paraId="2FBA3D54" w14:textId="77777777" w:rsidR="003F159B" w:rsidRDefault="003F159B" w:rsidP="00097E18">
      <w:pPr>
        <w:pStyle w:val="Title"/>
        <w:jc w:val="center"/>
        <w:rPr>
          <w:rFonts w:ascii="Arial" w:hAnsi="Arial" w:cs="Arial"/>
          <w:sz w:val="23"/>
          <w:szCs w:val="23"/>
        </w:rPr>
      </w:pPr>
    </w:p>
    <w:p w14:paraId="33F3587A" w14:textId="77777777" w:rsidR="003F159B" w:rsidRDefault="003F159B" w:rsidP="00097E18">
      <w:pPr>
        <w:pStyle w:val="Title"/>
        <w:jc w:val="center"/>
        <w:rPr>
          <w:rFonts w:ascii="Arial" w:hAnsi="Arial" w:cs="Arial"/>
          <w:sz w:val="23"/>
          <w:szCs w:val="23"/>
        </w:rPr>
      </w:pPr>
    </w:p>
    <w:p w14:paraId="2A0F9B44" w14:textId="77777777" w:rsidR="003F159B" w:rsidRDefault="003F159B" w:rsidP="00097E18">
      <w:pPr>
        <w:pStyle w:val="Title"/>
        <w:jc w:val="center"/>
        <w:rPr>
          <w:rFonts w:ascii="Arial" w:hAnsi="Arial" w:cs="Arial"/>
          <w:sz w:val="23"/>
          <w:szCs w:val="23"/>
        </w:rPr>
      </w:pPr>
    </w:p>
    <w:p w14:paraId="097BF6EC" w14:textId="77777777" w:rsidR="003F159B" w:rsidRDefault="003F159B" w:rsidP="00097E18">
      <w:pPr>
        <w:pStyle w:val="Title"/>
        <w:jc w:val="center"/>
        <w:rPr>
          <w:rFonts w:ascii="Arial" w:hAnsi="Arial" w:cs="Arial"/>
          <w:sz w:val="23"/>
          <w:szCs w:val="23"/>
        </w:rPr>
      </w:pPr>
    </w:p>
    <w:p w14:paraId="1CCFD5A4" w14:textId="77777777" w:rsidR="003F159B" w:rsidRDefault="003F159B" w:rsidP="00097E18">
      <w:pPr>
        <w:pStyle w:val="Title"/>
        <w:jc w:val="center"/>
        <w:rPr>
          <w:rFonts w:ascii="Arial" w:hAnsi="Arial" w:cs="Arial"/>
          <w:sz w:val="23"/>
          <w:szCs w:val="23"/>
        </w:rPr>
      </w:pPr>
    </w:p>
    <w:p w14:paraId="7AD7EFA7" w14:textId="77777777" w:rsidR="003F159B" w:rsidRDefault="003F159B" w:rsidP="00097E18">
      <w:pPr>
        <w:pStyle w:val="Title"/>
        <w:jc w:val="center"/>
        <w:rPr>
          <w:rFonts w:ascii="Arial" w:hAnsi="Arial" w:cs="Arial"/>
          <w:sz w:val="23"/>
          <w:szCs w:val="23"/>
        </w:rPr>
      </w:pPr>
    </w:p>
    <w:p w14:paraId="4981B88E" w14:textId="77777777" w:rsidR="003F159B" w:rsidRDefault="003F159B" w:rsidP="00097E18">
      <w:pPr>
        <w:pStyle w:val="Title"/>
        <w:jc w:val="center"/>
        <w:rPr>
          <w:rFonts w:ascii="Arial" w:hAnsi="Arial" w:cs="Arial"/>
          <w:sz w:val="23"/>
          <w:szCs w:val="23"/>
        </w:rPr>
      </w:pPr>
    </w:p>
    <w:p w14:paraId="4D622204" w14:textId="77777777" w:rsidR="003F159B" w:rsidRDefault="003F159B" w:rsidP="00097E18">
      <w:pPr>
        <w:pStyle w:val="Title"/>
        <w:jc w:val="center"/>
        <w:rPr>
          <w:rFonts w:ascii="Arial" w:hAnsi="Arial" w:cs="Arial"/>
          <w:sz w:val="23"/>
          <w:szCs w:val="23"/>
        </w:rPr>
      </w:pPr>
    </w:p>
    <w:p w14:paraId="023EDBE5" w14:textId="77777777" w:rsidR="003F159B" w:rsidRDefault="003F159B" w:rsidP="00097E18">
      <w:pPr>
        <w:pStyle w:val="Title"/>
        <w:jc w:val="center"/>
        <w:rPr>
          <w:rFonts w:ascii="Arial" w:hAnsi="Arial" w:cs="Arial"/>
          <w:sz w:val="23"/>
          <w:szCs w:val="23"/>
        </w:rPr>
      </w:pPr>
    </w:p>
    <w:p w14:paraId="05D8F8EE" w14:textId="77777777" w:rsidR="003F159B" w:rsidRDefault="003F159B" w:rsidP="00097E18">
      <w:pPr>
        <w:pStyle w:val="Title"/>
        <w:jc w:val="center"/>
        <w:rPr>
          <w:rFonts w:ascii="Arial" w:hAnsi="Arial" w:cs="Arial"/>
          <w:sz w:val="23"/>
          <w:szCs w:val="23"/>
        </w:rPr>
      </w:pPr>
    </w:p>
    <w:p w14:paraId="7642DE08" w14:textId="77777777" w:rsidR="003F159B" w:rsidRDefault="003F159B" w:rsidP="00097E18">
      <w:pPr>
        <w:pStyle w:val="Title"/>
        <w:jc w:val="center"/>
        <w:rPr>
          <w:rFonts w:ascii="Arial" w:hAnsi="Arial" w:cs="Arial"/>
          <w:sz w:val="23"/>
          <w:szCs w:val="23"/>
        </w:rPr>
      </w:pPr>
    </w:p>
    <w:p w14:paraId="63C1E978" w14:textId="77777777" w:rsidR="003F159B" w:rsidRDefault="003F159B" w:rsidP="00097E18">
      <w:pPr>
        <w:pStyle w:val="Title"/>
        <w:jc w:val="center"/>
        <w:rPr>
          <w:rFonts w:ascii="Arial" w:hAnsi="Arial" w:cs="Arial"/>
          <w:sz w:val="23"/>
          <w:szCs w:val="23"/>
        </w:rPr>
      </w:pPr>
    </w:p>
    <w:p w14:paraId="549A43EF" w14:textId="7E4CCF84" w:rsidR="00097E18" w:rsidRPr="00A81484" w:rsidRDefault="00097E18" w:rsidP="00097E18">
      <w:pPr>
        <w:pStyle w:val="Title"/>
        <w:jc w:val="center"/>
        <w:rPr>
          <w:rFonts w:ascii="Arial" w:hAnsi="Arial" w:cs="Arial"/>
          <w:sz w:val="23"/>
          <w:szCs w:val="23"/>
        </w:rPr>
      </w:pPr>
      <w:r w:rsidRPr="00A81484">
        <w:rPr>
          <w:rFonts w:ascii="Arial" w:hAnsi="Arial" w:cs="Arial"/>
          <w:sz w:val="23"/>
          <w:szCs w:val="23"/>
        </w:rPr>
        <w:lastRenderedPageBreak/>
        <w:t>Key Informant Interview Toolkit</w:t>
      </w:r>
    </w:p>
    <w:p w14:paraId="3D2CFA19" w14:textId="77777777" w:rsidR="00097E18" w:rsidRPr="00A81484" w:rsidRDefault="00097E18" w:rsidP="00097E18">
      <w:pPr>
        <w:pStyle w:val="Subtitle"/>
        <w:jc w:val="center"/>
        <w:rPr>
          <w:rFonts w:ascii="Arial" w:hAnsi="Arial" w:cs="Arial"/>
          <w:sz w:val="23"/>
          <w:szCs w:val="23"/>
        </w:rPr>
      </w:pPr>
      <w:r w:rsidRPr="00A81484">
        <w:rPr>
          <w:rFonts w:ascii="Arial" w:hAnsi="Arial" w:cs="Arial"/>
          <w:sz w:val="23"/>
          <w:szCs w:val="23"/>
        </w:rPr>
        <w:t>UNICEF South Africa Country Programme Evaluation</w:t>
      </w:r>
    </w:p>
    <w:p w14:paraId="0183557F" w14:textId="77777777" w:rsidR="00097E18" w:rsidRPr="00A81484" w:rsidRDefault="00097E18" w:rsidP="00097E18">
      <w:pPr>
        <w:jc w:val="center"/>
        <w:rPr>
          <w:rFonts w:ascii="Arial" w:hAnsi="Arial" w:cs="Arial"/>
          <w:b/>
          <w:bCs/>
          <w:sz w:val="23"/>
          <w:szCs w:val="23"/>
        </w:rPr>
      </w:pPr>
      <w:r w:rsidRPr="00A81484">
        <w:rPr>
          <w:rFonts w:ascii="Arial" w:hAnsi="Arial" w:cs="Arial"/>
          <w:b/>
          <w:bCs/>
          <w:sz w:val="23"/>
          <w:szCs w:val="23"/>
        </w:rPr>
        <w:t>Government Stakeholders</w:t>
      </w:r>
    </w:p>
    <w:p w14:paraId="26739665" w14:textId="77777777" w:rsidR="00097E18" w:rsidRPr="00A81484" w:rsidRDefault="00097E18" w:rsidP="00097E18">
      <w:pPr>
        <w:rPr>
          <w:rFonts w:ascii="Arial" w:hAnsi="Arial" w:cs="Arial"/>
          <w:sz w:val="23"/>
          <w:szCs w:val="23"/>
        </w:rPr>
      </w:pPr>
    </w:p>
    <w:p w14:paraId="3B5D6F71" w14:textId="77777777" w:rsidR="00097E18" w:rsidRPr="00A81484" w:rsidRDefault="00097E18" w:rsidP="00097E18">
      <w:pPr>
        <w:pStyle w:val="Heading1"/>
        <w:rPr>
          <w:rFonts w:ascii="Arial" w:hAnsi="Arial" w:cs="Arial"/>
          <w:sz w:val="23"/>
          <w:szCs w:val="23"/>
        </w:rPr>
      </w:pPr>
      <w:bookmarkStart w:id="134" w:name="_Toc172625630"/>
      <w:bookmarkStart w:id="135" w:name="_Toc172625709"/>
      <w:r w:rsidRPr="00A81484">
        <w:rPr>
          <w:rFonts w:ascii="Arial" w:hAnsi="Arial" w:cs="Arial"/>
          <w:sz w:val="23"/>
          <w:szCs w:val="23"/>
        </w:rPr>
        <w:t>Note to Interviewer</w:t>
      </w:r>
      <w:bookmarkEnd w:id="134"/>
      <w:bookmarkEnd w:id="135"/>
    </w:p>
    <w:p w14:paraId="0A8923B9" w14:textId="77777777" w:rsidR="00097E18" w:rsidRPr="00A81484" w:rsidRDefault="00097E18" w:rsidP="00097E18">
      <w:pPr>
        <w:rPr>
          <w:rFonts w:ascii="Arial" w:hAnsi="Arial" w:cs="Arial"/>
          <w:color w:val="FF0000"/>
          <w:sz w:val="23"/>
          <w:szCs w:val="23"/>
        </w:rPr>
      </w:pPr>
      <w:r w:rsidRPr="00A81484">
        <w:rPr>
          <w:rFonts w:ascii="Arial" w:hAnsi="Arial" w:cs="Arial"/>
          <w:color w:val="FF0000"/>
          <w:sz w:val="23"/>
          <w:szCs w:val="23"/>
        </w:rPr>
        <w:t xml:space="preserve">Send questions in advance so that stakeholders can help update the mapping. </w:t>
      </w:r>
    </w:p>
    <w:p w14:paraId="4A2C2DF3" w14:textId="77777777" w:rsidR="00097E18" w:rsidRPr="00A81484" w:rsidRDefault="00097E18" w:rsidP="00097E18">
      <w:pPr>
        <w:rPr>
          <w:rFonts w:ascii="Arial" w:hAnsi="Arial" w:cs="Arial"/>
          <w:color w:val="FF0000"/>
          <w:sz w:val="23"/>
          <w:szCs w:val="23"/>
        </w:rPr>
      </w:pPr>
      <w:r w:rsidRPr="00A81484">
        <w:rPr>
          <w:rFonts w:ascii="Arial" w:hAnsi="Arial" w:cs="Arial"/>
          <w:color w:val="FF0000"/>
          <w:sz w:val="23"/>
          <w:szCs w:val="23"/>
        </w:rPr>
        <w:t>Send the mapping template so the stakeholders can add to it.</w:t>
      </w:r>
    </w:p>
    <w:p w14:paraId="1BEB9088" w14:textId="77777777" w:rsidR="00097E18" w:rsidRPr="00A81484" w:rsidRDefault="00097E18" w:rsidP="00097E18">
      <w:pPr>
        <w:pStyle w:val="Heading1"/>
        <w:rPr>
          <w:rFonts w:ascii="Arial" w:hAnsi="Arial" w:cs="Arial"/>
          <w:sz w:val="23"/>
          <w:szCs w:val="23"/>
        </w:rPr>
      </w:pPr>
      <w:bookmarkStart w:id="136" w:name="_Toc172625631"/>
      <w:bookmarkStart w:id="137" w:name="_Toc172625710"/>
      <w:r w:rsidRPr="00A81484">
        <w:rPr>
          <w:rFonts w:ascii="Arial" w:hAnsi="Arial" w:cs="Arial"/>
          <w:sz w:val="23"/>
          <w:szCs w:val="23"/>
        </w:rPr>
        <w:t>Introduction</w:t>
      </w:r>
      <w:bookmarkEnd w:id="136"/>
      <w:bookmarkEnd w:id="137"/>
    </w:p>
    <w:p w14:paraId="37146F4C" w14:textId="77777777" w:rsidR="00097E18" w:rsidRPr="00A81484" w:rsidRDefault="00097E18" w:rsidP="00097E18">
      <w:pPr>
        <w:spacing w:after="158"/>
        <w:rPr>
          <w:rFonts w:ascii="Arial" w:hAnsi="Arial" w:cs="Arial"/>
          <w:sz w:val="23"/>
          <w:szCs w:val="23"/>
        </w:rPr>
      </w:pPr>
    </w:p>
    <w:p w14:paraId="25FE91CD"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 In accordance with the UNICEF Evaluation Policy 2018, every UNICEF Country Programme must be evaluated at least once every two country programme cycles. The purpose of this investigation is to evaluate the South Africa-UNICEF Country Program for the period of 2020-2025 with a focus on the Business Model. </w:t>
      </w:r>
    </w:p>
    <w:p w14:paraId="322C1B1F"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The said CPE will demonstrate evidence of UNICEF’s contributions to development results and the effectiveness of UNICEF’s strategy in facilitating and leveraging national efforts for accomplishing development results. Finally, the evaluation will also generate forward-looking and actionable recommendations for improving the overall approach for the next Country Program (2025-2031) and UNICEF’s business model in South Africa aligned to the 2022-2025 UNICEF Strategic Plan. My name is ________________ and I am meeting you/ speaking to you today on behalf of the Economic Policy Research Institute (EPRI), a global policy think tank based out of South Africa and the US. UNICEF SACO has commissioned EPRI to conduct this assignment on evaluating its Country Program. We are here to meet you today because your department &lt;name of the department/ ministry/ agency&gt; has been working with UNICEF SACO to promote the national developmental objectives as laid out in the National Development Plan 2030. Through these consultations, we are seeking opinions/ insights from pertinent key government stakeholders that have worked closely with UNICEF SACO. </w:t>
      </w:r>
    </w:p>
    <w:p w14:paraId="61195032" w14:textId="77777777" w:rsidR="00097E18" w:rsidRPr="00A81484" w:rsidRDefault="00097E18" w:rsidP="00097E18">
      <w:pPr>
        <w:pStyle w:val="Heading1"/>
        <w:rPr>
          <w:rFonts w:ascii="Arial" w:hAnsi="Arial" w:cs="Arial"/>
          <w:sz w:val="23"/>
          <w:szCs w:val="23"/>
        </w:rPr>
      </w:pPr>
      <w:bookmarkStart w:id="138" w:name="_Toc172625632"/>
      <w:bookmarkStart w:id="139" w:name="_Toc172625711"/>
      <w:r w:rsidRPr="00A81484">
        <w:rPr>
          <w:rFonts w:ascii="Arial" w:hAnsi="Arial" w:cs="Arial"/>
          <w:sz w:val="23"/>
          <w:szCs w:val="23"/>
        </w:rPr>
        <w:t>Consent Script</w:t>
      </w:r>
      <w:bookmarkEnd w:id="138"/>
      <w:bookmarkEnd w:id="139"/>
    </w:p>
    <w:p w14:paraId="23268980"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 xml:space="preserve">This interview will take approximately 60 minutes and no more than 75 minutes. Anything you say as part of the interview will remain anonymous unless you specifically give us permission to use it otherwise. You can choose not to participate in this interview at any time and on your </w:t>
      </w:r>
      <w:r w:rsidRPr="00A81484">
        <w:rPr>
          <w:rStyle w:val="contextualspellingandgrammarerror"/>
          <w:rFonts w:ascii="Arial" w:eastAsiaTheme="majorEastAsia" w:hAnsi="Arial" w:cs="Arial"/>
          <w:sz w:val="23"/>
          <w:szCs w:val="23"/>
        </w:rPr>
        <w:t>request,</w:t>
      </w:r>
      <w:r w:rsidRPr="00A81484">
        <w:rPr>
          <w:rStyle w:val="normaltextrun"/>
          <w:rFonts w:ascii="Arial" w:eastAsiaTheme="minorEastAsia" w:hAnsi="Arial" w:cs="Arial"/>
          <w:sz w:val="23"/>
          <w:szCs w:val="23"/>
        </w:rPr>
        <w:t xml:space="preserve"> we will discard any information or data you wish we do not use or report.</w:t>
      </w:r>
      <w:r w:rsidRPr="00A81484">
        <w:rPr>
          <w:rStyle w:val="eop"/>
          <w:rFonts w:ascii="Arial" w:eastAsiaTheme="majorEastAsia" w:hAnsi="Arial" w:cs="Arial"/>
          <w:sz w:val="23"/>
          <w:szCs w:val="23"/>
        </w:rPr>
        <w:t> </w:t>
      </w:r>
    </w:p>
    <w:p w14:paraId="1875A63B"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p>
    <w:p w14:paraId="7476D7C8"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We will be taking notes as we go but would like to request your permission to record this meeting.  The recording will be used to fill in gaps in my notes and to ensure we have presented all the information accurately. The recordings will not be used for any other purpose and will remain accessible only by the team present in this team and the team leaders of this assignment. The recordings will be discarded within six months of the assignment's completion, should you consent for us to begin recording.</w:t>
      </w:r>
      <w:r w:rsidRPr="00A81484">
        <w:rPr>
          <w:rStyle w:val="eop"/>
          <w:rFonts w:ascii="Arial" w:eastAsiaTheme="majorEastAsia" w:hAnsi="Arial" w:cs="Arial"/>
          <w:sz w:val="23"/>
          <w:szCs w:val="23"/>
        </w:rPr>
        <w:t> </w:t>
      </w:r>
    </w:p>
    <w:p w14:paraId="0E411642"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p>
    <w:p w14:paraId="71FFAC87" w14:textId="77777777" w:rsidR="00097E18" w:rsidRPr="00A81484" w:rsidRDefault="00097E18" w:rsidP="00097E18">
      <w:pPr>
        <w:pStyle w:val="paragraph"/>
        <w:spacing w:before="0" w:beforeAutospacing="0" w:after="0" w:afterAutospacing="0"/>
        <w:jc w:val="both"/>
        <w:textAlignment w:val="baseline"/>
        <w:rPr>
          <w:rStyle w:val="normaltextrun"/>
          <w:rFonts w:ascii="Arial" w:eastAsiaTheme="minorEastAsia" w:hAnsi="Arial" w:cs="Arial"/>
          <w:sz w:val="23"/>
          <w:szCs w:val="23"/>
          <w:lang w:val="en-ZA"/>
        </w:rPr>
      </w:pPr>
      <w:r w:rsidRPr="00A81484">
        <w:rPr>
          <w:rStyle w:val="normaltextrun"/>
          <w:rFonts w:ascii="Arial" w:eastAsiaTheme="minorEastAsia" w:hAnsi="Arial" w:cs="Arial"/>
          <w:sz w:val="23"/>
          <w:szCs w:val="23"/>
        </w:rPr>
        <w:lastRenderedPageBreak/>
        <w:t xml:space="preserve">During the interview, if you do not wish to answer a question or want me to stop recording at any point, please let me know and I will do so and move on to the next question. </w:t>
      </w:r>
      <w:r w:rsidRPr="00A81484">
        <w:rPr>
          <w:rStyle w:val="normaltextrun"/>
          <w:rFonts w:ascii="Arial" w:eastAsiaTheme="minorEastAsia" w:hAnsi="Arial" w:cs="Arial"/>
          <w:sz w:val="23"/>
          <w:szCs w:val="23"/>
          <w:lang w:val="en-ZA"/>
        </w:rPr>
        <w:t xml:space="preserve">In case you have any further questions or comments, our project team leaders Ms Preksha </w:t>
      </w:r>
      <w:proofErr w:type="spellStart"/>
      <w:r w:rsidRPr="00A81484">
        <w:rPr>
          <w:rStyle w:val="normaltextrun"/>
          <w:rFonts w:ascii="Arial" w:eastAsiaTheme="minorEastAsia" w:hAnsi="Arial" w:cs="Arial"/>
          <w:sz w:val="23"/>
          <w:szCs w:val="23"/>
          <w:lang w:val="en-ZA"/>
        </w:rPr>
        <w:t>Golchaa</w:t>
      </w:r>
      <w:proofErr w:type="spellEnd"/>
      <w:r w:rsidRPr="00A81484">
        <w:rPr>
          <w:rStyle w:val="normaltextrun"/>
          <w:rFonts w:ascii="Arial" w:eastAsiaTheme="minorEastAsia" w:hAnsi="Arial" w:cs="Arial"/>
          <w:sz w:val="23"/>
          <w:szCs w:val="23"/>
          <w:lang w:val="en-ZA"/>
        </w:rPr>
        <w:t xml:space="preserve"> (</w:t>
      </w:r>
      <w:hyperlink r:id="rId37" w:history="1">
        <w:r w:rsidRPr="00A81484">
          <w:rPr>
            <w:rStyle w:val="Hyperlink"/>
            <w:rFonts w:ascii="Arial" w:eastAsiaTheme="minorEastAsia" w:hAnsi="Arial" w:cs="Arial"/>
            <w:sz w:val="23"/>
            <w:szCs w:val="23"/>
            <w:lang w:val="en-ZA"/>
          </w:rPr>
          <w:t>preksha@epri.org.za</w:t>
        </w:r>
      </w:hyperlink>
      <w:r w:rsidRPr="00A81484">
        <w:rPr>
          <w:rStyle w:val="normaltextrun"/>
          <w:rFonts w:ascii="Arial" w:eastAsiaTheme="minorEastAsia" w:hAnsi="Arial" w:cs="Arial"/>
          <w:sz w:val="23"/>
          <w:szCs w:val="23"/>
          <w:lang w:val="en-ZA"/>
        </w:rPr>
        <w:t>) and Mr Karim Stephan (</w:t>
      </w:r>
      <w:hyperlink r:id="rId38" w:history="1">
        <w:r w:rsidRPr="00A81484">
          <w:rPr>
            <w:rStyle w:val="Hyperlink"/>
            <w:rFonts w:ascii="Arial" w:eastAsiaTheme="minorEastAsia" w:hAnsi="Arial" w:cs="Arial"/>
            <w:sz w:val="23"/>
            <w:szCs w:val="23"/>
            <w:lang w:val="en-ZA"/>
          </w:rPr>
          <w:t>karim@epri.org.za</w:t>
        </w:r>
      </w:hyperlink>
      <w:r w:rsidRPr="00A81484">
        <w:rPr>
          <w:rStyle w:val="normaltextrun"/>
          <w:rFonts w:ascii="Arial" w:eastAsiaTheme="minorEastAsia" w:hAnsi="Arial" w:cs="Arial"/>
          <w:sz w:val="23"/>
          <w:szCs w:val="23"/>
          <w:lang w:val="en-ZA"/>
        </w:rPr>
        <w:t xml:space="preserve">). </w:t>
      </w:r>
    </w:p>
    <w:p w14:paraId="788AACFA" w14:textId="77777777" w:rsidR="00097E18" w:rsidRPr="00A81484" w:rsidRDefault="00097E18" w:rsidP="00097E18">
      <w:pPr>
        <w:pStyle w:val="paragraph"/>
        <w:spacing w:before="0" w:beforeAutospacing="0" w:after="0" w:afterAutospacing="0"/>
        <w:jc w:val="both"/>
        <w:textAlignment w:val="baseline"/>
        <w:rPr>
          <w:rStyle w:val="eop"/>
          <w:rFonts w:ascii="Arial" w:eastAsiaTheme="majorEastAsia" w:hAnsi="Arial" w:cs="Arial"/>
          <w:sz w:val="23"/>
          <w:szCs w:val="23"/>
        </w:rPr>
      </w:pPr>
    </w:p>
    <w:p w14:paraId="7B1AEF6C" w14:textId="77777777" w:rsidR="00097E18" w:rsidRPr="00A81484" w:rsidRDefault="00097E18" w:rsidP="00097E18">
      <w:pPr>
        <w:pStyle w:val="paragraph"/>
        <w:spacing w:before="0" w:beforeAutospacing="0" w:after="0" w:afterAutospacing="0"/>
        <w:jc w:val="both"/>
        <w:textAlignment w:val="baseline"/>
        <w:rPr>
          <w:rFonts w:ascii="Arial" w:hAnsi="Arial" w:cs="Arial"/>
          <w:sz w:val="23"/>
          <w:szCs w:val="23"/>
        </w:rPr>
      </w:pPr>
      <w:r w:rsidRPr="00A81484">
        <w:rPr>
          <w:rStyle w:val="normaltextrun"/>
          <w:rFonts w:ascii="Arial" w:eastAsiaTheme="minorEastAsia" w:hAnsi="Arial" w:cs="Arial"/>
          <w:sz w:val="23"/>
          <w:szCs w:val="23"/>
        </w:rPr>
        <w:t>May I ask you now to kindly respond to the following:</w:t>
      </w:r>
      <w:r w:rsidRPr="00A81484">
        <w:rPr>
          <w:rStyle w:val="eop"/>
          <w:rFonts w:ascii="Arial" w:eastAsiaTheme="majorEastAsia" w:hAnsi="Arial" w:cs="Arial"/>
          <w:sz w:val="23"/>
          <w:szCs w:val="23"/>
        </w:rPr>
        <w:t> </w:t>
      </w:r>
    </w:p>
    <w:p w14:paraId="53600522" w14:textId="77777777" w:rsidR="00097E18" w:rsidRPr="00A81484" w:rsidRDefault="00097E18" w:rsidP="00097E18">
      <w:pPr>
        <w:pStyle w:val="paragraph"/>
        <w:numPr>
          <w:ilvl w:val="0"/>
          <w:numId w:val="95"/>
        </w:numPr>
        <w:spacing w:before="0" w:beforeAutospacing="0" w:after="0" w:afterAutospacing="0"/>
        <w:jc w:val="both"/>
        <w:textAlignment w:val="baseline"/>
        <w:rPr>
          <w:rFonts w:ascii="Arial" w:hAnsi="Arial" w:cs="Arial"/>
          <w:sz w:val="23"/>
          <w:szCs w:val="23"/>
        </w:rPr>
      </w:pPr>
      <w:r w:rsidRPr="00A81484">
        <w:rPr>
          <w:rStyle w:val="normaltextrun"/>
          <w:rFonts w:ascii="Arial" w:eastAsiaTheme="minorEastAsia" w:hAnsi="Arial" w:cs="Arial"/>
          <w:sz w:val="23"/>
          <w:szCs w:val="23"/>
        </w:rPr>
        <w:t>You have been made aware of the ways in which any information you share or discuss will be used and the team have assured you of respecting confidentiality and maintaining your anonymity throughout this process. Do you consent to proceed with this interview? (Select the response)</w:t>
      </w:r>
      <w:r w:rsidRPr="00A81484">
        <w:rPr>
          <w:rStyle w:val="eop"/>
          <w:rFonts w:ascii="Arial" w:eastAsiaTheme="majorEastAsia" w:hAnsi="Arial" w:cs="Arial"/>
          <w:sz w:val="23"/>
          <w:szCs w:val="23"/>
        </w:rPr>
        <w:t> </w:t>
      </w:r>
    </w:p>
    <w:p w14:paraId="25B1CFC8" w14:textId="77777777" w:rsidR="00097E18" w:rsidRPr="00A81484" w:rsidRDefault="00097E18" w:rsidP="00097E18">
      <w:pPr>
        <w:pStyle w:val="paragraph"/>
        <w:spacing w:before="0" w:beforeAutospacing="0" w:after="0" w:afterAutospacing="0"/>
        <w:ind w:firstLine="720"/>
        <w:jc w:val="both"/>
        <w:textAlignment w:val="baseline"/>
        <w:rPr>
          <w:rFonts w:ascii="Arial" w:hAnsi="Arial" w:cs="Arial"/>
          <w:sz w:val="23"/>
          <w:szCs w:val="23"/>
        </w:rPr>
      </w:pPr>
      <w:r w:rsidRPr="00A81484">
        <w:rPr>
          <w:rStyle w:val="normaltextrun"/>
          <w:rFonts w:ascii="Arial" w:eastAsiaTheme="minorEastAsia" w:hAnsi="Arial" w:cs="Arial"/>
          <w:sz w:val="23"/>
          <w:szCs w:val="23"/>
        </w:rPr>
        <w:t>Yes ______________________</w:t>
      </w:r>
      <w:r w:rsidRPr="00A81484">
        <w:rPr>
          <w:rStyle w:val="tabchar"/>
          <w:rFonts w:ascii="Arial" w:hAnsi="Arial" w:cs="Arial"/>
          <w:sz w:val="23"/>
          <w:szCs w:val="23"/>
        </w:rPr>
        <w:tab/>
      </w:r>
      <w:r w:rsidRPr="00A81484">
        <w:rPr>
          <w:rStyle w:val="normaltextrun"/>
          <w:rFonts w:ascii="Arial" w:eastAsiaTheme="minorEastAsia" w:hAnsi="Arial" w:cs="Arial"/>
          <w:sz w:val="23"/>
          <w:szCs w:val="23"/>
        </w:rPr>
        <w:t>No _________________</w:t>
      </w:r>
      <w:r w:rsidRPr="00A81484">
        <w:rPr>
          <w:rStyle w:val="eop"/>
          <w:rFonts w:ascii="Arial" w:eastAsiaTheme="majorEastAsia" w:hAnsi="Arial" w:cs="Arial"/>
          <w:sz w:val="23"/>
          <w:szCs w:val="23"/>
        </w:rPr>
        <w:t> </w:t>
      </w:r>
    </w:p>
    <w:p w14:paraId="317CEABF" w14:textId="77777777" w:rsidR="00097E18" w:rsidRPr="00A81484" w:rsidRDefault="00097E18" w:rsidP="00097E18">
      <w:pPr>
        <w:pStyle w:val="paragraph"/>
        <w:spacing w:before="0" w:beforeAutospacing="0" w:after="0" w:afterAutospacing="0"/>
        <w:ind w:firstLine="720"/>
        <w:jc w:val="both"/>
        <w:textAlignment w:val="baseline"/>
        <w:rPr>
          <w:rStyle w:val="eop"/>
          <w:rFonts w:ascii="Arial" w:eastAsiaTheme="majorEastAsia" w:hAnsi="Arial" w:cs="Arial"/>
          <w:sz w:val="23"/>
          <w:szCs w:val="23"/>
        </w:rPr>
      </w:pPr>
      <w:r w:rsidRPr="00A81484">
        <w:rPr>
          <w:rStyle w:val="normaltextrun"/>
          <w:rFonts w:ascii="Arial" w:eastAsiaTheme="minorEastAsia" w:hAnsi="Arial" w:cs="Arial"/>
          <w:sz w:val="23"/>
          <w:szCs w:val="23"/>
        </w:rPr>
        <w:t>(</w:t>
      </w:r>
      <w:r w:rsidRPr="00A81484">
        <w:rPr>
          <w:rStyle w:val="normaltextrun"/>
          <w:rFonts w:ascii="Arial" w:eastAsiaTheme="minorEastAsia" w:hAnsi="Arial" w:cs="Arial"/>
          <w:i/>
          <w:iCs/>
          <w:sz w:val="23"/>
          <w:szCs w:val="23"/>
        </w:rPr>
        <w:t>If no, please record the response and terminate the meeting)</w:t>
      </w:r>
      <w:r w:rsidRPr="00A81484">
        <w:rPr>
          <w:rStyle w:val="eop"/>
          <w:rFonts w:ascii="Arial" w:eastAsiaTheme="majorEastAsia" w:hAnsi="Arial" w:cs="Arial"/>
          <w:sz w:val="23"/>
          <w:szCs w:val="23"/>
        </w:rPr>
        <w:t> </w:t>
      </w:r>
    </w:p>
    <w:p w14:paraId="204678FB" w14:textId="77777777" w:rsidR="00097E18" w:rsidRPr="00A81484" w:rsidRDefault="00097E18" w:rsidP="00097E18">
      <w:pPr>
        <w:pStyle w:val="paragraph"/>
        <w:spacing w:before="0" w:beforeAutospacing="0" w:after="0" w:afterAutospacing="0"/>
        <w:ind w:firstLine="720"/>
        <w:jc w:val="both"/>
        <w:textAlignment w:val="baseline"/>
        <w:rPr>
          <w:rStyle w:val="eop"/>
          <w:rFonts w:ascii="Arial" w:eastAsiaTheme="majorEastAsia" w:hAnsi="Arial" w:cs="Arial"/>
          <w:sz w:val="23"/>
          <w:szCs w:val="23"/>
        </w:rPr>
      </w:pPr>
    </w:p>
    <w:p w14:paraId="4A9BF59F" w14:textId="77777777" w:rsidR="00097E18" w:rsidRPr="00A81484" w:rsidRDefault="00097E18" w:rsidP="00097E18">
      <w:pPr>
        <w:pStyle w:val="paragraph"/>
        <w:numPr>
          <w:ilvl w:val="0"/>
          <w:numId w:val="94"/>
        </w:numPr>
        <w:spacing w:before="0" w:beforeAutospacing="0" w:after="0" w:afterAutospacing="0"/>
        <w:jc w:val="both"/>
        <w:textAlignment w:val="baseline"/>
        <w:rPr>
          <w:rFonts w:ascii="Arial" w:eastAsiaTheme="majorEastAsia" w:hAnsi="Arial" w:cs="Arial"/>
          <w:sz w:val="23"/>
          <w:szCs w:val="23"/>
        </w:rPr>
      </w:pPr>
      <w:r w:rsidRPr="00A81484">
        <w:rPr>
          <w:rStyle w:val="normaltextrun"/>
          <w:rFonts w:ascii="Arial" w:eastAsiaTheme="minorEastAsia" w:hAnsi="Arial" w:cs="Arial"/>
          <w:sz w:val="23"/>
          <w:szCs w:val="23"/>
        </w:rPr>
        <w:t>You have been made aware of our intention to record the meeting and use the recording to update our notes and ensure we have not misinterpreted or missed anything that is shared. The recording will be discarded within six months of completing the assignment. Do you consent to us recording this meeting for notetaking purposes? </w:t>
      </w:r>
      <w:r w:rsidRPr="00A81484">
        <w:rPr>
          <w:rStyle w:val="eop"/>
          <w:rFonts w:ascii="Arial" w:eastAsiaTheme="majorEastAsia" w:hAnsi="Arial" w:cs="Arial"/>
          <w:sz w:val="23"/>
          <w:szCs w:val="23"/>
        </w:rPr>
        <w:t> </w:t>
      </w:r>
    </w:p>
    <w:p w14:paraId="5C2AB6B1" w14:textId="77777777" w:rsidR="00097E18" w:rsidRPr="00A81484" w:rsidRDefault="00097E18" w:rsidP="00097E18">
      <w:pPr>
        <w:pStyle w:val="paragraph"/>
        <w:spacing w:before="0" w:beforeAutospacing="0" w:after="0" w:afterAutospacing="0"/>
        <w:ind w:left="720"/>
        <w:jc w:val="both"/>
        <w:textAlignment w:val="baseline"/>
        <w:rPr>
          <w:rFonts w:ascii="Arial" w:hAnsi="Arial" w:cs="Arial"/>
          <w:sz w:val="23"/>
          <w:szCs w:val="23"/>
        </w:rPr>
      </w:pPr>
      <w:r w:rsidRPr="00A81484">
        <w:rPr>
          <w:rStyle w:val="normaltextrun"/>
          <w:rFonts w:ascii="Arial" w:eastAsiaTheme="minorEastAsia" w:hAnsi="Arial" w:cs="Arial"/>
          <w:sz w:val="23"/>
          <w:szCs w:val="23"/>
        </w:rPr>
        <w:t>Yes ______________________</w:t>
      </w:r>
      <w:r w:rsidRPr="00A81484">
        <w:rPr>
          <w:rStyle w:val="tabchar"/>
          <w:rFonts w:ascii="Arial" w:hAnsi="Arial" w:cs="Arial"/>
          <w:sz w:val="23"/>
          <w:szCs w:val="23"/>
        </w:rPr>
        <w:tab/>
      </w:r>
      <w:r w:rsidRPr="00A81484">
        <w:rPr>
          <w:rStyle w:val="normaltextrun"/>
          <w:rFonts w:ascii="Arial" w:eastAsiaTheme="minorEastAsia" w:hAnsi="Arial" w:cs="Arial"/>
          <w:sz w:val="23"/>
          <w:szCs w:val="23"/>
        </w:rPr>
        <w:t>No _________________</w:t>
      </w:r>
      <w:r w:rsidRPr="00A81484">
        <w:rPr>
          <w:rStyle w:val="eop"/>
          <w:rFonts w:ascii="Arial" w:eastAsiaTheme="majorEastAsia" w:hAnsi="Arial" w:cs="Arial"/>
          <w:sz w:val="23"/>
          <w:szCs w:val="23"/>
        </w:rPr>
        <w:t> </w:t>
      </w:r>
    </w:p>
    <w:p w14:paraId="6DAF8DA6" w14:textId="77777777" w:rsidR="00097E18" w:rsidRPr="00A81484" w:rsidRDefault="00097E18" w:rsidP="00097E18">
      <w:pPr>
        <w:pStyle w:val="paragraph"/>
        <w:spacing w:before="0" w:beforeAutospacing="0" w:after="0" w:afterAutospacing="0"/>
        <w:ind w:left="720"/>
        <w:jc w:val="both"/>
        <w:textAlignment w:val="baseline"/>
        <w:rPr>
          <w:rFonts w:ascii="Arial" w:hAnsi="Arial" w:cs="Arial"/>
          <w:sz w:val="23"/>
          <w:szCs w:val="23"/>
        </w:rPr>
      </w:pPr>
      <w:r w:rsidRPr="00A81484">
        <w:rPr>
          <w:rStyle w:val="normaltextrun"/>
          <w:rFonts w:ascii="Arial" w:eastAsiaTheme="minorEastAsia" w:hAnsi="Arial" w:cs="Arial"/>
          <w:i/>
          <w:iCs/>
          <w:sz w:val="23"/>
          <w:szCs w:val="23"/>
        </w:rPr>
        <w:t> (If yes, please indicate you are starting the recording and begin recording. If no, do not record the meeting)</w:t>
      </w:r>
      <w:r w:rsidRPr="00A81484">
        <w:rPr>
          <w:rStyle w:val="eop"/>
          <w:rFonts w:ascii="Arial" w:eastAsiaTheme="majorEastAsia" w:hAnsi="Arial" w:cs="Arial"/>
          <w:sz w:val="23"/>
          <w:szCs w:val="23"/>
        </w:rPr>
        <w:t> </w:t>
      </w:r>
    </w:p>
    <w:p w14:paraId="02DA01FC" w14:textId="77777777" w:rsidR="00097E18" w:rsidRPr="00A81484" w:rsidRDefault="00097E18" w:rsidP="00097E18">
      <w:pPr>
        <w:rPr>
          <w:rFonts w:ascii="Arial" w:hAnsi="Arial" w:cs="Arial"/>
          <w:sz w:val="23"/>
          <w:szCs w:val="23"/>
        </w:rPr>
      </w:pPr>
    </w:p>
    <w:p w14:paraId="008ACA96" w14:textId="77777777" w:rsidR="00097E18" w:rsidRPr="00A81484" w:rsidRDefault="00097E18" w:rsidP="00097E18">
      <w:pPr>
        <w:pStyle w:val="Heading1"/>
        <w:rPr>
          <w:rFonts w:ascii="Arial" w:hAnsi="Arial" w:cs="Arial"/>
          <w:sz w:val="23"/>
          <w:szCs w:val="23"/>
        </w:rPr>
      </w:pPr>
      <w:bookmarkStart w:id="140" w:name="_Toc172625633"/>
      <w:bookmarkStart w:id="141" w:name="_Toc172625712"/>
      <w:r w:rsidRPr="00A81484">
        <w:rPr>
          <w:rFonts w:ascii="Arial" w:hAnsi="Arial" w:cs="Arial"/>
          <w:sz w:val="23"/>
          <w:szCs w:val="23"/>
        </w:rPr>
        <w:t>Summary of respondent</w:t>
      </w:r>
      <w:bookmarkEnd w:id="140"/>
      <w:bookmarkEnd w:id="141"/>
    </w:p>
    <w:tbl>
      <w:tblPr>
        <w:tblStyle w:val="TableGrid"/>
        <w:tblW w:w="0" w:type="auto"/>
        <w:tblLook w:val="04A0" w:firstRow="1" w:lastRow="0" w:firstColumn="1" w:lastColumn="0" w:noHBand="0" w:noVBand="1"/>
      </w:tblPr>
      <w:tblGrid>
        <w:gridCol w:w="4541"/>
        <w:gridCol w:w="4475"/>
      </w:tblGrid>
      <w:tr w:rsidR="00097E18" w:rsidRPr="00A81484" w14:paraId="3B5CD4FF" w14:textId="77777777" w:rsidTr="00616B95">
        <w:tc>
          <w:tcPr>
            <w:tcW w:w="4621" w:type="dxa"/>
          </w:tcPr>
          <w:p w14:paraId="678A8C26"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agency</w:t>
            </w:r>
          </w:p>
        </w:tc>
        <w:tc>
          <w:tcPr>
            <w:tcW w:w="4621" w:type="dxa"/>
          </w:tcPr>
          <w:p w14:paraId="492F6C5C" w14:textId="77777777" w:rsidR="00097E18" w:rsidRPr="00A81484" w:rsidRDefault="00097E18" w:rsidP="00616B95">
            <w:pPr>
              <w:rPr>
                <w:rFonts w:ascii="Arial" w:hAnsi="Arial" w:cs="Arial"/>
                <w:sz w:val="23"/>
                <w:szCs w:val="23"/>
                <w:lang w:val="en-US"/>
              </w:rPr>
            </w:pPr>
          </w:p>
        </w:tc>
      </w:tr>
      <w:tr w:rsidR="00097E18" w:rsidRPr="00A81484" w14:paraId="71CC0421" w14:textId="77777777" w:rsidTr="00616B95">
        <w:tc>
          <w:tcPr>
            <w:tcW w:w="4621" w:type="dxa"/>
          </w:tcPr>
          <w:p w14:paraId="736410BA"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department/division or unit</w:t>
            </w:r>
          </w:p>
        </w:tc>
        <w:tc>
          <w:tcPr>
            <w:tcW w:w="4621" w:type="dxa"/>
          </w:tcPr>
          <w:p w14:paraId="60E2A475" w14:textId="77777777" w:rsidR="00097E18" w:rsidRPr="00A81484" w:rsidRDefault="00097E18" w:rsidP="00616B95">
            <w:pPr>
              <w:rPr>
                <w:rFonts w:ascii="Arial" w:hAnsi="Arial" w:cs="Arial"/>
                <w:sz w:val="23"/>
                <w:szCs w:val="23"/>
                <w:lang w:val="en-US"/>
              </w:rPr>
            </w:pPr>
          </w:p>
        </w:tc>
      </w:tr>
      <w:tr w:rsidR="00097E18" w:rsidRPr="00A81484" w14:paraId="7105305E" w14:textId="77777777" w:rsidTr="00616B95">
        <w:tc>
          <w:tcPr>
            <w:tcW w:w="4621" w:type="dxa"/>
          </w:tcPr>
          <w:p w14:paraId="3AC747D8"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Name of informant</w:t>
            </w:r>
          </w:p>
        </w:tc>
        <w:tc>
          <w:tcPr>
            <w:tcW w:w="4621" w:type="dxa"/>
          </w:tcPr>
          <w:p w14:paraId="0A1C0C01" w14:textId="77777777" w:rsidR="00097E18" w:rsidRPr="00A81484" w:rsidRDefault="00097E18" w:rsidP="00616B95">
            <w:pPr>
              <w:rPr>
                <w:rFonts w:ascii="Arial" w:hAnsi="Arial" w:cs="Arial"/>
                <w:sz w:val="23"/>
                <w:szCs w:val="23"/>
                <w:lang w:val="en-US"/>
              </w:rPr>
            </w:pPr>
          </w:p>
        </w:tc>
      </w:tr>
      <w:tr w:rsidR="00097E18" w:rsidRPr="00A81484" w14:paraId="20CC41F2" w14:textId="77777777" w:rsidTr="00616B95">
        <w:tc>
          <w:tcPr>
            <w:tcW w:w="4621" w:type="dxa"/>
          </w:tcPr>
          <w:p w14:paraId="6F1D7437"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Date of interview</w:t>
            </w:r>
          </w:p>
        </w:tc>
        <w:tc>
          <w:tcPr>
            <w:tcW w:w="4621" w:type="dxa"/>
          </w:tcPr>
          <w:p w14:paraId="58005BBD" w14:textId="77777777" w:rsidR="00097E18" w:rsidRPr="00A81484" w:rsidRDefault="00097E18" w:rsidP="00616B95">
            <w:pPr>
              <w:rPr>
                <w:rFonts w:ascii="Arial" w:hAnsi="Arial" w:cs="Arial"/>
                <w:sz w:val="23"/>
                <w:szCs w:val="23"/>
                <w:lang w:val="en-US"/>
              </w:rPr>
            </w:pPr>
          </w:p>
        </w:tc>
      </w:tr>
      <w:tr w:rsidR="00097E18" w:rsidRPr="00A81484" w14:paraId="2EC9568A" w14:textId="77777777" w:rsidTr="00616B95">
        <w:tc>
          <w:tcPr>
            <w:tcW w:w="4621" w:type="dxa"/>
          </w:tcPr>
          <w:p w14:paraId="570AA40C" w14:textId="77777777" w:rsidR="00097E18" w:rsidRPr="00A81484" w:rsidRDefault="00097E18" w:rsidP="00616B95">
            <w:pPr>
              <w:rPr>
                <w:rFonts w:ascii="Arial" w:hAnsi="Arial" w:cs="Arial"/>
                <w:sz w:val="23"/>
                <w:szCs w:val="23"/>
                <w:lang w:val="en-US"/>
              </w:rPr>
            </w:pPr>
            <w:r w:rsidRPr="00A81484">
              <w:rPr>
                <w:rFonts w:ascii="Arial" w:hAnsi="Arial" w:cs="Arial"/>
                <w:sz w:val="23"/>
                <w:szCs w:val="23"/>
                <w:lang w:val="en-US"/>
              </w:rPr>
              <w:t>Interviewed by</w:t>
            </w:r>
          </w:p>
        </w:tc>
        <w:tc>
          <w:tcPr>
            <w:tcW w:w="4621" w:type="dxa"/>
          </w:tcPr>
          <w:p w14:paraId="4E4456F8" w14:textId="77777777" w:rsidR="00097E18" w:rsidRPr="00A81484" w:rsidRDefault="00097E18" w:rsidP="00616B95">
            <w:pPr>
              <w:rPr>
                <w:rFonts w:ascii="Arial" w:hAnsi="Arial" w:cs="Arial"/>
                <w:sz w:val="23"/>
                <w:szCs w:val="23"/>
                <w:lang w:val="en-US"/>
              </w:rPr>
            </w:pPr>
          </w:p>
        </w:tc>
      </w:tr>
    </w:tbl>
    <w:p w14:paraId="7D09BBEE" w14:textId="77777777" w:rsidR="00097E18" w:rsidRPr="00A81484" w:rsidRDefault="00097E18" w:rsidP="00097E18">
      <w:pPr>
        <w:rPr>
          <w:rFonts w:ascii="Arial" w:hAnsi="Arial" w:cs="Arial"/>
          <w:sz w:val="23"/>
          <w:szCs w:val="23"/>
        </w:rPr>
      </w:pPr>
    </w:p>
    <w:p w14:paraId="797B8475" w14:textId="77777777" w:rsidR="00097E18" w:rsidRPr="00A81484" w:rsidRDefault="00097E18" w:rsidP="00097E18">
      <w:pPr>
        <w:pStyle w:val="Heading1"/>
        <w:rPr>
          <w:rFonts w:ascii="Arial" w:hAnsi="Arial" w:cs="Arial"/>
          <w:sz w:val="23"/>
          <w:szCs w:val="23"/>
        </w:rPr>
      </w:pPr>
      <w:bookmarkStart w:id="142" w:name="_Toc172625634"/>
      <w:bookmarkStart w:id="143" w:name="_Toc172625713"/>
      <w:r w:rsidRPr="00A81484">
        <w:rPr>
          <w:rFonts w:ascii="Arial" w:hAnsi="Arial" w:cs="Arial"/>
          <w:sz w:val="23"/>
          <w:szCs w:val="23"/>
        </w:rPr>
        <w:t>About the Agency and the Respondent</w:t>
      </w:r>
      <w:bookmarkEnd w:id="142"/>
      <w:bookmarkEnd w:id="143"/>
    </w:p>
    <w:p w14:paraId="12956508" w14:textId="77777777" w:rsidR="00097E18" w:rsidRPr="00A81484" w:rsidRDefault="00097E18" w:rsidP="00097E18">
      <w:pPr>
        <w:pStyle w:val="ListParagraph"/>
        <w:numPr>
          <w:ilvl w:val="0"/>
          <w:numId w:val="93"/>
        </w:numPr>
        <w:spacing w:after="200"/>
        <w:rPr>
          <w:rFonts w:ascii="Arial" w:hAnsi="Arial" w:cs="Arial"/>
          <w:sz w:val="23"/>
          <w:szCs w:val="23"/>
        </w:rPr>
      </w:pPr>
      <w:r w:rsidRPr="00A81484">
        <w:rPr>
          <w:rFonts w:ascii="Arial" w:hAnsi="Arial" w:cs="Arial"/>
          <w:sz w:val="23"/>
          <w:szCs w:val="23"/>
        </w:rPr>
        <w:t xml:space="preserve">Please describe your position and how you collaborate with UNICEF? </w:t>
      </w:r>
    </w:p>
    <w:p w14:paraId="0851A65F" w14:textId="77777777" w:rsidR="00097E18" w:rsidRPr="00A81484" w:rsidRDefault="00097E18" w:rsidP="00097E18">
      <w:pPr>
        <w:pStyle w:val="ListParagraph"/>
        <w:rPr>
          <w:rFonts w:ascii="Arial" w:hAnsi="Arial" w:cs="Arial"/>
          <w:sz w:val="23"/>
          <w:szCs w:val="23"/>
        </w:rPr>
      </w:pPr>
    </w:p>
    <w:p w14:paraId="3F684269" w14:textId="77777777" w:rsidR="00097E18" w:rsidRPr="00A81484" w:rsidRDefault="00097E18" w:rsidP="00097E18">
      <w:pPr>
        <w:pStyle w:val="ListParagraph"/>
        <w:rPr>
          <w:rFonts w:ascii="Arial" w:hAnsi="Arial" w:cs="Arial"/>
          <w:sz w:val="23"/>
          <w:szCs w:val="23"/>
        </w:rPr>
      </w:pPr>
      <w:r w:rsidRPr="00A81484">
        <w:rPr>
          <w:rFonts w:ascii="Arial" w:hAnsi="Arial" w:cs="Arial"/>
          <w:sz w:val="23"/>
          <w:szCs w:val="23"/>
        </w:rPr>
        <w:t xml:space="preserve">Probing questions: </w:t>
      </w:r>
    </w:p>
    <w:p w14:paraId="1DC87CF4" w14:textId="77777777" w:rsidR="00097E18" w:rsidRPr="00A81484" w:rsidRDefault="00097E18" w:rsidP="00097E18">
      <w:pPr>
        <w:pStyle w:val="ListParagraph"/>
        <w:rPr>
          <w:rFonts w:ascii="Arial" w:hAnsi="Arial" w:cs="Arial"/>
          <w:sz w:val="23"/>
          <w:szCs w:val="23"/>
        </w:rPr>
      </w:pPr>
    </w:p>
    <w:p w14:paraId="2F6E6912" w14:textId="77777777" w:rsidR="00097E18" w:rsidRPr="00A81484" w:rsidRDefault="00097E18" w:rsidP="00097E18">
      <w:pPr>
        <w:pStyle w:val="ListParagraph"/>
        <w:numPr>
          <w:ilvl w:val="1"/>
          <w:numId w:val="93"/>
        </w:numPr>
        <w:spacing w:after="200"/>
        <w:rPr>
          <w:rFonts w:ascii="Arial" w:hAnsi="Arial" w:cs="Arial"/>
          <w:sz w:val="23"/>
          <w:szCs w:val="23"/>
        </w:rPr>
      </w:pPr>
      <w:r w:rsidRPr="00A81484">
        <w:rPr>
          <w:rFonts w:ascii="Arial" w:hAnsi="Arial" w:cs="Arial"/>
          <w:sz w:val="23"/>
          <w:szCs w:val="23"/>
        </w:rPr>
        <w:t xml:space="preserve">How long have you worked here for? </w:t>
      </w:r>
    </w:p>
    <w:p w14:paraId="39C19581" w14:textId="77777777" w:rsidR="00097E18" w:rsidRPr="00A81484" w:rsidRDefault="00097E18" w:rsidP="00097E18">
      <w:pPr>
        <w:pStyle w:val="ListParagraph"/>
        <w:numPr>
          <w:ilvl w:val="1"/>
          <w:numId w:val="93"/>
        </w:numPr>
        <w:spacing w:after="200"/>
        <w:rPr>
          <w:rFonts w:ascii="Arial" w:hAnsi="Arial" w:cs="Arial"/>
          <w:sz w:val="23"/>
          <w:szCs w:val="23"/>
        </w:rPr>
      </w:pPr>
      <w:r w:rsidRPr="00A81484">
        <w:rPr>
          <w:rFonts w:ascii="Arial" w:hAnsi="Arial" w:cs="Arial"/>
          <w:sz w:val="23"/>
          <w:szCs w:val="23"/>
        </w:rPr>
        <w:t>Can you describe the scope of your work with UNICEF?</w:t>
      </w:r>
    </w:p>
    <w:p w14:paraId="52915805"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Note to the facilitator: If required, please probe the respondent by asking which sections at UNICEF they interact with and which stakeholders they work with. </w:t>
      </w:r>
    </w:p>
    <w:p w14:paraId="2CEA8FB5"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Thank you for discussing your working relationship with UNICEF SACO and its staff. We want to understand whether UNICEF’s country programme and its activities tackle the critical issues for GoSA. </w:t>
      </w:r>
    </w:p>
    <w:p w14:paraId="3D97EF11" w14:textId="77777777" w:rsidR="00097E18" w:rsidRPr="00A81484" w:rsidRDefault="00097E18" w:rsidP="00097E18">
      <w:pPr>
        <w:rPr>
          <w:rFonts w:ascii="Arial" w:hAnsi="Arial" w:cs="Arial"/>
          <w:sz w:val="23"/>
          <w:szCs w:val="23"/>
        </w:rPr>
      </w:pPr>
      <w:r w:rsidRPr="00A81484">
        <w:rPr>
          <w:rFonts w:ascii="Arial" w:hAnsi="Arial" w:cs="Arial"/>
          <w:sz w:val="23"/>
          <w:szCs w:val="23"/>
        </w:rPr>
        <w:t xml:space="preserve">2. Can you identify the key priorities of your department in terms of addressing the most immediate needs of children and marginalised populations in the country? Do you think the activities of UNICEF SACO address some of these priorities? Can you recall any </w:t>
      </w:r>
      <w:r w:rsidRPr="00A81484">
        <w:rPr>
          <w:rFonts w:ascii="Arial" w:hAnsi="Arial" w:cs="Arial"/>
          <w:sz w:val="23"/>
          <w:szCs w:val="23"/>
        </w:rPr>
        <w:lastRenderedPageBreak/>
        <w:t xml:space="preserve">specific example(s) where UNICEF has directly supported the national policy priorities and objectives? </w:t>
      </w:r>
    </w:p>
    <w:p w14:paraId="08BB30A0" w14:textId="77777777" w:rsidR="00097E18" w:rsidRPr="00A81484" w:rsidRDefault="00097E18" w:rsidP="00097E18">
      <w:pPr>
        <w:pStyle w:val="NormalWeb"/>
        <w:jc w:val="both"/>
        <w:rPr>
          <w:rFonts w:ascii="Arial" w:hAnsi="Arial" w:cs="Arial"/>
          <w:i/>
          <w:color w:val="000000"/>
          <w:sz w:val="23"/>
          <w:szCs w:val="23"/>
        </w:rPr>
      </w:pPr>
      <w:r w:rsidRPr="00A81484">
        <w:rPr>
          <w:rFonts w:ascii="Arial" w:hAnsi="Arial" w:cs="Arial"/>
          <w:i/>
          <w:color w:val="000000"/>
          <w:sz w:val="23"/>
          <w:szCs w:val="23"/>
        </w:rPr>
        <w:t xml:space="preserve">Note for facilitator: If required, probe using national policy plans as laid out in the National Development Plan 2030: </w:t>
      </w:r>
    </w:p>
    <w:p w14:paraId="10452E9D"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Access to ECD and Inclusive Quality Education</w:t>
      </w:r>
    </w:p>
    <w:p w14:paraId="4919F143"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Universal Health Coverage and Combating HIV/AIDS and Tuberculosis</w:t>
      </w:r>
    </w:p>
    <w:p w14:paraId="034961F9"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Comprehensive Social Protection and Child Protection Services</w:t>
      </w:r>
    </w:p>
    <w:p w14:paraId="31403DA3"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Malnutrition</w:t>
      </w:r>
    </w:p>
    <w:p w14:paraId="08896831"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Access to basic services such as clean water</w:t>
      </w:r>
    </w:p>
    <w:p w14:paraId="1A6EDF58"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Safety and Security – Violence Against Children</w:t>
      </w:r>
    </w:p>
    <w:p w14:paraId="2A7AE7A5"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Economic Empowerment and Employment</w:t>
      </w:r>
    </w:p>
    <w:p w14:paraId="48157304"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Governance and Participation</w:t>
      </w:r>
    </w:p>
    <w:p w14:paraId="79EA44A1" w14:textId="77777777" w:rsidR="00097E18" w:rsidRPr="00A81484" w:rsidRDefault="00097E18" w:rsidP="00097E18">
      <w:pPr>
        <w:pStyle w:val="NormalWeb"/>
        <w:numPr>
          <w:ilvl w:val="0"/>
          <w:numId w:val="99"/>
        </w:numPr>
        <w:jc w:val="both"/>
        <w:rPr>
          <w:rFonts w:ascii="Arial" w:eastAsiaTheme="minorHAnsi" w:hAnsi="Arial" w:cs="Arial"/>
          <w:i/>
          <w:kern w:val="2"/>
          <w:sz w:val="23"/>
          <w:szCs w:val="23"/>
          <w:lang w:eastAsia="en-US"/>
          <w14:ligatures w14:val="standardContextual"/>
        </w:rPr>
      </w:pPr>
      <w:r w:rsidRPr="00A81484">
        <w:rPr>
          <w:rFonts w:ascii="Arial" w:eastAsiaTheme="minorHAnsi" w:hAnsi="Arial" w:cs="Arial"/>
          <w:i/>
          <w:kern w:val="2"/>
          <w:sz w:val="23"/>
          <w:szCs w:val="23"/>
          <w:lang w:eastAsia="en-US"/>
          <w14:ligatures w14:val="standardContextual"/>
        </w:rPr>
        <w:t>Monitoring and Evaluation</w:t>
      </w:r>
    </w:p>
    <w:p w14:paraId="2B57CF13" w14:textId="77777777" w:rsidR="00097E18" w:rsidRPr="00A81484" w:rsidRDefault="00097E18" w:rsidP="00097E18">
      <w:pPr>
        <w:spacing w:after="0"/>
        <w:rPr>
          <w:rFonts w:ascii="Arial" w:hAnsi="Arial" w:cs="Arial"/>
          <w:i/>
          <w:sz w:val="23"/>
          <w:szCs w:val="23"/>
          <w:lang w:val="en-IN"/>
        </w:rPr>
      </w:pPr>
    </w:p>
    <w:p w14:paraId="62AFC5AC" w14:textId="77777777" w:rsidR="00097E18" w:rsidRPr="00A81484" w:rsidRDefault="00097E18" w:rsidP="00097E18">
      <w:pPr>
        <w:rPr>
          <w:rFonts w:ascii="Arial" w:hAnsi="Arial" w:cs="Arial"/>
          <w:i/>
          <w:iCs/>
          <w:sz w:val="23"/>
          <w:szCs w:val="23"/>
          <w:lang w:val="en-IN"/>
        </w:rPr>
      </w:pPr>
      <w:r w:rsidRPr="00A81484">
        <w:rPr>
          <w:rFonts w:ascii="Arial" w:hAnsi="Arial" w:cs="Arial"/>
          <w:sz w:val="23"/>
          <w:szCs w:val="23"/>
          <w:lang w:val="en-IN"/>
        </w:rPr>
        <w:t xml:space="preserve">3. </w:t>
      </w:r>
      <w:r w:rsidRPr="00A81484">
        <w:rPr>
          <w:rFonts w:ascii="Arial" w:hAnsi="Arial" w:cs="Arial"/>
          <w:sz w:val="23"/>
          <w:szCs w:val="23"/>
        </w:rPr>
        <w:t xml:space="preserve">Have UNICEF’s activities evolved with the country's local social, economic, environmental, and political needs? We also want to understand this in the context of COVID-19 and its impact. How was your experience engaging with UNICEF during the COVID-19 pandemic? What specific adjustments were made in UNICEF's activities to mitigate the impact of COVID-19? </w:t>
      </w:r>
      <w:r w:rsidRPr="00A81484">
        <w:rPr>
          <w:rFonts w:ascii="Arial" w:hAnsi="Arial" w:cs="Arial"/>
          <w:i/>
          <w:iCs/>
          <w:sz w:val="23"/>
          <w:szCs w:val="23"/>
        </w:rPr>
        <w:t>Probe for specific examples on: Restoring and enhancing access to education, maintaining and strengthening health services, ensuring food security and nutrition, enhancing child protection services to respond to the increased risks of abuse and neglect, digital safety and inclusion of children and adolescents, economic support and use of participatory approaches involving children and young people.</w:t>
      </w:r>
    </w:p>
    <w:p w14:paraId="0C3F330D" w14:textId="77777777" w:rsidR="00097E18" w:rsidRPr="00A81484" w:rsidRDefault="00097E18" w:rsidP="00097E18">
      <w:pPr>
        <w:spacing w:after="0"/>
        <w:rPr>
          <w:rFonts w:ascii="Arial" w:eastAsia="Times New Roman" w:hAnsi="Arial" w:cs="Arial"/>
          <w:color w:val="000000"/>
          <w:sz w:val="23"/>
          <w:szCs w:val="23"/>
          <w14:ligatures w14:val="none"/>
        </w:rPr>
      </w:pPr>
      <w:r w:rsidRPr="00A81484">
        <w:rPr>
          <w:rFonts w:ascii="Arial" w:hAnsi="Arial" w:cs="Arial"/>
          <w:sz w:val="23"/>
          <w:szCs w:val="23"/>
          <w:lang w:val="en-IN"/>
        </w:rPr>
        <w:t xml:space="preserve">4. Does UNICEF have any role to play in supporting the government to </w:t>
      </w:r>
      <w:r w:rsidRPr="00A81484">
        <w:rPr>
          <w:rFonts w:ascii="Arial" w:eastAsia="Times New Roman" w:hAnsi="Arial" w:cs="Arial"/>
          <w:color w:val="000000"/>
          <w:sz w:val="23"/>
          <w:szCs w:val="23"/>
          <w14:ligatures w14:val="none"/>
        </w:rPr>
        <w:t>progress towards global commitments, such as the SDGs?</w:t>
      </w:r>
    </w:p>
    <w:p w14:paraId="6F962BD9" w14:textId="77777777" w:rsidR="00097E18" w:rsidRPr="00A81484" w:rsidRDefault="00097E18" w:rsidP="00097E18">
      <w:pPr>
        <w:spacing w:after="0"/>
        <w:rPr>
          <w:rFonts w:ascii="Arial" w:eastAsia="Times New Roman" w:hAnsi="Arial" w:cs="Arial"/>
          <w:color w:val="000000"/>
          <w:sz w:val="23"/>
          <w:szCs w:val="23"/>
          <w14:ligatures w14:val="none"/>
        </w:rPr>
      </w:pPr>
    </w:p>
    <w:p w14:paraId="6F1D1186" w14:textId="77777777" w:rsidR="00097E18" w:rsidRPr="00A81484" w:rsidRDefault="00097E18" w:rsidP="00097E18">
      <w:pPr>
        <w:rPr>
          <w:rFonts w:ascii="Arial" w:hAnsi="Arial" w:cs="Arial"/>
          <w:sz w:val="23"/>
          <w:szCs w:val="23"/>
          <w:lang w:val="en-IN"/>
        </w:rPr>
      </w:pPr>
      <w:r w:rsidRPr="00A81484">
        <w:rPr>
          <w:rFonts w:ascii="Arial" w:hAnsi="Arial" w:cs="Arial"/>
          <w:sz w:val="23"/>
          <w:szCs w:val="23"/>
          <w:lang w:val="en-IN"/>
        </w:rPr>
        <w:t>5. We also want to understand the nature of UNICEF’s partnership with your department. Do you feel that UNICEF works closely with the government/your department and adequately considers the input from national stakeholders? Can you share any examples of UNICEF’s partnership with your department that have been instrumental in achieving national priorities? Please also highlight any areas of improvement.</w:t>
      </w:r>
    </w:p>
    <w:p w14:paraId="49363EE2" w14:textId="77777777" w:rsidR="00097E18" w:rsidRPr="00A81484" w:rsidRDefault="00097E18" w:rsidP="00097E18">
      <w:pPr>
        <w:rPr>
          <w:rFonts w:ascii="Arial" w:hAnsi="Arial" w:cs="Arial"/>
          <w:sz w:val="23"/>
          <w:szCs w:val="23"/>
          <w:lang w:val="en-IN"/>
        </w:rPr>
      </w:pPr>
      <w:r w:rsidRPr="00A81484">
        <w:rPr>
          <w:rFonts w:ascii="Arial" w:hAnsi="Arial" w:cs="Arial"/>
          <w:sz w:val="23"/>
          <w:szCs w:val="23"/>
          <w:lang w:val="en-IN"/>
        </w:rPr>
        <w:t xml:space="preserve">6. Do you have experience working with other UN agencies and development partners, such as WHO, UNDP, UNFPA, UNAIDS, UN-Women, UNNHCR, ILO, World Bank, etc? If yes, do you feel any difference in the work UNICEF does as compared to these other agencies? </w:t>
      </w:r>
    </w:p>
    <w:p w14:paraId="41175206" w14:textId="77777777" w:rsidR="00097E18" w:rsidRPr="00A81484" w:rsidRDefault="00097E18" w:rsidP="00097E18">
      <w:pPr>
        <w:spacing w:after="0"/>
        <w:rPr>
          <w:rFonts w:ascii="Arial" w:eastAsia="Times New Roman" w:hAnsi="Arial" w:cs="Arial"/>
          <w:color w:val="000000"/>
          <w:sz w:val="23"/>
          <w:szCs w:val="23"/>
        </w:rPr>
      </w:pPr>
      <w:r w:rsidRPr="00A81484">
        <w:rPr>
          <w:rFonts w:ascii="Arial" w:eastAsia="Times New Roman" w:hAnsi="Arial" w:cs="Arial"/>
          <w:color w:val="000000"/>
          <w:sz w:val="23"/>
          <w:szCs w:val="23"/>
        </w:rPr>
        <w:t>7. Do you believe that UNICEF adequately addresses gender equality, disability inclusion, and equity issues in all aspects of programming and implementation, including systems strengthening and coordination, capacity building and evidence generation? If yes, to what extent to these efforts complement the activities implemented by the government?</w:t>
      </w:r>
    </w:p>
    <w:p w14:paraId="36B27590" w14:textId="77777777" w:rsidR="00097E18" w:rsidRPr="00A81484" w:rsidRDefault="00097E18" w:rsidP="00097E18">
      <w:pPr>
        <w:spacing w:after="0"/>
        <w:rPr>
          <w:rFonts w:ascii="Arial" w:eastAsia="Times New Roman" w:hAnsi="Arial" w:cs="Arial"/>
          <w:color w:val="000000"/>
          <w:sz w:val="23"/>
          <w:szCs w:val="23"/>
        </w:rPr>
      </w:pPr>
    </w:p>
    <w:p w14:paraId="7754F6CB" w14:textId="77777777" w:rsidR="00097E18" w:rsidRPr="00A81484" w:rsidRDefault="00097E18" w:rsidP="00097E18">
      <w:pPr>
        <w:spacing w:after="0"/>
        <w:rPr>
          <w:rFonts w:ascii="Arial" w:eastAsia="Times New Roman" w:hAnsi="Arial" w:cs="Arial"/>
          <w:color w:val="000000"/>
          <w:sz w:val="23"/>
          <w:szCs w:val="23"/>
        </w:rPr>
      </w:pPr>
      <w:r w:rsidRPr="00A81484">
        <w:rPr>
          <w:rFonts w:ascii="Arial" w:eastAsia="Times New Roman" w:hAnsi="Arial" w:cs="Arial"/>
          <w:color w:val="000000"/>
          <w:sz w:val="23"/>
          <w:szCs w:val="23"/>
        </w:rPr>
        <w:lastRenderedPageBreak/>
        <w:t xml:space="preserve">8. UNICEF supports the government at the national (policy and implementation, integrated service delivery, policy and budget advocacy) and sub-national levels (capacity building in 14 high-burden districts, intersectoral collaboration). Do you believe that UNICEF’s structure and coordination mechanisms at the national and sub-national levels are in line with the governance structure of the government of South Africa? </w:t>
      </w:r>
      <w:r w:rsidRPr="00A81484">
        <w:rPr>
          <w:rFonts w:ascii="Arial" w:eastAsia="Times New Roman" w:hAnsi="Arial" w:cs="Arial"/>
          <w:i/>
          <w:iCs/>
          <w:color w:val="000000"/>
          <w:sz w:val="23"/>
          <w:szCs w:val="23"/>
        </w:rPr>
        <w:t>Probe for communication channels, direct/indirect coordination with districts, need for sub-national level offices</w:t>
      </w:r>
    </w:p>
    <w:p w14:paraId="118CAFA7" w14:textId="77777777" w:rsidR="00097E18" w:rsidRPr="00A81484" w:rsidRDefault="00097E18" w:rsidP="00097E18">
      <w:pPr>
        <w:spacing w:after="0"/>
        <w:rPr>
          <w:rFonts w:ascii="Arial" w:hAnsi="Arial" w:cs="Arial"/>
          <w:sz w:val="23"/>
          <w:szCs w:val="23"/>
          <w:lang w:val="en-IN"/>
        </w:rPr>
      </w:pPr>
    </w:p>
    <w:p w14:paraId="5D3B4E57" w14:textId="77777777" w:rsidR="00097E18" w:rsidRPr="00A81484" w:rsidRDefault="00097E18" w:rsidP="00097E18">
      <w:pPr>
        <w:spacing w:after="0"/>
        <w:rPr>
          <w:rFonts w:ascii="Arial" w:hAnsi="Arial" w:cs="Arial"/>
          <w:sz w:val="23"/>
          <w:szCs w:val="23"/>
          <w:lang w:val="en-IN"/>
        </w:rPr>
      </w:pPr>
    </w:p>
    <w:p w14:paraId="4739540B" w14:textId="77777777" w:rsidR="00097E18" w:rsidRPr="00A81484" w:rsidRDefault="00097E18" w:rsidP="00097E18">
      <w:pPr>
        <w:pStyle w:val="Heading1"/>
        <w:rPr>
          <w:rFonts w:ascii="Arial" w:hAnsi="Arial" w:cs="Arial"/>
          <w:sz w:val="23"/>
          <w:szCs w:val="23"/>
        </w:rPr>
      </w:pPr>
      <w:bookmarkStart w:id="144" w:name="_Toc172625635"/>
      <w:bookmarkStart w:id="145" w:name="_Toc172625714"/>
      <w:r w:rsidRPr="00A81484">
        <w:rPr>
          <w:rFonts w:ascii="Arial" w:hAnsi="Arial" w:cs="Arial"/>
          <w:sz w:val="23"/>
          <w:szCs w:val="23"/>
        </w:rPr>
        <w:t>Effectiveness Questions</w:t>
      </w:r>
      <w:bookmarkEnd w:id="144"/>
      <w:bookmarkEnd w:id="145"/>
    </w:p>
    <w:p w14:paraId="7D5A0E2C" w14:textId="77777777" w:rsidR="00097E18" w:rsidRPr="00A81484" w:rsidRDefault="00097E18" w:rsidP="00097E18">
      <w:pPr>
        <w:rPr>
          <w:rFonts w:ascii="Arial" w:hAnsi="Arial" w:cs="Arial"/>
          <w:b/>
          <w:sz w:val="23"/>
          <w:szCs w:val="23"/>
        </w:rPr>
      </w:pPr>
      <w:r w:rsidRPr="00A81484">
        <w:rPr>
          <w:rFonts w:ascii="Arial" w:hAnsi="Arial" w:cs="Arial"/>
          <w:sz w:val="23"/>
          <w:szCs w:val="23"/>
        </w:rPr>
        <w:t xml:space="preserve">The goal of the UNICEF SA Country Program is to ensure that every child and adolescent, especially the most deprived, survives and thrives, has access to quality and inclusive learning, is protected from violence and exploitation, enjoys their rights, and reaches their full potential. From this evaluation, we are trying to understand how effective UNICEF’s activities have been in achieving the planned outcomes in the areas of i) Child Well-Being, ii) Early Childhood, Primary and Secondary Education, iii) Adolescent Development and Participation, iv) Child Protection and v) Social Policy and Child Rights. During this interview, we will focus on outcomes areas (i, ii, iii, iv, v) – </w:t>
      </w:r>
      <w:r w:rsidRPr="00A81484">
        <w:rPr>
          <w:rFonts w:ascii="Arial" w:hAnsi="Arial" w:cs="Arial"/>
          <w:i/>
          <w:iCs/>
          <w:sz w:val="23"/>
          <w:szCs w:val="23"/>
        </w:rPr>
        <w:t>Interviewer to select based on department.</w:t>
      </w:r>
    </w:p>
    <w:p w14:paraId="02DEA892"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Department of Health (DOH)</w:t>
      </w:r>
    </w:p>
    <w:p w14:paraId="32F5A2CF"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1473BAC4" w14:textId="77777777" w:rsidR="00097E18" w:rsidRPr="00A81484" w:rsidRDefault="00097E18" w:rsidP="00097E18">
      <w:pPr>
        <w:pStyle w:val="ListParagraph"/>
        <w:numPr>
          <w:ilvl w:val="0"/>
          <w:numId w:val="102"/>
        </w:numPr>
        <w:spacing w:after="200"/>
        <w:rPr>
          <w:rFonts w:ascii="Arial" w:hAnsi="Arial" w:cs="Arial"/>
          <w:sz w:val="23"/>
          <w:szCs w:val="23"/>
        </w:rPr>
      </w:pPr>
      <w:r w:rsidRPr="00A81484">
        <w:rPr>
          <w:rFonts w:ascii="Arial" w:hAnsi="Arial" w:cs="Arial"/>
          <w:sz w:val="23"/>
          <w:szCs w:val="23"/>
        </w:rPr>
        <w:t>UNICEF has been working to enhance the capacity of the national government to deliver Maternal, Neonatal, and Child Health (MNCH), HIV/AIDS and nutrition services. Can you describe any specific training programs, resources, or technical assistance that UNICEF has provided to support these efforts? To what extent has this support improved access to MNCH, HIV/AIDS, and nutrition services for different demographic groups?</w:t>
      </w:r>
    </w:p>
    <w:p w14:paraId="36D0BA56" w14:textId="77777777" w:rsidR="00097E18" w:rsidRPr="00A81484" w:rsidRDefault="00097E18" w:rsidP="00097E18">
      <w:pPr>
        <w:pStyle w:val="ListParagraph"/>
        <w:numPr>
          <w:ilvl w:val="0"/>
          <w:numId w:val="102"/>
        </w:numPr>
        <w:spacing w:after="200"/>
        <w:rPr>
          <w:rFonts w:ascii="Arial" w:hAnsi="Arial" w:cs="Arial"/>
          <w:sz w:val="23"/>
          <w:szCs w:val="23"/>
        </w:rPr>
      </w:pPr>
      <w:r w:rsidRPr="00A81484">
        <w:rPr>
          <w:rFonts w:ascii="Arial" w:hAnsi="Arial" w:cs="Arial"/>
          <w:sz w:val="23"/>
          <w:szCs w:val="23"/>
        </w:rPr>
        <w:t xml:space="preserve">To what extent has UNICEF helped address inequities in health service financing to ensure that the most disadvantaged populations have access to health services? </w:t>
      </w:r>
    </w:p>
    <w:p w14:paraId="00893383"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2A89D9E5" w14:textId="77777777" w:rsidR="00097E18" w:rsidRPr="00A81484" w:rsidRDefault="00097E18" w:rsidP="00097E18">
      <w:pPr>
        <w:pStyle w:val="ListParagraph"/>
        <w:numPr>
          <w:ilvl w:val="0"/>
          <w:numId w:val="100"/>
        </w:numPr>
        <w:spacing w:after="200"/>
        <w:rPr>
          <w:rFonts w:ascii="Arial" w:hAnsi="Arial" w:cs="Arial"/>
          <w:sz w:val="23"/>
          <w:szCs w:val="23"/>
        </w:rPr>
      </w:pPr>
      <w:r w:rsidRPr="00A81484">
        <w:rPr>
          <w:rFonts w:ascii="Arial" w:hAnsi="Arial" w:cs="Arial"/>
          <w:sz w:val="23"/>
          <w:szCs w:val="23"/>
        </w:rPr>
        <w:t>UNICEF advocates for increased public finance for children's health and nutrition services. Can you discuss any specific instances where UNICEF's advocacy efforts have influenced budget allocations or child health and nutrition policies?</w:t>
      </w:r>
    </w:p>
    <w:p w14:paraId="0578ED9A" w14:textId="77777777" w:rsidR="00097E18" w:rsidRPr="00A81484" w:rsidRDefault="00097E18" w:rsidP="00097E18">
      <w:pPr>
        <w:pStyle w:val="ListParagraph"/>
        <w:numPr>
          <w:ilvl w:val="0"/>
          <w:numId w:val="100"/>
        </w:numPr>
        <w:spacing w:after="200"/>
        <w:rPr>
          <w:rFonts w:ascii="Arial" w:hAnsi="Arial" w:cs="Arial"/>
          <w:sz w:val="23"/>
          <w:szCs w:val="23"/>
        </w:rPr>
      </w:pPr>
      <w:r w:rsidRPr="00A81484">
        <w:rPr>
          <w:rFonts w:ascii="Arial" w:hAnsi="Arial" w:cs="Arial"/>
          <w:sz w:val="23"/>
          <w:szCs w:val="23"/>
        </w:rPr>
        <w:t xml:space="preserve">What initiatives has UNICEF supported to raise public awareness and mobilise action to end violence against children (VAC) in health settings? </w:t>
      </w:r>
    </w:p>
    <w:p w14:paraId="0B3FEFE6"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2EE2F634" w14:textId="77777777" w:rsidR="00097E18" w:rsidRPr="00A81484" w:rsidRDefault="00097E18" w:rsidP="00097E18">
      <w:pPr>
        <w:pStyle w:val="ListParagraph"/>
        <w:numPr>
          <w:ilvl w:val="0"/>
          <w:numId w:val="101"/>
        </w:numPr>
        <w:spacing w:after="200"/>
        <w:rPr>
          <w:rFonts w:ascii="Arial" w:hAnsi="Arial" w:cs="Arial"/>
          <w:sz w:val="23"/>
          <w:szCs w:val="23"/>
        </w:rPr>
      </w:pPr>
      <w:r w:rsidRPr="00A81484">
        <w:rPr>
          <w:rFonts w:ascii="Arial" w:hAnsi="Arial" w:cs="Arial"/>
          <w:sz w:val="23"/>
          <w:szCs w:val="23"/>
        </w:rPr>
        <w:t xml:space="preserve">One of UNICEF's roles is to support the generation and use of data to inform health policies and practices. Do you think child health and nutrition data collected with UNICEF's support has been used to shape policy or improve health services? Can you provide any examples? </w:t>
      </w:r>
    </w:p>
    <w:p w14:paraId="540BE817" w14:textId="77777777" w:rsidR="00097E18" w:rsidRPr="00A81484" w:rsidRDefault="00097E18" w:rsidP="00097E18">
      <w:pPr>
        <w:pStyle w:val="ListParagraph"/>
        <w:numPr>
          <w:ilvl w:val="0"/>
          <w:numId w:val="101"/>
        </w:numPr>
        <w:spacing w:after="200"/>
        <w:rPr>
          <w:rFonts w:ascii="Arial" w:hAnsi="Arial" w:cs="Arial"/>
          <w:sz w:val="23"/>
          <w:szCs w:val="23"/>
        </w:rPr>
      </w:pPr>
      <w:r w:rsidRPr="00A81484">
        <w:rPr>
          <w:rFonts w:ascii="Arial" w:hAnsi="Arial" w:cs="Arial"/>
          <w:sz w:val="23"/>
          <w:szCs w:val="23"/>
        </w:rPr>
        <w:lastRenderedPageBreak/>
        <w:t>How has UNICEF contributed to the monitoring and evaluation of health outcomes among different demographic groups?</w:t>
      </w:r>
    </w:p>
    <w:p w14:paraId="67D3AF94" w14:textId="77777777" w:rsidR="00097E18" w:rsidRPr="00A81484" w:rsidRDefault="00097E18" w:rsidP="00097E18">
      <w:pPr>
        <w:rPr>
          <w:rFonts w:ascii="Arial" w:hAnsi="Arial" w:cs="Arial"/>
          <w:sz w:val="23"/>
          <w:szCs w:val="23"/>
        </w:rPr>
      </w:pPr>
      <w:r w:rsidRPr="00A81484">
        <w:rPr>
          <w:rFonts w:ascii="Arial" w:hAnsi="Arial" w:cs="Arial"/>
          <w:sz w:val="23"/>
          <w:szCs w:val="23"/>
        </w:rPr>
        <w:t>12. Systems Strengthening and Coordination:</w:t>
      </w:r>
    </w:p>
    <w:p w14:paraId="3F03B49B" w14:textId="77777777" w:rsidR="00097E18" w:rsidRPr="00A81484" w:rsidRDefault="00097E18" w:rsidP="00097E18">
      <w:pPr>
        <w:pStyle w:val="ListParagraph"/>
        <w:numPr>
          <w:ilvl w:val="0"/>
          <w:numId w:val="101"/>
        </w:numPr>
        <w:spacing w:after="200"/>
        <w:rPr>
          <w:rFonts w:ascii="Arial" w:hAnsi="Arial" w:cs="Arial"/>
          <w:sz w:val="23"/>
          <w:szCs w:val="23"/>
        </w:rPr>
      </w:pPr>
      <w:r w:rsidRPr="00A81484">
        <w:rPr>
          <w:rFonts w:ascii="Arial" w:hAnsi="Arial" w:cs="Arial"/>
          <w:sz w:val="23"/>
          <w:szCs w:val="23"/>
        </w:rPr>
        <w:t xml:space="preserve">UNICEF aims to strengthen the social welfare system by linking child grants with care and protection services. How has this been implemented in the health sector, and how has it impacted service delivery? </w:t>
      </w:r>
    </w:p>
    <w:p w14:paraId="0C34711C" w14:textId="77777777" w:rsidR="00097E18" w:rsidRPr="00A81484" w:rsidRDefault="00097E18" w:rsidP="00097E18">
      <w:pPr>
        <w:pStyle w:val="ListParagraph"/>
        <w:numPr>
          <w:ilvl w:val="0"/>
          <w:numId w:val="101"/>
        </w:numPr>
        <w:spacing w:after="200"/>
        <w:rPr>
          <w:rFonts w:ascii="Arial" w:hAnsi="Arial" w:cs="Arial"/>
          <w:sz w:val="23"/>
          <w:szCs w:val="23"/>
        </w:rPr>
      </w:pPr>
      <w:r w:rsidRPr="00A81484">
        <w:rPr>
          <w:rFonts w:ascii="Arial" w:hAnsi="Arial" w:cs="Arial"/>
          <w:sz w:val="23"/>
          <w:szCs w:val="23"/>
        </w:rPr>
        <w:t>Have any linkages been established between community health platforms and services to ensure comprehensive care for children?</w:t>
      </w:r>
    </w:p>
    <w:p w14:paraId="52E3E7A2"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Department of Basic Education (DBE)</w:t>
      </w:r>
    </w:p>
    <w:p w14:paraId="0C3A0EFE"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2A5DD149" w14:textId="77777777" w:rsidR="00097E18" w:rsidRPr="00A81484" w:rsidRDefault="00097E18" w:rsidP="00097E18">
      <w:pPr>
        <w:pStyle w:val="ListParagraph"/>
        <w:numPr>
          <w:ilvl w:val="0"/>
          <w:numId w:val="103"/>
        </w:numPr>
        <w:spacing w:after="200"/>
        <w:rPr>
          <w:rFonts w:ascii="Arial" w:hAnsi="Arial" w:cs="Arial"/>
          <w:sz w:val="23"/>
          <w:szCs w:val="23"/>
        </w:rPr>
      </w:pPr>
      <w:r w:rsidRPr="00A81484">
        <w:rPr>
          <w:rFonts w:ascii="Arial" w:hAnsi="Arial" w:cs="Arial"/>
          <w:sz w:val="23"/>
          <w:szCs w:val="23"/>
        </w:rPr>
        <w:t>UNICEF has supported the development and monitoring of curriculum implementation in schools. What specific tools, frameworks, or training has UNICEF provided to assist with this?</w:t>
      </w:r>
    </w:p>
    <w:p w14:paraId="6C329B09" w14:textId="77777777" w:rsidR="00097E18" w:rsidRPr="00A81484" w:rsidRDefault="00097E18" w:rsidP="00097E18">
      <w:pPr>
        <w:pStyle w:val="ListParagraph"/>
        <w:numPr>
          <w:ilvl w:val="1"/>
          <w:numId w:val="103"/>
        </w:numPr>
        <w:spacing w:after="200"/>
        <w:rPr>
          <w:rFonts w:ascii="Arial" w:hAnsi="Arial" w:cs="Arial"/>
          <w:sz w:val="23"/>
          <w:szCs w:val="23"/>
        </w:rPr>
      </w:pPr>
      <w:r w:rsidRPr="00A81484">
        <w:rPr>
          <w:rFonts w:ascii="Arial" w:hAnsi="Arial" w:cs="Arial"/>
          <w:sz w:val="23"/>
          <w:szCs w:val="23"/>
        </w:rPr>
        <w:t>How has UNICEF supported the availability and implementation of national lessons for early grades in African languages?</w:t>
      </w:r>
    </w:p>
    <w:p w14:paraId="6C7286FA" w14:textId="77777777" w:rsidR="00097E18" w:rsidRPr="00A81484" w:rsidRDefault="00097E18" w:rsidP="00097E18">
      <w:pPr>
        <w:pStyle w:val="ListParagraph"/>
        <w:numPr>
          <w:ilvl w:val="0"/>
          <w:numId w:val="103"/>
        </w:numPr>
        <w:spacing w:after="200"/>
        <w:rPr>
          <w:rFonts w:ascii="Arial" w:hAnsi="Arial" w:cs="Arial"/>
          <w:sz w:val="23"/>
          <w:szCs w:val="23"/>
        </w:rPr>
      </w:pPr>
      <w:r w:rsidRPr="00A81484">
        <w:rPr>
          <w:rFonts w:ascii="Arial" w:hAnsi="Arial" w:cs="Arial"/>
          <w:sz w:val="23"/>
          <w:szCs w:val="23"/>
        </w:rPr>
        <w:t>At the district and community levels, what role has UNICEF played in strengthening the capacities of the ECD workforce, parents and educators at home and ECD centres to provide education interventions?</w:t>
      </w:r>
    </w:p>
    <w:p w14:paraId="00B11571" w14:textId="77777777" w:rsidR="00097E18" w:rsidRPr="00A81484" w:rsidRDefault="00097E18" w:rsidP="00097E18">
      <w:pPr>
        <w:pStyle w:val="ListParagraph"/>
        <w:numPr>
          <w:ilvl w:val="0"/>
          <w:numId w:val="103"/>
        </w:numPr>
        <w:spacing w:after="200"/>
        <w:rPr>
          <w:rFonts w:ascii="Arial" w:hAnsi="Arial" w:cs="Arial"/>
          <w:sz w:val="23"/>
          <w:szCs w:val="23"/>
        </w:rPr>
      </w:pPr>
      <w:r w:rsidRPr="00A81484">
        <w:rPr>
          <w:rFonts w:ascii="Arial" w:hAnsi="Arial" w:cs="Arial"/>
          <w:sz w:val="23"/>
          <w:szCs w:val="23"/>
        </w:rPr>
        <w:t>How has UNICEF's support improved access to inclusive and safe learning environments for different demographic groups?</w:t>
      </w:r>
    </w:p>
    <w:p w14:paraId="249043D4"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4D86E333" w14:textId="77777777" w:rsidR="00097E18" w:rsidRPr="00A81484" w:rsidRDefault="00097E18" w:rsidP="00097E18">
      <w:pPr>
        <w:pStyle w:val="ListParagraph"/>
        <w:numPr>
          <w:ilvl w:val="0"/>
          <w:numId w:val="104"/>
        </w:numPr>
        <w:spacing w:after="200"/>
        <w:rPr>
          <w:rFonts w:ascii="Arial" w:hAnsi="Arial" w:cs="Arial"/>
          <w:sz w:val="23"/>
          <w:szCs w:val="23"/>
        </w:rPr>
      </w:pPr>
      <w:r w:rsidRPr="00A81484">
        <w:rPr>
          <w:rFonts w:ascii="Arial" w:hAnsi="Arial" w:cs="Arial"/>
          <w:sz w:val="23"/>
          <w:szCs w:val="23"/>
        </w:rPr>
        <w:t>UNICEF advocates for child rights and education. How has this advocacy influenced partnerships between the government and other stakeholders in the education sector?</w:t>
      </w:r>
    </w:p>
    <w:p w14:paraId="4AC6EFEF" w14:textId="77777777" w:rsidR="00097E18" w:rsidRPr="00A81484" w:rsidRDefault="00097E18" w:rsidP="00097E18">
      <w:pPr>
        <w:pStyle w:val="ListParagraph"/>
        <w:numPr>
          <w:ilvl w:val="0"/>
          <w:numId w:val="104"/>
        </w:numPr>
        <w:spacing w:after="200"/>
        <w:rPr>
          <w:rFonts w:ascii="Arial" w:hAnsi="Arial" w:cs="Arial"/>
          <w:sz w:val="23"/>
          <w:szCs w:val="23"/>
        </w:rPr>
      </w:pPr>
      <w:r w:rsidRPr="00A81484">
        <w:rPr>
          <w:rFonts w:ascii="Arial" w:hAnsi="Arial" w:cs="Arial"/>
          <w:sz w:val="23"/>
          <w:szCs w:val="23"/>
        </w:rPr>
        <w:t xml:space="preserve">What multisectoral plans for children’s rights in education have been developed and implemented with UNICEF’s support? </w:t>
      </w:r>
    </w:p>
    <w:p w14:paraId="4CEF823C"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1B640C8B" w14:textId="77777777" w:rsidR="00097E18" w:rsidRPr="00A81484" w:rsidRDefault="00097E18" w:rsidP="00097E18">
      <w:pPr>
        <w:pStyle w:val="ListParagraph"/>
        <w:numPr>
          <w:ilvl w:val="0"/>
          <w:numId w:val="105"/>
        </w:numPr>
        <w:spacing w:after="200"/>
        <w:rPr>
          <w:rFonts w:ascii="Arial" w:hAnsi="Arial" w:cs="Arial"/>
          <w:sz w:val="23"/>
          <w:szCs w:val="23"/>
        </w:rPr>
      </w:pPr>
      <w:r w:rsidRPr="00A81484">
        <w:rPr>
          <w:rFonts w:ascii="Arial" w:hAnsi="Arial" w:cs="Arial"/>
          <w:sz w:val="23"/>
          <w:szCs w:val="23"/>
        </w:rPr>
        <w:t>How has UNICEF's support in evidence generation contributed to understanding the educational needs of children, especially those with disabilities and those on the move?</w:t>
      </w:r>
    </w:p>
    <w:p w14:paraId="6841F4AE" w14:textId="77777777" w:rsidR="00097E18" w:rsidRPr="00A81484" w:rsidRDefault="00097E18" w:rsidP="00097E18">
      <w:pPr>
        <w:rPr>
          <w:rFonts w:ascii="Arial" w:hAnsi="Arial" w:cs="Arial"/>
          <w:sz w:val="23"/>
          <w:szCs w:val="23"/>
        </w:rPr>
      </w:pPr>
      <w:r w:rsidRPr="00A81484">
        <w:rPr>
          <w:rFonts w:ascii="Arial" w:hAnsi="Arial" w:cs="Arial"/>
          <w:sz w:val="23"/>
          <w:szCs w:val="23"/>
        </w:rPr>
        <w:t>12. Systems Strengthening and Coordination:</w:t>
      </w:r>
    </w:p>
    <w:p w14:paraId="45549C4A" w14:textId="77777777" w:rsidR="00097E18" w:rsidRPr="00A81484" w:rsidRDefault="00097E18" w:rsidP="00097E18">
      <w:pPr>
        <w:pStyle w:val="ListParagraph"/>
        <w:numPr>
          <w:ilvl w:val="0"/>
          <w:numId w:val="105"/>
        </w:numPr>
        <w:spacing w:after="200"/>
        <w:rPr>
          <w:rFonts w:ascii="Arial" w:hAnsi="Arial" w:cs="Arial"/>
          <w:sz w:val="23"/>
          <w:szCs w:val="23"/>
        </w:rPr>
      </w:pPr>
      <w:r w:rsidRPr="00A81484">
        <w:rPr>
          <w:rFonts w:ascii="Arial" w:hAnsi="Arial" w:cs="Arial"/>
          <w:sz w:val="23"/>
          <w:szCs w:val="23"/>
        </w:rPr>
        <w:t>UNICEF supports the strengthening of the education system to ensure it is inclusive and equitable. What role has UNICEF played in supporting the DBE in adopting a coherent, systematic and integrated approach to early learning while coordinating with other departments?</w:t>
      </w:r>
    </w:p>
    <w:p w14:paraId="59FC9DFF"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National Department of Social Development (DSD)</w:t>
      </w:r>
    </w:p>
    <w:p w14:paraId="4B4614AE"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5A943745" w14:textId="77777777" w:rsidR="00097E18" w:rsidRPr="00A81484" w:rsidRDefault="00097E18" w:rsidP="00097E18">
      <w:pPr>
        <w:pStyle w:val="ListParagraph"/>
        <w:numPr>
          <w:ilvl w:val="0"/>
          <w:numId w:val="105"/>
        </w:numPr>
        <w:spacing w:after="200"/>
        <w:rPr>
          <w:rFonts w:ascii="Arial" w:hAnsi="Arial" w:cs="Arial"/>
          <w:sz w:val="23"/>
          <w:szCs w:val="23"/>
        </w:rPr>
      </w:pPr>
      <w:r w:rsidRPr="00A81484">
        <w:rPr>
          <w:rFonts w:ascii="Arial" w:hAnsi="Arial" w:cs="Arial"/>
          <w:sz w:val="23"/>
          <w:szCs w:val="23"/>
        </w:rPr>
        <w:lastRenderedPageBreak/>
        <w:t>How has UNICEF supported the DSD in enhancing its capacity to deliver social services to children and adolescents? Can you describe any specific training programs, resources, or technical assistance that UNICEF has provided?</w:t>
      </w:r>
    </w:p>
    <w:p w14:paraId="031926AA" w14:textId="77777777" w:rsidR="00097E18" w:rsidRPr="00A81484" w:rsidRDefault="00097E18" w:rsidP="00097E18">
      <w:pPr>
        <w:pStyle w:val="ListParagraph"/>
        <w:numPr>
          <w:ilvl w:val="0"/>
          <w:numId w:val="105"/>
        </w:numPr>
        <w:spacing w:after="200"/>
        <w:rPr>
          <w:rFonts w:ascii="Arial" w:hAnsi="Arial" w:cs="Arial"/>
          <w:sz w:val="23"/>
          <w:szCs w:val="23"/>
        </w:rPr>
      </w:pPr>
      <w:r w:rsidRPr="00A81484">
        <w:rPr>
          <w:rFonts w:ascii="Arial" w:hAnsi="Arial" w:cs="Arial"/>
          <w:sz w:val="23"/>
          <w:szCs w:val="23"/>
        </w:rPr>
        <w:t>What specific training or resources were provided to social workers and other staff?</w:t>
      </w:r>
    </w:p>
    <w:p w14:paraId="76ECFE01"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7CD959AF" w14:textId="77777777" w:rsidR="00097E18" w:rsidRPr="00A81484" w:rsidRDefault="00097E18" w:rsidP="00097E18">
      <w:pPr>
        <w:pStyle w:val="ListParagraph"/>
        <w:numPr>
          <w:ilvl w:val="0"/>
          <w:numId w:val="106"/>
        </w:numPr>
        <w:spacing w:after="200"/>
        <w:rPr>
          <w:rFonts w:ascii="Arial" w:hAnsi="Arial" w:cs="Arial"/>
          <w:sz w:val="23"/>
          <w:szCs w:val="23"/>
        </w:rPr>
      </w:pPr>
      <w:r w:rsidRPr="00A81484">
        <w:rPr>
          <w:rFonts w:ascii="Arial" w:hAnsi="Arial" w:cs="Arial"/>
          <w:sz w:val="23"/>
          <w:szCs w:val="23"/>
        </w:rPr>
        <w:t>UNICEF works to mobilise the government and public to end violence against children. What specific initiatives or campaigns has UNICEF supported in this area?</w:t>
      </w:r>
    </w:p>
    <w:p w14:paraId="39527FF1" w14:textId="77777777" w:rsidR="00097E18" w:rsidRPr="00A81484" w:rsidRDefault="00097E18" w:rsidP="00097E18">
      <w:pPr>
        <w:pStyle w:val="ListParagraph"/>
        <w:numPr>
          <w:ilvl w:val="0"/>
          <w:numId w:val="106"/>
        </w:numPr>
        <w:spacing w:after="200"/>
        <w:rPr>
          <w:rFonts w:ascii="Arial" w:hAnsi="Arial" w:cs="Arial"/>
          <w:sz w:val="23"/>
          <w:szCs w:val="23"/>
        </w:rPr>
      </w:pPr>
      <w:r w:rsidRPr="00A81484">
        <w:rPr>
          <w:rFonts w:ascii="Arial" w:hAnsi="Arial" w:cs="Arial"/>
          <w:sz w:val="23"/>
          <w:szCs w:val="23"/>
        </w:rPr>
        <w:t>Has UNICEF empowered families and communities to adopt positive behaviours and practices to protect children? How?</w:t>
      </w:r>
    </w:p>
    <w:p w14:paraId="2D0313A6"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6A158BA3" w14:textId="77777777" w:rsidR="00097E18" w:rsidRPr="00A81484" w:rsidRDefault="00097E18" w:rsidP="00097E18">
      <w:pPr>
        <w:pStyle w:val="ListParagraph"/>
        <w:numPr>
          <w:ilvl w:val="0"/>
          <w:numId w:val="107"/>
        </w:numPr>
        <w:spacing w:after="200"/>
        <w:rPr>
          <w:rFonts w:ascii="Arial" w:hAnsi="Arial" w:cs="Arial"/>
          <w:sz w:val="23"/>
          <w:szCs w:val="23"/>
        </w:rPr>
      </w:pPr>
      <w:r w:rsidRPr="00A81484">
        <w:rPr>
          <w:rFonts w:ascii="Arial" w:hAnsi="Arial" w:cs="Arial"/>
          <w:sz w:val="23"/>
          <w:szCs w:val="23"/>
        </w:rPr>
        <w:t>Data collection and analysis are crucial for informing child protection strategies. Can you provide examples of how data on child protection issues, including violence and children on the move, have been collected and used with UNICEF's support?</w:t>
      </w:r>
    </w:p>
    <w:p w14:paraId="579ADF3B" w14:textId="77777777" w:rsidR="00097E18" w:rsidRPr="00A81484" w:rsidRDefault="00097E18" w:rsidP="00097E18">
      <w:pPr>
        <w:pStyle w:val="ListParagraph"/>
        <w:numPr>
          <w:ilvl w:val="0"/>
          <w:numId w:val="107"/>
        </w:numPr>
        <w:spacing w:after="200"/>
        <w:rPr>
          <w:rFonts w:ascii="Arial" w:hAnsi="Arial" w:cs="Arial"/>
          <w:sz w:val="23"/>
          <w:szCs w:val="23"/>
        </w:rPr>
      </w:pPr>
      <w:r w:rsidRPr="00A81484">
        <w:rPr>
          <w:rFonts w:ascii="Arial" w:hAnsi="Arial" w:cs="Arial"/>
          <w:sz w:val="23"/>
          <w:szCs w:val="23"/>
        </w:rPr>
        <w:t>How has UNICEF's support in evidence generation contributed to understanding and addressing child poverty and its impact on social protection policies?</w:t>
      </w:r>
    </w:p>
    <w:p w14:paraId="6B72AD4D" w14:textId="77777777" w:rsidR="00097E18" w:rsidRPr="00A81484" w:rsidRDefault="00097E18" w:rsidP="00097E18">
      <w:pPr>
        <w:rPr>
          <w:rFonts w:ascii="Arial" w:hAnsi="Arial" w:cs="Arial"/>
          <w:sz w:val="23"/>
          <w:szCs w:val="23"/>
        </w:rPr>
      </w:pPr>
      <w:r w:rsidRPr="00A81484">
        <w:rPr>
          <w:rFonts w:ascii="Arial" w:hAnsi="Arial" w:cs="Arial"/>
          <w:sz w:val="23"/>
          <w:szCs w:val="23"/>
        </w:rPr>
        <w:t>12. Systems Strengthening and Coordination:</w:t>
      </w:r>
    </w:p>
    <w:p w14:paraId="296F5F21" w14:textId="77777777" w:rsidR="00097E18" w:rsidRPr="00A81484" w:rsidRDefault="00097E18" w:rsidP="00097E18">
      <w:pPr>
        <w:pStyle w:val="ListParagraph"/>
        <w:numPr>
          <w:ilvl w:val="0"/>
          <w:numId w:val="108"/>
        </w:numPr>
        <w:spacing w:after="200"/>
        <w:rPr>
          <w:rFonts w:ascii="Arial" w:hAnsi="Arial" w:cs="Arial"/>
          <w:sz w:val="23"/>
          <w:szCs w:val="23"/>
        </w:rPr>
      </w:pPr>
      <w:r w:rsidRPr="00A81484">
        <w:rPr>
          <w:rFonts w:ascii="Arial" w:hAnsi="Arial" w:cs="Arial"/>
          <w:sz w:val="23"/>
          <w:szCs w:val="23"/>
        </w:rPr>
        <w:t xml:space="preserve">UNICEF aims to strengthen the national protection system to provide comprehensive preventive and early intervention services. Has UNICEF played any role in terms of strengthening linkages, intersectoral collaboration and synergies to provide a holistic package of services and support for children and adolescents? </w:t>
      </w:r>
    </w:p>
    <w:p w14:paraId="30A14E14"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Department of Women, Youth and People with Disability (DWYPD)</w:t>
      </w:r>
    </w:p>
    <w:p w14:paraId="373D2DFB"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4119D26C" w14:textId="77777777" w:rsidR="00097E18" w:rsidRPr="00A81484" w:rsidRDefault="00097E18" w:rsidP="00097E18">
      <w:pPr>
        <w:pStyle w:val="ListParagraph"/>
        <w:numPr>
          <w:ilvl w:val="0"/>
          <w:numId w:val="108"/>
        </w:numPr>
        <w:spacing w:after="200"/>
        <w:rPr>
          <w:rFonts w:ascii="Arial" w:hAnsi="Arial" w:cs="Arial"/>
          <w:sz w:val="23"/>
          <w:szCs w:val="23"/>
        </w:rPr>
      </w:pPr>
      <w:r w:rsidRPr="00A81484">
        <w:rPr>
          <w:rFonts w:ascii="Arial" w:hAnsi="Arial" w:cs="Arial"/>
          <w:sz w:val="23"/>
          <w:szCs w:val="23"/>
        </w:rPr>
        <w:t>How has UNICEF supported DWYPD in developing programmes that promote healthy living, critical skills, and participation for adolescents, women, youth, and people with disabilities?</w:t>
      </w:r>
    </w:p>
    <w:p w14:paraId="16AA43B7"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1CF48C17" w14:textId="77777777" w:rsidR="00097E18" w:rsidRPr="00A81484" w:rsidRDefault="00097E18" w:rsidP="00097E18">
      <w:pPr>
        <w:pStyle w:val="ListParagraph"/>
        <w:numPr>
          <w:ilvl w:val="0"/>
          <w:numId w:val="108"/>
        </w:numPr>
        <w:spacing w:after="200"/>
        <w:rPr>
          <w:rFonts w:ascii="Arial" w:hAnsi="Arial" w:cs="Arial"/>
          <w:sz w:val="23"/>
          <w:szCs w:val="23"/>
        </w:rPr>
      </w:pPr>
      <w:r w:rsidRPr="00A81484">
        <w:rPr>
          <w:rFonts w:ascii="Arial" w:hAnsi="Arial" w:cs="Arial"/>
          <w:sz w:val="23"/>
          <w:szCs w:val="23"/>
        </w:rPr>
        <w:t>How has UNICEF's advocacy helped in empowering families and communities to care for and protect adolescents and vulnerable groups?</w:t>
      </w:r>
    </w:p>
    <w:p w14:paraId="6CAF0234" w14:textId="77777777" w:rsidR="00097E18" w:rsidRPr="00A81484" w:rsidRDefault="00097E18" w:rsidP="00097E18">
      <w:pPr>
        <w:pStyle w:val="ListParagraph"/>
        <w:numPr>
          <w:ilvl w:val="0"/>
          <w:numId w:val="108"/>
        </w:numPr>
        <w:spacing w:after="200"/>
        <w:rPr>
          <w:rFonts w:ascii="Arial" w:hAnsi="Arial" w:cs="Arial"/>
          <w:sz w:val="23"/>
          <w:szCs w:val="23"/>
        </w:rPr>
      </w:pPr>
      <w:r w:rsidRPr="00A81484">
        <w:rPr>
          <w:rFonts w:ascii="Arial" w:hAnsi="Arial" w:cs="Arial"/>
          <w:sz w:val="23"/>
          <w:szCs w:val="23"/>
        </w:rPr>
        <w:t>What initiatives have been undertaken to raise awareness and mobilise action for the rights and well-being of children, adolescents, youth, women, and people with disabilities?</w:t>
      </w:r>
    </w:p>
    <w:p w14:paraId="10F47968"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0DE24FA5" w14:textId="77777777" w:rsidR="00097E18" w:rsidRPr="00A81484" w:rsidRDefault="00097E18" w:rsidP="00097E18">
      <w:pPr>
        <w:pStyle w:val="ListParagraph"/>
        <w:numPr>
          <w:ilvl w:val="0"/>
          <w:numId w:val="109"/>
        </w:numPr>
        <w:spacing w:after="200"/>
        <w:rPr>
          <w:rFonts w:ascii="Arial" w:hAnsi="Arial" w:cs="Arial"/>
          <w:sz w:val="23"/>
          <w:szCs w:val="23"/>
        </w:rPr>
      </w:pPr>
      <w:r w:rsidRPr="00A81484">
        <w:rPr>
          <w:rFonts w:ascii="Arial" w:hAnsi="Arial" w:cs="Arial"/>
          <w:sz w:val="23"/>
          <w:szCs w:val="23"/>
        </w:rPr>
        <w:t>Has UNICEF supported the generation of knowledge and data on the conditions of adolescents, including those with disabilities and those on the move? If yes, how was this data utilised?</w:t>
      </w:r>
    </w:p>
    <w:p w14:paraId="3E161DA5" w14:textId="77777777" w:rsidR="00097E18" w:rsidRPr="00A81484" w:rsidRDefault="00097E18" w:rsidP="00097E18">
      <w:pPr>
        <w:pStyle w:val="ListParagraph"/>
        <w:numPr>
          <w:ilvl w:val="0"/>
          <w:numId w:val="109"/>
        </w:numPr>
        <w:spacing w:after="200"/>
        <w:rPr>
          <w:rFonts w:ascii="Arial" w:hAnsi="Arial" w:cs="Arial"/>
          <w:sz w:val="23"/>
          <w:szCs w:val="23"/>
        </w:rPr>
      </w:pPr>
      <w:r w:rsidRPr="00A81484">
        <w:rPr>
          <w:rFonts w:ascii="Arial" w:hAnsi="Arial" w:cs="Arial"/>
          <w:sz w:val="23"/>
          <w:szCs w:val="23"/>
        </w:rPr>
        <w:lastRenderedPageBreak/>
        <w:t>How has UNICEF's support contributed to the monitoring and evaluation of programs aimed at promoting gender equity and the rights of people with disabilities?</w:t>
      </w:r>
    </w:p>
    <w:p w14:paraId="717C1F53"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Department of Planning, Monitoring and Evaluation</w:t>
      </w:r>
    </w:p>
    <w:p w14:paraId="41CAB1EE"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1818DE31" w14:textId="77777777" w:rsidR="00097E18" w:rsidRPr="00A81484" w:rsidRDefault="00097E18" w:rsidP="00097E18">
      <w:pPr>
        <w:pStyle w:val="ListParagraph"/>
        <w:numPr>
          <w:ilvl w:val="0"/>
          <w:numId w:val="110"/>
        </w:numPr>
        <w:spacing w:after="200"/>
        <w:rPr>
          <w:rFonts w:ascii="Arial" w:hAnsi="Arial" w:cs="Arial"/>
          <w:sz w:val="23"/>
          <w:szCs w:val="23"/>
        </w:rPr>
      </w:pPr>
      <w:r w:rsidRPr="00A81484">
        <w:rPr>
          <w:rFonts w:ascii="Arial" w:hAnsi="Arial" w:cs="Arial"/>
          <w:sz w:val="23"/>
          <w:szCs w:val="23"/>
        </w:rPr>
        <w:t>How has UNICEF supported the Department in improving its capacity to monitor and evaluate child-related programs? Can you describe any specific training, resources, or technical assistance that UNICEF has provided?</w:t>
      </w:r>
    </w:p>
    <w:p w14:paraId="0D10B267" w14:textId="77777777" w:rsidR="00097E18" w:rsidRPr="00A81484" w:rsidRDefault="00097E18" w:rsidP="00097E18">
      <w:pPr>
        <w:pStyle w:val="ListParagraph"/>
        <w:numPr>
          <w:ilvl w:val="0"/>
          <w:numId w:val="110"/>
        </w:numPr>
        <w:spacing w:after="200"/>
        <w:rPr>
          <w:rFonts w:ascii="Arial" w:hAnsi="Arial" w:cs="Arial"/>
          <w:sz w:val="23"/>
          <w:szCs w:val="23"/>
        </w:rPr>
      </w:pPr>
      <w:r w:rsidRPr="00A81484">
        <w:rPr>
          <w:rFonts w:ascii="Arial" w:hAnsi="Arial" w:cs="Arial"/>
          <w:sz w:val="23"/>
          <w:szCs w:val="23"/>
        </w:rPr>
        <w:t>How has this support improved the capacity of the department to assess, coordinate, and leverage resources for children’s programs?</w:t>
      </w:r>
    </w:p>
    <w:p w14:paraId="5498E086"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07EA5CFC" w14:textId="77777777" w:rsidR="00097E18" w:rsidRPr="00A81484" w:rsidRDefault="00097E18" w:rsidP="00097E18">
      <w:pPr>
        <w:pStyle w:val="ListParagraph"/>
        <w:numPr>
          <w:ilvl w:val="0"/>
          <w:numId w:val="113"/>
        </w:numPr>
        <w:spacing w:after="200"/>
        <w:rPr>
          <w:rFonts w:ascii="Arial" w:hAnsi="Arial" w:cs="Arial"/>
          <w:sz w:val="23"/>
          <w:szCs w:val="23"/>
        </w:rPr>
      </w:pPr>
      <w:r w:rsidRPr="00A81484">
        <w:rPr>
          <w:rFonts w:ascii="Arial" w:hAnsi="Arial" w:cs="Arial"/>
          <w:sz w:val="23"/>
          <w:szCs w:val="23"/>
        </w:rPr>
        <w:t>Has child rights advocacy influenced the development of any multisectoral M&amp;E plans and coordination mechanisms?</w:t>
      </w:r>
    </w:p>
    <w:p w14:paraId="44FDDD07"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5A153932" w14:textId="77777777" w:rsidR="00097E18" w:rsidRPr="00A81484" w:rsidRDefault="00097E18" w:rsidP="00097E18">
      <w:pPr>
        <w:pStyle w:val="ListParagraph"/>
        <w:numPr>
          <w:ilvl w:val="0"/>
          <w:numId w:val="112"/>
        </w:numPr>
        <w:spacing w:after="200"/>
        <w:rPr>
          <w:rFonts w:ascii="Arial" w:hAnsi="Arial" w:cs="Arial"/>
          <w:sz w:val="23"/>
          <w:szCs w:val="23"/>
        </w:rPr>
      </w:pPr>
      <w:r w:rsidRPr="00A81484">
        <w:rPr>
          <w:rFonts w:ascii="Arial" w:hAnsi="Arial" w:cs="Arial"/>
          <w:sz w:val="23"/>
          <w:szCs w:val="23"/>
        </w:rPr>
        <w:t xml:space="preserve">How is child poverty being monitored? Does UNICEF </w:t>
      </w:r>
      <w:proofErr w:type="gramStart"/>
      <w:r w:rsidRPr="00A81484">
        <w:rPr>
          <w:rFonts w:ascii="Arial" w:hAnsi="Arial" w:cs="Arial"/>
          <w:sz w:val="23"/>
          <w:szCs w:val="23"/>
        </w:rPr>
        <w:t>has</w:t>
      </w:r>
      <w:proofErr w:type="gramEnd"/>
      <w:r w:rsidRPr="00A81484">
        <w:rPr>
          <w:rFonts w:ascii="Arial" w:hAnsi="Arial" w:cs="Arial"/>
          <w:sz w:val="23"/>
          <w:szCs w:val="23"/>
        </w:rPr>
        <w:t xml:space="preserve"> any role to play in this regard? </w:t>
      </w:r>
    </w:p>
    <w:p w14:paraId="7B402354" w14:textId="77777777" w:rsidR="00097E18" w:rsidRPr="00A81484" w:rsidRDefault="00097E18" w:rsidP="00097E18">
      <w:pPr>
        <w:rPr>
          <w:rFonts w:ascii="Arial" w:hAnsi="Arial" w:cs="Arial"/>
          <w:sz w:val="23"/>
          <w:szCs w:val="23"/>
        </w:rPr>
      </w:pPr>
      <w:r w:rsidRPr="00A81484">
        <w:rPr>
          <w:rFonts w:ascii="Arial" w:hAnsi="Arial" w:cs="Arial"/>
          <w:sz w:val="23"/>
          <w:szCs w:val="23"/>
        </w:rPr>
        <w:t>12. Systems Strengthening and Coordination:</w:t>
      </w:r>
    </w:p>
    <w:p w14:paraId="66984A7E" w14:textId="77777777" w:rsidR="00097E18" w:rsidRPr="00A81484" w:rsidRDefault="00097E18" w:rsidP="00097E18">
      <w:pPr>
        <w:pStyle w:val="ListParagraph"/>
        <w:numPr>
          <w:ilvl w:val="0"/>
          <w:numId w:val="111"/>
        </w:numPr>
        <w:spacing w:after="200"/>
        <w:rPr>
          <w:rFonts w:ascii="Arial" w:hAnsi="Arial" w:cs="Arial"/>
          <w:sz w:val="23"/>
          <w:szCs w:val="23"/>
        </w:rPr>
      </w:pPr>
      <w:r w:rsidRPr="00A81484">
        <w:rPr>
          <w:rFonts w:ascii="Arial" w:hAnsi="Arial" w:cs="Arial"/>
          <w:sz w:val="23"/>
          <w:szCs w:val="23"/>
        </w:rPr>
        <w:t>How have integrated approaches across health, education, social protection and child protection been incorporated into the Department's planning and evaluation processes? What measures have been taken to ensure effective coordination and monitoring of child-related programs?</w:t>
      </w:r>
    </w:p>
    <w:p w14:paraId="7B6EC313"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National Planning Commission</w:t>
      </w:r>
    </w:p>
    <w:p w14:paraId="633EA10B"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74B5079F" w14:textId="77777777" w:rsidR="00097E18" w:rsidRPr="00A81484" w:rsidRDefault="00097E18" w:rsidP="00097E18">
      <w:pPr>
        <w:pStyle w:val="ListParagraph"/>
        <w:numPr>
          <w:ilvl w:val="0"/>
          <w:numId w:val="111"/>
        </w:numPr>
        <w:spacing w:after="200"/>
        <w:rPr>
          <w:rFonts w:ascii="Arial" w:hAnsi="Arial" w:cs="Arial"/>
          <w:sz w:val="23"/>
          <w:szCs w:val="23"/>
        </w:rPr>
      </w:pPr>
      <w:r w:rsidRPr="00A81484">
        <w:rPr>
          <w:rFonts w:ascii="Arial" w:hAnsi="Arial" w:cs="Arial"/>
          <w:sz w:val="23"/>
          <w:szCs w:val="23"/>
        </w:rPr>
        <w:t>How has UNICEF supported the National Planning Commission in integrating child-related indicators into national development plans?</w:t>
      </w:r>
    </w:p>
    <w:p w14:paraId="5FF25CCA" w14:textId="77777777" w:rsidR="00097E18" w:rsidRPr="00A81484" w:rsidRDefault="00097E18" w:rsidP="00097E18">
      <w:pPr>
        <w:pStyle w:val="ListParagraph"/>
        <w:numPr>
          <w:ilvl w:val="1"/>
          <w:numId w:val="111"/>
        </w:numPr>
        <w:spacing w:after="200"/>
        <w:rPr>
          <w:rFonts w:ascii="Arial" w:hAnsi="Arial" w:cs="Arial"/>
          <w:sz w:val="23"/>
          <w:szCs w:val="23"/>
        </w:rPr>
      </w:pPr>
      <w:r w:rsidRPr="00A81484">
        <w:rPr>
          <w:rFonts w:ascii="Arial" w:hAnsi="Arial" w:cs="Arial"/>
          <w:sz w:val="23"/>
          <w:szCs w:val="23"/>
        </w:rPr>
        <w:t>Can you describe any specific training, resources, or technical assistance that UNICEF has provided?</w:t>
      </w:r>
    </w:p>
    <w:p w14:paraId="6FDE9F4D"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4A9238B8" w14:textId="77777777" w:rsidR="00097E18" w:rsidRPr="00A81484" w:rsidRDefault="00097E18" w:rsidP="00097E18">
      <w:pPr>
        <w:pStyle w:val="ListParagraph"/>
        <w:numPr>
          <w:ilvl w:val="0"/>
          <w:numId w:val="114"/>
        </w:numPr>
        <w:spacing w:after="200"/>
        <w:rPr>
          <w:rFonts w:ascii="Arial" w:hAnsi="Arial" w:cs="Arial"/>
          <w:sz w:val="23"/>
          <w:szCs w:val="23"/>
        </w:rPr>
      </w:pPr>
      <w:r w:rsidRPr="00A81484">
        <w:rPr>
          <w:rFonts w:ascii="Arial" w:hAnsi="Arial" w:cs="Arial"/>
          <w:sz w:val="23"/>
          <w:szCs w:val="23"/>
        </w:rPr>
        <w:t>How has UNICEF's child rights advocacy influenced the National Development Plan 2030?</w:t>
      </w:r>
    </w:p>
    <w:p w14:paraId="6696CC79" w14:textId="77777777" w:rsidR="00097E18" w:rsidRPr="00A81484" w:rsidRDefault="00097E18" w:rsidP="00097E18">
      <w:pPr>
        <w:pStyle w:val="ListParagraph"/>
        <w:numPr>
          <w:ilvl w:val="0"/>
          <w:numId w:val="114"/>
        </w:numPr>
        <w:spacing w:after="200"/>
        <w:rPr>
          <w:rFonts w:ascii="Arial" w:hAnsi="Arial" w:cs="Arial"/>
          <w:sz w:val="23"/>
          <w:szCs w:val="23"/>
        </w:rPr>
      </w:pPr>
      <w:r w:rsidRPr="00A81484">
        <w:rPr>
          <w:rFonts w:ascii="Arial" w:hAnsi="Arial" w:cs="Arial"/>
          <w:sz w:val="23"/>
          <w:szCs w:val="23"/>
        </w:rPr>
        <w:t>As a result of this advocacy, have any partnerships been established between the National Planning Commission and other stakeholders to promote child rights?</w:t>
      </w:r>
    </w:p>
    <w:p w14:paraId="422F31CC"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279631E8" w14:textId="77777777" w:rsidR="00097E18" w:rsidRPr="00A81484" w:rsidRDefault="00097E18" w:rsidP="00097E18">
      <w:pPr>
        <w:pStyle w:val="ListParagraph"/>
        <w:numPr>
          <w:ilvl w:val="0"/>
          <w:numId w:val="115"/>
        </w:numPr>
        <w:spacing w:after="200"/>
        <w:rPr>
          <w:rFonts w:ascii="Arial" w:hAnsi="Arial" w:cs="Arial"/>
          <w:sz w:val="23"/>
          <w:szCs w:val="23"/>
        </w:rPr>
      </w:pPr>
      <w:r w:rsidRPr="00A81484">
        <w:rPr>
          <w:rFonts w:ascii="Arial" w:hAnsi="Arial" w:cs="Arial"/>
          <w:sz w:val="23"/>
          <w:szCs w:val="23"/>
        </w:rPr>
        <w:t>Did UNICEF play any role in generating evidence on child well-being which is being used to inform national planning and policy-making?</w:t>
      </w:r>
    </w:p>
    <w:p w14:paraId="4805601B" w14:textId="77777777" w:rsidR="00097E18" w:rsidRPr="00A81484" w:rsidRDefault="00097E18" w:rsidP="00097E18">
      <w:pPr>
        <w:rPr>
          <w:rFonts w:ascii="Arial" w:hAnsi="Arial" w:cs="Arial"/>
          <w:sz w:val="23"/>
          <w:szCs w:val="23"/>
        </w:rPr>
      </w:pPr>
      <w:r w:rsidRPr="00A81484">
        <w:rPr>
          <w:rFonts w:ascii="Arial" w:hAnsi="Arial" w:cs="Arial"/>
          <w:sz w:val="23"/>
          <w:szCs w:val="23"/>
        </w:rPr>
        <w:t>12. Systems Strengthening and Coordination:</w:t>
      </w:r>
    </w:p>
    <w:p w14:paraId="1144C8F3" w14:textId="77777777" w:rsidR="00097E18" w:rsidRPr="00A81484" w:rsidRDefault="00097E18" w:rsidP="00097E18">
      <w:pPr>
        <w:pStyle w:val="ListParagraph"/>
        <w:numPr>
          <w:ilvl w:val="0"/>
          <w:numId w:val="116"/>
        </w:numPr>
        <w:spacing w:after="200"/>
        <w:rPr>
          <w:rFonts w:ascii="Arial" w:hAnsi="Arial" w:cs="Arial"/>
          <w:sz w:val="23"/>
          <w:szCs w:val="23"/>
        </w:rPr>
      </w:pPr>
      <w:r w:rsidRPr="00A81484">
        <w:rPr>
          <w:rFonts w:ascii="Arial" w:hAnsi="Arial" w:cs="Arial"/>
          <w:sz w:val="23"/>
          <w:szCs w:val="23"/>
        </w:rPr>
        <w:lastRenderedPageBreak/>
        <w:t>How have integrated approaches across health, education, social protection and child protection been incorporated into national planning processes?</w:t>
      </w:r>
    </w:p>
    <w:p w14:paraId="16DDBD4A" w14:textId="77777777" w:rsidR="00097E18" w:rsidRPr="00A81484" w:rsidRDefault="00097E18" w:rsidP="00097E18">
      <w:pPr>
        <w:pStyle w:val="ListParagraph"/>
        <w:numPr>
          <w:ilvl w:val="0"/>
          <w:numId w:val="114"/>
        </w:numPr>
        <w:spacing w:after="200"/>
        <w:rPr>
          <w:rFonts w:ascii="Arial" w:hAnsi="Arial" w:cs="Arial"/>
          <w:sz w:val="23"/>
          <w:szCs w:val="23"/>
        </w:rPr>
      </w:pPr>
      <w:r w:rsidRPr="00A81484">
        <w:rPr>
          <w:rFonts w:ascii="Arial" w:hAnsi="Arial" w:cs="Arial"/>
          <w:sz w:val="23"/>
          <w:szCs w:val="23"/>
        </w:rPr>
        <w:t>What coordination mechanisms and partnerships have been established between the National Planning Commission and other stakeholders to promote child rights and ensure a holistic approach to child development?</w:t>
      </w:r>
    </w:p>
    <w:p w14:paraId="53B37D66" w14:textId="77777777" w:rsidR="00097E18" w:rsidRPr="00A81484" w:rsidRDefault="00097E18" w:rsidP="00097E18">
      <w:pPr>
        <w:rPr>
          <w:rFonts w:ascii="Arial" w:hAnsi="Arial" w:cs="Arial"/>
          <w:b/>
          <w:bCs/>
          <w:sz w:val="23"/>
          <w:szCs w:val="23"/>
        </w:rPr>
      </w:pPr>
      <w:r w:rsidRPr="00A81484">
        <w:rPr>
          <w:rFonts w:ascii="Arial" w:hAnsi="Arial" w:cs="Arial"/>
          <w:b/>
          <w:bCs/>
          <w:sz w:val="23"/>
          <w:szCs w:val="23"/>
        </w:rPr>
        <w:t>Ministry of Finance (Treasury)</w:t>
      </w:r>
    </w:p>
    <w:p w14:paraId="27DE90C4" w14:textId="77777777" w:rsidR="00097E18" w:rsidRPr="00A81484" w:rsidRDefault="00097E18" w:rsidP="00097E18">
      <w:pPr>
        <w:rPr>
          <w:rFonts w:ascii="Arial" w:hAnsi="Arial" w:cs="Arial"/>
          <w:sz w:val="23"/>
          <w:szCs w:val="23"/>
        </w:rPr>
      </w:pPr>
      <w:r w:rsidRPr="00A81484">
        <w:rPr>
          <w:rFonts w:ascii="Arial" w:hAnsi="Arial" w:cs="Arial"/>
          <w:sz w:val="23"/>
          <w:szCs w:val="23"/>
        </w:rPr>
        <w:t>9. Capacity Building:</w:t>
      </w:r>
    </w:p>
    <w:p w14:paraId="20647976" w14:textId="77777777" w:rsidR="00097E18" w:rsidRPr="00A81484" w:rsidRDefault="00097E18" w:rsidP="00097E18">
      <w:pPr>
        <w:pStyle w:val="ListParagraph"/>
        <w:numPr>
          <w:ilvl w:val="0"/>
          <w:numId w:val="117"/>
        </w:numPr>
        <w:spacing w:after="200"/>
        <w:rPr>
          <w:rFonts w:ascii="Arial" w:hAnsi="Arial" w:cs="Arial"/>
          <w:sz w:val="23"/>
          <w:szCs w:val="23"/>
        </w:rPr>
      </w:pPr>
      <w:r w:rsidRPr="00A81484">
        <w:rPr>
          <w:rFonts w:ascii="Arial" w:hAnsi="Arial" w:cs="Arial"/>
          <w:sz w:val="23"/>
          <w:szCs w:val="23"/>
        </w:rPr>
        <w:t>How has UNICEF supported the Ministry in improving public finance for children? Can you describe any specific training, resources, or technical assistance that UNICEF has provided?</w:t>
      </w:r>
    </w:p>
    <w:p w14:paraId="49945791" w14:textId="77777777" w:rsidR="00097E18" w:rsidRPr="00A81484" w:rsidRDefault="00097E18" w:rsidP="00097E18">
      <w:pPr>
        <w:pStyle w:val="ListParagraph"/>
        <w:numPr>
          <w:ilvl w:val="1"/>
          <w:numId w:val="117"/>
        </w:numPr>
        <w:spacing w:after="200"/>
        <w:rPr>
          <w:rFonts w:ascii="Arial" w:hAnsi="Arial" w:cs="Arial"/>
          <w:sz w:val="23"/>
          <w:szCs w:val="23"/>
        </w:rPr>
      </w:pPr>
      <w:r w:rsidRPr="00A81484">
        <w:rPr>
          <w:rFonts w:ascii="Arial" w:hAnsi="Arial" w:cs="Arial"/>
          <w:sz w:val="23"/>
          <w:szCs w:val="23"/>
        </w:rPr>
        <w:t>How has this support addressed the inequities in funding for child-related services?</w:t>
      </w:r>
    </w:p>
    <w:p w14:paraId="5AF03C40" w14:textId="77777777" w:rsidR="00097E18" w:rsidRPr="00A81484" w:rsidRDefault="00097E18" w:rsidP="00097E18">
      <w:pPr>
        <w:rPr>
          <w:rFonts w:ascii="Arial" w:hAnsi="Arial" w:cs="Arial"/>
          <w:sz w:val="23"/>
          <w:szCs w:val="23"/>
        </w:rPr>
      </w:pPr>
      <w:r w:rsidRPr="00A81484">
        <w:rPr>
          <w:rFonts w:ascii="Arial" w:hAnsi="Arial" w:cs="Arial"/>
          <w:sz w:val="23"/>
          <w:szCs w:val="23"/>
        </w:rPr>
        <w:t>10. Advocacy:</w:t>
      </w:r>
    </w:p>
    <w:p w14:paraId="4D4456A4" w14:textId="77777777" w:rsidR="00097E18" w:rsidRPr="00A81484" w:rsidRDefault="00097E18" w:rsidP="00097E18">
      <w:pPr>
        <w:pStyle w:val="ListParagraph"/>
        <w:numPr>
          <w:ilvl w:val="0"/>
          <w:numId w:val="117"/>
        </w:numPr>
        <w:spacing w:after="200"/>
        <w:rPr>
          <w:rFonts w:ascii="Arial" w:hAnsi="Arial" w:cs="Arial"/>
          <w:sz w:val="23"/>
          <w:szCs w:val="23"/>
        </w:rPr>
      </w:pPr>
      <w:r w:rsidRPr="00A81484">
        <w:rPr>
          <w:rFonts w:ascii="Arial" w:hAnsi="Arial" w:cs="Arial"/>
          <w:sz w:val="23"/>
          <w:szCs w:val="23"/>
        </w:rPr>
        <w:t>What impact has UNICEF’s advocacy had on budget allocations for children’s services?</w:t>
      </w:r>
    </w:p>
    <w:p w14:paraId="51BCA0ED" w14:textId="77777777" w:rsidR="00097E18" w:rsidRPr="00A81484" w:rsidRDefault="00097E18" w:rsidP="00097E18">
      <w:pPr>
        <w:pStyle w:val="ListParagraph"/>
        <w:numPr>
          <w:ilvl w:val="0"/>
          <w:numId w:val="117"/>
        </w:numPr>
        <w:spacing w:after="200"/>
        <w:rPr>
          <w:rFonts w:ascii="Arial" w:hAnsi="Arial" w:cs="Arial"/>
          <w:sz w:val="23"/>
          <w:szCs w:val="23"/>
        </w:rPr>
      </w:pPr>
      <w:r w:rsidRPr="00A81484">
        <w:rPr>
          <w:rFonts w:ascii="Arial" w:hAnsi="Arial" w:cs="Arial"/>
          <w:sz w:val="23"/>
          <w:szCs w:val="23"/>
        </w:rPr>
        <w:t>How has UNICEF helped to raise awareness about the importance of investing in children’s services?</w:t>
      </w:r>
    </w:p>
    <w:p w14:paraId="4C768BA6" w14:textId="77777777" w:rsidR="00097E18" w:rsidRPr="00A81484" w:rsidRDefault="00097E18" w:rsidP="00097E18">
      <w:pPr>
        <w:rPr>
          <w:rFonts w:ascii="Arial" w:hAnsi="Arial" w:cs="Arial"/>
          <w:sz w:val="23"/>
          <w:szCs w:val="23"/>
        </w:rPr>
      </w:pPr>
      <w:r w:rsidRPr="00A81484">
        <w:rPr>
          <w:rFonts w:ascii="Arial" w:hAnsi="Arial" w:cs="Arial"/>
          <w:sz w:val="23"/>
          <w:szCs w:val="23"/>
        </w:rPr>
        <w:t>11. Evidence Generation:</w:t>
      </w:r>
    </w:p>
    <w:p w14:paraId="7AD83A30" w14:textId="77777777" w:rsidR="00097E18" w:rsidRPr="00A81484" w:rsidRDefault="00097E18" w:rsidP="00097E18">
      <w:pPr>
        <w:pStyle w:val="ListParagraph"/>
        <w:numPr>
          <w:ilvl w:val="0"/>
          <w:numId w:val="118"/>
        </w:numPr>
        <w:spacing w:after="200"/>
        <w:rPr>
          <w:rFonts w:ascii="Arial" w:hAnsi="Arial" w:cs="Arial"/>
          <w:sz w:val="23"/>
          <w:szCs w:val="23"/>
        </w:rPr>
      </w:pPr>
      <w:r w:rsidRPr="00A81484">
        <w:rPr>
          <w:rFonts w:ascii="Arial" w:hAnsi="Arial" w:cs="Arial"/>
          <w:sz w:val="23"/>
          <w:szCs w:val="23"/>
        </w:rPr>
        <w:t>Does UNICEF generate data on child poverty and public spending that is being used to inform fiscal policy?</w:t>
      </w:r>
    </w:p>
    <w:p w14:paraId="543D504D" w14:textId="77777777" w:rsidR="00097E18" w:rsidRPr="00A81484" w:rsidRDefault="00097E18" w:rsidP="00097E18">
      <w:pPr>
        <w:pStyle w:val="NormalWeb"/>
        <w:jc w:val="both"/>
        <w:rPr>
          <w:rFonts w:ascii="Arial" w:hAnsi="Arial" w:cs="Arial"/>
          <w:b/>
          <w:color w:val="000000"/>
          <w:sz w:val="23"/>
          <w:szCs w:val="23"/>
        </w:rPr>
      </w:pPr>
    </w:p>
    <w:p w14:paraId="4F3E8665" w14:textId="77777777" w:rsidR="00097E18" w:rsidRPr="00A81484" w:rsidRDefault="00097E18" w:rsidP="00097E18">
      <w:pPr>
        <w:pStyle w:val="NormalWeb"/>
        <w:jc w:val="both"/>
        <w:rPr>
          <w:rFonts w:ascii="Arial" w:hAnsi="Arial" w:cs="Arial"/>
          <w:color w:val="000000"/>
          <w:sz w:val="23"/>
          <w:szCs w:val="23"/>
        </w:rPr>
      </w:pPr>
      <w:r w:rsidRPr="00A81484">
        <w:rPr>
          <w:rFonts w:ascii="Arial" w:hAnsi="Arial" w:cs="Arial"/>
          <w:color w:val="000000"/>
          <w:sz w:val="23"/>
          <w:szCs w:val="23"/>
        </w:rPr>
        <w:t xml:space="preserve">13. Inequality, in all its dimensions, such as health, education, income, and access to other basic amenities, has been a pressing issue, and the GoSA has been committed to tackling it through a multisectoral approach. To what extent do you think UNICEF SACO – through its CP – has supported the efforts to address social inequality in the context of a UMIC? </w:t>
      </w:r>
    </w:p>
    <w:p w14:paraId="2CB6A42A" w14:textId="77777777" w:rsidR="00097E18" w:rsidRPr="00A81484" w:rsidRDefault="00097E18" w:rsidP="00097E18">
      <w:pPr>
        <w:pStyle w:val="NormalWeb"/>
        <w:jc w:val="both"/>
        <w:rPr>
          <w:rFonts w:ascii="Arial" w:hAnsi="Arial" w:cs="Arial"/>
          <w:b/>
          <w:color w:val="000000"/>
          <w:sz w:val="23"/>
          <w:szCs w:val="23"/>
        </w:rPr>
      </w:pPr>
    </w:p>
    <w:p w14:paraId="75C4A011" w14:textId="77777777" w:rsidR="00097E18" w:rsidRPr="00A81484" w:rsidRDefault="00097E18" w:rsidP="00097E18">
      <w:pPr>
        <w:pStyle w:val="NormalWeb"/>
        <w:jc w:val="both"/>
        <w:rPr>
          <w:rFonts w:ascii="Arial" w:hAnsi="Arial" w:cs="Arial"/>
          <w:i/>
          <w:iCs/>
          <w:sz w:val="23"/>
          <w:szCs w:val="23"/>
        </w:rPr>
      </w:pPr>
      <w:r w:rsidRPr="00A81484">
        <w:rPr>
          <w:rFonts w:ascii="Arial" w:hAnsi="Arial" w:cs="Arial"/>
          <w:i/>
          <w:iCs/>
          <w:color w:val="000000"/>
          <w:sz w:val="23"/>
          <w:szCs w:val="23"/>
        </w:rPr>
        <w:t xml:space="preserve">Note for facilitator: For each question, if required, probe the respondent for providing any concrete examples of such contribution - </w:t>
      </w:r>
      <w:r w:rsidRPr="00A81484">
        <w:rPr>
          <w:rFonts w:ascii="Arial" w:hAnsi="Arial" w:cs="Arial"/>
          <w:i/>
          <w:iCs/>
          <w:sz w:val="23"/>
          <w:szCs w:val="23"/>
        </w:rPr>
        <w:t>Can you provide specific examples of successful outcomes that have been realized through the Programme?</w:t>
      </w:r>
    </w:p>
    <w:p w14:paraId="133DB0F4" w14:textId="77777777" w:rsidR="00097E18" w:rsidRPr="00A81484" w:rsidRDefault="00097E18" w:rsidP="00097E18">
      <w:pPr>
        <w:rPr>
          <w:rFonts w:ascii="Arial" w:hAnsi="Arial" w:cs="Arial"/>
          <w:sz w:val="23"/>
          <w:szCs w:val="23"/>
        </w:rPr>
      </w:pPr>
      <w:r w:rsidRPr="00A81484">
        <w:rPr>
          <w:rFonts w:ascii="Arial" w:hAnsi="Arial" w:cs="Arial"/>
          <w:sz w:val="23"/>
          <w:szCs w:val="23"/>
        </w:rPr>
        <w:t>14. Did UNICEF SACO provide any resources for facilitating effective and timely tracking of the progress of the various interventions where you collaborated with them? Has there been any support generating impact evidence on these efforts. If yes, can you please elaborate on that?</w:t>
      </w:r>
    </w:p>
    <w:p w14:paraId="40BA2F06" w14:textId="77777777" w:rsidR="00097E18" w:rsidRPr="00A81484" w:rsidRDefault="00097E18" w:rsidP="00097E18">
      <w:pPr>
        <w:rPr>
          <w:rFonts w:ascii="Arial" w:hAnsi="Arial" w:cs="Arial"/>
          <w:sz w:val="23"/>
          <w:szCs w:val="23"/>
          <w:lang w:val="en-IN"/>
        </w:rPr>
      </w:pPr>
      <w:r w:rsidRPr="00A81484">
        <w:rPr>
          <w:rFonts w:ascii="Arial" w:hAnsi="Arial" w:cs="Arial"/>
          <w:sz w:val="23"/>
          <w:szCs w:val="23"/>
          <w:lang w:val="en-IN"/>
        </w:rPr>
        <w:t xml:space="preserve">15. Overall, what are your perceptions about UNICEF’s role and contributions to the national priorities? </w:t>
      </w:r>
      <w:r w:rsidRPr="00A81484">
        <w:rPr>
          <w:rFonts w:ascii="Arial" w:hAnsi="Arial" w:cs="Arial"/>
          <w:i/>
          <w:iCs/>
          <w:sz w:val="23"/>
          <w:szCs w:val="23"/>
          <w:lang w:val="en-IN"/>
        </w:rPr>
        <w:t>Probe for each modality of support, including policy advocacy, systems strengthening and coordination, capacity building and evidence generation.</w:t>
      </w:r>
      <w:r w:rsidRPr="00A81484">
        <w:rPr>
          <w:rFonts w:ascii="Arial" w:hAnsi="Arial" w:cs="Arial"/>
          <w:sz w:val="23"/>
          <w:szCs w:val="23"/>
          <w:lang w:val="en-IN"/>
        </w:rPr>
        <w:t xml:space="preserve"> The goal of this evaluation is to inform the next country </w:t>
      </w:r>
      <w:proofErr w:type="gramStart"/>
      <w:r w:rsidRPr="00A81484">
        <w:rPr>
          <w:rFonts w:ascii="Arial" w:hAnsi="Arial" w:cs="Arial"/>
          <w:sz w:val="23"/>
          <w:szCs w:val="23"/>
          <w:lang w:val="en-IN"/>
        </w:rPr>
        <w:t>program,</w:t>
      </w:r>
      <w:proofErr w:type="gramEnd"/>
      <w:r w:rsidRPr="00A81484">
        <w:rPr>
          <w:rFonts w:ascii="Arial" w:hAnsi="Arial" w:cs="Arial"/>
          <w:sz w:val="23"/>
          <w:szCs w:val="23"/>
          <w:lang w:val="en-IN"/>
        </w:rPr>
        <w:t xml:space="preserve"> therefore, it would also be helpful to </w:t>
      </w:r>
      <w:r w:rsidRPr="00A81484">
        <w:rPr>
          <w:rFonts w:ascii="Arial" w:hAnsi="Arial" w:cs="Arial"/>
          <w:sz w:val="23"/>
          <w:szCs w:val="23"/>
          <w:lang w:val="en-IN"/>
        </w:rPr>
        <w:lastRenderedPageBreak/>
        <w:t xml:space="preserve">know if there were any gaps in UNICEF’s support and if you have any suggestions for improvement. </w:t>
      </w:r>
      <w:r w:rsidRPr="00A81484">
        <w:rPr>
          <w:rFonts w:ascii="Arial" w:hAnsi="Arial" w:cs="Arial"/>
          <w:sz w:val="23"/>
          <w:szCs w:val="23"/>
        </w:rPr>
        <w:t xml:space="preserve"> </w:t>
      </w:r>
    </w:p>
    <w:p w14:paraId="41AABD5D" w14:textId="77777777" w:rsidR="00097E18" w:rsidRPr="00A81484" w:rsidRDefault="00097E18" w:rsidP="00097E18">
      <w:pPr>
        <w:pStyle w:val="NormalWeb"/>
        <w:jc w:val="both"/>
        <w:rPr>
          <w:rFonts w:ascii="Arial" w:hAnsi="Arial" w:cs="Arial"/>
          <w:i/>
          <w:iCs/>
          <w:color w:val="000000"/>
          <w:sz w:val="23"/>
          <w:szCs w:val="23"/>
        </w:rPr>
      </w:pPr>
      <w:r w:rsidRPr="00A81484">
        <w:rPr>
          <w:rFonts w:ascii="Arial" w:hAnsi="Arial" w:cs="Arial"/>
          <w:color w:val="000000"/>
          <w:sz w:val="23"/>
          <w:szCs w:val="23"/>
        </w:rPr>
        <w:t xml:space="preserve">16. In your opinion, given UNICEF’s work at regional levels, how likely is it that these efforts and processes implemented or systems put in place by UNICEF while contributing to the efforts of &lt;name of the department/ agency&gt; on &lt;area of work (nutrition, health, education, nutrition, inequities)&gt; are sustainable in long-run? In other words, do you think these efforts will continue to yield the desired impact without any additional support from UNICEF? If yes, how will this be ensured? </w:t>
      </w:r>
      <w:r w:rsidRPr="00A81484">
        <w:rPr>
          <w:rFonts w:ascii="Arial" w:hAnsi="Arial" w:cs="Arial"/>
          <w:i/>
          <w:iCs/>
          <w:color w:val="000000"/>
          <w:sz w:val="23"/>
          <w:szCs w:val="23"/>
        </w:rPr>
        <w:t>Probe for</w:t>
      </w:r>
      <w:r w:rsidRPr="00A81484">
        <w:rPr>
          <w:rFonts w:ascii="Arial" w:hAnsi="Arial" w:cs="Arial"/>
          <w:color w:val="000000"/>
          <w:sz w:val="23"/>
          <w:szCs w:val="23"/>
        </w:rPr>
        <w:t xml:space="preserve"> </w:t>
      </w:r>
      <w:r w:rsidRPr="00A81484">
        <w:rPr>
          <w:rFonts w:ascii="Arial" w:hAnsi="Arial" w:cs="Arial"/>
          <w:i/>
          <w:iCs/>
          <w:color w:val="000000"/>
          <w:sz w:val="23"/>
          <w:szCs w:val="23"/>
        </w:rPr>
        <w:t>program strategies, plans, and tools, particularly those with an equity and gender focus, being institutionalized in government systems, policies, mechanisms, and strategies</w:t>
      </w:r>
    </w:p>
    <w:p w14:paraId="537D09C9" w14:textId="6CD01EE0" w:rsidR="00157572" w:rsidRPr="00A81484" w:rsidRDefault="00097E18">
      <w:pPr>
        <w:pStyle w:val="NormalWeb"/>
        <w:rPr>
          <w:rFonts w:ascii="Arial" w:hAnsi="Arial" w:cs="Arial"/>
          <w:sz w:val="23"/>
          <w:szCs w:val="23"/>
        </w:rPr>
      </w:pPr>
      <w:r w:rsidRPr="00A81484">
        <w:rPr>
          <w:rFonts w:ascii="Arial" w:hAnsi="Arial" w:cs="Arial"/>
          <w:bCs/>
          <w:color w:val="000000"/>
          <w:sz w:val="23"/>
          <w:szCs w:val="23"/>
        </w:rPr>
        <w:t xml:space="preserve">17. </w:t>
      </w:r>
      <w:r w:rsidRPr="00A81484">
        <w:rPr>
          <w:rFonts w:ascii="Arial" w:hAnsi="Arial" w:cs="Arial"/>
          <w:sz w:val="23"/>
          <w:szCs w:val="23"/>
        </w:rPr>
        <w:t>In your opinion, how scalable do you think are the inputs provided by UNICEF SACO through their country program, particularly at the regional level. What factors would you say enable the applicability of these interventions/ inputs to different geographical contexts?</w:t>
      </w:r>
    </w:p>
    <w:p w14:paraId="073D7555" w14:textId="5BCAFE64" w:rsidR="00D3750B" w:rsidRPr="00A81484" w:rsidRDefault="00D3750B">
      <w:pPr>
        <w:pStyle w:val="NormalWeb"/>
        <w:rPr>
          <w:rFonts w:ascii="Arial" w:hAnsi="Arial" w:cs="Arial"/>
          <w:sz w:val="23"/>
          <w:szCs w:val="23"/>
        </w:rPr>
      </w:pPr>
    </w:p>
    <w:p w14:paraId="522629EA" w14:textId="77777777" w:rsidR="005F6C46" w:rsidRDefault="005F6C46" w:rsidP="005F6C46">
      <w:pPr>
        <w:pStyle w:val="Heading2"/>
      </w:pPr>
      <w:r>
        <w:t xml:space="preserve">Annexure E: Preliminary Oultine of Final Evaluation Report </w:t>
      </w:r>
    </w:p>
    <w:p w14:paraId="1D22C489" w14:textId="77777777" w:rsidR="005F6C46" w:rsidRDefault="005F6C46" w:rsidP="005F6C46">
      <w:pPr>
        <w:pStyle w:val="Heading2"/>
        <w:rPr>
          <w:rFonts w:ascii="Garamond" w:eastAsiaTheme="minorEastAsia" w:hAnsi="Garamond" w:cstheme="minorBidi"/>
          <w:noProof w:val="0"/>
          <w:color w:val="auto"/>
          <w:sz w:val="24"/>
          <w:szCs w:val="24"/>
          <w14:ligatures w14:val="standardContextual"/>
        </w:rPr>
      </w:pPr>
    </w:p>
    <w:p w14:paraId="59DA7D08" w14:textId="77777777" w:rsidR="005F6C46" w:rsidRPr="00FA4885" w:rsidRDefault="005F6C46" w:rsidP="005F6C46">
      <w:pPr>
        <w:pStyle w:val="ListParagraph"/>
        <w:numPr>
          <w:ilvl w:val="0"/>
          <w:numId w:val="128"/>
        </w:numPr>
        <w:rPr>
          <w:rFonts w:ascii="Arial" w:hAnsi="Arial" w:cs="Arial"/>
          <w:sz w:val="23"/>
          <w:szCs w:val="23"/>
          <w:lang w:val="en-US"/>
        </w:rPr>
      </w:pPr>
      <w:r w:rsidRPr="00FA4885">
        <w:rPr>
          <w:rFonts w:ascii="Arial" w:hAnsi="Arial" w:cs="Arial"/>
          <w:sz w:val="23"/>
          <w:szCs w:val="23"/>
          <w:lang w:val="en-US"/>
        </w:rPr>
        <w:t>Title Page and the Opening Pages</w:t>
      </w:r>
    </w:p>
    <w:p w14:paraId="2DFB7DC4"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 xml:space="preserve">Name of the evaluation object </w:t>
      </w:r>
    </w:p>
    <w:p w14:paraId="24148439"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 xml:space="preserve">Timeframe of the evaluation and date of the report </w:t>
      </w:r>
    </w:p>
    <w:p w14:paraId="42214524"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 xml:space="preserve">Locations (country, region, etc.) of the evaluation object </w:t>
      </w:r>
    </w:p>
    <w:p w14:paraId="11664608"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 xml:space="preserve">Names and/or organizations of evaluators </w:t>
      </w:r>
    </w:p>
    <w:p w14:paraId="1B994D1E"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 xml:space="preserve">Name of the organization commissioning the evaluation </w:t>
      </w:r>
    </w:p>
    <w:p w14:paraId="633031D1"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sz w:val="23"/>
          <w:szCs w:val="23"/>
          <w:lang w:val="en-US"/>
        </w:rPr>
        <w:t>Disclaimer Page</w:t>
      </w:r>
    </w:p>
    <w:p w14:paraId="4AF4086D"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 xml:space="preserve">Table of contents which also lists Tables, Graphs, Figures and Annexes </w:t>
      </w:r>
    </w:p>
    <w:p w14:paraId="0EF40DD9"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List of acronyms</w:t>
      </w:r>
    </w:p>
    <w:p w14:paraId="43C405EA" w14:textId="77777777" w:rsidR="005F6C46" w:rsidRPr="00FA4885" w:rsidRDefault="005F6C46" w:rsidP="005F6C46">
      <w:pPr>
        <w:pStyle w:val="ListParagraph"/>
        <w:ind w:left="360"/>
        <w:rPr>
          <w:rFonts w:ascii="Arial" w:hAnsi="Arial" w:cs="Arial"/>
          <w:sz w:val="23"/>
          <w:szCs w:val="23"/>
          <w:lang w:val="en-US"/>
        </w:rPr>
      </w:pPr>
    </w:p>
    <w:p w14:paraId="5223B1CE" w14:textId="77777777" w:rsidR="005F6C46" w:rsidRPr="00FA4885" w:rsidRDefault="005F6C46" w:rsidP="005F6C46">
      <w:pPr>
        <w:pStyle w:val="ListParagraph"/>
        <w:numPr>
          <w:ilvl w:val="0"/>
          <w:numId w:val="128"/>
        </w:numPr>
        <w:rPr>
          <w:rFonts w:ascii="Arial" w:hAnsi="Arial" w:cs="Arial"/>
          <w:sz w:val="23"/>
          <w:szCs w:val="23"/>
          <w:lang w:val="en-US"/>
        </w:rPr>
      </w:pPr>
      <w:r w:rsidRPr="00FA4885">
        <w:rPr>
          <w:rFonts w:ascii="Arial" w:hAnsi="Arial" w:cs="Arial"/>
          <w:sz w:val="23"/>
          <w:szCs w:val="23"/>
          <w:lang w:val="en-US"/>
        </w:rPr>
        <w:t>Executive Summary of the Report</w:t>
      </w:r>
    </w:p>
    <w:p w14:paraId="3E6916D5"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 xml:space="preserve">Overview of the evaluation object </w:t>
      </w:r>
    </w:p>
    <w:p w14:paraId="609DD1E7"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 xml:space="preserve">Evaluation objectives and intended audience </w:t>
      </w:r>
    </w:p>
    <w:p w14:paraId="218A73AB"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 xml:space="preserve">Evaluation methodology </w:t>
      </w:r>
    </w:p>
    <w:p w14:paraId="57843E69"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 xml:space="preserve">Most important findings and conclusions </w:t>
      </w:r>
    </w:p>
    <w:p w14:paraId="075B3371" w14:textId="77777777" w:rsidR="005F6C46" w:rsidRPr="00FA4885" w:rsidRDefault="005F6C46" w:rsidP="005F6C46">
      <w:pPr>
        <w:pStyle w:val="ListParagraph"/>
        <w:numPr>
          <w:ilvl w:val="1"/>
          <w:numId w:val="128"/>
        </w:numPr>
        <w:rPr>
          <w:rFonts w:ascii="Arial" w:hAnsi="Arial" w:cs="Arial"/>
          <w:sz w:val="23"/>
          <w:szCs w:val="23"/>
          <w:lang w:val="en-US"/>
        </w:rPr>
      </w:pPr>
      <w:r w:rsidRPr="00FA4885">
        <w:rPr>
          <w:rFonts w:ascii="Arial" w:hAnsi="Arial" w:cs="Arial"/>
          <w:color w:val="000000"/>
          <w:sz w:val="23"/>
          <w:szCs w:val="23"/>
          <w:lang w:val="en-IN"/>
          <w14:ligatures w14:val="none"/>
        </w:rPr>
        <w:t>Main recommendations</w:t>
      </w:r>
    </w:p>
    <w:p w14:paraId="50D11BBD" w14:textId="77777777" w:rsidR="005F6C46" w:rsidRPr="00FA4885" w:rsidRDefault="005F6C46" w:rsidP="005F6C46">
      <w:pPr>
        <w:pStyle w:val="NormalWeb"/>
        <w:numPr>
          <w:ilvl w:val="0"/>
          <w:numId w:val="128"/>
        </w:numPr>
        <w:rPr>
          <w:rFonts w:ascii="Arial" w:hAnsi="Arial" w:cs="Arial"/>
          <w:sz w:val="23"/>
          <w:szCs w:val="23"/>
        </w:rPr>
      </w:pPr>
      <w:r w:rsidRPr="00FA4885">
        <w:rPr>
          <w:rFonts w:ascii="Arial" w:hAnsi="Arial" w:cs="Arial"/>
          <w:sz w:val="23"/>
          <w:szCs w:val="23"/>
        </w:rPr>
        <w:t>Introduction</w:t>
      </w:r>
    </w:p>
    <w:p w14:paraId="01220984" w14:textId="77777777" w:rsidR="005F6C46" w:rsidRPr="00FA4885" w:rsidRDefault="005F6C46" w:rsidP="005F6C46">
      <w:pPr>
        <w:pStyle w:val="NormalWeb"/>
        <w:numPr>
          <w:ilvl w:val="0"/>
          <w:numId w:val="128"/>
        </w:numPr>
        <w:rPr>
          <w:rFonts w:ascii="Arial" w:hAnsi="Arial" w:cs="Arial"/>
          <w:sz w:val="23"/>
          <w:szCs w:val="23"/>
        </w:rPr>
      </w:pPr>
      <w:r w:rsidRPr="00FA4885">
        <w:rPr>
          <w:rFonts w:ascii="Arial" w:hAnsi="Arial" w:cs="Arial"/>
          <w:sz w:val="23"/>
          <w:szCs w:val="23"/>
        </w:rPr>
        <w:t>Objects of Evaluation</w:t>
      </w:r>
    </w:p>
    <w:p w14:paraId="11D3B6FE" w14:textId="77777777" w:rsidR="005F6C46" w:rsidRDefault="005F6C46" w:rsidP="005F6C46">
      <w:pPr>
        <w:pStyle w:val="NormalWeb"/>
        <w:numPr>
          <w:ilvl w:val="0"/>
          <w:numId w:val="128"/>
        </w:numPr>
        <w:rPr>
          <w:rFonts w:ascii="Arial" w:hAnsi="Arial" w:cs="Arial"/>
          <w:sz w:val="23"/>
          <w:szCs w:val="23"/>
        </w:rPr>
      </w:pPr>
      <w:r w:rsidRPr="00FA4885">
        <w:rPr>
          <w:rFonts w:ascii="Arial" w:hAnsi="Arial" w:cs="Arial"/>
          <w:sz w:val="23"/>
          <w:szCs w:val="23"/>
        </w:rPr>
        <w:t xml:space="preserve">Purpose, Objectives, and Scope of Evaluation </w:t>
      </w:r>
    </w:p>
    <w:p w14:paraId="021FDDEF" w14:textId="77777777" w:rsidR="005F6C46" w:rsidRDefault="005F6C46" w:rsidP="005F6C46">
      <w:pPr>
        <w:pStyle w:val="NormalWeb"/>
        <w:numPr>
          <w:ilvl w:val="1"/>
          <w:numId w:val="128"/>
        </w:numPr>
        <w:rPr>
          <w:rFonts w:ascii="Arial" w:hAnsi="Arial" w:cs="Arial"/>
          <w:sz w:val="23"/>
          <w:szCs w:val="23"/>
        </w:rPr>
      </w:pPr>
      <w:r>
        <w:rPr>
          <w:rFonts w:ascii="Arial" w:hAnsi="Arial" w:cs="Arial"/>
          <w:sz w:val="23"/>
          <w:szCs w:val="23"/>
        </w:rPr>
        <w:t>Purpose of the Evaluation</w:t>
      </w:r>
    </w:p>
    <w:p w14:paraId="1B91C686" w14:textId="77777777" w:rsidR="005F6C46" w:rsidRDefault="005F6C46" w:rsidP="005F6C46">
      <w:pPr>
        <w:pStyle w:val="NormalWeb"/>
        <w:numPr>
          <w:ilvl w:val="1"/>
          <w:numId w:val="128"/>
        </w:numPr>
        <w:rPr>
          <w:rFonts w:ascii="Arial" w:hAnsi="Arial" w:cs="Arial"/>
          <w:sz w:val="23"/>
          <w:szCs w:val="23"/>
        </w:rPr>
      </w:pPr>
      <w:r>
        <w:rPr>
          <w:rFonts w:ascii="Arial" w:hAnsi="Arial" w:cs="Arial"/>
          <w:sz w:val="23"/>
          <w:szCs w:val="23"/>
        </w:rPr>
        <w:t>Objectives of the Evaluation</w:t>
      </w:r>
    </w:p>
    <w:p w14:paraId="4279B05A" w14:textId="77777777" w:rsidR="005F6C46" w:rsidRDefault="005F6C46" w:rsidP="005F6C46">
      <w:pPr>
        <w:pStyle w:val="NormalWeb"/>
        <w:numPr>
          <w:ilvl w:val="1"/>
          <w:numId w:val="128"/>
        </w:numPr>
        <w:rPr>
          <w:rFonts w:ascii="Arial" w:hAnsi="Arial" w:cs="Arial"/>
          <w:sz w:val="23"/>
          <w:szCs w:val="23"/>
        </w:rPr>
      </w:pPr>
      <w:r>
        <w:rPr>
          <w:rFonts w:ascii="Arial" w:hAnsi="Arial" w:cs="Arial"/>
          <w:sz w:val="23"/>
          <w:szCs w:val="23"/>
        </w:rPr>
        <w:t xml:space="preserve">Intended Users of the Evaluation </w:t>
      </w:r>
    </w:p>
    <w:p w14:paraId="516F3F3A" w14:textId="77777777" w:rsidR="005F6C46" w:rsidRDefault="005F6C46" w:rsidP="005F6C46">
      <w:pPr>
        <w:pStyle w:val="NormalWeb"/>
        <w:numPr>
          <w:ilvl w:val="1"/>
          <w:numId w:val="128"/>
        </w:numPr>
        <w:rPr>
          <w:rFonts w:ascii="Arial" w:hAnsi="Arial" w:cs="Arial"/>
          <w:sz w:val="23"/>
          <w:szCs w:val="23"/>
        </w:rPr>
      </w:pPr>
      <w:r>
        <w:rPr>
          <w:rFonts w:ascii="Arial" w:hAnsi="Arial" w:cs="Arial"/>
          <w:sz w:val="23"/>
          <w:szCs w:val="23"/>
        </w:rPr>
        <w:t xml:space="preserve">Scope </w:t>
      </w:r>
    </w:p>
    <w:p w14:paraId="33D98404" w14:textId="77777777" w:rsidR="005F6C46" w:rsidRDefault="005F6C46" w:rsidP="005F6C46">
      <w:pPr>
        <w:pStyle w:val="NormalWeb"/>
        <w:numPr>
          <w:ilvl w:val="2"/>
          <w:numId w:val="128"/>
        </w:numPr>
        <w:rPr>
          <w:rFonts w:ascii="Arial" w:hAnsi="Arial" w:cs="Arial"/>
          <w:sz w:val="23"/>
          <w:szCs w:val="23"/>
        </w:rPr>
      </w:pPr>
      <w:r>
        <w:rPr>
          <w:rFonts w:ascii="Arial" w:hAnsi="Arial" w:cs="Arial"/>
          <w:sz w:val="23"/>
          <w:szCs w:val="23"/>
        </w:rPr>
        <w:t>Thematic Scope</w:t>
      </w:r>
    </w:p>
    <w:p w14:paraId="3AAA4F2A" w14:textId="77777777" w:rsidR="005F6C46" w:rsidRDefault="005F6C46" w:rsidP="005F6C46">
      <w:pPr>
        <w:pStyle w:val="NormalWeb"/>
        <w:numPr>
          <w:ilvl w:val="2"/>
          <w:numId w:val="128"/>
        </w:numPr>
        <w:rPr>
          <w:rFonts w:ascii="Arial" w:hAnsi="Arial" w:cs="Arial"/>
          <w:sz w:val="23"/>
          <w:szCs w:val="23"/>
        </w:rPr>
      </w:pPr>
      <w:r>
        <w:rPr>
          <w:rFonts w:ascii="Arial" w:hAnsi="Arial" w:cs="Arial"/>
          <w:sz w:val="23"/>
          <w:szCs w:val="23"/>
        </w:rPr>
        <w:t>Geographic Scope</w:t>
      </w:r>
    </w:p>
    <w:p w14:paraId="32ABE390" w14:textId="77777777" w:rsidR="005F6C46" w:rsidRPr="00FA4885" w:rsidRDefault="005F6C46" w:rsidP="005F6C46">
      <w:pPr>
        <w:pStyle w:val="NormalWeb"/>
        <w:numPr>
          <w:ilvl w:val="2"/>
          <w:numId w:val="128"/>
        </w:numPr>
        <w:rPr>
          <w:rFonts w:ascii="Arial" w:hAnsi="Arial" w:cs="Arial"/>
          <w:sz w:val="23"/>
          <w:szCs w:val="23"/>
        </w:rPr>
      </w:pPr>
      <w:r>
        <w:rPr>
          <w:rFonts w:ascii="Arial" w:hAnsi="Arial" w:cs="Arial"/>
          <w:sz w:val="23"/>
          <w:szCs w:val="23"/>
        </w:rPr>
        <w:t xml:space="preserve">Chronological Scope </w:t>
      </w:r>
    </w:p>
    <w:p w14:paraId="0745D4F9" w14:textId="77777777" w:rsidR="005F6C46" w:rsidRDefault="005F6C46" w:rsidP="005F6C46">
      <w:pPr>
        <w:pStyle w:val="NormalWeb"/>
        <w:numPr>
          <w:ilvl w:val="0"/>
          <w:numId w:val="128"/>
        </w:numPr>
        <w:rPr>
          <w:rFonts w:ascii="Arial" w:hAnsi="Arial" w:cs="Arial"/>
          <w:sz w:val="23"/>
          <w:szCs w:val="23"/>
        </w:rPr>
      </w:pPr>
      <w:r w:rsidRPr="00FA4885">
        <w:rPr>
          <w:rFonts w:ascii="Arial" w:hAnsi="Arial" w:cs="Arial"/>
          <w:sz w:val="23"/>
          <w:szCs w:val="23"/>
        </w:rPr>
        <w:t>Evaluation Approach and Matrix</w:t>
      </w:r>
    </w:p>
    <w:p w14:paraId="1D07F6C7" w14:textId="77777777" w:rsidR="005F6C46" w:rsidRDefault="005F6C46" w:rsidP="005F6C46">
      <w:pPr>
        <w:pStyle w:val="NormalWeb"/>
        <w:numPr>
          <w:ilvl w:val="1"/>
          <w:numId w:val="128"/>
        </w:numPr>
        <w:rPr>
          <w:rFonts w:ascii="Arial" w:hAnsi="Arial" w:cs="Arial"/>
          <w:sz w:val="23"/>
          <w:szCs w:val="23"/>
        </w:rPr>
      </w:pPr>
      <w:r>
        <w:rPr>
          <w:rFonts w:ascii="Arial" w:hAnsi="Arial" w:cs="Arial"/>
          <w:sz w:val="23"/>
          <w:szCs w:val="23"/>
        </w:rPr>
        <w:lastRenderedPageBreak/>
        <w:t>Consideration</w:t>
      </w:r>
    </w:p>
    <w:p w14:paraId="5592EB1C" w14:textId="77777777" w:rsidR="005F6C46" w:rsidRDefault="005F6C46" w:rsidP="005F6C46">
      <w:pPr>
        <w:pStyle w:val="NormalWeb"/>
        <w:numPr>
          <w:ilvl w:val="1"/>
          <w:numId w:val="128"/>
        </w:numPr>
        <w:rPr>
          <w:rFonts w:ascii="Arial" w:hAnsi="Arial" w:cs="Arial"/>
          <w:sz w:val="23"/>
          <w:szCs w:val="23"/>
        </w:rPr>
      </w:pPr>
      <w:r>
        <w:rPr>
          <w:rFonts w:ascii="Arial" w:hAnsi="Arial" w:cs="Arial"/>
          <w:sz w:val="23"/>
          <w:szCs w:val="23"/>
        </w:rPr>
        <w:t xml:space="preserve">Evaluation Matrix </w:t>
      </w:r>
    </w:p>
    <w:p w14:paraId="00528192" w14:textId="77777777" w:rsidR="005F6C46" w:rsidRPr="00FA4885" w:rsidRDefault="005F6C46" w:rsidP="005F6C46">
      <w:pPr>
        <w:pStyle w:val="NormalWeb"/>
        <w:numPr>
          <w:ilvl w:val="1"/>
          <w:numId w:val="128"/>
        </w:numPr>
        <w:rPr>
          <w:rFonts w:ascii="Arial" w:hAnsi="Arial" w:cs="Arial"/>
          <w:sz w:val="23"/>
          <w:szCs w:val="23"/>
        </w:rPr>
      </w:pPr>
      <w:r>
        <w:rPr>
          <w:rFonts w:ascii="Arial" w:hAnsi="Arial" w:cs="Arial"/>
          <w:sz w:val="23"/>
          <w:szCs w:val="23"/>
        </w:rPr>
        <w:t xml:space="preserve">Evaluation Approach </w:t>
      </w:r>
    </w:p>
    <w:p w14:paraId="78415CD5" w14:textId="77777777" w:rsidR="005F6C46" w:rsidRDefault="005F6C46" w:rsidP="005F6C46">
      <w:pPr>
        <w:pStyle w:val="NormalWeb"/>
        <w:numPr>
          <w:ilvl w:val="0"/>
          <w:numId w:val="128"/>
        </w:numPr>
        <w:rPr>
          <w:rFonts w:ascii="Arial" w:hAnsi="Arial" w:cs="Arial"/>
          <w:sz w:val="23"/>
          <w:szCs w:val="23"/>
        </w:rPr>
      </w:pPr>
      <w:r w:rsidRPr="00FA4885">
        <w:rPr>
          <w:rFonts w:ascii="Arial" w:hAnsi="Arial" w:cs="Arial"/>
          <w:sz w:val="23"/>
          <w:szCs w:val="23"/>
        </w:rPr>
        <w:t>Methodology</w:t>
      </w:r>
    </w:p>
    <w:p w14:paraId="7E934A51" w14:textId="77777777" w:rsidR="005F6C46" w:rsidRDefault="005F6C46" w:rsidP="005F6C46">
      <w:pPr>
        <w:pStyle w:val="NormalWeb"/>
        <w:numPr>
          <w:ilvl w:val="1"/>
          <w:numId w:val="128"/>
        </w:numPr>
        <w:rPr>
          <w:rFonts w:ascii="Arial" w:hAnsi="Arial" w:cs="Arial"/>
          <w:sz w:val="23"/>
          <w:szCs w:val="23"/>
        </w:rPr>
      </w:pPr>
      <w:r>
        <w:rPr>
          <w:rFonts w:ascii="Arial" w:hAnsi="Arial" w:cs="Arial"/>
          <w:sz w:val="23"/>
          <w:szCs w:val="23"/>
        </w:rPr>
        <w:t xml:space="preserve">Data Collection </w:t>
      </w:r>
    </w:p>
    <w:p w14:paraId="73970613" w14:textId="77777777" w:rsidR="005F6C46" w:rsidRDefault="005F6C46" w:rsidP="005F6C46">
      <w:pPr>
        <w:pStyle w:val="NormalWeb"/>
        <w:numPr>
          <w:ilvl w:val="1"/>
          <w:numId w:val="128"/>
        </w:numPr>
        <w:rPr>
          <w:rFonts w:ascii="Arial" w:hAnsi="Arial" w:cs="Arial"/>
          <w:sz w:val="23"/>
          <w:szCs w:val="23"/>
        </w:rPr>
      </w:pPr>
      <w:r>
        <w:rPr>
          <w:rFonts w:ascii="Arial" w:hAnsi="Arial" w:cs="Arial"/>
          <w:sz w:val="23"/>
          <w:szCs w:val="23"/>
        </w:rPr>
        <w:t xml:space="preserve">Analytical Approach </w:t>
      </w:r>
    </w:p>
    <w:p w14:paraId="03D10277" w14:textId="77777777" w:rsidR="005F6C46" w:rsidRDefault="005F6C46" w:rsidP="005F6C46">
      <w:pPr>
        <w:pStyle w:val="NormalWeb"/>
        <w:numPr>
          <w:ilvl w:val="1"/>
          <w:numId w:val="128"/>
        </w:numPr>
        <w:rPr>
          <w:rFonts w:ascii="Arial" w:hAnsi="Arial" w:cs="Arial"/>
          <w:sz w:val="23"/>
          <w:szCs w:val="23"/>
        </w:rPr>
      </w:pPr>
      <w:r>
        <w:rPr>
          <w:rFonts w:ascii="Arial" w:hAnsi="Arial" w:cs="Arial"/>
          <w:sz w:val="23"/>
          <w:szCs w:val="23"/>
        </w:rPr>
        <w:t xml:space="preserve">Ethical Considerations </w:t>
      </w:r>
    </w:p>
    <w:p w14:paraId="04583094" w14:textId="77777777" w:rsidR="005F6C46" w:rsidRDefault="005F6C46" w:rsidP="005F6C46">
      <w:pPr>
        <w:pStyle w:val="NormalWeb"/>
        <w:numPr>
          <w:ilvl w:val="2"/>
          <w:numId w:val="128"/>
        </w:numPr>
        <w:rPr>
          <w:rFonts w:ascii="Arial" w:hAnsi="Arial" w:cs="Arial"/>
          <w:sz w:val="23"/>
          <w:szCs w:val="23"/>
        </w:rPr>
      </w:pPr>
      <w:r>
        <w:rPr>
          <w:rFonts w:ascii="Arial" w:hAnsi="Arial" w:cs="Arial"/>
          <w:sz w:val="23"/>
          <w:szCs w:val="23"/>
        </w:rPr>
        <w:t xml:space="preserve">Respondent Protection and Data Security </w:t>
      </w:r>
    </w:p>
    <w:p w14:paraId="464C4AB9" w14:textId="77777777" w:rsidR="005F6C46" w:rsidRPr="00FA4885" w:rsidRDefault="005F6C46" w:rsidP="005F6C46">
      <w:pPr>
        <w:pStyle w:val="NormalWeb"/>
        <w:numPr>
          <w:ilvl w:val="2"/>
          <w:numId w:val="128"/>
        </w:numPr>
        <w:rPr>
          <w:rFonts w:ascii="Arial" w:hAnsi="Arial" w:cs="Arial"/>
          <w:sz w:val="23"/>
          <w:szCs w:val="23"/>
        </w:rPr>
      </w:pPr>
      <w:r>
        <w:rPr>
          <w:rFonts w:ascii="Arial" w:hAnsi="Arial" w:cs="Arial"/>
          <w:sz w:val="23"/>
          <w:szCs w:val="23"/>
        </w:rPr>
        <w:t>Ethical Approval</w:t>
      </w:r>
    </w:p>
    <w:p w14:paraId="77DB7472" w14:textId="77777777" w:rsidR="005F6C46" w:rsidRPr="00FA4885" w:rsidRDefault="005F6C46" w:rsidP="005F6C46">
      <w:pPr>
        <w:pStyle w:val="NormalWeb"/>
        <w:numPr>
          <w:ilvl w:val="0"/>
          <w:numId w:val="128"/>
        </w:numPr>
        <w:rPr>
          <w:rFonts w:ascii="Arial" w:hAnsi="Arial" w:cs="Arial"/>
          <w:sz w:val="23"/>
          <w:szCs w:val="23"/>
        </w:rPr>
      </w:pPr>
      <w:r w:rsidRPr="00FA4885">
        <w:rPr>
          <w:rFonts w:ascii="Arial" w:hAnsi="Arial" w:cs="Arial"/>
          <w:sz w:val="23"/>
          <w:szCs w:val="23"/>
        </w:rPr>
        <w:t>Limitations</w:t>
      </w:r>
    </w:p>
    <w:p w14:paraId="390F2011" w14:textId="77777777" w:rsidR="005F6C46" w:rsidRPr="00FA4885" w:rsidRDefault="005F6C46" w:rsidP="005F6C46">
      <w:pPr>
        <w:pStyle w:val="NormalWeb"/>
        <w:numPr>
          <w:ilvl w:val="0"/>
          <w:numId w:val="128"/>
        </w:numPr>
        <w:rPr>
          <w:rFonts w:ascii="Arial" w:hAnsi="Arial" w:cs="Arial"/>
          <w:sz w:val="23"/>
          <w:szCs w:val="23"/>
        </w:rPr>
      </w:pPr>
      <w:r w:rsidRPr="00FA4885">
        <w:rPr>
          <w:rFonts w:ascii="Arial" w:hAnsi="Arial" w:cs="Arial"/>
          <w:sz w:val="23"/>
          <w:szCs w:val="23"/>
        </w:rPr>
        <w:t xml:space="preserve">Evaluation Findings </w:t>
      </w:r>
    </w:p>
    <w:p w14:paraId="144E0053" w14:textId="77777777" w:rsidR="005F6C46" w:rsidRPr="00FA4885" w:rsidRDefault="005F6C46" w:rsidP="005F6C46">
      <w:pPr>
        <w:pStyle w:val="NormalWeb"/>
        <w:numPr>
          <w:ilvl w:val="1"/>
          <w:numId w:val="128"/>
        </w:numPr>
        <w:rPr>
          <w:rFonts w:ascii="Arial" w:hAnsi="Arial" w:cs="Arial"/>
          <w:sz w:val="23"/>
          <w:szCs w:val="23"/>
        </w:rPr>
      </w:pPr>
      <w:r w:rsidRPr="00FA4885">
        <w:rPr>
          <w:rFonts w:ascii="Arial" w:hAnsi="Arial" w:cs="Arial"/>
          <w:sz w:val="23"/>
          <w:szCs w:val="23"/>
        </w:rPr>
        <w:t xml:space="preserve">Relevance </w:t>
      </w:r>
    </w:p>
    <w:p w14:paraId="0F6F22F5" w14:textId="77777777" w:rsidR="005F6C46" w:rsidRPr="00FA4885" w:rsidRDefault="005F6C46" w:rsidP="005F6C46">
      <w:pPr>
        <w:pStyle w:val="NormalWeb"/>
        <w:numPr>
          <w:ilvl w:val="1"/>
          <w:numId w:val="128"/>
        </w:numPr>
        <w:rPr>
          <w:rFonts w:ascii="Arial" w:hAnsi="Arial" w:cs="Arial"/>
          <w:sz w:val="23"/>
          <w:szCs w:val="23"/>
        </w:rPr>
      </w:pPr>
      <w:r w:rsidRPr="00FA4885">
        <w:rPr>
          <w:rFonts w:ascii="Arial" w:hAnsi="Arial" w:cs="Arial"/>
          <w:sz w:val="23"/>
          <w:szCs w:val="23"/>
        </w:rPr>
        <w:t>Coherence</w:t>
      </w:r>
    </w:p>
    <w:p w14:paraId="359CCA53" w14:textId="77777777" w:rsidR="005F6C46" w:rsidRPr="00FA4885" w:rsidRDefault="005F6C46" w:rsidP="005F6C46">
      <w:pPr>
        <w:pStyle w:val="NormalWeb"/>
        <w:numPr>
          <w:ilvl w:val="1"/>
          <w:numId w:val="128"/>
        </w:numPr>
        <w:rPr>
          <w:rFonts w:ascii="Arial" w:hAnsi="Arial" w:cs="Arial"/>
          <w:sz w:val="23"/>
          <w:szCs w:val="23"/>
        </w:rPr>
      </w:pPr>
      <w:r w:rsidRPr="00FA4885">
        <w:rPr>
          <w:rFonts w:ascii="Arial" w:hAnsi="Arial" w:cs="Arial"/>
          <w:sz w:val="23"/>
          <w:szCs w:val="23"/>
        </w:rPr>
        <w:t xml:space="preserve">Effectiveness </w:t>
      </w:r>
    </w:p>
    <w:p w14:paraId="5B0AAA44" w14:textId="77777777" w:rsidR="005F6C46" w:rsidRPr="00FA4885" w:rsidRDefault="005F6C46" w:rsidP="005F6C46">
      <w:pPr>
        <w:pStyle w:val="NormalWeb"/>
        <w:numPr>
          <w:ilvl w:val="1"/>
          <w:numId w:val="128"/>
        </w:numPr>
        <w:rPr>
          <w:rFonts w:ascii="Arial" w:hAnsi="Arial" w:cs="Arial"/>
          <w:sz w:val="23"/>
          <w:szCs w:val="23"/>
        </w:rPr>
      </w:pPr>
      <w:r w:rsidRPr="00FA4885">
        <w:rPr>
          <w:rFonts w:ascii="Arial" w:hAnsi="Arial" w:cs="Arial"/>
          <w:sz w:val="23"/>
          <w:szCs w:val="23"/>
        </w:rPr>
        <w:t xml:space="preserve">Efficiency </w:t>
      </w:r>
    </w:p>
    <w:p w14:paraId="4332E3EB" w14:textId="77777777" w:rsidR="005F6C46" w:rsidRDefault="005F6C46" w:rsidP="005F6C46">
      <w:pPr>
        <w:pStyle w:val="NormalWeb"/>
        <w:numPr>
          <w:ilvl w:val="1"/>
          <w:numId w:val="128"/>
        </w:numPr>
        <w:rPr>
          <w:rFonts w:ascii="Arial" w:hAnsi="Arial" w:cs="Arial"/>
          <w:sz w:val="23"/>
          <w:szCs w:val="23"/>
        </w:rPr>
      </w:pPr>
      <w:r>
        <w:rPr>
          <w:rFonts w:ascii="Arial" w:hAnsi="Arial" w:cs="Arial"/>
          <w:sz w:val="23"/>
          <w:szCs w:val="23"/>
        </w:rPr>
        <w:t xml:space="preserve">Sustainability </w:t>
      </w:r>
    </w:p>
    <w:p w14:paraId="125E99D2" w14:textId="77777777" w:rsidR="005F6C46" w:rsidRDefault="005F6C46" w:rsidP="005F6C46">
      <w:pPr>
        <w:pStyle w:val="NormalWeb"/>
        <w:numPr>
          <w:ilvl w:val="0"/>
          <w:numId w:val="128"/>
        </w:numPr>
        <w:rPr>
          <w:rFonts w:ascii="Arial" w:hAnsi="Arial" w:cs="Arial"/>
          <w:sz w:val="23"/>
          <w:szCs w:val="23"/>
        </w:rPr>
      </w:pPr>
      <w:r>
        <w:rPr>
          <w:rFonts w:ascii="Arial" w:hAnsi="Arial" w:cs="Arial"/>
          <w:sz w:val="23"/>
          <w:szCs w:val="23"/>
        </w:rPr>
        <w:t>Conclusions</w:t>
      </w:r>
    </w:p>
    <w:p w14:paraId="523FD2E6" w14:textId="77777777" w:rsidR="005F6C46" w:rsidRDefault="005F6C46" w:rsidP="005F6C46">
      <w:pPr>
        <w:pStyle w:val="NormalWeb"/>
        <w:numPr>
          <w:ilvl w:val="0"/>
          <w:numId w:val="128"/>
        </w:numPr>
        <w:rPr>
          <w:rFonts w:ascii="Arial" w:hAnsi="Arial" w:cs="Arial"/>
          <w:sz w:val="23"/>
          <w:szCs w:val="23"/>
        </w:rPr>
      </w:pPr>
      <w:r>
        <w:rPr>
          <w:rFonts w:ascii="Arial" w:hAnsi="Arial" w:cs="Arial"/>
          <w:sz w:val="23"/>
          <w:szCs w:val="23"/>
        </w:rPr>
        <w:t>Lessons Learned</w:t>
      </w:r>
    </w:p>
    <w:p w14:paraId="758A9193" w14:textId="77777777" w:rsidR="005F6C46" w:rsidRDefault="005F6C46" w:rsidP="005F6C46">
      <w:pPr>
        <w:pStyle w:val="NormalWeb"/>
        <w:numPr>
          <w:ilvl w:val="0"/>
          <w:numId w:val="128"/>
        </w:numPr>
        <w:rPr>
          <w:rFonts w:ascii="Arial" w:hAnsi="Arial" w:cs="Arial"/>
          <w:sz w:val="23"/>
          <w:szCs w:val="23"/>
        </w:rPr>
      </w:pPr>
      <w:r>
        <w:rPr>
          <w:rFonts w:ascii="Arial" w:hAnsi="Arial" w:cs="Arial"/>
          <w:sz w:val="23"/>
          <w:szCs w:val="23"/>
        </w:rPr>
        <w:t>Recommendations</w:t>
      </w:r>
    </w:p>
    <w:p w14:paraId="5FFFB44E" w14:textId="77777777" w:rsidR="005F6C46" w:rsidRDefault="005F6C46" w:rsidP="005F6C46">
      <w:pPr>
        <w:pStyle w:val="NormalWeb"/>
        <w:numPr>
          <w:ilvl w:val="1"/>
          <w:numId w:val="128"/>
        </w:numPr>
        <w:rPr>
          <w:rFonts w:ascii="Arial" w:hAnsi="Arial" w:cs="Arial"/>
          <w:sz w:val="23"/>
          <w:szCs w:val="23"/>
        </w:rPr>
      </w:pPr>
      <w:r>
        <w:rPr>
          <w:rFonts w:ascii="Arial" w:hAnsi="Arial" w:cs="Arial"/>
          <w:sz w:val="23"/>
          <w:szCs w:val="23"/>
        </w:rPr>
        <w:t xml:space="preserve">UNICEF SACO </w:t>
      </w:r>
    </w:p>
    <w:p w14:paraId="6FB4F092" w14:textId="77777777" w:rsidR="005F6C46" w:rsidRDefault="005F6C46" w:rsidP="005F6C46">
      <w:pPr>
        <w:pStyle w:val="NormalWeb"/>
        <w:numPr>
          <w:ilvl w:val="0"/>
          <w:numId w:val="128"/>
        </w:numPr>
        <w:rPr>
          <w:rFonts w:ascii="Arial" w:hAnsi="Arial" w:cs="Arial"/>
          <w:sz w:val="23"/>
          <w:szCs w:val="23"/>
        </w:rPr>
      </w:pPr>
      <w:r>
        <w:rPr>
          <w:rFonts w:ascii="Arial" w:hAnsi="Arial" w:cs="Arial"/>
          <w:sz w:val="23"/>
          <w:szCs w:val="23"/>
        </w:rPr>
        <w:t>References</w:t>
      </w:r>
    </w:p>
    <w:p w14:paraId="0B7E01E2" w14:textId="77777777" w:rsidR="005F6C46" w:rsidRDefault="005F6C46" w:rsidP="005F6C46">
      <w:pPr>
        <w:pStyle w:val="NormalWeb"/>
        <w:numPr>
          <w:ilvl w:val="0"/>
          <w:numId w:val="128"/>
        </w:numPr>
        <w:rPr>
          <w:rFonts w:ascii="Arial" w:hAnsi="Arial" w:cs="Arial"/>
          <w:sz w:val="23"/>
          <w:szCs w:val="23"/>
        </w:rPr>
      </w:pPr>
      <w:r>
        <w:rPr>
          <w:rFonts w:ascii="Arial" w:hAnsi="Arial" w:cs="Arial"/>
          <w:sz w:val="23"/>
          <w:szCs w:val="23"/>
        </w:rPr>
        <w:t xml:space="preserve">Annexures </w:t>
      </w:r>
    </w:p>
    <w:p w14:paraId="7C1B03DB" w14:textId="77777777" w:rsidR="005F6C46" w:rsidRPr="005A0774" w:rsidRDefault="005F6C46" w:rsidP="005F6C46">
      <w:pPr>
        <w:pStyle w:val="NormalWeb"/>
        <w:ind w:left="1080"/>
        <w:rPr>
          <w:rFonts w:ascii="Arial" w:hAnsi="Arial" w:cs="Arial"/>
          <w:sz w:val="23"/>
          <w:szCs w:val="23"/>
        </w:rPr>
      </w:pPr>
    </w:p>
    <w:p w14:paraId="336FD0B6" w14:textId="77777777" w:rsidR="005F6C46" w:rsidRPr="00A81484" w:rsidRDefault="005F6C46" w:rsidP="005F6C46">
      <w:pPr>
        <w:pStyle w:val="NormalWeb"/>
        <w:rPr>
          <w:rFonts w:ascii="Arial" w:hAnsi="Arial" w:cs="Arial"/>
          <w:sz w:val="23"/>
          <w:szCs w:val="23"/>
        </w:rPr>
      </w:pPr>
    </w:p>
    <w:p w14:paraId="09C23DD2" w14:textId="77777777" w:rsidR="005F6C46" w:rsidRPr="00A81484" w:rsidRDefault="005F6C46" w:rsidP="005F6C46">
      <w:pPr>
        <w:pStyle w:val="NormalWeb"/>
        <w:rPr>
          <w:rFonts w:ascii="Arial" w:hAnsi="Arial" w:cs="Arial"/>
          <w:sz w:val="23"/>
          <w:szCs w:val="23"/>
        </w:rPr>
      </w:pPr>
    </w:p>
    <w:p w14:paraId="7BCA6219" w14:textId="77777777" w:rsidR="005F6C46" w:rsidRPr="00A81484" w:rsidRDefault="005F6C46" w:rsidP="005F6C46">
      <w:pPr>
        <w:rPr>
          <w:rFonts w:ascii="Arial" w:hAnsi="Arial" w:cs="Arial"/>
          <w:sz w:val="23"/>
          <w:szCs w:val="23"/>
        </w:rPr>
      </w:pPr>
    </w:p>
    <w:p w14:paraId="1E225DDB" w14:textId="77777777" w:rsidR="005F6C46" w:rsidRPr="00A81484" w:rsidRDefault="005F6C46" w:rsidP="005F6C46">
      <w:pPr>
        <w:pStyle w:val="Heading1"/>
        <w:rPr>
          <w:rFonts w:ascii="Arial" w:hAnsi="Arial" w:cs="Arial"/>
          <w:sz w:val="23"/>
          <w:szCs w:val="23"/>
        </w:rPr>
      </w:pPr>
    </w:p>
    <w:p w14:paraId="78FB0F7D" w14:textId="2F228A86" w:rsidR="00E41E67" w:rsidRPr="00A81484" w:rsidRDefault="00E41E67" w:rsidP="005F6C46">
      <w:pPr>
        <w:pStyle w:val="Heading2"/>
        <w:rPr>
          <w:rFonts w:ascii="Arial" w:hAnsi="Arial" w:cs="Arial"/>
          <w:sz w:val="23"/>
          <w:szCs w:val="23"/>
        </w:rPr>
      </w:pPr>
    </w:p>
    <w:sectPr w:rsidR="00E41E67" w:rsidRPr="00A81484" w:rsidSect="007D5C9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D8BF29" w14:textId="77777777" w:rsidR="00B95ABD" w:rsidRDefault="00B95ABD" w:rsidP="00E41E67">
      <w:pPr>
        <w:spacing w:after="0" w:line="240" w:lineRule="auto"/>
      </w:pPr>
      <w:r>
        <w:separator/>
      </w:r>
    </w:p>
  </w:endnote>
  <w:endnote w:type="continuationSeparator" w:id="0">
    <w:p w14:paraId="0A9DD358" w14:textId="77777777" w:rsidR="00B95ABD" w:rsidRDefault="00B95ABD" w:rsidP="00E41E67">
      <w:pPr>
        <w:spacing w:after="0" w:line="240" w:lineRule="auto"/>
      </w:pPr>
      <w:r>
        <w:continuationSeparator/>
      </w:r>
    </w:p>
  </w:endnote>
  <w:endnote w:type="continuationNotice" w:id="1">
    <w:p w14:paraId="10E6803D" w14:textId="77777777" w:rsidR="00B95ABD" w:rsidRDefault="00B95A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Univers LT Std 55">
    <w:altName w:val="Calibri"/>
    <w:panose1 w:val="00000000000000000000"/>
    <w:charset w:val="00"/>
    <w:family w:val="swiss"/>
    <w:notTrueType/>
    <w:pitch w:val="variable"/>
    <w:sig w:usb0="800000AF" w:usb1="4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DA7DA" w14:textId="77777777" w:rsidR="003407F8" w:rsidRDefault="003407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2BCCFFB5" w14:textId="77777777" w:rsidR="003407F8" w:rsidRDefault="003407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434597"/>
      <w:docPartObj>
        <w:docPartGallery w:val="Page Numbers (Bottom of Page)"/>
        <w:docPartUnique/>
      </w:docPartObj>
    </w:sdtPr>
    <w:sdtEndPr>
      <w:rPr>
        <w:noProof/>
      </w:rPr>
    </w:sdtEndPr>
    <w:sdtContent>
      <w:p w14:paraId="62B41D76" w14:textId="77777777" w:rsidR="003407F8" w:rsidRDefault="003407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DB20FE" w14:textId="77777777" w:rsidR="003407F8" w:rsidRDefault="003407F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F74DE1" w14:textId="77777777" w:rsidR="00B95ABD" w:rsidRDefault="00B95ABD" w:rsidP="00E41E67">
      <w:pPr>
        <w:spacing w:after="0" w:line="240" w:lineRule="auto"/>
      </w:pPr>
      <w:r>
        <w:separator/>
      </w:r>
    </w:p>
  </w:footnote>
  <w:footnote w:type="continuationSeparator" w:id="0">
    <w:p w14:paraId="0269CC7E" w14:textId="77777777" w:rsidR="00B95ABD" w:rsidRDefault="00B95ABD" w:rsidP="00E41E67">
      <w:pPr>
        <w:spacing w:after="0" w:line="240" w:lineRule="auto"/>
      </w:pPr>
      <w:r>
        <w:continuationSeparator/>
      </w:r>
    </w:p>
  </w:footnote>
  <w:footnote w:type="continuationNotice" w:id="1">
    <w:p w14:paraId="57F95157" w14:textId="77777777" w:rsidR="00B95ABD" w:rsidRDefault="00B95ABD">
      <w:pPr>
        <w:spacing w:after="0" w:line="240" w:lineRule="auto"/>
      </w:pPr>
    </w:p>
  </w:footnote>
  <w:footnote w:id="2">
    <w:p w14:paraId="3499F5ED" w14:textId="70DEAFE9" w:rsidR="003407F8" w:rsidRPr="00DA5857" w:rsidRDefault="003407F8">
      <w:pPr>
        <w:pStyle w:val="FootnoteText"/>
        <w:rPr>
          <w:rFonts w:ascii="Garamond" w:hAnsi="Garamond"/>
          <w:lang w:val="en-IN"/>
        </w:rPr>
      </w:pPr>
      <w:r w:rsidRPr="00DA5857">
        <w:rPr>
          <w:rStyle w:val="FootnoteReference"/>
          <w:rFonts w:ascii="Garamond" w:hAnsi="Garamond"/>
        </w:rPr>
        <w:footnoteRef/>
      </w:r>
      <w:r w:rsidRPr="00DA5857">
        <w:rPr>
          <w:rFonts w:ascii="Garamond" w:hAnsi="Garamond"/>
          <w:color w:val="0E101A"/>
        </w:rPr>
        <w:t>As of 2022, the total number of grants distributed in South Africa was 18,677,382 with the bulk of it devoted towards child support grants.</w:t>
      </w:r>
    </w:p>
  </w:footnote>
  <w:footnote w:id="3">
    <w:p w14:paraId="737F1F5D" w14:textId="77777777" w:rsidR="003407F8" w:rsidRPr="00F563F0" w:rsidRDefault="003407F8" w:rsidP="006922DD">
      <w:pPr>
        <w:pStyle w:val="FootnoteText"/>
        <w:rPr>
          <w:rFonts w:ascii="Garamond" w:hAnsi="Garamond"/>
          <w:lang w:val="en-IN"/>
        </w:rPr>
      </w:pPr>
      <w:r w:rsidRPr="00F563F0">
        <w:rPr>
          <w:rStyle w:val="FootnoteReference"/>
          <w:rFonts w:ascii="Garamond" w:hAnsi="Garamond"/>
        </w:rPr>
        <w:footnoteRef/>
      </w:r>
      <w:r w:rsidRPr="00F563F0">
        <w:rPr>
          <w:rFonts w:ascii="Garamond" w:hAnsi="Garamond"/>
        </w:rPr>
        <w:t xml:space="preserve"> </w:t>
      </w:r>
      <w:r w:rsidRPr="00F563F0">
        <w:rPr>
          <w:rFonts w:ascii="Garamond" w:hAnsi="Garamond"/>
          <w:lang w:val="en-IN"/>
        </w:rPr>
        <w:t xml:space="preserve">Based on the figures provided in the Results and Resource Framework in the Country Programme Document. </w:t>
      </w:r>
    </w:p>
  </w:footnote>
  <w:footnote w:id="4">
    <w:p w14:paraId="013F471D" w14:textId="6B15CBEA" w:rsidR="003407F8" w:rsidRPr="00F563F0" w:rsidRDefault="003407F8">
      <w:pPr>
        <w:pStyle w:val="FootnoteText"/>
        <w:rPr>
          <w:rFonts w:ascii="Garamond" w:hAnsi="Garamond"/>
        </w:rPr>
      </w:pPr>
      <w:r w:rsidRPr="00F563F0">
        <w:rPr>
          <w:rStyle w:val="FootnoteReference"/>
          <w:rFonts w:ascii="Garamond" w:hAnsi="Garamond"/>
        </w:rPr>
        <w:footnoteRef/>
      </w:r>
      <w:r w:rsidRPr="00F563F0">
        <w:rPr>
          <w:rFonts w:ascii="Garamond" w:hAnsi="Garamond"/>
        </w:rPr>
        <w:t xml:space="preserve"> The key evaluation questions are marked with initials CP and BM to denote if they relate to the Country Programme or the Business Model aspect of the evaluation </w:t>
      </w:r>
    </w:p>
  </w:footnote>
  <w:footnote w:id="5">
    <w:p w14:paraId="22D15921" w14:textId="77777777" w:rsidR="003407F8" w:rsidRPr="00F563F0" w:rsidRDefault="003407F8" w:rsidP="009E4B8C">
      <w:pPr>
        <w:pStyle w:val="FootnoteText"/>
        <w:rPr>
          <w:rFonts w:ascii="Garamond" w:hAnsi="Garamond"/>
        </w:rPr>
      </w:pPr>
      <w:r w:rsidRPr="00F563F0">
        <w:rPr>
          <w:rStyle w:val="FootnoteReference"/>
          <w:rFonts w:ascii="Garamond" w:hAnsi="Garamond"/>
        </w:rPr>
        <w:footnoteRef/>
      </w:r>
      <w:r w:rsidRPr="00F563F0">
        <w:rPr>
          <w:rFonts w:ascii="Garamond" w:hAnsi="Garamond"/>
        </w:rPr>
        <w:t xml:space="preserve"> (UNICEF Evaluation Office, 2017)</w:t>
      </w:r>
    </w:p>
  </w:footnote>
  <w:footnote w:id="6">
    <w:p w14:paraId="54550687" w14:textId="77777777" w:rsidR="003407F8" w:rsidRDefault="003407F8" w:rsidP="009E4B8C">
      <w:pPr>
        <w:pStyle w:val="FootnoteText"/>
      </w:pPr>
      <w:r w:rsidRPr="00F563F0">
        <w:rPr>
          <w:rStyle w:val="FootnoteReference"/>
          <w:rFonts w:ascii="Garamond" w:hAnsi="Garamond"/>
        </w:rPr>
        <w:footnoteRef/>
      </w:r>
      <w:r w:rsidRPr="00F563F0">
        <w:rPr>
          <w:rFonts w:ascii="Garamond" w:hAnsi="Garamond"/>
        </w:rPr>
        <w:t xml:space="preserve"> </w:t>
      </w:r>
      <w:hyperlink r:id="rId1" w:history="1">
        <w:r w:rsidRPr="00F563F0">
          <w:rPr>
            <w:rStyle w:val="Hyperlink"/>
            <w:rFonts w:ascii="Garamond" w:hAnsi="Garamond" w:cs="Arial"/>
          </w:rPr>
          <w:t>https://www.unicef.org/supply/files/ATTACHMENT_IV-UNICEF_Procedure_for_Ethical_Standards.PDF</w:t>
        </w:r>
      </w:hyperlink>
      <w:r>
        <w:rPr>
          <w:sz w:val="18"/>
        </w:rPr>
        <w:t xml:space="preserve"> </w:t>
      </w:r>
    </w:p>
  </w:footnote>
  <w:footnote w:id="7">
    <w:p w14:paraId="76968891" w14:textId="77777777" w:rsidR="003407F8" w:rsidRPr="00F563F0" w:rsidRDefault="003407F8" w:rsidP="009E4B8C">
      <w:pPr>
        <w:pStyle w:val="FootnoteText"/>
        <w:rPr>
          <w:rFonts w:ascii="Garamond" w:hAnsi="Garamond"/>
        </w:rPr>
      </w:pPr>
      <w:r w:rsidRPr="00F563F0">
        <w:rPr>
          <w:rStyle w:val="FootnoteReference"/>
          <w:rFonts w:ascii="Garamond" w:hAnsi="Garamond"/>
        </w:rPr>
        <w:footnoteRef/>
      </w:r>
      <w:r w:rsidRPr="00F563F0">
        <w:rPr>
          <w:rFonts w:ascii="Garamond" w:hAnsi="Garamond"/>
        </w:rPr>
        <w:t xml:space="preserve"> Please refer to the annex for more information on EPRI’s IRB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D53DA"/>
    <w:multiLevelType w:val="hybridMultilevel"/>
    <w:tmpl w:val="2B6C40C2"/>
    <w:lvl w:ilvl="0" w:tplc="A2807C80">
      <w:start w:val="1"/>
      <w:numFmt w:val="bullet"/>
      <w:lvlText w:val=""/>
      <w:lvlJc w:val="left"/>
      <w:pPr>
        <w:tabs>
          <w:tab w:val="num" w:pos="720"/>
        </w:tabs>
        <w:ind w:left="720" w:hanging="360"/>
      </w:pPr>
      <w:rPr>
        <w:rFonts w:ascii="Wingdings" w:hAnsi="Wingdings" w:hint="default"/>
      </w:rPr>
    </w:lvl>
    <w:lvl w:ilvl="1" w:tplc="C65C3A10" w:tentative="1">
      <w:start w:val="1"/>
      <w:numFmt w:val="bullet"/>
      <w:lvlText w:val=""/>
      <w:lvlJc w:val="left"/>
      <w:pPr>
        <w:tabs>
          <w:tab w:val="num" w:pos="1440"/>
        </w:tabs>
        <w:ind w:left="1440" w:hanging="360"/>
      </w:pPr>
      <w:rPr>
        <w:rFonts w:ascii="Wingdings" w:hAnsi="Wingdings" w:hint="default"/>
      </w:rPr>
    </w:lvl>
    <w:lvl w:ilvl="2" w:tplc="0568ABBA" w:tentative="1">
      <w:start w:val="1"/>
      <w:numFmt w:val="bullet"/>
      <w:lvlText w:val=""/>
      <w:lvlJc w:val="left"/>
      <w:pPr>
        <w:tabs>
          <w:tab w:val="num" w:pos="2160"/>
        </w:tabs>
        <w:ind w:left="2160" w:hanging="360"/>
      </w:pPr>
      <w:rPr>
        <w:rFonts w:ascii="Wingdings" w:hAnsi="Wingdings" w:hint="default"/>
      </w:rPr>
    </w:lvl>
    <w:lvl w:ilvl="3" w:tplc="899E0378" w:tentative="1">
      <w:start w:val="1"/>
      <w:numFmt w:val="bullet"/>
      <w:lvlText w:val=""/>
      <w:lvlJc w:val="left"/>
      <w:pPr>
        <w:tabs>
          <w:tab w:val="num" w:pos="2880"/>
        </w:tabs>
        <w:ind w:left="2880" w:hanging="360"/>
      </w:pPr>
      <w:rPr>
        <w:rFonts w:ascii="Wingdings" w:hAnsi="Wingdings" w:hint="default"/>
      </w:rPr>
    </w:lvl>
    <w:lvl w:ilvl="4" w:tplc="8E721F38" w:tentative="1">
      <w:start w:val="1"/>
      <w:numFmt w:val="bullet"/>
      <w:lvlText w:val=""/>
      <w:lvlJc w:val="left"/>
      <w:pPr>
        <w:tabs>
          <w:tab w:val="num" w:pos="3600"/>
        </w:tabs>
        <w:ind w:left="3600" w:hanging="360"/>
      </w:pPr>
      <w:rPr>
        <w:rFonts w:ascii="Wingdings" w:hAnsi="Wingdings" w:hint="default"/>
      </w:rPr>
    </w:lvl>
    <w:lvl w:ilvl="5" w:tplc="FD2C09C8" w:tentative="1">
      <w:start w:val="1"/>
      <w:numFmt w:val="bullet"/>
      <w:lvlText w:val=""/>
      <w:lvlJc w:val="left"/>
      <w:pPr>
        <w:tabs>
          <w:tab w:val="num" w:pos="4320"/>
        </w:tabs>
        <w:ind w:left="4320" w:hanging="360"/>
      </w:pPr>
      <w:rPr>
        <w:rFonts w:ascii="Wingdings" w:hAnsi="Wingdings" w:hint="default"/>
      </w:rPr>
    </w:lvl>
    <w:lvl w:ilvl="6" w:tplc="AC2E0E58" w:tentative="1">
      <w:start w:val="1"/>
      <w:numFmt w:val="bullet"/>
      <w:lvlText w:val=""/>
      <w:lvlJc w:val="left"/>
      <w:pPr>
        <w:tabs>
          <w:tab w:val="num" w:pos="5040"/>
        </w:tabs>
        <w:ind w:left="5040" w:hanging="360"/>
      </w:pPr>
      <w:rPr>
        <w:rFonts w:ascii="Wingdings" w:hAnsi="Wingdings" w:hint="default"/>
      </w:rPr>
    </w:lvl>
    <w:lvl w:ilvl="7" w:tplc="B8589690" w:tentative="1">
      <w:start w:val="1"/>
      <w:numFmt w:val="bullet"/>
      <w:lvlText w:val=""/>
      <w:lvlJc w:val="left"/>
      <w:pPr>
        <w:tabs>
          <w:tab w:val="num" w:pos="5760"/>
        </w:tabs>
        <w:ind w:left="5760" w:hanging="360"/>
      </w:pPr>
      <w:rPr>
        <w:rFonts w:ascii="Wingdings" w:hAnsi="Wingdings" w:hint="default"/>
      </w:rPr>
    </w:lvl>
    <w:lvl w:ilvl="8" w:tplc="AD8A25E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374871"/>
    <w:multiLevelType w:val="multilevel"/>
    <w:tmpl w:val="C5D2900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1AD76C2"/>
    <w:multiLevelType w:val="hybridMultilevel"/>
    <w:tmpl w:val="ED6CD16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023D0C35"/>
    <w:multiLevelType w:val="hybridMultilevel"/>
    <w:tmpl w:val="232464AC"/>
    <w:lvl w:ilvl="0" w:tplc="76B80DBA">
      <w:start w:val="1"/>
      <w:numFmt w:val="bullet"/>
      <w:lvlText w:val=""/>
      <w:lvlJc w:val="left"/>
      <w:pPr>
        <w:tabs>
          <w:tab w:val="num" w:pos="720"/>
        </w:tabs>
        <w:ind w:left="720" w:hanging="360"/>
      </w:pPr>
      <w:rPr>
        <w:rFonts w:ascii="Wingdings" w:hAnsi="Wingdings" w:hint="default"/>
      </w:rPr>
    </w:lvl>
    <w:lvl w:ilvl="1" w:tplc="DA906CB0" w:tentative="1">
      <w:start w:val="1"/>
      <w:numFmt w:val="bullet"/>
      <w:lvlText w:val=""/>
      <w:lvlJc w:val="left"/>
      <w:pPr>
        <w:tabs>
          <w:tab w:val="num" w:pos="1440"/>
        </w:tabs>
        <w:ind w:left="1440" w:hanging="360"/>
      </w:pPr>
      <w:rPr>
        <w:rFonts w:ascii="Wingdings" w:hAnsi="Wingdings" w:hint="default"/>
      </w:rPr>
    </w:lvl>
    <w:lvl w:ilvl="2" w:tplc="31BA03CE" w:tentative="1">
      <w:start w:val="1"/>
      <w:numFmt w:val="bullet"/>
      <w:lvlText w:val=""/>
      <w:lvlJc w:val="left"/>
      <w:pPr>
        <w:tabs>
          <w:tab w:val="num" w:pos="2160"/>
        </w:tabs>
        <w:ind w:left="2160" w:hanging="360"/>
      </w:pPr>
      <w:rPr>
        <w:rFonts w:ascii="Wingdings" w:hAnsi="Wingdings" w:hint="default"/>
      </w:rPr>
    </w:lvl>
    <w:lvl w:ilvl="3" w:tplc="5C06D1EC" w:tentative="1">
      <w:start w:val="1"/>
      <w:numFmt w:val="bullet"/>
      <w:lvlText w:val=""/>
      <w:lvlJc w:val="left"/>
      <w:pPr>
        <w:tabs>
          <w:tab w:val="num" w:pos="2880"/>
        </w:tabs>
        <w:ind w:left="2880" w:hanging="360"/>
      </w:pPr>
      <w:rPr>
        <w:rFonts w:ascii="Wingdings" w:hAnsi="Wingdings" w:hint="default"/>
      </w:rPr>
    </w:lvl>
    <w:lvl w:ilvl="4" w:tplc="CA1AC63E" w:tentative="1">
      <w:start w:val="1"/>
      <w:numFmt w:val="bullet"/>
      <w:lvlText w:val=""/>
      <w:lvlJc w:val="left"/>
      <w:pPr>
        <w:tabs>
          <w:tab w:val="num" w:pos="3600"/>
        </w:tabs>
        <w:ind w:left="3600" w:hanging="360"/>
      </w:pPr>
      <w:rPr>
        <w:rFonts w:ascii="Wingdings" w:hAnsi="Wingdings" w:hint="default"/>
      </w:rPr>
    </w:lvl>
    <w:lvl w:ilvl="5" w:tplc="DF44EBA2" w:tentative="1">
      <w:start w:val="1"/>
      <w:numFmt w:val="bullet"/>
      <w:lvlText w:val=""/>
      <w:lvlJc w:val="left"/>
      <w:pPr>
        <w:tabs>
          <w:tab w:val="num" w:pos="4320"/>
        </w:tabs>
        <w:ind w:left="4320" w:hanging="360"/>
      </w:pPr>
      <w:rPr>
        <w:rFonts w:ascii="Wingdings" w:hAnsi="Wingdings" w:hint="default"/>
      </w:rPr>
    </w:lvl>
    <w:lvl w:ilvl="6" w:tplc="6F00ACC6" w:tentative="1">
      <w:start w:val="1"/>
      <w:numFmt w:val="bullet"/>
      <w:lvlText w:val=""/>
      <w:lvlJc w:val="left"/>
      <w:pPr>
        <w:tabs>
          <w:tab w:val="num" w:pos="5040"/>
        </w:tabs>
        <w:ind w:left="5040" w:hanging="360"/>
      </w:pPr>
      <w:rPr>
        <w:rFonts w:ascii="Wingdings" w:hAnsi="Wingdings" w:hint="default"/>
      </w:rPr>
    </w:lvl>
    <w:lvl w:ilvl="7" w:tplc="C7A6B532" w:tentative="1">
      <w:start w:val="1"/>
      <w:numFmt w:val="bullet"/>
      <w:lvlText w:val=""/>
      <w:lvlJc w:val="left"/>
      <w:pPr>
        <w:tabs>
          <w:tab w:val="num" w:pos="5760"/>
        </w:tabs>
        <w:ind w:left="5760" w:hanging="360"/>
      </w:pPr>
      <w:rPr>
        <w:rFonts w:ascii="Wingdings" w:hAnsi="Wingdings" w:hint="default"/>
      </w:rPr>
    </w:lvl>
    <w:lvl w:ilvl="8" w:tplc="DE88AC5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29428EF"/>
    <w:multiLevelType w:val="hybridMultilevel"/>
    <w:tmpl w:val="226A9B5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33A6C3C"/>
    <w:multiLevelType w:val="multilevel"/>
    <w:tmpl w:val="085E7FE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5995DA0"/>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4F7AAC"/>
    <w:multiLevelType w:val="hybridMultilevel"/>
    <w:tmpl w:val="D26C36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74686C"/>
    <w:multiLevelType w:val="hybridMultilevel"/>
    <w:tmpl w:val="9164409A"/>
    <w:lvl w:ilvl="0" w:tplc="4009000F">
      <w:start w:val="1"/>
      <w:numFmt w:val="decimal"/>
      <w:lvlText w:val="%1."/>
      <w:lvlJc w:val="left"/>
      <w:pPr>
        <w:ind w:left="360" w:hanging="360"/>
      </w:pPr>
      <w:rPr>
        <w:rFont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0A395A8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A5B08BD"/>
    <w:multiLevelType w:val="hybridMultilevel"/>
    <w:tmpl w:val="F612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875018"/>
    <w:multiLevelType w:val="multilevel"/>
    <w:tmpl w:val="F814E1F8"/>
    <w:lvl w:ilvl="0">
      <w:start w:val="1"/>
      <w:numFmt w:val="lowerRoman"/>
      <w:lvlText w:val="%1."/>
      <w:lvlJc w:val="right"/>
      <w:pPr>
        <w:tabs>
          <w:tab w:val="num" w:pos="360"/>
        </w:tabs>
        <w:ind w:left="360" w:hanging="360"/>
      </w:pPr>
    </w:lvl>
    <w:lvl w:ilvl="1" w:tentative="1">
      <w:start w:val="1"/>
      <w:numFmt w:val="lowerRoman"/>
      <w:lvlText w:val="%2."/>
      <w:lvlJc w:val="right"/>
      <w:pPr>
        <w:tabs>
          <w:tab w:val="num" w:pos="1080"/>
        </w:tabs>
        <w:ind w:left="1080" w:hanging="360"/>
      </w:pPr>
    </w:lvl>
    <w:lvl w:ilvl="2" w:tentative="1">
      <w:start w:val="1"/>
      <w:numFmt w:val="lowerRoman"/>
      <w:lvlText w:val="%3."/>
      <w:lvlJc w:val="right"/>
      <w:pPr>
        <w:tabs>
          <w:tab w:val="num" w:pos="1800"/>
        </w:tabs>
        <w:ind w:left="1800" w:hanging="360"/>
      </w:pPr>
    </w:lvl>
    <w:lvl w:ilvl="3" w:tentative="1">
      <w:start w:val="1"/>
      <w:numFmt w:val="lowerRoman"/>
      <w:lvlText w:val="%4."/>
      <w:lvlJc w:val="right"/>
      <w:pPr>
        <w:tabs>
          <w:tab w:val="num" w:pos="2520"/>
        </w:tabs>
        <w:ind w:left="2520" w:hanging="360"/>
      </w:pPr>
    </w:lvl>
    <w:lvl w:ilvl="4" w:tentative="1">
      <w:start w:val="1"/>
      <w:numFmt w:val="lowerRoman"/>
      <w:lvlText w:val="%5."/>
      <w:lvlJc w:val="right"/>
      <w:pPr>
        <w:tabs>
          <w:tab w:val="num" w:pos="3240"/>
        </w:tabs>
        <w:ind w:left="3240" w:hanging="360"/>
      </w:pPr>
    </w:lvl>
    <w:lvl w:ilvl="5" w:tentative="1">
      <w:start w:val="1"/>
      <w:numFmt w:val="lowerRoman"/>
      <w:lvlText w:val="%6."/>
      <w:lvlJc w:val="right"/>
      <w:pPr>
        <w:tabs>
          <w:tab w:val="num" w:pos="3960"/>
        </w:tabs>
        <w:ind w:left="3960" w:hanging="360"/>
      </w:pPr>
    </w:lvl>
    <w:lvl w:ilvl="6" w:tentative="1">
      <w:start w:val="1"/>
      <w:numFmt w:val="lowerRoman"/>
      <w:lvlText w:val="%7."/>
      <w:lvlJc w:val="right"/>
      <w:pPr>
        <w:tabs>
          <w:tab w:val="num" w:pos="4680"/>
        </w:tabs>
        <w:ind w:left="4680" w:hanging="360"/>
      </w:pPr>
    </w:lvl>
    <w:lvl w:ilvl="7" w:tentative="1">
      <w:start w:val="1"/>
      <w:numFmt w:val="lowerRoman"/>
      <w:lvlText w:val="%8."/>
      <w:lvlJc w:val="right"/>
      <w:pPr>
        <w:tabs>
          <w:tab w:val="num" w:pos="5400"/>
        </w:tabs>
        <w:ind w:left="5400" w:hanging="360"/>
      </w:pPr>
    </w:lvl>
    <w:lvl w:ilvl="8" w:tentative="1">
      <w:start w:val="1"/>
      <w:numFmt w:val="lowerRoman"/>
      <w:lvlText w:val="%9."/>
      <w:lvlJc w:val="right"/>
      <w:pPr>
        <w:tabs>
          <w:tab w:val="num" w:pos="6120"/>
        </w:tabs>
        <w:ind w:left="6120" w:hanging="360"/>
      </w:pPr>
    </w:lvl>
  </w:abstractNum>
  <w:abstractNum w:abstractNumId="12" w15:restartNumberingAfterBreak="0">
    <w:nsid w:val="0D4552DB"/>
    <w:multiLevelType w:val="multilevel"/>
    <w:tmpl w:val="C8C60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4E129D"/>
    <w:multiLevelType w:val="hybridMultilevel"/>
    <w:tmpl w:val="A8624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F908A6"/>
    <w:multiLevelType w:val="multilevel"/>
    <w:tmpl w:val="E6FA9C28"/>
    <w:lvl w:ilvl="0">
      <w:start w:val="3"/>
      <w:numFmt w:val="lowerRoman"/>
      <w:lvlText w:val="%1."/>
      <w:lvlJc w:val="right"/>
      <w:pPr>
        <w:tabs>
          <w:tab w:val="num" w:pos="360"/>
        </w:tabs>
        <w:ind w:left="360" w:hanging="360"/>
      </w:pPr>
    </w:lvl>
    <w:lvl w:ilvl="1" w:tentative="1">
      <w:start w:val="1"/>
      <w:numFmt w:val="lowerRoman"/>
      <w:lvlText w:val="%2."/>
      <w:lvlJc w:val="right"/>
      <w:pPr>
        <w:tabs>
          <w:tab w:val="num" w:pos="1080"/>
        </w:tabs>
        <w:ind w:left="1080" w:hanging="360"/>
      </w:pPr>
    </w:lvl>
    <w:lvl w:ilvl="2" w:tentative="1">
      <w:start w:val="1"/>
      <w:numFmt w:val="lowerRoman"/>
      <w:lvlText w:val="%3."/>
      <w:lvlJc w:val="right"/>
      <w:pPr>
        <w:tabs>
          <w:tab w:val="num" w:pos="1800"/>
        </w:tabs>
        <w:ind w:left="1800" w:hanging="360"/>
      </w:pPr>
    </w:lvl>
    <w:lvl w:ilvl="3" w:tentative="1">
      <w:start w:val="1"/>
      <w:numFmt w:val="lowerRoman"/>
      <w:lvlText w:val="%4."/>
      <w:lvlJc w:val="right"/>
      <w:pPr>
        <w:tabs>
          <w:tab w:val="num" w:pos="2520"/>
        </w:tabs>
        <w:ind w:left="2520" w:hanging="360"/>
      </w:pPr>
    </w:lvl>
    <w:lvl w:ilvl="4" w:tentative="1">
      <w:start w:val="1"/>
      <w:numFmt w:val="lowerRoman"/>
      <w:lvlText w:val="%5."/>
      <w:lvlJc w:val="right"/>
      <w:pPr>
        <w:tabs>
          <w:tab w:val="num" w:pos="3240"/>
        </w:tabs>
        <w:ind w:left="3240" w:hanging="360"/>
      </w:pPr>
    </w:lvl>
    <w:lvl w:ilvl="5" w:tentative="1">
      <w:start w:val="1"/>
      <w:numFmt w:val="lowerRoman"/>
      <w:lvlText w:val="%6."/>
      <w:lvlJc w:val="right"/>
      <w:pPr>
        <w:tabs>
          <w:tab w:val="num" w:pos="3960"/>
        </w:tabs>
        <w:ind w:left="3960" w:hanging="360"/>
      </w:pPr>
    </w:lvl>
    <w:lvl w:ilvl="6" w:tentative="1">
      <w:start w:val="1"/>
      <w:numFmt w:val="lowerRoman"/>
      <w:lvlText w:val="%7."/>
      <w:lvlJc w:val="right"/>
      <w:pPr>
        <w:tabs>
          <w:tab w:val="num" w:pos="4680"/>
        </w:tabs>
        <w:ind w:left="4680" w:hanging="360"/>
      </w:pPr>
    </w:lvl>
    <w:lvl w:ilvl="7" w:tentative="1">
      <w:start w:val="1"/>
      <w:numFmt w:val="lowerRoman"/>
      <w:lvlText w:val="%8."/>
      <w:lvlJc w:val="right"/>
      <w:pPr>
        <w:tabs>
          <w:tab w:val="num" w:pos="5400"/>
        </w:tabs>
        <w:ind w:left="5400" w:hanging="360"/>
      </w:pPr>
    </w:lvl>
    <w:lvl w:ilvl="8" w:tentative="1">
      <w:start w:val="1"/>
      <w:numFmt w:val="lowerRoman"/>
      <w:lvlText w:val="%9."/>
      <w:lvlJc w:val="right"/>
      <w:pPr>
        <w:tabs>
          <w:tab w:val="num" w:pos="6120"/>
        </w:tabs>
        <w:ind w:left="6120" w:hanging="360"/>
      </w:pPr>
    </w:lvl>
  </w:abstractNum>
  <w:abstractNum w:abstractNumId="15" w15:restartNumberingAfterBreak="0">
    <w:nsid w:val="0F46170B"/>
    <w:multiLevelType w:val="hybridMultilevel"/>
    <w:tmpl w:val="4BE2B0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B54553"/>
    <w:multiLevelType w:val="hybridMultilevel"/>
    <w:tmpl w:val="346C84E6"/>
    <w:lvl w:ilvl="0" w:tplc="FFFFFFFF">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18F49D3"/>
    <w:multiLevelType w:val="hybridMultilevel"/>
    <w:tmpl w:val="AC4ED60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11B747A1"/>
    <w:multiLevelType w:val="hybridMultilevel"/>
    <w:tmpl w:val="82602610"/>
    <w:lvl w:ilvl="0" w:tplc="A55EB552">
      <w:start w:val="1"/>
      <w:numFmt w:val="bullet"/>
      <w:lvlText w:val=""/>
      <w:lvlJc w:val="left"/>
      <w:pPr>
        <w:ind w:left="1080" w:hanging="360"/>
      </w:pPr>
      <w:rPr>
        <w:rFonts w:ascii="Symbol" w:hAnsi="Symbol"/>
      </w:rPr>
    </w:lvl>
    <w:lvl w:ilvl="1" w:tplc="8AB841A2">
      <w:start w:val="1"/>
      <w:numFmt w:val="bullet"/>
      <w:lvlText w:val=""/>
      <w:lvlJc w:val="left"/>
      <w:pPr>
        <w:ind w:left="1080" w:hanging="360"/>
      </w:pPr>
      <w:rPr>
        <w:rFonts w:ascii="Symbol" w:hAnsi="Symbol"/>
      </w:rPr>
    </w:lvl>
    <w:lvl w:ilvl="2" w:tplc="4A7010FA">
      <w:start w:val="1"/>
      <w:numFmt w:val="bullet"/>
      <w:lvlText w:val=""/>
      <w:lvlJc w:val="left"/>
      <w:pPr>
        <w:ind w:left="1080" w:hanging="360"/>
      </w:pPr>
      <w:rPr>
        <w:rFonts w:ascii="Symbol" w:hAnsi="Symbol"/>
      </w:rPr>
    </w:lvl>
    <w:lvl w:ilvl="3" w:tplc="99D404FC">
      <w:start w:val="1"/>
      <w:numFmt w:val="bullet"/>
      <w:lvlText w:val=""/>
      <w:lvlJc w:val="left"/>
      <w:pPr>
        <w:ind w:left="1080" w:hanging="360"/>
      </w:pPr>
      <w:rPr>
        <w:rFonts w:ascii="Symbol" w:hAnsi="Symbol"/>
      </w:rPr>
    </w:lvl>
    <w:lvl w:ilvl="4" w:tplc="B4B29B32">
      <w:start w:val="1"/>
      <w:numFmt w:val="bullet"/>
      <w:lvlText w:val=""/>
      <w:lvlJc w:val="left"/>
      <w:pPr>
        <w:ind w:left="1080" w:hanging="360"/>
      </w:pPr>
      <w:rPr>
        <w:rFonts w:ascii="Symbol" w:hAnsi="Symbol"/>
      </w:rPr>
    </w:lvl>
    <w:lvl w:ilvl="5" w:tplc="6DAE06F2">
      <w:start w:val="1"/>
      <w:numFmt w:val="bullet"/>
      <w:lvlText w:val=""/>
      <w:lvlJc w:val="left"/>
      <w:pPr>
        <w:ind w:left="1080" w:hanging="360"/>
      </w:pPr>
      <w:rPr>
        <w:rFonts w:ascii="Symbol" w:hAnsi="Symbol"/>
      </w:rPr>
    </w:lvl>
    <w:lvl w:ilvl="6" w:tplc="BBB21336">
      <w:start w:val="1"/>
      <w:numFmt w:val="bullet"/>
      <w:lvlText w:val=""/>
      <w:lvlJc w:val="left"/>
      <w:pPr>
        <w:ind w:left="1080" w:hanging="360"/>
      </w:pPr>
      <w:rPr>
        <w:rFonts w:ascii="Symbol" w:hAnsi="Symbol"/>
      </w:rPr>
    </w:lvl>
    <w:lvl w:ilvl="7" w:tplc="5036A71A">
      <w:start w:val="1"/>
      <w:numFmt w:val="bullet"/>
      <w:lvlText w:val=""/>
      <w:lvlJc w:val="left"/>
      <w:pPr>
        <w:ind w:left="1080" w:hanging="360"/>
      </w:pPr>
      <w:rPr>
        <w:rFonts w:ascii="Symbol" w:hAnsi="Symbol"/>
      </w:rPr>
    </w:lvl>
    <w:lvl w:ilvl="8" w:tplc="0E3E9E5E">
      <w:start w:val="1"/>
      <w:numFmt w:val="bullet"/>
      <w:lvlText w:val=""/>
      <w:lvlJc w:val="left"/>
      <w:pPr>
        <w:ind w:left="1080" w:hanging="360"/>
      </w:pPr>
      <w:rPr>
        <w:rFonts w:ascii="Symbol" w:hAnsi="Symbol"/>
      </w:rPr>
    </w:lvl>
  </w:abstractNum>
  <w:abstractNum w:abstractNumId="19" w15:restartNumberingAfterBreak="0">
    <w:nsid w:val="121E3114"/>
    <w:multiLevelType w:val="hybridMultilevel"/>
    <w:tmpl w:val="1D4647EC"/>
    <w:lvl w:ilvl="0" w:tplc="AA9A8198">
      <w:start w:val="1"/>
      <w:numFmt w:val="bullet"/>
      <w:lvlText w:val=""/>
      <w:lvlJc w:val="left"/>
      <w:pPr>
        <w:ind w:left="1080" w:hanging="360"/>
      </w:pPr>
      <w:rPr>
        <w:rFonts w:ascii="Symbol" w:hAnsi="Symbol"/>
      </w:rPr>
    </w:lvl>
    <w:lvl w:ilvl="1" w:tplc="01E86C3C">
      <w:start w:val="1"/>
      <w:numFmt w:val="bullet"/>
      <w:lvlText w:val=""/>
      <w:lvlJc w:val="left"/>
      <w:pPr>
        <w:ind w:left="1080" w:hanging="360"/>
      </w:pPr>
      <w:rPr>
        <w:rFonts w:ascii="Symbol" w:hAnsi="Symbol"/>
      </w:rPr>
    </w:lvl>
    <w:lvl w:ilvl="2" w:tplc="9836B78A">
      <w:start w:val="1"/>
      <w:numFmt w:val="bullet"/>
      <w:lvlText w:val=""/>
      <w:lvlJc w:val="left"/>
      <w:pPr>
        <w:ind w:left="1080" w:hanging="360"/>
      </w:pPr>
      <w:rPr>
        <w:rFonts w:ascii="Symbol" w:hAnsi="Symbol"/>
      </w:rPr>
    </w:lvl>
    <w:lvl w:ilvl="3" w:tplc="B7886EE6">
      <w:start w:val="1"/>
      <w:numFmt w:val="bullet"/>
      <w:lvlText w:val=""/>
      <w:lvlJc w:val="left"/>
      <w:pPr>
        <w:ind w:left="1080" w:hanging="360"/>
      </w:pPr>
      <w:rPr>
        <w:rFonts w:ascii="Symbol" w:hAnsi="Symbol"/>
      </w:rPr>
    </w:lvl>
    <w:lvl w:ilvl="4" w:tplc="0082F6A2">
      <w:start w:val="1"/>
      <w:numFmt w:val="bullet"/>
      <w:lvlText w:val=""/>
      <w:lvlJc w:val="left"/>
      <w:pPr>
        <w:ind w:left="1080" w:hanging="360"/>
      </w:pPr>
      <w:rPr>
        <w:rFonts w:ascii="Symbol" w:hAnsi="Symbol"/>
      </w:rPr>
    </w:lvl>
    <w:lvl w:ilvl="5" w:tplc="38E2B4BA">
      <w:start w:val="1"/>
      <w:numFmt w:val="bullet"/>
      <w:lvlText w:val=""/>
      <w:lvlJc w:val="left"/>
      <w:pPr>
        <w:ind w:left="1080" w:hanging="360"/>
      </w:pPr>
      <w:rPr>
        <w:rFonts w:ascii="Symbol" w:hAnsi="Symbol"/>
      </w:rPr>
    </w:lvl>
    <w:lvl w:ilvl="6" w:tplc="B4CEE1E2">
      <w:start w:val="1"/>
      <w:numFmt w:val="bullet"/>
      <w:lvlText w:val=""/>
      <w:lvlJc w:val="left"/>
      <w:pPr>
        <w:ind w:left="1080" w:hanging="360"/>
      </w:pPr>
      <w:rPr>
        <w:rFonts w:ascii="Symbol" w:hAnsi="Symbol"/>
      </w:rPr>
    </w:lvl>
    <w:lvl w:ilvl="7" w:tplc="365A673A">
      <w:start w:val="1"/>
      <w:numFmt w:val="bullet"/>
      <w:lvlText w:val=""/>
      <w:lvlJc w:val="left"/>
      <w:pPr>
        <w:ind w:left="1080" w:hanging="360"/>
      </w:pPr>
      <w:rPr>
        <w:rFonts w:ascii="Symbol" w:hAnsi="Symbol"/>
      </w:rPr>
    </w:lvl>
    <w:lvl w:ilvl="8" w:tplc="7A34BCD6">
      <w:start w:val="1"/>
      <w:numFmt w:val="bullet"/>
      <w:lvlText w:val=""/>
      <w:lvlJc w:val="left"/>
      <w:pPr>
        <w:ind w:left="1080" w:hanging="360"/>
      </w:pPr>
      <w:rPr>
        <w:rFonts w:ascii="Symbol" w:hAnsi="Symbol"/>
      </w:rPr>
    </w:lvl>
  </w:abstractNum>
  <w:abstractNum w:abstractNumId="20" w15:restartNumberingAfterBreak="0">
    <w:nsid w:val="122C5777"/>
    <w:multiLevelType w:val="hybridMultilevel"/>
    <w:tmpl w:val="80081B54"/>
    <w:lvl w:ilvl="0" w:tplc="CEF07BEC">
      <w:start w:val="1"/>
      <w:numFmt w:val="bullet"/>
      <w:lvlText w:val=""/>
      <w:lvlJc w:val="left"/>
      <w:pPr>
        <w:ind w:left="1020" w:hanging="360"/>
      </w:pPr>
      <w:rPr>
        <w:rFonts w:ascii="Symbol" w:hAnsi="Symbol"/>
      </w:rPr>
    </w:lvl>
    <w:lvl w:ilvl="1" w:tplc="795EA464">
      <w:start w:val="1"/>
      <w:numFmt w:val="bullet"/>
      <w:lvlText w:val=""/>
      <w:lvlJc w:val="left"/>
      <w:pPr>
        <w:ind w:left="1020" w:hanging="360"/>
      </w:pPr>
      <w:rPr>
        <w:rFonts w:ascii="Symbol" w:hAnsi="Symbol"/>
      </w:rPr>
    </w:lvl>
    <w:lvl w:ilvl="2" w:tplc="3E20C44C">
      <w:start w:val="1"/>
      <w:numFmt w:val="bullet"/>
      <w:lvlText w:val=""/>
      <w:lvlJc w:val="left"/>
      <w:pPr>
        <w:ind w:left="1020" w:hanging="360"/>
      </w:pPr>
      <w:rPr>
        <w:rFonts w:ascii="Symbol" w:hAnsi="Symbol"/>
      </w:rPr>
    </w:lvl>
    <w:lvl w:ilvl="3" w:tplc="4C5E17F6">
      <w:start w:val="1"/>
      <w:numFmt w:val="bullet"/>
      <w:lvlText w:val=""/>
      <w:lvlJc w:val="left"/>
      <w:pPr>
        <w:ind w:left="1020" w:hanging="360"/>
      </w:pPr>
      <w:rPr>
        <w:rFonts w:ascii="Symbol" w:hAnsi="Symbol"/>
      </w:rPr>
    </w:lvl>
    <w:lvl w:ilvl="4" w:tplc="AE068E18">
      <w:start w:val="1"/>
      <w:numFmt w:val="bullet"/>
      <w:lvlText w:val=""/>
      <w:lvlJc w:val="left"/>
      <w:pPr>
        <w:ind w:left="1020" w:hanging="360"/>
      </w:pPr>
      <w:rPr>
        <w:rFonts w:ascii="Symbol" w:hAnsi="Symbol"/>
      </w:rPr>
    </w:lvl>
    <w:lvl w:ilvl="5" w:tplc="BE9AB960">
      <w:start w:val="1"/>
      <w:numFmt w:val="bullet"/>
      <w:lvlText w:val=""/>
      <w:lvlJc w:val="left"/>
      <w:pPr>
        <w:ind w:left="1020" w:hanging="360"/>
      </w:pPr>
      <w:rPr>
        <w:rFonts w:ascii="Symbol" w:hAnsi="Symbol"/>
      </w:rPr>
    </w:lvl>
    <w:lvl w:ilvl="6" w:tplc="06007608">
      <w:start w:val="1"/>
      <w:numFmt w:val="bullet"/>
      <w:lvlText w:val=""/>
      <w:lvlJc w:val="left"/>
      <w:pPr>
        <w:ind w:left="1020" w:hanging="360"/>
      </w:pPr>
      <w:rPr>
        <w:rFonts w:ascii="Symbol" w:hAnsi="Symbol"/>
      </w:rPr>
    </w:lvl>
    <w:lvl w:ilvl="7" w:tplc="6B38D0D2">
      <w:start w:val="1"/>
      <w:numFmt w:val="bullet"/>
      <w:lvlText w:val=""/>
      <w:lvlJc w:val="left"/>
      <w:pPr>
        <w:ind w:left="1020" w:hanging="360"/>
      </w:pPr>
      <w:rPr>
        <w:rFonts w:ascii="Symbol" w:hAnsi="Symbol"/>
      </w:rPr>
    </w:lvl>
    <w:lvl w:ilvl="8" w:tplc="816CB170">
      <w:start w:val="1"/>
      <w:numFmt w:val="bullet"/>
      <w:lvlText w:val=""/>
      <w:lvlJc w:val="left"/>
      <w:pPr>
        <w:ind w:left="1020" w:hanging="360"/>
      </w:pPr>
      <w:rPr>
        <w:rFonts w:ascii="Symbol" w:hAnsi="Symbol"/>
      </w:rPr>
    </w:lvl>
  </w:abstractNum>
  <w:abstractNum w:abstractNumId="21" w15:restartNumberingAfterBreak="0">
    <w:nsid w:val="128352B2"/>
    <w:multiLevelType w:val="hybridMultilevel"/>
    <w:tmpl w:val="3F32E71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280812"/>
    <w:multiLevelType w:val="hybridMultilevel"/>
    <w:tmpl w:val="DD2EBF68"/>
    <w:lvl w:ilvl="0" w:tplc="4009000F">
      <w:start w:val="1"/>
      <w:numFmt w:val="decimal"/>
      <w:lvlText w:val="%1."/>
      <w:lvlJc w:val="left"/>
      <w:pPr>
        <w:ind w:left="1080" w:hanging="360"/>
      </w:pPr>
    </w:lvl>
    <w:lvl w:ilvl="1" w:tplc="9EB65778">
      <w:start w:val="1"/>
      <w:numFmt w:val="lowerLetter"/>
      <w:lvlText w:val="(%2)"/>
      <w:lvlJc w:val="left"/>
      <w:pPr>
        <w:ind w:left="1800" w:hanging="360"/>
      </w:pPr>
      <w:rPr>
        <w:rFonts w:hint="default"/>
      </w:r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3" w15:restartNumberingAfterBreak="0">
    <w:nsid w:val="138D2B87"/>
    <w:multiLevelType w:val="multilevel"/>
    <w:tmpl w:val="24506F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3944A29"/>
    <w:multiLevelType w:val="hybridMultilevel"/>
    <w:tmpl w:val="A3E059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13F42C01"/>
    <w:multiLevelType w:val="hybridMultilevel"/>
    <w:tmpl w:val="A4387032"/>
    <w:lvl w:ilvl="0" w:tplc="40090019">
      <w:start w:val="1"/>
      <w:numFmt w:val="lowerLetter"/>
      <w:lvlText w:val="%1."/>
      <w:lvlJc w:val="left"/>
      <w:pPr>
        <w:ind w:left="770" w:hanging="360"/>
      </w:pPr>
    </w:lvl>
    <w:lvl w:ilvl="1" w:tplc="40090019" w:tentative="1">
      <w:start w:val="1"/>
      <w:numFmt w:val="lowerLetter"/>
      <w:lvlText w:val="%2."/>
      <w:lvlJc w:val="left"/>
      <w:pPr>
        <w:ind w:left="1490" w:hanging="360"/>
      </w:pPr>
    </w:lvl>
    <w:lvl w:ilvl="2" w:tplc="4009001B" w:tentative="1">
      <w:start w:val="1"/>
      <w:numFmt w:val="lowerRoman"/>
      <w:lvlText w:val="%3."/>
      <w:lvlJc w:val="right"/>
      <w:pPr>
        <w:ind w:left="2210" w:hanging="180"/>
      </w:pPr>
    </w:lvl>
    <w:lvl w:ilvl="3" w:tplc="4009000F" w:tentative="1">
      <w:start w:val="1"/>
      <w:numFmt w:val="decimal"/>
      <w:lvlText w:val="%4."/>
      <w:lvlJc w:val="left"/>
      <w:pPr>
        <w:ind w:left="2930" w:hanging="360"/>
      </w:pPr>
    </w:lvl>
    <w:lvl w:ilvl="4" w:tplc="40090019" w:tentative="1">
      <w:start w:val="1"/>
      <w:numFmt w:val="lowerLetter"/>
      <w:lvlText w:val="%5."/>
      <w:lvlJc w:val="left"/>
      <w:pPr>
        <w:ind w:left="3650" w:hanging="360"/>
      </w:pPr>
    </w:lvl>
    <w:lvl w:ilvl="5" w:tplc="4009001B" w:tentative="1">
      <w:start w:val="1"/>
      <w:numFmt w:val="lowerRoman"/>
      <w:lvlText w:val="%6."/>
      <w:lvlJc w:val="right"/>
      <w:pPr>
        <w:ind w:left="4370" w:hanging="180"/>
      </w:pPr>
    </w:lvl>
    <w:lvl w:ilvl="6" w:tplc="4009000F" w:tentative="1">
      <w:start w:val="1"/>
      <w:numFmt w:val="decimal"/>
      <w:lvlText w:val="%7."/>
      <w:lvlJc w:val="left"/>
      <w:pPr>
        <w:ind w:left="5090" w:hanging="360"/>
      </w:pPr>
    </w:lvl>
    <w:lvl w:ilvl="7" w:tplc="40090019" w:tentative="1">
      <w:start w:val="1"/>
      <w:numFmt w:val="lowerLetter"/>
      <w:lvlText w:val="%8."/>
      <w:lvlJc w:val="left"/>
      <w:pPr>
        <w:ind w:left="5810" w:hanging="360"/>
      </w:pPr>
    </w:lvl>
    <w:lvl w:ilvl="8" w:tplc="4009001B" w:tentative="1">
      <w:start w:val="1"/>
      <w:numFmt w:val="lowerRoman"/>
      <w:lvlText w:val="%9."/>
      <w:lvlJc w:val="right"/>
      <w:pPr>
        <w:ind w:left="6530" w:hanging="180"/>
      </w:pPr>
    </w:lvl>
  </w:abstractNum>
  <w:abstractNum w:abstractNumId="26" w15:restartNumberingAfterBreak="0">
    <w:nsid w:val="148C7584"/>
    <w:multiLevelType w:val="multilevel"/>
    <w:tmpl w:val="199CFA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14DA2D78"/>
    <w:multiLevelType w:val="multilevel"/>
    <w:tmpl w:val="3272D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3A7645"/>
    <w:multiLevelType w:val="multilevel"/>
    <w:tmpl w:val="24C2A4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1649280D"/>
    <w:multiLevelType w:val="hybridMultilevel"/>
    <w:tmpl w:val="68A04894"/>
    <w:lvl w:ilvl="0" w:tplc="86060FC4">
      <w:start w:val="1"/>
      <w:numFmt w:val="lowerRoman"/>
      <w:lvlText w:val="%1."/>
      <w:lvlJc w:val="righ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183E48E4"/>
    <w:multiLevelType w:val="hybridMultilevel"/>
    <w:tmpl w:val="2D8CDD42"/>
    <w:lvl w:ilvl="0" w:tplc="914CA21A">
      <w:start w:val="1"/>
      <w:numFmt w:val="lowerRoman"/>
      <w:lvlText w:val="%1."/>
      <w:lvlJc w:val="right"/>
      <w:pPr>
        <w:ind w:left="771" w:hanging="360"/>
      </w:pPr>
    </w:lvl>
    <w:lvl w:ilvl="1" w:tplc="20000019">
      <w:start w:val="1"/>
      <w:numFmt w:val="lowerLetter"/>
      <w:lvlText w:val="%2."/>
      <w:lvlJc w:val="left"/>
      <w:pPr>
        <w:ind w:left="1491" w:hanging="360"/>
      </w:pPr>
    </w:lvl>
    <w:lvl w:ilvl="2" w:tplc="2000001B">
      <w:start w:val="1"/>
      <w:numFmt w:val="lowerRoman"/>
      <w:lvlText w:val="%3."/>
      <w:lvlJc w:val="right"/>
      <w:pPr>
        <w:ind w:left="2211" w:hanging="180"/>
      </w:pPr>
    </w:lvl>
    <w:lvl w:ilvl="3" w:tplc="2000000F">
      <w:start w:val="1"/>
      <w:numFmt w:val="decimal"/>
      <w:lvlText w:val="%4."/>
      <w:lvlJc w:val="left"/>
      <w:pPr>
        <w:ind w:left="2931" w:hanging="360"/>
      </w:pPr>
    </w:lvl>
    <w:lvl w:ilvl="4" w:tplc="20000019">
      <w:start w:val="1"/>
      <w:numFmt w:val="lowerLetter"/>
      <w:lvlText w:val="%5."/>
      <w:lvlJc w:val="left"/>
      <w:pPr>
        <w:ind w:left="3651" w:hanging="360"/>
      </w:pPr>
    </w:lvl>
    <w:lvl w:ilvl="5" w:tplc="2000001B">
      <w:start w:val="1"/>
      <w:numFmt w:val="lowerRoman"/>
      <w:lvlText w:val="%6."/>
      <w:lvlJc w:val="right"/>
      <w:pPr>
        <w:ind w:left="4371" w:hanging="180"/>
      </w:pPr>
    </w:lvl>
    <w:lvl w:ilvl="6" w:tplc="2000000F">
      <w:start w:val="1"/>
      <w:numFmt w:val="decimal"/>
      <w:lvlText w:val="%7."/>
      <w:lvlJc w:val="left"/>
      <w:pPr>
        <w:ind w:left="5091" w:hanging="360"/>
      </w:pPr>
    </w:lvl>
    <w:lvl w:ilvl="7" w:tplc="20000019">
      <w:start w:val="1"/>
      <w:numFmt w:val="lowerLetter"/>
      <w:lvlText w:val="%8."/>
      <w:lvlJc w:val="left"/>
      <w:pPr>
        <w:ind w:left="5811" w:hanging="360"/>
      </w:pPr>
    </w:lvl>
    <w:lvl w:ilvl="8" w:tplc="2000001B">
      <w:start w:val="1"/>
      <w:numFmt w:val="lowerRoman"/>
      <w:lvlText w:val="%9."/>
      <w:lvlJc w:val="right"/>
      <w:pPr>
        <w:ind w:left="6531" w:hanging="180"/>
      </w:pPr>
    </w:lvl>
  </w:abstractNum>
  <w:abstractNum w:abstractNumId="31" w15:restartNumberingAfterBreak="0">
    <w:nsid w:val="184B39CB"/>
    <w:multiLevelType w:val="multilevel"/>
    <w:tmpl w:val="CD20E9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19434D52"/>
    <w:multiLevelType w:val="hybridMultilevel"/>
    <w:tmpl w:val="F9083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95762DF"/>
    <w:multiLevelType w:val="hybridMultilevel"/>
    <w:tmpl w:val="F3F486A0"/>
    <w:lvl w:ilvl="0" w:tplc="4546DA52">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B635624"/>
    <w:multiLevelType w:val="hybridMultilevel"/>
    <w:tmpl w:val="DBA62640"/>
    <w:lvl w:ilvl="0" w:tplc="FFFFFFFF">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B997737"/>
    <w:multiLevelType w:val="hybridMultilevel"/>
    <w:tmpl w:val="816803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C103AFB"/>
    <w:multiLevelType w:val="hybridMultilevel"/>
    <w:tmpl w:val="C01EC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CAB11E5"/>
    <w:multiLevelType w:val="multilevel"/>
    <w:tmpl w:val="199CFA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1E2810CC"/>
    <w:multiLevelType w:val="hybridMultilevel"/>
    <w:tmpl w:val="7D7C6F7E"/>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0255B29"/>
    <w:multiLevelType w:val="hybridMultilevel"/>
    <w:tmpl w:val="297A9E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03703BE"/>
    <w:multiLevelType w:val="hybridMultilevel"/>
    <w:tmpl w:val="71D8D62A"/>
    <w:lvl w:ilvl="0" w:tplc="A1443ADE">
      <w:start w:val="1"/>
      <w:numFmt w:val="bullet"/>
      <w:lvlText w:val=""/>
      <w:lvlJc w:val="left"/>
      <w:pPr>
        <w:ind w:left="1020" w:hanging="360"/>
      </w:pPr>
      <w:rPr>
        <w:rFonts w:ascii="Symbol" w:hAnsi="Symbol"/>
      </w:rPr>
    </w:lvl>
    <w:lvl w:ilvl="1" w:tplc="C4D84404">
      <w:start w:val="1"/>
      <w:numFmt w:val="bullet"/>
      <w:lvlText w:val=""/>
      <w:lvlJc w:val="left"/>
      <w:pPr>
        <w:ind w:left="1020" w:hanging="360"/>
      </w:pPr>
      <w:rPr>
        <w:rFonts w:ascii="Symbol" w:hAnsi="Symbol"/>
      </w:rPr>
    </w:lvl>
    <w:lvl w:ilvl="2" w:tplc="AEDC98B2">
      <w:start w:val="1"/>
      <w:numFmt w:val="bullet"/>
      <w:lvlText w:val=""/>
      <w:lvlJc w:val="left"/>
      <w:pPr>
        <w:ind w:left="1020" w:hanging="360"/>
      </w:pPr>
      <w:rPr>
        <w:rFonts w:ascii="Symbol" w:hAnsi="Symbol"/>
      </w:rPr>
    </w:lvl>
    <w:lvl w:ilvl="3" w:tplc="832A59DE">
      <w:start w:val="1"/>
      <w:numFmt w:val="bullet"/>
      <w:lvlText w:val=""/>
      <w:lvlJc w:val="left"/>
      <w:pPr>
        <w:ind w:left="1020" w:hanging="360"/>
      </w:pPr>
      <w:rPr>
        <w:rFonts w:ascii="Symbol" w:hAnsi="Symbol"/>
      </w:rPr>
    </w:lvl>
    <w:lvl w:ilvl="4" w:tplc="F9140760">
      <w:start w:val="1"/>
      <w:numFmt w:val="bullet"/>
      <w:lvlText w:val=""/>
      <w:lvlJc w:val="left"/>
      <w:pPr>
        <w:ind w:left="1020" w:hanging="360"/>
      </w:pPr>
      <w:rPr>
        <w:rFonts w:ascii="Symbol" w:hAnsi="Symbol"/>
      </w:rPr>
    </w:lvl>
    <w:lvl w:ilvl="5" w:tplc="5454B46E">
      <w:start w:val="1"/>
      <w:numFmt w:val="bullet"/>
      <w:lvlText w:val=""/>
      <w:lvlJc w:val="left"/>
      <w:pPr>
        <w:ind w:left="1020" w:hanging="360"/>
      </w:pPr>
      <w:rPr>
        <w:rFonts w:ascii="Symbol" w:hAnsi="Symbol"/>
      </w:rPr>
    </w:lvl>
    <w:lvl w:ilvl="6" w:tplc="83F49368">
      <w:start w:val="1"/>
      <w:numFmt w:val="bullet"/>
      <w:lvlText w:val=""/>
      <w:lvlJc w:val="left"/>
      <w:pPr>
        <w:ind w:left="1020" w:hanging="360"/>
      </w:pPr>
      <w:rPr>
        <w:rFonts w:ascii="Symbol" w:hAnsi="Symbol"/>
      </w:rPr>
    </w:lvl>
    <w:lvl w:ilvl="7" w:tplc="AA3644C8">
      <w:start w:val="1"/>
      <w:numFmt w:val="bullet"/>
      <w:lvlText w:val=""/>
      <w:lvlJc w:val="left"/>
      <w:pPr>
        <w:ind w:left="1020" w:hanging="360"/>
      </w:pPr>
      <w:rPr>
        <w:rFonts w:ascii="Symbol" w:hAnsi="Symbol"/>
      </w:rPr>
    </w:lvl>
    <w:lvl w:ilvl="8" w:tplc="FB0CA316">
      <w:start w:val="1"/>
      <w:numFmt w:val="bullet"/>
      <w:lvlText w:val=""/>
      <w:lvlJc w:val="left"/>
      <w:pPr>
        <w:ind w:left="1020" w:hanging="360"/>
      </w:pPr>
      <w:rPr>
        <w:rFonts w:ascii="Symbol" w:hAnsi="Symbol"/>
      </w:rPr>
    </w:lvl>
  </w:abstractNum>
  <w:abstractNum w:abstractNumId="41" w15:restartNumberingAfterBreak="0">
    <w:nsid w:val="20D12D3C"/>
    <w:multiLevelType w:val="hybridMultilevel"/>
    <w:tmpl w:val="1C764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0EC26EF"/>
    <w:multiLevelType w:val="multilevel"/>
    <w:tmpl w:val="24506F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2436606D"/>
    <w:multiLevelType w:val="hybridMultilevel"/>
    <w:tmpl w:val="F0A0D28A"/>
    <w:lvl w:ilvl="0" w:tplc="90CC78B2">
      <w:start w:val="1"/>
      <w:numFmt w:val="bullet"/>
      <w:lvlText w:val=""/>
      <w:lvlJc w:val="left"/>
      <w:pPr>
        <w:ind w:left="1080" w:hanging="360"/>
      </w:pPr>
      <w:rPr>
        <w:rFonts w:ascii="Symbol" w:hAnsi="Symbol"/>
      </w:rPr>
    </w:lvl>
    <w:lvl w:ilvl="1" w:tplc="B704B15E">
      <w:start w:val="1"/>
      <w:numFmt w:val="bullet"/>
      <w:lvlText w:val=""/>
      <w:lvlJc w:val="left"/>
      <w:pPr>
        <w:ind w:left="1080" w:hanging="360"/>
      </w:pPr>
      <w:rPr>
        <w:rFonts w:ascii="Symbol" w:hAnsi="Symbol"/>
      </w:rPr>
    </w:lvl>
    <w:lvl w:ilvl="2" w:tplc="19AE84B2">
      <w:start w:val="1"/>
      <w:numFmt w:val="bullet"/>
      <w:lvlText w:val=""/>
      <w:lvlJc w:val="left"/>
      <w:pPr>
        <w:ind w:left="1080" w:hanging="360"/>
      </w:pPr>
      <w:rPr>
        <w:rFonts w:ascii="Symbol" w:hAnsi="Symbol"/>
      </w:rPr>
    </w:lvl>
    <w:lvl w:ilvl="3" w:tplc="2C1A3E26">
      <w:start w:val="1"/>
      <w:numFmt w:val="bullet"/>
      <w:lvlText w:val=""/>
      <w:lvlJc w:val="left"/>
      <w:pPr>
        <w:ind w:left="1080" w:hanging="360"/>
      </w:pPr>
      <w:rPr>
        <w:rFonts w:ascii="Symbol" w:hAnsi="Symbol"/>
      </w:rPr>
    </w:lvl>
    <w:lvl w:ilvl="4" w:tplc="903E22E8">
      <w:start w:val="1"/>
      <w:numFmt w:val="bullet"/>
      <w:lvlText w:val=""/>
      <w:lvlJc w:val="left"/>
      <w:pPr>
        <w:ind w:left="1080" w:hanging="360"/>
      </w:pPr>
      <w:rPr>
        <w:rFonts w:ascii="Symbol" w:hAnsi="Symbol"/>
      </w:rPr>
    </w:lvl>
    <w:lvl w:ilvl="5" w:tplc="7BB2C538">
      <w:start w:val="1"/>
      <w:numFmt w:val="bullet"/>
      <w:lvlText w:val=""/>
      <w:lvlJc w:val="left"/>
      <w:pPr>
        <w:ind w:left="1080" w:hanging="360"/>
      </w:pPr>
      <w:rPr>
        <w:rFonts w:ascii="Symbol" w:hAnsi="Symbol"/>
      </w:rPr>
    </w:lvl>
    <w:lvl w:ilvl="6" w:tplc="9E468C90">
      <w:start w:val="1"/>
      <w:numFmt w:val="bullet"/>
      <w:lvlText w:val=""/>
      <w:lvlJc w:val="left"/>
      <w:pPr>
        <w:ind w:left="1080" w:hanging="360"/>
      </w:pPr>
      <w:rPr>
        <w:rFonts w:ascii="Symbol" w:hAnsi="Symbol"/>
      </w:rPr>
    </w:lvl>
    <w:lvl w:ilvl="7" w:tplc="0DACD132">
      <w:start w:val="1"/>
      <w:numFmt w:val="bullet"/>
      <w:lvlText w:val=""/>
      <w:lvlJc w:val="left"/>
      <w:pPr>
        <w:ind w:left="1080" w:hanging="360"/>
      </w:pPr>
      <w:rPr>
        <w:rFonts w:ascii="Symbol" w:hAnsi="Symbol"/>
      </w:rPr>
    </w:lvl>
    <w:lvl w:ilvl="8" w:tplc="020E142A">
      <w:start w:val="1"/>
      <w:numFmt w:val="bullet"/>
      <w:lvlText w:val=""/>
      <w:lvlJc w:val="left"/>
      <w:pPr>
        <w:ind w:left="1080" w:hanging="360"/>
      </w:pPr>
      <w:rPr>
        <w:rFonts w:ascii="Symbol" w:hAnsi="Symbol"/>
      </w:rPr>
    </w:lvl>
  </w:abstractNum>
  <w:abstractNum w:abstractNumId="44" w15:restartNumberingAfterBreak="0">
    <w:nsid w:val="28EE7D45"/>
    <w:multiLevelType w:val="multilevel"/>
    <w:tmpl w:val="01B4BE1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290C730E"/>
    <w:multiLevelType w:val="hybridMultilevel"/>
    <w:tmpl w:val="45C05DA8"/>
    <w:lvl w:ilvl="0" w:tplc="488A5946">
      <w:start w:val="1"/>
      <w:numFmt w:val="bullet"/>
      <w:lvlText w:val=""/>
      <w:lvlJc w:val="left"/>
      <w:pPr>
        <w:tabs>
          <w:tab w:val="num" w:pos="720"/>
        </w:tabs>
        <w:ind w:left="720" w:hanging="360"/>
      </w:pPr>
      <w:rPr>
        <w:rFonts w:ascii="Symbol" w:hAnsi="Symbol" w:hint="default"/>
      </w:rPr>
    </w:lvl>
    <w:lvl w:ilvl="1" w:tplc="44D05FD8" w:tentative="1">
      <w:start w:val="1"/>
      <w:numFmt w:val="bullet"/>
      <w:lvlText w:val=""/>
      <w:lvlJc w:val="left"/>
      <w:pPr>
        <w:tabs>
          <w:tab w:val="num" w:pos="1440"/>
        </w:tabs>
        <w:ind w:left="1440" w:hanging="360"/>
      </w:pPr>
      <w:rPr>
        <w:rFonts w:ascii="Symbol" w:hAnsi="Symbol" w:hint="default"/>
      </w:rPr>
    </w:lvl>
    <w:lvl w:ilvl="2" w:tplc="40F0AF02" w:tentative="1">
      <w:start w:val="1"/>
      <w:numFmt w:val="bullet"/>
      <w:lvlText w:val=""/>
      <w:lvlJc w:val="left"/>
      <w:pPr>
        <w:tabs>
          <w:tab w:val="num" w:pos="2160"/>
        </w:tabs>
        <w:ind w:left="2160" w:hanging="360"/>
      </w:pPr>
      <w:rPr>
        <w:rFonts w:ascii="Symbol" w:hAnsi="Symbol" w:hint="default"/>
      </w:rPr>
    </w:lvl>
    <w:lvl w:ilvl="3" w:tplc="6B4E07FA" w:tentative="1">
      <w:start w:val="1"/>
      <w:numFmt w:val="bullet"/>
      <w:lvlText w:val=""/>
      <w:lvlJc w:val="left"/>
      <w:pPr>
        <w:tabs>
          <w:tab w:val="num" w:pos="2880"/>
        </w:tabs>
        <w:ind w:left="2880" w:hanging="360"/>
      </w:pPr>
      <w:rPr>
        <w:rFonts w:ascii="Symbol" w:hAnsi="Symbol" w:hint="default"/>
      </w:rPr>
    </w:lvl>
    <w:lvl w:ilvl="4" w:tplc="7B248770" w:tentative="1">
      <w:start w:val="1"/>
      <w:numFmt w:val="bullet"/>
      <w:lvlText w:val=""/>
      <w:lvlJc w:val="left"/>
      <w:pPr>
        <w:tabs>
          <w:tab w:val="num" w:pos="3600"/>
        </w:tabs>
        <w:ind w:left="3600" w:hanging="360"/>
      </w:pPr>
      <w:rPr>
        <w:rFonts w:ascii="Symbol" w:hAnsi="Symbol" w:hint="default"/>
      </w:rPr>
    </w:lvl>
    <w:lvl w:ilvl="5" w:tplc="74E2A578" w:tentative="1">
      <w:start w:val="1"/>
      <w:numFmt w:val="bullet"/>
      <w:lvlText w:val=""/>
      <w:lvlJc w:val="left"/>
      <w:pPr>
        <w:tabs>
          <w:tab w:val="num" w:pos="4320"/>
        </w:tabs>
        <w:ind w:left="4320" w:hanging="360"/>
      </w:pPr>
      <w:rPr>
        <w:rFonts w:ascii="Symbol" w:hAnsi="Symbol" w:hint="default"/>
      </w:rPr>
    </w:lvl>
    <w:lvl w:ilvl="6" w:tplc="9C5C26AE" w:tentative="1">
      <w:start w:val="1"/>
      <w:numFmt w:val="bullet"/>
      <w:lvlText w:val=""/>
      <w:lvlJc w:val="left"/>
      <w:pPr>
        <w:tabs>
          <w:tab w:val="num" w:pos="5040"/>
        </w:tabs>
        <w:ind w:left="5040" w:hanging="360"/>
      </w:pPr>
      <w:rPr>
        <w:rFonts w:ascii="Symbol" w:hAnsi="Symbol" w:hint="default"/>
      </w:rPr>
    </w:lvl>
    <w:lvl w:ilvl="7" w:tplc="674642E2" w:tentative="1">
      <w:start w:val="1"/>
      <w:numFmt w:val="bullet"/>
      <w:lvlText w:val=""/>
      <w:lvlJc w:val="left"/>
      <w:pPr>
        <w:tabs>
          <w:tab w:val="num" w:pos="5760"/>
        </w:tabs>
        <w:ind w:left="5760" w:hanging="360"/>
      </w:pPr>
      <w:rPr>
        <w:rFonts w:ascii="Symbol" w:hAnsi="Symbol" w:hint="default"/>
      </w:rPr>
    </w:lvl>
    <w:lvl w:ilvl="8" w:tplc="63342970" w:tentative="1">
      <w:start w:val="1"/>
      <w:numFmt w:val="bullet"/>
      <w:lvlText w:val=""/>
      <w:lvlJc w:val="left"/>
      <w:pPr>
        <w:tabs>
          <w:tab w:val="num" w:pos="6480"/>
        </w:tabs>
        <w:ind w:left="6480" w:hanging="360"/>
      </w:pPr>
      <w:rPr>
        <w:rFonts w:ascii="Symbol" w:hAnsi="Symbol" w:hint="default"/>
      </w:rPr>
    </w:lvl>
  </w:abstractNum>
  <w:abstractNum w:abstractNumId="46" w15:restartNumberingAfterBreak="0">
    <w:nsid w:val="29C52997"/>
    <w:multiLevelType w:val="hybridMultilevel"/>
    <w:tmpl w:val="5DD63A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A067142"/>
    <w:multiLevelType w:val="hybridMultilevel"/>
    <w:tmpl w:val="602C0B1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B2C73F8"/>
    <w:multiLevelType w:val="hybridMultilevel"/>
    <w:tmpl w:val="1212BA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D8A3886"/>
    <w:multiLevelType w:val="multilevel"/>
    <w:tmpl w:val="4426B5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2DA71121"/>
    <w:multiLevelType w:val="multilevel"/>
    <w:tmpl w:val="24506F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2E4B3292"/>
    <w:multiLevelType w:val="hybridMultilevel"/>
    <w:tmpl w:val="A266D26C"/>
    <w:lvl w:ilvl="0" w:tplc="FFFFFFFF">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EE13173"/>
    <w:multiLevelType w:val="multilevel"/>
    <w:tmpl w:val="657CD6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2F93578D"/>
    <w:multiLevelType w:val="hybridMultilevel"/>
    <w:tmpl w:val="B4C8D6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09D3ACD"/>
    <w:multiLevelType w:val="hybridMultilevel"/>
    <w:tmpl w:val="19E4C5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5" w15:restartNumberingAfterBreak="0">
    <w:nsid w:val="30B135D0"/>
    <w:multiLevelType w:val="hybridMultilevel"/>
    <w:tmpl w:val="633C5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13F0097"/>
    <w:multiLevelType w:val="hybridMultilevel"/>
    <w:tmpl w:val="86587A4A"/>
    <w:lvl w:ilvl="0" w:tplc="D59C3B5E">
      <w:start w:val="1"/>
      <w:numFmt w:val="bullet"/>
      <w:lvlText w:val=""/>
      <w:lvlJc w:val="left"/>
      <w:pPr>
        <w:ind w:left="1020" w:hanging="360"/>
      </w:pPr>
      <w:rPr>
        <w:rFonts w:ascii="Symbol" w:hAnsi="Symbol"/>
      </w:rPr>
    </w:lvl>
    <w:lvl w:ilvl="1" w:tplc="D2E072EA">
      <w:start w:val="1"/>
      <w:numFmt w:val="bullet"/>
      <w:lvlText w:val=""/>
      <w:lvlJc w:val="left"/>
      <w:pPr>
        <w:ind w:left="1020" w:hanging="360"/>
      </w:pPr>
      <w:rPr>
        <w:rFonts w:ascii="Symbol" w:hAnsi="Symbol"/>
      </w:rPr>
    </w:lvl>
    <w:lvl w:ilvl="2" w:tplc="FEAA860C">
      <w:start w:val="1"/>
      <w:numFmt w:val="bullet"/>
      <w:lvlText w:val=""/>
      <w:lvlJc w:val="left"/>
      <w:pPr>
        <w:ind w:left="1020" w:hanging="360"/>
      </w:pPr>
      <w:rPr>
        <w:rFonts w:ascii="Symbol" w:hAnsi="Symbol"/>
      </w:rPr>
    </w:lvl>
    <w:lvl w:ilvl="3" w:tplc="09BCF4E0">
      <w:start w:val="1"/>
      <w:numFmt w:val="bullet"/>
      <w:lvlText w:val=""/>
      <w:lvlJc w:val="left"/>
      <w:pPr>
        <w:ind w:left="1020" w:hanging="360"/>
      </w:pPr>
      <w:rPr>
        <w:rFonts w:ascii="Symbol" w:hAnsi="Symbol"/>
      </w:rPr>
    </w:lvl>
    <w:lvl w:ilvl="4" w:tplc="D884EFFA">
      <w:start w:val="1"/>
      <w:numFmt w:val="bullet"/>
      <w:lvlText w:val=""/>
      <w:lvlJc w:val="left"/>
      <w:pPr>
        <w:ind w:left="1020" w:hanging="360"/>
      </w:pPr>
      <w:rPr>
        <w:rFonts w:ascii="Symbol" w:hAnsi="Symbol"/>
      </w:rPr>
    </w:lvl>
    <w:lvl w:ilvl="5" w:tplc="EB9C46EA">
      <w:start w:val="1"/>
      <w:numFmt w:val="bullet"/>
      <w:lvlText w:val=""/>
      <w:lvlJc w:val="left"/>
      <w:pPr>
        <w:ind w:left="1020" w:hanging="360"/>
      </w:pPr>
      <w:rPr>
        <w:rFonts w:ascii="Symbol" w:hAnsi="Symbol"/>
      </w:rPr>
    </w:lvl>
    <w:lvl w:ilvl="6" w:tplc="FB8E26BE">
      <w:start w:val="1"/>
      <w:numFmt w:val="bullet"/>
      <w:lvlText w:val=""/>
      <w:lvlJc w:val="left"/>
      <w:pPr>
        <w:ind w:left="1020" w:hanging="360"/>
      </w:pPr>
      <w:rPr>
        <w:rFonts w:ascii="Symbol" w:hAnsi="Symbol"/>
      </w:rPr>
    </w:lvl>
    <w:lvl w:ilvl="7" w:tplc="BBD42B84">
      <w:start w:val="1"/>
      <w:numFmt w:val="bullet"/>
      <w:lvlText w:val=""/>
      <w:lvlJc w:val="left"/>
      <w:pPr>
        <w:ind w:left="1020" w:hanging="360"/>
      </w:pPr>
      <w:rPr>
        <w:rFonts w:ascii="Symbol" w:hAnsi="Symbol"/>
      </w:rPr>
    </w:lvl>
    <w:lvl w:ilvl="8" w:tplc="B450032A">
      <w:start w:val="1"/>
      <w:numFmt w:val="bullet"/>
      <w:lvlText w:val=""/>
      <w:lvlJc w:val="left"/>
      <w:pPr>
        <w:ind w:left="1020" w:hanging="360"/>
      </w:pPr>
      <w:rPr>
        <w:rFonts w:ascii="Symbol" w:hAnsi="Symbol"/>
      </w:rPr>
    </w:lvl>
  </w:abstractNum>
  <w:abstractNum w:abstractNumId="57" w15:restartNumberingAfterBreak="0">
    <w:nsid w:val="33155AAD"/>
    <w:multiLevelType w:val="hybridMultilevel"/>
    <w:tmpl w:val="B65088E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8" w15:restartNumberingAfterBreak="0">
    <w:nsid w:val="337D7F95"/>
    <w:multiLevelType w:val="hybridMultilevel"/>
    <w:tmpl w:val="C87497B6"/>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59" w15:restartNumberingAfterBreak="0">
    <w:nsid w:val="36813E52"/>
    <w:multiLevelType w:val="hybridMultilevel"/>
    <w:tmpl w:val="3170F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8914A4C"/>
    <w:multiLevelType w:val="hybridMultilevel"/>
    <w:tmpl w:val="C23611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9B76FF6"/>
    <w:multiLevelType w:val="hybridMultilevel"/>
    <w:tmpl w:val="18442828"/>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2" w15:restartNumberingAfterBreak="0">
    <w:nsid w:val="3A5476DB"/>
    <w:multiLevelType w:val="hybridMultilevel"/>
    <w:tmpl w:val="A53EA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B4A4897"/>
    <w:multiLevelType w:val="hybridMultilevel"/>
    <w:tmpl w:val="F6B07A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CE26944"/>
    <w:multiLevelType w:val="multilevel"/>
    <w:tmpl w:val="7FFEA4E0"/>
    <w:lvl w:ilvl="0">
      <w:start w:val="1"/>
      <w:numFmt w:val="decimal"/>
      <w:lvlText w:val="%1."/>
      <w:lvlJc w:val="left"/>
      <w:pPr>
        <w:ind w:left="108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65" w15:restartNumberingAfterBreak="0">
    <w:nsid w:val="3D1805B3"/>
    <w:multiLevelType w:val="multilevel"/>
    <w:tmpl w:val="AF0AB4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3D425C28"/>
    <w:multiLevelType w:val="hybridMultilevel"/>
    <w:tmpl w:val="49A0E2C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EB611F0"/>
    <w:multiLevelType w:val="hybridMultilevel"/>
    <w:tmpl w:val="B352D3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8" w15:restartNumberingAfterBreak="0">
    <w:nsid w:val="3EF02BB3"/>
    <w:multiLevelType w:val="multilevel"/>
    <w:tmpl w:val="52D4E6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15:restartNumberingAfterBreak="0">
    <w:nsid w:val="3F3A57EC"/>
    <w:multiLevelType w:val="hybridMultilevel"/>
    <w:tmpl w:val="5E22C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1EA702A"/>
    <w:multiLevelType w:val="hybridMultilevel"/>
    <w:tmpl w:val="27B0169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436E13CD"/>
    <w:multiLevelType w:val="hybridMultilevel"/>
    <w:tmpl w:val="6AD272B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2" w15:restartNumberingAfterBreak="0">
    <w:nsid w:val="470E3A81"/>
    <w:multiLevelType w:val="hybridMultilevel"/>
    <w:tmpl w:val="42A642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3" w15:restartNumberingAfterBreak="0">
    <w:nsid w:val="47EF5ED8"/>
    <w:multiLevelType w:val="hybridMultilevel"/>
    <w:tmpl w:val="A796C538"/>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4" w15:restartNumberingAfterBreak="0">
    <w:nsid w:val="48331560"/>
    <w:multiLevelType w:val="hybridMultilevel"/>
    <w:tmpl w:val="6C4AD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C2B5C85"/>
    <w:multiLevelType w:val="hybridMultilevel"/>
    <w:tmpl w:val="435452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D7F4AC5"/>
    <w:multiLevelType w:val="hybridMultilevel"/>
    <w:tmpl w:val="688C200E"/>
    <w:lvl w:ilvl="0" w:tplc="C1C66A94">
      <w:numFmt w:val="bullet"/>
      <w:lvlText w:val="•"/>
      <w:lvlJc w:val="left"/>
      <w:pPr>
        <w:ind w:left="1440" w:hanging="72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7" w15:restartNumberingAfterBreak="0">
    <w:nsid w:val="4DD65AE9"/>
    <w:multiLevelType w:val="multilevel"/>
    <w:tmpl w:val="E4A8850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15:restartNumberingAfterBreak="0">
    <w:nsid w:val="4E166247"/>
    <w:multiLevelType w:val="multilevel"/>
    <w:tmpl w:val="11A071B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4EC405D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0C26BC5"/>
    <w:multiLevelType w:val="hybridMultilevel"/>
    <w:tmpl w:val="8904EF22"/>
    <w:lvl w:ilvl="0" w:tplc="9828CCBE">
      <w:start w:val="1"/>
      <w:numFmt w:val="bullet"/>
      <w:lvlText w:val=""/>
      <w:lvlJc w:val="left"/>
      <w:pPr>
        <w:tabs>
          <w:tab w:val="num" w:pos="720"/>
        </w:tabs>
        <w:ind w:left="720" w:hanging="360"/>
      </w:pPr>
      <w:rPr>
        <w:rFonts w:ascii="Wingdings" w:hAnsi="Wingdings" w:hint="default"/>
      </w:rPr>
    </w:lvl>
    <w:lvl w:ilvl="1" w:tplc="08C4CC74" w:tentative="1">
      <w:start w:val="1"/>
      <w:numFmt w:val="bullet"/>
      <w:lvlText w:val=""/>
      <w:lvlJc w:val="left"/>
      <w:pPr>
        <w:tabs>
          <w:tab w:val="num" w:pos="1440"/>
        </w:tabs>
        <w:ind w:left="1440" w:hanging="360"/>
      </w:pPr>
      <w:rPr>
        <w:rFonts w:ascii="Wingdings" w:hAnsi="Wingdings" w:hint="default"/>
      </w:rPr>
    </w:lvl>
    <w:lvl w:ilvl="2" w:tplc="1C22C4A6" w:tentative="1">
      <w:start w:val="1"/>
      <w:numFmt w:val="bullet"/>
      <w:lvlText w:val=""/>
      <w:lvlJc w:val="left"/>
      <w:pPr>
        <w:tabs>
          <w:tab w:val="num" w:pos="2160"/>
        </w:tabs>
        <w:ind w:left="2160" w:hanging="360"/>
      </w:pPr>
      <w:rPr>
        <w:rFonts w:ascii="Wingdings" w:hAnsi="Wingdings" w:hint="default"/>
      </w:rPr>
    </w:lvl>
    <w:lvl w:ilvl="3" w:tplc="99A62286" w:tentative="1">
      <w:start w:val="1"/>
      <w:numFmt w:val="bullet"/>
      <w:lvlText w:val=""/>
      <w:lvlJc w:val="left"/>
      <w:pPr>
        <w:tabs>
          <w:tab w:val="num" w:pos="2880"/>
        </w:tabs>
        <w:ind w:left="2880" w:hanging="360"/>
      </w:pPr>
      <w:rPr>
        <w:rFonts w:ascii="Wingdings" w:hAnsi="Wingdings" w:hint="default"/>
      </w:rPr>
    </w:lvl>
    <w:lvl w:ilvl="4" w:tplc="BADAC8E2" w:tentative="1">
      <w:start w:val="1"/>
      <w:numFmt w:val="bullet"/>
      <w:lvlText w:val=""/>
      <w:lvlJc w:val="left"/>
      <w:pPr>
        <w:tabs>
          <w:tab w:val="num" w:pos="3600"/>
        </w:tabs>
        <w:ind w:left="3600" w:hanging="360"/>
      </w:pPr>
      <w:rPr>
        <w:rFonts w:ascii="Wingdings" w:hAnsi="Wingdings" w:hint="default"/>
      </w:rPr>
    </w:lvl>
    <w:lvl w:ilvl="5" w:tplc="38EC1462" w:tentative="1">
      <w:start w:val="1"/>
      <w:numFmt w:val="bullet"/>
      <w:lvlText w:val=""/>
      <w:lvlJc w:val="left"/>
      <w:pPr>
        <w:tabs>
          <w:tab w:val="num" w:pos="4320"/>
        </w:tabs>
        <w:ind w:left="4320" w:hanging="360"/>
      </w:pPr>
      <w:rPr>
        <w:rFonts w:ascii="Wingdings" w:hAnsi="Wingdings" w:hint="default"/>
      </w:rPr>
    </w:lvl>
    <w:lvl w:ilvl="6" w:tplc="52DC2004" w:tentative="1">
      <w:start w:val="1"/>
      <w:numFmt w:val="bullet"/>
      <w:lvlText w:val=""/>
      <w:lvlJc w:val="left"/>
      <w:pPr>
        <w:tabs>
          <w:tab w:val="num" w:pos="5040"/>
        </w:tabs>
        <w:ind w:left="5040" w:hanging="360"/>
      </w:pPr>
      <w:rPr>
        <w:rFonts w:ascii="Wingdings" w:hAnsi="Wingdings" w:hint="default"/>
      </w:rPr>
    </w:lvl>
    <w:lvl w:ilvl="7" w:tplc="995A855C" w:tentative="1">
      <w:start w:val="1"/>
      <w:numFmt w:val="bullet"/>
      <w:lvlText w:val=""/>
      <w:lvlJc w:val="left"/>
      <w:pPr>
        <w:tabs>
          <w:tab w:val="num" w:pos="5760"/>
        </w:tabs>
        <w:ind w:left="5760" w:hanging="360"/>
      </w:pPr>
      <w:rPr>
        <w:rFonts w:ascii="Wingdings" w:hAnsi="Wingdings" w:hint="default"/>
      </w:rPr>
    </w:lvl>
    <w:lvl w:ilvl="8" w:tplc="B290B2E0"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51591AB5"/>
    <w:multiLevelType w:val="singleLevel"/>
    <w:tmpl w:val="BA4EE62E"/>
    <w:lvl w:ilvl="0">
      <w:start w:val="1"/>
      <w:numFmt w:val="bullet"/>
      <w:pStyle w:val="TableBullets"/>
      <w:lvlText w:val=""/>
      <w:lvlJc w:val="left"/>
      <w:pPr>
        <w:tabs>
          <w:tab w:val="num" w:pos="360"/>
        </w:tabs>
        <w:ind w:left="216" w:hanging="216"/>
      </w:pPr>
      <w:rPr>
        <w:rFonts w:ascii="Symbol" w:hAnsi="Symbol" w:hint="default"/>
        <w:sz w:val="16"/>
      </w:rPr>
    </w:lvl>
  </w:abstractNum>
  <w:abstractNum w:abstractNumId="82" w15:restartNumberingAfterBreak="0">
    <w:nsid w:val="52787E97"/>
    <w:multiLevelType w:val="hybridMultilevel"/>
    <w:tmpl w:val="BB86A03C"/>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53064580"/>
    <w:multiLevelType w:val="multilevel"/>
    <w:tmpl w:val="F376883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4" w15:restartNumberingAfterBreak="0">
    <w:nsid w:val="53245E08"/>
    <w:multiLevelType w:val="multilevel"/>
    <w:tmpl w:val="49FE24E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532B60C1"/>
    <w:multiLevelType w:val="hybridMultilevel"/>
    <w:tmpl w:val="1A966A5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4A4638F"/>
    <w:multiLevelType w:val="multilevel"/>
    <w:tmpl w:val="792CEA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7" w15:restartNumberingAfterBreak="0">
    <w:nsid w:val="54DC4972"/>
    <w:multiLevelType w:val="hybridMultilevel"/>
    <w:tmpl w:val="DA0CB33E"/>
    <w:lvl w:ilvl="0" w:tplc="E21A824C">
      <w:start w:val="1"/>
      <w:numFmt w:val="bullet"/>
      <w:lvlText w:val="•"/>
      <w:lvlJc w:val="left"/>
      <w:pPr>
        <w:tabs>
          <w:tab w:val="num" w:pos="1080"/>
        </w:tabs>
        <w:ind w:left="1080" w:hanging="360"/>
      </w:pPr>
      <w:rPr>
        <w:rFonts w:ascii="Arial" w:hAnsi="Arial" w:hint="default"/>
      </w:rPr>
    </w:lvl>
    <w:lvl w:ilvl="1" w:tplc="2ABE45B6" w:tentative="1">
      <w:start w:val="1"/>
      <w:numFmt w:val="bullet"/>
      <w:lvlText w:val="•"/>
      <w:lvlJc w:val="left"/>
      <w:pPr>
        <w:tabs>
          <w:tab w:val="num" w:pos="1800"/>
        </w:tabs>
        <w:ind w:left="1800" w:hanging="360"/>
      </w:pPr>
      <w:rPr>
        <w:rFonts w:ascii="Arial" w:hAnsi="Arial" w:hint="default"/>
      </w:rPr>
    </w:lvl>
    <w:lvl w:ilvl="2" w:tplc="BCF22ABC" w:tentative="1">
      <w:start w:val="1"/>
      <w:numFmt w:val="bullet"/>
      <w:lvlText w:val="•"/>
      <w:lvlJc w:val="left"/>
      <w:pPr>
        <w:tabs>
          <w:tab w:val="num" w:pos="2520"/>
        </w:tabs>
        <w:ind w:left="2520" w:hanging="360"/>
      </w:pPr>
      <w:rPr>
        <w:rFonts w:ascii="Arial" w:hAnsi="Arial" w:hint="default"/>
      </w:rPr>
    </w:lvl>
    <w:lvl w:ilvl="3" w:tplc="CA1E6BFA" w:tentative="1">
      <w:start w:val="1"/>
      <w:numFmt w:val="bullet"/>
      <w:lvlText w:val="•"/>
      <w:lvlJc w:val="left"/>
      <w:pPr>
        <w:tabs>
          <w:tab w:val="num" w:pos="3240"/>
        </w:tabs>
        <w:ind w:left="3240" w:hanging="360"/>
      </w:pPr>
      <w:rPr>
        <w:rFonts w:ascii="Arial" w:hAnsi="Arial" w:hint="default"/>
      </w:rPr>
    </w:lvl>
    <w:lvl w:ilvl="4" w:tplc="B9A0DCCA" w:tentative="1">
      <w:start w:val="1"/>
      <w:numFmt w:val="bullet"/>
      <w:lvlText w:val="•"/>
      <w:lvlJc w:val="left"/>
      <w:pPr>
        <w:tabs>
          <w:tab w:val="num" w:pos="3960"/>
        </w:tabs>
        <w:ind w:left="3960" w:hanging="360"/>
      </w:pPr>
      <w:rPr>
        <w:rFonts w:ascii="Arial" w:hAnsi="Arial" w:hint="default"/>
      </w:rPr>
    </w:lvl>
    <w:lvl w:ilvl="5" w:tplc="E244FB0A" w:tentative="1">
      <w:start w:val="1"/>
      <w:numFmt w:val="bullet"/>
      <w:lvlText w:val="•"/>
      <w:lvlJc w:val="left"/>
      <w:pPr>
        <w:tabs>
          <w:tab w:val="num" w:pos="4680"/>
        </w:tabs>
        <w:ind w:left="4680" w:hanging="360"/>
      </w:pPr>
      <w:rPr>
        <w:rFonts w:ascii="Arial" w:hAnsi="Arial" w:hint="default"/>
      </w:rPr>
    </w:lvl>
    <w:lvl w:ilvl="6" w:tplc="6116039A" w:tentative="1">
      <w:start w:val="1"/>
      <w:numFmt w:val="bullet"/>
      <w:lvlText w:val="•"/>
      <w:lvlJc w:val="left"/>
      <w:pPr>
        <w:tabs>
          <w:tab w:val="num" w:pos="5400"/>
        </w:tabs>
        <w:ind w:left="5400" w:hanging="360"/>
      </w:pPr>
      <w:rPr>
        <w:rFonts w:ascii="Arial" w:hAnsi="Arial" w:hint="default"/>
      </w:rPr>
    </w:lvl>
    <w:lvl w:ilvl="7" w:tplc="A6708A14" w:tentative="1">
      <w:start w:val="1"/>
      <w:numFmt w:val="bullet"/>
      <w:lvlText w:val="•"/>
      <w:lvlJc w:val="left"/>
      <w:pPr>
        <w:tabs>
          <w:tab w:val="num" w:pos="6120"/>
        </w:tabs>
        <w:ind w:left="6120" w:hanging="360"/>
      </w:pPr>
      <w:rPr>
        <w:rFonts w:ascii="Arial" w:hAnsi="Arial" w:hint="default"/>
      </w:rPr>
    </w:lvl>
    <w:lvl w:ilvl="8" w:tplc="82FED002" w:tentative="1">
      <w:start w:val="1"/>
      <w:numFmt w:val="bullet"/>
      <w:lvlText w:val="•"/>
      <w:lvlJc w:val="left"/>
      <w:pPr>
        <w:tabs>
          <w:tab w:val="num" w:pos="6840"/>
        </w:tabs>
        <w:ind w:left="6840" w:hanging="360"/>
      </w:pPr>
      <w:rPr>
        <w:rFonts w:ascii="Arial" w:hAnsi="Arial" w:hint="default"/>
      </w:rPr>
    </w:lvl>
  </w:abstractNum>
  <w:abstractNum w:abstractNumId="88" w15:restartNumberingAfterBreak="0">
    <w:nsid w:val="55346567"/>
    <w:multiLevelType w:val="hybridMultilevel"/>
    <w:tmpl w:val="0F02013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9" w15:restartNumberingAfterBreak="0">
    <w:nsid w:val="574002A7"/>
    <w:multiLevelType w:val="hybridMultilevel"/>
    <w:tmpl w:val="F6D03ADA"/>
    <w:lvl w:ilvl="0" w:tplc="40090019">
      <w:start w:val="1"/>
      <w:numFmt w:val="lowerLetter"/>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0" w15:restartNumberingAfterBreak="0">
    <w:nsid w:val="57D6714F"/>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8492545"/>
    <w:multiLevelType w:val="hybridMultilevel"/>
    <w:tmpl w:val="B582E9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9624B70"/>
    <w:multiLevelType w:val="hybridMultilevel"/>
    <w:tmpl w:val="82F6BA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AC34499"/>
    <w:multiLevelType w:val="multilevel"/>
    <w:tmpl w:val="199CFAF8"/>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94" w15:restartNumberingAfterBreak="0">
    <w:nsid w:val="5B80018C"/>
    <w:multiLevelType w:val="hybridMultilevel"/>
    <w:tmpl w:val="D21ABA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BB1508B"/>
    <w:multiLevelType w:val="multilevel"/>
    <w:tmpl w:val="18B893BA"/>
    <w:lvl w:ilvl="0">
      <w:start w:val="1"/>
      <w:numFmt w:val="decimal"/>
      <w:lvlText w:val="%1."/>
      <w:lvlJc w:val="left"/>
      <w:pPr>
        <w:ind w:left="720" w:hanging="360"/>
      </w:pPr>
      <w:rPr>
        <w:b/>
        <w:bCs/>
      </w:rPr>
    </w:lvl>
    <w:lvl w:ilvl="1">
      <w:start w:val="1"/>
      <w:numFmt w:val="bullet"/>
      <w:lvlText w:val="o"/>
      <w:lvlJc w:val="left"/>
      <w:pPr>
        <w:ind w:left="720" w:hanging="360"/>
      </w:pPr>
      <w:rPr>
        <w:rFonts w:ascii="Courier New" w:hAnsi="Courier New"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6" w15:restartNumberingAfterBreak="0">
    <w:nsid w:val="5C851F8B"/>
    <w:multiLevelType w:val="hybridMultilevel"/>
    <w:tmpl w:val="8258D0A8"/>
    <w:lvl w:ilvl="0" w:tplc="C1C66A94">
      <w:numFmt w:val="bullet"/>
      <w:lvlText w:val="•"/>
      <w:lvlJc w:val="left"/>
      <w:pPr>
        <w:ind w:left="1440" w:hanging="72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7" w15:restartNumberingAfterBreak="0">
    <w:nsid w:val="5CA745EB"/>
    <w:multiLevelType w:val="hybridMultilevel"/>
    <w:tmpl w:val="07082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EB80067"/>
    <w:multiLevelType w:val="hybridMultilevel"/>
    <w:tmpl w:val="1AB04106"/>
    <w:lvl w:ilvl="0" w:tplc="FFFFFFFF">
      <w:start w:val="1"/>
      <w:numFmt w:val="lowerRoman"/>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5F4C2978"/>
    <w:multiLevelType w:val="hybridMultilevel"/>
    <w:tmpl w:val="C6E844B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F8A0BC7"/>
    <w:multiLevelType w:val="hybridMultilevel"/>
    <w:tmpl w:val="1272E786"/>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1" w15:restartNumberingAfterBreak="0">
    <w:nsid w:val="60950414"/>
    <w:multiLevelType w:val="multilevel"/>
    <w:tmpl w:val="41DADC0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2" w15:restartNumberingAfterBreak="0">
    <w:nsid w:val="60B55104"/>
    <w:multiLevelType w:val="hybridMultilevel"/>
    <w:tmpl w:val="87DA5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1887A81"/>
    <w:multiLevelType w:val="hybridMultilevel"/>
    <w:tmpl w:val="E4726F52"/>
    <w:lvl w:ilvl="0" w:tplc="40E281F8">
      <w:start w:val="1"/>
      <w:numFmt w:val="bullet"/>
      <w:lvlText w:val=""/>
      <w:lvlJc w:val="left"/>
      <w:pPr>
        <w:ind w:left="1080" w:hanging="360"/>
      </w:pPr>
      <w:rPr>
        <w:rFonts w:ascii="Symbol" w:hAnsi="Symbol"/>
      </w:rPr>
    </w:lvl>
    <w:lvl w:ilvl="1" w:tplc="A08EF3C4">
      <w:start w:val="1"/>
      <w:numFmt w:val="bullet"/>
      <w:lvlText w:val=""/>
      <w:lvlJc w:val="left"/>
      <w:pPr>
        <w:ind w:left="1080" w:hanging="360"/>
      </w:pPr>
      <w:rPr>
        <w:rFonts w:ascii="Symbol" w:hAnsi="Symbol"/>
      </w:rPr>
    </w:lvl>
    <w:lvl w:ilvl="2" w:tplc="39BEA6D4">
      <w:start w:val="1"/>
      <w:numFmt w:val="bullet"/>
      <w:lvlText w:val=""/>
      <w:lvlJc w:val="left"/>
      <w:pPr>
        <w:ind w:left="1080" w:hanging="360"/>
      </w:pPr>
      <w:rPr>
        <w:rFonts w:ascii="Symbol" w:hAnsi="Symbol"/>
      </w:rPr>
    </w:lvl>
    <w:lvl w:ilvl="3" w:tplc="7F7AE202">
      <w:start w:val="1"/>
      <w:numFmt w:val="bullet"/>
      <w:lvlText w:val=""/>
      <w:lvlJc w:val="left"/>
      <w:pPr>
        <w:ind w:left="1080" w:hanging="360"/>
      </w:pPr>
      <w:rPr>
        <w:rFonts w:ascii="Symbol" w:hAnsi="Symbol"/>
      </w:rPr>
    </w:lvl>
    <w:lvl w:ilvl="4" w:tplc="014AC0F8">
      <w:start w:val="1"/>
      <w:numFmt w:val="bullet"/>
      <w:lvlText w:val=""/>
      <w:lvlJc w:val="left"/>
      <w:pPr>
        <w:ind w:left="1080" w:hanging="360"/>
      </w:pPr>
      <w:rPr>
        <w:rFonts w:ascii="Symbol" w:hAnsi="Symbol"/>
      </w:rPr>
    </w:lvl>
    <w:lvl w:ilvl="5" w:tplc="65026880">
      <w:start w:val="1"/>
      <w:numFmt w:val="bullet"/>
      <w:lvlText w:val=""/>
      <w:lvlJc w:val="left"/>
      <w:pPr>
        <w:ind w:left="1080" w:hanging="360"/>
      </w:pPr>
      <w:rPr>
        <w:rFonts w:ascii="Symbol" w:hAnsi="Symbol"/>
      </w:rPr>
    </w:lvl>
    <w:lvl w:ilvl="6" w:tplc="7BB0A8A2">
      <w:start w:val="1"/>
      <w:numFmt w:val="bullet"/>
      <w:lvlText w:val=""/>
      <w:lvlJc w:val="left"/>
      <w:pPr>
        <w:ind w:left="1080" w:hanging="360"/>
      </w:pPr>
      <w:rPr>
        <w:rFonts w:ascii="Symbol" w:hAnsi="Symbol"/>
      </w:rPr>
    </w:lvl>
    <w:lvl w:ilvl="7" w:tplc="EE303466">
      <w:start w:val="1"/>
      <w:numFmt w:val="bullet"/>
      <w:lvlText w:val=""/>
      <w:lvlJc w:val="left"/>
      <w:pPr>
        <w:ind w:left="1080" w:hanging="360"/>
      </w:pPr>
      <w:rPr>
        <w:rFonts w:ascii="Symbol" w:hAnsi="Symbol"/>
      </w:rPr>
    </w:lvl>
    <w:lvl w:ilvl="8" w:tplc="89AAAEDE">
      <w:start w:val="1"/>
      <w:numFmt w:val="bullet"/>
      <w:lvlText w:val=""/>
      <w:lvlJc w:val="left"/>
      <w:pPr>
        <w:ind w:left="1080" w:hanging="360"/>
      </w:pPr>
      <w:rPr>
        <w:rFonts w:ascii="Symbol" w:hAnsi="Symbol"/>
      </w:rPr>
    </w:lvl>
  </w:abstractNum>
  <w:abstractNum w:abstractNumId="104" w15:restartNumberingAfterBreak="0">
    <w:nsid w:val="61AE259D"/>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61F550E3"/>
    <w:multiLevelType w:val="hybridMultilevel"/>
    <w:tmpl w:val="93C6A72E"/>
    <w:lvl w:ilvl="0" w:tplc="FFFFFFFF">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32B2D6B"/>
    <w:multiLevelType w:val="hybridMultilevel"/>
    <w:tmpl w:val="398CFD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3A17333"/>
    <w:multiLevelType w:val="hybridMultilevel"/>
    <w:tmpl w:val="C61A60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8" w15:restartNumberingAfterBreak="0">
    <w:nsid w:val="648D3AC0"/>
    <w:multiLevelType w:val="multilevel"/>
    <w:tmpl w:val="3AF88C9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9" w15:restartNumberingAfterBreak="0">
    <w:nsid w:val="64FE2FC1"/>
    <w:multiLevelType w:val="hybridMultilevel"/>
    <w:tmpl w:val="63F2996C"/>
    <w:lvl w:ilvl="0" w:tplc="34D2E4CE">
      <w:start w:val="1"/>
      <w:numFmt w:val="bullet"/>
      <w:lvlText w:val=""/>
      <w:lvlJc w:val="left"/>
      <w:pPr>
        <w:ind w:left="1020" w:hanging="360"/>
      </w:pPr>
      <w:rPr>
        <w:rFonts w:ascii="Symbol" w:hAnsi="Symbol"/>
      </w:rPr>
    </w:lvl>
    <w:lvl w:ilvl="1" w:tplc="6BF61A0A">
      <w:start w:val="1"/>
      <w:numFmt w:val="bullet"/>
      <w:lvlText w:val=""/>
      <w:lvlJc w:val="left"/>
      <w:pPr>
        <w:ind w:left="1020" w:hanging="360"/>
      </w:pPr>
      <w:rPr>
        <w:rFonts w:ascii="Symbol" w:hAnsi="Symbol"/>
      </w:rPr>
    </w:lvl>
    <w:lvl w:ilvl="2" w:tplc="525AA238">
      <w:start w:val="1"/>
      <w:numFmt w:val="bullet"/>
      <w:lvlText w:val=""/>
      <w:lvlJc w:val="left"/>
      <w:pPr>
        <w:ind w:left="1020" w:hanging="360"/>
      </w:pPr>
      <w:rPr>
        <w:rFonts w:ascii="Symbol" w:hAnsi="Symbol"/>
      </w:rPr>
    </w:lvl>
    <w:lvl w:ilvl="3" w:tplc="C82E0C96">
      <w:start w:val="1"/>
      <w:numFmt w:val="bullet"/>
      <w:lvlText w:val=""/>
      <w:lvlJc w:val="left"/>
      <w:pPr>
        <w:ind w:left="1020" w:hanging="360"/>
      </w:pPr>
      <w:rPr>
        <w:rFonts w:ascii="Symbol" w:hAnsi="Symbol"/>
      </w:rPr>
    </w:lvl>
    <w:lvl w:ilvl="4" w:tplc="1512A45C">
      <w:start w:val="1"/>
      <w:numFmt w:val="bullet"/>
      <w:lvlText w:val=""/>
      <w:lvlJc w:val="left"/>
      <w:pPr>
        <w:ind w:left="1020" w:hanging="360"/>
      </w:pPr>
      <w:rPr>
        <w:rFonts w:ascii="Symbol" w:hAnsi="Symbol"/>
      </w:rPr>
    </w:lvl>
    <w:lvl w:ilvl="5" w:tplc="015ECEAC">
      <w:start w:val="1"/>
      <w:numFmt w:val="bullet"/>
      <w:lvlText w:val=""/>
      <w:lvlJc w:val="left"/>
      <w:pPr>
        <w:ind w:left="1020" w:hanging="360"/>
      </w:pPr>
      <w:rPr>
        <w:rFonts w:ascii="Symbol" w:hAnsi="Symbol"/>
      </w:rPr>
    </w:lvl>
    <w:lvl w:ilvl="6" w:tplc="2AF210FC">
      <w:start w:val="1"/>
      <w:numFmt w:val="bullet"/>
      <w:lvlText w:val=""/>
      <w:lvlJc w:val="left"/>
      <w:pPr>
        <w:ind w:left="1020" w:hanging="360"/>
      </w:pPr>
      <w:rPr>
        <w:rFonts w:ascii="Symbol" w:hAnsi="Symbol"/>
      </w:rPr>
    </w:lvl>
    <w:lvl w:ilvl="7" w:tplc="E5941616">
      <w:start w:val="1"/>
      <w:numFmt w:val="bullet"/>
      <w:lvlText w:val=""/>
      <w:lvlJc w:val="left"/>
      <w:pPr>
        <w:ind w:left="1020" w:hanging="360"/>
      </w:pPr>
      <w:rPr>
        <w:rFonts w:ascii="Symbol" w:hAnsi="Symbol"/>
      </w:rPr>
    </w:lvl>
    <w:lvl w:ilvl="8" w:tplc="CE8C67A8">
      <w:start w:val="1"/>
      <w:numFmt w:val="bullet"/>
      <w:lvlText w:val=""/>
      <w:lvlJc w:val="left"/>
      <w:pPr>
        <w:ind w:left="1020" w:hanging="360"/>
      </w:pPr>
      <w:rPr>
        <w:rFonts w:ascii="Symbol" w:hAnsi="Symbol"/>
      </w:rPr>
    </w:lvl>
  </w:abstractNum>
  <w:abstractNum w:abstractNumId="110" w15:restartNumberingAfterBreak="0">
    <w:nsid w:val="65BD5FD2"/>
    <w:multiLevelType w:val="hybridMultilevel"/>
    <w:tmpl w:val="8F7051C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1" w15:restartNumberingAfterBreak="0">
    <w:nsid w:val="666F6A57"/>
    <w:multiLevelType w:val="hybridMultilevel"/>
    <w:tmpl w:val="EAC8A7D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75446FE"/>
    <w:multiLevelType w:val="hybridMultilevel"/>
    <w:tmpl w:val="7EEA3C10"/>
    <w:lvl w:ilvl="0" w:tplc="A29E3534">
      <w:start w:val="1"/>
      <w:numFmt w:val="bullet"/>
      <w:lvlText w:val="•"/>
      <w:lvlJc w:val="left"/>
      <w:pPr>
        <w:tabs>
          <w:tab w:val="num" w:pos="720"/>
        </w:tabs>
        <w:ind w:left="720" w:hanging="360"/>
      </w:pPr>
      <w:rPr>
        <w:rFonts w:ascii="Times New Roman" w:hAnsi="Times New Roman" w:hint="default"/>
      </w:rPr>
    </w:lvl>
    <w:lvl w:ilvl="1" w:tplc="884894DC" w:tentative="1">
      <w:start w:val="1"/>
      <w:numFmt w:val="bullet"/>
      <w:lvlText w:val="•"/>
      <w:lvlJc w:val="left"/>
      <w:pPr>
        <w:tabs>
          <w:tab w:val="num" w:pos="1440"/>
        </w:tabs>
        <w:ind w:left="1440" w:hanging="360"/>
      </w:pPr>
      <w:rPr>
        <w:rFonts w:ascii="Times New Roman" w:hAnsi="Times New Roman" w:hint="default"/>
      </w:rPr>
    </w:lvl>
    <w:lvl w:ilvl="2" w:tplc="2814F242" w:tentative="1">
      <w:start w:val="1"/>
      <w:numFmt w:val="bullet"/>
      <w:lvlText w:val="•"/>
      <w:lvlJc w:val="left"/>
      <w:pPr>
        <w:tabs>
          <w:tab w:val="num" w:pos="2160"/>
        </w:tabs>
        <w:ind w:left="2160" w:hanging="360"/>
      </w:pPr>
      <w:rPr>
        <w:rFonts w:ascii="Times New Roman" w:hAnsi="Times New Roman" w:hint="default"/>
      </w:rPr>
    </w:lvl>
    <w:lvl w:ilvl="3" w:tplc="94CA9556" w:tentative="1">
      <w:start w:val="1"/>
      <w:numFmt w:val="bullet"/>
      <w:lvlText w:val="•"/>
      <w:lvlJc w:val="left"/>
      <w:pPr>
        <w:tabs>
          <w:tab w:val="num" w:pos="2880"/>
        </w:tabs>
        <w:ind w:left="2880" w:hanging="360"/>
      </w:pPr>
      <w:rPr>
        <w:rFonts w:ascii="Times New Roman" w:hAnsi="Times New Roman" w:hint="default"/>
      </w:rPr>
    </w:lvl>
    <w:lvl w:ilvl="4" w:tplc="A93631C8" w:tentative="1">
      <w:start w:val="1"/>
      <w:numFmt w:val="bullet"/>
      <w:lvlText w:val="•"/>
      <w:lvlJc w:val="left"/>
      <w:pPr>
        <w:tabs>
          <w:tab w:val="num" w:pos="3600"/>
        </w:tabs>
        <w:ind w:left="3600" w:hanging="360"/>
      </w:pPr>
      <w:rPr>
        <w:rFonts w:ascii="Times New Roman" w:hAnsi="Times New Roman" w:hint="default"/>
      </w:rPr>
    </w:lvl>
    <w:lvl w:ilvl="5" w:tplc="113C9DA4" w:tentative="1">
      <w:start w:val="1"/>
      <w:numFmt w:val="bullet"/>
      <w:lvlText w:val="•"/>
      <w:lvlJc w:val="left"/>
      <w:pPr>
        <w:tabs>
          <w:tab w:val="num" w:pos="4320"/>
        </w:tabs>
        <w:ind w:left="4320" w:hanging="360"/>
      </w:pPr>
      <w:rPr>
        <w:rFonts w:ascii="Times New Roman" w:hAnsi="Times New Roman" w:hint="default"/>
      </w:rPr>
    </w:lvl>
    <w:lvl w:ilvl="6" w:tplc="3B080A02" w:tentative="1">
      <w:start w:val="1"/>
      <w:numFmt w:val="bullet"/>
      <w:lvlText w:val="•"/>
      <w:lvlJc w:val="left"/>
      <w:pPr>
        <w:tabs>
          <w:tab w:val="num" w:pos="5040"/>
        </w:tabs>
        <w:ind w:left="5040" w:hanging="360"/>
      </w:pPr>
      <w:rPr>
        <w:rFonts w:ascii="Times New Roman" w:hAnsi="Times New Roman" w:hint="default"/>
      </w:rPr>
    </w:lvl>
    <w:lvl w:ilvl="7" w:tplc="710C7184" w:tentative="1">
      <w:start w:val="1"/>
      <w:numFmt w:val="bullet"/>
      <w:lvlText w:val="•"/>
      <w:lvlJc w:val="left"/>
      <w:pPr>
        <w:tabs>
          <w:tab w:val="num" w:pos="5760"/>
        </w:tabs>
        <w:ind w:left="5760" w:hanging="360"/>
      </w:pPr>
      <w:rPr>
        <w:rFonts w:ascii="Times New Roman" w:hAnsi="Times New Roman" w:hint="default"/>
      </w:rPr>
    </w:lvl>
    <w:lvl w:ilvl="8" w:tplc="559A4F00" w:tentative="1">
      <w:start w:val="1"/>
      <w:numFmt w:val="bullet"/>
      <w:lvlText w:val="•"/>
      <w:lvlJc w:val="left"/>
      <w:pPr>
        <w:tabs>
          <w:tab w:val="num" w:pos="6480"/>
        </w:tabs>
        <w:ind w:left="6480" w:hanging="360"/>
      </w:pPr>
      <w:rPr>
        <w:rFonts w:ascii="Times New Roman" w:hAnsi="Times New Roman" w:hint="default"/>
      </w:rPr>
    </w:lvl>
  </w:abstractNum>
  <w:abstractNum w:abstractNumId="113" w15:restartNumberingAfterBreak="0">
    <w:nsid w:val="6E4B7DB0"/>
    <w:multiLevelType w:val="hybridMultilevel"/>
    <w:tmpl w:val="15D615D6"/>
    <w:lvl w:ilvl="0" w:tplc="FFFFFFFF">
      <w:start w:val="1"/>
      <w:numFmt w:val="lowerRoman"/>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6EBB4F77"/>
    <w:multiLevelType w:val="multilevel"/>
    <w:tmpl w:val="AF56F5CA"/>
    <w:lvl w:ilvl="0">
      <w:start w:val="1"/>
      <w:numFmt w:val="bullet"/>
      <w:lvlText w:val=""/>
      <w:lvlJc w:val="left"/>
      <w:pPr>
        <w:ind w:left="720" w:hanging="360"/>
      </w:pPr>
      <w:rPr>
        <w:rFonts w:ascii="Symbol" w:hAnsi="Symbol" w:hint="default"/>
      </w:r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5" w15:restartNumberingAfterBreak="0">
    <w:nsid w:val="70B65750"/>
    <w:multiLevelType w:val="hybridMultilevel"/>
    <w:tmpl w:val="DEF4B5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2D818F7"/>
    <w:multiLevelType w:val="multilevel"/>
    <w:tmpl w:val="CF2A174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7" w15:restartNumberingAfterBreak="0">
    <w:nsid w:val="75800EC0"/>
    <w:multiLevelType w:val="hybridMultilevel"/>
    <w:tmpl w:val="2112FDEA"/>
    <w:lvl w:ilvl="0" w:tplc="B5842404">
      <w:numFmt w:val="bullet"/>
      <w:lvlText w:val="-"/>
      <w:lvlJc w:val="left"/>
      <w:pPr>
        <w:ind w:left="720" w:hanging="360"/>
      </w:pPr>
      <w:rPr>
        <w:rFonts w:ascii="Garamond" w:eastAsiaTheme="minorEastAsia"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6224F14"/>
    <w:multiLevelType w:val="hybridMultilevel"/>
    <w:tmpl w:val="7CAEBA0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9" w15:restartNumberingAfterBreak="0">
    <w:nsid w:val="76834209"/>
    <w:multiLevelType w:val="multilevel"/>
    <w:tmpl w:val="1158D758"/>
    <w:lvl w:ilvl="0">
      <w:start w:val="2"/>
      <w:numFmt w:val="lowerRoman"/>
      <w:lvlText w:val="%1."/>
      <w:lvlJc w:val="right"/>
      <w:pPr>
        <w:tabs>
          <w:tab w:val="num" w:pos="360"/>
        </w:tabs>
        <w:ind w:left="360" w:hanging="360"/>
      </w:pPr>
    </w:lvl>
    <w:lvl w:ilvl="1" w:tentative="1">
      <w:start w:val="1"/>
      <w:numFmt w:val="lowerRoman"/>
      <w:lvlText w:val="%2."/>
      <w:lvlJc w:val="right"/>
      <w:pPr>
        <w:tabs>
          <w:tab w:val="num" w:pos="1080"/>
        </w:tabs>
        <w:ind w:left="1080" w:hanging="360"/>
      </w:pPr>
    </w:lvl>
    <w:lvl w:ilvl="2" w:tentative="1">
      <w:start w:val="1"/>
      <w:numFmt w:val="lowerRoman"/>
      <w:lvlText w:val="%3."/>
      <w:lvlJc w:val="right"/>
      <w:pPr>
        <w:tabs>
          <w:tab w:val="num" w:pos="1800"/>
        </w:tabs>
        <w:ind w:left="1800" w:hanging="360"/>
      </w:pPr>
    </w:lvl>
    <w:lvl w:ilvl="3" w:tentative="1">
      <w:start w:val="1"/>
      <w:numFmt w:val="lowerRoman"/>
      <w:lvlText w:val="%4."/>
      <w:lvlJc w:val="right"/>
      <w:pPr>
        <w:tabs>
          <w:tab w:val="num" w:pos="2520"/>
        </w:tabs>
        <w:ind w:left="2520" w:hanging="360"/>
      </w:pPr>
    </w:lvl>
    <w:lvl w:ilvl="4" w:tentative="1">
      <w:start w:val="1"/>
      <w:numFmt w:val="lowerRoman"/>
      <w:lvlText w:val="%5."/>
      <w:lvlJc w:val="right"/>
      <w:pPr>
        <w:tabs>
          <w:tab w:val="num" w:pos="3240"/>
        </w:tabs>
        <w:ind w:left="3240" w:hanging="360"/>
      </w:pPr>
    </w:lvl>
    <w:lvl w:ilvl="5" w:tentative="1">
      <w:start w:val="1"/>
      <w:numFmt w:val="lowerRoman"/>
      <w:lvlText w:val="%6."/>
      <w:lvlJc w:val="right"/>
      <w:pPr>
        <w:tabs>
          <w:tab w:val="num" w:pos="3960"/>
        </w:tabs>
        <w:ind w:left="3960" w:hanging="360"/>
      </w:pPr>
    </w:lvl>
    <w:lvl w:ilvl="6" w:tentative="1">
      <w:start w:val="1"/>
      <w:numFmt w:val="lowerRoman"/>
      <w:lvlText w:val="%7."/>
      <w:lvlJc w:val="right"/>
      <w:pPr>
        <w:tabs>
          <w:tab w:val="num" w:pos="4680"/>
        </w:tabs>
        <w:ind w:left="4680" w:hanging="360"/>
      </w:pPr>
    </w:lvl>
    <w:lvl w:ilvl="7" w:tentative="1">
      <w:start w:val="1"/>
      <w:numFmt w:val="lowerRoman"/>
      <w:lvlText w:val="%8."/>
      <w:lvlJc w:val="right"/>
      <w:pPr>
        <w:tabs>
          <w:tab w:val="num" w:pos="5400"/>
        </w:tabs>
        <w:ind w:left="5400" w:hanging="360"/>
      </w:pPr>
    </w:lvl>
    <w:lvl w:ilvl="8" w:tentative="1">
      <w:start w:val="1"/>
      <w:numFmt w:val="lowerRoman"/>
      <w:lvlText w:val="%9."/>
      <w:lvlJc w:val="right"/>
      <w:pPr>
        <w:tabs>
          <w:tab w:val="num" w:pos="6120"/>
        </w:tabs>
        <w:ind w:left="6120" w:hanging="360"/>
      </w:pPr>
    </w:lvl>
  </w:abstractNum>
  <w:abstractNum w:abstractNumId="120" w15:restartNumberingAfterBreak="0">
    <w:nsid w:val="77B772DB"/>
    <w:multiLevelType w:val="multilevel"/>
    <w:tmpl w:val="24506F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1" w15:restartNumberingAfterBreak="0">
    <w:nsid w:val="78AC32D2"/>
    <w:multiLevelType w:val="multilevel"/>
    <w:tmpl w:val="D838587A"/>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2" w15:restartNumberingAfterBreak="0">
    <w:nsid w:val="7A5969AE"/>
    <w:multiLevelType w:val="hybridMultilevel"/>
    <w:tmpl w:val="EE9ED2F4"/>
    <w:lvl w:ilvl="0" w:tplc="68A6131E">
      <w:start w:val="1"/>
      <w:numFmt w:val="bullet"/>
      <w:lvlText w:val=""/>
      <w:lvlJc w:val="left"/>
      <w:pPr>
        <w:tabs>
          <w:tab w:val="num" w:pos="720"/>
        </w:tabs>
        <w:ind w:left="720" w:hanging="360"/>
      </w:pPr>
      <w:rPr>
        <w:rFonts w:ascii="Wingdings" w:hAnsi="Wingdings" w:hint="default"/>
      </w:rPr>
    </w:lvl>
    <w:lvl w:ilvl="1" w:tplc="EAD6CA42" w:tentative="1">
      <w:start w:val="1"/>
      <w:numFmt w:val="bullet"/>
      <w:lvlText w:val=""/>
      <w:lvlJc w:val="left"/>
      <w:pPr>
        <w:tabs>
          <w:tab w:val="num" w:pos="1440"/>
        </w:tabs>
        <w:ind w:left="1440" w:hanging="360"/>
      </w:pPr>
      <w:rPr>
        <w:rFonts w:ascii="Wingdings" w:hAnsi="Wingdings" w:hint="default"/>
      </w:rPr>
    </w:lvl>
    <w:lvl w:ilvl="2" w:tplc="C55C0F6E" w:tentative="1">
      <w:start w:val="1"/>
      <w:numFmt w:val="bullet"/>
      <w:lvlText w:val=""/>
      <w:lvlJc w:val="left"/>
      <w:pPr>
        <w:tabs>
          <w:tab w:val="num" w:pos="2160"/>
        </w:tabs>
        <w:ind w:left="2160" w:hanging="360"/>
      </w:pPr>
      <w:rPr>
        <w:rFonts w:ascii="Wingdings" w:hAnsi="Wingdings" w:hint="default"/>
      </w:rPr>
    </w:lvl>
    <w:lvl w:ilvl="3" w:tplc="6BCA86E4" w:tentative="1">
      <w:start w:val="1"/>
      <w:numFmt w:val="bullet"/>
      <w:lvlText w:val=""/>
      <w:lvlJc w:val="left"/>
      <w:pPr>
        <w:tabs>
          <w:tab w:val="num" w:pos="2880"/>
        </w:tabs>
        <w:ind w:left="2880" w:hanging="360"/>
      </w:pPr>
      <w:rPr>
        <w:rFonts w:ascii="Wingdings" w:hAnsi="Wingdings" w:hint="default"/>
      </w:rPr>
    </w:lvl>
    <w:lvl w:ilvl="4" w:tplc="562418BE" w:tentative="1">
      <w:start w:val="1"/>
      <w:numFmt w:val="bullet"/>
      <w:lvlText w:val=""/>
      <w:lvlJc w:val="left"/>
      <w:pPr>
        <w:tabs>
          <w:tab w:val="num" w:pos="3600"/>
        </w:tabs>
        <w:ind w:left="3600" w:hanging="360"/>
      </w:pPr>
      <w:rPr>
        <w:rFonts w:ascii="Wingdings" w:hAnsi="Wingdings" w:hint="default"/>
      </w:rPr>
    </w:lvl>
    <w:lvl w:ilvl="5" w:tplc="79342692" w:tentative="1">
      <w:start w:val="1"/>
      <w:numFmt w:val="bullet"/>
      <w:lvlText w:val=""/>
      <w:lvlJc w:val="left"/>
      <w:pPr>
        <w:tabs>
          <w:tab w:val="num" w:pos="4320"/>
        </w:tabs>
        <w:ind w:left="4320" w:hanging="360"/>
      </w:pPr>
      <w:rPr>
        <w:rFonts w:ascii="Wingdings" w:hAnsi="Wingdings" w:hint="default"/>
      </w:rPr>
    </w:lvl>
    <w:lvl w:ilvl="6" w:tplc="23CE0C52" w:tentative="1">
      <w:start w:val="1"/>
      <w:numFmt w:val="bullet"/>
      <w:lvlText w:val=""/>
      <w:lvlJc w:val="left"/>
      <w:pPr>
        <w:tabs>
          <w:tab w:val="num" w:pos="5040"/>
        </w:tabs>
        <w:ind w:left="5040" w:hanging="360"/>
      </w:pPr>
      <w:rPr>
        <w:rFonts w:ascii="Wingdings" w:hAnsi="Wingdings" w:hint="default"/>
      </w:rPr>
    </w:lvl>
    <w:lvl w:ilvl="7" w:tplc="253CD790" w:tentative="1">
      <w:start w:val="1"/>
      <w:numFmt w:val="bullet"/>
      <w:lvlText w:val=""/>
      <w:lvlJc w:val="left"/>
      <w:pPr>
        <w:tabs>
          <w:tab w:val="num" w:pos="5760"/>
        </w:tabs>
        <w:ind w:left="5760" w:hanging="360"/>
      </w:pPr>
      <w:rPr>
        <w:rFonts w:ascii="Wingdings" w:hAnsi="Wingdings" w:hint="default"/>
      </w:rPr>
    </w:lvl>
    <w:lvl w:ilvl="8" w:tplc="5E8CB1BA" w:tentative="1">
      <w:start w:val="1"/>
      <w:numFmt w:val="bullet"/>
      <w:lvlText w:val=""/>
      <w:lvlJc w:val="left"/>
      <w:pPr>
        <w:tabs>
          <w:tab w:val="num" w:pos="6480"/>
        </w:tabs>
        <w:ind w:left="6480" w:hanging="360"/>
      </w:pPr>
      <w:rPr>
        <w:rFonts w:ascii="Wingdings" w:hAnsi="Wingdings" w:hint="default"/>
      </w:rPr>
    </w:lvl>
  </w:abstractNum>
  <w:abstractNum w:abstractNumId="123" w15:restartNumberingAfterBreak="0">
    <w:nsid w:val="7BA42076"/>
    <w:multiLevelType w:val="hybridMultilevel"/>
    <w:tmpl w:val="2C6EEC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BC332E0"/>
    <w:multiLevelType w:val="hybridMultilevel"/>
    <w:tmpl w:val="074E941A"/>
    <w:lvl w:ilvl="0" w:tplc="19CCEB7E">
      <w:start w:val="1"/>
      <w:numFmt w:val="bullet"/>
      <w:lvlText w:val=""/>
      <w:lvlJc w:val="left"/>
      <w:pPr>
        <w:ind w:left="1020" w:hanging="360"/>
      </w:pPr>
      <w:rPr>
        <w:rFonts w:ascii="Symbol" w:hAnsi="Symbol"/>
      </w:rPr>
    </w:lvl>
    <w:lvl w:ilvl="1" w:tplc="EB82962A">
      <w:start w:val="1"/>
      <w:numFmt w:val="bullet"/>
      <w:lvlText w:val=""/>
      <w:lvlJc w:val="left"/>
      <w:pPr>
        <w:ind w:left="1020" w:hanging="360"/>
      </w:pPr>
      <w:rPr>
        <w:rFonts w:ascii="Symbol" w:hAnsi="Symbol"/>
      </w:rPr>
    </w:lvl>
    <w:lvl w:ilvl="2" w:tplc="5CD265F2">
      <w:start w:val="1"/>
      <w:numFmt w:val="bullet"/>
      <w:lvlText w:val=""/>
      <w:lvlJc w:val="left"/>
      <w:pPr>
        <w:ind w:left="1020" w:hanging="360"/>
      </w:pPr>
      <w:rPr>
        <w:rFonts w:ascii="Symbol" w:hAnsi="Symbol"/>
      </w:rPr>
    </w:lvl>
    <w:lvl w:ilvl="3" w:tplc="6AC8E6A8">
      <w:start w:val="1"/>
      <w:numFmt w:val="bullet"/>
      <w:lvlText w:val=""/>
      <w:lvlJc w:val="left"/>
      <w:pPr>
        <w:ind w:left="1020" w:hanging="360"/>
      </w:pPr>
      <w:rPr>
        <w:rFonts w:ascii="Symbol" w:hAnsi="Symbol"/>
      </w:rPr>
    </w:lvl>
    <w:lvl w:ilvl="4" w:tplc="6A14E756">
      <w:start w:val="1"/>
      <w:numFmt w:val="bullet"/>
      <w:lvlText w:val=""/>
      <w:lvlJc w:val="left"/>
      <w:pPr>
        <w:ind w:left="1020" w:hanging="360"/>
      </w:pPr>
      <w:rPr>
        <w:rFonts w:ascii="Symbol" w:hAnsi="Symbol"/>
      </w:rPr>
    </w:lvl>
    <w:lvl w:ilvl="5" w:tplc="9624508E">
      <w:start w:val="1"/>
      <w:numFmt w:val="bullet"/>
      <w:lvlText w:val=""/>
      <w:lvlJc w:val="left"/>
      <w:pPr>
        <w:ind w:left="1020" w:hanging="360"/>
      </w:pPr>
      <w:rPr>
        <w:rFonts w:ascii="Symbol" w:hAnsi="Symbol"/>
      </w:rPr>
    </w:lvl>
    <w:lvl w:ilvl="6" w:tplc="B198B992">
      <w:start w:val="1"/>
      <w:numFmt w:val="bullet"/>
      <w:lvlText w:val=""/>
      <w:lvlJc w:val="left"/>
      <w:pPr>
        <w:ind w:left="1020" w:hanging="360"/>
      </w:pPr>
      <w:rPr>
        <w:rFonts w:ascii="Symbol" w:hAnsi="Symbol"/>
      </w:rPr>
    </w:lvl>
    <w:lvl w:ilvl="7" w:tplc="C3DE9E2C">
      <w:start w:val="1"/>
      <w:numFmt w:val="bullet"/>
      <w:lvlText w:val=""/>
      <w:lvlJc w:val="left"/>
      <w:pPr>
        <w:ind w:left="1020" w:hanging="360"/>
      </w:pPr>
      <w:rPr>
        <w:rFonts w:ascii="Symbol" w:hAnsi="Symbol"/>
      </w:rPr>
    </w:lvl>
    <w:lvl w:ilvl="8" w:tplc="78643512">
      <w:start w:val="1"/>
      <w:numFmt w:val="bullet"/>
      <w:lvlText w:val=""/>
      <w:lvlJc w:val="left"/>
      <w:pPr>
        <w:ind w:left="1020" w:hanging="360"/>
      </w:pPr>
      <w:rPr>
        <w:rFonts w:ascii="Symbol" w:hAnsi="Symbol"/>
      </w:rPr>
    </w:lvl>
  </w:abstractNum>
  <w:abstractNum w:abstractNumId="125" w15:restartNumberingAfterBreak="0">
    <w:nsid w:val="7C6E61B4"/>
    <w:multiLevelType w:val="multilevel"/>
    <w:tmpl w:val="24506F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6" w15:restartNumberingAfterBreak="0">
    <w:nsid w:val="7D020F9D"/>
    <w:multiLevelType w:val="hybridMultilevel"/>
    <w:tmpl w:val="4B1A78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F9D73D1"/>
    <w:multiLevelType w:val="hybridMultilevel"/>
    <w:tmpl w:val="EB04A7FA"/>
    <w:lvl w:ilvl="0" w:tplc="FFFFFFFF">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7785919">
    <w:abstractNumId w:val="90"/>
  </w:num>
  <w:num w:numId="2" w16cid:durableId="609320668">
    <w:abstractNumId w:val="104"/>
  </w:num>
  <w:num w:numId="3" w16cid:durableId="1630436224">
    <w:abstractNumId w:val="24"/>
  </w:num>
  <w:num w:numId="4" w16cid:durableId="1560167452">
    <w:abstractNumId w:val="67"/>
  </w:num>
  <w:num w:numId="5" w16cid:durableId="1097097509">
    <w:abstractNumId w:val="6"/>
  </w:num>
  <w:num w:numId="6" w16cid:durableId="849100053">
    <w:abstractNumId w:val="116"/>
  </w:num>
  <w:num w:numId="7" w16cid:durableId="1105727758">
    <w:abstractNumId w:val="22"/>
  </w:num>
  <w:num w:numId="8" w16cid:durableId="672343396">
    <w:abstractNumId w:val="58"/>
  </w:num>
  <w:num w:numId="9" w16cid:durableId="1366057169">
    <w:abstractNumId w:val="125"/>
  </w:num>
  <w:num w:numId="10" w16cid:durableId="1810048928">
    <w:abstractNumId w:val="100"/>
  </w:num>
  <w:num w:numId="11" w16cid:durableId="461000565">
    <w:abstractNumId w:val="73"/>
  </w:num>
  <w:num w:numId="12" w16cid:durableId="671421684">
    <w:abstractNumId w:val="25"/>
  </w:num>
  <w:num w:numId="13" w16cid:durableId="974289996">
    <w:abstractNumId w:val="72"/>
  </w:num>
  <w:num w:numId="14" w16cid:durableId="2050492694">
    <w:abstractNumId w:val="107"/>
  </w:num>
  <w:num w:numId="15" w16cid:durableId="156962808">
    <w:abstractNumId w:val="54"/>
  </w:num>
  <w:num w:numId="16" w16cid:durableId="743645469">
    <w:abstractNumId w:val="9"/>
  </w:num>
  <w:num w:numId="17" w16cid:durableId="843932447">
    <w:abstractNumId w:val="110"/>
  </w:num>
  <w:num w:numId="18" w16cid:durableId="416442393">
    <w:abstractNumId w:val="29"/>
  </w:num>
  <w:num w:numId="19" w16cid:durableId="1210990095">
    <w:abstractNumId w:val="105"/>
  </w:num>
  <w:num w:numId="20" w16cid:durableId="815269231">
    <w:abstractNumId w:val="51"/>
  </w:num>
  <w:num w:numId="21" w16cid:durableId="1925217059">
    <w:abstractNumId w:val="113"/>
  </w:num>
  <w:num w:numId="22" w16cid:durableId="600383553">
    <w:abstractNumId w:val="4"/>
  </w:num>
  <w:num w:numId="23" w16cid:durableId="2098162967">
    <w:abstractNumId w:val="98"/>
  </w:num>
  <w:num w:numId="24" w16cid:durableId="333191820">
    <w:abstractNumId w:val="34"/>
  </w:num>
  <w:num w:numId="25" w16cid:durableId="405029125">
    <w:abstractNumId w:val="127"/>
  </w:num>
  <w:num w:numId="26" w16cid:durableId="1078745658">
    <w:abstractNumId w:val="11"/>
  </w:num>
  <w:num w:numId="27" w16cid:durableId="1373118468">
    <w:abstractNumId w:val="28"/>
  </w:num>
  <w:num w:numId="28" w16cid:durableId="121272153">
    <w:abstractNumId w:val="68"/>
  </w:num>
  <w:num w:numId="29" w16cid:durableId="1613515528">
    <w:abstractNumId w:val="5"/>
  </w:num>
  <w:num w:numId="30" w16cid:durableId="799767900">
    <w:abstractNumId w:val="119"/>
  </w:num>
  <w:num w:numId="31" w16cid:durableId="775179902">
    <w:abstractNumId w:val="52"/>
  </w:num>
  <w:num w:numId="32" w16cid:durableId="737898898">
    <w:abstractNumId w:val="78"/>
  </w:num>
  <w:num w:numId="33" w16cid:durableId="220335322">
    <w:abstractNumId w:val="31"/>
  </w:num>
  <w:num w:numId="34" w16cid:durableId="157116815">
    <w:abstractNumId w:val="14"/>
  </w:num>
  <w:num w:numId="35" w16cid:durableId="1236092268">
    <w:abstractNumId w:val="49"/>
  </w:num>
  <w:num w:numId="36" w16cid:durableId="1671177300">
    <w:abstractNumId w:val="65"/>
  </w:num>
  <w:num w:numId="37" w16cid:durableId="1615479126">
    <w:abstractNumId w:val="101"/>
  </w:num>
  <w:num w:numId="38" w16cid:durableId="888147470">
    <w:abstractNumId w:val="108"/>
  </w:num>
  <w:num w:numId="39" w16cid:durableId="280189553">
    <w:abstractNumId w:val="44"/>
  </w:num>
  <w:num w:numId="40" w16cid:durableId="285964058">
    <w:abstractNumId w:val="84"/>
  </w:num>
  <w:num w:numId="41" w16cid:durableId="1535339747">
    <w:abstractNumId w:val="1"/>
  </w:num>
  <w:num w:numId="42" w16cid:durableId="820851157">
    <w:abstractNumId w:val="77"/>
  </w:num>
  <w:num w:numId="43" w16cid:durableId="324358066">
    <w:abstractNumId w:val="121"/>
  </w:num>
  <w:num w:numId="44" w16cid:durableId="22256808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44541253">
    <w:abstractNumId w:val="10"/>
  </w:num>
  <w:num w:numId="46" w16cid:durableId="169375292">
    <w:abstractNumId w:val="37"/>
  </w:num>
  <w:num w:numId="47" w16cid:durableId="673528572">
    <w:abstractNumId w:val="26"/>
  </w:num>
  <w:num w:numId="48" w16cid:durableId="660424690">
    <w:abstractNumId w:val="96"/>
  </w:num>
  <w:num w:numId="49" w16cid:durableId="2142964769">
    <w:abstractNumId w:val="76"/>
  </w:num>
  <w:num w:numId="50" w16cid:durableId="1854494913">
    <w:abstractNumId w:val="59"/>
  </w:num>
  <w:num w:numId="51" w16cid:durableId="191111465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387847142">
    <w:abstractNumId w:val="102"/>
  </w:num>
  <w:num w:numId="53" w16cid:durableId="952712183">
    <w:abstractNumId w:val="79"/>
  </w:num>
  <w:num w:numId="54" w16cid:durableId="2089619486">
    <w:abstractNumId w:val="13"/>
  </w:num>
  <w:num w:numId="55" w16cid:durableId="691686180">
    <w:abstractNumId w:val="42"/>
  </w:num>
  <w:num w:numId="56" w16cid:durableId="1738279032">
    <w:abstractNumId w:val="85"/>
  </w:num>
  <w:num w:numId="57" w16cid:durableId="351344293">
    <w:abstractNumId w:val="120"/>
  </w:num>
  <w:num w:numId="58" w16cid:durableId="885145199">
    <w:abstractNumId w:val="55"/>
  </w:num>
  <w:num w:numId="59" w16cid:durableId="1018775430">
    <w:abstractNumId w:val="36"/>
  </w:num>
  <w:num w:numId="60" w16cid:durableId="1202326214">
    <w:abstractNumId w:val="23"/>
  </w:num>
  <w:num w:numId="61" w16cid:durableId="930939863">
    <w:abstractNumId w:val="20"/>
  </w:num>
  <w:num w:numId="62" w16cid:durableId="76371270">
    <w:abstractNumId w:val="56"/>
  </w:num>
  <w:num w:numId="63" w16cid:durableId="1732272271">
    <w:abstractNumId w:val="95"/>
  </w:num>
  <w:num w:numId="64" w16cid:durableId="257451385">
    <w:abstractNumId w:val="62"/>
  </w:num>
  <w:num w:numId="65" w16cid:durableId="2104833806">
    <w:abstractNumId w:val="40"/>
  </w:num>
  <w:num w:numId="66" w16cid:durableId="1210804903">
    <w:abstractNumId w:val="103"/>
  </w:num>
  <w:num w:numId="67" w16cid:durableId="274798851">
    <w:abstractNumId w:val="19"/>
  </w:num>
  <w:num w:numId="68" w16cid:durableId="1236477923">
    <w:abstractNumId w:val="43"/>
  </w:num>
  <w:num w:numId="69" w16cid:durableId="1837380454">
    <w:abstractNumId w:val="18"/>
  </w:num>
  <w:num w:numId="70" w16cid:durableId="661082982">
    <w:abstractNumId w:val="109"/>
  </w:num>
  <w:num w:numId="71" w16cid:durableId="569080774">
    <w:abstractNumId w:val="124"/>
  </w:num>
  <w:num w:numId="72" w16cid:durableId="158546209">
    <w:abstractNumId w:val="50"/>
  </w:num>
  <w:num w:numId="73" w16cid:durableId="207496378">
    <w:abstractNumId w:val="71"/>
  </w:num>
  <w:num w:numId="74" w16cid:durableId="2103253888">
    <w:abstractNumId w:val="118"/>
  </w:num>
  <w:num w:numId="75" w16cid:durableId="2141417381">
    <w:abstractNumId w:val="81"/>
  </w:num>
  <w:num w:numId="76" w16cid:durableId="160629801">
    <w:abstractNumId w:val="57"/>
  </w:num>
  <w:num w:numId="77" w16cid:durableId="1664040702">
    <w:abstractNumId w:val="88"/>
  </w:num>
  <w:num w:numId="78" w16cid:durableId="1019161422">
    <w:abstractNumId w:val="17"/>
  </w:num>
  <w:num w:numId="79" w16cid:durableId="1770664974">
    <w:abstractNumId w:val="2"/>
  </w:num>
  <w:num w:numId="80" w16cid:durableId="767625084">
    <w:abstractNumId w:val="3"/>
  </w:num>
  <w:num w:numId="81" w16cid:durableId="144706236">
    <w:abstractNumId w:val="122"/>
  </w:num>
  <w:num w:numId="82" w16cid:durableId="2057387112">
    <w:abstractNumId w:val="80"/>
  </w:num>
  <w:num w:numId="83" w16cid:durableId="231281670">
    <w:abstractNumId w:val="0"/>
  </w:num>
  <w:num w:numId="84" w16cid:durableId="1525820855">
    <w:abstractNumId w:val="87"/>
  </w:num>
  <w:num w:numId="85" w16cid:durableId="1396078150">
    <w:abstractNumId w:val="112"/>
  </w:num>
  <w:num w:numId="86" w16cid:durableId="1721247648">
    <w:abstractNumId w:val="97"/>
  </w:num>
  <w:num w:numId="87" w16cid:durableId="1418135321">
    <w:abstractNumId w:val="114"/>
  </w:num>
  <w:num w:numId="88" w16cid:durableId="1713730841">
    <w:abstractNumId w:val="41"/>
  </w:num>
  <w:num w:numId="89" w16cid:durableId="1485783232">
    <w:abstractNumId w:val="83"/>
  </w:num>
  <w:num w:numId="90" w16cid:durableId="1000935038">
    <w:abstractNumId w:val="69"/>
  </w:num>
  <w:num w:numId="91" w16cid:durableId="685443614">
    <w:abstractNumId w:val="32"/>
  </w:num>
  <w:num w:numId="92" w16cid:durableId="380331501">
    <w:abstractNumId w:val="117"/>
  </w:num>
  <w:num w:numId="93" w16cid:durableId="1777214091">
    <w:abstractNumId w:val="86"/>
  </w:num>
  <w:num w:numId="94" w16cid:durableId="1827822100">
    <w:abstractNumId w:val="12"/>
  </w:num>
  <w:num w:numId="95" w16cid:durableId="1514805275">
    <w:abstractNumId w:val="33"/>
  </w:num>
  <w:num w:numId="96" w16cid:durableId="1822115976">
    <w:abstractNumId w:val="99"/>
  </w:num>
  <w:num w:numId="97" w16cid:durableId="91710400">
    <w:abstractNumId w:val="16"/>
  </w:num>
  <w:num w:numId="98" w16cid:durableId="243345434">
    <w:abstractNumId w:val="48"/>
  </w:num>
  <w:num w:numId="99" w16cid:durableId="604506364">
    <w:abstractNumId w:val="74"/>
  </w:num>
  <w:num w:numId="100" w16cid:durableId="1477409384">
    <w:abstractNumId w:val="35"/>
  </w:num>
  <w:num w:numId="101" w16cid:durableId="2095585979">
    <w:abstractNumId w:val="94"/>
  </w:num>
  <w:num w:numId="102" w16cid:durableId="1607228197">
    <w:abstractNumId w:val="106"/>
  </w:num>
  <w:num w:numId="103" w16cid:durableId="1339846472">
    <w:abstractNumId w:val="82"/>
  </w:num>
  <w:num w:numId="104" w16cid:durableId="1454713843">
    <w:abstractNumId w:val="126"/>
  </w:num>
  <w:num w:numId="105" w16cid:durableId="2122260391">
    <w:abstractNumId w:val="53"/>
  </w:num>
  <w:num w:numId="106" w16cid:durableId="1306937467">
    <w:abstractNumId w:val="123"/>
  </w:num>
  <w:num w:numId="107" w16cid:durableId="25834004">
    <w:abstractNumId w:val="15"/>
  </w:num>
  <w:num w:numId="108" w16cid:durableId="1641884494">
    <w:abstractNumId w:val="60"/>
  </w:num>
  <w:num w:numId="109" w16cid:durableId="1849296211">
    <w:abstractNumId w:val="7"/>
  </w:num>
  <w:num w:numId="110" w16cid:durableId="694042678">
    <w:abstractNumId w:val="66"/>
  </w:num>
  <w:num w:numId="111" w16cid:durableId="857239311">
    <w:abstractNumId w:val="111"/>
  </w:num>
  <w:num w:numId="112" w16cid:durableId="221450477">
    <w:abstractNumId w:val="92"/>
  </w:num>
  <w:num w:numId="113" w16cid:durableId="1505169046">
    <w:abstractNumId w:val="46"/>
  </w:num>
  <w:num w:numId="114" w16cid:durableId="698043743">
    <w:abstractNumId w:val="70"/>
  </w:num>
  <w:num w:numId="115" w16cid:durableId="1758332149">
    <w:abstractNumId w:val="39"/>
  </w:num>
  <w:num w:numId="116" w16cid:durableId="200021606">
    <w:abstractNumId w:val="115"/>
  </w:num>
  <w:num w:numId="117" w16cid:durableId="258485873">
    <w:abstractNumId w:val="38"/>
  </w:num>
  <w:num w:numId="118" w16cid:durableId="908999736">
    <w:abstractNumId w:val="21"/>
  </w:num>
  <w:num w:numId="119" w16cid:durableId="934481717">
    <w:abstractNumId w:val="47"/>
  </w:num>
  <w:num w:numId="120" w16cid:durableId="2041010710">
    <w:abstractNumId w:val="91"/>
  </w:num>
  <w:num w:numId="121" w16cid:durableId="853107227">
    <w:abstractNumId w:val="75"/>
  </w:num>
  <w:num w:numId="122" w16cid:durableId="1458062234">
    <w:abstractNumId w:val="63"/>
  </w:num>
  <w:num w:numId="123" w16cid:durableId="430124034">
    <w:abstractNumId w:val="45"/>
  </w:num>
  <w:num w:numId="124" w16cid:durableId="93863717">
    <w:abstractNumId w:val="27"/>
  </w:num>
  <w:num w:numId="125" w16cid:durableId="198515639">
    <w:abstractNumId w:val="61"/>
  </w:num>
  <w:num w:numId="126" w16cid:durableId="1711881801">
    <w:abstractNumId w:val="89"/>
  </w:num>
  <w:num w:numId="127" w16cid:durableId="1154375381">
    <w:abstractNumId w:val="8"/>
  </w:num>
  <w:num w:numId="128" w16cid:durableId="1244025886">
    <w:abstractNumId w:val="64"/>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E2NzMyszQ2MzCytDRQ0lEKTi0uzszPAykwNK0FAOx8kJgtAAAA"/>
  </w:docVars>
  <w:rsids>
    <w:rsidRoot w:val="007D5C90"/>
    <w:rsid w:val="00001E9F"/>
    <w:rsid w:val="0000201B"/>
    <w:rsid w:val="00002957"/>
    <w:rsid w:val="00004075"/>
    <w:rsid w:val="00004573"/>
    <w:rsid w:val="00005CAF"/>
    <w:rsid w:val="000104BC"/>
    <w:rsid w:val="00012CE9"/>
    <w:rsid w:val="00013C7B"/>
    <w:rsid w:val="0001496A"/>
    <w:rsid w:val="000155CC"/>
    <w:rsid w:val="00015876"/>
    <w:rsid w:val="0001779B"/>
    <w:rsid w:val="00021203"/>
    <w:rsid w:val="00022149"/>
    <w:rsid w:val="00022F00"/>
    <w:rsid w:val="00027626"/>
    <w:rsid w:val="00031727"/>
    <w:rsid w:val="000317B4"/>
    <w:rsid w:val="000317F7"/>
    <w:rsid w:val="000357F6"/>
    <w:rsid w:val="0003699F"/>
    <w:rsid w:val="00037802"/>
    <w:rsid w:val="000415A3"/>
    <w:rsid w:val="00042254"/>
    <w:rsid w:val="00043CB8"/>
    <w:rsid w:val="00044968"/>
    <w:rsid w:val="00046CAD"/>
    <w:rsid w:val="000502BB"/>
    <w:rsid w:val="00050F9C"/>
    <w:rsid w:val="00053FC8"/>
    <w:rsid w:val="0005404C"/>
    <w:rsid w:val="00054F4B"/>
    <w:rsid w:val="0006076C"/>
    <w:rsid w:val="0006130B"/>
    <w:rsid w:val="0006214E"/>
    <w:rsid w:val="000631FD"/>
    <w:rsid w:val="00064D50"/>
    <w:rsid w:val="00065099"/>
    <w:rsid w:val="000665CF"/>
    <w:rsid w:val="0006783C"/>
    <w:rsid w:val="00070B9E"/>
    <w:rsid w:val="00072E94"/>
    <w:rsid w:val="00074699"/>
    <w:rsid w:val="00076BD0"/>
    <w:rsid w:val="00081305"/>
    <w:rsid w:val="00081338"/>
    <w:rsid w:val="000816CB"/>
    <w:rsid w:val="000838DA"/>
    <w:rsid w:val="00084CA1"/>
    <w:rsid w:val="00086483"/>
    <w:rsid w:val="00087832"/>
    <w:rsid w:val="00095586"/>
    <w:rsid w:val="00097E18"/>
    <w:rsid w:val="000A1110"/>
    <w:rsid w:val="000A12F4"/>
    <w:rsid w:val="000A2C93"/>
    <w:rsid w:val="000A3073"/>
    <w:rsid w:val="000A3F6C"/>
    <w:rsid w:val="000A3FA1"/>
    <w:rsid w:val="000A68FA"/>
    <w:rsid w:val="000B3089"/>
    <w:rsid w:val="000B6B2C"/>
    <w:rsid w:val="000C2BA8"/>
    <w:rsid w:val="000C34AF"/>
    <w:rsid w:val="000C3FB4"/>
    <w:rsid w:val="000C4A47"/>
    <w:rsid w:val="000C6F27"/>
    <w:rsid w:val="000C7C46"/>
    <w:rsid w:val="000D0231"/>
    <w:rsid w:val="000D1471"/>
    <w:rsid w:val="000D1A2F"/>
    <w:rsid w:val="000D2A46"/>
    <w:rsid w:val="000D33A0"/>
    <w:rsid w:val="000D3C59"/>
    <w:rsid w:val="000E3BD8"/>
    <w:rsid w:val="000E5559"/>
    <w:rsid w:val="000E77E0"/>
    <w:rsid w:val="000F110C"/>
    <w:rsid w:val="000F2EE8"/>
    <w:rsid w:val="000F4C0D"/>
    <w:rsid w:val="000F7227"/>
    <w:rsid w:val="000F7AC0"/>
    <w:rsid w:val="00100BB3"/>
    <w:rsid w:val="00101261"/>
    <w:rsid w:val="00101F6E"/>
    <w:rsid w:val="00104C73"/>
    <w:rsid w:val="00106F04"/>
    <w:rsid w:val="00111BA7"/>
    <w:rsid w:val="00113C81"/>
    <w:rsid w:val="00114456"/>
    <w:rsid w:val="0011612D"/>
    <w:rsid w:val="001212E7"/>
    <w:rsid w:val="001311C3"/>
    <w:rsid w:val="00131955"/>
    <w:rsid w:val="00133D3D"/>
    <w:rsid w:val="001342FE"/>
    <w:rsid w:val="00135C2A"/>
    <w:rsid w:val="00145176"/>
    <w:rsid w:val="00145625"/>
    <w:rsid w:val="00146231"/>
    <w:rsid w:val="001476AB"/>
    <w:rsid w:val="00147C0E"/>
    <w:rsid w:val="001501CA"/>
    <w:rsid w:val="001526F7"/>
    <w:rsid w:val="00153501"/>
    <w:rsid w:val="00157572"/>
    <w:rsid w:val="00157E12"/>
    <w:rsid w:val="00157E41"/>
    <w:rsid w:val="0016166D"/>
    <w:rsid w:val="00162011"/>
    <w:rsid w:val="0016242D"/>
    <w:rsid w:val="00162D7F"/>
    <w:rsid w:val="00164A85"/>
    <w:rsid w:val="00164E8A"/>
    <w:rsid w:val="001655E3"/>
    <w:rsid w:val="0016726B"/>
    <w:rsid w:val="00170228"/>
    <w:rsid w:val="00171603"/>
    <w:rsid w:val="001718E0"/>
    <w:rsid w:val="001734D5"/>
    <w:rsid w:val="001739BE"/>
    <w:rsid w:val="00173FD1"/>
    <w:rsid w:val="00174F07"/>
    <w:rsid w:val="00175F6C"/>
    <w:rsid w:val="001761F2"/>
    <w:rsid w:val="00177222"/>
    <w:rsid w:val="00182B3D"/>
    <w:rsid w:val="00182F69"/>
    <w:rsid w:val="001834A8"/>
    <w:rsid w:val="00183F77"/>
    <w:rsid w:val="00184905"/>
    <w:rsid w:val="001865BA"/>
    <w:rsid w:val="00186B3F"/>
    <w:rsid w:val="00186C9E"/>
    <w:rsid w:val="001878F9"/>
    <w:rsid w:val="00192C7F"/>
    <w:rsid w:val="00194569"/>
    <w:rsid w:val="001955D7"/>
    <w:rsid w:val="001A0725"/>
    <w:rsid w:val="001A0E9F"/>
    <w:rsid w:val="001A1B95"/>
    <w:rsid w:val="001A70F7"/>
    <w:rsid w:val="001A77DE"/>
    <w:rsid w:val="001B01C0"/>
    <w:rsid w:val="001B1FC4"/>
    <w:rsid w:val="001B3367"/>
    <w:rsid w:val="001B3D35"/>
    <w:rsid w:val="001B3E8C"/>
    <w:rsid w:val="001B5D20"/>
    <w:rsid w:val="001B6045"/>
    <w:rsid w:val="001B7DAA"/>
    <w:rsid w:val="001C138E"/>
    <w:rsid w:val="001C782C"/>
    <w:rsid w:val="001D00EA"/>
    <w:rsid w:val="001D1395"/>
    <w:rsid w:val="001D1744"/>
    <w:rsid w:val="001D227A"/>
    <w:rsid w:val="001D46AD"/>
    <w:rsid w:val="001D6303"/>
    <w:rsid w:val="001D78E1"/>
    <w:rsid w:val="001D7D9B"/>
    <w:rsid w:val="001E0441"/>
    <w:rsid w:val="001E489D"/>
    <w:rsid w:val="001E48EC"/>
    <w:rsid w:val="001E4FB8"/>
    <w:rsid w:val="001E6145"/>
    <w:rsid w:val="001E708E"/>
    <w:rsid w:val="001F260F"/>
    <w:rsid w:val="001F2813"/>
    <w:rsid w:val="001F2F69"/>
    <w:rsid w:val="001F3E91"/>
    <w:rsid w:val="001F6015"/>
    <w:rsid w:val="001F6857"/>
    <w:rsid w:val="001F7669"/>
    <w:rsid w:val="001F7AFD"/>
    <w:rsid w:val="00200C5D"/>
    <w:rsid w:val="002061EF"/>
    <w:rsid w:val="00206BE0"/>
    <w:rsid w:val="002072CE"/>
    <w:rsid w:val="00212EF4"/>
    <w:rsid w:val="002150DA"/>
    <w:rsid w:val="002155B1"/>
    <w:rsid w:val="00215A69"/>
    <w:rsid w:val="00215D5F"/>
    <w:rsid w:val="00215F08"/>
    <w:rsid w:val="00216B29"/>
    <w:rsid w:val="00222E2C"/>
    <w:rsid w:val="00223313"/>
    <w:rsid w:val="002237C0"/>
    <w:rsid w:val="00224FA0"/>
    <w:rsid w:val="00225872"/>
    <w:rsid w:val="00234DC5"/>
    <w:rsid w:val="00236595"/>
    <w:rsid w:val="00240BD4"/>
    <w:rsid w:val="00240C8C"/>
    <w:rsid w:val="00242934"/>
    <w:rsid w:val="00246C9C"/>
    <w:rsid w:val="00247D90"/>
    <w:rsid w:val="0025269A"/>
    <w:rsid w:val="002563E9"/>
    <w:rsid w:val="00256541"/>
    <w:rsid w:val="00256DC5"/>
    <w:rsid w:val="0025782B"/>
    <w:rsid w:val="0025786E"/>
    <w:rsid w:val="00261A64"/>
    <w:rsid w:val="00262491"/>
    <w:rsid w:val="002677C5"/>
    <w:rsid w:val="00270300"/>
    <w:rsid w:val="0027118C"/>
    <w:rsid w:val="00273CFB"/>
    <w:rsid w:val="0027566F"/>
    <w:rsid w:val="00276A44"/>
    <w:rsid w:val="00280618"/>
    <w:rsid w:val="00280E25"/>
    <w:rsid w:val="00283F52"/>
    <w:rsid w:val="0028706D"/>
    <w:rsid w:val="00290335"/>
    <w:rsid w:val="00290697"/>
    <w:rsid w:val="00291779"/>
    <w:rsid w:val="0029419F"/>
    <w:rsid w:val="002970C4"/>
    <w:rsid w:val="0029767B"/>
    <w:rsid w:val="002A332E"/>
    <w:rsid w:val="002A34DA"/>
    <w:rsid w:val="002A3BEB"/>
    <w:rsid w:val="002A54FD"/>
    <w:rsid w:val="002A7EAA"/>
    <w:rsid w:val="002B4AB0"/>
    <w:rsid w:val="002B4D52"/>
    <w:rsid w:val="002B6163"/>
    <w:rsid w:val="002C1871"/>
    <w:rsid w:val="002C1B51"/>
    <w:rsid w:val="002C1F28"/>
    <w:rsid w:val="002C3B9F"/>
    <w:rsid w:val="002C3D72"/>
    <w:rsid w:val="002C413F"/>
    <w:rsid w:val="002C4B8A"/>
    <w:rsid w:val="002C5C1F"/>
    <w:rsid w:val="002D1331"/>
    <w:rsid w:val="002D19E5"/>
    <w:rsid w:val="002D3938"/>
    <w:rsid w:val="002D3A9A"/>
    <w:rsid w:val="002D41C0"/>
    <w:rsid w:val="002D43A9"/>
    <w:rsid w:val="002D56FE"/>
    <w:rsid w:val="002D5812"/>
    <w:rsid w:val="002D791F"/>
    <w:rsid w:val="002D7E6F"/>
    <w:rsid w:val="002E010D"/>
    <w:rsid w:val="002E4FF0"/>
    <w:rsid w:val="002E6E13"/>
    <w:rsid w:val="002E7358"/>
    <w:rsid w:val="002E785B"/>
    <w:rsid w:val="002E7D09"/>
    <w:rsid w:val="002F12F8"/>
    <w:rsid w:val="002F20A5"/>
    <w:rsid w:val="002F2F05"/>
    <w:rsid w:val="002F347C"/>
    <w:rsid w:val="002F6904"/>
    <w:rsid w:val="002F71DC"/>
    <w:rsid w:val="002F73C8"/>
    <w:rsid w:val="002F78F9"/>
    <w:rsid w:val="00301ED5"/>
    <w:rsid w:val="00303916"/>
    <w:rsid w:val="00303E89"/>
    <w:rsid w:val="003044F4"/>
    <w:rsid w:val="00305828"/>
    <w:rsid w:val="00305B22"/>
    <w:rsid w:val="00307AA7"/>
    <w:rsid w:val="00307BD0"/>
    <w:rsid w:val="00307D18"/>
    <w:rsid w:val="00310C04"/>
    <w:rsid w:val="00310D7F"/>
    <w:rsid w:val="0031193F"/>
    <w:rsid w:val="00312437"/>
    <w:rsid w:val="00313635"/>
    <w:rsid w:val="00313EE9"/>
    <w:rsid w:val="00316577"/>
    <w:rsid w:val="003171C6"/>
    <w:rsid w:val="00317ADA"/>
    <w:rsid w:val="00317E36"/>
    <w:rsid w:val="00321227"/>
    <w:rsid w:val="00321333"/>
    <w:rsid w:val="00321E0D"/>
    <w:rsid w:val="003221A4"/>
    <w:rsid w:val="003251D5"/>
    <w:rsid w:val="0033043A"/>
    <w:rsid w:val="00330DBD"/>
    <w:rsid w:val="00331957"/>
    <w:rsid w:val="003321F9"/>
    <w:rsid w:val="0033401F"/>
    <w:rsid w:val="00334C65"/>
    <w:rsid w:val="0033501C"/>
    <w:rsid w:val="00335B4B"/>
    <w:rsid w:val="0033647B"/>
    <w:rsid w:val="003407F8"/>
    <w:rsid w:val="003429C7"/>
    <w:rsid w:val="00343841"/>
    <w:rsid w:val="00344C5F"/>
    <w:rsid w:val="00346901"/>
    <w:rsid w:val="00346D06"/>
    <w:rsid w:val="00346D56"/>
    <w:rsid w:val="003473A6"/>
    <w:rsid w:val="00347805"/>
    <w:rsid w:val="00350ED8"/>
    <w:rsid w:val="003521C7"/>
    <w:rsid w:val="00352C7D"/>
    <w:rsid w:val="00353A3E"/>
    <w:rsid w:val="00354D77"/>
    <w:rsid w:val="0035590C"/>
    <w:rsid w:val="0035698F"/>
    <w:rsid w:val="00357FD8"/>
    <w:rsid w:val="003603A4"/>
    <w:rsid w:val="00360803"/>
    <w:rsid w:val="00363ADE"/>
    <w:rsid w:val="00364B42"/>
    <w:rsid w:val="00365E72"/>
    <w:rsid w:val="00367B12"/>
    <w:rsid w:val="00372B64"/>
    <w:rsid w:val="00372FC4"/>
    <w:rsid w:val="0037375D"/>
    <w:rsid w:val="00380EB5"/>
    <w:rsid w:val="00381F3A"/>
    <w:rsid w:val="00385423"/>
    <w:rsid w:val="00387E14"/>
    <w:rsid w:val="00390E78"/>
    <w:rsid w:val="003911C0"/>
    <w:rsid w:val="0039544B"/>
    <w:rsid w:val="003A03EE"/>
    <w:rsid w:val="003A126D"/>
    <w:rsid w:val="003A31FA"/>
    <w:rsid w:val="003A427D"/>
    <w:rsid w:val="003A453E"/>
    <w:rsid w:val="003A48AF"/>
    <w:rsid w:val="003A5016"/>
    <w:rsid w:val="003A5220"/>
    <w:rsid w:val="003A5424"/>
    <w:rsid w:val="003B0D70"/>
    <w:rsid w:val="003B0F21"/>
    <w:rsid w:val="003B4D5E"/>
    <w:rsid w:val="003B54B3"/>
    <w:rsid w:val="003B5925"/>
    <w:rsid w:val="003B5B65"/>
    <w:rsid w:val="003B5C39"/>
    <w:rsid w:val="003B7716"/>
    <w:rsid w:val="003B7B7F"/>
    <w:rsid w:val="003B7DCC"/>
    <w:rsid w:val="003C02CA"/>
    <w:rsid w:val="003C1F3E"/>
    <w:rsid w:val="003C23E8"/>
    <w:rsid w:val="003C372C"/>
    <w:rsid w:val="003C39C8"/>
    <w:rsid w:val="003C409E"/>
    <w:rsid w:val="003D1914"/>
    <w:rsid w:val="003D1CA0"/>
    <w:rsid w:val="003D2190"/>
    <w:rsid w:val="003D2C2F"/>
    <w:rsid w:val="003D6715"/>
    <w:rsid w:val="003D7A8E"/>
    <w:rsid w:val="003D7F41"/>
    <w:rsid w:val="003D7F55"/>
    <w:rsid w:val="003E1124"/>
    <w:rsid w:val="003E1582"/>
    <w:rsid w:val="003E196A"/>
    <w:rsid w:val="003E308C"/>
    <w:rsid w:val="003E3CA0"/>
    <w:rsid w:val="003E5055"/>
    <w:rsid w:val="003E5412"/>
    <w:rsid w:val="003E5535"/>
    <w:rsid w:val="003E78B5"/>
    <w:rsid w:val="003E7920"/>
    <w:rsid w:val="003F159B"/>
    <w:rsid w:val="003F2E1A"/>
    <w:rsid w:val="003F32D9"/>
    <w:rsid w:val="003F4947"/>
    <w:rsid w:val="003F7254"/>
    <w:rsid w:val="003F78D6"/>
    <w:rsid w:val="00402163"/>
    <w:rsid w:val="004074F6"/>
    <w:rsid w:val="0041026F"/>
    <w:rsid w:val="004102CF"/>
    <w:rsid w:val="00411EDB"/>
    <w:rsid w:val="004178A8"/>
    <w:rsid w:val="004207EB"/>
    <w:rsid w:val="00420AC5"/>
    <w:rsid w:val="0042304A"/>
    <w:rsid w:val="00426309"/>
    <w:rsid w:val="0043067B"/>
    <w:rsid w:val="00431C3F"/>
    <w:rsid w:val="00432A7A"/>
    <w:rsid w:val="00436FF7"/>
    <w:rsid w:val="0044127F"/>
    <w:rsid w:val="0044177D"/>
    <w:rsid w:val="00442118"/>
    <w:rsid w:val="0044328B"/>
    <w:rsid w:val="00444F05"/>
    <w:rsid w:val="00444F51"/>
    <w:rsid w:val="0044722B"/>
    <w:rsid w:val="00450331"/>
    <w:rsid w:val="00451051"/>
    <w:rsid w:val="00453C2D"/>
    <w:rsid w:val="00453D26"/>
    <w:rsid w:val="00454858"/>
    <w:rsid w:val="00455165"/>
    <w:rsid w:val="004551DC"/>
    <w:rsid w:val="00456ADA"/>
    <w:rsid w:val="00460B99"/>
    <w:rsid w:val="00460F5A"/>
    <w:rsid w:val="004645DE"/>
    <w:rsid w:val="0046636B"/>
    <w:rsid w:val="00470B87"/>
    <w:rsid w:val="00470FBC"/>
    <w:rsid w:val="00472C27"/>
    <w:rsid w:val="0047490F"/>
    <w:rsid w:val="0047515C"/>
    <w:rsid w:val="00475A04"/>
    <w:rsid w:val="00476431"/>
    <w:rsid w:val="004768C3"/>
    <w:rsid w:val="00476CC0"/>
    <w:rsid w:val="004808B7"/>
    <w:rsid w:val="00480D60"/>
    <w:rsid w:val="004845FC"/>
    <w:rsid w:val="00484A4B"/>
    <w:rsid w:val="00486968"/>
    <w:rsid w:val="00487ADE"/>
    <w:rsid w:val="0049104D"/>
    <w:rsid w:val="00494FBA"/>
    <w:rsid w:val="0049551A"/>
    <w:rsid w:val="00497D5E"/>
    <w:rsid w:val="004A0BD5"/>
    <w:rsid w:val="004A1BA3"/>
    <w:rsid w:val="004A35BB"/>
    <w:rsid w:val="004A380B"/>
    <w:rsid w:val="004A3D24"/>
    <w:rsid w:val="004A6A53"/>
    <w:rsid w:val="004B225E"/>
    <w:rsid w:val="004B2568"/>
    <w:rsid w:val="004B5FFE"/>
    <w:rsid w:val="004B6EE7"/>
    <w:rsid w:val="004C03B0"/>
    <w:rsid w:val="004C0D03"/>
    <w:rsid w:val="004C2549"/>
    <w:rsid w:val="004C7667"/>
    <w:rsid w:val="004D1694"/>
    <w:rsid w:val="004D1FC7"/>
    <w:rsid w:val="004D3D15"/>
    <w:rsid w:val="004D4522"/>
    <w:rsid w:val="004D54E8"/>
    <w:rsid w:val="004E0545"/>
    <w:rsid w:val="004E4AD6"/>
    <w:rsid w:val="004E5A39"/>
    <w:rsid w:val="004F1400"/>
    <w:rsid w:val="004F5E28"/>
    <w:rsid w:val="004F6267"/>
    <w:rsid w:val="004F76A1"/>
    <w:rsid w:val="004F7B77"/>
    <w:rsid w:val="0050157E"/>
    <w:rsid w:val="00502139"/>
    <w:rsid w:val="005067D2"/>
    <w:rsid w:val="00511BC4"/>
    <w:rsid w:val="00512298"/>
    <w:rsid w:val="00513C6B"/>
    <w:rsid w:val="00515FD0"/>
    <w:rsid w:val="005202C2"/>
    <w:rsid w:val="00521A2F"/>
    <w:rsid w:val="00522975"/>
    <w:rsid w:val="00533BD9"/>
    <w:rsid w:val="00536092"/>
    <w:rsid w:val="00537E2B"/>
    <w:rsid w:val="00540F09"/>
    <w:rsid w:val="005441EC"/>
    <w:rsid w:val="00544786"/>
    <w:rsid w:val="00547069"/>
    <w:rsid w:val="0055115A"/>
    <w:rsid w:val="00552602"/>
    <w:rsid w:val="00557599"/>
    <w:rsid w:val="00560D0E"/>
    <w:rsid w:val="00561C67"/>
    <w:rsid w:val="00562054"/>
    <w:rsid w:val="00563571"/>
    <w:rsid w:val="005636BE"/>
    <w:rsid w:val="00564283"/>
    <w:rsid w:val="00565722"/>
    <w:rsid w:val="0056648A"/>
    <w:rsid w:val="00570D24"/>
    <w:rsid w:val="005719A7"/>
    <w:rsid w:val="0057205F"/>
    <w:rsid w:val="00572725"/>
    <w:rsid w:val="005736CC"/>
    <w:rsid w:val="0057374C"/>
    <w:rsid w:val="00573E6E"/>
    <w:rsid w:val="00574FD4"/>
    <w:rsid w:val="00582A9A"/>
    <w:rsid w:val="00584FB4"/>
    <w:rsid w:val="00584FCF"/>
    <w:rsid w:val="0058534C"/>
    <w:rsid w:val="00586CBD"/>
    <w:rsid w:val="00586F7C"/>
    <w:rsid w:val="005902BA"/>
    <w:rsid w:val="00591A5A"/>
    <w:rsid w:val="0059276E"/>
    <w:rsid w:val="005928AD"/>
    <w:rsid w:val="00592B58"/>
    <w:rsid w:val="0059357D"/>
    <w:rsid w:val="005941EA"/>
    <w:rsid w:val="005A0774"/>
    <w:rsid w:val="005A33CA"/>
    <w:rsid w:val="005A447E"/>
    <w:rsid w:val="005A49F3"/>
    <w:rsid w:val="005A561A"/>
    <w:rsid w:val="005A608C"/>
    <w:rsid w:val="005A629C"/>
    <w:rsid w:val="005A7FC9"/>
    <w:rsid w:val="005B2245"/>
    <w:rsid w:val="005B3562"/>
    <w:rsid w:val="005B41A2"/>
    <w:rsid w:val="005B55CA"/>
    <w:rsid w:val="005B67FE"/>
    <w:rsid w:val="005C137E"/>
    <w:rsid w:val="005C14A0"/>
    <w:rsid w:val="005C1603"/>
    <w:rsid w:val="005C3689"/>
    <w:rsid w:val="005C581F"/>
    <w:rsid w:val="005C7DBA"/>
    <w:rsid w:val="005D02C5"/>
    <w:rsid w:val="005D0C0A"/>
    <w:rsid w:val="005E20C8"/>
    <w:rsid w:val="005E2757"/>
    <w:rsid w:val="005E32A6"/>
    <w:rsid w:val="005E330F"/>
    <w:rsid w:val="005E36AC"/>
    <w:rsid w:val="005E4435"/>
    <w:rsid w:val="005E6A18"/>
    <w:rsid w:val="005E6FA1"/>
    <w:rsid w:val="005F00BB"/>
    <w:rsid w:val="005F05AF"/>
    <w:rsid w:val="005F1326"/>
    <w:rsid w:val="005F13A3"/>
    <w:rsid w:val="005F149B"/>
    <w:rsid w:val="005F2380"/>
    <w:rsid w:val="005F3035"/>
    <w:rsid w:val="005F4AFF"/>
    <w:rsid w:val="005F4CAD"/>
    <w:rsid w:val="005F6B26"/>
    <w:rsid w:val="005F6C46"/>
    <w:rsid w:val="005F7B78"/>
    <w:rsid w:val="00601366"/>
    <w:rsid w:val="00602FB1"/>
    <w:rsid w:val="00603F3D"/>
    <w:rsid w:val="00604508"/>
    <w:rsid w:val="00607903"/>
    <w:rsid w:val="00610D3E"/>
    <w:rsid w:val="006113C1"/>
    <w:rsid w:val="00611671"/>
    <w:rsid w:val="00612A62"/>
    <w:rsid w:val="00613451"/>
    <w:rsid w:val="0061502A"/>
    <w:rsid w:val="00616B95"/>
    <w:rsid w:val="00620218"/>
    <w:rsid w:val="006235A9"/>
    <w:rsid w:val="00625F31"/>
    <w:rsid w:val="0062615B"/>
    <w:rsid w:val="00627E09"/>
    <w:rsid w:val="00630392"/>
    <w:rsid w:val="00630A77"/>
    <w:rsid w:val="00630BD1"/>
    <w:rsid w:val="00631AF2"/>
    <w:rsid w:val="00633778"/>
    <w:rsid w:val="00635A59"/>
    <w:rsid w:val="006422B8"/>
    <w:rsid w:val="00642459"/>
    <w:rsid w:val="0064296A"/>
    <w:rsid w:val="00642E40"/>
    <w:rsid w:val="00643204"/>
    <w:rsid w:val="00645082"/>
    <w:rsid w:val="00645180"/>
    <w:rsid w:val="0064726B"/>
    <w:rsid w:val="006472C1"/>
    <w:rsid w:val="006504E9"/>
    <w:rsid w:val="00650CF2"/>
    <w:rsid w:val="0065128B"/>
    <w:rsid w:val="00651B9E"/>
    <w:rsid w:val="00652AB0"/>
    <w:rsid w:val="00652C77"/>
    <w:rsid w:val="00653C27"/>
    <w:rsid w:val="00655B09"/>
    <w:rsid w:val="00661156"/>
    <w:rsid w:val="00663C94"/>
    <w:rsid w:val="00665974"/>
    <w:rsid w:val="0066738E"/>
    <w:rsid w:val="00667C1E"/>
    <w:rsid w:val="006711AC"/>
    <w:rsid w:val="0067264F"/>
    <w:rsid w:val="00673396"/>
    <w:rsid w:val="006773CA"/>
    <w:rsid w:val="00680B85"/>
    <w:rsid w:val="0068552F"/>
    <w:rsid w:val="006910F8"/>
    <w:rsid w:val="006916DF"/>
    <w:rsid w:val="00691C2E"/>
    <w:rsid w:val="006922DD"/>
    <w:rsid w:val="006936A5"/>
    <w:rsid w:val="006936C4"/>
    <w:rsid w:val="00694494"/>
    <w:rsid w:val="00695770"/>
    <w:rsid w:val="006960FC"/>
    <w:rsid w:val="00697E88"/>
    <w:rsid w:val="006A115D"/>
    <w:rsid w:val="006A174B"/>
    <w:rsid w:val="006A37E4"/>
    <w:rsid w:val="006A3F0C"/>
    <w:rsid w:val="006A6D77"/>
    <w:rsid w:val="006A6E8C"/>
    <w:rsid w:val="006A7173"/>
    <w:rsid w:val="006B0D5F"/>
    <w:rsid w:val="006B58CC"/>
    <w:rsid w:val="006B6240"/>
    <w:rsid w:val="006C30E8"/>
    <w:rsid w:val="006C3879"/>
    <w:rsid w:val="006C436F"/>
    <w:rsid w:val="006C5E1E"/>
    <w:rsid w:val="006C6F22"/>
    <w:rsid w:val="006D1EAE"/>
    <w:rsid w:val="006D24D7"/>
    <w:rsid w:val="006D2AC4"/>
    <w:rsid w:val="006D5606"/>
    <w:rsid w:val="006D7003"/>
    <w:rsid w:val="006D79C2"/>
    <w:rsid w:val="006E374A"/>
    <w:rsid w:val="006F234A"/>
    <w:rsid w:val="006F53DC"/>
    <w:rsid w:val="00700827"/>
    <w:rsid w:val="00700DDD"/>
    <w:rsid w:val="0070543E"/>
    <w:rsid w:val="007054EB"/>
    <w:rsid w:val="00705997"/>
    <w:rsid w:val="00710C6C"/>
    <w:rsid w:val="00711ACF"/>
    <w:rsid w:val="00712743"/>
    <w:rsid w:val="00714040"/>
    <w:rsid w:val="00714DBE"/>
    <w:rsid w:val="00717064"/>
    <w:rsid w:val="0072080A"/>
    <w:rsid w:val="0073057B"/>
    <w:rsid w:val="0073104E"/>
    <w:rsid w:val="007350F1"/>
    <w:rsid w:val="00740CCA"/>
    <w:rsid w:val="0074623E"/>
    <w:rsid w:val="00751731"/>
    <w:rsid w:val="0075468E"/>
    <w:rsid w:val="00755789"/>
    <w:rsid w:val="00755C5D"/>
    <w:rsid w:val="007569DA"/>
    <w:rsid w:val="007574D3"/>
    <w:rsid w:val="00760283"/>
    <w:rsid w:val="007604BE"/>
    <w:rsid w:val="00760F42"/>
    <w:rsid w:val="00761F09"/>
    <w:rsid w:val="007627F0"/>
    <w:rsid w:val="00770BFB"/>
    <w:rsid w:val="00770D14"/>
    <w:rsid w:val="00772600"/>
    <w:rsid w:val="00772F93"/>
    <w:rsid w:val="00774088"/>
    <w:rsid w:val="00782D8E"/>
    <w:rsid w:val="00782F4E"/>
    <w:rsid w:val="007840E0"/>
    <w:rsid w:val="00787E5E"/>
    <w:rsid w:val="00790B47"/>
    <w:rsid w:val="00790BFA"/>
    <w:rsid w:val="00795656"/>
    <w:rsid w:val="00796F41"/>
    <w:rsid w:val="007A037D"/>
    <w:rsid w:val="007A0C40"/>
    <w:rsid w:val="007A20E8"/>
    <w:rsid w:val="007A2194"/>
    <w:rsid w:val="007A258F"/>
    <w:rsid w:val="007A3234"/>
    <w:rsid w:val="007A53FC"/>
    <w:rsid w:val="007A5CDA"/>
    <w:rsid w:val="007A6921"/>
    <w:rsid w:val="007B10BB"/>
    <w:rsid w:val="007B21CD"/>
    <w:rsid w:val="007B31C9"/>
    <w:rsid w:val="007B3BFD"/>
    <w:rsid w:val="007B4ADC"/>
    <w:rsid w:val="007C1435"/>
    <w:rsid w:val="007C20C5"/>
    <w:rsid w:val="007C4DCF"/>
    <w:rsid w:val="007D0773"/>
    <w:rsid w:val="007D2E28"/>
    <w:rsid w:val="007D5C90"/>
    <w:rsid w:val="007D6385"/>
    <w:rsid w:val="007E2F2E"/>
    <w:rsid w:val="007E5D3F"/>
    <w:rsid w:val="007E7CB6"/>
    <w:rsid w:val="007F392B"/>
    <w:rsid w:val="007F43C7"/>
    <w:rsid w:val="007F5339"/>
    <w:rsid w:val="007F6F60"/>
    <w:rsid w:val="008023F5"/>
    <w:rsid w:val="008044D7"/>
    <w:rsid w:val="00805913"/>
    <w:rsid w:val="00805B87"/>
    <w:rsid w:val="00806470"/>
    <w:rsid w:val="00806F5A"/>
    <w:rsid w:val="00811A89"/>
    <w:rsid w:val="00811E03"/>
    <w:rsid w:val="008148EB"/>
    <w:rsid w:val="008151FD"/>
    <w:rsid w:val="00815F3B"/>
    <w:rsid w:val="00817CA7"/>
    <w:rsid w:val="00817D20"/>
    <w:rsid w:val="00824692"/>
    <w:rsid w:val="008265B2"/>
    <w:rsid w:val="00830214"/>
    <w:rsid w:val="00830719"/>
    <w:rsid w:val="00832AE2"/>
    <w:rsid w:val="0083498A"/>
    <w:rsid w:val="00836367"/>
    <w:rsid w:val="008377FC"/>
    <w:rsid w:val="00840D9E"/>
    <w:rsid w:val="00844028"/>
    <w:rsid w:val="008440B5"/>
    <w:rsid w:val="00844B2C"/>
    <w:rsid w:val="00845314"/>
    <w:rsid w:val="008476BE"/>
    <w:rsid w:val="008520EA"/>
    <w:rsid w:val="008527AC"/>
    <w:rsid w:val="00853414"/>
    <w:rsid w:val="008560B8"/>
    <w:rsid w:val="008560DA"/>
    <w:rsid w:val="00857DC7"/>
    <w:rsid w:val="00860888"/>
    <w:rsid w:val="00861554"/>
    <w:rsid w:val="00863A63"/>
    <w:rsid w:val="00864FC0"/>
    <w:rsid w:val="00864FCE"/>
    <w:rsid w:val="008662AD"/>
    <w:rsid w:val="00866F7A"/>
    <w:rsid w:val="00870747"/>
    <w:rsid w:val="00872F37"/>
    <w:rsid w:val="00874089"/>
    <w:rsid w:val="0087441A"/>
    <w:rsid w:val="00875676"/>
    <w:rsid w:val="00876480"/>
    <w:rsid w:val="00876FDD"/>
    <w:rsid w:val="0087749F"/>
    <w:rsid w:val="008774B5"/>
    <w:rsid w:val="00880AC1"/>
    <w:rsid w:val="008818CC"/>
    <w:rsid w:val="00883B69"/>
    <w:rsid w:val="00885FD5"/>
    <w:rsid w:val="008863E9"/>
    <w:rsid w:val="008916B5"/>
    <w:rsid w:val="0089231D"/>
    <w:rsid w:val="008939F1"/>
    <w:rsid w:val="0089507D"/>
    <w:rsid w:val="008A10A9"/>
    <w:rsid w:val="008A42F4"/>
    <w:rsid w:val="008A5998"/>
    <w:rsid w:val="008A5E97"/>
    <w:rsid w:val="008B27FB"/>
    <w:rsid w:val="008B5348"/>
    <w:rsid w:val="008B6A7C"/>
    <w:rsid w:val="008C0165"/>
    <w:rsid w:val="008C3249"/>
    <w:rsid w:val="008C51E9"/>
    <w:rsid w:val="008C7927"/>
    <w:rsid w:val="008D4DF1"/>
    <w:rsid w:val="008D56C1"/>
    <w:rsid w:val="008D74DB"/>
    <w:rsid w:val="008D7AF8"/>
    <w:rsid w:val="008D7F95"/>
    <w:rsid w:val="008E18E6"/>
    <w:rsid w:val="008E19BF"/>
    <w:rsid w:val="008E256B"/>
    <w:rsid w:val="008E3190"/>
    <w:rsid w:val="008E32FE"/>
    <w:rsid w:val="008E3519"/>
    <w:rsid w:val="008E476D"/>
    <w:rsid w:val="008E4779"/>
    <w:rsid w:val="008E6141"/>
    <w:rsid w:val="008E6176"/>
    <w:rsid w:val="008E641D"/>
    <w:rsid w:val="008E7360"/>
    <w:rsid w:val="008F3EB2"/>
    <w:rsid w:val="008F3F09"/>
    <w:rsid w:val="008F717E"/>
    <w:rsid w:val="008F72E8"/>
    <w:rsid w:val="008F7B90"/>
    <w:rsid w:val="008F7D0F"/>
    <w:rsid w:val="009000C5"/>
    <w:rsid w:val="0090023E"/>
    <w:rsid w:val="00900E6A"/>
    <w:rsid w:val="00901F5E"/>
    <w:rsid w:val="009025ED"/>
    <w:rsid w:val="009028F9"/>
    <w:rsid w:val="00903133"/>
    <w:rsid w:val="009032DE"/>
    <w:rsid w:val="00903585"/>
    <w:rsid w:val="00903A2D"/>
    <w:rsid w:val="009073F2"/>
    <w:rsid w:val="0091001F"/>
    <w:rsid w:val="0091142F"/>
    <w:rsid w:val="00911AE8"/>
    <w:rsid w:val="00914BA3"/>
    <w:rsid w:val="0091587F"/>
    <w:rsid w:val="00915886"/>
    <w:rsid w:val="009162C2"/>
    <w:rsid w:val="00916C82"/>
    <w:rsid w:val="00917060"/>
    <w:rsid w:val="00920257"/>
    <w:rsid w:val="00921806"/>
    <w:rsid w:val="00924130"/>
    <w:rsid w:val="0092560E"/>
    <w:rsid w:val="00932B69"/>
    <w:rsid w:val="00936C47"/>
    <w:rsid w:val="009372B8"/>
    <w:rsid w:val="00937447"/>
    <w:rsid w:val="00943829"/>
    <w:rsid w:val="00943BA5"/>
    <w:rsid w:val="00944AC8"/>
    <w:rsid w:val="00945618"/>
    <w:rsid w:val="00947246"/>
    <w:rsid w:val="00951271"/>
    <w:rsid w:val="00952FE1"/>
    <w:rsid w:val="009532D1"/>
    <w:rsid w:val="00955374"/>
    <w:rsid w:val="00961E36"/>
    <w:rsid w:val="00963950"/>
    <w:rsid w:val="009640F0"/>
    <w:rsid w:val="009642B4"/>
    <w:rsid w:val="00966C00"/>
    <w:rsid w:val="00973934"/>
    <w:rsid w:val="009746AF"/>
    <w:rsid w:val="009752A8"/>
    <w:rsid w:val="009752D7"/>
    <w:rsid w:val="009830F2"/>
    <w:rsid w:val="00984BD9"/>
    <w:rsid w:val="00985D38"/>
    <w:rsid w:val="00987218"/>
    <w:rsid w:val="00991C74"/>
    <w:rsid w:val="0099371C"/>
    <w:rsid w:val="00993853"/>
    <w:rsid w:val="00993D78"/>
    <w:rsid w:val="00994720"/>
    <w:rsid w:val="009A1749"/>
    <w:rsid w:val="009A40FE"/>
    <w:rsid w:val="009B0640"/>
    <w:rsid w:val="009B5F69"/>
    <w:rsid w:val="009B79DA"/>
    <w:rsid w:val="009C0CAC"/>
    <w:rsid w:val="009C18DF"/>
    <w:rsid w:val="009C4D49"/>
    <w:rsid w:val="009C5520"/>
    <w:rsid w:val="009C5A4A"/>
    <w:rsid w:val="009C6697"/>
    <w:rsid w:val="009D1822"/>
    <w:rsid w:val="009D29D2"/>
    <w:rsid w:val="009D2DC6"/>
    <w:rsid w:val="009D5780"/>
    <w:rsid w:val="009D5FFB"/>
    <w:rsid w:val="009E30A2"/>
    <w:rsid w:val="009E3195"/>
    <w:rsid w:val="009E4B8C"/>
    <w:rsid w:val="009F0177"/>
    <w:rsid w:val="009F05A9"/>
    <w:rsid w:val="009F0AB3"/>
    <w:rsid w:val="009F10BE"/>
    <w:rsid w:val="009F3A5F"/>
    <w:rsid w:val="009F4D8E"/>
    <w:rsid w:val="009F70B8"/>
    <w:rsid w:val="009F7BF7"/>
    <w:rsid w:val="00A0200F"/>
    <w:rsid w:val="00A02391"/>
    <w:rsid w:val="00A109FE"/>
    <w:rsid w:val="00A12C54"/>
    <w:rsid w:val="00A130CC"/>
    <w:rsid w:val="00A14A20"/>
    <w:rsid w:val="00A1623B"/>
    <w:rsid w:val="00A16FE3"/>
    <w:rsid w:val="00A17973"/>
    <w:rsid w:val="00A25BC2"/>
    <w:rsid w:val="00A27948"/>
    <w:rsid w:val="00A30210"/>
    <w:rsid w:val="00A348E4"/>
    <w:rsid w:val="00A359E4"/>
    <w:rsid w:val="00A36283"/>
    <w:rsid w:val="00A367D2"/>
    <w:rsid w:val="00A374C9"/>
    <w:rsid w:val="00A40138"/>
    <w:rsid w:val="00A43731"/>
    <w:rsid w:val="00A43D78"/>
    <w:rsid w:val="00A500D5"/>
    <w:rsid w:val="00A50DEC"/>
    <w:rsid w:val="00A51261"/>
    <w:rsid w:val="00A51FD4"/>
    <w:rsid w:val="00A57AD3"/>
    <w:rsid w:val="00A606EC"/>
    <w:rsid w:val="00A62F6D"/>
    <w:rsid w:val="00A63FD4"/>
    <w:rsid w:val="00A64DF7"/>
    <w:rsid w:val="00A657D5"/>
    <w:rsid w:val="00A67BE9"/>
    <w:rsid w:val="00A67F32"/>
    <w:rsid w:val="00A702F1"/>
    <w:rsid w:val="00A71A07"/>
    <w:rsid w:val="00A71A78"/>
    <w:rsid w:val="00A71A8D"/>
    <w:rsid w:val="00A71FAF"/>
    <w:rsid w:val="00A7217F"/>
    <w:rsid w:val="00A800FA"/>
    <w:rsid w:val="00A81484"/>
    <w:rsid w:val="00A83577"/>
    <w:rsid w:val="00A856FA"/>
    <w:rsid w:val="00A85EEA"/>
    <w:rsid w:val="00A86BE2"/>
    <w:rsid w:val="00A874A5"/>
    <w:rsid w:val="00A90049"/>
    <w:rsid w:val="00A9066B"/>
    <w:rsid w:val="00A914A0"/>
    <w:rsid w:val="00A91F1D"/>
    <w:rsid w:val="00A95BA7"/>
    <w:rsid w:val="00AA09C0"/>
    <w:rsid w:val="00AA16F6"/>
    <w:rsid w:val="00AA2192"/>
    <w:rsid w:val="00AA2794"/>
    <w:rsid w:val="00AA6152"/>
    <w:rsid w:val="00AA749A"/>
    <w:rsid w:val="00AB0DD2"/>
    <w:rsid w:val="00AB21E4"/>
    <w:rsid w:val="00AB5159"/>
    <w:rsid w:val="00AC0C20"/>
    <w:rsid w:val="00AC53E3"/>
    <w:rsid w:val="00AC5DA3"/>
    <w:rsid w:val="00AD2422"/>
    <w:rsid w:val="00AD2BDF"/>
    <w:rsid w:val="00AD5F82"/>
    <w:rsid w:val="00AD7EAE"/>
    <w:rsid w:val="00AE0351"/>
    <w:rsid w:val="00AE2E83"/>
    <w:rsid w:val="00AE302E"/>
    <w:rsid w:val="00AE5F2E"/>
    <w:rsid w:val="00AF2713"/>
    <w:rsid w:val="00AF38F9"/>
    <w:rsid w:val="00AF52D3"/>
    <w:rsid w:val="00AF6054"/>
    <w:rsid w:val="00AF716E"/>
    <w:rsid w:val="00B00844"/>
    <w:rsid w:val="00B0180A"/>
    <w:rsid w:val="00B02368"/>
    <w:rsid w:val="00B04854"/>
    <w:rsid w:val="00B04DDA"/>
    <w:rsid w:val="00B04F63"/>
    <w:rsid w:val="00B05F79"/>
    <w:rsid w:val="00B10408"/>
    <w:rsid w:val="00B114E7"/>
    <w:rsid w:val="00B143AB"/>
    <w:rsid w:val="00B1525F"/>
    <w:rsid w:val="00B165F3"/>
    <w:rsid w:val="00B179C9"/>
    <w:rsid w:val="00B224D1"/>
    <w:rsid w:val="00B22883"/>
    <w:rsid w:val="00B27EB7"/>
    <w:rsid w:val="00B319AF"/>
    <w:rsid w:val="00B31ADF"/>
    <w:rsid w:val="00B33BAD"/>
    <w:rsid w:val="00B33BD0"/>
    <w:rsid w:val="00B34D4E"/>
    <w:rsid w:val="00B358C7"/>
    <w:rsid w:val="00B35AB8"/>
    <w:rsid w:val="00B364D9"/>
    <w:rsid w:val="00B41AE8"/>
    <w:rsid w:val="00B41F89"/>
    <w:rsid w:val="00B45003"/>
    <w:rsid w:val="00B46650"/>
    <w:rsid w:val="00B50933"/>
    <w:rsid w:val="00B5418A"/>
    <w:rsid w:val="00B56980"/>
    <w:rsid w:val="00B607B8"/>
    <w:rsid w:val="00B63BC3"/>
    <w:rsid w:val="00B6405E"/>
    <w:rsid w:val="00B66410"/>
    <w:rsid w:val="00B72425"/>
    <w:rsid w:val="00B72746"/>
    <w:rsid w:val="00B73780"/>
    <w:rsid w:val="00B73C59"/>
    <w:rsid w:val="00B76D31"/>
    <w:rsid w:val="00B77B67"/>
    <w:rsid w:val="00B80B02"/>
    <w:rsid w:val="00B81C66"/>
    <w:rsid w:val="00B842CA"/>
    <w:rsid w:val="00B845FB"/>
    <w:rsid w:val="00B8521A"/>
    <w:rsid w:val="00B85604"/>
    <w:rsid w:val="00B90C70"/>
    <w:rsid w:val="00B92892"/>
    <w:rsid w:val="00B94338"/>
    <w:rsid w:val="00B95610"/>
    <w:rsid w:val="00B95ABD"/>
    <w:rsid w:val="00B96F51"/>
    <w:rsid w:val="00BA1249"/>
    <w:rsid w:val="00BA1CB1"/>
    <w:rsid w:val="00BA2439"/>
    <w:rsid w:val="00BA4D04"/>
    <w:rsid w:val="00BA72CE"/>
    <w:rsid w:val="00BA731E"/>
    <w:rsid w:val="00BA793D"/>
    <w:rsid w:val="00BB144A"/>
    <w:rsid w:val="00BB1E0A"/>
    <w:rsid w:val="00BB2256"/>
    <w:rsid w:val="00BB6AE2"/>
    <w:rsid w:val="00BC0683"/>
    <w:rsid w:val="00BC2C97"/>
    <w:rsid w:val="00BD13E2"/>
    <w:rsid w:val="00BD61CD"/>
    <w:rsid w:val="00BE00D3"/>
    <w:rsid w:val="00BE4E65"/>
    <w:rsid w:val="00BF1B6E"/>
    <w:rsid w:val="00BF3B61"/>
    <w:rsid w:val="00BF60DC"/>
    <w:rsid w:val="00BF7FAD"/>
    <w:rsid w:val="00C00ADA"/>
    <w:rsid w:val="00C010A2"/>
    <w:rsid w:val="00C01AA3"/>
    <w:rsid w:val="00C0292C"/>
    <w:rsid w:val="00C02AA9"/>
    <w:rsid w:val="00C0399B"/>
    <w:rsid w:val="00C10C4C"/>
    <w:rsid w:val="00C1205B"/>
    <w:rsid w:val="00C147A1"/>
    <w:rsid w:val="00C1516A"/>
    <w:rsid w:val="00C17782"/>
    <w:rsid w:val="00C200ED"/>
    <w:rsid w:val="00C209FF"/>
    <w:rsid w:val="00C2136C"/>
    <w:rsid w:val="00C220A3"/>
    <w:rsid w:val="00C23101"/>
    <w:rsid w:val="00C2411E"/>
    <w:rsid w:val="00C243A8"/>
    <w:rsid w:val="00C309C5"/>
    <w:rsid w:val="00C30E5C"/>
    <w:rsid w:val="00C3210B"/>
    <w:rsid w:val="00C3446A"/>
    <w:rsid w:val="00C35265"/>
    <w:rsid w:val="00C36AAA"/>
    <w:rsid w:val="00C37026"/>
    <w:rsid w:val="00C40FB3"/>
    <w:rsid w:val="00C42C33"/>
    <w:rsid w:val="00C44842"/>
    <w:rsid w:val="00C45637"/>
    <w:rsid w:val="00C45CFD"/>
    <w:rsid w:val="00C471E8"/>
    <w:rsid w:val="00C474A9"/>
    <w:rsid w:val="00C475A3"/>
    <w:rsid w:val="00C47670"/>
    <w:rsid w:val="00C47908"/>
    <w:rsid w:val="00C47B14"/>
    <w:rsid w:val="00C47B4A"/>
    <w:rsid w:val="00C50E23"/>
    <w:rsid w:val="00C51DE4"/>
    <w:rsid w:val="00C5244B"/>
    <w:rsid w:val="00C52C67"/>
    <w:rsid w:val="00C55F99"/>
    <w:rsid w:val="00C62237"/>
    <w:rsid w:val="00C63914"/>
    <w:rsid w:val="00C64D7C"/>
    <w:rsid w:val="00C65FF5"/>
    <w:rsid w:val="00C67949"/>
    <w:rsid w:val="00C67CA5"/>
    <w:rsid w:val="00C7033F"/>
    <w:rsid w:val="00C709B4"/>
    <w:rsid w:val="00C71605"/>
    <w:rsid w:val="00C756E0"/>
    <w:rsid w:val="00C76237"/>
    <w:rsid w:val="00C81BF5"/>
    <w:rsid w:val="00C822FB"/>
    <w:rsid w:val="00C824C9"/>
    <w:rsid w:val="00C840AD"/>
    <w:rsid w:val="00C84997"/>
    <w:rsid w:val="00C84E18"/>
    <w:rsid w:val="00C85E6C"/>
    <w:rsid w:val="00C9361F"/>
    <w:rsid w:val="00C948E9"/>
    <w:rsid w:val="00C956C9"/>
    <w:rsid w:val="00C956DF"/>
    <w:rsid w:val="00CA0010"/>
    <w:rsid w:val="00CA0B96"/>
    <w:rsid w:val="00CA1F53"/>
    <w:rsid w:val="00CA207E"/>
    <w:rsid w:val="00CA46DA"/>
    <w:rsid w:val="00CA4762"/>
    <w:rsid w:val="00CB1EC1"/>
    <w:rsid w:val="00CB3ACB"/>
    <w:rsid w:val="00CB49E6"/>
    <w:rsid w:val="00CB4C9F"/>
    <w:rsid w:val="00CB79B8"/>
    <w:rsid w:val="00CC17F6"/>
    <w:rsid w:val="00CC1D57"/>
    <w:rsid w:val="00CC309C"/>
    <w:rsid w:val="00CC46C4"/>
    <w:rsid w:val="00CC4D41"/>
    <w:rsid w:val="00CC7690"/>
    <w:rsid w:val="00CC7FD8"/>
    <w:rsid w:val="00CD121F"/>
    <w:rsid w:val="00CD149F"/>
    <w:rsid w:val="00CD18B5"/>
    <w:rsid w:val="00CD42DE"/>
    <w:rsid w:val="00CD661C"/>
    <w:rsid w:val="00CE011F"/>
    <w:rsid w:val="00CE1865"/>
    <w:rsid w:val="00CE2CCA"/>
    <w:rsid w:val="00CF1977"/>
    <w:rsid w:val="00CF3DEF"/>
    <w:rsid w:val="00CF5137"/>
    <w:rsid w:val="00CF699E"/>
    <w:rsid w:val="00CF6EBC"/>
    <w:rsid w:val="00D00245"/>
    <w:rsid w:val="00D00850"/>
    <w:rsid w:val="00D01110"/>
    <w:rsid w:val="00D0175F"/>
    <w:rsid w:val="00D03708"/>
    <w:rsid w:val="00D03E3E"/>
    <w:rsid w:val="00D048C8"/>
    <w:rsid w:val="00D06901"/>
    <w:rsid w:val="00D06F30"/>
    <w:rsid w:val="00D100FE"/>
    <w:rsid w:val="00D12369"/>
    <w:rsid w:val="00D12394"/>
    <w:rsid w:val="00D12B49"/>
    <w:rsid w:val="00D13FEE"/>
    <w:rsid w:val="00D161FE"/>
    <w:rsid w:val="00D20BB2"/>
    <w:rsid w:val="00D2463A"/>
    <w:rsid w:val="00D24D60"/>
    <w:rsid w:val="00D25EF0"/>
    <w:rsid w:val="00D261BE"/>
    <w:rsid w:val="00D27579"/>
    <w:rsid w:val="00D30224"/>
    <w:rsid w:val="00D30754"/>
    <w:rsid w:val="00D3254B"/>
    <w:rsid w:val="00D34827"/>
    <w:rsid w:val="00D37323"/>
    <w:rsid w:val="00D3750B"/>
    <w:rsid w:val="00D37B06"/>
    <w:rsid w:val="00D44D34"/>
    <w:rsid w:val="00D51BE2"/>
    <w:rsid w:val="00D5308D"/>
    <w:rsid w:val="00D54F98"/>
    <w:rsid w:val="00D56B44"/>
    <w:rsid w:val="00D56CDC"/>
    <w:rsid w:val="00D570EA"/>
    <w:rsid w:val="00D60227"/>
    <w:rsid w:val="00D609B6"/>
    <w:rsid w:val="00D620EF"/>
    <w:rsid w:val="00D62D57"/>
    <w:rsid w:val="00D64065"/>
    <w:rsid w:val="00D647BB"/>
    <w:rsid w:val="00D65165"/>
    <w:rsid w:val="00D659E5"/>
    <w:rsid w:val="00D677C5"/>
    <w:rsid w:val="00D77702"/>
    <w:rsid w:val="00D77BFA"/>
    <w:rsid w:val="00D8002F"/>
    <w:rsid w:val="00D830FD"/>
    <w:rsid w:val="00D835DE"/>
    <w:rsid w:val="00D85ECB"/>
    <w:rsid w:val="00D85F23"/>
    <w:rsid w:val="00D867D4"/>
    <w:rsid w:val="00D9021E"/>
    <w:rsid w:val="00D917BD"/>
    <w:rsid w:val="00D91952"/>
    <w:rsid w:val="00D93E1D"/>
    <w:rsid w:val="00D9459D"/>
    <w:rsid w:val="00DA183F"/>
    <w:rsid w:val="00DA21C0"/>
    <w:rsid w:val="00DA293F"/>
    <w:rsid w:val="00DA3F08"/>
    <w:rsid w:val="00DA4760"/>
    <w:rsid w:val="00DA5616"/>
    <w:rsid w:val="00DA5857"/>
    <w:rsid w:val="00DA66FE"/>
    <w:rsid w:val="00DA6B80"/>
    <w:rsid w:val="00DA703C"/>
    <w:rsid w:val="00DB078B"/>
    <w:rsid w:val="00DB07A6"/>
    <w:rsid w:val="00DB10AF"/>
    <w:rsid w:val="00DB1FA7"/>
    <w:rsid w:val="00DB246E"/>
    <w:rsid w:val="00DB4CA6"/>
    <w:rsid w:val="00DB6D18"/>
    <w:rsid w:val="00DB74AE"/>
    <w:rsid w:val="00DB7A7C"/>
    <w:rsid w:val="00DB7BA7"/>
    <w:rsid w:val="00DC0538"/>
    <w:rsid w:val="00DC06D0"/>
    <w:rsid w:val="00DC105E"/>
    <w:rsid w:val="00DC11D7"/>
    <w:rsid w:val="00DC1626"/>
    <w:rsid w:val="00DC17AD"/>
    <w:rsid w:val="00DC2443"/>
    <w:rsid w:val="00DC6AB0"/>
    <w:rsid w:val="00DD154B"/>
    <w:rsid w:val="00DD4009"/>
    <w:rsid w:val="00DD7F2F"/>
    <w:rsid w:val="00DE1F50"/>
    <w:rsid w:val="00DE2F7A"/>
    <w:rsid w:val="00DE4D29"/>
    <w:rsid w:val="00DE631C"/>
    <w:rsid w:val="00DE69B0"/>
    <w:rsid w:val="00DF2196"/>
    <w:rsid w:val="00DF26B2"/>
    <w:rsid w:val="00DF40C0"/>
    <w:rsid w:val="00DF4A83"/>
    <w:rsid w:val="00DF4A94"/>
    <w:rsid w:val="00DF4BC5"/>
    <w:rsid w:val="00DF6BBB"/>
    <w:rsid w:val="00DF6EA1"/>
    <w:rsid w:val="00E0222F"/>
    <w:rsid w:val="00E03452"/>
    <w:rsid w:val="00E04871"/>
    <w:rsid w:val="00E06DE7"/>
    <w:rsid w:val="00E100F0"/>
    <w:rsid w:val="00E10400"/>
    <w:rsid w:val="00E119BA"/>
    <w:rsid w:val="00E12268"/>
    <w:rsid w:val="00E16A44"/>
    <w:rsid w:val="00E1703A"/>
    <w:rsid w:val="00E1734A"/>
    <w:rsid w:val="00E2121C"/>
    <w:rsid w:val="00E23770"/>
    <w:rsid w:val="00E23D4A"/>
    <w:rsid w:val="00E252A5"/>
    <w:rsid w:val="00E270DB"/>
    <w:rsid w:val="00E279D9"/>
    <w:rsid w:val="00E300FF"/>
    <w:rsid w:val="00E32337"/>
    <w:rsid w:val="00E33C20"/>
    <w:rsid w:val="00E343A7"/>
    <w:rsid w:val="00E3608B"/>
    <w:rsid w:val="00E36353"/>
    <w:rsid w:val="00E375F4"/>
    <w:rsid w:val="00E403AB"/>
    <w:rsid w:val="00E4054F"/>
    <w:rsid w:val="00E4073A"/>
    <w:rsid w:val="00E41E67"/>
    <w:rsid w:val="00E43B13"/>
    <w:rsid w:val="00E46A98"/>
    <w:rsid w:val="00E46EC8"/>
    <w:rsid w:val="00E4740E"/>
    <w:rsid w:val="00E51959"/>
    <w:rsid w:val="00E527F5"/>
    <w:rsid w:val="00E6298F"/>
    <w:rsid w:val="00E62CA0"/>
    <w:rsid w:val="00E65770"/>
    <w:rsid w:val="00E67278"/>
    <w:rsid w:val="00E67386"/>
    <w:rsid w:val="00E67B05"/>
    <w:rsid w:val="00E67E29"/>
    <w:rsid w:val="00E70B62"/>
    <w:rsid w:val="00E70C6C"/>
    <w:rsid w:val="00E70F42"/>
    <w:rsid w:val="00E723D5"/>
    <w:rsid w:val="00E7260D"/>
    <w:rsid w:val="00E72FC1"/>
    <w:rsid w:val="00E75BBC"/>
    <w:rsid w:val="00E77847"/>
    <w:rsid w:val="00E77CB9"/>
    <w:rsid w:val="00E8168D"/>
    <w:rsid w:val="00E833C6"/>
    <w:rsid w:val="00E8657E"/>
    <w:rsid w:val="00E86D98"/>
    <w:rsid w:val="00E97A51"/>
    <w:rsid w:val="00EA1A1A"/>
    <w:rsid w:val="00EA1A43"/>
    <w:rsid w:val="00EA453A"/>
    <w:rsid w:val="00EA673F"/>
    <w:rsid w:val="00EB1378"/>
    <w:rsid w:val="00EB5CD1"/>
    <w:rsid w:val="00EC0733"/>
    <w:rsid w:val="00EC2742"/>
    <w:rsid w:val="00EC2D12"/>
    <w:rsid w:val="00EC352B"/>
    <w:rsid w:val="00EC6DC0"/>
    <w:rsid w:val="00ED07E3"/>
    <w:rsid w:val="00ED11CF"/>
    <w:rsid w:val="00ED1430"/>
    <w:rsid w:val="00ED1B72"/>
    <w:rsid w:val="00ED37F0"/>
    <w:rsid w:val="00ED4362"/>
    <w:rsid w:val="00ED46F4"/>
    <w:rsid w:val="00ED6C04"/>
    <w:rsid w:val="00ED78ED"/>
    <w:rsid w:val="00EE03B4"/>
    <w:rsid w:val="00EE0BC1"/>
    <w:rsid w:val="00EE4483"/>
    <w:rsid w:val="00EE60B9"/>
    <w:rsid w:val="00EE6D84"/>
    <w:rsid w:val="00EF14A7"/>
    <w:rsid w:val="00EF2461"/>
    <w:rsid w:val="00EF37E9"/>
    <w:rsid w:val="00EF3936"/>
    <w:rsid w:val="00EF68D8"/>
    <w:rsid w:val="00EF6FFE"/>
    <w:rsid w:val="00EF7D63"/>
    <w:rsid w:val="00F01AC3"/>
    <w:rsid w:val="00F05682"/>
    <w:rsid w:val="00F05CC9"/>
    <w:rsid w:val="00F06543"/>
    <w:rsid w:val="00F073B9"/>
    <w:rsid w:val="00F110C6"/>
    <w:rsid w:val="00F153A8"/>
    <w:rsid w:val="00F173AF"/>
    <w:rsid w:val="00F175D7"/>
    <w:rsid w:val="00F2108C"/>
    <w:rsid w:val="00F22136"/>
    <w:rsid w:val="00F23B28"/>
    <w:rsid w:val="00F25C59"/>
    <w:rsid w:val="00F30139"/>
    <w:rsid w:val="00F30DA2"/>
    <w:rsid w:val="00F31874"/>
    <w:rsid w:val="00F32472"/>
    <w:rsid w:val="00F34398"/>
    <w:rsid w:val="00F35122"/>
    <w:rsid w:val="00F3614A"/>
    <w:rsid w:val="00F40286"/>
    <w:rsid w:val="00F40486"/>
    <w:rsid w:val="00F42E85"/>
    <w:rsid w:val="00F448A1"/>
    <w:rsid w:val="00F453B8"/>
    <w:rsid w:val="00F47218"/>
    <w:rsid w:val="00F50191"/>
    <w:rsid w:val="00F51CC6"/>
    <w:rsid w:val="00F52830"/>
    <w:rsid w:val="00F548A8"/>
    <w:rsid w:val="00F563F0"/>
    <w:rsid w:val="00F62359"/>
    <w:rsid w:val="00F635EC"/>
    <w:rsid w:val="00F6617B"/>
    <w:rsid w:val="00F6697A"/>
    <w:rsid w:val="00F67EAE"/>
    <w:rsid w:val="00F713E8"/>
    <w:rsid w:val="00F71EBB"/>
    <w:rsid w:val="00F743FD"/>
    <w:rsid w:val="00F76552"/>
    <w:rsid w:val="00F76FCE"/>
    <w:rsid w:val="00F8101C"/>
    <w:rsid w:val="00F812AF"/>
    <w:rsid w:val="00F82B80"/>
    <w:rsid w:val="00F82D9A"/>
    <w:rsid w:val="00F8419D"/>
    <w:rsid w:val="00F85820"/>
    <w:rsid w:val="00F85AE5"/>
    <w:rsid w:val="00F87C50"/>
    <w:rsid w:val="00F90DD2"/>
    <w:rsid w:val="00F9371A"/>
    <w:rsid w:val="00F94A1E"/>
    <w:rsid w:val="00F95301"/>
    <w:rsid w:val="00F964CA"/>
    <w:rsid w:val="00FA10CF"/>
    <w:rsid w:val="00FA1DF5"/>
    <w:rsid w:val="00FA484B"/>
    <w:rsid w:val="00FA4885"/>
    <w:rsid w:val="00FB0821"/>
    <w:rsid w:val="00FB12A6"/>
    <w:rsid w:val="00FB1708"/>
    <w:rsid w:val="00FB1D9C"/>
    <w:rsid w:val="00FB2169"/>
    <w:rsid w:val="00FB2418"/>
    <w:rsid w:val="00FB5F54"/>
    <w:rsid w:val="00FB6325"/>
    <w:rsid w:val="00FB6AE8"/>
    <w:rsid w:val="00FB7CB0"/>
    <w:rsid w:val="00FC1856"/>
    <w:rsid w:val="00FC2683"/>
    <w:rsid w:val="00FC409D"/>
    <w:rsid w:val="00FC4748"/>
    <w:rsid w:val="00FC591F"/>
    <w:rsid w:val="00FC6211"/>
    <w:rsid w:val="00FC6802"/>
    <w:rsid w:val="00FC6CD9"/>
    <w:rsid w:val="00FC74BE"/>
    <w:rsid w:val="00FC79C8"/>
    <w:rsid w:val="00FD2510"/>
    <w:rsid w:val="00FD42D5"/>
    <w:rsid w:val="00FD6F3D"/>
    <w:rsid w:val="00FD70AD"/>
    <w:rsid w:val="00FE0F6A"/>
    <w:rsid w:val="00FE6C3A"/>
    <w:rsid w:val="00FF187C"/>
    <w:rsid w:val="00FF20F8"/>
    <w:rsid w:val="00FF250A"/>
    <w:rsid w:val="00FF2755"/>
    <w:rsid w:val="00FF28C1"/>
    <w:rsid w:val="00FF31B1"/>
    <w:rsid w:val="00FF5369"/>
    <w:rsid w:val="00FF5F52"/>
    <w:rsid w:val="00FF7621"/>
    <w:rsid w:val="017814CC"/>
    <w:rsid w:val="03917E73"/>
    <w:rsid w:val="044C1E15"/>
    <w:rsid w:val="049999EA"/>
    <w:rsid w:val="04A066F3"/>
    <w:rsid w:val="067FDD62"/>
    <w:rsid w:val="075EDAC8"/>
    <w:rsid w:val="07ADA7C2"/>
    <w:rsid w:val="07C53692"/>
    <w:rsid w:val="087B0181"/>
    <w:rsid w:val="087EDB94"/>
    <w:rsid w:val="0889320A"/>
    <w:rsid w:val="08C94FEC"/>
    <w:rsid w:val="08F404FB"/>
    <w:rsid w:val="09111EB2"/>
    <w:rsid w:val="09F378FC"/>
    <w:rsid w:val="09FB47C2"/>
    <w:rsid w:val="0A614FF4"/>
    <w:rsid w:val="0AD465BC"/>
    <w:rsid w:val="0BC856A6"/>
    <w:rsid w:val="0C3AA7EA"/>
    <w:rsid w:val="0C8906EB"/>
    <w:rsid w:val="0CAA32EC"/>
    <w:rsid w:val="0D827B2C"/>
    <w:rsid w:val="0F5CFA59"/>
    <w:rsid w:val="1058436F"/>
    <w:rsid w:val="1089C202"/>
    <w:rsid w:val="10B51A08"/>
    <w:rsid w:val="10C33677"/>
    <w:rsid w:val="10D80640"/>
    <w:rsid w:val="10F71805"/>
    <w:rsid w:val="11204B14"/>
    <w:rsid w:val="11409995"/>
    <w:rsid w:val="11FD56A4"/>
    <w:rsid w:val="1201102A"/>
    <w:rsid w:val="12FEECD9"/>
    <w:rsid w:val="13D305DA"/>
    <w:rsid w:val="14EBFE2E"/>
    <w:rsid w:val="15B61389"/>
    <w:rsid w:val="1675D8FF"/>
    <w:rsid w:val="17FEE763"/>
    <w:rsid w:val="180D6268"/>
    <w:rsid w:val="18CCBFC3"/>
    <w:rsid w:val="19A153F2"/>
    <w:rsid w:val="1A0ADCB0"/>
    <w:rsid w:val="1AA84A93"/>
    <w:rsid w:val="1B0AC186"/>
    <w:rsid w:val="1B297402"/>
    <w:rsid w:val="1B718855"/>
    <w:rsid w:val="1DD24A15"/>
    <w:rsid w:val="1E11D0A6"/>
    <w:rsid w:val="1E6EE831"/>
    <w:rsid w:val="1EB2BE59"/>
    <w:rsid w:val="20F321DC"/>
    <w:rsid w:val="2146B20A"/>
    <w:rsid w:val="21C48967"/>
    <w:rsid w:val="224CBEC6"/>
    <w:rsid w:val="228CFF22"/>
    <w:rsid w:val="23459507"/>
    <w:rsid w:val="23475205"/>
    <w:rsid w:val="2393E083"/>
    <w:rsid w:val="23C59702"/>
    <w:rsid w:val="243CF163"/>
    <w:rsid w:val="263C8507"/>
    <w:rsid w:val="2646E182"/>
    <w:rsid w:val="26A4DE99"/>
    <w:rsid w:val="26CD8336"/>
    <w:rsid w:val="27FF0F25"/>
    <w:rsid w:val="28CE9CF4"/>
    <w:rsid w:val="29CBAA8C"/>
    <w:rsid w:val="29E5275E"/>
    <w:rsid w:val="2AE248DB"/>
    <w:rsid w:val="2BAA737D"/>
    <w:rsid w:val="2EAED2D7"/>
    <w:rsid w:val="2F77AC03"/>
    <w:rsid w:val="2FDC2CDD"/>
    <w:rsid w:val="30B04685"/>
    <w:rsid w:val="3158C4B2"/>
    <w:rsid w:val="3226DE32"/>
    <w:rsid w:val="32F9465C"/>
    <w:rsid w:val="3522026D"/>
    <w:rsid w:val="356F6284"/>
    <w:rsid w:val="366F82E6"/>
    <w:rsid w:val="3710B079"/>
    <w:rsid w:val="3717C92B"/>
    <w:rsid w:val="377951F8"/>
    <w:rsid w:val="378674AA"/>
    <w:rsid w:val="383039D7"/>
    <w:rsid w:val="38D38EC8"/>
    <w:rsid w:val="393F7000"/>
    <w:rsid w:val="3A845059"/>
    <w:rsid w:val="3B3BFA37"/>
    <w:rsid w:val="3B663F32"/>
    <w:rsid w:val="3BC796E5"/>
    <w:rsid w:val="3C3EBF7C"/>
    <w:rsid w:val="3E68BD9C"/>
    <w:rsid w:val="3F4B76B8"/>
    <w:rsid w:val="3F9F1660"/>
    <w:rsid w:val="3FB4A92E"/>
    <w:rsid w:val="404CD104"/>
    <w:rsid w:val="404D803B"/>
    <w:rsid w:val="40740C68"/>
    <w:rsid w:val="407C9A3B"/>
    <w:rsid w:val="413E3D00"/>
    <w:rsid w:val="418EA2F4"/>
    <w:rsid w:val="433BC23A"/>
    <w:rsid w:val="4341FD3E"/>
    <w:rsid w:val="454BD44D"/>
    <w:rsid w:val="47C4FDDB"/>
    <w:rsid w:val="481C3CDF"/>
    <w:rsid w:val="4860DDB6"/>
    <w:rsid w:val="4924998E"/>
    <w:rsid w:val="49942191"/>
    <w:rsid w:val="49AD80A8"/>
    <w:rsid w:val="49CE9135"/>
    <w:rsid w:val="4AB9F7CC"/>
    <w:rsid w:val="4ACF73C9"/>
    <w:rsid w:val="4B670226"/>
    <w:rsid w:val="4C940EF8"/>
    <w:rsid w:val="4CAFDC29"/>
    <w:rsid w:val="4DF0E60E"/>
    <w:rsid w:val="4E2396DC"/>
    <w:rsid w:val="4E7BE080"/>
    <w:rsid w:val="4E9C9608"/>
    <w:rsid w:val="4EECD0F1"/>
    <w:rsid w:val="4F47C828"/>
    <w:rsid w:val="51A7D5B9"/>
    <w:rsid w:val="51B8B3D6"/>
    <w:rsid w:val="51EB95DE"/>
    <w:rsid w:val="526C0BF3"/>
    <w:rsid w:val="526F4AF0"/>
    <w:rsid w:val="5276CD44"/>
    <w:rsid w:val="531056FF"/>
    <w:rsid w:val="533B12D1"/>
    <w:rsid w:val="54633FEA"/>
    <w:rsid w:val="549C54B1"/>
    <w:rsid w:val="54CA3ED8"/>
    <w:rsid w:val="551B4784"/>
    <w:rsid w:val="5595F5DE"/>
    <w:rsid w:val="57872A14"/>
    <w:rsid w:val="5792946E"/>
    <w:rsid w:val="58102664"/>
    <w:rsid w:val="583CC8AF"/>
    <w:rsid w:val="58A056CE"/>
    <w:rsid w:val="59DB7987"/>
    <w:rsid w:val="5A0BF420"/>
    <w:rsid w:val="5BE84DB4"/>
    <w:rsid w:val="5EFC6A2B"/>
    <w:rsid w:val="60242558"/>
    <w:rsid w:val="62DFA305"/>
    <w:rsid w:val="63D69B3A"/>
    <w:rsid w:val="64B46562"/>
    <w:rsid w:val="64D1B684"/>
    <w:rsid w:val="6516EFEC"/>
    <w:rsid w:val="6556E478"/>
    <w:rsid w:val="65C0D2DF"/>
    <w:rsid w:val="66F20DF3"/>
    <w:rsid w:val="67816E24"/>
    <w:rsid w:val="67A40CF4"/>
    <w:rsid w:val="67FEEC51"/>
    <w:rsid w:val="6843B9C2"/>
    <w:rsid w:val="68B2EEA9"/>
    <w:rsid w:val="691495E1"/>
    <w:rsid w:val="6935916E"/>
    <w:rsid w:val="697570E6"/>
    <w:rsid w:val="6B210BB9"/>
    <w:rsid w:val="6B4B8290"/>
    <w:rsid w:val="6C669B61"/>
    <w:rsid w:val="6D3C0AD4"/>
    <w:rsid w:val="6D48939E"/>
    <w:rsid w:val="6D5B37AA"/>
    <w:rsid w:val="6E1F6AA0"/>
    <w:rsid w:val="6EB5A9DB"/>
    <w:rsid w:val="6F4A5026"/>
    <w:rsid w:val="6F933AE4"/>
    <w:rsid w:val="70E94079"/>
    <w:rsid w:val="70E957C1"/>
    <w:rsid w:val="71A515B2"/>
    <w:rsid w:val="7303C586"/>
    <w:rsid w:val="7507025C"/>
    <w:rsid w:val="763CCF16"/>
    <w:rsid w:val="768951A7"/>
    <w:rsid w:val="76F24CD6"/>
    <w:rsid w:val="76FF2268"/>
    <w:rsid w:val="77A3938F"/>
    <w:rsid w:val="788DA87D"/>
    <w:rsid w:val="78B6501F"/>
    <w:rsid w:val="794E3EDB"/>
    <w:rsid w:val="79B36E48"/>
    <w:rsid w:val="79CAF523"/>
    <w:rsid w:val="79E9A021"/>
    <w:rsid w:val="7A3ADB77"/>
    <w:rsid w:val="7A6A9F5B"/>
    <w:rsid w:val="7B096B50"/>
    <w:rsid w:val="7E960B57"/>
    <w:rsid w:val="7EA6D8EA"/>
    <w:rsid w:val="7EDC022D"/>
    <w:rsid w:val="7F423816"/>
    <w:rsid w:val="7F7483D6"/>
    <w:rsid w:val="7F84A858"/>
    <w:rsid w:val="7F8FC1E4"/>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13D2D"/>
  <w15:chartTrackingRefBased/>
  <w15:docId w15:val="{92DB80BC-ADCF-49EA-9EC2-278B7BFF4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C90"/>
    <w:pPr>
      <w:spacing w:line="276" w:lineRule="auto"/>
      <w:jc w:val="both"/>
    </w:pPr>
    <w:rPr>
      <w:rFonts w:ascii="Garamond" w:hAnsi="Garamond"/>
      <w:sz w:val="24"/>
      <w:szCs w:val="24"/>
      <w:lang w:val="en-GB"/>
      <w14:ligatures w14:val="standardContextual"/>
    </w:rPr>
  </w:style>
  <w:style w:type="paragraph" w:styleId="Heading1">
    <w:name w:val="heading 1"/>
    <w:basedOn w:val="Normal"/>
    <w:next w:val="Normal"/>
    <w:link w:val="Heading1Char"/>
    <w:uiPriority w:val="9"/>
    <w:qFormat/>
    <w:rsid w:val="007D5C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1E67"/>
    <w:pPr>
      <w:keepNext/>
      <w:keepLines/>
      <w:spacing w:before="40" w:after="0" w:line="259" w:lineRule="auto"/>
      <w:jc w:val="left"/>
      <w:outlineLvl w:val="1"/>
    </w:pPr>
    <w:rPr>
      <w:rFonts w:asciiTheme="majorHAnsi" w:eastAsiaTheme="majorEastAsia" w:hAnsiTheme="majorHAnsi" w:cstheme="majorBidi"/>
      <w:noProof/>
      <w:color w:val="2F5496" w:themeColor="accent1" w:themeShade="BF"/>
      <w:sz w:val="26"/>
      <w:szCs w:val="26"/>
      <w:lang w:val="en-US"/>
      <w14:ligatures w14:val="none"/>
    </w:rPr>
  </w:style>
  <w:style w:type="paragraph" w:styleId="Heading3">
    <w:name w:val="heading 3"/>
    <w:basedOn w:val="Normal"/>
    <w:next w:val="Normal"/>
    <w:link w:val="Heading3Char"/>
    <w:uiPriority w:val="9"/>
    <w:unhideWhenUsed/>
    <w:qFormat/>
    <w:rsid w:val="00E04871"/>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E4B8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97E18"/>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szCs w:val="22"/>
      <w:lang w:val="en-US"/>
    </w:rPr>
  </w:style>
  <w:style w:type="paragraph" w:styleId="Heading6">
    <w:name w:val="heading 6"/>
    <w:basedOn w:val="Normal"/>
    <w:next w:val="Normal"/>
    <w:link w:val="Heading6Char"/>
    <w:uiPriority w:val="9"/>
    <w:semiHidden/>
    <w:unhideWhenUsed/>
    <w:qFormat/>
    <w:rsid w:val="00097E18"/>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097E18"/>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097E18"/>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szCs w:val="22"/>
      <w:lang w:val="en-US"/>
    </w:rPr>
  </w:style>
  <w:style w:type="paragraph" w:styleId="Heading9">
    <w:name w:val="heading 9"/>
    <w:basedOn w:val="Normal"/>
    <w:next w:val="Normal"/>
    <w:link w:val="Heading9Char"/>
    <w:uiPriority w:val="9"/>
    <w:semiHidden/>
    <w:unhideWhenUsed/>
    <w:qFormat/>
    <w:rsid w:val="00097E18"/>
    <w:pPr>
      <w:keepNext/>
      <w:keepLines/>
      <w:spacing w:after="0" w:line="259" w:lineRule="auto"/>
      <w:jc w:val="left"/>
      <w:outlineLvl w:val="8"/>
    </w:pPr>
    <w:rPr>
      <w:rFonts w:asciiTheme="minorHAnsi" w:eastAsiaTheme="majorEastAsia" w:hAnsiTheme="minorHAnsi" w:cstheme="majorBidi"/>
      <w:color w:val="272727" w:themeColor="text1" w:themeTint="D8"/>
      <w:kern w:val="2"/>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C90"/>
    <w:rPr>
      <w:rFonts w:asciiTheme="majorHAnsi" w:eastAsiaTheme="majorEastAsia" w:hAnsiTheme="majorHAnsi" w:cstheme="majorBidi"/>
      <w:color w:val="2F5496" w:themeColor="accent1" w:themeShade="BF"/>
      <w:sz w:val="32"/>
      <w:szCs w:val="32"/>
      <w:lang w:val="en-GB"/>
      <w14:ligatures w14:val="standardContextual"/>
    </w:rPr>
  </w:style>
  <w:style w:type="paragraph" w:styleId="TOCHeading">
    <w:name w:val="TOC Heading"/>
    <w:basedOn w:val="Heading1"/>
    <w:next w:val="Normal"/>
    <w:uiPriority w:val="39"/>
    <w:unhideWhenUsed/>
    <w:qFormat/>
    <w:rsid w:val="007D5C90"/>
    <w:pPr>
      <w:outlineLvl w:val="9"/>
    </w:pPr>
    <w:rPr>
      <w:rFonts w:ascii="Garamond" w:hAnsi="Garamond"/>
      <w:b/>
      <w:color w:val="1F3864" w:themeColor="accent1" w:themeShade="80"/>
      <w:lang w:val="en-US"/>
    </w:rPr>
  </w:style>
  <w:style w:type="paragraph" w:styleId="TOC1">
    <w:name w:val="toc 1"/>
    <w:basedOn w:val="Normal"/>
    <w:next w:val="Normal"/>
    <w:autoRedefine/>
    <w:uiPriority w:val="39"/>
    <w:unhideWhenUsed/>
    <w:rsid w:val="007D5C90"/>
    <w:pPr>
      <w:tabs>
        <w:tab w:val="right" w:leader="dot" w:pos="9016"/>
      </w:tabs>
      <w:spacing w:after="100"/>
    </w:pPr>
  </w:style>
  <w:style w:type="paragraph" w:styleId="CommentText">
    <w:name w:val="annotation text"/>
    <w:aliases w:val="Char Char Char Char Char Char Char1,Char Char Char Char Char11,Char Char Char Char Char Char21,Char Char Char Char3 Char1,Char Char Char Char Char Char Char Char Char1,Comment Text2 Char1"/>
    <w:basedOn w:val="Normal"/>
    <w:link w:val="CommentTextChar"/>
    <w:uiPriority w:val="99"/>
    <w:unhideWhenUsed/>
    <w:rsid w:val="007D5C90"/>
    <w:pPr>
      <w:spacing w:line="240" w:lineRule="auto"/>
    </w:pPr>
    <w:rPr>
      <w:rFonts w:asciiTheme="majorHAnsi" w:hAnsiTheme="majorHAnsi"/>
      <w:sz w:val="20"/>
      <w:szCs w:val="20"/>
    </w:rPr>
  </w:style>
  <w:style w:type="character" w:customStyle="1" w:styleId="CommentTextChar">
    <w:name w:val="Comment Text Char"/>
    <w:aliases w:val="Char Char Char Char Char Char Char1 Char,Char Char Char Char Char11 Char,Char Char Char Char Char Char21 Char,Char Char Char Char3 Char1 Char,Char Char Char Char Char Char Char Char Char1 Char,Comment Text2 Char1 Char"/>
    <w:basedOn w:val="DefaultParagraphFont"/>
    <w:link w:val="CommentText"/>
    <w:uiPriority w:val="99"/>
    <w:rsid w:val="007D5C90"/>
    <w:rPr>
      <w:rFonts w:asciiTheme="majorHAnsi" w:hAnsiTheme="majorHAnsi"/>
      <w:sz w:val="20"/>
      <w:szCs w:val="20"/>
      <w:lang w:val="en-GB"/>
      <w14:ligatures w14:val="standardContextual"/>
    </w:rPr>
  </w:style>
  <w:style w:type="paragraph" w:styleId="Footer">
    <w:name w:val="footer"/>
    <w:basedOn w:val="Normal"/>
    <w:link w:val="FooterChar"/>
    <w:uiPriority w:val="99"/>
    <w:unhideWhenUsed/>
    <w:rsid w:val="007D5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C90"/>
    <w:rPr>
      <w:rFonts w:ascii="Garamond" w:hAnsi="Garamond"/>
      <w:sz w:val="24"/>
      <w:szCs w:val="24"/>
      <w:lang w:val="en-GB"/>
      <w14:ligatures w14:val="standardContextual"/>
    </w:rPr>
  </w:style>
  <w:style w:type="character" w:styleId="PageNumber">
    <w:name w:val="page number"/>
    <w:basedOn w:val="DefaultParagraphFont"/>
    <w:uiPriority w:val="99"/>
    <w:semiHidden/>
    <w:unhideWhenUsed/>
    <w:rsid w:val="007D5C90"/>
  </w:style>
  <w:style w:type="paragraph" w:styleId="TOC2">
    <w:name w:val="toc 2"/>
    <w:basedOn w:val="Normal"/>
    <w:next w:val="Normal"/>
    <w:autoRedefine/>
    <w:uiPriority w:val="39"/>
    <w:unhideWhenUsed/>
    <w:rsid w:val="007D5C90"/>
    <w:pPr>
      <w:spacing w:after="100"/>
      <w:ind w:left="240"/>
    </w:pPr>
  </w:style>
  <w:style w:type="paragraph" w:styleId="TOC3">
    <w:name w:val="toc 3"/>
    <w:basedOn w:val="Normal"/>
    <w:next w:val="Normal"/>
    <w:autoRedefine/>
    <w:uiPriority w:val="39"/>
    <w:unhideWhenUsed/>
    <w:rsid w:val="007D5C90"/>
    <w:pPr>
      <w:tabs>
        <w:tab w:val="right" w:leader="dot" w:pos="9016"/>
      </w:tabs>
      <w:spacing w:after="100"/>
      <w:ind w:left="480"/>
    </w:pPr>
  </w:style>
  <w:style w:type="character" w:styleId="Hyperlink">
    <w:name w:val="Hyperlink"/>
    <w:basedOn w:val="DefaultParagraphFont"/>
    <w:uiPriority w:val="99"/>
    <w:unhideWhenUsed/>
    <w:rsid w:val="007D5C90"/>
    <w:rPr>
      <w:color w:val="0563C1" w:themeColor="hyperlink"/>
      <w:u w:val="single"/>
    </w:rPr>
  </w:style>
  <w:style w:type="paragraph" w:styleId="ListParagraph">
    <w:name w:val="List Paragraph"/>
    <w:aliases w:val="Evidence on Demand bullet points,List Bullet Mary,List Paragraph (numbered (a)),Medium Grid 1 - Accent 22,Dot pt,F5 List Paragraph,List Paragraph Char Char Char,Indicator Text,Numbered Para 1,List Paragraph1,List Paragraph2,bullets,L"/>
    <w:basedOn w:val="Normal"/>
    <w:link w:val="ListParagraphChar"/>
    <w:uiPriority w:val="34"/>
    <w:qFormat/>
    <w:rsid w:val="00E41E67"/>
    <w:pPr>
      <w:ind w:left="720"/>
      <w:contextualSpacing/>
    </w:pPr>
  </w:style>
  <w:style w:type="character" w:customStyle="1" w:styleId="Heading2Char">
    <w:name w:val="Heading 2 Char"/>
    <w:basedOn w:val="DefaultParagraphFont"/>
    <w:link w:val="Heading2"/>
    <w:uiPriority w:val="9"/>
    <w:rsid w:val="00E41E67"/>
    <w:rPr>
      <w:rFonts w:asciiTheme="majorHAnsi" w:eastAsiaTheme="majorEastAsia" w:hAnsiTheme="majorHAnsi" w:cstheme="majorBidi"/>
      <w:noProof/>
      <w:color w:val="2F5496" w:themeColor="accent1" w:themeShade="BF"/>
      <w:sz w:val="26"/>
      <w:szCs w:val="26"/>
      <w:lang w:val="en-US"/>
    </w:rPr>
  </w:style>
  <w:style w:type="paragraph" w:styleId="FootnoteText">
    <w:name w:val="footnote text"/>
    <w:aliases w:val="ft,DSE note,single space,footnote text,fn,Footnote Text Char1,Footnote Text Char2 Char,Footnote Text Char1 Char Char,Footnote Text Char2 Char Char Char,Footnote Text Char1 Char Char Char Char,Footnote Text Char2 Char Char Char Char Char,f"/>
    <w:basedOn w:val="Normal"/>
    <w:link w:val="FootnoteTextChar"/>
    <w:uiPriority w:val="99"/>
    <w:unhideWhenUsed/>
    <w:qFormat/>
    <w:rsid w:val="00E41E67"/>
    <w:pPr>
      <w:spacing w:after="0" w:line="240" w:lineRule="auto"/>
      <w:jc w:val="left"/>
    </w:pPr>
    <w:rPr>
      <w:rFonts w:asciiTheme="minorHAnsi" w:hAnsiTheme="minorHAnsi"/>
      <w:noProof/>
      <w:sz w:val="20"/>
      <w:szCs w:val="20"/>
      <w:lang w:val="en-US"/>
      <w14:ligatures w14:val="none"/>
    </w:rPr>
  </w:style>
  <w:style w:type="character" w:customStyle="1" w:styleId="FootnoteTextChar">
    <w:name w:val="Footnote Text Char"/>
    <w:aliases w:val="ft Char,DSE note Char,single space Char,footnote text Char,fn Char,Footnote Text Char1 Char,Footnote Text Char2 Char Char,Footnote Text Char1 Char Char Char,Footnote Text Char2 Char Char Char Char,f Char"/>
    <w:basedOn w:val="DefaultParagraphFont"/>
    <w:link w:val="FootnoteText"/>
    <w:uiPriority w:val="99"/>
    <w:qFormat/>
    <w:rsid w:val="00E41E67"/>
    <w:rPr>
      <w:noProof/>
      <w:sz w:val="20"/>
      <w:szCs w:val="20"/>
      <w:lang w:val="en-US"/>
    </w:rPr>
  </w:style>
  <w:style w:type="character" w:styleId="FootnoteReference">
    <w:name w:val="footnote reference"/>
    <w:aliases w:val="Знак сноски 1,ftref,BVI fnr,Footnote,Ref,de nota al pie,16 Point,Superscript 6 Point,Char Char Char Char Car Char,Footnote Reference Number, BVI fnr,Appel note de bas de page, Car1,Car1,Footnote Reference1,heading1,Ciae niinee 1,4_G"/>
    <w:basedOn w:val="DefaultParagraphFont"/>
    <w:link w:val="FNRefeCharChar"/>
    <w:uiPriority w:val="99"/>
    <w:unhideWhenUsed/>
    <w:qFormat/>
    <w:rsid w:val="00E41E67"/>
    <w:rPr>
      <w:vertAlign w:val="superscript"/>
    </w:rPr>
  </w:style>
  <w:style w:type="paragraph" w:styleId="Caption">
    <w:name w:val="caption"/>
    <w:basedOn w:val="Normal"/>
    <w:next w:val="Normal"/>
    <w:uiPriority w:val="35"/>
    <w:unhideWhenUsed/>
    <w:qFormat/>
    <w:rsid w:val="00E41E67"/>
    <w:pPr>
      <w:spacing w:after="200" w:line="240" w:lineRule="auto"/>
      <w:jc w:val="left"/>
    </w:pPr>
    <w:rPr>
      <w:rFonts w:asciiTheme="minorHAnsi" w:hAnsiTheme="minorHAnsi"/>
      <w:i/>
      <w:iCs/>
      <w:noProof/>
      <w:color w:val="44546A" w:themeColor="text2"/>
      <w:sz w:val="18"/>
      <w:szCs w:val="18"/>
      <w:lang w:val="en-US"/>
      <w14:ligatures w14:val="none"/>
    </w:rPr>
  </w:style>
  <w:style w:type="paragraph" w:styleId="Header">
    <w:name w:val="header"/>
    <w:basedOn w:val="Normal"/>
    <w:link w:val="HeaderChar"/>
    <w:uiPriority w:val="99"/>
    <w:unhideWhenUsed/>
    <w:rsid w:val="004F6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267"/>
    <w:rPr>
      <w:rFonts w:ascii="Garamond" w:hAnsi="Garamond"/>
      <w:sz w:val="24"/>
      <w:szCs w:val="24"/>
      <w:lang w:val="en-GB"/>
      <w14:ligatures w14:val="standardContextual"/>
    </w:rPr>
  </w:style>
  <w:style w:type="character" w:customStyle="1" w:styleId="ListParagraphChar">
    <w:name w:val="List Paragraph Char"/>
    <w:aliases w:val="Evidence on Demand bullet points Char,List Bullet Mary Char,List Paragraph (numbered (a)) Char,Medium Grid 1 - Accent 22 Char,Dot pt Char,F5 List Paragraph Char,List Paragraph Char Char Char Char,Indicator Text Char,bullets Char"/>
    <w:link w:val="ListParagraph"/>
    <w:uiPriority w:val="34"/>
    <w:qFormat/>
    <w:locked/>
    <w:rsid w:val="00BB6AE2"/>
    <w:rPr>
      <w:rFonts w:ascii="Garamond" w:hAnsi="Garamond"/>
      <w:sz w:val="24"/>
      <w:szCs w:val="24"/>
      <w:lang w:val="en-GB"/>
      <w14:ligatures w14:val="standardContextual"/>
    </w:rPr>
  </w:style>
  <w:style w:type="paragraph" w:customStyle="1" w:styleId="Default">
    <w:name w:val="Default"/>
    <w:rsid w:val="003171C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E04871"/>
    <w:rPr>
      <w:rFonts w:asciiTheme="majorHAnsi" w:eastAsiaTheme="majorEastAsia" w:hAnsiTheme="majorHAnsi" w:cstheme="majorBidi"/>
      <w:color w:val="1F3763" w:themeColor="accent1" w:themeShade="7F"/>
      <w:sz w:val="24"/>
      <w:szCs w:val="24"/>
      <w:lang w:val="en-GB"/>
      <w14:ligatures w14:val="standardContextual"/>
    </w:rPr>
  </w:style>
  <w:style w:type="character" w:styleId="CommentReference">
    <w:name w:val="annotation reference"/>
    <w:basedOn w:val="DefaultParagraphFont"/>
    <w:uiPriority w:val="99"/>
    <w:semiHidden/>
    <w:unhideWhenUsed/>
    <w:rsid w:val="001E708E"/>
    <w:rPr>
      <w:sz w:val="16"/>
      <w:szCs w:val="16"/>
    </w:rPr>
  </w:style>
  <w:style w:type="paragraph" w:styleId="CommentSubject">
    <w:name w:val="annotation subject"/>
    <w:basedOn w:val="CommentText"/>
    <w:next w:val="CommentText"/>
    <w:link w:val="CommentSubjectChar"/>
    <w:uiPriority w:val="99"/>
    <w:semiHidden/>
    <w:unhideWhenUsed/>
    <w:rsid w:val="001E708E"/>
    <w:rPr>
      <w:rFonts w:ascii="Garamond" w:hAnsi="Garamond"/>
      <w:b/>
      <w:bCs/>
    </w:rPr>
  </w:style>
  <w:style w:type="character" w:customStyle="1" w:styleId="CommentSubjectChar">
    <w:name w:val="Comment Subject Char"/>
    <w:basedOn w:val="CommentTextChar"/>
    <w:link w:val="CommentSubject"/>
    <w:uiPriority w:val="99"/>
    <w:semiHidden/>
    <w:rsid w:val="001E708E"/>
    <w:rPr>
      <w:rFonts w:ascii="Garamond" w:hAnsi="Garamond"/>
      <w:b/>
      <w:bCs/>
      <w:sz w:val="20"/>
      <w:szCs w:val="20"/>
      <w:lang w:val="en-GB"/>
      <w14:ligatures w14:val="standardContextual"/>
    </w:rPr>
  </w:style>
  <w:style w:type="paragraph" w:styleId="BalloonText">
    <w:name w:val="Balloon Text"/>
    <w:basedOn w:val="Normal"/>
    <w:link w:val="BalloonTextChar"/>
    <w:uiPriority w:val="99"/>
    <w:semiHidden/>
    <w:unhideWhenUsed/>
    <w:rsid w:val="00310D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D7F"/>
    <w:rPr>
      <w:rFonts w:ascii="Segoe UI" w:hAnsi="Segoe UI" w:cs="Segoe UI"/>
      <w:sz w:val="18"/>
      <w:szCs w:val="18"/>
      <w:lang w:val="en-GB"/>
      <w14:ligatures w14:val="standardContextual"/>
    </w:rPr>
  </w:style>
  <w:style w:type="character" w:customStyle="1" w:styleId="Heading4Char">
    <w:name w:val="Heading 4 Char"/>
    <w:basedOn w:val="DefaultParagraphFont"/>
    <w:link w:val="Heading4"/>
    <w:uiPriority w:val="9"/>
    <w:semiHidden/>
    <w:rsid w:val="009E4B8C"/>
    <w:rPr>
      <w:rFonts w:asciiTheme="majorHAnsi" w:eastAsiaTheme="majorEastAsia" w:hAnsiTheme="majorHAnsi" w:cstheme="majorBidi"/>
      <w:i/>
      <w:iCs/>
      <w:color w:val="2F5496" w:themeColor="accent1" w:themeShade="BF"/>
      <w:sz w:val="24"/>
      <w:szCs w:val="24"/>
      <w:lang w:val="en-GB"/>
      <w14:ligatures w14:val="standardContextual"/>
    </w:rPr>
  </w:style>
  <w:style w:type="paragraph" w:customStyle="1" w:styleId="FNRefeCharChar">
    <w:name w:val="FNRefe Char Char"/>
    <w:aliases w:val="BVI fnr Char Char, BVI fnr Char Char Char, BVI fnr Car Car Char Char Char,BVI fnr Car Char Char Char, BVI fnr Car Car Car Car Char Char Char Char Char,BVI fnr Char Char Char,BVI fnr Car Car Char Char Char"/>
    <w:basedOn w:val="Normal"/>
    <w:link w:val="FootnoteReference"/>
    <w:uiPriority w:val="99"/>
    <w:rsid w:val="009E4B8C"/>
    <w:pPr>
      <w:spacing w:line="240" w:lineRule="exact"/>
      <w:jc w:val="left"/>
    </w:pPr>
    <w:rPr>
      <w:rFonts w:asciiTheme="minorHAnsi" w:hAnsiTheme="minorHAnsi"/>
      <w:sz w:val="22"/>
      <w:szCs w:val="22"/>
      <w:vertAlign w:val="superscript"/>
      <w:lang w:val="en-IN"/>
      <w14:ligatures w14:val="none"/>
    </w:rPr>
  </w:style>
  <w:style w:type="table" w:styleId="GridTable1Light-Accent1">
    <w:name w:val="Grid Table 1 Light Accent 1"/>
    <w:basedOn w:val="TableNormal"/>
    <w:uiPriority w:val="46"/>
    <w:rsid w:val="009E4B8C"/>
    <w:pPr>
      <w:spacing w:after="0" w:line="240" w:lineRule="auto"/>
    </w:pPr>
    <w:rPr>
      <w:kern w:val="2"/>
      <w:lang w:val="en-US"/>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
    <w:name w:val="Table Grid"/>
    <w:basedOn w:val="TableNormal"/>
    <w:uiPriority w:val="39"/>
    <w:rsid w:val="00C471E8"/>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46C4"/>
    <w:pPr>
      <w:spacing w:before="100" w:beforeAutospacing="1" w:after="100" w:afterAutospacing="1" w:line="240" w:lineRule="auto"/>
      <w:jc w:val="left"/>
    </w:pPr>
    <w:rPr>
      <w:rFonts w:ascii="Times New Roman" w:eastAsia="Times New Roman" w:hAnsi="Times New Roman" w:cs="Times New Roman"/>
      <w:lang w:val="en-IN" w:eastAsia="en-IN"/>
      <w14:ligatures w14:val="none"/>
    </w:rPr>
  </w:style>
  <w:style w:type="paragraph" w:styleId="Revision">
    <w:name w:val="Revision"/>
    <w:hidden/>
    <w:uiPriority w:val="99"/>
    <w:semiHidden/>
    <w:rsid w:val="005F05AF"/>
    <w:pPr>
      <w:spacing w:after="0" w:line="240" w:lineRule="auto"/>
    </w:pPr>
    <w:rPr>
      <w:rFonts w:ascii="Garamond" w:hAnsi="Garamond"/>
      <w:sz w:val="24"/>
      <w:szCs w:val="24"/>
      <w:lang w:val="en-GB"/>
      <w14:ligatures w14:val="standardContextual"/>
    </w:rPr>
  </w:style>
  <w:style w:type="table" w:styleId="PlainTable1">
    <w:name w:val="Plain Table 1"/>
    <w:basedOn w:val="TableNormal"/>
    <w:uiPriority w:val="41"/>
    <w:rsid w:val="005526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27566F"/>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UnresolvedMention">
    <w:name w:val="Unresolved Mention"/>
    <w:basedOn w:val="DefaultParagraphFont"/>
    <w:uiPriority w:val="99"/>
    <w:semiHidden/>
    <w:unhideWhenUsed/>
    <w:rsid w:val="00A43D78"/>
    <w:rPr>
      <w:color w:val="605E5C"/>
      <w:shd w:val="clear" w:color="auto" w:fill="E1DFDD"/>
    </w:rPr>
  </w:style>
  <w:style w:type="character" w:customStyle="1" w:styleId="line-clamp-1">
    <w:name w:val="line-clamp-1"/>
    <w:basedOn w:val="DefaultParagraphFont"/>
    <w:rsid w:val="009B79DA"/>
  </w:style>
  <w:style w:type="paragraph" w:customStyle="1" w:styleId="TableBullets">
    <w:name w:val="Table Bullets"/>
    <w:basedOn w:val="Normal"/>
    <w:link w:val="TableBulletsChar"/>
    <w:rsid w:val="006922DD"/>
    <w:pPr>
      <w:numPr>
        <w:numId w:val="75"/>
      </w:numPr>
      <w:tabs>
        <w:tab w:val="clear" w:pos="360"/>
      </w:tabs>
      <w:spacing w:before="60" w:after="60" w:line="240" w:lineRule="auto"/>
      <w:jc w:val="left"/>
    </w:pPr>
    <w:rPr>
      <w:rFonts w:ascii="Calibri" w:eastAsia="Times New Roman" w:hAnsi="Calibri" w:cs="Times New Roman"/>
      <w:sz w:val="20"/>
      <w:szCs w:val="22"/>
      <w:lang w:val="en-CA"/>
      <w14:ligatures w14:val="none"/>
    </w:rPr>
  </w:style>
  <w:style w:type="character" w:customStyle="1" w:styleId="TableBulletsChar">
    <w:name w:val="Table Bullets Char"/>
    <w:basedOn w:val="DefaultParagraphFont"/>
    <w:link w:val="TableBullets"/>
    <w:locked/>
    <w:rsid w:val="006922DD"/>
    <w:rPr>
      <w:rFonts w:ascii="Calibri" w:eastAsia="Times New Roman" w:hAnsi="Calibri" w:cs="Times New Roman"/>
      <w:sz w:val="20"/>
      <w:lang w:val="en-CA"/>
    </w:rPr>
  </w:style>
  <w:style w:type="table" w:styleId="GridTable5Dark-Accent3">
    <w:name w:val="Grid Table 5 Dark Accent 3"/>
    <w:basedOn w:val="TableNormal"/>
    <w:uiPriority w:val="50"/>
    <w:rsid w:val="006922DD"/>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1">
    <w:name w:val="Grid Table 4 Accent 1"/>
    <w:basedOn w:val="TableNormal"/>
    <w:uiPriority w:val="49"/>
    <w:rsid w:val="00B7378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B7378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11">
    <w:name w:val="Grid Table 4 - Accent 11"/>
    <w:basedOn w:val="TableNormal"/>
    <w:next w:val="GridTable4-Accent1"/>
    <w:uiPriority w:val="49"/>
    <w:rsid w:val="00620218"/>
    <w:pPr>
      <w:spacing w:after="0" w:line="240" w:lineRule="auto"/>
    </w:pPr>
    <w:rPr>
      <w:rFonts w:eastAsiaTheme="minorHAnsi"/>
      <w:kern w:val="2"/>
      <w:lang w:val="en-US"/>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5Char">
    <w:name w:val="Heading 5 Char"/>
    <w:basedOn w:val="DefaultParagraphFont"/>
    <w:link w:val="Heading5"/>
    <w:uiPriority w:val="9"/>
    <w:semiHidden/>
    <w:rsid w:val="00097E18"/>
    <w:rPr>
      <w:rFonts w:eastAsiaTheme="majorEastAsia" w:cstheme="majorBidi"/>
      <w:color w:val="2F5496" w:themeColor="accent1" w:themeShade="BF"/>
      <w:kern w:val="2"/>
      <w:lang w:val="en-US"/>
      <w14:ligatures w14:val="standardContextual"/>
    </w:rPr>
  </w:style>
  <w:style w:type="character" w:customStyle="1" w:styleId="Heading6Char">
    <w:name w:val="Heading 6 Char"/>
    <w:basedOn w:val="DefaultParagraphFont"/>
    <w:link w:val="Heading6"/>
    <w:uiPriority w:val="9"/>
    <w:semiHidden/>
    <w:rsid w:val="00097E18"/>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097E18"/>
    <w:rPr>
      <w:rFonts w:eastAsiaTheme="majorEastAsia" w:cstheme="majorBidi"/>
      <w:color w:val="595959" w:themeColor="text1" w:themeTint="A6"/>
      <w:kern w:val="2"/>
      <w:lang w:val="en-US"/>
      <w14:ligatures w14:val="standardContextual"/>
    </w:rPr>
  </w:style>
  <w:style w:type="character" w:customStyle="1" w:styleId="Heading8Char">
    <w:name w:val="Heading 8 Char"/>
    <w:basedOn w:val="DefaultParagraphFont"/>
    <w:link w:val="Heading8"/>
    <w:uiPriority w:val="9"/>
    <w:semiHidden/>
    <w:rsid w:val="00097E18"/>
    <w:rPr>
      <w:rFonts w:eastAsiaTheme="majorEastAsia" w:cstheme="majorBidi"/>
      <w:i/>
      <w:iCs/>
      <w:color w:val="272727" w:themeColor="text1" w:themeTint="D8"/>
      <w:kern w:val="2"/>
      <w:lang w:val="en-US"/>
      <w14:ligatures w14:val="standardContextual"/>
    </w:rPr>
  </w:style>
  <w:style w:type="character" w:customStyle="1" w:styleId="Heading9Char">
    <w:name w:val="Heading 9 Char"/>
    <w:basedOn w:val="DefaultParagraphFont"/>
    <w:link w:val="Heading9"/>
    <w:uiPriority w:val="9"/>
    <w:semiHidden/>
    <w:rsid w:val="00097E18"/>
    <w:rPr>
      <w:rFonts w:eastAsiaTheme="majorEastAsia" w:cstheme="majorBidi"/>
      <w:color w:val="272727" w:themeColor="text1" w:themeTint="D8"/>
      <w:kern w:val="2"/>
      <w:lang w:val="en-US"/>
      <w14:ligatures w14:val="standardContextual"/>
    </w:rPr>
  </w:style>
  <w:style w:type="paragraph" w:styleId="Title">
    <w:name w:val="Title"/>
    <w:basedOn w:val="Normal"/>
    <w:next w:val="Normal"/>
    <w:link w:val="TitleChar"/>
    <w:uiPriority w:val="10"/>
    <w:qFormat/>
    <w:rsid w:val="00097E18"/>
    <w:pPr>
      <w:spacing w:after="80" w:line="240" w:lineRule="auto"/>
      <w:contextualSpacing/>
      <w:jc w:val="left"/>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097E18"/>
    <w:rPr>
      <w:rFonts w:asciiTheme="majorHAnsi" w:eastAsiaTheme="majorEastAsia" w:hAnsiTheme="majorHAnsi" w:cstheme="majorBidi"/>
      <w:spacing w:val="-10"/>
      <w:kern w:val="28"/>
      <w:sz w:val="56"/>
      <w:szCs w:val="56"/>
      <w:lang w:val="en-US"/>
      <w14:ligatures w14:val="standardContextual"/>
    </w:rPr>
  </w:style>
  <w:style w:type="paragraph" w:styleId="Subtitle">
    <w:name w:val="Subtitle"/>
    <w:basedOn w:val="Normal"/>
    <w:next w:val="Normal"/>
    <w:link w:val="SubtitleChar"/>
    <w:uiPriority w:val="11"/>
    <w:qFormat/>
    <w:rsid w:val="00097E18"/>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lang w:val="en-US"/>
    </w:rPr>
  </w:style>
  <w:style w:type="character" w:customStyle="1" w:styleId="SubtitleChar">
    <w:name w:val="Subtitle Char"/>
    <w:basedOn w:val="DefaultParagraphFont"/>
    <w:link w:val="Subtitle"/>
    <w:uiPriority w:val="11"/>
    <w:rsid w:val="00097E18"/>
    <w:rPr>
      <w:rFonts w:eastAsiaTheme="majorEastAsia" w:cstheme="majorBidi"/>
      <w:color w:val="595959" w:themeColor="text1" w:themeTint="A6"/>
      <w:spacing w:val="15"/>
      <w:kern w:val="2"/>
      <w:sz w:val="28"/>
      <w:szCs w:val="28"/>
      <w:lang w:val="en-US"/>
      <w14:ligatures w14:val="standardContextual"/>
    </w:rPr>
  </w:style>
  <w:style w:type="paragraph" w:styleId="Quote">
    <w:name w:val="Quote"/>
    <w:basedOn w:val="Normal"/>
    <w:next w:val="Normal"/>
    <w:link w:val="QuoteChar"/>
    <w:uiPriority w:val="29"/>
    <w:qFormat/>
    <w:rsid w:val="00097E18"/>
    <w:pPr>
      <w:spacing w:before="160" w:line="259" w:lineRule="auto"/>
      <w:jc w:val="center"/>
    </w:pPr>
    <w:rPr>
      <w:rFonts w:asciiTheme="minorHAnsi" w:eastAsiaTheme="minorHAnsi" w:hAnsiTheme="minorHAnsi"/>
      <w:i/>
      <w:iCs/>
      <w:color w:val="404040" w:themeColor="text1" w:themeTint="BF"/>
      <w:kern w:val="2"/>
      <w:sz w:val="22"/>
      <w:szCs w:val="22"/>
      <w:lang w:val="en-US"/>
    </w:rPr>
  </w:style>
  <w:style w:type="character" w:customStyle="1" w:styleId="QuoteChar">
    <w:name w:val="Quote Char"/>
    <w:basedOn w:val="DefaultParagraphFont"/>
    <w:link w:val="Quote"/>
    <w:uiPriority w:val="29"/>
    <w:rsid w:val="00097E18"/>
    <w:rPr>
      <w:rFonts w:eastAsiaTheme="minorHAnsi"/>
      <w:i/>
      <w:iCs/>
      <w:color w:val="404040" w:themeColor="text1" w:themeTint="BF"/>
      <w:kern w:val="2"/>
      <w:lang w:val="en-US"/>
      <w14:ligatures w14:val="standardContextual"/>
    </w:rPr>
  </w:style>
  <w:style w:type="character" w:styleId="IntenseEmphasis">
    <w:name w:val="Intense Emphasis"/>
    <w:basedOn w:val="DefaultParagraphFont"/>
    <w:uiPriority w:val="21"/>
    <w:qFormat/>
    <w:rsid w:val="00097E18"/>
    <w:rPr>
      <w:i/>
      <w:iCs/>
      <w:color w:val="2F5496" w:themeColor="accent1" w:themeShade="BF"/>
    </w:rPr>
  </w:style>
  <w:style w:type="paragraph" w:styleId="IntenseQuote">
    <w:name w:val="Intense Quote"/>
    <w:basedOn w:val="Normal"/>
    <w:next w:val="Normal"/>
    <w:link w:val="IntenseQuoteChar"/>
    <w:uiPriority w:val="30"/>
    <w:qFormat/>
    <w:rsid w:val="00097E1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i/>
      <w:iCs/>
      <w:color w:val="2F5496" w:themeColor="accent1" w:themeShade="BF"/>
      <w:kern w:val="2"/>
      <w:sz w:val="22"/>
      <w:szCs w:val="22"/>
      <w:lang w:val="en-US"/>
    </w:rPr>
  </w:style>
  <w:style w:type="character" w:customStyle="1" w:styleId="IntenseQuoteChar">
    <w:name w:val="Intense Quote Char"/>
    <w:basedOn w:val="DefaultParagraphFont"/>
    <w:link w:val="IntenseQuote"/>
    <w:uiPriority w:val="30"/>
    <w:rsid w:val="00097E18"/>
    <w:rPr>
      <w:rFonts w:eastAsiaTheme="minorHAnsi"/>
      <w:i/>
      <w:iCs/>
      <w:color w:val="2F5496" w:themeColor="accent1" w:themeShade="BF"/>
      <w:kern w:val="2"/>
      <w:lang w:val="en-US"/>
      <w14:ligatures w14:val="standardContextual"/>
    </w:rPr>
  </w:style>
  <w:style w:type="character" w:styleId="IntenseReference">
    <w:name w:val="Intense Reference"/>
    <w:basedOn w:val="DefaultParagraphFont"/>
    <w:uiPriority w:val="32"/>
    <w:qFormat/>
    <w:rsid w:val="00097E18"/>
    <w:rPr>
      <w:b/>
      <w:bCs/>
      <w:smallCaps/>
      <w:color w:val="2F5496" w:themeColor="accent1" w:themeShade="BF"/>
      <w:spacing w:val="5"/>
    </w:rPr>
  </w:style>
  <w:style w:type="paragraph" w:customStyle="1" w:styleId="paragraph">
    <w:name w:val="paragraph"/>
    <w:basedOn w:val="Normal"/>
    <w:rsid w:val="00097E18"/>
    <w:pPr>
      <w:spacing w:before="100" w:beforeAutospacing="1" w:after="100" w:afterAutospacing="1" w:line="240" w:lineRule="auto"/>
      <w:jc w:val="left"/>
    </w:pPr>
    <w:rPr>
      <w:rFonts w:ascii="Times New Roman" w:eastAsia="Times New Roman" w:hAnsi="Times New Roman" w:cs="Times New Roman"/>
      <w:lang w:eastAsia="en-GB"/>
      <w14:ligatures w14:val="none"/>
    </w:rPr>
  </w:style>
  <w:style w:type="character" w:customStyle="1" w:styleId="normaltextrun">
    <w:name w:val="normaltextrun"/>
    <w:basedOn w:val="DefaultParagraphFont"/>
    <w:rsid w:val="00097E18"/>
  </w:style>
  <w:style w:type="character" w:customStyle="1" w:styleId="contextualspellingandgrammarerror">
    <w:name w:val="contextualspellingandgrammarerror"/>
    <w:basedOn w:val="DefaultParagraphFont"/>
    <w:rsid w:val="00097E18"/>
  </w:style>
  <w:style w:type="character" w:customStyle="1" w:styleId="eop">
    <w:name w:val="eop"/>
    <w:basedOn w:val="DefaultParagraphFont"/>
    <w:rsid w:val="00097E18"/>
  </w:style>
  <w:style w:type="character" w:customStyle="1" w:styleId="tabchar">
    <w:name w:val="tabchar"/>
    <w:basedOn w:val="DefaultParagraphFont"/>
    <w:rsid w:val="00097E18"/>
  </w:style>
  <w:style w:type="table" w:styleId="GridTable5Dark-Accent5">
    <w:name w:val="Grid Table 5 Dark Accent 5"/>
    <w:basedOn w:val="TableNormal"/>
    <w:uiPriority w:val="50"/>
    <w:rsid w:val="003E112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FollowedHyperlink">
    <w:name w:val="FollowedHyperlink"/>
    <w:basedOn w:val="DefaultParagraphFont"/>
    <w:uiPriority w:val="99"/>
    <w:semiHidden/>
    <w:unhideWhenUsed/>
    <w:rsid w:val="00D0175F"/>
    <w:rPr>
      <w:color w:val="954F72" w:themeColor="followedHyperlink"/>
      <w:u w:val="single"/>
    </w:rPr>
  </w:style>
  <w:style w:type="paragraph" w:styleId="Bibliography">
    <w:name w:val="Bibliography"/>
    <w:basedOn w:val="Normal"/>
    <w:next w:val="Normal"/>
    <w:uiPriority w:val="37"/>
    <w:unhideWhenUsed/>
    <w:rsid w:val="00157572"/>
  </w:style>
  <w:style w:type="paragraph" w:styleId="TableofFigures">
    <w:name w:val="table of figures"/>
    <w:basedOn w:val="Normal"/>
    <w:next w:val="Normal"/>
    <w:uiPriority w:val="99"/>
    <w:unhideWhenUsed/>
    <w:rsid w:val="00A67F32"/>
    <w:pPr>
      <w:spacing w:after="0"/>
    </w:pPr>
  </w:style>
  <w:style w:type="character" w:styleId="Emphasis">
    <w:name w:val="Emphasis"/>
    <w:basedOn w:val="DefaultParagraphFont"/>
    <w:uiPriority w:val="20"/>
    <w:qFormat/>
    <w:rsid w:val="005B2245"/>
    <w:rPr>
      <w:i/>
      <w:iCs/>
    </w:rPr>
  </w:style>
  <w:style w:type="character" w:styleId="Strong">
    <w:name w:val="Strong"/>
    <w:basedOn w:val="DefaultParagraphFont"/>
    <w:uiPriority w:val="22"/>
    <w:qFormat/>
    <w:rsid w:val="009162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091">
      <w:bodyDiv w:val="1"/>
      <w:marLeft w:val="0"/>
      <w:marRight w:val="0"/>
      <w:marTop w:val="0"/>
      <w:marBottom w:val="0"/>
      <w:divBdr>
        <w:top w:val="none" w:sz="0" w:space="0" w:color="auto"/>
        <w:left w:val="none" w:sz="0" w:space="0" w:color="auto"/>
        <w:bottom w:val="none" w:sz="0" w:space="0" w:color="auto"/>
        <w:right w:val="none" w:sz="0" w:space="0" w:color="auto"/>
      </w:divBdr>
    </w:div>
    <w:div w:id="17897088">
      <w:bodyDiv w:val="1"/>
      <w:marLeft w:val="0"/>
      <w:marRight w:val="0"/>
      <w:marTop w:val="0"/>
      <w:marBottom w:val="0"/>
      <w:divBdr>
        <w:top w:val="none" w:sz="0" w:space="0" w:color="auto"/>
        <w:left w:val="none" w:sz="0" w:space="0" w:color="auto"/>
        <w:bottom w:val="none" w:sz="0" w:space="0" w:color="auto"/>
        <w:right w:val="none" w:sz="0" w:space="0" w:color="auto"/>
      </w:divBdr>
    </w:div>
    <w:div w:id="40328242">
      <w:bodyDiv w:val="1"/>
      <w:marLeft w:val="0"/>
      <w:marRight w:val="0"/>
      <w:marTop w:val="0"/>
      <w:marBottom w:val="0"/>
      <w:divBdr>
        <w:top w:val="none" w:sz="0" w:space="0" w:color="auto"/>
        <w:left w:val="none" w:sz="0" w:space="0" w:color="auto"/>
        <w:bottom w:val="none" w:sz="0" w:space="0" w:color="auto"/>
        <w:right w:val="none" w:sz="0" w:space="0" w:color="auto"/>
      </w:divBdr>
    </w:div>
    <w:div w:id="48850088">
      <w:bodyDiv w:val="1"/>
      <w:marLeft w:val="0"/>
      <w:marRight w:val="0"/>
      <w:marTop w:val="0"/>
      <w:marBottom w:val="0"/>
      <w:divBdr>
        <w:top w:val="none" w:sz="0" w:space="0" w:color="auto"/>
        <w:left w:val="none" w:sz="0" w:space="0" w:color="auto"/>
        <w:bottom w:val="none" w:sz="0" w:space="0" w:color="auto"/>
        <w:right w:val="none" w:sz="0" w:space="0" w:color="auto"/>
      </w:divBdr>
    </w:div>
    <w:div w:id="54620832">
      <w:bodyDiv w:val="1"/>
      <w:marLeft w:val="0"/>
      <w:marRight w:val="0"/>
      <w:marTop w:val="0"/>
      <w:marBottom w:val="0"/>
      <w:divBdr>
        <w:top w:val="none" w:sz="0" w:space="0" w:color="auto"/>
        <w:left w:val="none" w:sz="0" w:space="0" w:color="auto"/>
        <w:bottom w:val="none" w:sz="0" w:space="0" w:color="auto"/>
        <w:right w:val="none" w:sz="0" w:space="0" w:color="auto"/>
      </w:divBdr>
    </w:div>
    <w:div w:id="87234133">
      <w:bodyDiv w:val="1"/>
      <w:marLeft w:val="0"/>
      <w:marRight w:val="0"/>
      <w:marTop w:val="0"/>
      <w:marBottom w:val="0"/>
      <w:divBdr>
        <w:top w:val="none" w:sz="0" w:space="0" w:color="auto"/>
        <w:left w:val="none" w:sz="0" w:space="0" w:color="auto"/>
        <w:bottom w:val="none" w:sz="0" w:space="0" w:color="auto"/>
        <w:right w:val="none" w:sz="0" w:space="0" w:color="auto"/>
      </w:divBdr>
    </w:div>
    <w:div w:id="119421481">
      <w:bodyDiv w:val="1"/>
      <w:marLeft w:val="0"/>
      <w:marRight w:val="0"/>
      <w:marTop w:val="0"/>
      <w:marBottom w:val="0"/>
      <w:divBdr>
        <w:top w:val="none" w:sz="0" w:space="0" w:color="auto"/>
        <w:left w:val="none" w:sz="0" w:space="0" w:color="auto"/>
        <w:bottom w:val="none" w:sz="0" w:space="0" w:color="auto"/>
        <w:right w:val="none" w:sz="0" w:space="0" w:color="auto"/>
      </w:divBdr>
    </w:div>
    <w:div w:id="168562325">
      <w:bodyDiv w:val="1"/>
      <w:marLeft w:val="0"/>
      <w:marRight w:val="0"/>
      <w:marTop w:val="0"/>
      <w:marBottom w:val="0"/>
      <w:divBdr>
        <w:top w:val="none" w:sz="0" w:space="0" w:color="auto"/>
        <w:left w:val="none" w:sz="0" w:space="0" w:color="auto"/>
        <w:bottom w:val="none" w:sz="0" w:space="0" w:color="auto"/>
        <w:right w:val="none" w:sz="0" w:space="0" w:color="auto"/>
      </w:divBdr>
    </w:div>
    <w:div w:id="202865900">
      <w:bodyDiv w:val="1"/>
      <w:marLeft w:val="0"/>
      <w:marRight w:val="0"/>
      <w:marTop w:val="0"/>
      <w:marBottom w:val="0"/>
      <w:divBdr>
        <w:top w:val="none" w:sz="0" w:space="0" w:color="auto"/>
        <w:left w:val="none" w:sz="0" w:space="0" w:color="auto"/>
        <w:bottom w:val="none" w:sz="0" w:space="0" w:color="auto"/>
        <w:right w:val="none" w:sz="0" w:space="0" w:color="auto"/>
      </w:divBdr>
    </w:div>
    <w:div w:id="221907842">
      <w:bodyDiv w:val="1"/>
      <w:marLeft w:val="0"/>
      <w:marRight w:val="0"/>
      <w:marTop w:val="0"/>
      <w:marBottom w:val="0"/>
      <w:divBdr>
        <w:top w:val="none" w:sz="0" w:space="0" w:color="auto"/>
        <w:left w:val="none" w:sz="0" w:space="0" w:color="auto"/>
        <w:bottom w:val="none" w:sz="0" w:space="0" w:color="auto"/>
        <w:right w:val="none" w:sz="0" w:space="0" w:color="auto"/>
      </w:divBdr>
    </w:div>
    <w:div w:id="239146318">
      <w:bodyDiv w:val="1"/>
      <w:marLeft w:val="0"/>
      <w:marRight w:val="0"/>
      <w:marTop w:val="0"/>
      <w:marBottom w:val="0"/>
      <w:divBdr>
        <w:top w:val="none" w:sz="0" w:space="0" w:color="auto"/>
        <w:left w:val="none" w:sz="0" w:space="0" w:color="auto"/>
        <w:bottom w:val="none" w:sz="0" w:space="0" w:color="auto"/>
        <w:right w:val="none" w:sz="0" w:space="0" w:color="auto"/>
      </w:divBdr>
    </w:div>
    <w:div w:id="251471413">
      <w:bodyDiv w:val="1"/>
      <w:marLeft w:val="0"/>
      <w:marRight w:val="0"/>
      <w:marTop w:val="0"/>
      <w:marBottom w:val="0"/>
      <w:divBdr>
        <w:top w:val="none" w:sz="0" w:space="0" w:color="auto"/>
        <w:left w:val="none" w:sz="0" w:space="0" w:color="auto"/>
        <w:bottom w:val="none" w:sz="0" w:space="0" w:color="auto"/>
        <w:right w:val="none" w:sz="0" w:space="0" w:color="auto"/>
      </w:divBdr>
    </w:div>
    <w:div w:id="284237407">
      <w:bodyDiv w:val="1"/>
      <w:marLeft w:val="0"/>
      <w:marRight w:val="0"/>
      <w:marTop w:val="0"/>
      <w:marBottom w:val="0"/>
      <w:divBdr>
        <w:top w:val="none" w:sz="0" w:space="0" w:color="auto"/>
        <w:left w:val="none" w:sz="0" w:space="0" w:color="auto"/>
        <w:bottom w:val="none" w:sz="0" w:space="0" w:color="auto"/>
        <w:right w:val="none" w:sz="0" w:space="0" w:color="auto"/>
      </w:divBdr>
    </w:div>
    <w:div w:id="392319024">
      <w:bodyDiv w:val="1"/>
      <w:marLeft w:val="0"/>
      <w:marRight w:val="0"/>
      <w:marTop w:val="0"/>
      <w:marBottom w:val="0"/>
      <w:divBdr>
        <w:top w:val="none" w:sz="0" w:space="0" w:color="auto"/>
        <w:left w:val="none" w:sz="0" w:space="0" w:color="auto"/>
        <w:bottom w:val="none" w:sz="0" w:space="0" w:color="auto"/>
        <w:right w:val="none" w:sz="0" w:space="0" w:color="auto"/>
      </w:divBdr>
    </w:div>
    <w:div w:id="397940975">
      <w:bodyDiv w:val="1"/>
      <w:marLeft w:val="0"/>
      <w:marRight w:val="0"/>
      <w:marTop w:val="0"/>
      <w:marBottom w:val="0"/>
      <w:divBdr>
        <w:top w:val="none" w:sz="0" w:space="0" w:color="auto"/>
        <w:left w:val="none" w:sz="0" w:space="0" w:color="auto"/>
        <w:bottom w:val="none" w:sz="0" w:space="0" w:color="auto"/>
        <w:right w:val="none" w:sz="0" w:space="0" w:color="auto"/>
      </w:divBdr>
    </w:div>
    <w:div w:id="432939208">
      <w:bodyDiv w:val="1"/>
      <w:marLeft w:val="0"/>
      <w:marRight w:val="0"/>
      <w:marTop w:val="0"/>
      <w:marBottom w:val="0"/>
      <w:divBdr>
        <w:top w:val="none" w:sz="0" w:space="0" w:color="auto"/>
        <w:left w:val="none" w:sz="0" w:space="0" w:color="auto"/>
        <w:bottom w:val="none" w:sz="0" w:space="0" w:color="auto"/>
        <w:right w:val="none" w:sz="0" w:space="0" w:color="auto"/>
      </w:divBdr>
      <w:divsChild>
        <w:div w:id="264072739">
          <w:marLeft w:val="0"/>
          <w:marRight w:val="0"/>
          <w:marTop w:val="0"/>
          <w:marBottom w:val="0"/>
          <w:divBdr>
            <w:top w:val="none" w:sz="0" w:space="0" w:color="auto"/>
            <w:left w:val="none" w:sz="0" w:space="0" w:color="auto"/>
            <w:bottom w:val="none" w:sz="0" w:space="0" w:color="auto"/>
            <w:right w:val="none" w:sz="0" w:space="0" w:color="auto"/>
          </w:divBdr>
          <w:divsChild>
            <w:div w:id="1021392433">
              <w:marLeft w:val="0"/>
              <w:marRight w:val="0"/>
              <w:marTop w:val="0"/>
              <w:marBottom w:val="0"/>
              <w:divBdr>
                <w:top w:val="none" w:sz="0" w:space="0" w:color="auto"/>
                <w:left w:val="none" w:sz="0" w:space="0" w:color="auto"/>
                <w:bottom w:val="none" w:sz="0" w:space="0" w:color="auto"/>
                <w:right w:val="none" w:sz="0" w:space="0" w:color="auto"/>
              </w:divBdr>
              <w:divsChild>
                <w:div w:id="1274944645">
                  <w:marLeft w:val="0"/>
                  <w:marRight w:val="0"/>
                  <w:marTop w:val="0"/>
                  <w:marBottom w:val="0"/>
                  <w:divBdr>
                    <w:top w:val="none" w:sz="0" w:space="0" w:color="auto"/>
                    <w:left w:val="none" w:sz="0" w:space="0" w:color="auto"/>
                    <w:bottom w:val="none" w:sz="0" w:space="0" w:color="auto"/>
                    <w:right w:val="none" w:sz="0" w:space="0" w:color="auto"/>
                  </w:divBdr>
                  <w:divsChild>
                    <w:div w:id="1364940037">
                      <w:marLeft w:val="0"/>
                      <w:marRight w:val="0"/>
                      <w:marTop w:val="0"/>
                      <w:marBottom w:val="0"/>
                      <w:divBdr>
                        <w:top w:val="none" w:sz="0" w:space="0" w:color="auto"/>
                        <w:left w:val="none" w:sz="0" w:space="0" w:color="auto"/>
                        <w:bottom w:val="none" w:sz="0" w:space="0" w:color="auto"/>
                        <w:right w:val="none" w:sz="0" w:space="0" w:color="auto"/>
                      </w:divBdr>
                      <w:divsChild>
                        <w:div w:id="1942300894">
                          <w:marLeft w:val="0"/>
                          <w:marRight w:val="0"/>
                          <w:marTop w:val="0"/>
                          <w:marBottom w:val="0"/>
                          <w:divBdr>
                            <w:top w:val="none" w:sz="0" w:space="0" w:color="auto"/>
                            <w:left w:val="none" w:sz="0" w:space="0" w:color="auto"/>
                            <w:bottom w:val="none" w:sz="0" w:space="0" w:color="auto"/>
                            <w:right w:val="none" w:sz="0" w:space="0" w:color="auto"/>
                          </w:divBdr>
                          <w:divsChild>
                            <w:div w:id="1409384003">
                              <w:marLeft w:val="0"/>
                              <w:marRight w:val="0"/>
                              <w:marTop w:val="0"/>
                              <w:marBottom w:val="0"/>
                              <w:divBdr>
                                <w:top w:val="none" w:sz="0" w:space="0" w:color="auto"/>
                                <w:left w:val="none" w:sz="0" w:space="0" w:color="auto"/>
                                <w:bottom w:val="none" w:sz="0" w:space="0" w:color="auto"/>
                                <w:right w:val="none" w:sz="0" w:space="0" w:color="auto"/>
                              </w:divBdr>
                              <w:divsChild>
                                <w:div w:id="1084450498">
                                  <w:marLeft w:val="0"/>
                                  <w:marRight w:val="0"/>
                                  <w:marTop w:val="0"/>
                                  <w:marBottom w:val="0"/>
                                  <w:divBdr>
                                    <w:top w:val="none" w:sz="0" w:space="0" w:color="auto"/>
                                    <w:left w:val="none" w:sz="0" w:space="0" w:color="auto"/>
                                    <w:bottom w:val="none" w:sz="0" w:space="0" w:color="auto"/>
                                    <w:right w:val="none" w:sz="0" w:space="0" w:color="auto"/>
                                  </w:divBdr>
                                  <w:divsChild>
                                    <w:div w:id="1266352853">
                                      <w:marLeft w:val="0"/>
                                      <w:marRight w:val="0"/>
                                      <w:marTop w:val="0"/>
                                      <w:marBottom w:val="0"/>
                                      <w:divBdr>
                                        <w:top w:val="none" w:sz="0" w:space="0" w:color="auto"/>
                                        <w:left w:val="none" w:sz="0" w:space="0" w:color="auto"/>
                                        <w:bottom w:val="none" w:sz="0" w:space="0" w:color="auto"/>
                                        <w:right w:val="none" w:sz="0" w:space="0" w:color="auto"/>
                                      </w:divBdr>
                                      <w:divsChild>
                                        <w:div w:id="1235353959">
                                          <w:marLeft w:val="0"/>
                                          <w:marRight w:val="0"/>
                                          <w:marTop w:val="0"/>
                                          <w:marBottom w:val="0"/>
                                          <w:divBdr>
                                            <w:top w:val="none" w:sz="0" w:space="0" w:color="auto"/>
                                            <w:left w:val="none" w:sz="0" w:space="0" w:color="auto"/>
                                            <w:bottom w:val="none" w:sz="0" w:space="0" w:color="auto"/>
                                            <w:right w:val="none" w:sz="0" w:space="0" w:color="auto"/>
                                          </w:divBdr>
                                          <w:divsChild>
                                            <w:div w:id="1321271638">
                                              <w:marLeft w:val="0"/>
                                              <w:marRight w:val="0"/>
                                              <w:marTop w:val="0"/>
                                              <w:marBottom w:val="0"/>
                                              <w:divBdr>
                                                <w:top w:val="none" w:sz="0" w:space="0" w:color="auto"/>
                                                <w:left w:val="none" w:sz="0" w:space="0" w:color="auto"/>
                                                <w:bottom w:val="none" w:sz="0" w:space="0" w:color="auto"/>
                                                <w:right w:val="none" w:sz="0" w:space="0" w:color="auto"/>
                                              </w:divBdr>
                                              <w:divsChild>
                                                <w:div w:id="811362807">
                                                  <w:marLeft w:val="0"/>
                                                  <w:marRight w:val="0"/>
                                                  <w:marTop w:val="0"/>
                                                  <w:marBottom w:val="0"/>
                                                  <w:divBdr>
                                                    <w:top w:val="none" w:sz="0" w:space="0" w:color="auto"/>
                                                    <w:left w:val="none" w:sz="0" w:space="0" w:color="auto"/>
                                                    <w:bottom w:val="none" w:sz="0" w:space="0" w:color="auto"/>
                                                    <w:right w:val="none" w:sz="0" w:space="0" w:color="auto"/>
                                                  </w:divBdr>
                                                  <w:divsChild>
                                                    <w:div w:id="256404592">
                                                      <w:marLeft w:val="0"/>
                                                      <w:marRight w:val="0"/>
                                                      <w:marTop w:val="0"/>
                                                      <w:marBottom w:val="0"/>
                                                      <w:divBdr>
                                                        <w:top w:val="none" w:sz="0" w:space="0" w:color="auto"/>
                                                        <w:left w:val="none" w:sz="0" w:space="0" w:color="auto"/>
                                                        <w:bottom w:val="none" w:sz="0" w:space="0" w:color="auto"/>
                                                        <w:right w:val="none" w:sz="0" w:space="0" w:color="auto"/>
                                                      </w:divBdr>
                                                      <w:divsChild>
                                                        <w:div w:id="1816943983">
                                                          <w:marLeft w:val="0"/>
                                                          <w:marRight w:val="0"/>
                                                          <w:marTop w:val="0"/>
                                                          <w:marBottom w:val="0"/>
                                                          <w:divBdr>
                                                            <w:top w:val="none" w:sz="0" w:space="0" w:color="auto"/>
                                                            <w:left w:val="none" w:sz="0" w:space="0" w:color="auto"/>
                                                            <w:bottom w:val="none" w:sz="0" w:space="0" w:color="auto"/>
                                                            <w:right w:val="none" w:sz="0" w:space="0" w:color="auto"/>
                                                          </w:divBdr>
                                                          <w:divsChild>
                                                            <w:div w:id="11090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1522107">
          <w:marLeft w:val="0"/>
          <w:marRight w:val="0"/>
          <w:marTop w:val="0"/>
          <w:marBottom w:val="0"/>
          <w:divBdr>
            <w:top w:val="none" w:sz="0" w:space="0" w:color="auto"/>
            <w:left w:val="none" w:sz="0" w:space="0" w:color="auto"/>
            <w:bottom w:val="none" w:sz="0" w:space="0" w:color="auto"/>
            <w:right w:val="none" w:sz="0" w:space="0" w:color="auto"/>
          </w:divBdr>
          <w:divsChild>
            <w:div w:id="1688173686">
              <w:marLeft w:val="0"/>
              <w:marRight w:val="0"/>
              <w:marTop w:val="0"/>
              <w:marBottom w:val="0"/>
              <w:divBdr>
                <w:top w:val="none" w:sz="0" w:space="0" w:color="auto"/>
                <w:left w:val="none" w:sz="0" w:space="0" w:color="auto"/>
                <w:bottom w:val="none" w:sz="0" w:space="0" w:color="auto"/>
                <w:right w:val="none" w:sz="0" w:space="0" w:color="auto"/>
              </w:divBdr>
              <w:divsChild>
                <w:div w:id="144599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195495">
      <w:bodyDiv w:val="1"/>
      <w:marLeft w:val="0"/>
      <w:marRight w:val="0"/>
      <w:marTop w:val="0"/>
      <w:marBottom w:val="0"/>
      <w:divBdr>
        <w:top w:val="none" w:sz="0" w:space="0" w:color="auto"/>
        <w:left w:val="none" w:sz="0" w:space="0" w:color="auto"/>
        <w:bottom w:val="none" w:sz="0" w:space="0" w:color="auto"/>
        <w:right w:val="none" w:sz="0" w:space="0" w:color="auto"/>
      </w:divBdr>
    </w:div>
    <w:div w:id="444421232">
      <w:bodyDiv w:val="1"/>
      <w:marLeft w:val="0"/>
      <w:marRight w:val="0"/>
      <w:marTop w:val="0"/>
      <w:marBottom w:val="0"/>
      <w:divBdr>
        <w:top w:val="none" w:sz="0" w:space="0" w:color="auto"/>
        <w:left w:val="none" w:sz="0" w:space="0" w:color="auto"/>
        <w:bottom w:val="none" w:sz="0" w:space="0" w:color="auto"/>
        <w:right w:val="none" w:sz="0" w:space="0" w:color="auto"/>
      </w:divBdr>
    </w:div>
    <w:div w:id="444736957">
      <w:bodyDiv w:val="1"/>
      <w:marLeft w:val="0"/>
      <w:marRight w:val="0"/>
      <w:marTop w:val="0"/>
      <w:marBottom w:val="0"/>
      <w:divBdr>
        <w:top w:val="none" w:sz="0" w:space="0" w:color="auto"/>
        <w:left w:val="none" w:sz="0" w:space="0" w:color="auto"/>
        <w:bottom w:val="none" w:sz="0" w:space="0" w:color="auto"/>
        <w:right w:val="none" w:sz="0" w:space="0" w:color="auto"/>
      </w:divBdr>
    </w:div>
    <w:div w:id="485322183">
      <w:bodyDiv w:val="1"/>
      <w:marLeft w:val="0"/>
      <w:marRight w:val="0"/>
      <w:marTop w:val="0"/>
      <w:marBottom w:val="0"/>
      <w:divBdr>
        <w:top w:val="none" w:sz="0" w:space="0" w:color="auto"/>
        <w:left w:val="none" w:sz="0" w:space="0" w:color="auto"/>
        <w:bottom w:val="none" w:sz="0" w:space="0" w:color="auto"/>
        <w:right w:val="none" w:sz="0" w:space="0" w:color="auto"/>
      </w:divBdr>
    </w:div>
    <w:div w:id="490679495">
      <w:bodyDiv w:val="1"/>
      <w:marLeft w:val="0"/>
      <w:marRight w:val="0"/>
      <w:marTop w:val="0"/>
      <w:marBottom w:val="0"/>
      <w:divBdr>
        <w:top w:val="none" w:sz="0" w:space="0" w:color="auto"/>
        <w:left w:val="none" w:sz="0" w:space="0" w:color="auto"/>
        <w:bottom w:val="none" w:sz="0" w:space="0" w:color="auto"/>
        <w:right w:val="none" w:sz="0" w:space="0" w:color="auto"/>
      </w:divBdr>
    </w:div>
    <w:div w:id="493685963">
      <w:bodyDiv w:val="1"/>
      <w:marLeft w:val="0"/>
      <w:marRight w:val="0"/>
      <w:marTop w:val="0"/>
      <w:marBottom w:val="0"/>
      <w:divBdr>
        <w:top w:val="none" w:sz="0" w:space="0" w:color="auto"/>
        <w:left w:val="none" w:sz="0" w:space="0" w:color="auto"/>
        <w:bottom w:val="none" w:sz="0" w:space="0" w:color="auto"/>
        <w:right w:val="none" w:sz="0" w:space="0" w:color="auto"/>
      </w:divBdr>
    </w:div>
    <w:div w:id="508639572">
      <w:bodyDiv w:val="1"/>
      <w:marLeft w:val="0"/>
      <w:marRight w:val="0"/>
      <w:marTop w:val="0"/>
      <w:marBottom w:val="0"/>
      <w:divBdr>
        <w:top w:val="none" w:sz="0" w:space="0" w:color="auto"/>
        <w:left w:val="none" w:sz="0" w:space="0" w:color="auto"/>
        <w:bottom w:val="none" w:sz="0" w:space="0" w:color="auto"/>
        <w:right w:val="none" w:sz="0" w:space="0" w:color="auto"/>
      </w:divBdr>
    </w:div>
    <w:div w:id="511341698">
      <w:bodyDiv w:val="1"/>
      <w:marLeft w:val="0"/>
      <w:marRight w:val="0"/>
      <w:marTop w:val="0"/>
      <w:marBottom w:val="0"/>
      <w:divBdr>
        <w:top w:val="none" w:sz="0" w:space="0" w:color="auto"/>
        <w:left w:val="none" w:sz="0" w:space="0" w:color="auto"/>
        <w:bottom w:val="none" w:sz="0" w:space="0" w:color="auto"/>
        <w:right w:val="none" w:sz="0" w:space="0" w:color="auto"/>
      </w:divBdr>
    </w:div>
    <w:div w:id="521286899">
      <w:bodyDiv w:val="1"/>
      <w:marLeft w:val="0"/>
      <w:marRight w:val="0"/>
      <w:marTop w:val="0"/>
      <w:marBottom w:val="0"/>
      <w:divBdr>
        <w:top w:val="none" w:sz="0" w:space="0" w:color="auto"/>
        <w:left w:val="none" w:sz="0" w:space="0" w:color="auto"/>
        <w:bottom w:val="none" w:sz="0" w:space="0" w:color="auto"/>
        <w:right w:val="none" w:sz="0" w:space="0" w:color="auto"/>
      </w:divBdr>
    </w:div>
    <w:div w:id="541327644">
      <w:bodyDiv w:val="1"/>
      <w:marLeft w:val="0"/>
      <w:marRight w:val="0"/>
      <w:marTop w:val="0"/>
      <w:marBottom w:val="0"/>
      <w:divBdr>
        <w:top w:val="none" w:sz="0" w:space="0" w:color="auto"/>
        <w:left w:val="none" w:sz="0" w:space="0" w:color="auto"/>
        <w:bottom w:val="none" w:sz="0" w:space="0" w:color="auto"/>
        <w:right w:val="none" w:sz="0" w:space="0" w:color="auto"/>
      </w:divBdr>
    </w:div>
    <w:div w:id="564026146">
      <w:bodyDiv w:val="1"/>
      <w:marLeft w:val="0"/>
      <w:marRight w:val="0"/>
      <w:marTop w:val="0"/>
      <w:marBottom w:val="0"/>
      <w:divBdr>
        <w:top w:val="none" w:sz="0" w:space="0" w:color="auto"/>
        <w:left w:val="none" w:sz="0" w:space="0" w:color="auto"/>
        <w:bottom w:val="none" w:sz="0" w:space="0" w:color="auto"/>
        <w:right w:val="none" w:sz="0" w:space="0" w:color="auto"/>
      </w:divBdr>
    </w:div>
    <w:div w:id="567689265">
      <w:bodyDiv w:val="1"/>
      <w:marLeft w:val="0"/>
      <w:marRight w:val="0"/>
      <w:marTop w:val="0"/>
      <w:marBottom w:val="0"/>
      <w:divBdr>
        <w:top w:val="none" w:sz="0" w:space="0" w:color="auto"/>
        <w:left w:val="none" w:sz="0" w:space="0" w:color="auto"/>
        <w:bottom w:val="none" w:sz="0" w:space="0" w:color="auto"/>
        <w:right w:val="none" w:sz="0" w:space="0" w:color="auto"/>
      </w:divBdr>
    </w:div>
    <w:div w:id="574363654">
      <w:bodyDiv w:val="1"/>
      <w:marLeft w:val="0"/>
      <w:marRight w:val="0"/>
      <w:marTop w:val="0"/>
      <w:marBottom w:val="0"/>
      <w:divBdr>
        <w:top w:val="none" w:sz="0" w:space="0" w:color="auto"/>
        <w:left w:val="none" w:sz="0" w:space="0" w:color="auto"/>
        <w:bottom w:val="none" w:sz="0" w:space="0" w:color="auto"/>
        <w:right w:val="none" w:sz="0" w:space="0" w:color="auto"/>
      </w:divBdr>
    </w:div>
    <w:div w:id="595132659">
      <w:bodyDiv w:val="1"/>
      <w:marLeft w:val="0"/>
      <w:marRight w:val="0"/>
      <w:marTop w:val="0"/>
      <w:marBottom w:val="0"/>
      <w:divBdr>
        <w:top w:val="none" w:sz="0" w:space="0" w:color="auto"/>
        <w:left w:val="none" w:sz="0" w:space="0" w:color="auto"/>
        <w:bottom w:val="none" w:sz="0" w:space="0" w:color="auto"/>
        <w:right w:val="none" w:sz="0" w:space="0" w:color="auto"/>
      </w:divBdr>
    </w:div>
    <w:div w:id="600069044">
      <w:bodyDiv w:val="1"/>
      <w:marLeft w:val="0"/>
      <w:marRight w:val="0"/>
      <w:marTop w:val="0"/>
      <w:marBottom w:val="0"/>
      <w:divBdr>
        <w:top w:val="none" w:sz="0" w:space="0" w:color="auto"/>
        <w:left w:val="none" w:sz="0" w:space="0" w:color="auto"/>
        <w:bottom w:val="none" w:sz="0" w:space="0" w:color="auto"/>
        <w:right w:val="none" w:sz="0" w:space="0" w:color="auto"/>
      </w:divBdr>
    </w:div>
    <w:div w:id="606667997">
      <w:bodyDiv w:val="1"/>
      <w:marLeft w:val="0"/>
      <w:marRight w:val="0"/>
      <w:marTop w:val="0"/>
      <w:marBottom w:val="0"/>
      <w:divBdr>
        <w:top w:val="none" w:sz="0" w:space="0" w:color="auto"/>
        <w:left w:val="none" w:sz="0" w:space="0" w:color="auto"/>
        <w:bottom w:val="none" w:sz="0" w:space="0" w:color="auto"/>
        <w:right w:val="none" w:sz="0" w:space="0" w:color="auto"/>
      </w:divBdr>
      <w:divsChild>
        <w:div w:id="525751179">
          <w:marLeft w:val="0"/>
          <w:marRight w:val="0"/>
          <w:marTop w:val="0"/>
          <w:marBottom w:val="0"/>
          <w:divBdr>
            <w:top w:val="none" w:sz="0" w:space="0" w:color="auto"/>
            <w:left w:val="none" w:sz="0" w:space="0" w:color="auto"/>
            <w:bottom w:val="none" w:sz="0" w:space="0" w:color="auto"/>
            <w:right w:val="none" w:sz="0" w:space="0" w:color="auto"/>
          </w:divBdr>
          <w:divsChild>
            <w:div w:id="361826168">
              <w:marLeft w:val="0"/>
              <w:marRight w:val="0"/>
              <w:marTop w:val="0"/>
              <w:marBottom w:val="0"/>
              <w:divBdr>
                <w:top w:val="none" w:sz="0" w:space="0" w:color="auto"/>
                <w:left w:val="none" w:sz="0" w:space="0" w:color="auto"/>
                <w:bottom w:val="none" w:sz="0" w:space="0" w:color="auto"/>
                <w:right w:val="none" w:sz="0" w:space="0" w:color="auto"/>
              </w:divBdr>
              <w:divsChild>
                <w:div w:id="76415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934605">
          <w:marLeft w:val="0"/>
          <w:marRight w:val="0"/>
          <w:marTop w:val="0"/>
          <w:marBottom w:val="0"/>
          <w:divBdr>
            <w:top w:val="none" w:sz="0" w:space="0" w:color="auto"/>
            <w:left w:val="none" w:sz="0" w:space="0" w:color="auto"/>
            <w:bottom w:val="none" w:sz="0" w:space="0" w:color="auto"/>
            <w:right w:val="none" w:sz="0" w:space="0" w:color="auto"/>
          </w:divBdr>
          <w:divsChild>
            <w:div w:id="2031249484">
              <w:marLeft w:val="0"/>
              <w:marRight w:val="0"/>
              <w:marTop w:val="0"/>
              <w:marBottom w:val="0"/>
              <w:divBdr>
                <w:top w:val="none" w:sz="0" w:space="0" w:color="auto"/>
                <w:left w:val="none" w:sz="0" w:space="0" w:color="auto"/>
                <w:bottom w:val="none" w:sz="0" w:space="0" w:color="auto"/>
                <w:right w:val="none" w:sz="0" w:space="0" w:color="auto"/>
              </w:divBdr>
              <w:divsChild>
                <w:div w:id="470175759">
                  <w:marLeft w:val="0"/>
                  <w:marRight w:val="0"/>
                  <w:marTop w:val="0"/>
                  <w:marBottom w:val="0"/>
                  <w:divBdr>
                    <w:top w:val="none" w:sz="0" w:space="0" w:color="auto"/>
                    <w:left w:val="none" w:sz="0" w:space="0" w:color="auto"/>
                    <w:bottom w:val="none" w:sz="0" w:space="0" w:color="auto"/>
                    <w:right w:val="none" w:sz="0" w:space="0" w:color="auto"/>
                  </w:divBdr>
                  <w:divsChild>
                    <w:div w:id="313528859">
                      <w:marLeft w:val="0"/>
                      <w:marRight w:val="0"/>
                      <w:marTop w:val="0"/>
                      <w:marBottom w:val="0"/>
                      <w:divBdr>
                        <w:top w:val="none" w:sz="0" w:space="0" w:color="auto"/>
                        <w:left w:val="none" w:sz="0" w:space="0" w:color="auto"/>
                        <w:bottom w:val="none" w:sz="0" w:space="0" w:color="auto"/>
                        <w:right w:val="none" w:sz="0" w:space="0" w:color="auto"/>
                      </w:divBdr>
                      <w:divsChild>
                        <w:div w:id="726150334">
                          <w:marLeft w:val="0"/>
                          <w:marRight w:val="0"/>
                          <w:marTop w:val="0"/>
                          <w:marBottom w:val="0"/>
                          <w:divBdr>
                            <w:top w:val="none" w:sz="0" w:space="0" w:color="auto"/>
                            <w:left w:val="none" w:sz="0" w:space="0" w:color="auto"/>
                            <w:bottom w:val="none" w:sz="0" w:space="0" w:color="auto"/>
                            <w:right w:val="none" w:sz="0" w:space="0" w:color="auto"/>
                          </w:divBdr>
                          <w:divsChild>
                            <w:div w:id="926117707">
                              <w:marLeft w:val="0"/>
                              <w:marRight w:val="0"/>
                              <w:marTop w:val="0"/>
                              <w:marBottom w:val="0"/>
                              <w:divBdr>
                                <w:top w:val="none" w:sz="0" w:space="0" w:color="auto"/>
                                <w:left w:val="none" w:sz="0" w:space="0" w:color="auto"/>
                                <w:bottom w:val="none" w:sz="0" w:space="0" w:color="auto"/>
                                <w:right w:val="none" w:sz="0" w:space="0" w:color="auto"/>
                              </w:divBdr>
                              <w:divsChild>
                                <w:div w:id="410322952">
                                  <w:marLeft w:val="0"/>
                                  <w:marRight w:val="0"/>
                                  <w:marTop w:val="0"/>
                                  <w:marBottom w:val="0"/>
                                  <w:divBdr>
                                    <w:top w:val="none" w:sz="0" w:space="0" w:color="auto"/>
                                    <w:left w:val="none" w:sz="0" w:space="0" w:color="auto"/>
                                    <w:bottom w:val="none" w:sz="0" w:space="0" w:color="auto"/>
                                    <w:right w:val="none" w:sz="0" w:space="0" w:color="auto"/>
                                  </w:divBdr>
                                  <w:divsChild>
                                    <w:div w:id="1505785224">
                                      <w:marLeft w:val="0"/>
                                      <w:marRight w:val="0"/>
                                      <w:marTop w:val="0"/>
                                      <w:marBottom w:val="0"/>
                                      <w:divBdr>
                                        <w:top w:val="none" w:sz="0" w:space="0" w:color="auto"/>
                                        <w:left w:val="none" w:sz="0" w:space="0" w:color="auto"/>
                                        <w:bottom w:val="none" w:sz="0" w:space="0" w:color="auto"/>
                                        <w:right w:val="none" w:sz="0" w:space="0" w:color="auto"/>
                                      </w:divBdr>
                                      <w:divsChild>
                                        <w:div w:id="548300199">
                                          <w:marLeft w:val="0"/>
                                          <w:marRight w:val="0"/>
                                          <w:marTop w:val="0"/>
                                          <w:marBottom w:val="0"/>
                                          <w:divBdr>
                                            <w:top w:val="none" w:sz="0" w:space="0" w:color="auto"/>
                                            <w:left w:val="none" w:sz="0" w:space="0" w:color="auto"/>
                                            <w:bottom w:val="none" w:sz="0" w:space="0" w:color="auto"/>
                                            <w:right w:val="none" w:sz="0" w:space="0" w:color="auto"/>
                                          </w:divBdr>
                                          <w:divsChild>
                                            <w:div w:id="2030986334">
                                              <w:marLeft w:val="0"/>
                                              <w:marRight w:val="0"/>
                                              <w:marTop w:val="0"/>
                                              <w:marBottom w:val="0"/>
                                              <w:divBdr>
                                                <w:top w:val="none" w:sz="0" w:space="0" w:color="auto"/>
                                                <w:left w:val="none" w:sz="0" w:space="0" w:color="auto"/>
                                                <w:bottom w:val="none" w:sz="0" w:space="0" w:color="auto"/>
                                                <w:right w:val="none" w:sz="0" w:space="0" w:color="auto"/>
                                              </w:divBdr>
                                              <w:divsChild>
                                                <w:div w:id="1917090177">
                                                  <w:marLeft w:val="0"/>
                                                  <w:marRight w:val="0"/>
                                                  <w:marTop w:val="0"/>
                                                  <w:marBottom w:val="0"/>
                                                  <w:divBdr>
                                                    <w:top w:val="none" w:sz="0" w:space="0" w:color="auto"/>
                                                    <w:left w:val="none" w:sz="0" w:space="0" w:color="auto"/>
                                                    <w:bottom w:val="none" w:sz="0" w:space="0" w:color="auto"/>
                                                    <w:right w:val="none" w:sz="0" w:space="0" w:color="auto"/>
                                                  </w:divBdr>
                                                  <w:divsChild>
                                                    <w:div w:id="1649899575">
                                                      <w:marLeft w:val="0"/>
                                                      <w:marRight w:val="0"/>
                                                      <w:marTop w:val="0"/>
                                                      <w:marBottom w:val="0"/>
                                                      <w:divBdr>
                                                        <w:top w:val="none" w:sz="0" w:space="0" w:color="auto"/>
                                                        <w:left w:val="none" w:sz="0" w:space="0" w:color="auto"/>
                                                        <w:bottom w:val="none" w:sz="0" w:space="0" w:color="auto"/>
                                                        <w:right w:val="none" w:sz="0" w:space="0" w:color="auto"/>
                                                      </w:divBdr>
                                                      <w:divsChild>
                                                        <w:div w:id="793905772">
                                                          <w:marLeft w:val="0"/>
                                                          <w:marRight w:val="0"/>
                                                          <w:marTop w:val="0"/>
                                                          <w:marBottom w:val="0"/>
                                                          <w:divBdr>
                                                            <w:top w:val="none" w:sz="0" w:space="0" w:color="auto"/>
                                                            <w:left w:val="none" w:sz="0" w:space="0" w:color="auto"/>
                                                            <w:bottom w:val="none" w:sz="0" w:space="0" w:color="auto"/>
                                                            <w:right w:val="none" w:sz="0" w:space="0" w:color="auto"/>
                                                          </w:divBdr>
                                                          <w:divsChild>
                                                            <w:div w:id="1108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2199113">
      <w:bodyDiv w:val="1"/>
      <w:marLeft w:val="0"/>
      <w:marRight w:val="0"/>
      <w:marTop w:val="0"/>
      <w:marBottom w:val="0"/>
      <w:divBdr>
        <w:top w:val="none" w:sz="0" w:space="0" w:color="auto"/>
        <w:left w:val="none" w:sz="0" w:space="0" w:color="auto"/>
        <w:bottom w:val="none" w:sz="0" w:space="0" w:color="auto"/>
        <w:right w:val="none" w:sz="0" w:space="0" w:color="auto"/>
      </w:divBdr>
    </w:div>
    <w:div w:id="656803064">
      <w:bodyDiv w:val="1"/>
      <w:marLeft w:val="0"/>
      <w:marRight w:val="0"/>
      <w:marTop w:val="0"/>
      <w:marBottom w:val="0"/>
      <w:divBdr>
        <w:top w:val="none" w:sz="0" w:space="0" w:color="auto"/>
        <w:left w:val="none" w:sz="0" w:space="0" w:color="auto"/>
        <w:bottom w:val="none" w:sz="0" w:space="0" w:color="auto"/>
        <w:right w:val="none" w:sz="0" w:space="0" w:color="auto"/>
      </w:divBdr>
    </w:div>
    <w:div w:id="726219440">
      <w:bodyDiv w:val="1"/>
      <w:marLeft w:val="0"/>
      <w:marRight w:val="0"/>
      <w:marTop w:val="0"/>
      <w:marBottom w:val="0"/>
      <w:divBdr>
        <w:top w:val="none" w:sz="0" w:space="0" w:color="auto"/>
        <w:left w:val="none" w:sz="0" w:space="0" w:color="auto"/>
        <w:bottom w:val="none" w:sz="0" w:space="0" w:color="auto"/>
        <w:right w:val="none" w:sz="0" w:space="0" w:color="auto"/>
      </w:divBdr>
    </w:div>
    <w:div w:id="738091038">
      <w:bodyDiv w:val="1"/>
      <w:marLeft w:val="0"/>
      <w:marRight w:val="0"/>
      <w:marTop w:val="0"/>
      <w:marBottom w:val="0"/>
      <w:divBdr>
        <w:top w:val="none" w:sz="0" w:space="0" w:color="auto"/>
        <w:left w:val="none" w:sz="0" w:space="0" w:color="auto"/>
        <w:bottom w:val="none" w:sz="0" w:space="0" w:color="auto"/>
        <w:right w:val="none" w:sz="0" w:space="0" w:color="auto"/>
      </w:divBdr>
    </w:div>
    <w:div w:id="741369338">
      <w:bodyDiv w:val="1"/>
      <w:marLeft w:val="0"/>
      <w:marRight w:val="0"/>
      <w:marTop w:val="0"/>
      <w:marBottom w:val="0"/>
      <w:divBdr>
        <w:top w:val="none" w:sz="0" w:space="0" w:color="auto"/>
        <w:left w:val="none" w:sz="0" w:space="0" w:color="auto"/>
        <w:bottom w:val="none" w:sz="0" w:space="0" w:color="auto"/>
        <w:right w:val="none" w:sz="0" w:space="0" w:color="auto"/>
      </w:divBdr>
    </w:div>
    <w:div w:id="778450147">
      <w:bodyDiv w:val="1"/>
      <w:marLeft w:val="0"/>
      <w:marRight w:val="0"/>
      <w:marTop w:val="0"/>
      <w:marBottom w:val="0"/>
      <w:divBdr>
        <w:top w:val="none" w:sz="0" w:space="0" w:color="auto"/>
        <w:left w:val="none" w:sz="0" w:space="0" w:color="auto"/>
        <w:bottom w:val="none" w:sz="0" w:space="0" w:color="auto"/>
        <w:right w:val="none" w:sz="0" w:space="0" w:color="auto"/>
      </w:divBdr>
    </w:div>
    <w:div w:id="794982581">
      <w:bodyDiv w:val="1"/>
      <w:marLeft w:val="0"/>
      <w:marRight w:val="0"/>
      <w:marTop w:val="0"/>
      <w:marBottom w:val="0"/>
      <w:divBdr>
        <w:top w:val="none" w:sz="0" w:space="0" w:color="auto"/>
        <w:left w:val="none" w:sz="0" w:space="0" w:color="auto"/>
        <w:bottom w:val="none" w:sz="0" w:space="0" w:color="auto"/>
        <w:right w:val="none" w:sz="0" w:space="0" w:color="auto"/>
      </w:divBdr>
    </w:div>
    <w:div w:id="830604642">
      <w:bodyDiv w:val="1"/>
      <w:marLeft w:val="0"/>
      <w:marRight w:val="0"/>
      <w:marTop w:val="0"/>
      <w:marBottom w:val="0"/>
      <w:divBdr>
        <w:top w:val="none" w:sz="0" w:space="0" w:color="auto"/>
        <w:left w:val="none" w:sz="0" w:space="0" w:color="auto"/>
        <w:bottom w:val="none" w:sz="0" w:space="0" w:color="auto"/>
        <w:right w:val="none" w:sz="0" w:space="0" w:color="auto"/>
      </w:divBdr>
    </w:div>
    <w:div w:id="843938720">
      <w:bodyDiv w:val="1"/>
      <w:marLeft w:val="0"/>
      <w:marRight w:val="0"/>
      <w:marTop w:val="0"/>
      <w:marBottom w:val="0"/>
      <w:divBdr>
        <w:top w:val="none" w:sz="0" w:space="0" w:color="auto"/>
        <w:left w:val="none" w:sz="0" w:space="0" w:color="auto"/>
        <w:bottom w:val="none" w:sz="0" w:space="0" w:color="auto"/>
        <w:right w:val="none" w:sz="0" w:space="0" w:color="auto"/>
      </w:divBdr>
    </w:div>
    <w:div w:id="884831501">
      <w:bodyDiv w:val="1"/>
      <w:marLeft w:val="0"/>
      <w:marRight w:val="0"/>
      <w:marTop w:val="0"/>
      <w:marBottom w:val="0"/>
      <w:divBdr>
        <w:top w:val="none" w:sz="0" w:space="0" w:color="auto"/>
        <w:left w:val="none" w:sz="0" w:space="0" w:color="auto"/>
        <w:bottom w:val="none" w:sz="0" w:space="0" w:color="auto"/>
        <w:right w:val="none" w:sz="0" w:space="0" w:color="auto"/>
      </w:divBdr>
    </w:div>
    <w:div w:id="886137360">
      <w:bodyDiv w:val="1"/>
      <w:marLeft w:val="0"/>
      <w:marRight w:val="0"/>
      <w:marTop w:val="0"/>
      <w:marBottom w:val="0"/>
      <w:divBdr>
        <w:top w:val="none" w:sz="0" w:space="0" w:color="auto"/>
        <w:left w:val="none" w:sz="0" w:space="0" w:color="auto"/>
        <w:bottom w:val="none" w:sz="0" w:space="0" w:color="auto"/>
        <w:right w:val="none" w:sz="0" w:space="0" w:color="auto"/>
      </w:divBdr>
    </w:div>
    <w:div w:id="899941166">
      <w:bodyDiv w:val="1"/>
      <w:marLeft w:val="0"/>
      <w:marRight w:val="0"/>
      <w:marTop w:val="0"/>
      <w:marBottom w:val="0"/>
      <w:divBdr>
        <w:top w:val="none" w:sz="0" w:space="0" w:color="auto"/>
        <w:left w:val="none" w:sz="0" w:space="0" w:color="auto"/>
        <w:bottom w:val="none" w:sz="0" w:space="0" w:color="auto"/>
        <w:right w:val="none" w:sz="0" w:space="0" w:color="auto"/>
      </w:divBdr>
    </w:div>
    <w:div w:id="910622911">
      <w:bodyDiv w:val="1"/>
      <w:marLeft w:val="0"/>
      <w:marRight w:val="0"/>
      <w:marTop w:val="0"/>
      <w:marBottom w:val="0"/>
      <w:divBdr>
        <w:top w:val="none" w:sz="0" w:space="0" w:color="auto"/>
        <w:left w:val="none" w:sz="0" w:space="0" w:color="auto"/>
        <w:bottom w:val="none" w:sz="0" w:space="0" w:color="auto"/>
        <w:right w:val="none" w:sz="0" w:space="0" w:color="auto"/>
      </w:divBdr>
    </w:div>
    <w:div w:id="912816806">
      <w:bodyDiv w:val="1"/>
      <w:marLeft w:val="0"/>
      <w:marRight w:val="0"/>
      <w:marTop w:val="0"/>
      <w:marBottom w:val="0"/>
      <w:divBdr>
        <w:top w:val="none" w:sz="0" w:space="0" w:color="auto"/>
        <w:left w:val="none" w:sz="0" w:space="0" w:color="auto"/>
        <w:bottom w:val="none" w:sz="0" w:space="0" w:color="auto"/>
        <w:right w:val="none" w:sz="0" w:space="0" w:color="auto"/>
      </w:divBdr>
    </w:div>
    <w:div w:id="915824827">
      <w:bodyDiv w:val="1"/>
      <w:marLeft w:val="0"/>
      <w:marRight w:val="0"/>
      <w:marTop w:val="0"/>
      <w:marBottom w:val="0"/>
      <w:divBdr>
        <w:top w:val="none" w:sz="0" w:space="0" w:color="auto"/>
        <w:left w:val="none" w:sz="0" w:space="0" w:color="auto"/>
        <w:bottom w:val="none" w:sz="0" w:space="0" w:color="auto"/>
        <w:right w:val="none" w:sz="0" w:space="0" w:color="auto"/>
      </w:divBdr>
    </w:div>
    <w:div w:id="921714926">
      <w:bodyDiv w:val="1"/>
      <w:marLeft w:val="0"/>
      <w:marRight w:val="0"/>
      <w:marTop w:val="0"/>
      <w:marBottom w:val="0"/>
      <w:divBdr>
        <w:top w:val="none" w:sz="0" w:space="0" w:color="auto"/>
        <w:left w:val="none" w:sz="0" w:space="0" w:color="auto"/>
        <w:bottom w:val="none" w:sz="0" w:space="0" w:color="auto"/>
        <w:right w:val="none" w:sz="0" w:space="0" w:color="auto"/>
      </w:divBdr>
    </w:div>
    <w:div w:id="936252265">
      <w:bodyDiv w:val="1"/>
      <w:marLeft w:val="0"/>
      <w:marRight w:val="0"/>
      <w:marTop w:val="0"/>
      <w:marBottom w:val="0"/>
      <w:divBdr>
        <w:top w:val="none" w:sz="0" w:space="0" w:color="auto"/>
        <w:left w:val="none" w:sz="0" w:space="0" w:color="auto"/>
        <w:bottom w:val="none" w:sz="0" w:space="0" w:color="auto"/>
        <w:right w:val="none" w:sz="0" w:space="0" w:color="auto"/>
      </w:divBdr>
    </w:div>
    <w:div w:id="941837270">
      <w:bodyDiv w:val="1"/>
      <w:marLeft w:val="0"/>
      <w:marRight w:val="0"/>
      <w:marTop w:val="0"/>
      <w:marBottom w:val="0"/>
      <w:divBdr>
        <w:top w:val="none" w:sz="0" w:space="0" w:color="auto"/>
        <w:left w:val="none" w:sz="0" w:space="0" w:color="auto"/>
        <w:bottom w:val="none" w:sz="0" w:space="0" w:color="auto"/>
        <w:right w:val="none" w:sz="0" w:space="0" w:color="auto"/>
      </w:divBdr>
    </w:div>
    <w:div w:id="969018978">
      <w:bodyDiv w:val="1"/>
      <w:marLeft w:val="0"/>
      <w:marRight w:val="0"/>
      <w:marTop w:val="0"/>
      <w:marBottom w:val="0"/>
      <w:divBdr>
        <w:top w:val="none" w:sz="0" w:space="0" w:color="auto"/>
        <w:left w:val="none" w:sz="0" w:space="0" w:color="auto"/>
        <w:bottom w:val="none" w:sz="0" w:space="0" w:color="auto"/>
        <w:right w:val="none" w:sz="0" w:space="0" w:color="auto"/>
      </w:divBdr>
    </w:div>
    <w:div w:id="995034643">
      <w:bodyDiv w:val="1"/>
      <w:marLeft w:val="0"/>
      <w:marRight w:val="0"/>
      <w:marTop w:val="0"/>
      <w:marBottom w:val="0"/>
      <w:divBdr>
        <w:top w:val="none" w:sz="0" w:space="0" w:color="auto"/>
        <w:left w:val="none" w:sz="0" w:space="0" w:color="auto"/>
        <w:bottom w:val="none" w:sz="0" w:space="0" w:color="auto"/>
        <w:right w:val="none" w:sz="0" w:space="0" w:color="auto"/>
      </w:divBdr>
    </w:div>
    <w:div w:id="1006131079">
      <w:bodyDiv w:val="1"/>
      <w:marLeft w:val="0"/>
      <w:marRight w:val="0"/>
      <w:marTop w:val="0"/>
      <w:marBottom w:val="0"/>
      <w:divBdr>
        <w:top w:val="none" w:sz="0" w:space="0" w:color="auto"/>
        <w:left w:val="none" w:sz="0" w:space="0" w:color="auto"/>
        <w:bottom w:val="none" w:sz="0" w:space="0" w:color="auto"/>
        <w:right w:val="none" w:sz="0" w:space="0" w:color="auto"/>
      </w:divBdr>
    </w:div>
    <w:div w:id="1020545883">
      <w:bodyDiv w:val="1"/>
      <w:marLeft w:val="0"/>
      <w:marRight w:val="0"/>
      <w:marTop w:val="0"/>
      <w:marBottom w:val="0"/>
      <w:divBdr>
        <w:top w:val="none" w:sz="0" w:space="0" w:color="auto"/>
        <w:left w:val="none" w:sz="0" w:space="0" w:color="auto"/>
        <w:bottom w:val="none" w:sz="0" w:space="0" w:color="auto"/>
        <w:right w:val="none" w:sz="0" w:space="0" w:color="auto"/>
      </w:divBdr>
    </w:div>
    <w:div w:id="1088962351">
      <w:bodyDiv w:val="1"/>
      <w:marLeft w:val="0"/>
      <w:marRight w:val="0"/>
      <w:marTop w:val="0"/>
      <w:marBottom w:val="0"/>
      <w:divBdr>
        <w:top w:val="none" w:sz="0" w:space="0" w:color="auto"/>
        <w:left w:val="none" w:sz="0" w:space="0" w:color="auto"/>
        <w:bottom w:val="none" w:sz="0" w:space="0" w:color="auto"/>
        <w:right w:val="none" w:sz="0" w:space="0" w:color="auto"/>
      </w:divBdr>
    </w:div>
    <w:div w:id="1106847918">
      <w:bodyDiv w:val="1"/>
      <w:marLeft w:val="0"/>
      <w:marRight w:val="0"/>
      <w:marTop w:val="0"/>
      <w:marBottom w:val="0"/>
      <w:divBdr>
        <w:top w:val="none" w:sz="0" w:space="0" w:color="auto"/>
        <w:left w:val="none" w:sz="0" w:space="0" w:color="auto"/>
        <w:bottom w:val="none" w:sz="0" w:space="0" w:color="auto"/>
        <w:right w:val="none" w:sz="0" w:space="0" w:color="auto"/>
      </w:divBdr>
    </w:div>
    <w:div w:id="1119453150">
      <w:bodyDiv w:val="1"/>
      <w:marLeft w:val="0"/>
      <w:marRight w:val="0"/>
      <w:marTop w:val="0"/>
      <w:marBottom w:val="0"/>
      <w:divBdr>
        <w:top w:val="none" w:sz="0" w:space="0" w:color="auto"/>
        <w:left w:val="none" w:sz="0" w:space="0" w:color="auto"/>
        <w:bottom w:val="none" w:sz="0" w:space="0" w:color="auto"/>
        <w:right w:val="none" w:sz="0" w:space="0" w:color="auto"/>
      </w:divBdr>
    </w:div>
    <w:div w:id="1152023102">
      <w:bodyDiv w:val="1"/>
      <w:marLeft w:val="0"/>
      <w:marRight w:val="0"/>
      <w:marTop w:val="0"/>
      <w:marBottom w:val="0"/>
      <w:divBdr>
        <w:top w:val="none" w:sz="0" w:space="0" w:color="auto"/>
        <w:left w:val="none" w:sz="0" w:space="0" w:color="auto"/>
        <w:bottom w:val="none" w:sz="0" w:space="0" w:color="auto"/>
        <w:right w:val="none" w:sz="0" w:space="0" w:color="auto"/>
      </w:divBdr>
    </w:div>
    <w:div w:id="1158762326">
      <w:bodyDiv w:val="1"/>
      <w:marLeft w:val="0"/>
      <w:marRight w:val="0"/>
      <w:marTop w:val="0"/>
      <w:marBottom w:val="0"/>
      <w:divBdr>
        <w:top w:val="none" w:sz="0" w:space="0" w:color="auto"/>
        <w:left w:val="none" w:sz="0" w:space="0" w:color="auto"/>
        <w:bottom w:val="none" w:sz="0" w:space="0" w:color="auto"/>
        <w:right w:val="none" w:sz="0" w:space="0" w:color="auto"/>
      </w:divBdr>
    </w:div>
    <w:div w:id="1170827518">
      <w:bodyDiv w:val="1"/>
      <w:marLeft w:val="0"/>
      <w:marRight w:val="0"/>
      <w:marTop w:val="0"/>
      <w:marBottom w:val="0"/>
      <w:divBdr>
        <w:top w:val="none" w:sz="0" w:space="0" w:color="auto"/>
        <w:left w:val="none" w:sz="0" w:space="0" w:color="auto"/>
        <w:bottom w:val="none" w:sz="0" w:space="0" w:color="auto"/>
        <w:right w:val="none" w:sz="0" w:space="0" w:color="auto"/>
      </w:divBdr>
    </w:div>
    <w:div w:id="1197813763">
      <w:bodyDiv w:val="1"/>
      <w:marLeft w:val="0"/>
      <w:marRight w:val="0"/>
      <w:marTop w:val="0"/>
      <w:marBottom w:val="0"/>
      <w:divBdr>
        <w:top w:val="none" w:sz="0" w:space="0" w:color="auto"/>
        <w:left w:val="none" w:sz="0" w:space="0" w:color="auto"/>
        <w:bottom w:val="none" w:sz="0" w:space="0" w:color="auto"/>
        <w:right w:val="none" w:sz="0" w:space="0" w:color="auto"/>
      </w:divBdr>
    </w:div>
    <w:div w:id="1222861317">
      <w:bodyDiv w:val="1"/>
      <w:marLeft w:val="0"/>
      <w:marRight w:val="0"/>
      <w:marTop w:val="0"/>
      <w:marBottom w:val="0"/>
      <w:divBdr>
        <w:top w:val="none" w:sz="0" w:space="0" w:color="auto"/>
        <w:left w:val="none" w:sz="0" w:space="0" w:color="auto"/>
        <w:bottom w:val="none" w:sz="0" w:space="0" w:color="auto"/>
        <w:right w:val="none" w:sz="0" w:space="0" w:color="auto"/>
      </w:divBdr>
    </w:div>
    <w:div w:id="1256399967">
      <w:bodyDiv w:val="1"/>
      <w:marLeft w:val="0"/>
      <w:marRight w:val="0"/>
      <w:marTop w:val="0"/>
      <w:marBottom w:val="0"/>
      <w:divBdr>
        <w:top w:val="none" w:sz="0" w:space="0" w:color="auto"/>
        <w:left w:val="none" w:sz="0" w:space="0" w:color="auto"/>
        <w:bottom w:val="none" w:sz="0" w:space="0" w:color="auto"/>
        <w:right w:val="none" w:sz="0" w:space="0" w:color="auto"/>
      </w:divBdr>
    </w:div>
    <w:div w:id="1313872326">
      <w:bodyDiv w:val="1"/>
      <w:marLeft w:val="0"/>
      <w:marRight w:val="0"/>
      <w:marTop w:val="0"/>
      <w:marBottom w:val="0"/>
      <w:divBdr>
        <w:top w:val="none" w:sz="0" w:space="0" w:color="auto"/>
        <w:left w:val="none" w:sz="0" w:space="0" w:color="auto"/>
        <w:bottom w:val="none" w:sz="0" w:space="0" w:color="auto"/>
        <w:right w:val="none" w:sz="0" w:space="0" w:color="auto"/>
      </w:divBdr>
    </w:div>
    <w:div w:id="1315450820">
      <w:bodyDiv w:val="1"/>
      <w:marLeft w:val="0"/>
      <w:marRight w:val="0"/>
      <w:marTop w:val="0"/>
      <w:marBottom w:val="0"/>
      <w:divBdr>
        <w:top w:val="none" w:sz="0" w:space="0" w:color="auto"/>
        <w:left w:val="none" w:sz="0" w:space="0" w:color="auto"/>
        <w:bottom w:val="none" w:sz="0" w:space="0" w:color="auto"/>
        <w:right w:val="none" w:sz="0" w:space="0" w:color="auto"/>
      </w:divBdr>
    </w:div>
    <w:div w:id="1342244053">
      <w:bodyDiv w:val="1"/>
      <w:marLeft w:val="0"/>
      <w:marRight w:val="0"/>
      <w:marTop w:val="0"/>
      <w:marBottom w:val="0"/>
      <w:divBdr>
        <w:top w:val="none" w:sz="0" w:space="0" w:color="auto"/>
        <w:left w:val="none" w:sz="0" w:space="0" w:color="auto"/>
        <w:bottom w:val="none" w:sz="0" w:space="0" w:color="auto"/>
        <w:right w:val="none" w:sz="0" w:space="0" w:color="auto"/>
      </w:divBdr>
    </w:div>
    <w:div w:id="1349141808">
      <w:bodyDiv w:val="1"/>
      <w:marLeft w:val="0"/>
      <w:marRight w:val="0"/>
      <w:marTop w:val="0"/>
      <w:marBottom w:val="0"/>
      <w:divBdr>
        <w:top w:val="none" w:sz="0" w:space="0" w:color="auto"/>
        <w:left w:val="none" w:sz="0" w:space="0" w:color="auto"/>
        <w:bottom w:val="none" w:sz="0" w:space="0" w:color="auto"/>
        <w:right w:val="none" w:sz="0" w:space="0" w:color="auto"/>
      </w:divBdr>
    </w:div>
    <w:div w:id="1355570249">
      <w:bodyDiv w:val="1"/>
      <w:marLeft w:val="0"/>
      <w:marRight w:val="0"/>
      <w:marTop w:val="0"/>
      <w:marBottom w:val="0"/>
      <w:divBdr>
        <w:top w:val="none" w:sz="0" w:space="0" w:color="auto"/>
        <w:left w:val="none" w:sz="0" w:space="0" w:color="auto"/>
        <w:bottom w:val="none" w:sz="0" w:space="0" w:color="auto"/>
        <w:right w:val="none" w:sz="0" w:space="0" w:color="auto"/>
      </w:divBdr>
      <w:divsChild>
        <w:div w:id="1298799425">
          <w:marLeft w:val="0"/>
          <w:marRight w:val="0"/>
          <w:marTop w:val="0"/>
          <w:marBottom w:val="0"/>
          <w:divBdr>
            <w:top w:val="none" w:sz="0" w:space="0" w:color="auto"/>
            <w:left w:val="none" w:sz="0" w:space="0" w:color="auto"/>
            <w:bottom w:val="none" w:sz="0" w:space="0" w:color="auto"/>
            <w:right w:val="none" w:sz="0" w:space="0" w:color="auto"/>
          </w:divBdr>
          <w:divsChild>
            <w:div w:id="1489978305">
              <w:marLeft w:val="0"/>
              <w:marRight w:val="0"/>
              <w:marTop w:val="0"/>
              <w:marBottom w:val="0"/>
              <w:divBdr>
                <w:top w:val="none" w:sz="0" w:space="0" w:color="auto"/>
                <w:left w:val="none" w:sz="0" w:space="0" w:color="auto"/>
                <w:bottom w:val="none" w:sz="0" w:space="0" w:color="auto"/>
                <w:right w:val="none" w:sz="0" w:space="0" w:color="auto"/>
              </w:divBdr>
              <w:divsChild>
                <w:div w:id="378673256">
                  <w:marLeft w:val="0"/>
                  <w:marRight w:val="0"/>
                  <w:marTop w:val="0"/>
                  <w:marBottom w:val="0"/>
                  <w:divBdr>
                    <w:top w:val="none" w:sz="0" w:space="0" w:color="auto"/>
                    <w:left w:val="none" w:sz="0" w:space="0" w:color="auto"/>
                    <w:bottom w:val="none" w:sz="0" w:space="0" w:color="auto"/>
                    <w:right w:val="none" w:sz="0" w:space="0" w:color="auto"/>
                  </w:divBdr>
                  <w:divsChild>
                    <w:div w:id="124348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0610">
          <w:marLeft w:val="0"/>
          <w:marRight w:val="0"/>
          <w:marTop w:val="0"/>
          <w:marBottom w:val="0"/>
          <w:divBdr>
            <w:top w:val="none" w:sz="0" w:space="0" w:color="auto"/>
            <w:left w:val="none" w:sz="0" w:space="0" w:color="auto"/>
            <w:bottom w:val="none" w:sz="0" w:space="0" w:color="auto"/>
            <w:right w:val="none" w:sz="0" w:space="0" w:color="auto"/>
          </w:divBdr>
          <w:divsChild>
            <w:div w:id="1444379416">
              <w:marLeft w:val="0"/>
              <w:marRight w:val="0"/>
              <w:marTop w:val="0"/>
              <w:marBottom w:val="0"/>
              <w:divBdr>
                <w:top w:val="none" w:sz="0" w:space="0" w:color="auto"/>
                <w:left w:val="none" w:sz="0" w:space="0" w:color="auto"/>
                <w:bottom w:val="none" w:sz="0" w:space="0" w:color="auto"/>
                <w:right w:val="none" w:sz="0" w:space="0" w:color="auto"/>
              </w:divBdr>
              <w:divsChild>
                <w:div w:id="45182886">
                  <w:marLeft w:val="0"/>
                  <w:marRight w:val="0"/>
                  <w:marTop w:val="0"/>
                  <w:marBottom w:val="0"/>
                  <w:divBdr>
                    <w:top w:val="none" w:sz="0" w:space="0" w:color="auto"/>
                    <w:left w:val="none" w:sz="0" w:space="0" w:color="auto"/>
                    <w:bottom w:val="none" w:sz="0" w:space="0" w:color="auto"/>
                    <w:right w:val="none" w:sz="0" w:space="0" w:color="auto"/>
                  </w:divBdr>
                  <w:divsChild>
                    <w:div w:id="44331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773170">
      <w:bodyDiv w:val="1"/>
      <w:marLeft w:val="0"/>
      <w:marRight w:val="0"/>
      <w:marTop w:val="0"/>
      <w:marBottom w:val="0"/>
      <w:divBdr>
        <w:top w:val="none" w:sz="0" w:space="0" w:color="auto"/>
        <w:left w:val="none" w:sz="0" w:space="0" w:color="auto"/>
        <w:bottom w:val="none" w:sz="0" w:space="0" w:color="auto"/>
        <w:right w:val="none" w:sz="0" w:space="0" w:color="auto"/>
      </w:divBdr>
      <w:divsChild>
        <w:div w:id="167260101">
          <w:marLeft w:val="547"/>
          <w:marRight w:val="0"/>
          <w:marTop w:val="0"/>
          <w:marBottom w:val="218"/>
          <w:divBdr>
            <w:top w:val="none" w:sz="0" w:space="0" w:color="auto"/>
            <w:left w:val="none" w:sz="0" w:space="0" w:color="auto"/>
            <w:bottom w:val="none" w:sz="0" w:space="0" w:color="auto"/>
            <w:right w:val="none" w:sz="0" w:space="0" w:color="auto"/>
          </w:divBdr>
        </w:div>
        <w:div w:id="1213999936">
          <w:marLeft w:val="547"/>
          <w:marRight w:val="0"/>
          <w:marTop w:val="0"/>
          <w:marBottom w:val="218"/>
          <w:divBdr>
            <w:top w:val="none" w:sz="0" w:space="0" w:color="auto"/>
            <w:left w:val="none" w:sz="0" w:space="0" w:color="auto"/>
            <w:bottom w:val="none" w:sz="0" w:space="0" w:color="auto"/>
            <w:right w:val="none" w:sz="0" w:space="0" w:color="auto"/>
          </w:divBdr>
        </w:div>
        <w:div w:id="1863938612">
          <w:marLeft w:val="547"/>
          <w:marRight w:val="0"/>
          <w:marTop w:val="0"/>
          <w:marBottom w:val="218"/>
          <w:divBdr>
            <w:top w:val="none" w:sz="0" w:space="0" w:color="auto"/>
            <w:left w:val="none" w:sz="0" w:space="0" w:color="auto"/>
            <w:bottom w:val="none" w:sz="0" w:space="0" w:color="auto"/>
            <w:right w:val="none" w:sz="0" w:space="0" w:color="auto"/>
          </w:divBdr>
        </w:div>
      </w:divsChild>
    </w:div>
    <w:div w:id="1365978354">
      <w:bodyDiv w:val="1"/>
      <w:marLeft w:val="0"/>
      <w:marRight w:val="0"/>
      <w:marTop w:val="0"/>
      <w:marBottom w:val="0"/>
      <w:divBdr>
        <w:top w:val="none" w:sz="0" w:space="0" w:color="auto"/>
        <w:left w:val="none" w:sz="0" w:space="0" w:color="auto"/>
        <w:bottom w:val="none" w:sz="0" w:space="0" w:color="auto"/>
        <w:right w:val="none" w:sz="0" w:space="0" w:color="auto"/>
      </w:divBdr>
    </w:div>
    <w:div w:id="1419865893">
      <w:bodyDiv w:val="1"/>
      <w:marLeft w:val="0"/>
      <w:marRight w:val="0"/>
      <w:marTop w:val="0"/>
      <w:marBottom w:val="0"/>
      <w:divBdr>
        <w:top w:val="none" w:sz="0" w:space="0" w:color="auto"/>
        <w:left w:val="none" w:sz="0" w:space="0" w:color="auto"/>
        <w:bottom w:val="none" w:sz="0" w:space="0" w:color="auto"/>
        <w:right w:val="none" w:sz="0" w:space="0" w:color="auto"/>
      </w:divBdr>
    </w:div>
    <w:div w:id="1450975593">
      <w:bodyDiv w:val="1"/>
      <w:marLeft w:val="0"/>
      <w:marRight w:val="0"/>
      <w:marTop w:val="0"/>
      <w:marBottom w:val="0"/>
      <w:divBdr>
        <w:top w:val="none" w:sz="0" w:space="0" w:color="auto"/>
        <w:left w:val="none" w:sz="0" w:space="0" w:color="auto"/>
        <w:bottom w:val="none" w:sz="0" w:space="0" w:color="auto"/>
        <w:right w:val="none" w:sz="0" w:space="0" w:color="auto"/>
      </w:divBdr>
    </w:div>
    <w:div w:id="1454326841">
      <w:bodyDiv w:val="1"/>
      <w:marLeft w:val="0"/>
      <w:marRight w:val="0"/>
      <w:marTop w:val="0"/>
      <w:marBottom w:val="0"/>
      <w:divBdr>
        <w:top w:val="none" w:sz="0" w:space="0" w:color="auto"/>
        <w:left w:val="none" w:sz="0" w:space="0" w:color="auto"/>
        <w:bottom w:val="none" w:sz="0" w:space="0" w:color="auto"/>
        <w:right w:val="none" w:sz="0" w:space="0" w:color="auto"/>
      </w:divBdr>
    </w:div>
    <w:div w:id="1467972063">
      <w:bodyDiv w:val="1"/>
      <w:marLeft w:val="0"/>
      <w:marRight w:val="0"/>
      <w:marTop w:val="0"/>
      <w:marBottom w:val="0"/>
      <w:divBdr>
        <w:top w:val="none" w:sz="0" w:space="0" w:color="auto"/>
        <w:left w:val="none" w:sz="0" w:space="0" w:color="auto"/>
        <w:bottom w:val="none" w:sz="0" w:space="0" w:color="auto"/>
        <w:right w:val="none" w:sz="0" w:space="0" w:color="auto"/>
      </w:divBdr>
    </w:div>
    <w:div w:id="1554658371">
      <w:bodyDiv w:val="1"/>
      <w:marLeft w:val="0"/>
      <w:marRight w:val="0"/>
      <w:marTop w:val="0"/>
      <w:marBottom w:val="0"/>
      <w:divBdr>
        <w:top w:val="none" w:sz="0" w:space="0" w:color="auto"/>
        <w:left w:val="none" w:sz="0" w:space="0" w:color="auto"/>
        <w:bottom w:val="none" w:sz="0" w:space="0" w:color="auto"/>
        <w:right w:val="none" w:sz="0" w:space="0" w:color="auto"/>
      </w:divBdr>
    </w:div>
    <w:div w:id="1554806798">
      <w:bodyDiv w:val="1"/>
      <w:marLeft w:val="0"/>
      <w:marRight w:val="0"/>
      <w:marTop w:val="0"/>
      <w:marBottom w:val="0"/>
      <w:divBdr>
        <w:top w:val="none" w:sz="0" w:space="0" w:color="auto"/>
        <w:left w:val="none" w:sz="0" w:space="0" w:color="auto"/>
        <w:bottom w:val="none" w:sz="0" w:space="0" w:color="auto"/>
        <w:right w:val="none" w:sz="0" w:space="0" w:color="auto"/>
      </w:divBdr>
      <w:divsChild>
        <w:div w:id="1187140616">
          <w:marLeft w:val="0"/>
          <w:marRight w:val="0"/>
          <w:marTop w:val="0"/>
          <w:marBottom w:val="0"/>
          <w:divBdr>
            <w:top w:val="none" w:sz="0" w:space="0" w:color="auto"/>
            <w:left w:val="none" w:sz="0" w:space="0" w:color="auto"/>
            <w:bottom w:val="none" w:sz="0" w:space="0" w:color="auto"/>
            <w:right w:val="none" w:sz="0" w:space="0" w:color="auto"/>
          </w:divBdr>
          <w:divsChild>
            <w:div w:id="902791032">
              <w:marLeft w:val="0"/>
              <w:marRight w:val="0"/>
              <w:marTop w:val="0"/>
              <w:marBottom w:val="0"/>
              <w:divBdr>
                <w:top w:val="none" w:sz="0" w:space="0" w:color="auto"/>
                <w:left w:val="none" w:sz="0" w:space="0" w:color="auto"/>
                <w:bottom w:val="none" w:sz="0" w:space="0" w:color="auto"/>
                <w:right w:val="none" w:sz="0" w:space="0" w:color="auto"/>
              </w:divBdr>
              <w:divsChild>
                <w:div w:id="455222172">
                  <w:marLeft w:val="0"/>
                  <w:marRight w:val="0"/>
                  <w:marTop w:val="0"/>
                  <w:marBottom w:val="0"/>
                  <w:divBdr>
                    <w:top w:val="none" w:sz="0" w:space="0" w:color="auto"/>
                    <w:left w:val="none" w:sz="0" w:space="0" w:color="auto"/>
                    <w:bottom w:val="none" w:sz="0" w:space="0" w:color="auto"/>
                    <w:right w:val="none" w:sz="0" w:space="0" w:color="auto"/>
                  </w:divBdr>
                  <w:divsChild>
                    <w:div w:id="273052634">
                      <w:marLeft w:val="0"/>
                      <w:marRight w:val="0"/>
                      <w:marTop w:val="0"/>
                      <w:marBottom w:val="0"/>
                      <w:divBdr>
                        <w:top w:val="none" w:sz="0" w:space="0" w:color="auto"/>
                        <w:left w:val="none" w:sz="0" w:space="0" w:color="auto"/>
                        <w:bottom w:val="none" w:sz="0" w:space="0" w:color="auto"/>
                        <w:right w:val="none" w:sz="0" w:space="0" w:color="auto"/>
                      </w:divBdr>
                      <w:divsChild>
                        <w:div w:id="342627697">
                          <w:marLeft w:val="0"/>
                          <w:marRight w:val="0"/>
                          <w:marTop w:val="0"/>
                          <w:marBottom w:val="0"/>
                          <w:divBdr>
                            <w:top w:val="none" w:sz="0" w:space="0" w:color="auto"/>
                            <w:left w:val="none" w:sz="0" w:space="0" w:color="auto"/>
                            <w:bottom w:val="none" w:sz="0" w:space="0" w:color="auto"/>
                            <w:right w:val="none" w:sz="0" w:space="0" w:color="auto"/>
                          </w:divBdr>
                          <w:divsChild>
                            <w:div w:id="52895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2835099">
      <w:bodyDiv w:val="1"/>
      <w:marLeft w:val="0"/>
      <w:marRight w:val="0"/>
      <w:marTop w:val="0"/>
      <w:marBottom w:val="0"/>
      <w:divBdr>
        <w:top w:val="none" w:sz="0" w:space="0" w:color="auto"/>
        <w:left w:val="none" w:sz="0" w:space="0" w:color="auto"/>
        <w:bottom w:val="none" w:sz="0" w:space="0" w:color="auto"/>
        <w:right w:val="none" w:sz="0" w:space="0" w:color="auto"/>
      </w:divBdr>
    </w:div>
    <w:div w:id="1638759432">
      <w:bodyDiv w:val="1"/>
      <w:marLeft w:val="0"/>
      <w:marRight w:val="0"/>
      <w:marTop w:val="0"/>
      <w:marBottom w:val="0"/>
      <w:divBdr>
        <w:top w:val="none" w:sz="0" w:space="0" w:color="auto"/>
        <w:left w:val="none" w:sz="0" w:space="0" w:color="auto"/>
        <w:bottom w:val="none" w:sz="0" w:space="0" w:color="auto"/>
        <w:right w:val="none" w:sz="0" w:space="0" w:color="auto"/>
      </w:divBdr>
    </w:div>
    <w:div w:id="1642924402">
      <w:bodyDiv w:val="1"/>
      <w:marLeft w:val="0"/>
      <w:marRight w:val="0"/>
      <w:marTop w:val="0"/>
      <w:marBottom w:val="0"/>
      <w:divBdr>
        <w:top w:val="none" w:sz="0" w:space="0" w:color="auto"/>
        <w:left w:val="none" w:sz="0" w:space="0" w:color="auto"/>
        <w:bottom w:val="none" w:sz="0" w:space="0" w:color="auto"/>
        <w:right w:val="none" w:sz="0" w:space="0" w:color="auto"/>
      </w:divBdr>
    </w:div>
    <w:div w:id="1655598024">
      <w:bodyDiv w:val="1"/>
      <w:marLeft w:val="0"/>
      <w:marRight w:val="0"/>
      <w:marTop w:val="0"/>
      <w:marBottom w:val="0"/>
      <w:divBdr>
        <w:top w:val="none" w:sz="0" w:space="0" w:color="auto"/>
        <w:left w:val="none" w:sz="0" w:space="0" w:color="auto"/>
        <w:bottom w:val="none" w:sz="0" w:space="0" w:color="auto"/>
        <w:right w:val="none" w:sz="0" w:space="0" w:color="auto"/>
      </w:divBdr>
    </w:div>
    <w:div w:id="1661423954">
      <w:bodyDiv w:val="1"/>
      <w:marLeft w:val="0"/>
      <w:marRight w:val="0"/>
      <w:marTop w:val="0"/>
      <w:marBottom w:val="0"/>
      <w:divBdr>
        <w:top w:val="none" w:sz="0" w:space="0" w:color="auto"/>
        <w:left w:val="none" w:sz="0" w:space="0" w:color="auto"/>
        <w:bottom w:val="none" w:sz="0" w:space="0" w:color="auto"/>
        <w:right w:val="none" w:sz="0" w:space="0" w:color="auto"/>
      </w:divBdr>
    </w:div>
    <w:div w:id="1711997666">
      <w:bodyDiv w:val="1"/>
      <w:marLeft w:val="0"/>
      <w:marRight w:val="0"/>
      <w:marTop w:val="0"/>
      <w:marBottom w:val="0"/>
      <w:divBdr>
        <w:top w:val="none" w:sz="0" w:space="0" w:color="auto"/>
        <w:left w:val="none" w:sz="0" w:space="0" w:color="auto"/>
        <w:bottom w:val="none" w:sz="0" w:space="0" w:color="auto"/>
        <w:right w:val="none" w:sz="0" w:space="0" w:color="auto"/>
      </w:divBdr>
    </w:div>
    <w:div w:id="1723477559">
      <w:bodyDiv w:val="1"/>
      <w:marLeft w:val="0"/>
      <w:marRight w:val="0"/>
      <w:marTop w:val="0"/>
      <w:marBottom w:val="0"/>
      <w:divBdr>
        <w:top w:val="none" w:sz="0" w:space="0" w:color="auto"/>
        <w:left w:val="none" w:sz="0" w:space="0" w:color="auto"/>
        <w:bottom w:val="none" w:sz="0" w:space="0" w:color="auto"/>
        <w:right w:val="none" w:sz="0" w:space="0" w:color="auto"/>
      </w:divBdr>
      <w:divsChild>
        <w:div w:id="182212090">
          <w:marLeft w:val="446"/>
          <w:marRight w:val="0"/>
          <w:marTop w:val="0"/>
          <w:marBottom w:val="0"/>
          <w:divBdr>
            <w:top w:val="none" w:sz="0" w:space="0" w:color="auto"/>
            <w:left w:val="none" w:sz="0" w:space="0" w:color="auto"/>
            <w:bottom w:val="none" w:sz="0" w:space="0" w:color="auto"/>
            <w:right w:val="none" w:sz="0" w:space="0" w:color="auto"/>
          </w:divBdr>
        </w:div>
        <w:div w:id="422385831">
          <w:marLeft w:val="446"/>
          <w:marRight w:val="0"/>
          <w:marTop w:val="0"/>
          <w:marBottom w:val="0"/>
          <w:divBdr>
            <w:top w:val="none" w:sz="0" w:space="0" w:color="auto"/>
            <w:left w:val="none" w:sz="0" w:space="0" w:color="auto"/>
            <w:bottom w:val="none" w:sz="0" w:space="0" w:color="auto"/>
            <w:right w:val="none" w:sz="0" w:space="0" w:color="auto"/>
          </w:divBdr>
        </w:div>
        <w:div w:id="445973607">
          <w:marLeft w:val="0"/>
          <w:marRight w:val="0"/>
          <w:marTop w:val="0"/>
          <w:marBottom w:val="200"/>
          <w:divBdr>
            <w:top w:val="none" w:sz="0" w:space="0" w:color="auto"/>
            <w:left w:val="none" w:sz="0" w:space="0" w:color="auto"/>
            <w:bottom w:val="none" w:sz="0" w:space="0" w:color="auto"/>
            <w:right w:val="none" w:sz="0" w:space="0" w:color="auto"/>
          </w:divBdr>
        </w:div>
        <w:div w:id="681784450">
          <w:marLeft w:val="0"/>
          <w:marRight w:val="0"/>
          <w:marTop w:val="0"/>
          <w:marBottom w:val="200"/>
          <w:divBdr>
            <w:top w:val="none" w:sz="0" w:space="0" w:color="auto"/>
            <w:left w:val="none" w:sz="0" w:space="0" w:color="auto"/>
            <w:bottom w:val="none" w:sz="0" w:space="0" w:color="auto"/>
            <w:right w:val="none" w:sz="0" w:space="0" w:color="auto"/>
          </w:divBdr>
        </w:div>
        <w:div w:id="1373767082">
          <w:marLeft w:val="0"/>
          <w:marRight w:val="0"/>
          <w:marTop w:val="0"/>
          <w:marBottom w:val="200"/>
          <w:divBdr>
            <w:top w:val="none" w:sz="0" w:space="0" w:color="auto"/>
            <w:left w:val="none" w:sz="0" w:space="0" w:color="auto"/>
            <w:bottom w:val="none" w:sz="0" w:space="0" w:color="auto"/>
            <w:right w:val="none" w:sz="0" w:space="0" w:color="auto"/>
          </w:divBdr>
        </w:div>
        <w:div w:id="1881748003">
          <w:marLeft w:val="446"/>
          <w:marRight w:val="0"/>
          <w:marTop w:val="0"/>
          <w:marBottom w:val="0"/>
          <w:divBdr>
            <w:top w:val="none" w:sz="0" w:space="0" w:color="auto"/>
            <w:left w:val="none" w:sz="0" w:space="0" w:color="auto"/>
            <w:bottom w:val="none" w:sz="0" w:space="0" w:color="auto"/>
            <w:right w:val="none" w:sz="0" w:space="0" w:color="auto"/>
          </w:divBdr>
        </w:div>
        <w:div w:id="1956057311">
          <w:marLeft w:val="0"/>
          <w:marRight w:val="0"/>
          <w:marTop w:val="0"/>
          <w:marBottom w:val="200"/>
          <w:divBdr>
            <w:top w:val="none" w:sz="0" w:space="0" w:color="auto"/>
            <w:left w:val="none" w:sz="0" w:space="0" w:color="auto"/>
            <w:bottom w:val="none" w:sz="0" w:space="0" w:color="auto"/>
            <w:right w:val="none" w:sz="0" w:space="0" w:color="auto"/>
          </w:divBdr>
        </w:div>
      </w:divsChild>
    </w:div>
    <w:div w:id="1725106603">
      <w:bodyDiv w:val="1"/>
      <w:marLeft w:val="0"/>
      <w:marRight w:val="0"/>
      <w:marTop w:val="0"/>
      <w:marBottom w:val="0"/>
      <w:divBdr>
        <w:top w:val="none" w:sz="0" w:space="0" w:color="auto"/>
        <w:left w:val="none" w:sz="0" w:space="0" w:color="auto"/>
        <w:bottom w:val="none" w:sz="0" w:space="0" w:color="auto"/>
        <w:right w:val="none" w:sz="0" w:space="0" w:color="auto"/>
      </w:divBdr>
    </w:div>
    <w:div w:id="1737969478">
      <w:bodyDiv w:val="1"/>
      <w:marLeft w:val="0"/>
      <w:marRight w:val="0"/>
      <w:marTop w:val="0"/>
      <w:marBottom w:val="0"/>
      <w:divBdr>
        <w:top w:val="none" w:sz="0" w:space="0" w:color="auto"/>
        <w:left w:val="none" w:sz="0" w:space="0" w:color="auto"/>
        <w:bottom w:val="none" w:sz="0" w:space="0" w:color="auto"/>
        <w:right w:val="none" w:sz="0" w:space="0" w:color="auto"/>
      </w:divBdr>
    </w:div>
    <w:div w:id="1747410000">
      <w:bodyDiv w:val="1"/>
      <w:marLeft w:val="0"/>
      <w:marRight w:val="0"/>
      <w:marTop w:val="0"/>
      <w:marBottom w:val="0"/>
      <w:divBdr>
        <w:top w:val="none" w:sz="0" w:space="0" w:color="auto"/>
        <w:left w:val="none" w:sz="0" w:space="0" w:color="auto"/>
        <w:bottom w:val="none" w:sz="0" w:space="0" w:color="auto"/>
        <w:right w:val="none" w:sz="0" w:space="0" w:color="auto"/>
      </w:divBdr>
    </w:div>
    <w:div w:id="1785878215">
      <w:bodyDiv w:val="1"/>
      <w:marLeft w:val="0"/>
      <w:marRight w:val="0"/>
      <w:marTop w:val="0"/>
      <w:marBottom w:val="0"/>
      <w:divBdr>
        <w:top w:val="none" w:sz="0" w:space="0" w:color="auto"/>
        <w:left w:val="none" w:sz="0" w:space="0" w:color="auto"/>
        <w:bottom w:val="none" w:sz="0" w:space="0" w:color="auto"/>
        <w:right w:val="none" w:sz="0" w:space="0" w:color="auto"/>
      </w:divBdr>
    </w:div>
    <w:div w:id="1852987392">
      <w:bodyDiv w:val="1"/>
      <w:marLeft w:val="0"/>
      <w:marRight w:val="0"/>
      <w:marTop w:val="0"/>
      <w:marBottom w:val="0"/>
      <w:divBdr>
        <w:top w:val="none" w:sz="0" w:space="0" w:color="auto"/>
        <w:left w:val="none" w:sz="0" w:space="0" w:color="auto"/>
        <w:bottom w:val="none" w:sz="0" w:space="0" w:color="auto"/>
        <w:right w:val="none" w:sz="0" w:space="0" w:color="auto"/>
      </w:divBdr>
    </w:div>
    <w:div w:id="1965229659">
      <w:bodyDiv w:val="1"/>
      <w:marLeft w:val="0"/>
      <w:marRight w:val="0"/>
      <w:marTop w:val="0"/>
      <w:marBottom w:val="0"/>
      <w:divBdr>
        <w:top w:val="none" w:sz="0" w:space="0" w:color="auto"/>
        <w:left w:val="none" w:sz="0" w:space="0" w:color="auto"/>
        <w:bottom w:val="none" w:sz="0" w:space="0" w:color="auto"/>
        <w:right w:val="none" w:sz="0" w:space="0" w:color="auto"/>
      </w:divBdr>
    </w:div>
    <w:div w:id="1978410049">
      <w:bodyDiv w:val="1"/>
      <w:marLeft w:val="0"/>
      <w:marRight w:val="0"/>
      <w:marTop w:val="0"/>
      <w:marBottom w:val="0"/>
      <w:divBdr>
        <w:top w:val="none" w:sz="0" w:space="0" w:color="auto"/>
        <w:left w:val="none" w:sz="0" w:space="0" w:color="auto"/>
        <w:bottom w:val="none" w:sz="0" w:space="0" w:color="auto"/>
        <w:right w:val="none" w:sz="0" w:space="0" w:color="auto"/>
      </w:divBdr>
    </w:div>
    <w:div w:id="2027780551">
      <w:bodyDiv w:val="1"/>
      <w:marLeft w:val="0"/>
      <w:marRight w:val="0"/>
      <w:marTop w:val="0"/>
      <w:marBottom w:val="0"/>
      <w:divBdr>
        <w:top w:val="none" w:sz="0" w:space="0" w:color="auto"/>
        <w:left w:val="none" w:sz="0" w:space="0" w:color="auto"/>
        <w:bottom w:val="none" w:sz="0" w:space="0" w:color="auto"/>
        <w:right w:val="none" w:sz="0" w:space="0" w:color="auto"/>
      </w:divBdr>
    </w:div>
    <w:div w:id="2048679530">
      <w:bodyDiv w:val="1"/>
      <w:marLeft w:val="0"/>
      <w:marRight w:val="0"/>
      <w:marTop w:val="0"/>
      <w:marBottom w:val="0"/>
      <w:divBdr>
        <w:top w:val="none" w:sz="0" w:space="0" w:color="auto"/>
        <w:left w:val="none" w:sz="0" w:space="0" w:color="auto"/>
        <w:bottom w:val="none" w:sz="0" w:space="0" w:color="auto"/>
        <w:right w:val="none" w:sz="0" w:space="0" w:color="auto"/>
      </w:divBdr>
    </w:div>
    <w:div w:id="2054500638">
      <w:bodyDiv w:val="1"/>
      <w:marLeft w:val="0"/>
      <w:marRight w:val="0"/>
      <w:marTop w:val="0"/>
      <w:marBottom w:val="0"/>
      <w:divBdr>
        <w:top w:val="none" w:sz="0" w:space="0" w:color="auto"/>
        <w:left w:val="none" w:sz="0" w:space="0" w:color="auto"/>
        <w:bottom w:val="none" w:sz="0" w:space="0" w:color="auto"/>
        <w:right w:val="none" w:sz="0" w:space="0" w:color="auto"/>
      </w:divBdr>
    </w:div>
    <w:div w:id="2078746745">
      <w:bodyDiv w:val="1"/>
      <w:marLeft w:val="0"/>
      <w:marRight w:val="0"/>
      <w:marTop w:val="0"/>
      <w:marBottom w:val="0"/>
      <w:divBdr>
        <w:top w:val="none" w:sz="0" w:space="0" w:color="auto"/>
        <w:left w:val="none" w:sz="0" w:space="0" w:color="auto"/>
        <w:bottom w:val="none" w:sz="0" w:space="0" w:color="auto"/>
        <w:right w:val="none" w:sz="0" w:space="0" w:color="auto"/>
      </w:divBdr>
    </w:div>
    <w:div w:id="21337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image" Target="media/image9.png"/><Relationship Id="rId39" Type="http://schemas.openxmlformats.org/officeDocument/2006/relationships/fontTable" Target="fontTable.xml"/><Relationship Id="rId21" Type="http://schemas.openxmlformats.org/officeDocument/2006/relationships/image" Target="media/image4.jpg"/><Relationship Id="rId34" Type="http://schemas.openxmlformats.org/officeDocument/2006/relationships/hyperlink" Target="mailto:karim@epri.org.za"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5" Type="http://schemas.openxmlformats.org/officeDocument/2006/relationships/image" Target="media/image8.png"/><Relationship Id="rId33" Type="http://schemas.openxmlformats.org/officeDocument/2006/relationships/hyperlink" Target="mailto:preksha@epri.org.za" TargetMode="External"/><Relationship Id="rId38" Type="http://schemas.openxmlformats.org/officeDocument/2006/relationships/hyperlink" Target="mailto:karim@epri.org.za" TargetMode="Externa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footer" Target="footer2.xml"/><Relationship Id="rId29" Type="http://schemas.openxmlformats.org/officeDocument/2006/relationships/hyperlink" Target="mailto:preksha@epri.org.za"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7.png"/><Relationship Id="rId32" Type="http://schemas.openxmlformats.org/officeDocument/2006/relationships/hyperlink" Target="mailto:karim@epri.org.za" TargetMode="External"/><Relationship Id="rId37" Type="http://schemas.openxmlformats.org/officeDocument/2006/relationships/hyperlink" Target="mailto:preksha@epri.org.za" TargetMode="Externa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chart" Target="charts/chart1.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hyperlink" Target="mailto:karim@epri.org.za" TargetMode="External"/><Relationship Id="rId10" Type="http://schemas.openxmlformats.org/officeDocument/2006/relationships/settings" Target="settings.xml"/><Relationship Id="rId19" Type="http://schemas.openxmlformats.org/officeDocument/2006/relationships/footer" Target="footer1.xml"/><Relationship Id="rId31" Type="http://schemas.openxmlformats.org/officeDocument/2006/relationships/hyperlink" Target="mailto:preksha@epri.org.za"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yperlink" Target="mailto:karim@epri.org.za" TargetMode="External"/><Relationship Id="rId35" Type="http://schemas.openxmlformats.org/officeDocument/2006/relationships/hyperlink" Target="mailto:preksha@epri.org.za" TargetMode="External"/><Relationship Id="rId8" Type="http://schemas.openxmlformats.org/officeDocument/2006/relationships/numbering" Target="numbering.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unicef.org/supply/files/ATTACHMENT_IV-UNICEF_Procedure_for_Ethical_Standards.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ropbox\PC\Desktop\EPRI\SACountryEval\UNICEFSACPEvalSectionwisebudget20240722aS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Series 1</c:v>
                </c:pt>
              </c:strCache>
            </c:strRef>
          </c:tx>
          <c:spPr>
            <a:solidFill>
              <a:srgbClr val="00833E"/>
            </a:solidFill>
            <a:ln>
              <a:noFill/>
            </a:ln>
            <a:effectLst/>
          </c:spPr>
          <c:invertIfNegative val="0"/>
          <c:dPt>
            <c:idx val="0"/>
            <c:invertIfNegative val="0"/>
            <c:bubble3D val="0"/>
            <c:spPr>
              <a:solidFill>
                <a:srgbClr val="00833E"/>
              </a:solidFill>
              <a:ln>
                <a:noFill/>
              </a:ln>
              <a:effectLst/>
            </c:spPr>
            <c:extLst>
              <c:ext xmlns:c16="http://schemas.microsoft.com/office/drawing/2014/chart" uri="{C3380CC4-5D6E-409C-BE32-E72D297353CC}">
                <c16:uniqueId val="{00000001-E346-4244-A88C-25E3C628C094}"/>
              </c:ext>
            </c:extLst>
          </c:dPt>
          <c:dPt>
            <c:idx val="1"/>
            <c:invertIfNegative val="0"/>
            <c:bubble3D val="0"/>
            <c:spPr>
              <a:solidFill>
                <a:srgbClr val="00833E"/>
              </a:solidFill>
              <a:ln>
                <a:noFill/>
              </a:ln>
              <a:effectLst/>
            </c:spPr>
            <c:extLst>
              <c:ext xmlns:c16="http://schemas.microsoft.com/office/drawing/2014/chart" uri="{C3380CC4-5D6E-409C-BE32-E72D297353CC}">
                <c16:uniqueId val="{00000003-E346-4244-A88C-25E3C628C094}"/>
              </c:ext>
            </c:extLst>
          </c:dPt>
          <c:dPt>
            <c:idx val="2"/>
            <c:invertIfNegative val="0"/>
            <c:bubble3D val="0"/>
            <c:spPr>
              <a:solidFill>
                <a:srgbClr val="00833E"/>
              </a:solidFill>
              <a:ln>
                <a:noFill/>
              </a:ln>
              <a:effectLst/>
            </c:spPr>
            <c:extLst>
              <c:ext xmlns:c16="http://schemas.microsoft.com/office/drawing/2014/chart" uri="{C3380CC4-5D6E-409C-BE32-E72D297353CC}">
                <c16:uniqueId val="{00000005-E346-4244-A88C-25E3C628C094}"/>
              </c:ext>
            </c:extLst>
          </c:dPt>
          <c:dPt>
            <c:idx val="3"/>
            <c:invertIfNegative val="0"/>
            <c:bubble3D val="0"/>
            <c:spPr>
              <a:solidFill>
                <a:srgbClr val="00833E"/>
              </a:solidFill>
              <a:ln>
                <a:noFill/>
              </a:ln>
              <a:effectLst/>
            </c:spPr>
            <c:extLst>
              <c:ext xmlns:c16="http://schemas.microsoft.com/office/drawing/2014/chart" uri="{C3380CC4-5D6E-409C-BE32-E72D297353CC}">
                <c16:uniqueId val="{00000007-E346-4244-A88C-25E3C628C094}"/>
              </c:ext>
            </c:extLst>
          </c:dPt>
          <c:dPt>
            <c:idx val="4"/>
            <c:invertIfNegative val="0"/>
            <c:bubble3D val="0"/>
            <c:spPr>
              <a:solidFill>
                <a:srgbClr val="00B0F0"/>
              </a:solidFill>
              <a:ln>
                <a:noFill/>
              </a:ln>
              <a:effectLst/>
            </c:spPr>
            <c:extLst>
              <c:ext xmlns:c16="http://schemas.microsoft.com/office/drawing/2014/chart" uri="{C3380CC4-5D6E-409C-BE32-E72D297353CC}">
                <c16:uniqueId val="{00000009-E346-4244-A88C-25E3C628C094}"/>
              </c:ext>
            </c:extLst>
          </c:dPt>
          <c:dPt>
            <c:idx val="5"/>
            <c:invertIfNegative val="0"/>
            <c:bubble3D val="0"/>
            <c:spPr>
              <a:solidFill>
                <a:srgbClr val="00833E"/>
              </a:solidFill>
              <a:ln>
                <a:noFill/>
              </a:ln>
              <a:effectLst/>
            </c:spPr>
            <c:extLst>
              <c:ext xmlns:c16="http://schemas.microsoft.com/office/drawing/2014/chart" uri="{C3380CC4-5D6E-409C-BE32-E72D297353CC}">
                <c16:uniqueId val="{0000000B-E346-4244-A88C-25E3C628C094}"/>
              </c:ext>
            </c:extLst>
          </c:dPt>
          <c:dPt>
            <c:idx val="6"/>
            <c:invertIfNegative val="0"/>
            <c:bubble3D val="0"/>
            <c:spPr>
              <a:solidFill>
                <a:srgbClr val="00833E"/>
              </a:solidFill>
              <a:ln>
                <a:noFill/>
              </a:ln>
              <a:effectLst/>
            </c:spPr>
            <c:extLst>
              <c:ext xmlns:c16="http://schemas.microsoft.com/office/drawing/2014/chart" uri="{C3380CC4-5D6E-409C-BE32-E72D297353CC}">
                <c16:uniqueId val="{0000000D-E346-4244-A88C-25E3C628C09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Gauteng</c:v>
                </c:pt>
                <c:pt idx="1">
                  <c:v>Western Cape</c:v>
                </c:pt>
                <c:pt idx="2">
                  <c:v>Free State</c:v>
                </c:pt>
                <c:pt idx="3">
                  <c:v>Northern Cape</c:v>
                </c:pt>
                <c:pt idx="4">
                  <c:v>National </c:v>
                </c:pt>
                <c:pt idx="5">
                  <c:v>North West</c:v>
                </c:pt>
                <c:pt idx="6">
                  <c:v>Mpumalanga</c:v>
                </c:pt>
                <c:pt idx="7">
                  <c:v>KwaZulu-Natal</c:v>
                </c:pt>
                <c:pt idx="8">
                  <c:v>Eastern Cape</c:v>
                </c:pt>
                <c:pt idx="9">
                  <c:v>Limpopo</c:v>
                </c:pt>
              </c:strCache>
            </c:strRef>
          </c:cat>
          <c:val>
            <c:numRef>
              <c:f>Sheet1!$B$2:$B$11</c:f>
              <c:numCache>
                <c:formatCode>General</c:formatCode>
                <c:ptCount val="10"/>
                <c:pt idx="0">
                  <c:v>33.6</c:v>
                </c:pt>
                <c:pt idx="1">
                  <c:v>37.1</c:v>
                </c:pt>
                <c:pt idx="2">
                  <c:v>53.8</c:v>
                </c:pt>
                <c:pt idx="3">
                  <c:v>53.8</c:v>
                </c:pt>
                <c:pt idx="4">
                  <c:v>62.1</c:v>
                </c:pt>
                <c:pt idx="5">
                  <c:v>64.099999999999994</c:v>
                </c:pt>
                <c:pt idx="6">
                  <c:v>69.2</c:v>
                </c:pt>
                <c:pt idx="7">
                  <c:v>75.8</c:v>
                </c:pt>
                <c:pt idx="8">
                  <c:v>78.7</c:v>
                </c:pt>
                <c:pt idx="9">
                  <c:v>82.8</c:v>
                </c:pt>
              </c:numCache>
            </c:numRef>
          </c:val>
          <c:extLst>
            <c:ext xmlns:c16="http://schemas.microsoft.com/office/drawing/2014/chart" uri="{C3380CC4-5D6E-409C-BE32-E72D297353CC}">
              <c16:uniqueId val="{0000000E-E346-4244-A88C-25E3C628C094}"/>
            </c:ext>
          </c:extLst>
        </c:ser>
        <c:dLbls>
          <c:dLblPos val="outEnd"/>
          <c:showLegendKey val="0"/>
          <c:showVal val="1"/>
          <c:showCatName val="0"/>
          <c:showSerName val="0"/>
          <c:showPercent val="0"/>
          <c:showBubbleSize val="0"/>
        </c:dLbls>
        <c:gapWidth val="100"/>
        <c:axId val="1087364656"/>
        <c:axId val="1155004560"/>
      </c:barChart>
      <c:catAx>
        <c:axId val="10873646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004560"/>
        <c:crosses val="autoZero"/>
        <c:auto val="1"/>
        <c:lblAlgn val="ctr"/>
        <c:lblOffset val="100"/>
        <c:noMultiLvlLbl val="0"/>
      </c:catAx>
      <c:valAx>
        <c:axId val="1155004560"/>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900" b="0" i="0" u="none" strike="noStrike" kern="1200" baseline="0">
                    <a:solidFill>
                      <a:sysClr val="windowText" lastClr="000000">
                        <a:lumMod val="65000"/>
                        <a:lumOff val="35000"/>
                      </a:sysClr>
                    </a:solidFill>
                    <a:latin typeface="+mn-lt"/>
                    <a:ea typeface="+mn-ea"/>
                    <a:cs typeface="+mn-cs"/>
                  </a:rPr>
                  <a:t>%</a:t>
                </a:r>
                <a:endParaRPr lang="en-US"/>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7364656"/>
        <c:crosses val="autoZero"/>
        <c:crossBetween val="between"/>
        <c:majorUnit val="2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Sheet1!$B$9</c:f>
              <c:strCache>
                <c:ptCount val="1"/>
                <c:pt idx="0">
                  <c:v>Regular Resources (in thousands USD)</c:v>
                </c:pt>
              </c:strCache>
            </c:strRef>
          </c:tx>
          <c:spPr>
            <a:solidFill>
              <a:schemeClr val="accent1"/>
            </a:solidFill>
            <a:ln>
              <a:noFill/>
            </a:ln>
            <a:effectLst/>
          </c:spPr>
          <c:invertIfNegative val="0"/>
          <c:cat>
            <c:strRef>
              <c:f>Sheet1!$A$10:$A$14</c:f>
              <c:strCache>
                <c:ptCount val="5"/>
                <c:pt idx="0">
                  <c:v>Child Health and Well-being </c:v>
                </c:pt>
                <c:pt idx="1">
                  <c:v>Early childhood, primary-, secondary- age education</c:v>
                </c:pt>
                <c:pt idx="2">
                  <c:v>Adolescent Development and Participation </c:v>
                </c:pt>
                <c:pt idx="3">
                  <c:v>Child Protection</c:v>
                </c:pt>
                <c:pt idx="4">
                  <c:v>Social Policy and Child Rights </c:v>
                </c:pt>
              </c:strCache>
            </c:strRef>
          </c:cat>
          <c:val>
            <c:numRef>
              <c:f>Sheet1!$B$10:$B$14</c:f>
              <c:numCache>
                <c:formatCode>General</c:formatCode>
                <c:ptCount val="5"/>
                <c:pt idx="3" formatCode="#,##0">
                  <c:v>2446</c:v>
                </c:pt>
                <c:pt idx="4" formatCode="#,##0">
                  <c:v>1956</c:v>
                </c:pt>
              </c:numCache>
            </c:numRef>
          </c:val>
          <c:extLst>
            <c:ext xmlns:c16="http://schemas.microsoft.com/office/drawing/2014/chart" uri="{C3380CC4-5D6E-409C-BE32-E72D297353CC}">
              <c16:uniqueId val="{00000000-8197-4A87-AE89-B7190A1F8861}"/>
            </c:ext>
          </c:extLst>
        </c:ser>
        <c:ser>
          <c:idx val="1"/>
          <c:order val="1"/>
          <c:tx>
            <c:strRef>
              <c:f>Sheet1!$C$9</c:f>
              <c:strCache>
                <c:ptCount val="1"/>
                <c:pt idx="0">
                  <c:v>Other Resources (in thousands USD)</c:v>
                </c:pt>
              </c:strCache>
            </c:strRef>
          </c:tx>
          <c:spPr>
            <a:solidFill>
              <a:schemeClr val="accent2"/>
            </a:solidFill>
            <a:ln>
              <a:noFill/>
            </a:ln>
            <a:effectLst/>
          </c:spPr>
          <c:invertIfNegative val="0"/>
          <c:cat>
            <c:strRef>
              <c:f>Sheet1!$A$10:$A$14</c:f>
              <c:strCache>
                <c:ptCount val="5"/>
                <c:pt idx="0">
                  <c:v>Child Health and Well-being </c:v>
                </c:pt>
                <c:pt idx="1">
                  <c:v>Early childhood, primary-, secondary- age education</c:v>
                </c:pt>
                <c:pt idx="2">
                  <c:v>Adolescent Development and Participation </c:v>
                </c:pt>
                <c:pt idx="3">
                  <c:v>Child Protection</c:v>
                </c:pt>
                <c:pt idx="4">
                  <c:v>Social Policy and Child Rights </c:v>
                </c:pt>
              </c:strCache>
            </c:strRef>
          </c:cat>
          <c:val>
            <c:numRef>
              <c:f>Sheet1!$C$10:$C$14</c:f>
              <c:numCache>
                <c:formatCode>#,##0</c:formatCode>
                <c:ptCount val="5"/>
                <c:pt idx="0">
                  <c:v>8227</c:v>
                </c:pt>
                <c:pt idx="1">
                  <c:v>18676</c:v>
                </c:pt>
                <c:pt idx="2">
                  <c:v>4462</c:v>
                </c:pt>
                <c:pt idx="3">
                  <c:v>5008</c:v>
                </c:pt>
                <c:pt idx="4">
                  <c:v>1217</c:v>
                </c:pt>
              </c:numCache>
            </c:numRef>
          </c:val>
          <c:extLst>
            <c:ext xmlns:c16="http://schemas.microsoft.com/office/drawing/2014/chart" uri="{C3380CC4-5D6E-409C-BE32-E72D297353CC}">
              <c16:uniqueId val="{00000001-8197-4A87-AE89-B7190A1F8861}"/>
            </c:ext>
          </c:extLst>
        </c:ser>
        <c:ser>
          <c:idx val="2"/>
          <c:order val="2"/>
          <c:tx>
            <c:strRef>
              <c:f>Sheet1!$D$9</c:f>
              <c:strCache>
                <c:ptCount val="1"/>
                <c:pt idx="0">
                  <c:v>Total (in thousands USD)</c:v>
                </c:pt>
              </c:strCache>
            </c:strRef>
          </c:tx>
          <c:spPr>
            <a:solidFill>
              <a:schemeClr val="accent3"/>
            </a:solidFill>
            <a:ln>
              <a:noFill/>
            </a:ln>
            <a:effectLst/>
          </c:spPr>
          <c:invertIfNegative val="0"/>
          <c:cat>
            <c:strRef>
              <c:f>Sheet1!$A$10:$A$14</c:f>
              <c:strCache>
                <c:ptCount val="5"/>
                <c:pt idx="0">
                  <c:v>Child Health and Well-being </c:v>
                </c:pt>
                <c:pt idx="1">
                  <c:v>Early childhood, primary-, secondary- age education</c:v>
                </c:pt>
                <c:pt idx="2">
                  <c:v>Adolescent Development and Participation </c:v>
                </c:pt>
                <c:pt idx="3">
                  <c:v>Child Protection</c:v>
                </c:pt>
                <c:pt idx="4">
                  <c:v>Social Policy and Child Rights </c:v>
                </c:pt>
              </c:strCache>
            </c:strRef>
          </c:cat>
          <c:val>
            <c:numRef>
              <c:f>Sheet1!$D$10:$D$14</c:f>
              <c:numCache>
                <c:formatCode>#,##0</c:formatCode>
                <c:ptCount val="5"/>
                <c:pt idx="0">
                  <c:v>8227</c:v>
                </c:pt>
                <c:pt idx="1">
                  <c:v>18676</c:v>
                </c:pt>
                <c:pt idx="2">
                  <c:v>4462</c:v>
                </c:pt>
                <c:pt idx="3">
                  <c:v>7454</c:v>
                </c:pt>
                <c:pt idx="4">
                  <c:v>3173</c:v>
                </c:pt>
              </c:numCache>
            </c:numRef>
          </c:val>
          <c:extLst>
            <c:ext xmlns:c16="http://schemas.microsoft.com/office/drawing/2014/chart" uri="{C3380CC4-5D6E-409C-BE32-E72D297353CC}">
              <c16:uniqueId val="{00000002-8197-4A87-AE89-B7190A1F8861}"/>
            </c:ext>
          </c:extLst>
        </c:ser>
        <c:dLbls>
          <c:showLegendKey val="0"/>
          <c:showVal val="0"/>
          <c:showCatName val="0"/>
          <c:showSerName val="0"/>
          <c:showPercent val="0"/>
          <c:showBubbleSize val="0"/>
        </c:dLbls>
        <c:gapWidth val="182"/>
        <c:axId val="596117536"/>
        <c:axId val="596118848"/>
      </c:barChart>
      <c:catAx>
        <c:axId val="59611753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Programme</a:t>
                </a:r>
                <a:r>
                  <a:rPr lang="en-IN" baseline="0"/>
                  <a:t> Component</a:t>
                </a:r>
                <a:endParaRPr lang="en-I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118848"/>
        <c:crosses val="autoZero"/>
        <c:auto val="1"/>
        <c:lblAlgn val="ctr"/>
        <c:lblOffset val="100"/>
        <c:noMultiLvlLbl val="0"/>
      </c:catAx>
      <c:valAx>
        <c:axId val="5961188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Funds</a:t>
                </a:r>
                <a:r>
                  <a:rPr lang="en-IN" baseline="0"/>
                  <a:t> (in thousands USD)</a:t>
                </a:r>
                <a:endParaRPr lang="en-IN"/>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1175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09DFC0-CB07-4638-8196-F7F3DD5FC9DC}">
  <we:reference id="f12c312d-282a-4734-8843-05915fdfef0b" version="4.3.3.0" store="EXCatalog" storeType="EXCatalog"/>
  <we:alternateReferences>
    <we:reference id="WA104178141" version="4.3.3.0" store="en-ZA"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Sta23</b:Tag>
    <b:SourceType>Report</b:SourceType>
    <b:Guid>{B8DE0C85-1B19-484D-8CC2-4286E9901E80}</b:Guid>
    <b:Author>
      <b:Author>
        <b:Corporate>Stats SA</b:Corporate>
      </b:Author>
    </b:Author>
    <b:Title>Sustaimable Development Goals: Country Report 2023</b:Title>
    <b:Year>2023</b:Year>
    <b:Publisher>Stats South Africa</b:Publisher>
    <b:City>Pretoria</b:City>
    <b:RefOrder>5</b:RefOrder>
  </b:Source>
  <b:Source>
    <b:Tag>Ham23</b:Tag>
    <b:SourceType>InternetSite</b:SourceType>
    <b:Guid>{50B0E1C4-758D-4C5F-8A24-D8F868E7EDD1}</b:Guid>
    <b:Title>World Bank Group country classifications by income level for FY24 (July 1, 2023- June 30, 2024)</b:Title>
    <b:InternetSiteTitle>World Bank</b:InternetSiteTitle>
    <b:Year>2023</b:Year>
    <b:Month>June</b:Month>
    <b:Day>30</b:Day>
    <b:URL>https://blogs.worldbank.org/en/opendata/new-world-bank-group-country-classifications-income-level-fy24</b:URL>
    <b:Author>
      <b:Author>
        <b:NameList>
          <b:Person>
            <b:Last>Hamadeh</b:Last>
            <b:First>Nada</b:First>
          </b:Person>
          <b:Person>
            <b:Last>Rompaey</b:Last>
            <b:Middle>Catherine</b:Middle>
            <b:First>Von</b:First>
          </b:Person>
          <b:Person>
            <b:Last>Metreau</b:Last>
            <b:First>Eric</b:First>
          </b:Person>
        </b:NameList>
      </b:Author>
    </b:Author>
    <b:RefOrder>1</b:RefOrder>
  </b:Source>
  <b:Source>
    <b:Tag>IMF20</b:Tag>
    <b:SourceType>InternetSite</b:SourceType>
    <b:Guid>{83B82B93-EEF0-44BA-B98A-A94FB41F6C33}</b:Guid>
    <b:Author>
      <b:Author>
        <b:Corporate>IMF</b:Corporate>
      </b:Author>
    </b:Author>
    <b:Title>South Africa: Bridging the Income Divide</b:Title>
    <b:InternetSiteTitle>IMF Blogs</b:InternetSiteTitle>
    <b:Year>2020</b:Year>
    <b:Month>February</b:Month>
    <b:Day>7</b:Day>
    <b:URL>https://www.imf.org/en/Blogs/Articles/2020/02/07/south-africa-bridging-the-income-divide</b:URL>
    <b:RefOrder>3</b:RefOrder>
  </b:Source>
  <b:Source>
    <b:Tag>UND23</b:Tag>
    <b:SourceType>Report</b:SourceType>
    <b:Guid>{1780ECA1-62E6-4439-9AB2-B2966ED62CFE}</b:Guid>
    <b:Author>
      <b:Author>
        <b:Corporate>UNDP &amp; OPHI</b:Corporate>
      </b:Author>
    </b:Author>
    <b:Title>Global Multidimensional Poverty Index 2023: Unpacking Deprivation Bundles to reduce Multidimensional Poverty </b:Title>
    <b:Year>2023</b:Year>
    <b:Publisher>UNDP &amp; OPHI</b:Publisher>
    <b:City>New York</b:City>
    <b:RefOrder>4</b:RefOrder>
  </b:Source>
  <b:Source>
    <b:Tag>Sta20</b:Tag>
    <b:SourceType>Report</b:SourceType>
    <b:Guid>{28DEDDC2-F8D0-42A0-A864-42AFF763B3F9}</b:Guid>
    <b:Author>
      <b:Author>
        <b:Corporate>Statistics South Africa </b:Corporate>
      </b:Author>
    </b:Author>
    <b:Title>Child Poverty in South Africa: A Multiple Overlapping Deprivation Analysis</b:Title>
    <b:Year>2020</b:Year>
    <b:Publisher>Department of Statistics, South Africa</b:Publisher>
    <b:City>Pretoria</b:City>
    <b:RefOrder>6</b:RefOrder>
  </b:Source>
  <b:Source>
    <b:Tag>WHO24</b:Tag>
    <b:SourceType>InternetSite</b:SourceType>
    <b:Guid>{B74CB8EC-50B3-4503-A2BE-E5086A9747B5}</b:Guid>
    <b:Title>Proportion of </b:Title>
    <b:Year>2024</b:Year>
    <b:Author>
      <b:Author>
        <b:Corporate>WHO</b:Corporate>
      </b:Author>
    </b:Author>
    <b:InternetSiteTitle>Proportion of births attended by skilled health personnel (%)</b:InternetSiteTitle>
    <b:Month>April</b:Month>
    <b:Day>24</b:Day>
    <b:URL>https://data.who.int/indicators/i/F835E3B/1772666</b:URL>
    <b:RefOrder>7</b:RefOrder>
  </b:Source>
  <b:Source>
    <b:Tag>Uni24</b:Tag>
    <b:SourceType>DocumentFromInternetSite</b:SourceType>
    <b:Guid>{46D0207F-FF2E-4396-A561-28C5A92F41B5}</b:Guid>
    <b:Title>SDG Indicator Metadata</b:Title>
    <b:InternetSiteTitle>UN Statistics</b:InternetSiteTitle>
    <b:Year>2024</b:Year>
    <b:Month>March</b:Month>
    <b:Day>28</b:Day>
    <b:URL>https://unstats.un.org/sdgs/metadata/files/Metadata-03-01-02.pdf</b:URL>
    <b:Author>
      <b:Author>
        <b:Corporate>United Nations</b:Corporate>
      </b:Author>
    </b:Author>
    <b:RefOrder>8</b:RefOrder>
  </b:Source>
  <b:Source>
    <b:Tag>Beted</b:Tag>
    <b:SourceType>InternetSite</b:SourceType>
    <b:Guid>{3DA277D7-1985-46D6-9C96-4AB3C29E575B}</b:Guid>
    <b:Title>Maternal Mortality </b:Title>
    <b:InternetSiteTitle>Better Care</b:InternetSiteTitle>
    <b:Year>Undated</b:Year>
    <b:URL>https://bettercare.co.za/saving-mothers-and-babies/02.html#causes-of-maternal-death</b:URL>
    <b:Author>
      <b:Author>
        <b:Corporate>Better Care</b:Corporate>
      </b:Author>
    </b:Author>
    <b:RefOrder>9</b:RefOrder>
  </b:Source>
  <b:Source>
    <b:Tag>Wor201</b:Tag>
    <b:SourceType>InternetSite</b:SourceType>
    <b:Guid>{0E252F27-86AB-4C6F-9D91-E4539D925FF9}</b:Guid>
    <b:Author>
      <b:Author>
        <b:Corporate>World Bank </b:Corporate>
      </b:Author>
    </b:Author>
    <b:Title>Maternal mortality ratio (modeled estimate, per 100,000 live births) - South Africa</b:Title>
    <b:InternetSiteTitle>World Bank Group</b:InternetSiteTitle>
    <b:Year>2020</b:Year>
    <b:URL>https://data.worldbank.org/indicator/SH.STA.MMRT?locations=ZA</b:URL>
    <b:RefOrder>10</b:RefOrder>
  </b:Source>
  <b:Source>
    <b:Tag>UNI3a</b:Tag>
    <b:SourceType>InternetSite</b:SourceType>
    <b:Guid>{6331858A-12DD-4870-A10F-8794BCEC9A21}</b:Guid>
    <b:Author>
      <b:Author>
        <b:Corporate>UN IGME</b:Corporate>
      </b:Author>
    </b:Author>
    <b:Title>Neonatal Mortality Rate - Total</b:Title>
    <b:InternetSiteTitle>United National Inter-Agency Group for Child Mortality Estimation</b:InternetSiteTitle>
    <b:Year>2023a</b:Year>
    <b:URL>https://childmortality.org/all-cause-mortality/data?refArea=ZAF&amp;indicator=MRM0</b:URL>
    <b:RefOrder>11</b:RefOrder>
  </b:Source>
  <b:Source>
    <b:Tag>UNI3b</b:Tag>
    <b:SourceType>InternetSite</b:SourceType>
    <b:Guid>{7AD1AB6E-B1B8-40AE-93AB-0DC17C238664}</b:Guid>
    <b:Author>
      <b:Author>
        <b:Corporate>UN IGME</b:Corporate>
      </b:Author>
    </b:Author>
    <b:Title>Still Birth Rate - Total</b:Title>
    <b:InternetSiteTitle>UN Inter-agency Group for Child Mortality Estimation</b:InternetSiteTitle>
    <b:Year>2023b</b:Year>
    <b:URL>https://childmortality.org/all-cause-mortality/data?refArea=ZAF&amp;indicator=SBR</b:URL>
    <b:RefOrder>27</b:RefOrder>
  </b:Source>
  <b:Source>
    <b:Tag>UNI3c</b:Tag>
    <b:SourceType>InternetSite</b:SourceType>
    <b:Guid>{AB7C9F3F-39FD-4031-B1C7-88F4AE03025A}</b:Guid>
    <b:Author>
      <b:Author>
        <b:Corporate>UN IGME</b:Corporate>
      </b:Author>
    </b:Author>
    <b:Title>Under-Five Mortality Rate - Total</b:Title>
    <b:InternetSiteTitle>UN Inter-agency Group for Child Mortality Estimation</b:InternetSiteTitle>
    <b:Year>2023c</b:Year>
    <b:URL>https://childmortality.org/all-cause-mortality/data?refArea=ZAF&amp;indicator=MRY0T4</b:URL>
    <b:RefOrder>12</b:RefOrder>
  </b:Source>
  <b:Source>
    <b:Tag>CDC11</b:Tag>
    <b:SourceType>InternetSite</b:SourceType>
    <b:Guid>{0AB2BF63-D512-4FB9-9348-AA91702A471D}</b:Guid>
    <b:Author>
      <b:Author>
        <b:Corporate>CDC Archive</b:Corporate>
      </b:Author>
    </b:Author>
    <b:Title>CDC’s HIV/AIDS Care and Treatment Programs in South Africa:</b:Title>
    <b:InternetSiteTitle>CDC Archive</b:InternetSiteTitle>
    <b:Year>2011</b:Year>
    <b:Month>December</b:Month>
    <b:Day>5</b:Day>
    <b:URL>https://archive.cdc.gov/www_cdc_gov/globalhealth/countries/southafrica/what/tb_hiv.htm</b:URL>
    <b:RefOrder>13</b:RefOrder>
  </b:Source>
  <b:Source>
    <b:Tag>Sta231</b:Tag>
    <b:SourceType>InternetSite</b:SourceType>
    <b:Guid>{3FEFB76D-9008-499A-AF29-DABE4C2A0E1C}</b:Guid>
    <b:Author>
      <b:Author>
        <b:Corporate>Statistics South Africa</b:Corporate>
      </b:Author>
    </b:Author>
    <b:Title>Focus on food inadequacy and hunger in South Africa in 2021</b:Title>
    <b:InternetSiteTitle>Statistics South Africa</b:InternetSiteTitle>
    <b:Year>2023</b:Year>
    <b:Month>April</b:Month>
    <b:URL>https://www.statssa.gov.za/?p=16235</b:URL>
    <b:RefOrder>15</b:RefOrder>
  </b:Source>
  <b:Source>
    <b:Tag>SAB23</b:Tag>
    <b:SourceType>InternetSite</b:SourceType>
    <b:Guid>{59CFCBA5-D08C-40FE-8E30-F7CC36AE1171}</b:Guid>
    <b:Author>
      <b:Author>
        <b:Corporate>SABSSM </b:Corporate>
      </b:Author>
    </b:Author>
    <b:Title>Department of Science and Innovation</b:Title>
    <b:InternetSiteTitle>THE SIXTH SOUTH AFRICAN NATIONAL HIV PREVALENCE, INCIDENCE, AND BEHAVIOR SURVEY</b:InternetSiteTitle>
    <b:Year>2023</b:Year>
    <b:URL>https://sahivsoc.org/Files/SABSSM-FINAL-LAUNCH-presentation-27November2023-1.pdf</b:URL>
    <b:RefOrder>14</b:RefOrder>
  </b:Source>
  <b:Source>
    <b:Tag>WHO241</b:Tag>
    <b:SourceType>InternetSite</b:SourceType>
    <b:Guid>{74EF3D2E-400D-45BE-8BC8-A0A01FA5F74A}</b:Guid>
    <b:Author>
      <b:Author>
        <b:Corporate>WHO</b:Corporate>
      </b:Author>
    </b:Author>
    <b:Title>Obesity and overweight</b:Title>
    <b:InternetSiteTitle>WHO</b:InternetSiteTitle>
    <b:Year>2024</b:Year>
    <b:Month>March</b:Month>
    <b:Day>1</b:Day>
    <b:URL>https://www.who.int/news-room/fact-sheets/detail/obesity-and-overweight</b:URL>
    <b:RefOrder>16</b:RefOrder>
  </b:Source>
  <b:Source>
    <b:Tag>UNI22</b:Tag>
    <b:SourceType>InternetSite</b:SourceType>
    <b:Guid>{D9918AB3-0BDB-4B62-8DA7-F2E72D2BD741}</b:Guid>
    <b:Author>
      <b:Author>
        <b:Corporate>UNICEF</b:Corporate>
      </b:Author>
    </b:Author>
    <b:Title>More than 31 per cent of 15–19-year-old females in South Africa live with overweight or obesity, threatening a noncommunicable diseases epidemic</b:Title>
    <b:InternetSiteTitle>UNICEF</b:InternetSiteTitle>
    <b:Year>2022</b:Year>
    <b:Month>October</b:Month>
    <b:Day>11</b:Day>
    <b:URL>https://www.unicef.org/southafrica/press-releases/more-31-cent-1519-year-old-females-south-africa-live-overweight-or-obesity</b:URL>
    <b:RefOrder>17</b:RefOrder>
  </b:Source>
  <b:Source>
    <b:Tag>Cra20</b:Tag>
    <b:SourceType>JournalArticle</b:SourceType>
    <b:Guid>{7FFA994C-461C-4A00-BBFD-2322440C8F40}</b:Guid>
    <b:Title>Menstrual Health Management and School Experience amongst Female Learners in Gauteng, South Africa: A Mixed Method Study</b:Title>
    <b:Year>2020</b:Year>
    <b:JournalName>Reproductive Health</b:JournalName>
    <b:Author>
      <b:Author>
        <b:NameList>
          <b:Person>
            <b:Last>Crankshaw</b:Last>
            <b:First>T L</b:First>
          </b:Person>
          <b:Person>
            <b:Last>Stauss</b:Last>
            <b:First>S</b:First>
          </b:Person>
          <b:Person>
            <b:Last>Gumede</b:Last>
            <b:First>B</b:First>
          </b:Person>
        </b:NameList>
      </b:Author>
    </b:Author>
    <b:RefOrder>19</b:RefOrder>
  </b:Source>
  <b:Source>
    <b:Tag>SAB17</b:Tag>
    <b:SourceType>DocumentFromInternetSite</b:SourceType>
    <b:Guid>{F84D987F-52B3-4BEC-B3B2-20923E1FA292}</b:Guid>
    <b:Title>South African National HIV Prevalence, Incidence, Behaviour and Communication Survey </b:Title>
    <b:Year>2017</b:Year>
    <b:Author>
      <b:Author>
        <b:Corporate>SABSSM</b:Corporate>
      </b:Author>
    </b:Author>
    <b:InternetSiteTitle>SABSSM</b:InternetSiteTitle>
    <b:URL>https://hsrc.ac.za/uploads/pageContent/10779/SABSSM%20V.pdf</b:URL>
    <b:RefOrder>20</b:RefOrder>
  </b:Source>
  <b:Source>
    <b:Tag>UNI221</b:Tag>
    <b:SourceType>Report</b:SourceType>
    <b:Guid>{40519BD0-8A26-4168-ADEE-606CAAF29A8F}</b:Guid>
    <b:Author>
      <b:Author>
        <b:Corporate>UNICEF</b:Corporate>
      </b:Author>
    </b:Author>
    <b:Title>Goal Area 3: Every Child is Protected from Violence and Exploitation</b:Title>
    <b:Year>2022</b:Year>
    <b:URL>https://www.unicef.org/media/143226/file/Global%20Annual%20Results%20Report%202022%20:%20Goal%20area%203.pdf</b:URL>
    <b:Publisher>UNICEF</b:Publisher>
    <b:RefOrder>26</b:RefOrder>
  </b:Source>
  <b:Source>
    <b:Tag>War18</b:Tag>
    <b:SourceType>JournalArticle</b:SourceType>
    <b:Guid>{1F803949-4FF0-4088-9B6E-D8DD8928FD8E}</b:Guid>
    <b:Title>Sexual violence against children in South Africa: a nationally representative cross-sectional study of prevalence and correlates</b:Title>
    <b:Year>2018</b:Year>
    <b:JournalName>Lancet Global Health</b:JournalName>
    <b:Author>
      <b:Author>
        <b:NameList>
          <b:Person>
            <b:Last>Ward</b:Last>
            <b:First>Catherine</b:First>
          </b:Person>
          <b:Person>
            <b:Last>Artz</b:Last>
            <b:First>Lillian</b:First>
          </b:Person>
          <b:Person>
            <b:Last>Leoschut </b:Last>
            <b:First>Lezanne </b:First>
          </b:Person>
          <b:Person>
            <b:Last>Kassanjee</b:Last>
            <b:First>Reshma </b:First>
          </b:Person>
          <b:Person>
            <b:Last>Burton </b:Last>
            <b:First>Patrick </b:First>
          </b:Person>
        </b:NameList>
      </b:Author>
    </b:Author>
    <b:RefOrder>28</b:RefOrder>
  </b:Source>
  <b:Source>
    <b:Tag>Sta24</b:Tag>
    <b:SourceType>Report</b:SourceType>
    <b:Guid>{6F671A8E-AA50-48C0-BEF7-C900B77BA010}</b:Guid>
    <b:Title>Child Series Volume II: Violence Against Children</b:Title>
    <b:Year>2024</b:Year>
    <b:Author>
      <b:Author>
        <b:Corporate>Statistics South Africa</b:Corporate>
      </b:Author>
    </b:Author>
    <b:Publisher>Statistics South Africa</b:Publisher>
    <b:City>Pretoria</b:City>
    <b:RefOrder>29</b:RefOrder>
  </b:Source>
  <b:Source>
    <b:Tag>Wor20</b:Tag>
    <b:SourceType>InternetSite</b:SourceType>
    <b:Guid>{5B5C99C9-1C3F-4D97-BE5D-42BC658BC4D0}</b:Guid>
    <b:Author>
      <b:Author>
        <b:Corporate>World Bank</b:Corporate>
      </b:Author>
    </b:Author>
    <b:Title>Poverty and Equity Brief - South Africa</b:Title>
    <b:InternetSiteTitle>World Bank</b:InternetSiteTitle>
    <b:Year>2020b</b:Year>
    <b:Month>April</b:Month>
    <b:URL>https://databankfiles.worldbank.org/public/ddpext_download/poverty/33EF03BB-9722-4AE2-ABC7-AA2972D68AFE/Global_POVEQ_ZAF.pdf</b:URL>
    <b:RefOrder>2</b:RefOrder>
  </b:Source>
  <b:Source>
    <b:Tag>Sta3b</b:Tag>
    <b:SourceType>InternetSite</b:SourceType>
    <b:Guid>{0C0789F1-62CC-4DA1-9E7F-858F21A6B361}</b:Guid>
    <b:Title>Child Series Volume I: Children Exposed to Maltreatment </b:Title>
    <b:Year>2023b</b:Year>
    <b:Author>
      <b:Author>
        <b:Corporate>Statistics South Africa</b:Corporate>
      </b:Author>
    </b:Author>
    <b:InternetSiteTitle>Statistics South Africa</b:InternetSiteTitle>
    <b:URL>https://www.statssa.gov.za/?p=16123#:~:text=Of%20the%201%20million%20children,2019%20lived%20in%20rural%20areas.</b:URL>
    <b:RefOrder>21</b:RefOrder>
  </b:Source>
  <b:Source>
    <b:Tag>ECP22</b:Tag>
    <b:SourceType>Report</b:SourceType>
    <b:Guid>{068DFC2B-1513-444B-BBFE-33018818937E}</b:Guid>
    <b:Title>Disrupting Harm in South Africa: Evidence on Online Child Sexual Exploitation and Abuse.</b:Title>
    <b:Year>2022</b:Year>
    <b:URL>https://www.unicef.org/southafrica/media/7076/file/ZAF-disrupting-harm-South-Africa-2022.pdf</b:URL>
    <b:Author>
      <b:Author>
        <b:Corporate>ECPAT, INTERPOL, and UNICEF</b:Corporate>
      </b:Author>
    </b:Author>
    <b:Publisher>Global Partnership to End Violence against Children. </b:Publisher>
    <b:RefOrder>22</b:RefOrder>
  </b:Source>
  <b:Source>
    <b:Tag>Sta3c</b:Tag>
    <b:SourceType>Report</b:SourceType>
    <b:Guid>{6DB32CBA-19F3-4D62-A56B-8474C2DCAFEC}</b:Guid>
    <b:Author>
      <b:Author>
        <b:Corporate>Statistics South Africa</b:Corporate>
      </b:Author>
    </b:Author>
    <b:Title>Migration Profile for South Africa: A Country Profile Report</b:Title>
    <b:Year>2023c</b:Year>
    <b:Publisher>Statistics South Africa</b:Publisher>
    <b:City>Pretoria</b:City>
    <b:RefOrder>25</b:RefOrder>
  </b:Source>
  <b:Source>
    <b:Tag>UNI20</b:Tag>
    <b:SourceType>InternetSite</b:SourceType>
    <b:Guid>{5B29E754-AB8B-4509-A580-E22131678657}</b:Guid>
    <b:Title>UNICEF and The South African Red Cross partner to assist migrant children</b:Title>
    <b:Year>2020</b:Year>
    <b:Author>
      <b:Author>
        <b:Corporate>UNICEF</b:Corporate>
      </b:Author>
    </b:Author>
    <b:InternetSiteTitle>UNICEF</b:InternetSiteTitle>
    <b:Month>January</b:Month>
    <b:Day>8</b:Day>
    <b:URL>https://www.unicef.org/southafrica/press-releases/unicef-and-south-african-red-cross-partner-assist-migrant-children#:~:text=According%20to%20UNICEF's%20latest%20Data,migrant%20population%20on%20the%20continent.</b:URL>
    <b:RefOrder>30</b:RefOrder>
  </b:Source>
  <b:Source>
    <b:Tag>Sta22</b:Tag>
    <b:SourceType>Report</b:SourceType>
    <b:Guid>{0C1EE75B-175C-4375-A470-026B68789399}</b:Guid>
    <b:Title>General Household Survey</b:Title>
    <b:Year>2022</b:Year>
    <b:Author>
      <b:Author>
        <b:Corporate>Statistics South Africa</b:Corporate>
      </b:Author>
    </b:Author>
    <b:Publisher>Statistics South Africa</b:Publisher>
    <b:City>Pretoria</b:City>
    <b:RefOrder>18</b:RefOrder>
  </b:Source>
  <b:Source>
    <b:Tag>UNW22</b:Tag>
    <b:SourceType>InternetSite</b:SourceType>
    <b:Guid>{747CDFF9-252B-4172-9283-E36F3CC4BC6C}</b:Guid>
    <b:Title>South African women’s group trains police to respond to gender-based violence</b:Title>
    <b:Year>2022</b:Year>
    <b:Author>
      <b:Author>
        <b:Corporate>UN Women</b:Corporate>
      </b:Author>
    </b:Author>
    <b:InternetSiteTitle>UN Women</b:InternetSiteTitle>
    <b:Month>December</b:Month>
    <b:Day>4</b:Day>
    <b:URL>https://www.unwomen.org/en/news-stories/feature-story/2023/12/south-african-womens-group-trains-police-to-respond-to-gender-based-violence#:~:text=The%20rate%20of%20violence%20against,men%20they%20know%20and%20strangers.</b:URL>
    <b:RefOrder>23</b:RefOrder>
  </b:Source>
  <b:Source>
    <b:Tag>Hum22</b:Tag>
    <b:SourceType>DocumentFromInternetSite</b:SourceType>
    <b:Guid>{90ECE5FA-0741-441A-961F-BEA5DD6A2972}</b:Guid>
    <b:Title>Human Rights Watch Submission to the Universal Periodic Review of South Africa </b:Title>
    <b:InternetSiteTitle>Human Rights Watch</b:InternetSiteTitle>
    <b:Year>2022</b:Year>
    <b:URL>https://www.hrw.org/sites/default/files/media_2022/04/Human%20Rights%20Watch%20Submission%20to%20the%20Universal%20Periodic%20Review%20of%20South%20Africa.pdf</b:URL>
    <b:Author>
      <b:Author>
        <b:Corporate>Human Rights Watch</b:Corporate>
      </b:Author>
    </b:Author>
    <b:RefOrder>24</b:RefOrder>
  </b:Source>
</b:Sourc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7422E89D3F3E1D48B48652DF1A9BF257" ma:contentTypeVersion="38" ma:contentTypeDescription="" ma:contentTypeScope="" ma:versionID="152d02bf0736f65cec3acf50ba81eb9a">
  <xsd:schema xmlns:xsd="http://www.w3.org/2001/XMLSchema" xmlns:xs="http://www.w3.org/2001/XMLSchema" xmlns:p="http://schemas.microsoft.com/office/2006/metadata/properties" xmlns:ns1="http://schemas.microsoft.com/sharepoint/v3" xmlns:ns2="ca283e0b-db31-4043-a2ef-b80661bf084a" xmlns:ns3="http://schemas.microsoft.com/sharepoint.v3" xmlns:ns4="ab384544-beea-49b4-986e-43cbaaaab264" xmlns:ns5="http://schemas.microsoft.com/sharepoint/v4" xmlns:ns6="1fc7f256-35af-417b-8b63-43543d228cef" targetNamespace="http://schemas.microsoft.com/office/2006/metadata/properties" ma:root="true" ma:fieldsID="410d500cf7f4c828ebd8d809489c7e67" ns1:_="" ns2:_="" ns3:_="" ns4:_="" ns5:_="" ns6:_="">
    <xsd:import namespace="http://schemas.microsoft.com/sharepoint/v3"/>
    <xsd:import namespace="ca283e0b-db31-4043-a2ef-b80661bf084a"/>
    <xsd:import namespace="http://schemas.microsoft.com/sharepoint.v3"/>
    <xsd:import namespace="ab384544-beea-49b4-986e-43cbaaaab264"/>
    <xsd:import namespace="http://schemas.microsoft.com/sharepoint/v4"/>
    <xsd:import namespace="1fc7f256-35af-417b-8b63-43543d228cef"/>
    <xsd:element name="properties">
      <xsd:complexType>
        <xsd:sequence>
          <xsd:element name="documentManagement">
            <xsd:complexType>
              <xsd:all>
                <xsd:element ref="ns2:ContentLanguage"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2:WrittenBy" minOccurs="0"/>
                <xsd:element ref="ns3:CategoryDescription" minOccurs="0"/>
                <xsd:element ref="ns2:RecipientsEmail" minOccurs="0"/>
                <xsd:element ref="ns2:SenderEmail" minOccurs="0"/>
                <xsd:element ref="ns2:DateTransmittedEmail" minOccurs="0"/>
                <xsd:element ref="ns2:k8c968e8c72a4eda96b7e8fdbe192be2" minOccurs="0"/>
                <xsd:element ref="ns4:_dlc_DocId" minOccurs="0"/>
                <xsd:element ref="ns4:_dlc_DocIdUrl" minOccurs="0"/>
                <xsd:element ref="ns4:_dlc_DocIdPersistId" minOccurs="0"/>
                <xsd:element ref="ns5:IconOverlay" minOccurs="0"/>
                <xsd:element ref="ns1:_vti_ItemDeclaredRecord" minOccurs="0"/>
                <xsd:element ref="ns1:_vti_ItemHoldRecordStatus" minOccurs="0"/>
                <xsd:element ref="ns4:TaxKeywordTaxHTField" minOccurs="0"/>
                <xsd:element ref="ns6:MediaServiceMetadata" minOccurs="0"/>
                <xsd:element ref="ns6:MediaServiceFastMetadata" minOccurs="0"/>
                <xsd:element ref="ns6:MediaServiceAutoKeyPoints" minOccurs="0"/>
                <xsd:element ref="ns6:MediaServiceKeyPoints" minOccurs="0"/>
                <xsd:element ref="ns4:SharedWithUsers" minOccurs="0"/>
                <xsd:element ref="ns4:SharedWithDetails" minOccurs="0"/>
                <xsd:element ref="ns6:MediaServiceDateTaken" minOccurs="0"/>
                <xsd:element ref="ns6:MediaLengthInSeconds" minOccurs="0"/>
                <xsd:element ref="ns6:MediaServiceAutoTags" minOccurs="0"/>
                <xsd:element ref="ns6:MediaServiceObjectDetectorVersions" minOccurs="0"/>
                <xsd:element ref="ns6:lcf76f155ced4ddcb4097134ff3c332f" minOccurs="0"/>
                <xsd:element ref="ns6:MediaServiceOCR" minOccurs="0"/>
                <xsd:element ref="ns6:MediaServiceGenerationTime" minOccurs="0"/>
                <xsd:element ref="ns6:MediaServiceEventHashCode" minOccurs="0"/>
                <xsd:element ref="ns6: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4" nillable="true" ma:displayName="Declared Record" ma:hidden="true" ma:internalName="_vti_ItemDeclaredRecord" ma:readOnly="true">
      <xsd:simpleType>
        <xsd:restriction base="dms:DateTime"/>
      </xsd:simpleType>
    </xsd:element>
    <xsd:element name="_vti_ItemHoldRecordStatus" ma:index="35"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ContentLanguage" ma:index="3" nillable="true" ma:displayName="Content Language *" ma:default="English" ma:format="RadioButtons" ma:indexed="true" ma:internalName="ContentLanguage" ma:readOnly="fals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ga975397408f43e4b84ec8e5a598e523" ma:index="8" nillable="true" ma:taxonomy="true" ma:internalName="ga975397408f43e4b84ec8e5a598e523" ma:taxonomyFieldName="OfficeDivision" ma:displayName="Office/Division *" ma:readOnly="false" ma:default="1033;#South Africa-3930|401bd441-6836-47bb-824e-a854af113ad0"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9" nillable="true" ma:taxonomy="true" ma:internalName="mda26ace941f4791a7314a339fee829c" ma:taxonomyFieldName="DocumentType" ma:displayName="Document Type *" ma:indexed="true" ma:readOnly="fals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0" nillable="true" ma:displayName="Taxonomy Catch All Column1" ma:hidden="true" ma:list="{4cc8e64f-2a79-4dd1-8f3e-c970195293ae}" ma:internalName="TaxCatchAllLabel" ma:readOnly="true" ma:showField="CatchAllDataLabel" ma:web="ab384544-beea-49b4-986e-43cbaaaab264">
      <xsd:complexType>
        <xsd:complexContent>
          <xsd:extension base="dms:MultiChoiceLookup">
            <xsd:sequence>
              <xsd:element name="Value" type="dms:Lookup" maxOccurs="unbounded" minOccurs="0" nillable="true"/>
            </xsd:sequence>
          </xsd:extension>
        </xsd:complexContent>
      </xsd:complexType>
    </xsd:element>
    <xsd:element name="TaxCatchAll" ma:index="14" nillable="true" ma:displayName="Taxonomy Catch All Column" ma:hidden="true" ma:list="{4cc8e64f-2a79-4dd1-8f3e-c970195293ae}" ma:internalName="TaxCatchAll" ma:showField="CatchAllData" ma:web="ab384544-beea-49b4-986e-43cbaaaab264">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15" nillable="true" ma:taxonomy="true" ma:internalName="h6a71f3e574e4344bc34f3fc9dd20054" ma:taxonomyFieldName="Topic" ma:displayName="Topic *" ma:readOnly="false"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17"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18"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0"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element name="WrittenBy" ma:index="2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cipientsEmail" ma:index="26" nillable="true" ma:displayName="Recipients (email)" ma:hidden="true" ma:internalName="RecipientsEmail" ma:readOnly="false">
      <xsd:simpleType>
        <xsd:restriction base="dms:Text">
          <xsd:maxLength value="255"/>
        </xsd:restriction>
      </xsd:simpleType>
    </xsd:element>
    <xsd:element name="SenderEmail" ma:index="27" nillable="true" ma:displayName="Sender (email)" ma:hidden="true" ma:internalName="SenderEmail" ma:readOnly="false">
      <xsd:simpleType>
        <xsd:restriction base="dms:Text">
          <xsd:maxLength value="255"/>
        </xsd:restriction>
      </xsd:simpleType>
    </xsd:element>
    <xsd:element name="DateTransmittedEmail" ma:index="28" nillable="true" ma:displayName="Date transmitted (email)" ma:format="DateTime" ma:hidden="true" ma:internalName="DateTransmittedEmail" ma:readOnly="false">
      <xsd:simpleType>
        <xsd:restriction base="dms:DateTime"/>
      </xsd:simpleType>
    </xsd:element>
    <xsd:element name="k8c968e8c72a4eda96b7e8fdbe192be2" ma:index="29"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24"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384544-beea-49b4-986e-43cbaaaab264" elementFormDefault="qualified">
    <xsd:import namespace="http://schemas.microsoft.com/office/2006/documentManagement/types"/>
    <xsd:import namespace="http://schemas.microsoft.com/office/infopath/2007/PartnerControls"/>
    <xsd:element name="_dlc_DocId" ma:index="30" nillable="true" ma:displayName="Document ID Value" ma:description="The value of the document ID assigned to this item." ma:internalName="_dlc_DocId" ma:readOnly="true">
      <xsd:simpleType>
        <xsd:restriction base="dms:Text"/>
      </xsd:simpleType>
    </xsd:element>
    <xsd:element name="_dlc_DocIdUrl" ma:index="3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2" nillable="true" ma:displayName="Persist ID" ma:description="Keep ID on add." ma:hidden="true" ma:internalName="_dlc_DocIdPersistId" ma:readOnly="true">
      <xsd:simpleType>
        <xsd:restriction base="dms:Boolean"/>
      </xsd:simpleType>
    </xsd:element>
    <xsd:element name="TaxKeywordTaxHTField" ma:index="36"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3"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c7f256-35af-417b-8b63-43543d228cef" elementFormDefault="qualified">
    <xsd:import namespace="http://schemas.microsoft.com/office/2006/documentManagement/types"/>
    <xsd:import namespace="http://schemas.microsoft.com/office/infopath/2007/PartnerControls"/>
    <xsd:element name="MediaServiceMetadata" ma:index="38" nillable="true" ma:displayName="MediaServiceMetadata" ma:hidden="true" ma:internalName="MediaServiceMetadata" ma:readOnly="true">
      <xsd:simpleType>
        <xsd:restriction base="dms:Note"/>
      </xsd:simpleType>
    </xsd:element>
    <xsd:element name="MediaServiceFastMetadata" ma:index="39" nillable="true" ma:displayName="MediaServiceFastMetadata" ma:hidden="true" ma:internalName="MediaServiceFastMetadata" ma:readOnly="true">
      <xsd:simpleType>
        <xsd:restriction base="dms:Note"/>
      </xsd:simpleType>
    </xsd:element>
    <xsd:element name="MediaServiceAutoKeyPoints" ma:index="40" nillable="true" ma:displayName="MediaServiceAutoKeyPoints" ma:hidden="true" ma:internalName="MediaServiceAutoKeyPoints" ma:readOnly="true">
      <xsd:simpleType>
        <xsd:restriction base="dms:Note"/>
      </xsd:simpleType>
    </xsd:element>
    <xsd:element name="MediaServiceKeyPoints" ma:index="41" nillable="true" ma:displayName="KeyPoints" ma:internalName="MediaServiceKeyPoints" ma:readOnly="true">
      <xsd:simpleType>
        <xsd:restriction base="dms:Note">
          <xsd:maxLength value="255"/>
        </xsd:restriction>
      </xsd:simpleType>
    </xsd:element>
    <xsd:element name="MediaServiceDateTaken" ma:index="44" nillable="true" ma:displayName="MediaServiceDateTaken" ma:hidden="true" ma:internalName="MediaServiceDateTaken" ma:readOnly="true">
      <xsd:simpleType>
        <xsd:restriction base="dms:Text"/>
      </xsd:simpleType>
    </xsd:element>
    <xsd:element name="MediaLengthInSeconds" ma:index="45" nillable="true" ma:displayName="MediaLengthInSeconds" ma:hidden="true" ma:internalName="MediaLengthInSeconds" ma:readOnly="true">
      <xsd:simpleType>
        <xsd:restriction base="dms:Unknown"/>
      </xsd:simpleType>
    </xsd:element>
    <xsd:element name="MediaServiceAutoTags" ma:index="46" nillable="true" ma:displayName="Tags" ma:internalName="MediaServiceAutoTags" ma:readOnly="true">
      <xsd:simpleType>
        <xsd:restriction base="dms:Text"/>
      </xsd:simpleType>
    </xsd:element>
    <xsd:element name="MediaServiceObjectDetectorVersions" ma:index="47" nillable="true" ma:displayName="MediaServiceObjectDetectorVersions" ma:hidden="true" ma:indexed="true" ma:internalName="MediaServiceObjectDetectorVersions" ma:readOnly="true">
      <xsd:simpleType>
        <xsd:restriction base="dms:Text"/>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ServiceOCR" ma:index="50" nillable="true" ma:displayName="Extracted Text" ma:internalName="MediaServiceOCR" ma:readOnly="true">
      <xsd:simpleType>
        <xsd:restriction base="dms:Note">
          <xsd:maxLength value="255"/>
        </xsd:restriction>
      </xsd:simpleType>
    </xsd:element>
    <xsd:element name="MediaServiceGenerationTime" ma:index="51" nillable="true" ma:displayName="MediaServiceGenerationTime" ma:hidden="true" ma:internalName="MediaServiceGenerationTime" ma:readOnly="true">
      <xsd:simpleType>
        <xsd:restriction base="dms:Text"/>
      </xsd:simpleType>
    </xsd:element>
    <xsd:element name="MediaServiceEventHashCode" ma:index="52" nillable="true" ma:displayName="MediaServiceEventHashCode" ma:hidden="true" ma:internalName="MediaServiceEventHashCode" ma:readOnly="true">
      <xsd:simpleType>
        <xsd:restriction base="dms:Text"/>
      </xsd:simpleType>
    </xsd:element>
    <xsd:element name="MediaServiceSearchProperties" ma:index="5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3f51738-d318-4883-9d64-4f0bd0ccc55e" ContentTypeId="0x0101009BA85F8052A6DA4FA3E31FF9F74C6970" PreviousValue="false"/>
</file>

<file path=customXml/item7.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7</Value>
    </TaxCatchAll>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South Africa-3930</TermName>
          <TermId xmlns="http://schemas.microsoft.com/office/infopath/2007/PartnerControls">401bd441-6836-47bb-824e-a854af113ad0</TermId>
        </TermInfo>
      </Terms>
    </ga975397408f43e4b84ec8e5a598e523>
    <j169e817e0ee4eb8974e6fc4a2762909 xmlns="ca283e0b-db31-4043-a2ef-b80661bf084a">
      <Terms xmlns="http://schemas.microsoft.com/office/infopath/2007/PartnerControls"/>
    </j169e817e0ee4eb8974e6fc4a2762909>
    <k8c968e8c72a4eda96b7e8fdbe192be2 xmlns="ca283e0b-db31-4043-a2ef-b80661bf084a">
      <Terms xmlns="http://schemas.microsoft.com/office/infopath/2007/PartnerControls"/>
    </k8c968e8c72a4eda96b7e8fdbe192be2>
    <ContentStatus xmlns="ca283e0b-db31-4043-a2ef-b80661bf084a" xsi:nil="true"/>
    <DateTransmittedEmail xmlns="ca283e0b-db31-4043-a2ef-b80661bf084a" xsi:nil="true"/>
    <SenderEmail xmlns="ca283e0b-db31-4043-a2ef-b80661bf084a" xsi:nil="true"/>
    <IconOverlay xmlns="http://schemas.microsoft.com/sharepoint/v4" xsi:nil="true"/>
    <ContentLanguage xmlns="ca283e0b-db31-4043-a2ef-b80661bf084a">English</ContentLanguage>
    <j048a4f9aaad4a8990a1d5e5f53cb451 xmlns="ca283e0b-db31-4043-a2ef-b80661bf084a">
      <Terms xmlns="http://schemas.microsoft.com/office/infopath/2007/PartnerControls"/>
    </j048a4f9aaad4a8990a1d5e5f53cb451>
    <TaxKeywordTaxHTField xmlns="ab384544-beea-49b4-986e-43cbaaaab264">
      <Terms xmlns="http://schemas.microsoft.com/office/infopath/2007/PartnerControls"/>
    </TaxKeywordTaxHTField>
    <h6a71f3e574e4344bc34f3fc9dd20054 xmlns="ca283e0b-db31-4043-a2ef-b80661bf084a">
      <Terms xmlns="http://schemas.microsoft.com/office/infopath/2007/PartnerControls"/>
    </h6a71f3e574e4344bc34f3fc9dd20054>
    <CategoryDescription xmlns="http://schemas.microsoft.com/sharepoint.v3" xsi:nil="true"/>
    <mda26ace941f4791a7314a339fee829c xmlns="ca283e0b-db31-4043-a2ef-b80661bf084a">
      <Terms xmlns="http://schemas.microsoft.com/office/infopath/2007/PartnerControls"/>
    </mda26ace941f4791a7314a339fee829c>
    <RecipientsEmail xmlns="ca283e0b-db31-4043-a2ef-b80661bf084a" xsi:nil="true"/>
    <lcf76f155ced4ddcb4097134ff3c332f xmlns="1fc7f256-35af-417b-8b63-43543d228cef">
      <Terms xmlns="http://schemas.microsoft.com/office/infopath/2007/PartnerControls"/>
    </lcf76f155ced4ddcb4097134ff3c332f>
    <WrittenBy xmlns="ca283e0b-db31-4043-a2ef-b80661bf084a">
      <UserInfo>
        <DisplayName/>
        <AccountId xsi:nil="true"/>
        <AccountType/>
      </UserInfo>
    </WrittenBy>
    <_dlc_DocId xmlns="ab384544-beea-49b4-986e-43cbaaaab264">JXFMAUWDMTPF-1321429366-2291</_dlc_DocId>
    <_dlc_DocIdUrl xmlns="ab384544-beea-49b4-986e-43cbaaaab264">
      <Url>https://unicef.sharepoint.com/teams/ZAF-PMRE/_layouts/15/DocIdRedir.aspx?ID=JXFMAUWDMTPF-1321429366-2291</Url>
      <Description>JXFMAUWDMTPF-1321429366-2291</Description>
    </_dlc_DocIdUrl>
    <SharedWithUsers xmlns="ab384544-beea-49b4-986e-43cbaaaab264">
      <UserInfo>
        <DisplayName>Irfan Akhtar</DisplayName>
        <AccountId>3508</AccountId>
        <AccountType/>
      </UserInfo>
      <UserInfo>
        <DisplayName>Allister Pillay</DisplayName>
        <AccountId>17</AccountId>
        <AccountType/>
      </UserInfo>
      <UserInfo>
        <DisplayName>Janine Simon Meyer</DisplayName>
        <AccountId>45</AccountId>
        <AccountType/>
      </UserInfo>
      <UserInfo>
        <DisplayName>Hana Yoshimoto</DisplayName>
        <AccountId>1807</AccountId>
        <AccountType/>
      </UserInfo>
      <UserInfo>
        <DisplayName>Ashley Wax</DisplayName>
        <AccountId>3873</AccountId>
        <AccountType/>
      </UserInfo>
      <UserInfo>
        <DisplayName>Russell Wildeman</DisplayName>
        <AccountId>136</AccountId>
        <AccountType/>
      </UserInfo>
      <UserInfo>
        <DisplayName>Makiba Yamano</DisplayName>
        <AccountId>3020</AccountId>
        <AccountType/>
      </UserInfo>
      <UserInfo>
        <DisplayName>Toby Fricker</DisplayName>
        <AccountId>36</AccountId>
        <AccountType/>
      </UserInfo>
      <UserInfo>
        <DisplayName>Christine Muhigana</DisplayName>
        <AccountId>58</AccountId>
        <AccountType/>
      </UserInfo>
      <UserInfo>
        <DisplayName>Sudeshan Reddy</DisplayName>
        <AccountId>79</AccountId>
        <AccountType/>
      </UserInfo>
      <UserInfo>
        <DisplayName>Sufang Guo</DisplayName>
        <AccountId>978</AccountId>
        <AccountType/>
      </UserInfo>
      <UserInfo>
        <DisplayName>Sinah Moruane</DisplayName>
        <AccountId>47</AccountId>
        <AccountType/>
      </UserInfo>
      <UserInfo>
        <DisplayName>Gloria Khoza</DisplayName>
        <AccountId>91</AccountId>
        <AccountType/>
      </UserInfo>
      <UserInfo>
        <DisplayName>Bikul Tulachan</DisplayName>
        <AccountId>130</AccountId>
        <AccountType/>
      </UserInfo>
      <UserInfo>
        <DisplayName>Ilona Milner</DisplayName>
        <AccountId>15</AccountId>
        <AccountType/>
      </UserInfo>
      <UserInfo>
        <DisplayName>Chrislene Naidoo</DisplayName>
        <AccountId>32</AccountId>
        <AccountType/>
      </UserInfo>
      <UserInfo>
        <DisplayName>Tashana Nomazwe Ntuli</DisplayName>
        <AccountId>3447</AccountId>
        <AccountType/>
      </UserInfo>
    </SharedWithUsers>
  </documentManagement>
</p:properties>
</file>

<file path=customXml/itemProps1.xml><?xml version="1.0" encoding="utf-8"?>
<ds:datastoreItem xmlns:ds="http://schemas.openxmlformats.org/officeDocument/2006/customXml" ds:itemID="{15DBA000-7F04-493B-A840-DE8D9BED098E}">
  <ds:schemaRefs>
    <ds:schemaRef ds:uri="http://schemas.openxmlformats.org/officeDocument/2006/bibliography"/>
  </ds:schemaRefs>
</ds:datastoreItem>
</file>

<file path=customXml/itemProps2.xml><?xml version="1.0" encoding="utf-8"?>
<ds:datastoreItem xmlns:ds="http://schemas.openxmlformats.org/officeDocument/2006/customXml" ds:itemID="{F6330BE2-13B8-4033-B2B0-E482B4EBF49B}">
  <ds:schemaRefs>
    <ds:schemaRef ds:uri="http://schemas.microsoft.com/office/2006/metadata/customXsn"/>
  </ds:schemaRefs>
</ds:datastoreItem>
</file>

<file path=customXml/itemProps3.xml><?xml version="1.0" encoding="utf-8"?>
<ds:datastoreItem xmlns:ds="http://schemas.openxmlformats.org/officeDocument/2006/customXml" ds:itemID="{EE41FB12-F231-493C-852C-E5BD1A70FAAA}">
  <ds:schemaRefs>
    <ds:schemaRef ds:uri="http://schemas.microsoft.com/sharepoint/v3/contenttype/forms"/>
  </ds:schemaRefs>
</ds:datastoreItem>
</file>

<file path=customXml/itemProps4.xml><?xml version="1.0" encoding="utf-8"?>
<ds:datastoreItem xmlns:ds="http://schemas.openxmlformats.org/officeDocument/2006/customXml" ds:itemID="{E9D8720A-29F3-497B-A8CD-EF375B62B4AF}">
  <ds:schemaRefs>
    <ds:schemaRef ds:uri="http://schemas.microsoft.com/sharepoint/events"/>
  </ds:schemaRefs>
</ds:datastoreItem>
</file>

<file path=customXml/itemProps5.xml><?xml version="1.0" encoding="utf-8"?>
<ds:datastoreItem xmlns:ds="http://schemas.openxmlformats.org/officeDocument/2006/customXml" ds:itemID="{E1C7AEBD-ACC1-4F8C-8EAB-522DD5FE0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ab384544-beea-49b4-986e-43cbaaaab264"/>
    <ds:schemaRef ds:uri="http://schemas.microsoft.com/sharepoint/v4"/>
    <ds:schemaRef ds:uri="1fc7f256-35af-417b-8b63-43543d228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19D67F0-28A5-4424-B362-E79EA7575692}">
  <ds:schemaRefs>
    <ds:schemaRef ds:uri="Microsoft.SharePoint.Taxonomy.ContentTypeSync"/>
  </ds:schemaRefs>
</ds:datastoreItem>
</file>

<file path=customXml/itemProps7.xml><?xml version="1.0" encoding="utf-8"?>
<ds:datastoreItem xmlns:ds="http://schemas.openxmlformats.org/officeDocument/2006/customXml" ds:itemID="{9BBB26C1-8ED7-4703-9F84-332F15E46D70}">
  <ds:schemaRefs>
    <ds:schemaRef ds:uri="http://schemas.microsoft.com/office/2006/metadata/properties"/>
    <ds:schemaRef ds:uri="http://schemas.microsoft.com/office/infopath/2007/PartnerControls"/>
    <ds:schemaRef ds:uri="ca283e0b-db31-4043-a2ef-b80661bf084a"/>
    <ds:schemaRef ds:uri="http://schemas.microsoft.com/sharepoint/v4"/>
    <ds:schemaRef ds:uri="ab384544-beea-49b4-986e-43cbaaaab264"/>
    <ds:schemaRef ds:uri="http://schemas.microsoft.com/sharepoint.v3"/>
    <ds:schemaRef ds:uri="1fc7f256-35af-417b-8b63-43543d228ce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33276</Words>
  <Characters>195665</Characters>
  <Application>Microsoft Office Word</Application>
  <DocSecurity>0</DocSecurity>
  <Lines>6114</Lines>
  <Paragraphs>1846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Sumiran Ardhapure</dc:creator>
  <cp:keywords/>
  <dc:description/>
  <cp:lastModifiedBy>Bikul Tulachan</cp:lastModifiedBy>
  <cp:revision>3</cp:revision>
  <dcterms:created xsi:type="dcterms:W3CDTF">2024-08-23T09:54:00Z</dcterms:created>
  <dcterms:modified xsi:type="dcterms:W3CDTF">2024-08-23T09:54:00Z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dc6f57be7d85e071afd7a56bd02129fd327ce9d7e68a37f3736fd0fd4eae342f</vt:lpwstr>
  </property>
  <property fmtid="{D5CDD505-2E9C-101B-9397-08002B2CF9AE}" pid="3" name="ContentTypeId">
    <vt:lpwstr>0x0101009BA85F8052A6DA4FA3E31FF9F74C6970007422E89D3F3E1D48B48652DF1A9BF257</vt:lpwstr>
  </property>
  <property fmtid="{D5CDD505-2E9C-101B-9397-08002B2CF9AE}" pid="4" name="OfficeDivision">
    <vt:lpwstr>7;#South Africa-3930|401bd441-6836-47bb-824e-a854af113ad0</vt:lpwstr>
  </property>
  <property fmtid="{D5CDD505-2E9C-101B-9397-08002B2CF9AE}" pid="5" name="_dlc_DocIdItemGuid">
    <vt:lpwstr>9826cd4c-394d-4831-a1ae-7047a32502c6</vt:lpwstr>
  </property>
  <property fmtid="{D5CDD505-2E9C-101B-9397-08002B2CF9AE}" pid="6" name="SystemDTAC">
    <vt:lpwstr/>
  </property>
  <property fmtid="{D5CDD505-2E9C-101B-9397-08002B2CF9AE}" pid="7" name="TaxKeyword">
    <vt:lpwstr/>
  </property>
  <property fmtid="{D5CDD505-2E9C-101B-9397-08002B2CF9AE}" pid="8" name="Topic">
    <vt:lpwstr/>
  </property>
  <property fmtid="{D5CDD505-2E9C-101B-9397-08002B2CF9AE}" pid="9" name="MediaServiceImageTags">
    <vt:lpwstr/>
  </property>
  <property fmtid="{D5CDD505-2E9C-101B-9397-08002B2CF9AE}" pid="10" name="CriticalForLongTermRetention">
    <vt:lpwstr/>
  </property>
  <property fmtid="{D5CDD505-2E9C-101B-9397-08002B2CF9AE}" pid="11" name="DocumentType">
    <vt:lpwstr/>
  </property>
  <property fmtid="{D5CDD505-2E9C-101B-9397-08002B2CF9AE}" pid="12" name="GeographicScope">
    <vt:lpwstr/>
  </property>
</Properties>
</file>