
<file path=[Content_Types].xml><?xml version="1.0" encoding="utf-8"?>
<Types xmlns="http://schemas.openxmlformats.org/package/2006/content-types">
  <Default Extension="png" ContentType="image/png"/>
  <Default Extension="tmp"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6F6D8E" w14:textId="77777777" w:rsidR="00B36F35" w:rsidRPr="00B20AB8" w:rsidRDefault="005666B4" w:rsidP="00B36F35">
      <w:pPr>
        <w:pBdr>
          <w:top w:val="nil"/>
          <w:left w:val="nil"/>
          <w:bottom w:val="nil"/>
          <w:right w:val="nil"/>
          <w:between w:val="nil"/>
        </w:pBdr>
        <w:spacing w:after="0"/>
        <w:rPr>
          <w:rFonts w:eastAsia="Garamond" w:cs="Segoe UI"/>
          <w:b/>
          <w:color w:val="000000"/>
          <w:highlight w:val="white"/>
          <w:lang w:val="fr-CM"/>
        </w:rPr>
      </w:pPr>
      <w:r>
        <w:rPr>
          <w:rFonts w:ascii="Times New Roman"/>
          <w:noProof/>
          <w:lang w:val="fr-FR" w:eastAsia="fr-FR"/>
        </w:rPr>
        <w:drawing>
          <wp:anchor distT="0" distB="0" distL="114300" distR="114300" simplePos="0" relativeHeight="251661312" behindDoc="1" locked="0" layoutInCell="1" allowOverlap="1" wp14:anchorId="509F7CE7" wp14:editId="1187814A">
            <wp:simplePos x="0" y="0"/>
            <wp:positionH relativeFrom="column">
              <wp:posOffset>5267325</wp:posOffset>
            </wp:positionH>
            <wp:positionV relativeFrom="paragraph">
              <wp:posOffset>8255</wp:posOffset>
            </wp:positionV>
            <wp:extent cx="1019810" cy="1010285"/>
            <wp:effectExtent l="0" t="0" r="8890" b="0"/>
            <wp:wrapNone/>
            <wp:docPr id="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19810" cy="1010285"/>
                    </a:xfrm>
                    <a:prstGeom prst="rect">
                      <a:avLst/>
                    </a:prstGeom>
                  </pic:spPr>
                </pic:pic>
              </a:graphicData>
            </a:graphic>
            <wp14:sizeRelH relativeFrom="page">
              <wp14:pctWidth>0</wp14:pctWidth>
            </wp14:sizeRelH>
            <wp14:sizeRelV relativeFrom="page">
              <wp14:pctHeight>0</wp14:pctHeight>
            </wp14:sizeRelV>
          </wp:anchor>
        </w:drawing>
      </w:r>
      <w:r w:rsidRPr="00B20AB8">
        <w:rPr>
          <w:rFonts w:cs="Segoe UI"/>
          <w:noProof/>
          <w:lang w:val="fr-FR" w:eastAsia="fr-FR"/>
        </w:rPr>
        <w:drawing>
          <wp:anchor distT="0" distB="0" distL="114300" distR="114300" simplePos="0" relativeHeight="251659264" behindDoc="0" locked="0" layoutInCell="1" allowOverlap="1" wp14:anchorId="6D2F60B8" wp14:editId="4D9E6542">
            <wp:simplePos x="0" y="0"/>
            <wp:positionH relativeFrom="column">
              <wp:posOffset>-346075</wp:posOffset>
            </wp:positionH>
            <wp:positionV relativeFrom="paragraph">
              <wp:posOffset>128270</wp:posOffset>
            </wp:positionV>
            <wp:extent cx="1590675" cy="1151890"/>
            <wp:effectExtent l="0" t="0" r="0" b="0"/>
            <wp:wrapNone/>
            <wp:docPr id="1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90675" cy="1151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CA99AF" w14:textId="77777777" w:rsidR="00B36F35" w:rsidRPr="00B20AB8" w:rsidRDefault="00B36F35" w:rsidP="00B36F35">
      <w:pPr>
        <w:pBdr>
          <w:top w:val="nil"/>
          <w:left w:val="nil"/>
          <w:bottom w:val="nil"/>
          <w:right w:val="nil"/>
          <w:between w:val="nil"/>
        </w:pBdr>
        <w:spacing w:after="0"/>
        <w:rPr>
          <w:rFonts w:eastAsia="Garamond" w:cs="Segoe UI"/>
          <w:color w:val="FFFFFF"/>
          <w:lang w:val="fr-CM"/>
        </w:rPr>
      </w:pPr>
    </w:p>
    <w:p w14:paraId="237691C9" w14:textId="77777777" w:rsidR="00B36F35" w:rsidRPr="00B20AB8" w:rsidRDefault="00B36F35" w:rsidP="00B36F35">
      <w:pPr>
        <w:pBdr>
          <w:top w:val="nil"/>
          <w:left w:val="nil"/>
          <w:bottom w:val="nil"/>
          <w:right w:val="nil"/>
          <w:between w:val="nil"/>
        </w:pBdr>
        <w:tabs>
          <w:tab w:val="left" w:pos="2835"/>
        </w:tabs>
        <w:spacing w:after="0"/>
        <w:rPr>
          <w:rFonts w:eastAsia="Garamond" w:cs="Segoe UI"/>
          <w:color w:val="000000"/>
          <w:highlight w:val="white"/>
          <w:lang w:val="fr-CM"/>
        </w:rPr>
      </w:pPr>
    </w:p>
    <w:p w14:paraId="16C3A33D" w14:textId="77777777" w:rsidR="00B36F35" w:rsidRPr="00B20AB8" w:rsidRDefault="00B36F35" w:rsidP="00B36F35">
      <w:pPr>
        <w:pBdr>
          <w:top w:val="nil"/>
          <w:left w:val="nil"/>
          <w:bottom w:val="nil"/>
          <w:right w:val="nil"/>
          <w:between w:val="nil"/>
        </w:pBdr>
        <w:tabs>
          <w:tab w:val="left" w:pos="2835"/>
        </w:tabs>
        <w:spacing w:after="0"/>
        <w:rPr>
          <w:rFonts w:eastAsia="Garamond" w:cs="Segoe UI"/>
          <w:color w:val="000000"/>
          <w:highlight w:val="white"/>
          <w:lang w:val="fr-CM"/>
        </w:rPr>
      </w:pPr>
    </w:p>
    <w:p w14:paraId="6A5A1F1E" w14:textId="77777777" w:rsidR="00B36F35" w:rsidRPr="00B20AB8" w:rsidRDefault="00B36F35" w:rsidP="00B36F35">
      <w:pPr>
        <w:pBdr>
          <w:top w:val="nil"/>
          <w:left w:val="nil"/>
          <w:bottom w:val="nil"/>
          <w:right w:val="nil"/>
          <w:between w:val="nil"/>
        </w:pBdr>
        <w:tabs>
          <w:tab w:val="left" w:pos="2835"/>
        </w:tabs>
        <w:spacing w:after="0"/>
        <w:rPr>
          <w:rFonts w:eastAsia="Garamond" w:cs="Segoe UI"/>
          <w:color w:val="000000"/>
          <w:highlight w:val="white"/>
          <w:lang w:val="fr-CM"/>
        </w:rPr>
      </w:pPr>
    </w:p>
    <w:p w14:paraId="1E68B870" w14:textId="77777777" w:rsidR="00B36F35" w:rsidRPr="00B20AB8" w:rsidRDefault="00B36F35" w:rsidP="00B36F35">
      <w:pPr>
        <w:pBdr>
          <w:top w:val="nil"/>
          <w:left w:val="nil"/>
          <w:bottom w:val="nil"/>
          <w:right w:val="nil"/>
          <w:between w:val="nil"/>
        </w:pBdr>
        <w:tabs>
          <w:tab w:val="left" w:pos="7350"/>
        </w:tabs>
        <w:spacing w:after="0"/>
        <w:rPr>
          <w:rFonts w:eastAsia="Garamond" w:cs="Segoe UI"/>
          <w:color w:val="000000"/>
          <w:highlight w:val="white"/>
          <w:lang w:val="fr-CM"/>
        </w:rPr>
      </w:pPr>
      <w:r w:rsidRPr="00B20AB8">
        <w:rPr>
          <w:rFonts w:eastAsia="Garamond" w:cs="Segoe UI"/>
          <w:color w:val="000000"/>
          <w:highlight w:val="white"/>
          <w:lang w:val="fr-CM"/>
        </w:rPr>
        <w:tab/>
      </w:r>
    </w:p>
    <w:p w14:paraId="327861CD" w14:textId="77777777" w:rsidR="00B36F35" w:rsidRPr="00B20AB8" w:rsidRDefault="00B36F35" w:rsidP="00B36F35">
      <w:pPr>
        <w:pBdr>
          <w:top w:val="nil"/>
          <w:left w:val="nil"/>
          <w:bottom w:val="nil"/>
          <w:right w:val="nil"/>
          <w:between w:val="nil"/>
        </w:pBdr>
        <w:tabs>
          <w:tab w:val="left" w:pos="2835"/>
        </w:tabs>
        <w:spacing w:after="0"/>
        <w:rPr>
          <w:rFonts w:eastAsia="Garamond" w:cs="Segoe UI"/>
          <w:color w:val="000000"/>
          <w:highlight w:val="white"/>
          <w:lang w:val="fr-CM"/>
        </w:rPr>
      </w:pPr>
    </w:p>
    <w:p w14:paraId="4F4CC964" w14:textId="77777777" w:rsidR="00B36F35" w:rsidRPr="00B20AB8" w:rsidRDefault="00B36F35" w:rsidP="00B36F35">
      <w:pPr>
        <w:pBdr>
          <w:top w:val="nil"/>
          <w:left w:val="nil"/>
          <w:bottom w:val="nil"/>
          <w:right w:val="nil"/>
          <w:between w:val="nil"/>
        </w:pBdr>
        <w:tabs>
          <w:tab w:val="left" w:pos="2835"/>
        </w:tabs>
        <w:spacing w:after="0"/>
        <w:rPr>
          <w:rFonts w:eastAsia="Garamond" w:cs="Segoe UI"/>
          <w:color w:val="000000"/>
          <w:highlight w:val="white"/>
          <w:lang w:val="fr-CM"/>
        </w:rPr>
      </w:pPr>
    </w:p>
    <w:p w14:paraId="4FD6EBF3" w14:textId="77777777" w:rsidR="00B36F35" w:rsidRPr="00B20AB8" w:rsidRDefault="00B36F35" w:rsidP="00B36F35">
      <w:pPr>
        <w:pBdr>
          <w:top w:val="nil"/>
          <w:left w:val="nil"/>
          <w:bottom w:val="nil"/>
          <w:right w:val="nil"/>
          <w:between w:val="nil"/>
        </w:pBdr>
        <w:tabs>
          <w:tab w:val="left" w:pos="2835"/>
        </w:tabs>
        <w:spacing w:after="0"/>
        <w:rPr>
          <w:rFonts w:eastAsia="Garamond" w:cs="Segoe UI"/>
          <w:color w:val="000000"/>
          <w:highlight w:val="white"/>
          <w:lang w:val="fr-CM"/>
        </w:rPr>
      </w:pPr>
    </w:p>
    <w:p w14:paraId="0326B554" w14:textId="77777777" w:rsidR="00B36F35" w:rsidRPr="00B20AB8" w:rsidRDefault="00B36F35" w:rsidP="00B36F35">
      <w:pPr>
        <w:pBdr>
          <w:top w:val="nil"/>
          <w:left w:val="nil"/>
          <w:bottom w:val="nil"/>
          <w:right w:val="nil"/>
          <w:between w:val="nil"/>
        </w:pBdr>
        <w:tabs>
          <w:tab w:val="left" w:pos="2835"/>
        </w:tabs>
        <w:spacing w:after="0"/>
        <w:rPr>
          <w:rFonts w:eastAsia="Garamond" w:cs="Segoe UI"/>
          <w:color w:val="000000"/>
          <w:highlight w:val="white"/>
          <w:lang w:val="fr-CM"/>
        </w:rPr>
      </w:pPr>
    </w:p>
    <w:p w14:paraId="7F070824" w14:textId="77777777" w:rsidR="00B36F35" w:rsidRPr="00B20AB8" w:rsidRDefault="00B36F35" w:rsidP="00B36F35">
      <w:pPr>
        <w:pBdr>
          <w:top w:val="nil"/>
          <w:left w:val="nil"/>
          <w:bottom w:val="nil"/>
          <w:right w:val="nil"/>
          <w:between w:val="nil"/>
        </w:pBdr>
        <w:tabs>
          <w:tab w:val="left" w:pos="2835"/>
        </w:tabs>
        <w:spacing w:after="0"/>
        <w:rPr>
          <w:rFonts w:eastAsia="Garamond" w:cs="Segoe UI"/>
          <w:color w:val="000000"/>
          <w:highlight w:val="white"/>
          <w:lang w:val="fr-CM"/>
        </w:rPr>
      </w:pPr>
    </w:p>
    <w:p w14:paraId="4BD048DD" w14:textId="77777777" w:rsidR="00B36F35" w:rsidRPr="00B20AB8" w:rsidRDefault="00B36F35" w:rsidP="00B36F35">
      <w:pPr>
        <w:pBdr>
          <w:top w:val="nil"/>
          <w:left w:val="nil"/>
          <w:bottom w:val="nil"/>
          <w:right w:val="nil"/>
          <w:between w:val="nil"/>
        </w:pBdr>
        <w:tabs>
          <w:tab w:val="left" w:pos="2835"/>
        </w:tabs>
        <w:spacing w:after="0"/>
        <w:rPr>
          <w:rFonts w:eastAsia="Garamond" w:cs="Segoe UI"/>
          <w:color w:val="000000"/>
          <w:highlight w:val="white"/>
          <w:lang w:val="fr-CM"/>
        </w:rPr>
      </w:pPr>
    </w:p>
    <w:tbl>
      <w:tblPr>
        <w:tblpPr w:leftFromText="180" w:rightFromText="180" w:vertAnchor="text" w:horzAnchor="margin" w:tblpXSpec="center" w:tblpY="157"/>
        <w:tblW w:w="12333" w:type="dxa"/>
        <w:tblBorders>
          <w:top w:val="single" w:sz="8" w:space="0" w:color="46BC96"/>
          <w:left w:val="single" w:sz="8" w:space="0" w:color="46BC96"/>
          <w:bottom w:val="single" w:sz="8" w:space="0" w:color="46BC96"/>
          <w:right w:val="single" w:sz="8" w:space="0" w:color="46BC96"/>
          <w:insideH w:val="single" w:sz="8" w:space="0" w:color="46BC96"/>
          <w:insideV w:val="single" w:sz="8" w:space="0" w:color="46BC96"/>
        </w:tblBorders>
        <w:shd w:val="clear" w:color="auto" w:fill="00B0F0"/>
        <w:tblLayout w:type="fixed"/>
        <w:tblLook w:val="0400" w:firstRow="0" w:lastRow="0" w:firstColumn="0" w:lastColumn="0" w:noHBand="0" w:noVBand="1"/>
      </w:tblPr>
      <w:tblGrid>
        <w:gridCol w:w="12333"/>
      </w:tblGrid>
      <w:tr w:rsidR="00B36F35" w:rsidRPr="00EF6901" w14:paraId="4F625306" w14:textId="77777777" w:rsidTr="003E239D">
        <w:trPr>
          <w:trHeight w:val="1367"/>
        </w:trPr>
        <w:tc>
          <w:tcPr>
            <w:tcW w:w="12333" w:type="dxa"/>
            <w:tcBorders>
              <w:top w:val="nil"/>
              <w:left w:val="nil"/>
              <w:bottom w:val="nil"/>
              <w:right w:val="nil"/>
            </w:tcBorders>
            <w:shd w:val="clear" w:color="auto" w:fill="00B0F0"/>
          </w:tcPr>
          <w:p w14:paraId="1088138A" w14:textId="0A6C464D" w:rsidR="00B36F35" w:rsidRPr="0022063A" w:rsidRDefault="008C4C67" w:rsidP="005D3767">
            <w:pPr>
              <w:pBdr>
                <w:top w:val="nil"/>
                <w:left w:val="nil"/>
                <w:bottom w:val="nil"/>
                <w:right w:val="nil"/>
                <w:between w:val="nil"/>
              </w:pBdr>
              <w:spacing w:before="120"/>
              <w:ind w:right="-6"/>
              <w:jc w:val="center"/>
              <w:rPr>
                <w:rFonts w:eastAsia="Garamond" w:cs="Segoe UI"/>
                <w:b/>
                <w:color w:val="FFFFFF"/>
                <w:sz w:val="36"/>
                <w:szCs w:val="36"/>
                <w:lang w:val="fr-FR"/>
              </w:rPr>
            </w:pPr>
            <w:r w:rsidRPr="0022063A">
              <w:rPr>
                <w:rFonts w:eastAsia="Garamond" w:cs="Segoe UI"/>
                <w:b/>
                <w:color w:val="FFFFFF"/>
                <w:sz w:val="36"/>
                <w:szCs w:val="36"/>
                <w:lang w:val="fr-FR"/>
              </w:rPr>
              <w:t>Évaluation formative du rés</w:t>
            </w:r>
            <w:r w:rsidR="005D3767">
              <w:rPr>
                <w:rFonts w:eastAsia="Garamond" w:cs="Segoe UI"/>
                <w:b/>
                <w:color w:val="FFFFFF"/>
                <w:sz w:val="36"/>
                <w:szCs w:val="36"/>
                <w:lang w:val="fr-FR"/>
              </w:rPr>
              <w:t>ultat clé pour les enfants concernant l’enregistrement des naissances (</w:t>
            </w:r>
            <w:r w:rsidR="005B4683">
              <w:rPr>
                <w:rFonts w:eastAsia="Garamond" w:cs="Segoe UI"/>
                <w:b/>
                <w:color w:val="FFFFFF"/>
                <w:sz w:val="36"/>
                <w:szCs w:val="36"/>
                <w:lang w:val="fr-FR"/>
              </w:rPr>
              <w:t>RCE</w:t>
            </w:r>
            <w:r w:rsidR="005D3767">
              <w:rPr>
                <w:rFonts w:eastAsia="Garamond" w:cs="Segoe UI"/>
                <w:b/>
                <w:color w:val="FFFFFF"/>
                <w:sz w:val="36"/>
                <w:szCs w:val="36"/>
                <w:lang w:val="fr-FR"/>
              </w:rPr>
              <w:t xml:space="preserve">#7) </w:t>
            </w:r>
            <w:r w:rsidR="00F24DAD">
              <w:rPr>
                <w:rFonts w:eastAsia="Garamond" w:cs="Segoe UI"/>
                <w:b/>
                <w:color w:val="FFFFFF"/>
                <w:sz w:val="36"/>
                <w:szCs w:val="36"/>
                <w:lang w:val="fr-FR"/>
              </w:rPr>
              <w:t>au Togo</w:t>
            </w:r>
          </w:p>
        </w:tc>
      </w:tr>
    </w:tbl>
    <w:p w14:paraId="0A17E85F" w14:textId="77777777" w:rsidR="00B36F35" w:rsidRPr="0022063A" w:rsidRDefault="00B36F35" w:rsidP="00B36F35">
      <w:pPr>
        <w:pBdr>
          <w:top w:val="nil"/>
          <w:left w:val="nil"/>
          <w:bottom w:val="nil"/>
          <w:right w:val="nil"/>
          <w:between w:val="nil"/>
        </w:pBdr>
        <w:tabs>
          <w:tab w:val="left" w:pos="2835"/>
        </w:tabs>
        <w:spacing w:after="0"/>
        <w:rPr>
          <w:rFonts w:eastAsia="Garamond" w:cs="Segoe UI"/>
          <w:color w:val="000000"/>
          <w:highlight w:val="white"/>
          <w:lang w:val="fr-FR"/>
        </w:rPr>
      </w:pPr>
    </w:p>
    <w:tbl>
      <w:tblPr>
        <w:tblpPr w:leftFromText="141" w:rightFromText="141" w:vertAnchor="text" w:horzAnchor="margin" w:tblpXSpec="center" w:tblpY="212"/>
        <w:tblW w:w="12191" w:type="dxa"/>
        <w:shd w:val="clear" w:color="auto" w:fill="00B0F0"/>
        <w:tblLook w:val="04A0" w:firstRow="1" w:lastRow="0" w:firstColumn="1" w:lastColumn="0" w:noHBand="0" w:noVBand="1"/>
      </w:tblPr>
      <w:tblGrid>
        <w:gridCol w:w="12191"/>
      </w:tblGrid>
      <w:tr w:rsidR="00B36F35" w:rsidRPr="00B20AB8" w14:paraId="1ED612D5" w14:textId="77777777" w:rsidTr="002E72DA">
        <w:trPr>
          <w:trHeight w:val="426"/>
        </w:trPr>
        <w:tc>
          <w:tcPr>
            <w:tcW w:w="12191" w:type="dxa"/>
            <w:shd w:val="clear" w:color="auto" w:fill="00B0F0"/>
            <w:vAlign w:val="center"/>
          </w:tcPr>
          <w:p w14:paraId="523A3A29" w14:textId="5D084CBC" w:rsidR="00B36F35" w:rsidRPr="00B20AB8" w:rsidRDefault="00165898" w:rsidP="00FE42B7">
            <w:pPr>
              <w:spacing w:after="0"/>
              <w:jc w:val="center"/>
              <w:rPr>
                <w:rFonts w:cs="Segoe UI"/>
                <w:b/>
                <w:color w:val="FFFFFF"/>
                <w:sz w:val="56"/>
                <w:lang w:val="fr-CM"/>
              </w:rPr>
            </w:pPr>
            <w:r>
              <w:rPr>
                <w:rFonts w:cs="Segoe UI"/>
                <w:b/>
                <w:color w:val="FFFFFF"/>
                <w:sz w:val="44"/>
                <w:lang w:val="fr-CM"/>
              </w:rPr>
              <w:t>Rapport de démarrage</w:t>
            </w:r>
          </w:p>
        </w:tc>
      </w:tr>
    </w:tbl>
    <w:p w14:paraId="159D4A5A" w14:textId="77777777" w:rsidR="00B36F35" w:rsidRPr="00B20AB8" w:rsidRDefault="00B36F35" w:rsidP="00B36F35">
      <w:pPr>
        <w:spacing w:before="120" w:after="0"/>
        <w:jc w:val="center"/>
        <w:rPr>
          <w:rFonts w:cs="Segoe UI"/>
          <w:b/>
          <w:color w:val="00B0F0"/>
          <w:lang w:val="fr-CM"/>
        </w:rPr>
      </w:pPr>
    </w:p>
    <w:p w14:paraId="4E3A116C" w14:textId="77777777" w:rsidR="00B36F35" w:rsidRPr="00B20AB8" w:rsidRDefault="00B36F35" w:rsidP="00B36F35">
      <w:pPr>
        <w:spacing w:before="120" w:after="0"/>
        <w:jc w:val="center"/>
        <w:rPr>
          <w:rFonts w:cs="Segoe UI"/>
          <w:b/>
          <w:color w:val="00B0F0"/>
          <w:lang w:val="fr-CM"/>
        </w:rPr>
      </w:pPr>
    </w:p>
    <w:tbl>
      <w:tblPr>
        <w:tblpPr w:leftFromText="180" w:rightFromText="180" w:vertAnchor="text" w:horzAnchor="margin" w:tblpY="-75"/>
        <w:tblW w:w="935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ayout w:type="fixed"/>
        <w:tblLook w:val="0400" w:firstRow="0" w:lastRow="0" w:firstColumn="0" w:lastColumn="0" w:noHBand="0" w:noVBand="1"/>
      </w:tblPr>
      <w:tblGrid>
        <w:gridCol w:w="2830"/>
        <w:gridCol w:w="6520"/>
      </w:tblGrid>
      <w:tr w:rsidR="00EB135B" w:rsidRPr="00EF6901" w14:paraId="3F296A7D" w14:textId="77777777" w:rsidTr="008870B8">
        <w:trPr>
          <w:trHeight w:val="40"/>
        </w:trPr>
        <w:tc>
          <w:tcPr>
            <w:tcW w:w="2830" w:type="dxa"/>
            <w:shd w:val="clear" w:color="auto" w:fill="00B0F0"/>
            <w:vAlign w:val="center"/>
          </w:tcPr>
          <w:p w14:paraId="5721F1E4" w14:textId="77777777" w:rsidR="00EB135B" w:rsidRPr="005C6133" w:rsidRDefault="00EB135B" w:rsidP="00EB135B">
            <w:pPr>
              <w:widowControl w:val="0"/>
              <w:pBdr>
                <w:top w:val="nil"/>
                <w:left w:val="nil"/>
                <w:bottom w:val="nil"/>
                <w:right w:val="nil"/>
                <w:between w:val="nil"/>
              </w:pBdr>
              <w:tabs>
                <w:tab w:val="left" w:pos="-720"/>
              </w:tabs>
              <w:spacing w:after="0"/>
              <w:rPr>
                <w:rFonts w:eastAsia="Garamond" w:cs="Segoe UI"/>
                <w:b/>
                <w:color w:val="FFFFFF"/>
                <w:sz w:val="16"/>
                <w:szCs w:val="16"/>
                <w:lang w:val="fr-CM"/>
              </w:rPr>
            </w:pPr>
            <w:r>
              <w:rPr>
                <w:b/>
                <w:color w:val="FFFFFF"/>
                <w:szCs w:val="20"/>
                <w:lang w:val="fr"/>
              </w:rPr>
              <w:t>Objet d’évaluation</w:t>
            </w:r>
          </w:p>
        </w:tc>
        <w:tc>
          <w:tcPr>
            <w:tcW w:w="6520" w:type="dxa"/>
            <w:shd w:val="clear" w:color="auto" w:fill="auto"/>
            <w:vAlign w:val="center"/>
          </w:tcPr>
          <w:p w14:paraId="4C499D6E" w14:textId="1A6AE278" w:rsidR="00EB135B" w:rsidRPr="00D553C4" w:rsidRDefault="00EB135B" w:rsidP="008870B8">
            <w:pPr>
              <w:widowControl w:val="0"/>
              <w:pBdr>
                <w:top w:val="nil"/>
                <w:left w:val="nil"/>
                <w:bottom w:val="nil"/>
                <w:right w:val="nil"/>
                <w:between w:val="nil"/>
              </w:pBdr>
              <w:tabs>
                <w:tab w:val="left" w:pos="-720"/>
              </w:tabs>
              <w:spacing w:after="0"/>
              <w:rPr>
                <w:rFonts w:eastAsia="Garamond" w:cs="Segoe UI"/>
                <w:sz w:val="16"/>
                <w:szCs w:val="16"/>
                <w:lang w:val="fr-FR"/>
              </w:rPr>
            </w:pPr>
            <w:r w:rsidRPr="00620055">
              <w:rPr>
                <w:rFonts w:eastAsia="Garamond" w:cs="Segoe UI"/>
                <w:color w:val="000000"/>
                <w:szCs w:val="20"/>
                <w:lang w:val="fr-FR"/>
              </w:rPr>
              <w:t>Résultat clé pour les enfants (</w:t>
            </w:r>
            <w:r w:rsidR="00774467">
              <w:rPr>
                <w:rFonts w:eastAsia="Garamond" w:cs="Segoe UI"/>
                <w:color w:val="000000"/>
                <w:szCs w:val="20"/>
                <w:lang w:val="fr-FR"/>
              </w:rPr>
              <w:t>RCE</w:t>
            </w:r>
            <w:r w:rsidRPr="00620055">
              <w:rPr>
                <w:rFonts w:eastAsia="Garamond" w:cs="Segoe UI"/>
                <w:color w:val="000000"/>
                <w:szCs w:val="20"/>
                <w:lang w:val="fr-FR"/>
              </w:rPr>
              <w:t xml:space="preserve">) #7 (Enregistrement de naissance) </w:t>
            </w:r>
          </w:p>
        </w:tc>
      </w:tr>
      <w:tr w:rsidR="00EB135B" w:rsidRPr="00B20AB8" w14:paraId="25841D3D" w14:textId="77777777" w:rsidTr="008870B8">
        <w:trPr>
          <w:trHeight w:val="40"/>
        </w:trPr>
        <w:tc>
          <w:tcPr>
            <w:tcW w:w="2830" w:type="dxa"/>
            <w:shd w:val="clear" w:color="auto" w:fill="00B0F0"/>
            <w:vAlign w:val="center"/>
          </w:tcPr>
          <w:p w14:paraId="32E71BF9" w14:textId="77777777" w:rsidR="00EB135B" w:rsidRPr="00B20AB8" w:rsidRDefault="00EB135B" w:rsidP="00EB135B">
            <w:pPr>
              <w:widowControl w:val="0"/>
              <w:pBdr>
                <w:top w:val="nil"/>
                <w:left w:val="nil"/>
                <w:bottom w:val="nil"/>
                <w:right w:val="nil"/>
                <w:between w:val="nil"/>
              </w:pBdr>
              <w:tabs>
                <w:tab w:val="left" w:pos="-720"/>
              </w:tabs>
              <w:spacing w:after="0"/>
              <w:rPr>
                <w:rFonts w:eastAsia="Garamond" w:cs="Segoe UI"/>
                <w:b/>
                <w:color w:val="FFFFFF"/>
                <w:szCs w:val="20"/>
                <w:lang w:val="fr-CM"/>
              </w:rPr>
            </w:pPr>
            <w:r>
              <w:rPr>
                <w:b/>
                <w:color w:val="FFFFFF"/>
                <w:szCs w:val="20"/>
                <w:lang w:val="fr"/>
              </w:rPr>
              <w:t>Période</w:t>
            </w:r>
          </w:p>
        </w:tc>
        <w:tc>
          <w:tcPr>
            <w:tcW w:w="6520" w:type="dxa"/>
            <w:shd w:val="clear" w:color="auto" w:fill="auto"/>
            <w:vAlign w:val="center"/>
          </w:tcPr>
          <w:p w14:paraId="6728DBC6" w14:textId="664ED991" w:rsidR="00EB135B" w:rsidRPr="00195F4F" w:rsidRDefault="003E5692" w:rsidP="00EB135B">
            <w:pPr>
              <w:widowControl w:val="0"/>
              <w:pBdr>
                <w:top w:val="nil"/>
                <w:left w:val="nil"/>
                <w:bottom w:val="nil"/>
                <w:right w:val="nil"/>
                <w:between w:val="nil"/>
              </w:pBdr>
              <w:tabs>
                <w:tab w:val="left" w:pos="-720"/>
              </w:tabs>
              <w:spacing w:after="0"/>
              <w:rPr>
                <w:rFonts w:eastAsia="Garamond" w:cs="Segoe UI"/>
                <w:color w:val="000000"/>
                <w:szCs w:val="20"/>
                <w:lang w:val="en-US"/>
              </w:rPr>
            </w:pPr>
            <w:r>
              <w:rPr>
                <w:rFonts w:eastAsia="Garamond" w:cs="Segoe UI"/>
                <w:color w:val="000000"/>
                <w:szCs w:val="20"/>
                <w:lang w:val="fr-CH"/>
              </w:rPr>
              <w:t>Janvier 201</w:t>
            </w:r>
            <w:r w:rsidR="00F24DAD">
              <w:rPr>
                <w:rFonts w:eastAsia="Garamond" w:cs="Segoe UI"/>
                <w:color w:val="000000"/>
                <w:szCs w:val="20"/>
                <w:lang w:val="fr-CH"/>
              </w:rPr>
              <w:t>7</w:t>
            </w:r>
            <w:r w:rsidR="00034F07" w:rsidRPr="00470117">
              <w:rPr>
                <w:rFonts w:eastAsia="Garamond" w:cs="Segoe UI"/>
                <w:color w:val="000000"/>
                <w:szCs w:val="20"/>
                <w:lang w:val="fr-CH"/>
              </w:rPr>
              <w:t xml:space="preserve"> </w:t>
            </w:r>
            <w:r w:rsidR="00034F07">
              <w:rPr>
                <w:rFonts w:eastAsia="Garamond" w:cs="Segoe UI"/>
                <w:color w:val="000000"/>
                <w:szCs w:val="20"/>
                <w:lang w:val="fr-CH"/>
              </w:rPr>
              <w:t>–</w:t>
            </w:r>
            <w:r w:rsidR="00034F07" w:rsidRPr="00470117">
              <w:rPr>
                <w:rFonts w:eastAsia="Garamond" w:cs="Segoe UI"/>
                <w:color w:val="000000"/>
                <w:szCs w:val="20"/>
                <w:lang w:val="fr-CH"/>
              </w:rPr>
              <w:t xml:space="preserve"> </w:t>
            </w:r>
            <w:r w:rsidR="00034F07">
              <w:rPr>
                <w:rFonts w:eastAsia="Garamond" w:cs="Segoe UI"/>
                <w:color w:val="000000"/>
                <w:szCs w:val="20"/>
                <w:lang w:val="fr-CH"/>
              </w:rPr>
              <w:t xml:space="preserve">Juin </w:t>
            </w:r>
            <w:r w:rsidR="00034F07" w:rsidRPr="00470117">
              <w:rPr>
                <w:rFonts w:eastAsia="Garamond" w:cs="Segoe UI"/>
                <w:color w:val="000000"/>
                <w:szCs w:val="20"/>
                <w:lang w:val="fr-CH"/>
              </w:rPr>
              <w:t>202</w:t>
            </w:r>
            <w:r w:rsidR="00034F07">
              <w:rPr>
                <w:rFonts w:eastAsia="Garamond" w:cs="Segoe UI"/>
                <w:color w:val="000000"/>
                <w:szCs w:val="20"/>
                <w:lang w:val="fr-CH"/>
              </w:rPr>
              <w:t>1</w:t>
            </w:r>
          </w:p>
        </w:tc>
      </w:tr>
      <w:tr w:rsidR="00EB135B" w:rsidRPr="007D152E" w14:paraId="1109F25D" w14:textId="77777777" w:rsidTr="008870B8">
        <w:trPr>
          <w:trHeight w:val="40"/>
        </w:trPr>
        <w:tc>
          <w:tcPr>
            <w:tcW w:w="2830" w:type="dxa"/>
            <w:shd w:val="clear" w:color="auto" w:fill="00B0F0"/>
            <w:vAlign w:val="center"/>
          </w:tcPr>
          <w:p w14:paraId="58626CA0" w14:textId="77777777" w:rsidR="00EB135B" w:rsidRPr="00B20AB8" w:rsidRDefault="00EB135B" w:rsidP="00EB135B">
            <w:pPr>
              <w:widowControl w:val="0"/>
              <w:pBdr>
                <w:top w:val="nil"/>
                <w:left w:val="nil"/>
                <w:bottom w:val="nil"/>
                <w:right w:val="nil"/>
                <w:between w:val="nil"/>
              </w:pBdr>
              <w:tabs>
                <w:tab w:val="left" w:pos="-720"/>
              </w:tabs>
              <w:spacing w:after="0"/>
              <w:rPr>
                <w:rFonts w:eastAsia="Garamond" w:cs="Segoe UI"/>
                <w:b/>
                <w:color w:val="FFFFFF"/>
                <w:szCs w:val="20"/>
                <w:lang w:val="fr-CM"/>
              </w:rPr>
            </w:pPr>
            <w:r>
              <w:rPr>
                <w:b/>
                <w:color w:val="FFFFFF"/>
                <w:szCs w:val="20"/>
                <w:lang w:val="fr"/>
              </w:rPr>
              <w:t>Pays</w:t>
            </w:r>
          </w:p>
        </w:tc>
        <w:tc>
          <w:tcPr>
            <w:tcW w:w="6520" w:type="dxa"/>
            <w:shd w:val="clear" w:color="auto" w:fill="auto"/>
            <w:vAlign w:val="center"/>
          </w:tcPr>
          <w:p w14:paraId="52EE0A32" w14:textId="66BBA0CE" w:rsidR="00EB135B" w:rsidRPr="00D553C4" w:rsidRDefault="00F24DAD" w:rsidP="00EB135B">
            <w:pPr>
              <w:widowControl w:val="0"/>
              <w:pBdr>
                <w:top w:val="nil"/>
                <w:left w:val="nil"/>
                <w:bottom w:val="nil"/>
                <w:right w:val="nil"/>
                <w:between w:val="nil"/>
              </w:pBdr>
              <w:tabs>
                <w:tab w:val="left" w:pos="-720"/>
              </w:tabs>
              <w:spacing w:after="0"/>
              <w:rPr>
                <w:rFonts w:eastAsia="Garamond" w:cs="Segoe UI"/>
                <w:color w:val="000000"/>
                <w:sz w:val="18"/>
                <w:szCs w:val="18"/>
                <w:lang w:val="fr-FR"/>
              </w:rPr>
            </w:pPr>
            <w:r>
              <w:rPr>
                <w:rFonts w:eastAsia="Garamond" w:cs="Segoe UI"/>
                <w:color w:val="000000"/>
                <w:szCs w:val="20"/>
                <w:lang w:val="en-US"/>
              </w:rPr>
              <w:t>Togo</w:t>
            </w:r>
          </w:p>
        </w:tc>
      </w:tr>
      <w:tr w:rsidR="0022063A" w:rsidRPr="00EF6901" w14:paraId="411AF0F0" w14:textId="77777777" w:rsidTr="008870B8">
        <w:trPr>
          <w:trHeight w:val="40"/>
        </w:trPr>
        <w:tc>
          <w:tcPr>
            <w:tcW w:w="2830" w:type="dxa"/>
            <w:shd w:val="clear" w:color="auto" w:fill="00B0F0"/>
            <w:vAlign w:val="center"/>
          </w:tcPr>
          <w:p w14:paraId="45A3973A" w14:textId="77777777" w:rsidR="0022063A" w:rsidRPr="00B20AB8" w:rsidRDefault="0022063A" w:rsidP="008870B8">
            <w:pPr>
              <w:widowControl w:val="0"/>
              <w:pBdr>
                <w:top w:val="nil"/>
                <w:left w:val="nil"/>
                <w:bottom w:val="nil"/>
                <w:right w:val="nil"/>
                <w:between w:val="nil"/>
              </w:pBdr>
              <w:tabs>
                <w:tab w:val="left" w:pos="-720"/>
              </w:tabs>
              <w:spacing w:after="0"/>
              <w:rPr>
                <w:rFonts w:eastAsia="Garamond" w:cs="Segoe UI"/>
                <w:b/>
                <w:color w:val="FFFFFF"/>
                <w:szCs w:val="20"/>
                <w:lang w:val="fr-CM"/>
              </w:rPr>
            </w:pPr>
            <w:r>
              <w:rPr>
                <w:b/>
                <w:color w:val="FFFFFF"/>
                <w:szCs w:val="20"/>
                <w:lang w:val="fr"/>
              </w:rPr>
              <w:t>Ré</w:t>
            </w:r>
            <w:r w:rsidRPr="00B20AB8">
              <w:rPr>
                <w:b/>
                <w:color w:val="FFFFFF"/>
                <w:szCs w:val="20"/>
                <w:lang w:val="fr"/>
              </w:rPr>
              <w:t>gion</w:t>
            </w:r>
          </w:p>
        </w:tc>
        <w:tc>
          <w:tcPr>
            <w:tcW w:w="6520" w:type="dxa"/>
            <w:shd w:val="clear" w:color="auto" w:fill="auto"/>
            <w:vAlign w:val="center"/>
          </w:tcPr>
          <w:p w14:paraId="2FED63D0" w14:textId="271F1904" w:rsidR="0022063A" w:rsidRPr="00D553C4" w:rsidRDefault="0022063A" w:rsidP="008870B8">
            <w:pPr>
              <w:widowControl w:val="0"/>
              <w:pBdr>
                <w:top w:val="nil"/>
                <w:left w:val="nil"/>
                <w:bottom w:val="nil"/>
                <w:right w:val="nil"/>
                <w:between w:val="nil"/>
              </w:pBdr>
              <w:tabs>
                <w:tab w:val="left" w:pos="-720"/>
              </w:tabs>
              <w:spacing w:after="0"/>
              <w:rPr>
                <w:rFonts w:eastAsia="Garamond" w:cs="Segoe UI"/>
                <w:color w:val="000000"/>
                <w:szCs w:val="20"/>
                <w:lang w:val="fr-FR"/>
              </w:rPr>
            </w:pPr>
            <w:r w:rsidRPr="00195F4F">
              <w:rPr>
                <w:color w:val="000000"/>
                <w:szCs w:val="20"/>
                <w:lang w:val="fr"/>
              </w:rPr>
              <w:t>Afrique d</w:t>
            </w:r>
            <w:r w:rsidR="0082529C">
              <w:rPr>
                <w:color w:val="000000"/>
                <w:szCs w:val="20"/>
                <w:lang w:val="fr"/>
              </w:rPr>
              <w:t xml:space="preserve">e l’Ouest </w:t>
            </w:r>
            <w:r>
              <w:rPr>
                <w:color w:val="000000"/>
                <w:szCs w:val="20"/>
                <w:lang w:val="fr"/>
              </w:rPr>
              <w:t xml:space="preserve">et </w:t>
            </w:r>
            <w:r w:rsidRPr="00195F4F">
              <w:rPr>
                <w:color w:val="000000"/>
                <w:szCs w:val="20"/>
                <w:lang w:val="fr"/>
              </w:rPr>
              <w:t>d</w:t>
            </w:r>
            <w:r w:rsidR="0082529C">
              <w:rPr>
                <w:color w:val="000000"/>
                <w:szCs w:val="20"/>
                <w:lang w:val="fr"/>
              </w:rPr>
              <w:t>u</w:t>
            </w:r>
            <w:r w:rsidR="003E5692">
              <w:rPr>
                <w:color w:val="000000"/>
                <w:szCs w:val="20"/>
                <w:lang w:val="fr"/>
              </w:rPr>
              <w:t xml:space="preserve"> </w:t>
            </w:r>
            <w:r w:rsidR="0082529C">
              <w:rPr>
                <w:color w:val="000000"/>
                <w:szCs w:val="20"/>
                <w:lang w:val="fr"/>
              </w:rPr>
              <w:t>Centre</w:t>
            </w:r>
            <w:r w:rsidR="003E5692">
              <w:rPr>
                <w:color w:val="000000"/>
                <w:szCs w:val="20"/>
                <w:lang w:val="fr"/>
              </w:rPr>
              <w:t xml:space="preserve"> </w:t>
            </w:r>
            <w:r w:rsidRPr="00195F4F">
              <w:rPr>
                <w:color w:val="000000"/>
                <w:szCs w:val="20"/>
                <w:lang w:val="fr"/>
              </w:rPr>
              <w:t>(</w:t>
            </w:r>
            <w:r w:rsidR="0082529C">
              <w:rPr>
                <w:color w:val="000000"/>
                <w:szCs w:val="20"/>
                <w:lang w:val="fr"/>
              </w:rPr>
              <w:t>AOC</w:t>
            </w:r>
            <w:r w:rsidRPr="00195F4F">
              <w:rPr>
                <w:color w:val="000000"/>
                <w:szCs w:val="20"/>
                <w:lang w:val="fr"/>
              </w:rPr>
              <w:t>)</w:t>
            </w:r>
          </w:p>
        </w:tc>
      </w:tr>
      <w:tr w:rsidR="0022063A" w:rsidRPr="00EF6901" w14:paraId="4E441222" w14:textId="77777777" w:rsidTr="008870B8">
        <w:trPr>
          <w:trHeight w:val="40"/>
        </w:trPr>
        <w:tc>
          <w:tcPr>
            <w:tcW w:w="2830" w:type="dxa"/>
            <w:shd w:val="clear" w:color="auto" w:fill="00B0F0"/>
            <w:vAlign w:val="center"/>
          </w:tcPr>
          <w:p w14:paraId="419A00E0" w14:textId="77777777" w:rsidR="0022063A" w:rsidRPr="00B20AB8" w:rsidRDefault="0022063A" w:rsidP="008870B8">
            <w:pPr>
              <w:widowControl w:val="0"/>
              <w:pBdr>
                <w:top w:val="nil"/>
                <w:left w:val="nil"/>
                <w:bottom w:val="nil"/>
                <w:right w:val="nil"/>
                <w:between w:val="nil"/>
              </w:pBdr>
              <w:tabs>
                <w:tab w:val="left" w:pos="-720"/>
              </w:tabs>
              <w:spacing w:after="0"/>
              <w:rPr>
                <w:rFonts w:eastAsia="Garamond" w:cs="Segoe UI"/>
                <w:b/>
                <w:color w:val="FFFFFF"/>
                <w:szCs w:val="20"/>
                <w:lang w:val="fr-CM"/>
              </w:rPr>
            </w:pPr>
            <w:r>
              <w:rPr>
                <w:b/>
                <w:color w:val="FFFFFF"/>
                <w:szCs w:val="20"/>
                <w:lang w:val="fr"/>
              </w:rPr>
              <w:t>Équipe d’évaluation</w:t>
            </w:r>
          </w:p>
        </w:tc>
        <w:tc>
          <w:tcPr>
            <w:tcW w:w="6520" w:type="dxa"/>
            <w:shd w:val="clear" w:color="auto" w:fill="auto"/>
            <w:vAlign w:val="center"/>
          </w:tcPr>
          <w:p w14:paraId="4C207B79" w14:textId="04A33ACF" w:rsidR="0022063A" w:rsidRPr="00D553C4" w:rsidRDefault="0022063A" w:rsidP="008870B8">
            <w:pPr>
              <w:widowControl w:val="0"/>
              <w:pBdr>
                <w:top w:val="nil"/>
                <w:left w:val="nil"/>
                <w:bottom w:val="nil"/>
                <w:right w:val="nil"/>
                <w:between w:val="nil"/>
              </w:pBdr>
              <w:tabs>
                <w:tab w:val="left" w:pos="-720"/>
              </w:tabs>
              <w:spacing w:after="0"/>
              <w:rPr>
                <w:rFonts w:eastAsia="Garamond" w:cs="Segoe UI"/>
                <w:color w:val="000000"/>
                <w:szCs w:val="20"/>
                <w:lang w:val="fr-FR"/>
              </w:rPr>
            </w:pPr>
            <w:r w:rsidRPr="00195F4F">
              <w:rPr>
                <w:szCs w:val="20"/>
                <w:lang w:val="fr"/>
              </w:rPr>
              <w:t>Dr Ngozi AKWATAGHIBE</w:t>
            </w:r>
            <w:r w:rsidRPr="00195F4F">
              <w:rPr>
                <w:color w:val="000000"/>
                <w:szCs w:val="20"/>
                <w:lang w:val="fr"/>
              </w:rPr>
              <w:t xml:space="preserve">, </w:t>
            </w:r>
            <w:r>
              <w:rPr>
                <w:lang w:val="fr"/>
              </w:rPr>
              <w:t xml:space="preserve">chef </w:t>
            </w:r>
            <w:r>
              <w:rPr>
                <w:color w:val="000000"/>
                <w:szCs w:val="20"/>
                <w:lang w:val="fr"/>
              </w:rPr>
              <w:t xml:space="preserve">de l’équipe d’évaluation </w:t>
            </w:r>
            <w:r>
              <w:rPr>
                <w:lang w:val="fr"/>
              </w:rPr>
              <w:t xml:space="preserve"> </w:t>
            </w:r>
          </w:p>
          <w:p w14:paraId="152DB297" w14:textId="0513D565" w:rsidR="0022063A" w:rsidRPr="00D553C4" w:rsidRDefault="0022063A" w:rsidP="008870B8">
            <w:pPr>
              <w:widowControl w:val="0"/>
              <w:pBdr>
                <w:top w:val="nil"/>
                <w:left w:val="nil"/>
                <w:bottom w:val="nil"/>
                <w:right w:val="nil"/>
                <w:between w:val="nil"/>
              </w:pBdr>
              <w:tabs>
                <w:tab w:val="left" w:pos="-720"/>
              </w:tabs>
              <w:spacing w:after="0"/>
              <w:rPr>
                <w:rFonts w:eastAsia="Garamond" w:cs="Segoe UI"/>
                <w:color w:val="000000"/>
                <w:szCs w:val="20"/>
                <w:lang w:val="fr-FR"/>
              </w:rPr>
            </w:pPr>
            <w:r>
              <w:rPr>
                <w:color w:val="000000"/>
                <w:szCs w:val="20"/>
                <w:lang w:val="fr"/>
              </w:rPr>
              <w:t xml:space="preserve">Pr </w:t>
            </w:r>
            <w:r w:rsidRPr="00195F4F">
              <w:rPr>
                <w:color w:val="000000"/>
                <w:szCs w:val="20"/>
                <w:lang w:val="fr"/>
              </w:rPr>
              <w:t>Honoré MIMCHE, Expert CRVS</w:t>
            </w:r>
            <w:r>
              <w:rPr>
                <w:color w:val="000000"/>
                <w:szCs w:val="20"/>
                <w:lang w:val="fr"/>
              </w:rPr>
              <w:t xml:space="preserve"> ; Responsable, Pays francophones</w:t>
            </w:r>
          </w:p>
          <w:p w14:paraId="1AA586AD" w14:textId="77777777" w:rsidR="0022063A" w:rsidRPr="0022063A" w:rsidRDefault="0022063A" w:rsidP="008870B8">
            <w:pPr>
              <w:widowControl w:val="0"/>
              <w:pBdr>
                <w:top w:val="nil"/>
                <w:left w:val="nil"/>
                <w:bottom w:val="nil"/>
                <w:right w:val="nil"/>
                <w:between w:val="nil"/>
              </w:pBdr>
              <w:tabs>
                <w:tab w:val="left" w:pos="-720"/>
              </w:tabs>
              <w:spacing w:after="0"/>
              <w:rPr>
                <w:rFonts w:eastAsia="Garamond" w:cs="Segoe UI"/>
                <w:color w:val="000000"/>
                <w:szCs w:val="20"/>
                <w:lang w:val="fr-FR"/>
              </w:rPr>
            </w:pPr>
            <w:r w:rsidRPr="0022063A">
              <w:rPr>
                <w:color w:val="000000"/>
                <w:szCs w:val="20"/>
                <w:lang w:val="fr"/>
              </w:rPr>
              <w:t>Maxime TIEMBOU, Consultant technique, Pays francophones</w:t>
            </w:r>
          </w:p>
          <w:p w14:paraId="5B2C519E" w14:textId="77777777" w:rsidR="0022063A" w:rsidRPr="00D553C4" w:rsidRDefault="0022063A" w:rsidP="008870B8">
            <w:pPr>
              <w:pBdr>
                <w:top w:val="nil"/>
                <w:left w:val="nil"/>
                <w:bottom w:val="nil"/>
                <w:right w:val="nil"/>
                <w:between w:val="nil"/>
              </w:pBdr>
              <w:shd w:val="clear" w:color="auto" w:fill="FFFFFF"/>
              <w:spacing w:after="0"/>
              <w:rPr>
                <w:rFonts w:cs="Segoe UI"/>
                <w:szCs w:val="20"/>
                <w:lang w:val="fr-FR"/>
              </w:rPr>
            </w:pPr>
            <w:r w:rsidRPr="00195F4F">
              <w:rPr>
                <w:szCs w:val="20"/>
                <w:lang w:val="fr"/>
              </w:rPr>
              <w:t>Hubal PFUMTCHUM, Assurance de la qualité, Coordonnateur du projet</w:t>
            </w:r>
          </w:p>
        </w:tc>
      </w:tr>
      <w:tr w:rsidR="00EB135B" w:rsidRPr="00654D1C" w14:paraId="6A986423" w14:textId="77777777" w:rsidTr="008870B8">
        <w:trPr>
          <w:trHeight w:val="40"/>
        </w:trPr>
        <w:tc>
          <w:tcPr>
            <w:tcW w:w="2830" w:type="dxa"/>
            <w:shd w:val="clear" w:color="auto" w:fill="00B0F0"/>
            <w:vAlign w:val="center"/>
          </w:tcPr>
          <w:p w14:paraId="36419AE5" w14:textId="1D10B8F0" w:rsidR="00EB135B" w:rsidRDefault="00EB135B" w:rsidP="00EB135B">
            <w:pPr>
              <w:widowControl w:val="0"/>
              <w:pBdr>
                <w:top w:val="nil"/>
                <w:left w:val="nil"/>
                <w:bottom w:val="nil"/>
                <w:right w:val="nil"/>
                <w:between w:val="nil"/>
              </w:pBdr>
              <w:tabs>
                <w:tab w:val="left" w:pos="-720"/>
              </w:tabs>
              <w:spacing w:after="0"/>
              <w:rPr>
                <w:b/>
                <w:color w:val="FFFFFF"/>
                <w:szCs w:val="20"/>
                <w:lang w:val="fr"/>
              </w:rPr>
            </w:pPr>
            <w:r>
              <w:rPr>
                <w:rFonts w:eastAsia="Garamond" w:cs="Segoe UI"/>
                <w:b/>
                <w:color w:val="FFFFFF"/>
                <w:szCs w:val="20"/>
                <w:lang w:val="fr-CM"/>
              </w:rPr>
              <w:t>Consultant National</w:t>
            </w:r>
          </w:p>
        </w:tc>
        <w:tc>
          <w:tcPr>
            <w:tcW w:w="6520" w:type="dxa"/>
            <w:shd w:val="clear" w:color="auto" w:fill="auto"/>
            <w:vAlign w:val="center"/>
          </w:tcPr>
          <w:p w14:paraId="0DE02281" w14:textId="2EA1EB4B" w:rsidR="00EB135B" w:rsidRPr="00195F4F" w:rsidRDefault="00021644" w:rsidP="00EB135B">
            <w:pPr>
              <w:widowControl w:val="0"/>
              <w:pBdr>
                <w:top w:val="nil"/>
                <w:left w:val="nil"/>
                <w:bottom w:val="nil"/>
                <w:right w:val="nil"/>
                <w:between w:val="nil"/>
              </w:pBdr>
              <w:tabs>
                <w:tab w:val="left" w:pos="-720"/>
              </w:tabs>
              <w:spacing w:after="0"/>
              <w:rPr>
                <w:szCs w:val="20"/>
                <w:lang w:val="fr"/>
              </w:rPr>
            </w:pPr>
            <w:r w:rsidRPr="00021644">
              <w:rPr>
                <w:rFonts w:cs="Segoe UI"/>
                <w:szCs w:val="20"/>
                <w:lang w:val="fr-CH"/>
              </w:rPr>
              <w:t xml:space="preserve">Dr </w:t>
            </w:r>
            <w:r w:rsidR="00F642A0" w:rsidRPr="00F642A0">
              <w:rPr>
                <w:rFonts w:cs="Segoe UI"/>
                <w:szCs w:val="20"/>
                <w:lang w:val="fr-CH"/>
              </w:rPr>
              <w:t>Egbenovi AGBO</w:t>
            </w:r>
          </w:p>
        </w:tc>
      </w:tr>
      <w:tr w:rsidR="00EB135B" w:rsidRPr="00B20AB8" w14:paraId="4288A9B2" w14:textId="77777777" w:rsidTr="008870B8">
        <w:trPr>
          <w:trHeight w:val="40"/>
        </w:trPr>
        <w:tc>
          <w:tcPr>
            <w:tcW w:w="2830" w:type="dxa"/>
            <w:shd w:val="clear" w:color="auto" w:fill="00B0F0"/>
            <w:vAlign w:val="center"/>
          </w:tcPr>
          <w:p w14:paraId="2478863C" w14:textId="1FD77744" w:rsidR="00EB135B" w:rsidRPr="00B20AB8" w:rsidRDefault="00EB135B" w:rsidP="00EB135B">
            <w:pPr>
              <w:widowControl w:val="0"/>
              <w:pBdr>
                <w:top w:val="nil"/>
                <w:left w:val="nil"/>
                <w:bottom w:val="nil"/>
                <w:right w:val="nil"/>
                <w:between w:val="nil"/>
              </w:pBdr>
              <w:tabs>
                <w:tab w:val="left" w:pos="-720"/>
              </w:tabs>
              <w:spacing w:after="0"/>
              <w:rPr>
                <w:rFonts w:eastAsia="Garamond" w:cs="Segoe UI"/>
                <w:b/>
                <w:color w:val="FFFFFF"/>
                <w:szCs w:val="20"/>
                <w:lang w:val="fr-CM"/>
              </w:rPr>
            </w:pPr>
            <w:r>
              <w:rPr>
                <w:rFonts w:eastAsia="Garamond" w:cs="Segoe UI"/>
                <w:b/>
                <w:color w:val="FFFFFF"/>
                <w:szCs w:val="20"/>
                <w:lang w:val="fr-CM"/>
              </w:rPr>
              <w:t>Durée de l’é</w:t>
            </w:r>
            <w:r w:rsidRPr="00B20AB8">
              <w:rPr>
                <w:rFonts w:eastAsia="Garamond" w:cs="Segoe UI"/>
                <w:b/>
                <w:color w:val="FFFFFF"/>
                <w:szCs w:val="20"/>
                <w:lang w:val="fr-CM"/>
              </w:rPr>
              <w:t>valuation</w:t>
            </w:r>
          </w:p>
        </w:tc>
        <w:tc>
          <w:tcPr>
            <w:tcW w:w="6520" w:type="dxa"/>
            <w:shd w:val="clear" w:color="auto" w:fill="auto"/>
            <w:vAlign w:val="center"/>
          </w:tcPr>
          <w:p w14:paraId="3EC26425" w14:textId="394BBF72" w:rsidR="00EB135B" w:rsidRPr="00195F4F" w:rsidRDefault="00EB135B" w:rsidP="00EB135B">
            <w:pPr>
              <w:widowControl w:val="0"/>
              <w:pBdr>
                <w:top w:val="nil"/>
                <w:left w:val="nil"/>
                <w:bottom w:val="nil"/>
                <w:right w:val="nil"/>
                <w:between w:val="nil"/>
              </w:pBdr>
              <w:tabs>
                <w:tab w:val="left" w:pos="-720"/>
              </w:tabs>
              <w:spacing w:after="0"/>
              <w:rPr>
                <w:rFonts w:eastAsia="Garamond" w:cs="Segoe UI"/>
                <w:color w:val="000000"/>
                <w:szCs w:val="20"/>
                <w:lang w:val="en-US"/>
              </w:rPr>
            </w:pPr>
            <w:r w:rsidRPr="00E975CE">
              <w:rPr>
                <w:rFonts w:eastAsia="Garamond" w:cs="Segoe UI"/>
                <w:color w:val="000000"/>
                <w:szCs w:val="20"/>
                <w:lang w:val="en-US"/>
              </w:rPr>
              <w:t>Juillet 2021 – Mars 2022</w:t>
            </w:r>
          </w:p>
        </w:tc>
      </w:tr>
      <w:tr w:rsidR="00EB135B" w:rsidRPr="00B20AB8" w14:paraId="5BEFEFD4" w14:textId="77777777" w:rsidTr="008870B8">
        <w:trPr>
          <w:trHeight w:val="40"/>
        </w:trPr>
        <w:tc>
          <w:tcPr>
            <w:tcW w:w="2830" w:type="dxa"/>
            <w:shd w:val="clear" w:color="auto" w:fill="00B0F0"/>
            <w:vAlign w:val="center"/>
          </w:tcPr>
          <w:p w14:paraId="0FE2EBBB" w14:textId="4F232256" w:rsidR="00EB135B" w:rsidRPr="00B20AB8" w:rsidRDefault="00EB135B" w:rsidP="00EB135B">
            <w:pPr>
              <w:widowControl w:val="0"/>
              <w:pBdr>
                <w:top w:val="nil"/>
                <w:left w:val="nil"/>
                <w:bottom w:val="nil"/>
                <w:right w:val="nil"/>
                <w:between w:val="nil"/>
              </w:pBdr>
              <w:tabs>
                <w:tab w:val="left" w:pos="-720"/>
              </w:tabs>
              <w:spacing w:after="0"/>
              <w:rPr>
                <w:rFonts w:eastAsia="Garamond" w:cs="Segoe UI"/>
                <w:b/>
                <w:color w:val="FFFFFF"/>
                <w:szCs w:val="20"/>
                <w:lang w:val="fr-CM"/>
              </w:rPr>
            </w:pPr>
            <w:r w:rsidRPr="00B20AB8">
              <w:rPr>
                <w:rFonts w:eastAsia="Garamond" w:cs="Segoe UI"/>
                <w:b/>
                <w:color w:val="FFFFFF"/>
                <w:szCs w:val="20"/>
                <w:lang w:val="fr-CM"/>
              </w:rPr>
              <w:t xml:space="preserve">Version </w:t>
            </w:r>
            <w:r>
              <w:rPr>
                <w:rFonts w:eastAsia="Garamond" w:cs="Segoe UI"/>
                <w:b/>
                <w:color w:val="FFFFFF"/>
                <w:szCs w:val="20"/>
                <w:lang w:val="fr-CM"/>
              </w:rPr>
              <w:t>du</w:t>
            </w:r>
            <w:r w:rsidRPr="00B20AB8">
              <w:rPr>
                <w:rFonts w:eastAsia="Garamond" w:cs="Segoe UI"/>
                <w:b/>
                <w:color w:val="FFFFFF"/>
                <w:szCs w:val="20"/>
                <w:lang w:val="fr-CM"/>
              </w:rPr>
              <w:t xml:space="preserve"> document</w:t>
            </w:r>
          </w:p>
        </w:tc>
        <w:tc>
          <w:tcPr>
            <w:tcW w:w="6520" w:type="dxa"/>
            <w:shd w:val="clear" w:color="auto" w:fill="auto"/>
            <w:vAlign w:val="center"/>
          </w:tcPr>
          <w:p w14:paraId="0F7A2527" w14:textId="320D6865" w:rsidR="00EB135B" w:rsidRPr="00195F4F" w:rsidRDefault="00EB135B" w:rsidP="00EB135B">
            <w:pPr>
              <w:widowControl w:val="0"/>
              <w:pBdr>
                <w:top w:val="nil"/>
                <w:left w:val="nil"/>
                <w:bottom w:val="nil"/>
                <w:right w:val="nil"/>
                <w:between w:val="nil"/>
              </w:pBdr>
              <w:tabs>
                <w:tab w:val="left" w:pos="-720"/>
              </w:tabs>
              <w:spacing w:after="0"/>
              <w:rPr>
                <w:rFonts w:eastAsia="Garamond" w:cs="Segoe UI"/>
                <w:color w:val="000000"/>
                <w:szCs w:val="20"/>
                <w:lang w:val="en-US"/>
              </w:rPr>
            </w:pPr>
            <w:r w:rsidRPr="00195F4F">
              <w:rPr>
                <w:rFonts w:eastAsia="Garamond" w:cs="Segoe UI"/>
                <w:color w:val="000000"/>
                <w:szCs w:val="20"/>
                <w:lang w:val="en-US"/>
              </w:rPr>
              <w:t>Draft</w:t>
            </w:r>
            <w:r w:rsidR="00EF6901">
              <w:rPr>
                <w:rFonts w:eastAsia="Garamond" w:cs="Segoe UI"/>
                <w:color w:val="000000"/>
                <w:szCs w:val="20"/>
                <w:lang w:val="en-US"/>
              </w:rPr>
              <w:t xml:space="preserve"> 1</w:t>
            </w:r>
          </w:p>
        </w:tc>
      </w:tr>
    </w:tbl>
    <w:p w14:paraId="649DC56B" w14:textId="77777777" w:rsidR="00B36F35" w:rsidRPr="00B20AB8" w:rsidRDefault="00B36F35" w:rsidP="00B36F35">
      <w:pPr>
        <w:tabs>
          <w:tab w:val="left" w:pos="1050"/>
        </w:tabs>
        <w:spacing w:after="0"/>
        <w:jc w:val="center"/>
        <w:rPr>
          <w:rFonts w:eastAsia="Garamond" w:cs="Segoe UI"/>
          <w:b/>
          <w:color w:val="00B0F0"/>
          <w:lang w:val="fr-CM"/>
        </w:rPr>
      </w:pPr>
      <w:r w:rsidRPr="00B20AB8">
        <w:rPr>
          <w:rFonts w:eastAsia="Garamond" w:cs="Segoe UI"/>
          <w:b/>
          <w:color w:val="00B0F0"/>
          <w:lang w:val="fr-CM"/>
        </w:rPr>
        <w:t>Oversee Advising Group (OAG)</w:t>
      </w:r>
    </w:p>
    <w:p w14:paraId="13AB7FED" w14:textId="77777777" w:rsidR="00B36F35" w:rsidRPr="00B20AB8" w:rsidRDefault="00B36F35" w:rsidP="00B36F35">
      <w:pPr>
        <w:tabs>
          <w:tab w:val="left" w:pos="1050"/>
        </w:tabs>
        <w:spacing w:after="0"/>
        <w:jc w:val="center"/>
        <w:rPr>
          <w:rFonts w:eastAsia="Garamond" w:cs="Segoe UI"/>
          <w:color w:val="00B0F0"/>
          <w:lang w:val="fr-CM"/>
        </w:rPr>
      </w:pPr>
      <w:r w:rsidRPr="00B20AB8">
        <w:rPr>
          <w:rFonts w:eastAsia="Garamond" w:cs="Segoe UI"/>
          <w:color w:val="00B0F0"/>
          <w:lang w:val="fr-CM"/>
        </w:rPr>
        <w:t>info@myoag.org | www.myoag.org</w:t>
      </w:r>
    </w:p>
    <w:p w14:paraId="355769B6" w14:textId="77777777" w:rsidR="00B36F35" w:rsidRPr="00B20AB8" w:rsidRDefault="00B36F35" w:rsidP="00B36F35">
      <w:pPr>
        <w:tabs>
          <w:tab w:val="left" w:pos="1050"/>
        </w:tabs>
        <w:spacing w:after="0"/>
        <w:jc w:val="center"/>
        <w:rPr>
          <w:rFonts w:eastAsia="Garamond" w:cs="Segoe UI"/>
          <w:color w:val="00B0F0"/>
          <w:lang w:val="fr-CM"/>
        </w:rPr>
      </w:pPr>
    </w:p>
    <w:p w14:paraId="757F30F3" w14:textId="01FDFFCA" w:rsidR="00B36F35" w:rsidRDefault="00EF6901" w:rsidP="00B36F35">
      <w:pPr>
        <w:spacing w:before="120" w:after="0"/>
        <w:jc w:val="center"/>
        <w:rPr>
          <w:rFonts w:cs="Segoe UI"/>
          <w:b/>
          <w:color w:val="00B0F0"/>
          <w:sz w:val="24"/>
          <w:szCs w:val="24"/>
          <w:lang w:val="fr-CM"/>
        </w:rPr>
      </w:pPr>
      <w:r>
        <w:rPr>
          <w:rFonts w:cs="Segoe UI"/>
          <w:b/>
          <w:color w:val="00B0F0"/>
          <w:sz w:val="24"/>
          <w:szCs w:val="24"/>
          <w:lang w:val="fr-CM"/>
        </w:rPr>
        <w:t>11</w:t>
      </w:r>
      <w:r w:rsidR="00F41021">
        <w:rPr>
          <w:rFonts w:cs="Segoe UI"/>
          <w:b/>
          <w:color w:val="00B0F0"/>
          <w:sz w:val="24"/>
          <w:szCs w:val="24"/>
          <w:lang w:val="fr-CM"/>
        </w:rPr>
        <w:t xml:space="preserve"> septembre</w:t>
      </w:r>
      <w:r w:rsidR="007A6768">
        <w:rPr>
          <w:rFonts w:cs="Segoe UI"/>
          <w:b/>
          <w:color w:val="00B0F0"/>
          <w:sz w:val="24"/>
          <w:szCs w:val="24"/>
          <w:lang w:val="fr-CM"/>
        </w:rPr>
        <w:t xml:space="preserve"> </w:t>
      </w:r>
      <w:r w:rsidR="00B36F35">
        <w:rPr>
          <w:rFonts w:cs="Segoe UI"/>
          <w:b/>
          <w:color w:val="00B0F0"/>
          <w:sz w:val="24"/>
          <w:szCs w:val="24"/>
          <w:lang w:val="fr-CM"/>
        </w:rPr>
        <w:t>2021</w:t>
      </w:r>
    </w:p>
    <w:p w14:paraId="2B85BF35" w14:textId="77777777" w:rsidR="003E239D" w:rsidRDefault="003E239D"/>
    <w:p w14:paraId="45052181" w14:textId="77777777" w:rsidR="0095297F" w:rsidRDefault="0095297F">
      <w:pPr>
        <w:sectPr w:rsidR="0095297F" w:rsidSect="005666B4">
          <w:footerReference w:type="default" r:id="rId10"/>
          <w:pgSz w:w="12240" w:h="15840"/>
          <w:pgMar w:top="426" w:right="1417" w:bottom="1417" w:left="1417" w:header="708" w:footer="708" w:gutter="0"/>
          <w:cols w:space="708"/>
          <w:docGrid w:linePitch="360"/>
        </w:sectPr>
      </w:pPr>
    </w:p>
    <w:sdt>
      <w:sdtPr>
        <w:rPr>
          <w:rFonts w:ascii="Segoe UI" w:eastAsia="Calibri" w:hAnsi="Segoe UI" w:cs="Segoe UI"/>
          <w:color w:val="auto"/>
          <w:sz w:val="20"/>
          <w:szCs w:val="20"/>
          <w:lang w:val="fr-FR"/>
        </w:rPr>
        <w:id w:val="-384723684"/>
        <w:docPartObj>
          <w:docPartGallery w:val="Table of Contents"/>
          <w:docPartUnique/>
        </w:docPartObj>
      </w:sdtPr>
      <w:sdtEndPr>
        <w:rPr>
          <w:b/>
          <w:bCs/>
          <w:noProof/>
          <w:lang w:val="en-GB"/>
        </w:rPr>
      </w:sdtEndPr>
      <w:sdtContent>
        <w:p w14:paraId="70E3361D" w14:textId="5D28A2E4" w:rsidR="0095297F" w:rsidRPr="00CD15D5" w:rsidRDefault="00074D22" w:rsidP="00F8693F">
          <w:pPr>
            <w:pStyle w:val="En-ttedetabledesmatires"/>
            <w:jc w:val="center"/>
            <w:rPr>
              <w:rFonts w:ascii="Segoe UI" w:hAnsi="Segoe UI" w:cs="Segoe UI"/>
              <w:b/>
              <w:color w:val="00B0F0"/>
              <w:sz w:val="20"/>
              <w:szCs w:val="20"/>
            </w:rPr>
          </w:pPr>
          <w:r w:rsidRPr="00CD15D5">
            <w:rPr>
              <w:rFonts w:ascii="Segoe UI" w:hAnsi="Segoe UI" w:cs="Segoe UI"/>
              <w:b/>
              <w:color w:val="00B0F0"/>
              <w:sz w:val="20"/>
              <w:szCs w:val="20"/>
            </w:rPr>
            <w:t>SOMMAIRE</w:t>
          </w:r>
        </w:p>
        <w:p w14:paraId="2AD0F6AB" w14:textId="26335AEB" w:rsidR="00EF6901" w:rsidRPr="00EF6901" w:rsidRDefault="0095297F">
          <w:pPr>
            <w:pStyle w:val="TM2"/>
            <w:tabs>
              <w:tab w:val="right" w:leader="dot" w:pos="9396"/>
            </w:tabs>
            <w:rPr>
              <w:rFonts w:asciiTheme="minorHAnsi" w:eastAsiaTheme="minorEastAsia" w:hAnsiTheme="minorHAnsi" w:cstheme="minorBidi"/>
              <w:b/>
              <w:noProof/>
              <w:color w:val="00B0F0"/>
              <w:sz w:val="22"/>
              <w:lang w:val="fr-FR" w:eastAsia="fr-FR"/>
            </w:rPr>
          </w:pPr>
          <w:r w:rsidRPr="00CD15D5">
            <w:rPr>
              <w:rFonts w:cs="Segoe UI"/>
              <w:szCs w:val="20"/>
            </w:rPr>
            <w:fldChar w:fldCharType="begin"/>
          </w:r>
          <w:r w:rsidRPr="00CD15D5">
            <w:rPr>
              <w:rFonts w:cs="Segoe UI"/>
              <w:szCs w:val="20"/>
            </w:rPr>
            <w:instrText xml:space="preserve"> TOC \o "1-3" \h \z \u </w:instrText>
          </w:r>
          <w:r w:rsidRPr="00CD15D5">
            <w:rPr>
              <w:rFonts w:cs="Segoe UI"/>
              <w:szCs w:val="20"/>
            </w:rPr>
            <w:fldChar w:fldCharType="separate"/>
          </w:r>
          <w:hyperlink w:anchor="_Toc82249837" w:history="1">
            <w:r w:rsidR="00EF6901" w:rsidRPr="00EF6901">
              <w:rPr>
                <w:rStyle w:val="Lienhypertexte"/>
                <w:rFonts w:cs="Segoe UI"/>
                <w:b/>
                <w:noProof/>
                <w:color w:val="00B0F0"/>
                <w:lang w:val="fr-CM"/>
              </w:rPr>
              <w:t>LISTE DES SIGLES ET ACRONYMES</w:t>
            </w:r>
            <w:r w:rsidR="00EF6901" w:rsidRPr="00EF6901">
              <w:rPr>
                <w:b/>
                <w:noProof/>
                <w:webHidden/>
                <w:color w:val="00B0F0"/>
              </w:rPr>
              <w:tab/>
            </w:r>
            <w:r w:rsidR="00EF6901" w:rsidRPr="00EF6901">
              <w:rPr>
                <w:b/>
                <w:noProof/>
                <w:webHidden/>
                <w:color w:val="00B0F0"/>
              </w:rPr>
              <w:fldChar w:fldCharType="begin"/>
            </w:r>
            <w:r w:rsidR="00EF6901" w:rsidRPr="00EF6901">
              <w:rPr>
                <w:b/>
                <w:noProof/>
                <w:webHidden/>
                <w:color w:val="00B0F0"/>
              </w:rPr>
              <w:instrText xml:space="preserve"> PAGEREF _Toc82249837 \h </w:instrText>
            </w:r>
            <w:r w:rsidR="00EF6901" w:rsidRPr="00EF6901">
              <w:rPr>
                <w:b/>
                <w:noProof/>
                <w:webHidden/>
                <w:color w:val="00B0F0"/>
              </w:rPr>
            </w:r>
            <w:r w:rsidR="00EF6901" w:rsidRPr="00EF6901">
              <w:rPr>
                <w:b/>
                <w:noProof/>
                <w:webHidden/>
                <w:color w:val="00B0F0"/>
              </w:rPr>
              <w:fldChar w:fldCharType="separate"/>
            </w:r>
            <w:r w:rsidR="00EF6901" w:rsidRPr="00EF6901">
              <w:rPr>
                <w:b/>
                <w:noProof/>
                <w:webHidden/>
                <w:color w:val="00B0F0"/>
              </w:rPr>
              <w:t>6</w:t>
            </w:r>
            <w:r w:rsidR="00EF6901" w:rsidRPr="00EF6901">
              <w:rPr>
                <w:b/>
                <w:noProof/>
                <w:webHidden/>
                <w:color w:val="00B0F0"/>
              </w:rPr>
              <w:fldChar w:fldCharType="end"/>
            </w:r>
          </w:hyperlink>
        </w:p>
        <w:p w14:paraId="2D93BC80" w14:textId="7A23292E" w:rsidR="00EF6901" w:rsidRPr="00EF6901" w:rsidRDefault="00EF6901">
          <w:pPr>
            <w:pStyle w:val="TM2"/>
            <w:tabs>
              <w:tab w:val="left" w:pos="660"/>
              <w:tab w:val="right" w:leader="dot" w:pos="9396"/>
            </w:tabs>
            <w:rPr>
              <w:rFonts w:asciiTheme="minorHAnsi" w:eastAsiaTheme="minorEastAsia" w:hAnsiTheme="minorHAnsi" w:cstheme="minorBidi"/>
              <w:b/>
              <w:noProof/>
              <w:color w:val="00B0F0"/>
              <w:sz w:val="22"/>
              <w:lang w:val="fr-FR" w:eastAsia="fr-FR"/>
            </w:rPr>
          </w:pPr>
          <w:hyperlink w:anchor="_Toc82249838" w:history="1">
            <w:r w:rsidRPr="00EF6901">
              <w:rPr>
                <w:rStyle w:val="Lienhypertexte"/>
                <w:rFonts w:cs="Segoe UI"/>
                <w:b/>
                <w:noProof/>
                <w:color w:val="00B0F0"/>
                <w:lang w:val="fr-CM"/>
              </w:rPr>
              <w:t>1.</w:t>
            </w:r>
            <w:r w:rsidRPr="00EF6901">
              <w:rPr>
                <w:rFonts w:asciiTheme="minorHAnsi" w:eastAsiaTheme="minorEastAsia" w:hAnsiTheme="minorHAnsi" w:cstheme="minorBidi"/>
                <w:b/>
                <w:noProof/>
                <w:color w:val="00B0F0"/>
                <w:sz w:val="22"/>
                <w:lang w:val="fr-FR" w:eastAsia="fr-FR"/>
              </w:rPr>
              <w:tab/>
            </w:r>
            <w:r w:rsidRPr="00EF6901">
              <w:rPr>
                <w:rStyle w:val="Lienhypertexte"/>
                <w:rFonts w:cs="Segoe UI"/>
                <w:b/>
                <w:noProof/>
                <w:color w:val="00B0F0"/>
                <w:lang w:val="fr-CM"/>
              </w:rPr>
              <w:t>CONTEXTE DE L’EVALUATION</w:t>
            </w:r>
            <w:r w:rsidRPr="00EF6901">
              <w:rPr>
                <w:b/>
                <w:noProof/>
                <w:webHidden/>
                <w:color w:val="00B0F0"/>
              </w:rPr>
              <w:tab/>
            </w:r>
            <w:r w:rsidRPr="00EF6901">
              <w:rPr>
                <w:b/>
                <w:noProof/>
                <w:webHidden/>
                <w:color w:val="00B0F0"/>
              </w:rPr>
              <w:fldChar w:fldCharType="begin"/>
            </w:r>
            <w:r w:rsidRPr="00EF6901">
              <w:rPr>
                <w:b/>
                <w:noProof/>
                <w:webHidden/>
                <w:color w:val="00B0F0"/>
              </w:rPr>
              <w:instrText xml:space="preserve"> PAGEREF _Toc82249838 \h </w:instrText>
            </w:r>
            <w:r w:rsidRPr="00EF6901">
              <w:rPr>
                <w:b/>
                <w:noProof/>
                <w:webHidden/>
                <w:color w:val="00B0F0"/>
              </w:rPr>
            </w:r>
            <w:r w:rsidRPr="00EF6901">
              <w:rPr>
                <w:b/>
                <w:noProof/>
                <w:webHidden/>
                <w:color w:val="00B0F0"/>
              </w:rPr>
              <w:fldChar w:fldCharType="separate"/>
            </w:r>
            <w:r w:rsidRPr="00EF6901">
              <w:rPr>
                <w:b/>
                <w:noProof/>
                <w:webHidden/>
                <w:color w:val="00B0F0"/>
              </w:rPr>
              <w:t>7</w:t>
            </w:r>
            <w:r w:rsidRPr="00EF6901">
              <w:rPr>
                <w:b/>
                <w:noProof/>
                <w:webHidden/>
                <w:color w:val="00B0F0"/>
              </w:rPr>
              <w:fldChar w:fldCharType="end"/>
            </w:r>
          </w:hyperlink>
        </w:p>
        <w:p w14:paraId="17B34971" w14:textId="707496A4" w:rsidR="00EF6901" w:rsidRDefault="00EF6901">
          <w:pPr>
            <w:pStyle w:val="TM2"/>
            <w:tabs>
              <w:tab w:val="left" w:pos="880"/>
              <w:tab w:val="right" w:leader="dot" w:pos="9396"/>
            </w:tabs>
            <w:rPr>
              <w:rFonts w:asciiTheme="minorHAnsi" w:eastAsiaTheme="minorEastAsia" w:hAnsiTheme="minorHAnsi" w:cstheme="minorBidi"/>
              <w:noProof/>
              <w:sz w:val="22"/>
              <w:lang w:val="fr-FR" w:eastAsia="fr-FR"/>
            </w:rPr>
          </w:pPr>
          <w:hyperlink w:anchor="_Toc82249839" w:history="1">
            <w:r w:rsidRPr="00EF3DB3">
              <w:rPr>
                <w:rStyle w:val="Lienhypertexte"/>
                <w:noProof/>
              </w:rPr>
              <w:t>1.1</w:t>
            </w:r>
            <w:r>
              <w:rPr>
                <w:rFonts w:asciiTheme="minorHAnsi" w:eastAsiaTheme="minorEastAsia" w:hAnsiTheme="minorHAnsi" w:cstheme="minorBidi"/>
                <w:noProof/>
                <w:sz w:val="22"/>
                <w:lang w:val="fr-FR" w:eastAsia="fr-FR"/>
              </w:rPr>
              <w:tab/>
            </w:r>
            <w:r w:rsidRPr="00EF3DB3">
              <w:rPr>
                <w:rStyle w:val="Lienhypertexte"/>
                <w:noProof/>
              </w:rPr>
              <w:t>Contexte</w:t>
            </w:r>
            <w:r>
              <w:rPr>
                <w:noProof/>
                <w:webHidden/>
              </w:rPr>
              <w:tab/>
            </w:r>
            <w:r>
              <w:rPr>
                <w:noProof/>
                <w:webHidden/>
              </w:rPr>
              <w:fldChar w:fldCharType="begin"/>
            </w:r>
            <w:r>
              <w:rPr>
                <w:noProof/>
                <w:webHidden/>
              </w:rPr>
              <w:instrText xml:space="preserve"> PAGEREF _Toc82249839 \h </w:instrText>
            </w:r>
            <w:r>
              <w:rPr>
                <w:noProof/>
                <w:webHidden/>
              </w:rPr>
            </w:r>
            <w:r>
              <w:rPr>
                <w:noProof/>
                <w:webHidden/>
              </w:rPr>
              <w:fldChar w:fldCharType="separate"/>
            </w:r>
            <w:r>
              <w:rPr>
                <w:noProof/>
                <w:webHidden/>
              </w:rPr>
              <w:t>7</w:t>
            </w:r>
            <w:r>
              <w:rPr>
                <w:noProof/>
                <w:webHidden/>
              </w:rPr>
              <w:fldChar w:fldCharType="end"/>
            </w:r>
          </w:hyperlink>
        </w:p>
        <w:p w14:paraId="54152218" w14:textId="34A6A22D" w:rsidR="00EF6901" w:rsidRPr="00EF6901" w:rsidRDefault="00EF6901">
          <w:pPr>
            <w:pStyle w:val="TM2"/>
            <w:tabs>
              <w:tab w:val="left" w:pos="660"/>
              <w:tab w:val="right" w:leader="dot" w:pos="9396"/>
            </w:tabs>
            <w:rPr>
              <w:rFonts w:asciiTheme="minorHAnsi" w:eastAsiaTheme="minorEastAsia" w:hAnsiTheme="minorHAnsi" w:cstheme="minorBidi"/>
              <w:b/>
              <w:noProof/>
              <w:color w:val="00B0F0"/>
              <w:sz w:val="22"/>
              <w:lang w:val="fr-FR" w:eastAsia="fr-FR"/>
            </w:rPr>
          </w:pPr>
          <w:hyperlink w:anchor="_Toc82249840" w:history="1">
            <w:r w:rsidRPr="00EF6901">
              <w:rPr>
                <w:rStyle w:val="Lienhypertexte"/>
                <w:rFonts w:cs="Segoe UI"/>
                <w:b/>
                <w:noProof/>
                <w:color w:val="00B0F0"/>
              </w:rPr>
              <w:t>2.</w:t>
            </w:r>
            <w:r w:rsidRPr="00EF6901">
              <w:rPr>
                <w:rFonts w:asciiTheme="minorHAnsi" w:eastAsiaTheme="minorEastAsia" w:hAnsiTheme="minorHAnsi" w:cstheme="minorBidi"/>
                <w:b/>
                <w:noProof/>
                <w:color w:val="00B0F0"/>
                <w:sz w:val="22"/>
                <w:lang w:val="fr-FR" w:eastAsia="fr-FR"/>
              </w:rPr>
              <w:tab/>
            </w:r>
            <w:r w:rsidRPr="00EF6901">
              <w:rPr>
                <w:rStyle w:val="Lienhypertexte"/>
                <w:rFonts w:cs="Segoe UI"/>
                <w:b/>
                <w:noProof/>
                <w:color w:val="00B0F0"/>
              </w:rPr>
              <w:t>OBJET DE L’EVALUATION</w:t>
            </w:r>
            <w:r w:rsidRPr="00EF6901">
              <w:rPr>
                <w:b/>
                <w:noProof/>
                <w:webHidden/>
                <w:color w:val="00B0F0"/>
              </w:rPr>
              <w:tab/>
            </w:r>
            <w:r w:rsidRPr="00EF6901">
              <w:rPr>
                <w:b/>
                <w:noProof/>
                <w:webHidden/>
                <w:color w:val="00B0F0"/>
              </w:rPr>
              <w:fldChar w:fldCharType="begin"/>
            </w:r>
            <w:r w:rsidRPr="00EF6901">
              <w:rPr>
                <w:b/>
                <w:noProof/>
                <w:webHidden/>
                <w:color w:val="00B0F0"/>
              </w:rPr>
              <w:instrText xml:space="preserve"> PAGEREF _Toc82249840 \h </w:instrText>
            </w:r>
            <w:r w:rsidRPr="00EF6901">
              <w:rPr>
                <w:b/>
                <w:noProof/>
                <w:webHidden/>
                <w:color w:val="00B0F0"/>
              </w:rPr>
            </w:r>
            <w:r w:rsidRPr="00EF6901">
              <w:rPr>
                <w:b/>
                <w:noProof/>
                <w:webHidden/>
                <w:color w:val="00B0F0"/>
              </w:rPr>
              <w:fldChar w:fldCharType="separate"/>
            </w:r>
            <w:r w:rsidRPr="00EF6901">
              <w:rPr>
                <w:b/>
                <w:noProof/>
                <w:webHidden/>
                <w:color w:val="00B0F0"/>
              </w:rPr>
              <w:t>8</w:t>
            </w:r>
            <w:r w:rsidRPr="00EF6901">
              <w:rPr>
                <w:b/>
                <w:noProof/>
                <w:webHidden/>
                <w:color w:val="00B0F0"/>
              </w:rPr>
              <w:fldChar w:fldCharType="end"/>
            </w:r>
          </w:hyperlink>
        </w:p>
        <w:p w14:paraId="49C9D117" w14:textId="4A610743" w:rsidR="00EF6901" w:rsidRPr="00EF6901" w:rsidRDefault="00EF6901">
          <w:pPr>
            <w:pStyle w:val="TM2"/>
            <w:tabs>
              <w:tab w:val="left" w:pos="660"/>
              <w:tab w:val="right" w:leader="dot" w:pos="9396"/>
            </w:tabs>
            <w:rPr>
              <w:rFonts w:asciiTheme="minorHAnsi" w:eastAsiaTheme="minorEastAsia" w:hAnsiTheme="minorHAnsi" w:cstheme="minorBidi"/>
              <w:b/>
              <w:noProof/>
              <w:color w:val="00B0F0"/>
              <w:sz w:val="22"/>
              <w:lang w:val="fr-FR" w:eastAsia="fr-FR"/>
            </w:rPr>
          </w:pPr>
          <w:hyperlink w:anchor="_Toc82249841" w:history="1">
            <w:r w:rsidRPr="00EF6901">
              <w:rPr>
                <w:rStyle w:val="Lienhypertexte"/>
                <w:rFonts w:cs="Segoe UI"/>
                <w:b/>
                <w:noProof/>
                <w:color w:val="00B0F0"/>
              </w:rPr>
              <w:t>3.</w:t>
            </w:r>
            <w:r w:rsidRPr="00EF6901">
              <w:rPr>
                <w:rFonts w:asciiTheme="minorHAnsi" w:eastAsiaTheme="minorEastAsia" w:hAnsiTheme="minorHAnsi" w:cstheme="minorBidi"/>
                <w:b/>
                <w:noProof/>
                <w:color w:val="00B0F0"/>
                <w:sz w:val="22"/>
                <w:lang w:val="fr-FR" w:eastAsia="fr-FR"/>
              </w:rPr>
              <w:tab/>
            </w:r>
            <w:r w:rsidRPr="00EF6901">
              <w:rPr>
                <w:rStyle w:val="Lienhypertexte"/>
                <w:rFonts w:cs="Segoe UI"/>
                <w:b/>
                <w:noProof/>
                <w:color w:val="00B0F0"/>
              </w:rPr>
              <w:t>BUT DE L’EVALUATION</w:t>
            </w:r>
            <w:r w:rsidRPr="00EF6901">
              <w:rPr>
                <w:b/>
                <w:noProof/>
                <w:webHidden/>
                <w:color w:val="00B0F0"/>
              </w:rPr>
              <w:tab/>
            </w:r>
            <w:r w:rsidRPr="00EF6901">
              <w:rPr>
                <w:b/>
                <w:noProof/>
                <w:webHidden/>
                <w:color w:val="00B0F0"/>
              </w:rPr>
              <w:fldChar w:fldCharType="begin"/>
            </w:r>
            <w:r w:rsidRPr="00EF6901">
              <w:rPr>
                <w:b/>
                <w:noProof/>
                <w:webHidden/>
                <w:color w:val="00B0F0"/>
              </w:rPr>
              <w:instrText xml:space="preserve"> PAGEREF _Toc82249841 \h </w:instrText>
            </w:r>
            <w:r w:rsidRPr="00EF6901">
              <w:rPr>
                <w:b/>
                <w:noProof/>
                <w:webHidden/>
                <w:color w:val="00B0F0"/>
              </w:rPr>
            </w:r>
            <w:r w:rsidRPr="00EF6901">
              <w:rPr>
                <w:b/>
                <w:noProof/>
                <w:webHidden/>
                <w:color w:val="00B0F0"/>
              </w:rPr>
              <w:fldChar w:fldCharType="separate"/>
            </w:r>
            <w:r w:rsidRPr="00EF6901">
              <w:rPr>
                <w:b/>
                <w:noProof/>
                <w:webHidden/>
                <w:color w:val="00B0F0"/>
              </w:rPr>
              <w:t>14</w:t>
            </w:r>
            <w:r w:rsidRPr="00EF6901">
              <w:rPr>
                <w:b/>
                <w:noProof/>
                <w:webHidden/>
                <w:color w:val="00B0F0"/>
              </w:rPr>
              <w:fldChar w:fldCharType="end"/>
            </w:r>
          </w:hyperlink>
        </w:p>
        <w:p w14:paraId="5E6743C2" w14:textId="4549D5D1" w:rsidR="00EF6901" w:rsidRPr="00EF6901" w:rsidRDefault="00EF6901">
          <w:pPr>
            <w:pStyle w:val="TM2"/>
            <w:tabs>
              <w:tab w:val="left" w:pos="880"/>
              <w:tab w:val="right" w:leader="dot" w:pos="9396"/>
            </w:tabs>
            <w:rPr>
              <w:rFonts w:asciiTheme="minorHAnsi" w:eastAsiaTheme="minorEastAsia" w:hAnsiTheme="minorHAnsi" w:cstheme="minorBidi"/>
              <w:b/>
              <w:noProof/>
              <w:sz w:val="22"/>
              <w:lang w:val="fr-FR" w:eastAsia="fr-FR"/>
            </w:rPr>
          </w:pPr>
          <w:hyperlink w:anchor="_Toc82249842" w:history="1">
            <w:r w:rsidRPr="00EF6901">
              <w:rPr>
                <w:rStyle w:val="Lienhypertexte"/>
                <w:b/>
                <w:noProof/>
                <w:lang w:val="fr-FR"/>
              </w:rPr>
              <w:t>3.1</w:t>
            </w:r>
            <w:r w:rsidRPr="00EF6901">
              <w:rPr>
                <w:rFonts w:asciiTheme="minorHAnsi" w:eastAsiaTheme="minorEastAsia" w:hAnsiTheme="minorHAnsi" w:cstheme="minorBidi"/>
                <w:b/>
                <w:noProof/>
                <w:sz w:val="22"/>
                <w:lang w:val="fr-FR" w:eastAsia="fr-FR"/>
              </w:rPr>
              <w:tab/>
            </w:r>
            <w:r w:rsidRPr="00EF6901">
              <w:rPr>
                <w:rStyle w:val="Lienhypertexte"/>
                <w:b/>
                <w:noProof/>
                <w:lang w:val="fr-FR"/>
              </w:rPr>
              <w:t>But de l’évaluation</w:t>
            </w:r>
            <w:r w:rsidRPr="00EF6901">
              <w:rPr>
                <w:b/>
                <w:noProof/>
                <w:webHidden/>
              </w:rPr>
              <w:tab/>
            </w:r>
            <w:r w:rsidRPr="00EF6901">
              <w:rPr>
                <w:b/>
                <w:noProof/>
                <w:webHidden/>
              </w:rPr>
              <w:fldChar w:fldCharType="begin"/>
            </w:r>
            <w:r w:rsidRPr="00EF6901">
              <w:rPr>
                <w:b/>
                <w:noProof/>
                <w:webHidden/>
              </w:rPr>
              <w:instrText xml:space="preserve"> PAGEREF _Toc82249842 \h </w:instrText>
            </w:r>
            <w:r w:rsidRPr="00EF6901">
              <w:rPr>
                <w:b/>
                <w:noProof/>
                <w:webHidden/>
              </w:rPr>
            </w:r>
            <w:r w:rsidRPr="00EF6901">
              <w:rPr>
                <w:b/>
                <w:noProof/>
                <w:webHidden/>
              </w:rPr>
              <w:fldChar w:fldCharType="separate"/>
            </w:r>
            <w:r w:rsidRPr="00EF6901">
              <w:rPr>
                <w:b/>
                <w:noProof/>
                <w:webHidden/>
              </w:rPr>
              <w:t>14</w:t>
            </w:r>
            <w:r w:rsidRPr="00EF6901">
              <w:rPr>
                <w:b/>
                <w:noProof/>
                <w:webHidden/>
              </w:rPr>
              <w:fldChar w:fldCharType="end"/>
            </w:r>
          </w:hyperlink>
        </w:p>
        <w:p w14:paraId="3A9F529A" w14:textId="55F51377" w:rsidR="00EF6901" w:rsidRPr="00EF6901" w:rsidRDefault="00EF6901">
          <w:pPr>
            <w:pStyle w:val="TM2"/>
            <w:tabs>
              <w:tab w:val="left" w:pos="880"/>
              <w:tab w:val="right" w:leader="dot" w:pos="9396"/>
            </w:tabs>
            <w:rPr>
              <w:rFonts w:asciiTheme="minorHAnsi" w:eastAsiaTheme="minorEastAsia" w:hAnsiTheme="minorHAnsi" w:cstheme="minorBidi"/>
              <w:b/>
              <w:noProof/>
              <w:sz w:val="22"/>
              <w:lang w:val="fr-FR" w:eastAsia="fr-FR"/>
            </w:rPr>
          </w:pPr>
          <w:hyperlink w:anchor="_Toc82249843" w:history="1">
            <w:r w:rsidRPr="00EF6901">
              <w:rPr>
                <w:rStyle w:val="Lienhypertexte"/>
                <w:b/>
                <w:noProof/>
                <w:lang w:val="fr-FR"/>
              </w:rPr>
              <w:t>3.2</w:t>
            </w:r>
            <w:r w:rsidRPr="00EF6901">
              <w:rPr>
                <w:rFonts w:asciiTheme="minorHAnsi" w:eastAsiaTheme="minorEastAsia" w:hAnsiTheme="minorHAnsi" w:cstheme="minorBidi"/>
                <w:b/>
                <w:noProof/>
                <w:sz w:val="22"/>
                <w:lang w:val="fr-FR" w:eastAsia="fr-FR"/>
              </w:rPr>
              <w:tab/>
            </w:r>
            <w:r w:rsidRPr="00EF6901">
              <w:rPr>
                <w:rStyle w:val="Lienhypertexte"/>
                <w:b/>
                <w:noProof/>
                <w:lang w:val="fr-FR"/>
              </w:rPr>
              <w:t>Utilité globale et utilisation envisagée de l’évaluation</w:t>
            </w:r>
            <w:r w:rsidRPr="00EF6901">
              <w:rPr>
                <w:b/>
                <w:noProof/>
                <w:webHidden/>
              </w:rPr>
              <w:tab/>
            </w:r>
            <w:r w:rsidRPr="00EF6901">
              <w:rPr>
                <w:b/>
                <w:noProof/>
                <w:webHidden/>
              </w:rPr>
              <w:fldChar w:fldCharType="begin"/>
            </w:r>
            <w:r w:rsidRPr="00EF6901">
              <w:rPr>
                <w:b/>
                <w:noProof/>
                <w:webHidden/>
              </w:rPr>
              <w:instrText xml:space="preserve"> PAGEREF _Toc82249843 \h </w:instrText>
            </w:r>
            <w:r w:rsidRPr="00EF6901">
              <w:rPr>
                <w:b/>
                <w:noProof/>
                <w:webHidden/>
              </w:rPr>
            </w:r>
            <w:r w:rsidRPr="00EF6901">
              <w:rPr>
                <w:b/>
                <w:noProof/>
                <w:webHidden/>
              </w:rPr>
              <w:fldChar w:fldCharType="separate"/>
            </w:r>
            <w:r w:rsidRPr="00EF6901">
              <w:rPr>
                <w:b/>
                <w:noProof/>
                <w:webHidden/>
              </w:rPr>
              <w:t>14</w:t>
            </w:r>
            <w:r w:rsidRPr="00EF6901">
              <w:rPr>
                <w:b/>
                <w:noProof/>
                <w:webHidden/>
              </w:rPr>
              <w:fldChar w:fldCharType="end"/>
            </w:r>
          </w:hyperlink>
        </w:p>
        <w:p w14:paraId="0D30B1B8" w14:textId="20259344" w:rsidR="00EF6901" w:rsidRPr="00EF6901" w:rsidRDefault="00EF6901">
          <w:pPr>
            <w:pStyle w:val="TM2"/>
            <w:tabs>
              <w:tab w:val="left" w:pos="660"/>
              <w:tab w:val="right" w:leader="dot" w:pos="9396"/>
            </w:tabs>
            <w:rPr>
              <w:rFonts w:asciiTheme="minorHAnsi" w:eastAsiaTheme="minorEastAsia" w:hAnsiTheme="minorHAnsi" w:cstheme="minorBidi"/>
              <w:b/>
              <w:noProof/>
              <w:color w:val="00B0F0"/>
              <w:sz w:val="22"/>
              <w:lang w:val="fr-FR" w:eastAsia="fr-FR"/>
            </w:rPr>
          </w:pPr>
          <w:hyperlink w:anchor="_Toc82249844" w:history="1">
            <w:r w:rsidRPr="00EF6901">
              <w:rPr>
                <w:rStyle w:val="Lienhypertexte"/>
                <w:rFonts w:cs="Segoe UI"/>
                <w:b/>
                <w:noProof/>
                <w:color w:val="00B0F0"/>
              </w:rPr>
              <w:t>4.</w:t>
            </w:r>
            <w:r w:rsidRPr="00EF6901">
              <w:rPr>
                <w:rFonts w:asciiTheme="minorHAnsi" w:eastAsiaTheme="minorEastAsia" w:hAnsiTheme="minorHAnsi" w:cstheme="minorBidi"/>
                <w:b/>
                <w:noProof/>
                <w:color w:val="00B0F0"/>
                <w:sz w:val="22"/>
                <w:lang w:val="fr-FR" w:eastAsia="fr-FR"/>
              </w:rPr>
              <w:tab/>
            </w:r>
            <w:r w:rsidRPr="00EF6901">
              <w:rPr>
                <w:rStyle w:val="Lienhypertexte"/>
                <w:rFonts w:cs="Segoe UI"/>
                <w:b/>
                <w:noProof/>
                <w:color w:val="00B0F0"/>
              </w:rPr>
              <w:t>OBJECTIFS DE L’EVALUATION</w:t>
            </w:r>
            <w:r w:rsidRPr="00EF6901">
              <w:rPr>
                <w:b/>
                <w:noProof/>
                <w:webHidden/>
                <w:color w:val="00B0F0"/>
              </w:rPr>
              <w:tab/>
            </w:r>
            <w:r w:rsidRPr="00EF6901">
              <w:rPr>
                <w:b/>
                <w:noProof/>
                <w:webHidden/>
                <w:color w:val="00B0F0"/>
              </w:rPr>
              <w:fldChar w:fldCharType="begin"/>
            </w:r>
            <w:r w:rsidRPr="00EF6901">
              <w:rPr>
                <w:b/>
                <w:noProof/>
                <w:webHidden/>
                <w:color w:val="00B0F0"/>
              </w:rPr>
              <w:instrText xml:space="preserve"> PAGEREF _Toc82249844 \h </w:instrText>
            </w:r>
            <w:r w:rsidRPr="00EF6901">
              <w:rPr>
                <w:b/>
                <w:noProof/>
                <w:webHidden/>
                <w:color w:val="00B0F0"/>
              </w:rPr>
            </w:r>
            <w:r w:rsidRPr="00EF6901">
              <w:rPr>
                <w:b/>
                <w:noProof/>
                <w:webHidden/>
                <w:color w:val="00B0F0"/>
              </w:rPr>
              <w:fldChar w:fldCharType="separate"/>
            </w:r>
            <w:r w:rsidRPr="00EF6901">
              <w:rPr>
                <w:b/>
                <w:noProof/>
                <w:webHidden/>
                <w:color w:val="00B0F0"/>
              </w:rPr>
              <w:t>16</w:t>
            </w:r>
            <w:r w:rsidRPr="00EF6901">
              <w:rPr>
                <w:b/>
                <w:noProof/>
                <w:webHidden/>
                <w:color w:val="00B0F0"/>
              </w:rPr>
              <w:fldChar w:fldCharType="end"/>
            </w:r>
          </w:hyperlink>
        </w:p>
        <w:p w14:paraId="201E962B" w14:textId="65AC8BF9" w:rsidR="00EF6901" w:rsidRPr="00EF6901" w:rsidRDefault="00EF6901">
          <w:pPr>
            <w:pStyle w:val="TM2"/>
            <w:tabs>
              <w:tab w:val="left" w:pos="660"/>
              <w:tab w:val="right" w:leader="dot" w:pos="9396"/>
            </w:tabs>
            <w:rPr>
              <w:rFonts w:asciiTheme="minorHAnsi" w:eastAsiaTheme="minorEastAsia" w:hAnsiTheme="minorHAnsi" w:cstheme="minorBidi"/>
              <w:b/>
              <w:noProof/>
              <w:color w:val="00B0F0"/>
              <w:sz w:val="22"/>
              <w:lang w:val="fr-FR" w:eastAsia="fr-FR"/>
            </w:rPr>
          </w:pPr>
          <w:hyperlink w:anchor="_Toc82249845" w:history="1">
            <w:r w:rsidRPr="00EF6901">
              <w:rPr>
                <w:rStyle w:val="Lienhypertexte"/>
                <w:rFonts w:cs="Segoe UI"/>
                <w:b/>
                <w:noProof/>
                <w:color w:val="00B0F0"/>
              </w:rPr>
              <w:t>5.</w:t>
            </w:r>
            <w:r w:rsidRPr="00EF6901">
              <w:rPr>
                <w:rFonts w:asciiTheme="minorHAnsi" w:eastAsiaTheme="minorEastAsia" w:hAnsiTheme="minorHAnsi" w:cstheme="minorBidi"/>
                <w:b/>
                <w:noProof/>
                <w:color w:val="00B0F0"/>
                <w:sz w:val="22"/>
                <w:lang w:val="fr-FR" w:eastAsia="fr-FR"/>
              </w:rPr>
              <w:tab/>
            </w:r>
            <w:r w:rsidRPr="00EF6901">
              <w:rPr>
                <w:rStyle w:val="Lienhypertexte"/>
                <w:rFonts w:cs="Segoe UI"/>
                <w:b/>
                <w:noProof/>
                <w:color w:val="00B0F0"/>
              </w:rPr>
              <w:t>PORTEE DE L’EVALUATION</w:t>
            </w:r>
            <w:r w:rsidRPr="00EF6901">
              <w:rPr>
                <w:b/>
                <w:noProof/>
                <w:webHidden/>
                <w:color w:val="00B0F0"/>
              </w:rPr>
              <w:tab/>
            </w:r>
            <w:r w:rsidRPr="00EF6901">
              <w:rPr>
                <w:b/>
                <w:noProof/>
                <w:webHidden/>
                <w:color w:val="00B0F0"/>
              </w:rPr>
              <w:fldChar w:fldCharType="begin"/>
            </w:r>
            <w:r w:rsidRPr="00EF6901">
              <w:rPr>
                <w:b/>
                <w:noProof/>
                <w:webHidden/>
                <w:color w:val="00B0F0"/>
              </w:rPr>
              <w:instrText xml:space="preserve"> PAGEREF _Toc82249845 \h </w:instrText>
            </w:r>
            <w:r w:rsidRPr="00EF6901">
              <w:rPr>
                <w:b/>
                <w:noProof/>
                <w:webHidden/>
                <w:color w:val="00B0F0"/>
              </w:rPr>
            </w:r>
            <w:r w:rsidRPr="00EF6901">
              <w:rPr>
                <w:b/>
                <w:noProof/>
                <w:webHidden/>
                <w:color w:val="00B0F0"/>
              </w:rPr>
              <w:fldChar w:fldCharType="separate"/>
            </w:r>
            <w:r w:rsidRPr="00EF6901">
              <w:rPr>
                <w:b/>
                <w:noProof/>
                <w:webHidden/>
                <w:color w:val="00B0F0"/>
              </w:rPr>
              <w:t>16</w:t>
            </w:r>
            <w:r w:rsidRPr="00EF6901">
              <w:rPr>
                <w:b/>
                <w:noProof/>
                <w:webHidden/>
                <w:color w:val="00B0F0"/>
              </w:rPr>
              <w:fldChar w:fldCharType="end"/>
            </w:r>
          </w:hyperlink>
        </w:p>
        <w:p w14:paraId="5073BD8C" w14:textId="286752D4" w:rsidR="00EF6901" w:rsidRPr="00EF6901" w:rsidRDefault="00EF6901">
          <w:pPr>
            <w:pStyle w:val="TM2"/>
            <w:tabs>
              <w:tab w:val="left" w:pos="880"/>
              <w:tab w:val="right" w:leader="dot" w:pos="9396"/>
            </w:tabs>
            <w:rPr>
              <w:rFonts w:asciiTheme="minorHAnsi" w:eastAsiaTheme="minorEastAsia" w:hAnsiTheme="minorHAnsi" w:cstheme="minorBidi"/>
              <w:b/>
              <w:noProof/>
              <w:sz w:val="22"/>
              <w:lang w:val="fr-FR" w:eastAsia="fr-FR"/>
            </w:rPr>
          </w:pPr>
          <w:hyperlink w:anchor="_Toc82249846" w:history="1">
            <w:r w:rsidRPr="00EF6901">
              <w:rPr>
                <w:rStyle w:val="Lienhypertexte"/>
                <w:b/>
                <w:noProof/>
              </w:rPr>
              <w:t>5.1</w:t>
            </w:r>
            <w:r w:rsidRPr="00EF6901">
              <w:rPr>
                <w:rFonts w:asciiTheme="minorHAnsi" w:eastAsiaTheme="minorEastAsia" w:hAnsiTheme="minorHAnsi" w:cstheme="minorBidi"/>
                <w:b/>
                <w:noProof/>
                <w:sz w:val="22"/>
                <w:lang w:val="fr-FR" w:eastAsia="fr-FR"/>
              </w:rPr>
              <w:tab/>
            </w:r>
            <w:r w:rsidRPr="00EF6901">
              <w:rPr>
                <w:rStyle w:val="Lienhypertexte"/>
                <w:b/>
                <w:noProof/>
              </w:rPr>
              <w:t>Portée thématique</w:t>
            </w:r>
            <w:r w:rsidRPr="00EF6901">
              <w:rPr>
                <w:b/>
                <w:noProof/>
                <w:webHidden/>
              </w:rPr>
              <w:tab/>
            </w:r>
            <w:r w:rsidRPr="00EF6901">
              <w:rPr>
                <w:b/>
                <w:noProof/>
                <w:webHidden/>
              </w:rPr>
              <w:fldChar w:fldCharType="begin"/>
            </w:r>
            <w:r w:rsidRPr="00EF6901">
              <w:rPr>
                <w:b/>
                <w:noProof/>
                <w:webHidden/>
              </w:rPr>
              <w:instrText xml:space="preserve"> PAGEREF _Toc82249846 \h </w:instrText>
            </w:r>
            <w:r w:rsidRPr="00EF6901">
              <w:rPr>
                <w:b/>
                <w:noProof/>
                <w:webHidden/>
              </w:rPr>
            </w:r>
            <w:r w:rsidRPr="00EF6901">
              <w:rPr>
                <w:b/>
                <w:noProof/>
                <w:webHidden/>
              </w:rPr>
              <w:fldChar w:fldCharType="separate"/>
            </w:r>
            <w:r w:rsidRPr="00EF6901">
              <w:rPr>
                <w:b/>
                <w:noProof/>
                <w:webHidden/>
              </w:rPr>
              <w:t>17</w:t>
            </w:r>
            <w:r w:rsidRPr="00EF6901">
              <w:rPr>
                <w:b/>
                <w:noProof/>
                <w:webHidden/>
              </w:rPr>
              <w:fldChar w:fldCharType="end"/>
            </w:r>
          </w:hyperlink>
        </w:p>
        <w:p w14:paraId="033B7A1B" w14:textId="15C64215" w:rsidR="00EF6901" w:rsidRPr="00EF6901" w:rsidRDefault="00EF6901">
          <w:pPr>
            <w:pStyle w:val="TM2"/>
            <w:tabs>
              <w:tab w:val="left" w:pos="880"/>
              <w:tab w:val="right" w:leader="dot" w:pos="9396"/>
            </w:tabs>
            <w:rPr>
              <w:rFonts w:asciiTheme="minorHAnsi" w:eastAsiaTheme="minorEastAsia" w:hAnsiTheme="minorHAnsi" w:cstheme="minorBidi"/>
              <w:b/>
              <w:noProof/>
              <w:sz w:val="22"/>
              <w:lang w:val="fr-FR" w:eastAsia="fr-FR"/>
            </w:rPr>
          </w:pPr>
          <w:hyperlink w:anchor="_Toc82249847" w:history="1">
            <w:r w:rsidRPr="00EF6901">
              <w:rPr>
                <w:rStyle w:val="Lienhypertexte"/>
                <w:b/>
                <w:noProof/>
              </w:rPr>
              <w:t>5.2</w:t>
            </w:r>
            <w:r w:rsidRPr="00EF6901">
              <w:rPr>
                <w:rFonts w:asciiTheme="minorHAnsi" w:eastAsiaTheme="minorEastAsia" w:hAnsiTheme="minorHAnsi" w:cstheme="minorBidi"/>
                <w:b/>
                <w:noProof/>
                <w:sz w:val="22"/>
                <w:lang w:val="fr-FR" w:eastAsia="fr-FR"/>
              </w:rPr>
              <w:tab/>
            </w:r>
            <w:r w:rsidRPr="00EF6901">
              <w:rPr>
                <w:rStyle w:val="Lienhypertexte"/>
                <w:b/>
                <w:noProof/>
                <w:lang w:val="fr-FR"/>
              </w:rPr>
              <w:t>Portée géographique</w:t>
            </w:r>
            <w:r w:rsidRPr="00EF6901">
              <w:rPr>
                <w:b/>
                <w:noProof/>
                <w:webHidden/>
              </w:rPr>
              <w:tab/>
            </w:r>
            <w:r w:rsidRPr="00EF6901">
              <w:rPr>
                <w:b/>
                <w:noProof/>
                <w:webHidden/>
              </w:rPr>
              <w:fldChar w:fldCharType="begin"/>
            </w:r>
            <w:r w:rsidRPr="00EF6901">
              <w:rPr>
                <w:b/>
                <w:noProof/>
                <w:webHidden/>
              </w:rPr>
              <w:instrText xml:space="preserve"> PAGEREF _Toc82249847 \h </w:instrText>
            </w:r>
            <w:r w:rsidRPr="00EF6901">
              <w:rPr>
                <w:b/>
                <w:noProof/>
                <w:webHidden/>
              </w:rPr>
            </w:r>
            <w:r w:rsidRPr="00EF6901">
              <w:rPr>
                <w:b/>
                <w:noProof/>
                <w:webHidden/>
              </w:rPr>
              <w:fldChar w:fldCharType="separate"/>
            </w:r>
            <w:r w:rsidRPr="00EF6901">
              <w:rPr>
                <w:b/>
                <w:noProof/>
                <w:webHidden/>
              </w:rPr>
              <w:t>17</w:t>
            </w:r>
            <w:r w:rsidRPr="00EF6901">
              <w:rPr>
                <w:b/>
                <w:noProof/>
                <w:webHidden/>
              </w:rPr>
              <w:fldChar w:fldCharType="end"/>
            </w:r>
          </w:hyperlink>
        </w:p>
        <w:p w14:paraId="1BC813E9" w14:textId="30961B10" w:rsidR="00EF6901" w:rsidRPr="00EF6901" w:rsidRDefault="00EF6901">
          <w:pPr>
            <w:pStyle w:val="TM2"/>
            <w:tabs>
              <w:tab w:val="left" w:pos="880"/>
              <w:tab w:val="right" w:leader="dot" w:pos="9396"/>
            </w:tabs>
            <w:rPr>
              <w:rFonts w:asciiTheme="minorHAnsi" w:eastAsiaTheme="minorEastAsia" w:hAnsiTheme="minorHAnsi" w:cstheme="minorBidi"/>
              <w:b/>
              <w:noProof/>
              <w:sz w:val="22"/>
              <w:lang w:val="fr-FR" w:eastAsia="fr-FR"/>
            </w:rPr>
          </w:pPr>
          <w:hyperlink w:anchor="_Toc82249848" w:history="1">
            <w:r w:rsidRPr="00EF6901">
              <w:rPr>
                <w:rStyle w:val="Lienhypertexte"/>
                <w:b/>
                <w:noProof/>
              </w:rPr>
              <w:t>5.3</w:t>
            </w:r>
            <w:r w:rsidRPr="00EF6901">
              <w:rPr>
                <w:rFonts w:asciiTheme="minorHAnsi" w:eastAsiaTheme="minorEastAsia" w:hAnsiTheme="minorHAnsi" w:cstheme="minorBidi"/>
                <w:b/>
                <w:noProof/>
                <w:sz w:val="22"/>
                <w:lang w:val="fr-FR" w:eastAsia="fr-FR"/>
              </w:rPr>
              <w:tab/>
            </w:r>
            <w:r w:rsidRPr="00EF6901">
              <w:rPr>
                <w:rStyle w:val="Lienhypertexte"/>
                <w:b/>
                <w:noProof/>
              </w:rPr>
              <w:t>Portée chronologique</w:t>
            </w:r>
            <w:r w:rsidRPr="00EF6901">
              <w:rPr>
                <w:b/>
                <w:noProof/>
                <w:webHidden/>
              </w:rPr>
              <w:tab/>
            </w:r>
            <w:r w:rsidRPr="00EF6901">
              <w:rPr>
                <w:b/>
                <w:noProof/>
                <w:webHidden/>
              </w:rPr>
              <w:fldChar w:fldCharType="begin"/>
            </w:r>
            <w:r w:rsidRPr="00EF6901">
              <w:rPr>
                <w:b/>
                <w:noProof/>
                <w:webHidden/>
              </w:rPr>
              <w:instrText xml:space="preserve"> PAGEREF _Toc82249848 \h </w:instrText>
            </w:r>
            <w:r w:rsidRPr="00EF6901">
              <w:rPr>
                <w:b/>
                <w:noProof/>
                <w:webHidden/>
              </w:rPr>
            </w:r>
            <w:r w:rsidRPr="00EF6901">
              <w:rPr>
                <w:b/>
                <w:noProof/>
                <w:webHidden/>
              </w:rPr>
              <w:fldChar w:fldCharType="separate"/>
            </w:r>
            <w:r w:rsidRPr="00EF6901">
              <w:rPr>
                <w:b/>
                <w:noProof/>
                <w:webHidden/>
              </w:rPr>
              <w:t>17</w:t>
            </w:r>
            <w:r w:rsidRPr="00EF6901">
              <w:rPr>
                <w:b/>
                <w:noProof/>
                <w:webHidden/>
              </w:rPr>
              <w:fldChar w:fldCharType="end"/>
            </w:r>
          </w:hyperlink>
        </w:p>
        <w:p w14:paraId="65B08AAA" w14:textId="09D064C1" w:rsidR="00EF6901" w:rsidRPr="00EF6901" w:rsidRDefault="00EF6901">
          <w:pPr>
            <w:pStyle w:val="TM2"/>
            <w:tabs>
              <w:tab w:val="left" w:pos="660"/>
              <w:tab w:val="right" w:leader="dot" w:pos="9396"/>
            </w:tabs>
            <w:rPr>
              <w:rFonts w:asciiTheme="minorHAnsi" w:eastAsiaTheme="minorEastAsia" w:hAnsiTheme="minorHAnsi" w:cstheme="minorBidi"/>
              <w:b/>
              <w:noProof/>
              <w:color w:val="00B0F0"/>
              <w:sz w:val="22"/>
              <w:lang w:val="fr-FR" w:eastAsia="fr-FR"/>
            </w:rPr>
          </w:pPr>
          <w:hyperlink w:anchor="_Toc82249849" w:history="1">
            <w:r w:rsidRPr="00EF6901">
              <w:rPr>
                <w:rStyle w:val="Lienhypertexte"/>
                <w:rFonts w:cs="Segoe UI"/>
                <w:b/>
                <w:noProof/>
                <w:color w:val="00B0F0"/>
              </w:rPr>
              <w:t>6.</w:t>
            </w:r>
            <w:r w:rsidRPr="00EF6901">
              <w:rPr>
                <w:rFonts w:asciiTheme="minorHAnsi" w:eastAsiaTheme="minorEastAsia" w:hAnsiTheme="minorHAnsi" w:cstheme="minorBidi"/>
                <w:b/>
                <w:noProof/>
                <w:color w:val="00B0F0"/>
                <w:sz w:val="22"/>
                <w:lang w:val="fr-FR" w:eastAsia="fr-FR"/>
              </w:rPr>
              <w:tab/>
            </w:r>
            <w:r w:rsidRPr="00EF6901">
              <w:rPr>
                <w:rStyle w:val="Lienhypertexte"/>
                <w:rFonts w:cs="Segoe UI"/>
                <w:b/>
                <w:noProof/>
                <w:color w:val="00B0F0"/>
              </w:rPr>
              <w:t>CRITERES ET QUESTIONS D’EVALUATION</w:t>
            </w:r>
            <w:r w:rsidRPr="00EF6901">
              <w:rPr>
                <w:b/>
                <w:noProof/>
                <w:webHidden/>
                <w:color w:val="00B0F0"/>
              </w:rPr>
              <w:tab/>
            </w:r>
            <w:r w:rsidRPr="00EF6901">
              <w:rPr>
                <w:b/>
                <w:noProof/>
                <w:webHidden/>
                <w:color w:val="00B0F0"/>
              </w:rPr>
              <w:fldChar w:fldCharType="begin"/>
            </w:r>
            <w:r w:rsidRPr="00EF6901">
              <w:rPr>
                <w:b/>
                <w:noProof/>
                <w:webHidden/>
                <w:color w:val="00B0F0"/>
              </w:rPr>
              <w:instrText xml:space="preserve"> PAGEREF _Toc82249849 \h </w:instrText>
            </w:r>
            <w:r w:rsidRPr="00EF6901">
              <w:rPr>
                <w:b/>
                <w:noProof/>
                <w:webHidden/>
                <w:color w:val="00B0F0"/>
              </w:rPr>
            </w:r>
            <w:r w:rsidRPr="00EF6901">
              <w:rPr>
                <w:b/>
                <w:noProof/>
                <w:webHidden/>
                <w:color w:val="00B0F0"/>
              </w:rPr>
              <w:fldChar w:fldCharType="separate"/>
            </w:r>
            <w:r w:rsidRPr="00EF6901">
              <w:rPr>
                <w:b/>
                <w:noProof/>
                <w:webHidden/>
                <w:color w:val="00B0F0"/>
              </w:rPr>
              <w:t>18</w:t>
            </w:r>
            <w:r w:rsidRPr="00EF6901">
              <w:rPr>
                <w:b/>
                <w:noProof/>
                <w:webHidden/>
                <w:color w:val="00B0F0"/>
              </w:rPr>
              <w:fldChar w:fldCharType="end"/>
            </w:r>
          </w:hyperlink>
        </w:p>
        <w:p w14:paraId="40C4955E" w14:textId="4F7BF288" w:rsidR="00EF6901" w:rsidRDefault="00EF6901">
          <w:pPr>
            <w:pStyle w:val="TM2"/>
            <w:tabs>
              <w:tab w:val="left" w:pos="880"/>
              <w:tab w:val="right" w:leader="dot" w:pos="9396"/>
            </w:tabs>
            <w:rPr>
              <w:rFonts w:asciiTheme="minorHAnsi" w:eastAsiaTheme="minorEastAsia" w:hAnsiTheme="minorHAnsi" w:cstheme="minorBidi"/>
              <w:noProof/>
              <w:sz w:val="22"/>
              <w:lang w:val="fr-FR" w:eastAsia="fr-FR"/>
            </w:rPr>
          </w:pPr>
          <w:hyperlink w:anchor="_Toc82249850" w:history="1">
            <w:r w:rsidRPr="00EF3DB3">
              <w:rPr>
                <w:rStyle w:val="Lienhypertexte"/>
                <w:noProof/>
              </w:rPr>
              <w:t>6.1</w:t>
            </w:r>
            <w:r>
              <w:rPr>
                <w:rFonts w:asciiTheme="minorHAnsi" w:eastAsiaTheme="minorEastAsia" w:hAnsiTheme="minorHAnsi" w:cstheme="minorBidi"/>
                <w:noProof/>
                <w:sz w:val="22"/>
                <w:lang w:val="fr-FR" w:eastAsia="fr-FR"/>
              </w:rPr>
              <w:tab/>
            </w:r>
            <w:r w:rsidRPr="00EF3DB3">
              <w:rPr>
                <w:rStyle w:val="Lienhypertexte"/>
                <w:noProof/>
              </w:rPr>
              <w:t>Les critères d’évaluation</w:t>
            </w:r>
            <w:r>
              <w:rPr>
                <w:noProof/>
                <w:webHidden/>
              </w:rPr>
              <w:tab/>
            </w:r>
            <w:r>
              <w:rPr>
                <w:noProof/>
                <w:webHidden/>
              </w:rPr>
              <w:fldChar w:fldCharType="begin"/>
            </w:r>
            <w:r>
              <w:rPr>
                <w:noProof/>
                <w:webHidden/>
              </w:rPr>
              <w:instrText xml:space="preserve"> PAGEREF _Toc82249850 \h </w:instrText>
            </w:r>
            <w:r>
              <w:rPr>
                <w:noProof/>
                <w:webHidden/>
              </w:rPr>
            </w:r>
            <w:r>
              <w:rPr>
                <w:noProof/>
                <w:webHidden/>
              </w:rPr>
              <w:fldChar w:fldCharType="separate"/>
            </w:r>
            <w:r>
              <w:rPr>
                <w:noProof/>
                <w:webHidden/>
              </w:rPr>
              <w:t>18</w:t>
            </w:r>
            <w:r>
              <w:rPr>
                <w:noProof/>
                <w:webHidden/>
              </w:rPr>
              <w:fldChar w:fldCharType="end"/>
            </w:r>
          </w:hyperlink>
        </w:p>
        <w:p w14:paraId="50A3096B" w14:textId="4E99A72E" w:rsidR="00EF6901" w:rsidRDefault="00EF6901">
          <w:pPr>
            <w:pStyle w:val="TM2"/>
            <w:tabs>
              <w:tab w:val="left" w:pos="880"/>
              <w:tab w:val="right" w:leader="dot" w:pos="9396"/>
            </w:tabs>
            <w:rPr>
              <w:rFonts w:asciiTheme="minorHAnsi" w:eastAsiaTheme="minorEastAsia" w:hAnsiTheme="minorHAnsi" w:cstheme="minorBidi"/>
              <w:noProof/>
              <w:sz w:val="22"/>
              <w:lang w:val="fr-FR" w:eastAsia="fr-FR"/>
            </w:rPr>
          </w:pPr>
          <w:hyperlink w:anchor="_Toc82249851" w:history="1">
            <w:r w:rsidRPr="00EF3DB3">
              <w:rPr>
                <w:rStyle w:val="Lienhypertexte"/>
                <w:noProof/>
              </w:rPr>
              <w:t>6.2</w:t>
            </w:r>
            <w:r>
              <w:rPr>
                <w:rFonts w:asciiTheme="minorHAnsi" w:eastAsiaTheme="minorEastAsia" w:hAnsiTheme="minorHAnsi" w:cstheme="minorBidi"/>
                <w:noProof/>
                <w:sz w:val="22"/>
                <w:lang w:val="fr-FR" w:eastAsia="fr-FR"/>
              </w:rPr>
              <w:tab/>
            </w:r>
            <w:r w:rsidRPr="00EF3DB3">
              <w:rPr>
                <w:rStyle w:val="Lienhypertexte"/>
                <w:noProof/>
              </w:rPr>
              <w:t>Les questions d’évaluation</w:t>
            </w:r>
            <w:r>
              <w:rPr>
                <w:noProof/>
                <w:webHidden/>
              </w:rPr>
              <w:tab/>
            </w:r>
            <w:r>
              <w:rPr>
                <w:noProof/>
                <w:webHidden/>
              </w:rPr>
              <w:fldChar w:fldCharType="begin"/>
            </w:r>
            <w:r>
              <w:rPr>
                <w:noProof/>
                <w:webHidden/>
              </w:rPr>
              <w:instrText xml:space="preserve"> PAGEREF _Toc82249851 \h </w:instrText>
            </w:r>
            <w:r>
              <w:rPr>
                <w:noProof/>
                <w:webHidden/>
              </w:rPr>
            </w:r>
            <w:r>
              <w:rPr>
                <w:noProof/>
                <w:webHidden/>
              </w:rPr>
              <w:fldChar w:fldCharType="separate"/>
            </w:r>
            <w:r>
              <w:rPr>
                <w:noProof/>
                <w:webHidden/>
              </w:rPr>
              <w:t>18</w:t>
            </w:r>
            <w:r>
              <w:rPr>
                <w:noProof/>
                <w:webHidden/>
              </w:rPr>
              <w:fldChar w:fldCharType="end"/>
            </w:r>
          </w:hyperlink>
        </w:p>
        <w:p w14:paraId="19AD38A6" w14:textId="1785680F" w:rsidR="00EF6901" w:rsidRPr="00EF6901" w:rsidRDefault="00EF6901">
          <w:pPr>
            <w:pStyle w:val="TM2"/>
            <w:tabs>
              <w:tab w:val="left" w:pos="660"/>
              <w:tab w:val="right" w:leader="dot" w:pos="9396"/>
            </w:tabs>
            <w:rPr>
              <w:rFonts w:asciiTheme="minorHAnsi" w:eastAsiaTheme="minorEastAsia" w:hAnsiTheme="minorHAnsi" w:cstheme="minorBidi"/>
              <w:b/>
              <w:noProof/>
              <w:color w:val="00B0F0"/>
              <w:sz w:val="22"/>
              <w:lang w:val="fr-FR" w:eastAsia="fr-FR"/>
            </w:rPr>
          </w:pPr>
          <w:hyperlink w:anchor="_Toc82249852" w:history="1">
            <w:r w:rsidRPr="00EF6901">
              <w:rPr>
                <w:rStyle w:val="Lienhypertexte"/>
                <w:rFonts w:cs="Segoe UI"/>
                <w:b/>
                <w:noProof/>
                <w:color w:val="00B0F0"/>
              </w:rPr>
              <w:t>7.</w:t>
            </w:r>
            <w:r w:rsidRPr="00EF6901">
              <w:rPr>
                <w:rFonts w:asciiTheme="minorHAnsi" w:eastAsiaTheme="minorEastAsia" w:hAnsiTheme="minorHAnsi" w:cstheme="minorBidi"/>
                <w:b/>
                <w:noProof/>
                <w:color w:val="00B0F0"/>
                <w:sz w:val="22"/>
                <w:lang w:val="fr-FR" w:eastAsia="fr-FR"/>
              </w:rPr>
              <w:tab/>
            </w:r>
            <w:r w:rsidRPr="00EF6901">
              <w:rPr>
                <w:rStyle w:val="Lienhypertexte"/>
                <w:rFonts w:cs="Segoe UI"/>
                <w:b/>
                <w:noProof/>
                <w:color w:val="00B0F0"/>
              </w:rPr>
              <w:t>APPROCHE METHOLOGIQUE</w:t>
            </w:r>
            <w:r w:rsidRPr="00EF6901">
              <w:rPr>
                <w:b/>
                <w:noProof/>
                <w:webHidden/>
                <w:color w:val="00B0F0"/>
              </w:rPr>
              <w:tab/>
            </w:r>
            <w:r w:rsidRPr="00EF6901">
              <w:rPr>
                <w:b/>
                <w:noProof/>
                <w:webHidden/>
                <w:color w:val="00B0F0"/>
              </w:rPr>
              <w:fldChar w:fldCharType="begin"/>
            </w:r>
            <w:r w:rsidRPr="00EF6901">
              <w:rPr>
                <w:b/>
                <w:noProof/>
                <w:webHidden/>
                <w:color w:val="00B0F0"/>
              </w:rPr>
              <w:instrText xml:space="preserve"> PAGEREF _Toc82249852 \h </w:instrText>
            </w:r>
            <w:r w:rsidRPr="00EF6901">
              <w:rPr>
                <w:b/>
                <w:noProof/>
                <w:webHidden/>
                <w:color w:val="00B0F0"/>
              </w:rPr>
            </w:r>
            <w:r w:rsidRPr="00EF6901">
              <w:rPr>
                <w:b/>
                <w:noProof/>
                <w:webHidden/>
                <w:color w:val="00B0F0"/>
              </w:rPr>
              <w:fldChar w:fldCharType="separate"/>
            </w:r>
            <w:r w:rsidRPr="00EF6901">
              <w:rPr>
                <w:b/>
                <w:noProof/>
                <w:webHidden/>
                <w:color w:val="00B0F0"/>
              </w:rPr>
              <w:t>22</w:t>
            </w:r>
            <w:r w:rsidRPr="00EF6901">
              <w:rPr>
                <w:b/>
                <w:noProof/>
                <w:webHidden/>
                <w:color w:val="00B0F0"/>
              </w:rPr>
              <w:fldChar w:fldCharType="end"/>
            </w:r>
          </w:hyperlink>
        </w:p>
        <w:p w14:paraId="2562E590" w14:textId="3D71D3F7" w:rsidR="00EF6901" w:rsidRPr="00EF6901" w:rsidRDefault="00EF6901">
          <w:pPr>
            <w:pStyle w:val="TM2"/>
            <w:tabs>
              <w:tab w:val="left" w:pos="880"/>
              <w:tab w:val="right" w:leader="dot" w:pos="9396"/>
            </w:tabs>
            <w:rPr>
              <w:rFonts w:asciiTheme="minorHAnsi" w:eastAsiaTheme="minorEastAsia" w:hAnsiTheme="minorHAnsi" w:cstheme="minorBidi"/>
              <w:b/>
              <w:noProof/>
              <w:sz w:val="22"/>
              <w:lang w:val="fr-FR" w:eastAsia="fr-FR"/>
            </w:rPr>
          </w:pPr>
          <w:hyperlink w:anchor="_Toc82249853" w:history="1">
            <w:r w:rsidRPr="00EF6901">
              <w:rPr>
                <w:rStyle w:val="Lienhypertexte"/>
                <w:b/>
                <w:noProof/>
              </w:rPr>
              <w:t>7.1</w:t>
            </w:r>
            <w:r w:rsidRPr="00EF6901">
              <w:rPr>
                <w:rFonts w:asciiTheme="minorHAnsi" w:eastAsiaTheme="minorEastAsia" w:hAnsiTheme="minorHAnsi" w:cstheme="minorBidi"/>
                <w:b/>
                <w:noProof/>
                <w:sz w:val="22"/>
                <w:lang w:val="fr-FR" w:eastAsia="fr-FR"/>
              </w:rPr>
              <w:tab/>
            </w:r>
            <w:r w:rsidRPr="00EF6901">
              <w:rPr>
                <w:rStyle w:val="Lienhypertexte"/>
                <w:b/>
                <w:noProof/>
              </w:rPr>
              <w:t>Approche d’évaluation</w:t>
            </w:r>
            <w:r w:rsidRPr="00EF6901">
              <w:rPr>
                <w:b/>
                <w:noProof/>
                <w:webHidden/>
              </w:rPr>
              <w:tab/>
            </w:r>
            <w:r w:rsidRPr="00EF6901">
              <w:rPr>
                <w:b/>
                <w:noProof/>
                <w:webHidden/>
              </w:rPr>
              <w:fldChar w:fldCharType="begin"/>
            </w:r>
            <w:r w:rsidRPr="00EF6901">
              <w:rPr>
                <w:b/>
                <w:noProof/>
                <w:webHidden/>
              </w:rPr>
              <w:instrText xml:space="preserve"> PAGEREF _Toc82249853 \h </w:instrText>
            </w:r>
            <w:r w:rsidRPr="00EF6901">
              <w:rPr>
                <w:b/>
                <w:noProof/>
                <w:webHidden/>
              </w:rPr>
            </w:r>
            <w:r w:rsidRPr="00EF6901">
              <w:rPr>
                <w:b/>
                <w:noProof/>
                <w:webHidden/>
              </w:rPr>
              <w:fldChar w:fldCharType="separate"/>
            </w:r>
            <w:r w:rsidRPr="00EF6901">
              <w:rPr>
                <w:b/>
                <w:noProof/>
                <w:webHidden/>
              </w:rPr>
              <w:t>22</w:t>
            </w:r>
            <w:r w:rsidRPr="00EF6901">
              <w:rPr>
                <w:b/>
                <w:noProof/>
                <w:webHidden/>
              </w:rPr>
              <w:fldChar w:fldCharType="end"/>
            </w:r>
          </w:hyperlink>
        </w:p>
        <w:p w14:paraId="5E0D9410" w14:textId="56A1B1D4" w:rsidR="00EF6901" w:rsidRPr="00EF6901" w:rsidRDefault="00EF6901">
          <w:pPr>
            <w:pStyle w:val="TM2"/>
            <w:tabs>
              <w:tab w:val="left" w:pos="880"/>
              <w:tab w:val="right" w:leader="dot" w:pos="9396"/>
            </w:tabs>
            <w:rPr>
              <w:rFonts w:asciiTheme="minorHAnsi" w:eastAsiaTheme="minorEastAsia" w:hAnsiTheme="minorHAnsi" w:cstheme="minorBidi"/>
              <w:b/>
              <w:noProof/>
              <w:sz w:val="22"/>
              <w:lang w:val="fr-FR" w:eastAsia="fr-FR"/>
            </w:rPr>
          </w:pPr>
          <w:hyperlink w:anchor="_Toc82249854" w:history="1">
            <w:r w:rsidRPr="00EF6901">
              <w:rPr>
                <w:rStyle w:val="Lienhypertexte"/>
                <w:b/>
                <w:noProof/>
                <w:lang w:val="fr-FR"/>
              </w:rPr>
              <w:t>7.2</w:t>
            </w:r>
            <w:r w:rsidRPr="00EF6901">
              <w:rPr>
                <w:rFonts w:asciiTheme="minorHAnsi" w:eastAsiaTheme="minorEastAsia" w:hAnsiTheme="minorHAnsi" w:cstheme="minorBidi"/>
                <w:b/>
                <w:noProof/>
                <w:sz w:val="22"/>
                <w:lang w:val="fr-FR" w:eastAsia="fr-FR"/>
              </w:rPr>
              <w:tab/>
            </w:r>
            <w:r w:rsidRPr="00EF6901">
              <w:rPr>
                <w:rStyle w:val="Lienhypertexte"/>
                <w:b/>
                <w:noProof/>
                <w:lang w:val="fr-FR"/>
              </w:rPr>
              <w:t>Méthodes et outils de collecte de données</w:t>
            </w:r>
            <w:r w:rsidRPr="00EF6901">
              <w:rPr>
                <w:b/>
                <w:noProof/>
                <w:webHidden/>
              </w:rPr>
              <w:tab/>
            </w:r>
            <w:r w:rsidRPr="00EF6901">
              <w:rPr>
                <w:b/>
                <w:noProof/>
                <w:webHidden/>
              </w:rPr>
              <w:fldChar w:fldCharType="begin"/>
            </w:r>
            <w:r w:rsidRPr="00EF6901">
              <w:rPr>
                <w:b/>
                <w:noProof/>
                <w:webHidden/>
              </w:rPr>
              <w:instrText xml:space="preserve"> PAGEREF _Toc82249854 \h </w:instrText>
            </w:r>
            <w:r w:rsidRPr="00EF6901">
              <w:rPr>
                <w:b/>
                <w:noProof/>
                <w:webHidden/>
              </w:rPr>
            </w:r>
            <w:r w:rsidRPr="00EF6901">
              <w:rPr>
                <w:b/>
                <w:noProof/>
                <w:webHidden/>
              </w:rPr>
              <w:fldChar w:fldCharType="separate"/>
            </w:r>
            <w:r w:rsidRPr="00EF6901">
              <w:rPr>
                <w:b/>
                <w:noProof/>
                <w:webHidden/>
              </w:rPr>
              <w:t>23</w:t>
            </w:r>
            <w:r w:rsidRPr="00EF6901">
              <w:rPr>
                <w:b/>
                <w:noProof/>
                <w:webHidden/>
              </w:rPr>
              <w:fldChar w:fldCharType="end"/>
            </w:r>
          </w:hyperlink>
        </w:p>
        <w:p w14:paraId="49F5FFFB" w14:textId="06720EAC" w:rsidR="00EF6901" w:rsidRDefault="00EF6901">
          <w:pPr>
            <w:pStyle w:val="TM2"/>
            <w:tabs>
              <w:tab w:val="left" w:pos="880"/>
              <w:tab w:val="right" w:leader="dot" w:pos="9396"/>
            </w:tabs>
            <w:rPr>
              <w:rFonts w:asciiTheme="minorHAnsi" w:eastAsiaTheme="minorEastAsia" w:hAnsiTheme="minorHAnsi" w:cstheme="minorBidi"/>
              <w:noProof/>
              <w:sz w:val="22"/>
              <w:lang w:val="fr-FR" w:eastAsia="fr-FR"/>
            </w:rPr>
          </w:pPr>
          <w:hyperlink w:anchor="_Toc82249855" w:history="1">
            <w:r w:rsidRPr="00EF3DB3">
              <w:rPr>
                <w:rStyle w:val="Lienhypertexte"/>
                <w:noProof/>
                <w:lang w:val="fr-FR"/>
              </w:rPr>
              <w:t>7.2.1</w:t>
            </w:r>
            <w:r>
              <w:rPr>
                <w:rFonts w:asciiTheme="minorHAnsi" w:eastAsiaTheme="minorEastAsia" w:hAnsiTheme="minorHAnsi" w:cstheme="minorBidi"/>
                <w:noProof/>
                <w:sz w:val="22"/>
                <w:lang w:val="fr-FR" w:eastAsia="fr-FR"/>
              </w:rPr>
              <w:tab/>
            </w:r>
            <w:r w:rsidRPr="00EF3DB3">
              <w:rPr>
                <w:rStyle w:val="Lienhypertexte"/>
                <w:noProof/>
                <w:lang w:val="fr-FR"/>
              </w:rPr>
              <w:t>Revue documentaire</w:t>
            </w:r>
            <w:r>
              <w:rPr>
                <w:noProof/>
                <w:webHidden/>
              </w:rPr>
              <w:tab/>
            </w:r>
            <w:r>
              <w:rPr>
                <w:noProof/>
                <w:webHidden/>
              </w:rPr>
              <w:fldChar w:fldCharType="begin"/>
            </w:r>
            <w:r>
              <w:rPr>
                <w:noProof/>
                <w:webHidden/>
              </w:rPr>
              <w:instrText xml:space="preserve"> PAGEREF _Toc82249855 \h </w:instrText>
            </w:r>
            <w:r>
              <w:rPr>
                <w:noProof/>
                <w:webHidden/>
              </w:rPr>
            </w:r>
            <w:r>
              <w:rPr>
                <w:noProof/>
                <w:webHidden/>
              </w:rPr>
              <w:fldChar w:fldCharType="separate"/>
            </w:r>
            <w:r>
              <w:rPr>
                <w:noProof/>
                <w:webHidden/>
              </w:rPr>
              <w:t>23</w:t>
            </w:r>
            <w:r>
              <w:rPr>
                <w:noProof/>
                <w:webHidden/>
              </w:rPr>
              <w:fldChar w:fldCharType="end"/>
            </w:r>
          </w:hyperlink>
        </w:p>
        <w:p w14:paraId="7D6A15AC" w14:textId="181B3F34" w:rsidR="00EF6901" w:rsidRDefault="00EF6901">
          <w:pPr>
            <w:pStyle w:val="TM2"/>
            <w:tabs>
              <w:tab w:val="left" w:pos="880"/>
              <w:tab w:val="right" w:leader="dot" w:pos="9396"/>
            </w:tabs>
            <w:rPr>
              <w:rFonts w:asciiTheme="minorHAnsi" w:eastAsiaTheme="minorEastAsia" w:hAnsiTheme="minorHAnsi" w:cstheme="minorBidi"/>
              <w:noProof/>
              <w:sz w:val="22"/>
              <w:lang w:val="fr-FR" w:eastAsia="fr-FR"/>
            </w:rPr>
          </w:pPr>
          <w:hyperlink w:anchor="_Toc82249856" w:history="1">
            <w:r w:rsidRPr="00EF3DB3">
              <w:rPr>
                <w:rStyle w:val="Lienhypertexte"/>
                <w:noProof/>
                <w:lang w:val="fr-FR"/>
              </w:rPr>
              <w:t>7.2.2</w:t>
            </w:r>
            <w:r>
              <w:rPr>
                <w:rFonts w:asciiTheme="minorHAnsi" w:eastAsiaTheme="minorEastAsia" w:hAnsiTheme="minorHAnsi" w:cstheme="minorBidi"/>
                <w:noProof/>
                <w:sz w:val="22"/>
                <w:lang w:val="fr-FR" w:eastAsia="fr-FR"/>
              </w:rPr>
              <w:tab/>
            </w:r>
            <w:r w:rsidRPr="00EF3DB3">
              <w:rPr>
                <w:rStyle w:val="Lienhypertexte"/>
                <w:noProof/>
                <w:lang w:val="fr-FR"/>
              </w:rPr>
              <w:t>Méthodes quantitatives (exploitation et analyse des données secondaires)</w:t>
            </w:r>
            <w:r>
              <w:rPr>
                <w:noProof/>
                <w:webHidden/>
              </w:rPr>
              <w:tab/>
            </w:r>
            <w:r>
              <w:rPr>
                <w:noProof/>
                <w:webHidden/>
              </w:rPr>
              <w:fldChar w:fldCharType="begin"/>
            </w:r>
            <w:r>
              <w:rPr>
                <w:noProof/>
                <w:webHidden/>
              </w:rPr>
              <w:instrText xml:space="preserve"> PAGEREF _Toc82249856 \h </w:instrText>
            </w:r>
            <w:r>
              <w:rPr>
                <w:noProof/>
                <w:webHidden/>
              </w:rPr>
            </w:r>
            <w:r>
              <w:rPr>
                <w:noProof/>
                <w:webHidden/>
              </w:rPr>
              <w:fldChar w:fldCharType="separate"/>
            </w:r>
            <w:r>
              <w:rPr>
                <w:noProof/>
                <w:webHidden/>
              </w:rPr>
              <w:t>23</w:t>
            </w:r>
            <w:r>
              <w:rPr>
                <w:noProof/>
                <w:webHidden/>
              </w:rPr>
              <w:fldChar w:fldCharType="end"/>
            </w:r>
          </w:hyperlink>
        </w:p>
        <w:p w14:paraId="69CE715A" w14:textId="7A9CF590" w:rsidR="00EF6901" w:rsidRDefault="00EF6901">
          <w:pPr>
            <w:pStyle w:val="TM2"/>
            <w:tabs>
              <w:tab w:val="left" w:pos="880"/>
              <w:tab w:val="right" w:leader="dot" w:pos="9396"/>
            </w:tabs>
            <w:rPr>
              <w:rFonts w:asciiTheme="minorHAnsi" w:eastAsiaTheme="minorEastAsia" w:hAnsiTheme="minorHAnsi" w:cstheme="minorBidi"/>
              <w:noProof/>
              <w:sz w:val="22"/>
              <w:lang w:val="fr-FR" w:eastAsia="fr-FR"/>
            </w:rPr>
          </w:pPr>
          <w:hyperlink w:anchor="_Toc82249857" w:history="1">
            <w:r w:rsidRPr="00EF3DB3">
              <w:rPr>
                <w:rStyle w:val="Lienhypertexte"/>
                <w:noProof/>
                <w:lang w:val="fr-FR"/>
              </w:rPr>
              <w:t>7.2.3</w:t>
            </w:r>
            <w:r>
              <w:rPr>
                <w:rFonts w:asciiTheme="minorHAnsi" w:eastAsiaTheme="minorEastAsia" w:hAnsiTheme="minorHAnsi" w:cstheme="minorBidi"/>
                <w:noProof/>
                <w:sz w:val="22"/>
                <w:lang w:val="fr-FR" w:eastAsia="fr-FR"/>
              </w:rPr>
              <w:tab/>
            </w:r>
            <w:r w:rsidRPr="00EF3DB3">
              <w:rPr>
                <w:rStyle w:val="Lienhypertexte"/>
                <w:noProof/>
                <w:lang w:val="fr-FR"/>
              </w:rPr>
              <w:t>Méthodes qualitatives</w:t>
            </w:r>
            <w:r>
              <w:rPr>
                <w:noProof/>
                <w:webHidden/>
              </w:rPr>
              <w:tab/>
            </w:r>
            <w:r>
              <w:rPr>
                <w:noProof/>
                <w:webHidden/>
              </w:rPr>
              <w:fldChar w:fldCharType="begin"/>
            </w:r>
            <w:r>
              <w:rPr>
                <w:noProof/>
                <w:webHidden/>
              </w:rPr>
              <w:instrText xml:space="preserve"> PAGEREF _Toc82249857 \h </w:instrText>
            </w:r>
            <w:r>
              <w:rPr>
                <w:noProof/>
                <w:webHidden/>
              </w:rPr>
            </w:r>
            <w:r>
              <w:rPr>
                <w:noProof/>
                <w:webHidden/>
              </w:rPr>
              <w:fldChar w:fldCharType="separate"/>
            </w:r>
            <w:r>
              <w:rPr>
                <w:noProof/>
                <w:webHidden/>
              </w:rPr>
              <w:t>23</w:t>
            </w:r>
            <w:r>
              <w:rPr>
                <w:noProof/>
                <w:webHidden/>
              </w:rPr>
              <w:fldChar w:fldCharType="end"/>
            </w:r>
          </w:hyperlink>
        </w:p>
        <w:p w14:paraId="2FDF6BED" w14:textId="34E1833A" w:rsidR="00EF6901" w:rsidRPr="00EF6901" w:rsidRDefault="00EF6901">
          <w:pPr>
            <w:pStyle w:val="TM2"/>
            <w:tabs>
              <w:tab w:val="left" w:pos="880"/>
              <w:tab w:val="right" w:leader="dot" w:pos="9396"/>
            </w:tabs>
            <w:rPr>
              <w:rFonts w:asciiTheme="minorHAnsi" w:eastAsiaTheme="minorEastAsia" w:hAnsiTheme="minorHAnsi" w:cstheme="minorBidi"/>
              <w:b/>
              <w:noProof/>
              <w:sz w:val="22"/>
              <w:lang w:val="fr-FR" w:eastAsia="fr-FR"/>
            </w:rPr>
          </w:pPr>
          <w:hyperlink w:anchor="_Toc82249858" w:history="1">
            <w:r w:rsidRPr="00EF6901">
              <w:rPr>
                <w:rStyle w:val="Lienhypertexte"/>
                <w:b/>
                <w:noProof/>
              </w:rPr>
              <w:t>7.3</w:t>
            </w:r>
            <w:r w:rsidRPr="00EF6901">
              <w:rPr>
                <w:rFonts w:asciiTheme="minorHAnsi" w:eastAsiaTheme="minorEastAsia" w:hAnsiTheme="minorHAnsi" w:cstheme="minorBidi"/>
                <w:b/>
                <w:noProof/>
                <w:sz w:val="22"/>
                <w:lang w:val="fr-FR" w:eastAsia="fr-FR"/>
              </w:rPr>
              <w:tab/>
            </w:r>
            <w:r w:rsidRPr="00EF6901">
              <w:rPr>
                <w:rStyle w:val="Lienhypertexte"/>
                <w:b/>
                <w:noProof/>
              </w:rPr>
              <w:t>Méthode d’échantillonnage</w:t>
            </w:r>
            <w:r w:rsidRPr="00EF6901">
              <w:rPr>
                <w:b/>
                <w:noProof/>
                <w:webHidden/>
              </w:rPr>
              <w:tab/>
            </w:r>
            <w:r w:rsidRPr="00EF6901">
              <w:rPr>
                <w:b/>
                <w:noProof/>
                <w:webHidden/>
              </w:rPr>
              <w:fldChar w:fldCharType="begin"/>
            </w:r>
            <w:r w:rsidRPr="00EF6901">
              <w:rPr>
                <w:b/>
                <w:noProof/>
                <w:webHidden/>
              </w:rPr>
              <w:instrText xml:space="preserve"> PAGEREF _Toc82249858 \h </w:instrText>
            </w:r>
            <w:r w:rsidRPr="00EF6901">
              <w:rPr>
                <w:b/>
                <w:noProof/>
                <w:webHidden/>
              </w:rPr>
            </w:r>
            <w:r w:rsidRPr="00EF6901">
              <w:rPr>
                <w:b/>
                <w:noProof/>
                <w:webHidden/>
              </w:rPr>
              <w:fldChar w:fldCharType="separate"/>
            </w:r>
            <w:r w:rsidRPr="00EF6901">
              <w:rPr>
                <w:b/>
                <w:noProof/>
                <w:webHidden/>
              </w:rPr>
              <w:t>25</w:t>
            </w:r>
            <w:r w:rsidRPr="00EF6901">
              <w:rPr>
                <w:b/>
                <w:noProof/>
                <w:webHidden/>
              </w:rPr>
              <w:fldChar w:fldCharType="end"/>
            </w:r>
          </w:hyperlink>
        </w:p>
        <w:p w14:paraId="293C41F5" w14:textId="06B3B4B3" w:rsidR="00EF6901" w:rsidRPr="00EF6901" w:rsidRDefault="00EF6901">
          <w:pPr>
            <w:pStyle w:val="TM2"/>
            <w:tabs>
              <w:tab w:val="left" w:pos="880"/>
              <w:tab w:val="right" w:leader="dot" w:pos="9396"/>
            </w:tabs>
            <w:rPr>
              <w:rFonts w:asciiTheme="minorHAnsi" w:eastAsiaTheme="minorEastAsia" w:hAnsiTheme="minorHAnsi" w:cstheme="minorBidi"/>
              <w:b/>
              <w:noProof/>
              <w:sz w:val="22"/>
              <w:lang w:val="fr-FR" w:eastAsia="fr-FR"/>
            </w:rPr>
          </w:pPr>
          <w:hyperlink w:anchor="_Toc82249859" w:history="1">
            <w:r w:rsidRPr="00EF6901">
              <w:rPr>
                <w:rStyle w:val="Lienhypertexte"/>
                <w:b/>
                <w:noProof/>
                <w:lang w:val="fr-FR"/>
              </w:rPr>
              <w:t>7.4</w:t>
            </w:r>
            <w:r w:rsidRPr="00EF6901">
              <w:rPr>
                <w:rFonts w:asciiTheme="minorHAnsi" w:eastAsiaTheme="minorEastAsia" w:hAnsiTheme="minorHAnsi" w:cstheme="minorBidi"/>
                <w:b/>
                <w:noProof/>
                <w:sz w:val="22"/>
                <w:lang w:val="fr-FR" w:eastAsia="fr-FR"/>
              </w:rPr>
              <w:tab/>
            </w:r>
            <w:r w:rsidRPr="00EF6901">
              <w:rPr>
                <w:rStyle w:val="Lienhypertexte"/>
                <w:b/>
                <w:noProof/>
                <w:lang w:val="fr-FR"/>
              </w:rPr>
              <w:t>Analyse des données, rédaction de rapports et assurance qualité</w:t>
            </w:r>
            <w:r w:rsidRPr="00EF6901">
              <w:rPr>
                <w:b/>
                <w:noProof/>
                <w:webHidden/>
              </w:rPr>
              <w:tab/>
            </w:r>
            <w:r w:rsidRPr="00EF6901">
              <w:rPr>
                <w:b/>
                <w:noProof/>
                <w:webHidden/>
              </w:rPr>
              <w:fldChar w:fldCharType="begin"/>
            </w:r>
            <w:r w:rsidRPr="00EF6901">
              <w:rPr>
                <w:b/>
                <w:noProof/>
                <w:webHidden/>
              </w:rPr>
              <w:instrText xml:space="preserve"> PAGEREF _Toc82249859 \h </w:instrText>
            </w:r>
            <w:r w:rsidRPr="00EF6901">
              <w:rPr>
                <w:b/>
                <w:noProof/>
                <w:webHidden/>
              </w:rPr>
            </w:r>
            <w:r w:rsidRPr="00EF6901">
              <w:rPr>
                <w:b/>
                <w:noProof/>
                <w:webHidden/>
              </w:rPr>
              <w:fldChar w:fldCharType="separate"/>
            </w:r>
            <w:r w:rsidRPr="00EF6901">
              <w:rPr>
                <w:b/>
                <w:noProof/>
                <w:webHidden/>
              </w:rPr>
              <w:t>27</w:t>
            </w:r>
            <w:r w:rsidRPr="00EF6901">
              <w:rPr>
                <w:b/>
                <w:noProof/>
                <w:webHidden/>
              </w:rPr>
              <w:fldChar w:fldCharType="end"/>
            </w:r>
          </w:hyperlink>
        </w:p>
        <w:p w14:paraId="07BB2C33" w14:textId="4141438F" w:rsidR="00EF6901" w:rsidRDefault="00EF6901">
          <w:pPr>
            <w:pStyle w:val="TM2"/>
            <w:tabs>
              <w:tab w:val="left" w:pos="880"/>
              <w:tab w:val="right" w:leader="dot" w:pos="9396"/>
            </w:tabs>
            <w:rPr>
              <w:rFonts w:asciiTheme="minorHAnsi" w:eastAsiaTheme="minorEastAsia" w:hAnsiTheme="minorHAnsi" w:cstheme="minorBidi"/>
              <w:noProof/>
              <w:sz w:val="22"/>
              <w:lang w:val="fr-FR" w:eastAsia="fr-FR"/>
            </w:rPr>
          </w:pPr>
          <w:hyperlink w:anchor="_Toc82249860" w:history="1">
            <w:r w:rsidRPr="00EF3DB3">
              <w:rPr>
                <w:rStyle w:val="Lienhypertexte"/>
                <w:noProof/>
                <w:lang w:val="fr-FR"/>
              </w:rPr>
              <w:t>7.4.1</w:t>
            </w:r>
            <w:r>
              <w:rPr>
                <w:rFonts w:asciiTheme="minorHAnsi" w:eastAsiaTheme="minorEastAsia" w:hAnsiTheme="minorHAnsi" w:cstheme="minorBidi"/>
                <w:noProof/>
                <w:sz w:val="22"/>
                <w:lang w:val="fr-FR" w:eastAsia="fr-FR"/>
              </w:rPr>
              <w:tab/>
            </w:r>
            <w:r w:rsidRPr="00EF3DB3">
              <w:rPr>
                <w:rStyle w:val="Lienhypertexte"/>
                <w:noProof/>
                <w:lang w:val="fr-FR"/>
              </w:rPr>
              <w:t>Analyse des données</w:t>
            </w:r>
            <w:r>
              <w:rPr>
                <w:noProof/>
                <w:webHidden/>
              </w:rPr>
              <w:tab/>
            </w:r>
            <w:r>
              <w:rPr>
                <w:noProof/>
                <w:webHidden/>
              </w:rPr>
              <w:fldChar w:fldCharType="begin"/>
            </w:r>
            <w:r>
              <w:rPr>
                <w:noProof/>
                <w:webHidden/>
              </w:rPr>
              <w:instrText xml:space="preserve"> PAGEREF _Toc82249860 \h </w:instrText>
            </w:r>
            <w:r>
              <w:rPr>
                <w:noProof/>
                <w:webHidden/>
              </w:rPr>
            </w:r>
            <w:r>
              <w:rPr>
                <w:noProof/>
                <w:webHidden/>
              </w:rPr>
              <w:fldChar w:fldCharType="separate"/>
            </w:r>
            <w:r>
              <w:rPr>
                <w:noProof/>
                <w:webHidden/>
              </w:rPr>
              <w:t>27</w:t>
            </w:r>
            <w:r>
              <w:rPr>
                <w:noProof/>
                <w:webHidden/>
              </w:rPr>
              <w:fldChar w:fldCharType="end"/>
            </w:r>
          </w:hyperlink>
        </w:p>
        <w:p w14:paraId="329B4BFD" w14:textId="2E9DDF97" w:rsidR="00EF6901" w:rsidRDefault="00EF6901">
          <w:pPr>
            <w:pStyle w:val="TM2"/>
            <w:tabs>
              <w:tab w:val="left" w:pos="880"/>
              <w:tab w:val="right" w:leader="dot" w:pos="9396"/>
            </w:tabs>
            <w:rPr>
              <w:rFonts w:asciiTheme="minorHAnsi" w:eastAsiaTheme="minorEastAsia" w:hAnsiTheme="minorHAnsi" w:cstheme="minorBidi"/>
              <w:noProof/>
              <w:sz w:val="22"/>
              <w:lang w:val="fr-FR" w:eastAsia="fr-FR"/>
            </w:rPr>
          </w:pPr>
          <w:hyperlink w:anchor="_Toc82249861" w:history="1">
            <w:r w:rsidRPr="00EF3DB3">
              <w:rPr>
                <w:rStyle w:val="Lienhypertexte"/>
                <w:noProof/>
                <w:lang w:val="fr-FR"/>
              </w:rPr>
              <w:t>7.4.2</w:t>
            </w:r>
            <w:r>
              <w:rPr>
                <w:rFonts w:asciiTheme="minorHAnsi" w:eastAsiaTheme="minorEastAsia" w:hAnsiTheme="minorHAnsi" w:cstheme="minorBidi"/>
                <w:noProof/>
                <w:sz w:val="22"/>
                <w:lang w:val="fr-FR" w:eastAsia="fr-FR"/>
              </w:rPr>
              <w:tab/>
            </w:r>
            <w:r w:rsidRPr="00EF3DB3">
              <w:rPr>
                <w:rStyle w:val="Lienhypertexte"/>
                <w:noProof/>
                <w:lang w:val="fr-FR"/>
              </w:rPr>
              <w:t>Rédaction du rapport et des livrables</w:t>
            </w:r>
            <w:r>
              <w:rPr>
                <w:noProof/>
                <w:webHidden/>
              </w:rPr>
              <w:tab/>
            </w:r>
            <w:r>
              <w:rPr>
                <w:noProof/>
                <w:webHidden/>
              </w:rPr>
              <w:fldChar w:fldCharType="begin"/>
            </w:r>
            <w:r>
              <w:rPr>
                <w:noProof/>
                <w:webHidden/>
              </w:rPr>
              <w:instrText xml:space="preserve"> PAGEREF _Toc82249861 \h </w:instrText>
            </w:r>
            <w:r>
              <w:rPr>
                <w:noProof/>
                <w:webHidden/>
              </w:rPr>
            </w:r>
            <w:r>
              <w:rPr>
                <w:noProof/>
                <w:webHidden/>
              </w:rPr>
              <w:fldChar w:fldCharType="separate"/>
            </w:r>
            <w:r>
              <w:rPr>
                <w:noProof/>
                <w:webHidden/>
              </w:rPr>
              <w:t>28</w:t>
            </w:r>
            <w:r>
              <w:rPr>
                <w:noProof/>
                <w:webHidden/>
              </w:rPr>
              <w:fldChar w:fldCharType="end"/>
            </w:r>
          </w:hyperlink>
        </w:p>
        <w:p w14:paraId="0ABEE9E0" w14:textId="7CE06223" w:rsidR="00EF6901" w:rsidRDefault="00EF6901">
          <w:pPr>
            <w:pStyle w:val="TM2"/>
            <w:tabs>
              <w:tab w:val="left" w:pos="880"/>
              <w:tab w:val="right" w:leader="dot" w:pos="9396"/>
            </w:tabs>
            <w:rPr>
              <w:rFonts w:asciiTheme="minorHAnsi" w:eastAsiaTheme="minorEastAsia" w:hAnsiTheme="minorHAnsi" w:cstheme="minorBidi"/>
              <w:noProof/>
              <w:sz w:val="22"/>
              <w:lang w:val="fr-FR" w:eastAsia="fr-FR"/>
            </w:rPr>
          </w:pPr>
          <w:hyperlink w:anchor="_Toc82249862" w:history="1">
            <w:r w:rsidRPr="00EF3DB3">
              <w:rPr>
                <w:rStyle w:val="Lienhypertexte"/>
                <w:noProof/>
              </w:rPr>
              <w:t>7.4.3</w:t>
            </w:r>
            <w:r>
              <w:rPr>
                <w:rFonts w:asciiTheme="minorHAnsi" w:eastAsiaTheme="minorEastAsia" w:hAnsiTheme="minorHAnsi" w:cstheme="minorBidi"/>
                <w:noProof/>
                <w:sz w:val="22"/>
                <w:lang w:val="fr-FR" w:eastAsia="fr-FR"/>
              </w:rPr>
              <w:tab/>
            </w:r>
            <w:r w:rsidRPr="00EF3DB3">
              <w:rPr>
                <w:rStyle w:val="Lienhypertexte"/>
                <w:noProof/>
              </w:rPr>
              <w:t>Assurance qualité</w:t>
            </w:r>
            <w:r>
              <w:rPr>
                <w:noProof/>
                <w:webHidden/>
              </w:rPr>
              <w:tab/>
            </w:r>
            <w:r>
              <w:rPr>
                <w:noProof/>
                <w:webHidden/>
              </w:rPr>
              <w:fldChar w:fldCharType="begin"/>
            </w:r>
            <w:r>
              <w:rPr>
                <w:noProof/>
                <w:webHidden/>
              </w:rPr>
              <w:instrText xml:space="preserve"> PAGEREF _Toc82249862 \h </w:instrText>
            </w:r>
            <w:r>
              <w:rPr>
                <w:noProof/>
                <w:webHidden/>
              </w:rPr>
            </w:r>
            <w:r>
              <w:rPr>
                <w:noProof/>
                <w:webHidden/>
              </w:rPr>
              <w:fldChar w:fldCharType="separate"/>
            </w:r>
            <w:r>
              <w:rPr>
                <w:noProof/>
                <w:webHidden/>
              </w:rPr>
              <w:t>29</w:t>
            </w:r>
            <w:r>
              <w:rPr>
                <w:noProof/>
                <w:webHidden/>
              </w:rPr>
              <w:fldChar w:fldCharType="end"/>
            </w:r>
          </w:hyperlink>
        </w:p>
        <w:p w14:paraId="591EFC5B" w14:textId="1EA89EDC" w:rsidR="00EF6901" w:rsidRPr="00EF6901" w:rsidRDefault="00EF6901">
          <w:pPr>
            <w:pStyle w:val="TM2"/>
            <w:tabs>
              <w:tab w:val="left" w:pos="880"/>
              <w:tab w:val="right" w:leader="dot" w:pos="9396"/>
            </w:tabs>
            <w:rPr>
              <w:rFonts w:asciiTheme="minorHAnsi" w:eastAsiaTheme="minorEastAsia" w:hAnsiTheme="minorHAnsi" w:cstheme="minorBidi"/>
              <w:b/>
              <w:noProof/>
              <w:sz w:val="22"/>
              <w:lang w:val="fr-FR" w:eastAsia="fr-FR"/>
            </w:rPr>
          </w:pPr>
          <w:hyperlink w:anchor="_Toc82249863" w:history="1">
            <w:r w:rsidRPr="00EF6901">
              <w:rPr>
                <w:rStyle w:val="Lienhypertexte"/>
                <w:b/>
                <w:noProof/>
                <w:lang w:val="fr-FR"/>
              </w:rPr>
              <w:t>7.5</w:t>
            </w:r>
            <w:r w:rsidRPr="00EF6901">
              <w:rPr>
                <w:rFonts w:asciiTheme="minorHAnsi" w:eastAsiaTheme="minorEastAsia" w:hAnsiTheme="minorHAnsi" w:cstheme="minorBidi"/>
                <w:b/>
                <w:noProof/>
                <w:sz w:val="22"/>
                <w:lang w:val="fr-FR" w:eastAsia="fr-FR"/>
              </w:rPr>
              <w:tab/>
            </w:r>
            <w:r w:rsidRPr="00EF6901">
              <w:rPr>
                <w:rStyle w:val="Lienhypertexte"/>
                <w:b/>
                <w:noProof/>
                <w:lang w:val="fr-FR"/>
              </w:rPr>
              <w:t>Considérations éthiques et principes d’évaluation</w:t>
            </w:r>
            <w:r w:rsidRPr="00EF6901">
              <w:rPr>
                <w:b/>
                <w:noProof/>
                <w:webHidden/>
              </w:rPr>
              <w:tab/>
            </w:r>
            <w:r w:rsidRPr="00EF6901">
              <w:rPr>
                <w:b/>
                <w:noProof/>
                <w:webHidden/>
              </w:rPr>
              <w:fldChar w:fldCharType="begin"/>
            </w:r>
            <w:r w:rsidRPr="00EF6901">
              <w:rPr>
                <w:b/>
                <w:noProof/>
                <w:webHidden/>
              </w:rPr>
              <w:instrText xml:space="preserve"> PAGEREF _Toc82249863 \h </w:instrText>
            </w:r>
            <w:r w:rsidRPr="00EF6901">
              <w:rPr>
                <w:b/>
                <w:noProof/>
                <w:webHidden/>
              </w:rPr>
            </w:r>
            <w:r w:rsidRPr="00EF6901">
              <w:rPr>
                <w:b/>
                <w:noProof/>
                <w:webHidden/>
              </w:rPr>
              <w:fldChar w:fldCharType="separate"/>
            </w:r>
            <w:r w:rsidRPr="00EF6901">
              <w:rPr>
                <w:b/>
                <w:noProof/>
                <w:webHidden/>
              </w:rPr>
              <w:t>30</w:t>
            </w:r>
            <w:r w:rsidRPr="00EF6901">
              <w:rPr>
                <w:b/>
                <w:noProof/>
                <w:webHidden/>
              </w:rPr>
              <w:fldChar w:fldCharType="end"/>
            </w:r>
          </w:hyperlink>
        </w:p>
        <w:p w14:paraId="14C421ED" w14:textId="765584FD" w:rsidR="00EF6901" w:rsidRDefault="00EF6901">
          <w:pPr>
            <w:pStyle w:val="TM2"/>
            <w:tabs>
              <w:tab w:val="left" w:pos="880"/>
              <w:tab w:val="right" w:leader="dot" w:pos="9396"/>
            </w:tabs>
            <w:rPr>
              <w:rFonts w:asciiTheme="minorHAnsi" w:eastAsiaTheme="minorEastAsia" w:hAnsiTheme="minorHAnsi" w:cstheme="minorBidi"/>
              <w:noProof/>
              <w:sz w:val="22"/>
              <w:lang w:val="fr-FR" w:eastAsia="fr-FR"/>
            </w:rPr>
          </w:pPr>
          <w:hyperlink w:anchor="_Toc82249864" w:history="1">
            <w:r w:rsidRPr="00EF3DB3">
              <w:rPr>
                <w:rStyle w:val="Lienhypertexte"/>
                <w:noProof/>
                <w:lang w:val="fr-FR"/>
              </w:rPr>
              <w:t>7.5.1</w:t>
            </w:r>
            <w:r>
              <w:rPr>
                <w:rFonts w:asciiTheme="minorHAnsi" w:eastAsiaTheme="minorEastAsia" w:hAnsiTheme="minorHAnsi" w:cstheme="minorBidi"/>
                <w:noProof/>
                <w:sz w:val="22"/>
                <w:lang w:val="fr-FR" w:eastAsia="fr-FR"/>
              </w:rPr>
              <w:tab/>
            </w:r>
            <w:r w:rsidRPr="00EF3DB3">
              <w:rPr>
                <w:rStyle w:val="Lienhypertexte"/>
                <w:noProof/>
                <w:lang w:val="fr-FR"/>
              </w:rPr>
              <w:t>Considérations éthiques</w:t>
            </w:r>
            <w:r>
              <w:rPr>
                <w:noProof/>
                <w:webHidden/>
              </w:rPr>
              <w:tab/>
            </w:r>
            <w:r>
              <w:rPr>
                <w:noProof/>
                <w:webHidden/>
              </w:rPr>
              <w:fldChar w:fldCharType="begin"/>
            </w:r>
            <w:r>
              <w:rPr>
                <w:noProof/>
                <w:webHidden/>
              </w:rPr>
              <w:instrText xml:space="preserve"> PAGEREF _Toc82249864 \h </w:instrText>
            </w:r>
            <w:r>
              <w:rPr>
                <w:noProof/>
                <w:webHidden/>
              </w:rPr>
            </w:r>
            <w:r>
              <w:rPr>
                <w:noProof/>
                <w:webHidden/>
              </w:rPr>
              <w:fldChar w:fldCharType="separate"/>
            </w:r>
            <w:r>
              <w:rPr>
                <w:noProof/>
                <w:webHidden/>
              </w:rPr>
              <w:t>30</w:t>
            </w:r>
            <w:r>
              <w:rPr>
                <w:noProof/>
                <w:webHidden/>
              </w:rPr>
              <w:fldChar w:fldCharType="end"/>
            </w:r>
          </w:hyperlink>
        </w:p>
        <w:p w14:paraId="43564608" w14:textId="74D4BD8B" w:rsidR="00EF6901" w:rsidRDefault="00EF6901">
          <w:pPr>
            <w:pStyle w:val="TM2"/>
            <w:tabs>
              <w:tab w:val="left" w:pos="880"/>
              <w:tab w:val="right" w:leader="dot" w:pos="9396"/>
            </w:tabs>
            <w:rPr>
              <w:rFonts w:asciiTheme="minorHAnsi" w:eastAsiaTheme="minorEastAsia" w:hAnsiTheme="minorHAnsi" w:cstheme="minorBidi"/>
              <w:noProof/>
              <w:sz w:val="22"/>
              <w:lang w:val="fr-FR" w:eastAsia="fr-FR"/>
            </w:rPr>
          </w:pPr>
          <w:hyperlink w:anchor="_Toc82249865" w:history="1">
            <w:r w:rsidRPr="00EF3DB3">
              <w:rPr>
                <w:rStyle w:val="Lienhypertexte"/>
                <w:noProof/>
                <w:lang w:val="fr-FR"/>
              </w:rPr>
              <w:t>7.5.2</w:t>
            </w:r>
            <w:r>
              <w:rPr>
                <w:rFonts w:asciiTheme="minorHAnsi" w:eastAsiaTheme="minorEastAsia" w:hAnsiTheme="minorHAnsi" w:cstheme="minorBidi"/>
                <w:noProof/>
                <w:sz w:val="22"/>
                <w:lang w:val="fr-FR" w:eastAsia="fr-FR"/>
              </w:rPr>
              <w:tab/>
            </w:r>
            <w:r w:rsidRPr="00EF3DB3">
              <w:rPr>
                <w:rStyle w:val="Lienhypertexte"/>
                <w:noProof/>
                <w:lang w:val="fr-FR"/>
              </w:rPr>
              <w:t>Considérations relatives à la protection de l'enfance</w:t>
            </w:r>
            <w:r>
              <w:rPr>
                <w:noProof/>
                <w:webHidden/>
              </w:rPr>
              <w:tab/>
            </w:r>
            <w:r>
              <w:rPr>
                <w:noProof/>
                <w:webHidden/>
              </w:rPr>
              <w:fldChar w:fldCharType="begin"/>
            </w:r>
            <w:r>
              <w:rPr>
                <w:noProof/>
                <w:webHidden/>
              </w:rPr>
              <w:instrText xml:space="preserve"> PAGEREF _Toc82249865 \h </w:instrText>
            </w:r>
            <w:r>
              <w:rPr>
                <w:noProof/>
                <w:webHidden/>
              </w:rPr>
            </w:r>
            <w:r>
              <w:rPr>
                <w:noProof/>
                <w:webHidden/>
              </w:rPr>
              <w:fldChar w:fldCharType="separate"/>
            </w:r>
            <w:r>
              <w:rPr>
                <w:noProof/>
                <w:webHidden/>
              </w:rPr>
              <w:t>31</w:t>
            </w:r>
            <w:r>
              <w:rPr>
                <w:noProof/>
                <w:webHidden/>
              </w:rPr>
              <w:fldChar w:fldCharType="end"/>
            </w:r>
          </w:hyperlink>
        </w:p>
        <w:p w14:paraId="5FC97EF1" w14:textId="471AC4A9" w:rsidR="00EF6901" w:rsidRPr="00EF6901" w:rsidRDefault="00EF6901">
          <w:pPr>
            <w:pStyle w:val="TM2"/>
            <w:tabs>
              <w:tab w:val="left" w:pos="880"/>
              <w:tab w:val="right" w:leader="dot" w:pos="9396"/>
            </w:tabs>
            <w:rPr>
              <w:rFonts w:asciiTheme="minorHAnsi" w:eastAsiaTheme="minorEastAsia" w:hAnsiTheme="minorHAnsi" w:cstheme="minorBidi"/>
              <w:b/>
              <w:noProof/>
              <w:sz w:val="22"/>
              <w:lang w:val="fr-FR" w:eastAsia="fr-FR"/>
            </w:rPr>
          </w:pPr>
          <w:hyperlink w:anchor="_Toc82249866" w:history="1">
            <w:r w:rsidRPr="00EF6901">
              <w:rPr>
                <w:rStyle w:val="Lienhypertexte"/>
                <w:b/>
                <w:noProof/>
                <w:lang w:val="fr-FR"/>
              </w:rPr>
              <w:t>7.6</w:t>
            </w:r>
            <w:r w:rsidRPr="00EF6901">
              <w:rPr>
                <w:rFonts w:asciiTheme="minorHAnsi" w:eastAsiaTheme="minorEastAsia" w:hAnsiTheme="minorHAnsi" w:cstheme="minorBidi"/>
                <w:b/>
                <w:noProof/>
                <w:sz w:val="22"/>
                <w:lang w:val="fr-FR" w:eastAsia="fr-FR"/>
              </w:rPr>
              <w:tab/>
            </w:r>
            <w:r w:rsidRPr="00EF6901">
              <w:rPr>
                <w:rStyle w:val="Lienhypertexte"/>
                <w:b/>
                <w:noProof/>
                <w:lang w:val="fr-FR"/>
              </w:rPr>
              <w:t>Limites et contraintes de l'évaluation</w:t>
            </w:r>
            <w:r w:rsidRPr="00EF6901">
              <w:rPr>
                <w:b/>
                <w:noProof/>
                <w:webHidden/>
              </w:rPr>
              <w:tab/>
            </w:r>
            <w:r w:rsidRPr="00EF6901">
              <w:rPr>
                <w:b/>
                <w:noProof/>
                <w:webHidden/>
              </w:rPr>
              <w:fldChar w:fldCharType="begin"/>
            </w:r>
            <w:r w:rsidRPr="00EF6901">
              <w:rPr>
                <w:b/>
                <w:noProof/>
                <w:webHidden/>
              </w:rPr>
              <w:instrText xml:space="preserve"> PAGEREF _Toc82249866 \h </w:instrText>
            </w:r>
            <w:r w:rsidRPr="00EF6901">
              <w:rPr>
                <w:b/>
                <w:noProof/>
                <w:webHidden/>
              </w:rPr>
            </w:r>
            <w:r w:rsidRPr="00EF6901">
              <w:rPr>
                <w:b/>
                <w:noProof/>
                <w:webHidden/>
              </w:rPr>
              <w:fldChar w:fldCharType="separate"/>
            </w:r>
            <w:r w:rsidRPr="00EF6901">
              <w:rPr>
                <w:b/>
                <w:noProof/>
                <w:webHidden/>
              </w:rPr>
              <w:t>32</w:t>
            </w:r>
            <w:r w:rsidRPr="00EF6901">
              <w:rPr>
                <w:b/>
                <w:noProof/>
                <w:webHidden/>
              </w:rPr>
              <w:fldChar w:fldCharType="end"/>
            </w:r>
          </w:hyperlink>
        </w:p>
        <w:p w14:paraId="5017BBD1" w14:textId="229BB14E" w:rsidR="00EF6901" w:rsidRDefault="00EF6901">
          <w:pPr>
            <w:pStyle w:val="TM2"/>
            <w:tabs>
              <w:tab w:val="left" w:pos="880"/>
              <w:tab w:val="right" w:leader="dot" w:pos="9396"/>
            </w:tabs>
            <w:rPr>
              <w:rFonts w:asciiTheme="minorHAnsi" w:eastAsiaTheme="minorEastAsia" w:hAnsiTheme="minorHAnsi" w:cstheme="minorBidi"/>
              <w:noProof/>
              <w:sz w:val="22"/>
              <w:lang w:val="fr-FR" w:eastAsia="fr-FR"/>
            </w:rPr>
          </w:pPr>
          <w:hyperlink w:anchor="_Toc82249867" w:history="1">
            <w:r w:rsidRPr="00EF3DB3">
              <w:rPr>
                <w:rStyle w:val="Lienhypertexte"/>
                <w:noProof/>
              </w:rPr>
              <w:t>7.6.1</w:t>
            </w:r>
            <w:r>
              <w:rPr>
                <w:rFonts w:asciiTheme="minorHAnsi" w:eastAsiaTheme="minorEastAsia" w:hAnsiTheme="minorHAnsi" w:cstheme="minorBidi"/>
                <w:noProof/>
                <w:sz w:val="22"/>
                <w:lang w:val="fr-FR" w:eastAsia="fr-FR"/>
              </w:rPr>
              <w:tab/>
            </w:r>
            <w:r w:rsidRPr="00EF3DB3">
              <w:rPr>
                <w:rStyle w:val="Lienhypertexte"/>
                <w:noProof/>
              </w:rPr>
              <w:t>Evaluation des risques</w:t>
            </w:r>
            <w:r>
              <w:rPr>
                <w:noProof/>
                <w:webHidden/>
              </w:rPr>
              <w:tab/>
            </w:r>
            <w:r>
              <w:rPr>
                <w:noProof/>
                <w:webHidden/>
              </w:rPr>
              <w:fldChar w:fldCharType="begin"/>
            </w:r>
            <w:r>
              <w:rPr>
                <w:noProof/>
                <w:webHidden/>
              </w:rPr>
              <w:instrText xml:space="preserve"> PAGEREF _Toc82249867 \h </w:instrText>
            </w:r>
            <w:r>
              <w:rPr>
                <w:noProof/>
                <w:webHidden/>
              </w:rPr>
            </w:r>
            <w:r>
              <w:rPr>
                <w:noProof/>
                <w:webHidden/>
              </w:rPr>
              <w:fldChar w:fldCharType="separate"/>
            </w:r>
            <w:r>
              <w:rPr>
                <w:noProof/>
                <w:webHidden/>
              </w:rPr>
              <w:t>32</w:t>
            </w:r>
            <w:r>
              <w:rPr>
                <w:noProof/>
                <w:webHidden/>
              </w:rPr>
              <w:fldChar w:fldCharType="end"/>
            </w:r>
          </w:hyperlink>
        </w:p>
        <w:p w14:paraId="398D19B7" w14:textId="64E35203" w:rsidR="00EF6901" w:rsidRDefault="00EF6901">
          <w:pPr>
            <w:pStyle w:val="TM2"/>
            <w:tabs>
              <w:tab w:val="left" w:pos="880"/>
              <w:tab w:val="right" w:leader="dot" w:pos="9396"/>
            </w:tabs>
            <w:rPr>
              <w:rFonts w:asciiTheme="minorHAnsi" w:eastAsiaTheme="minorEastAsia" w:hAnsiTheme="minorHAnsi" w:cstheme="minorBidi"/>
              <w:noProof/>
              <w:sz w:val="22"/>
              <w:lang w:val="fr-FR" w:eastAsia="fr-FR"/>
            </w:rPr>
          </w:pPr>
          <w:hyperlink w:anchor="_Toc82249868" w:history="1">
            <w:r w:rsidRPr="00EF3DB3">
              <w:rPr>
                <w:rStyle w:val="Lienhypertexte"/>
                <w:noProof/>
                <w:lang w:val="fr-FR"/>
              </w:rPr>
              <w:t>7.6.2</w:t>
            </w:r>
            <w:r>
              <w:rPr>
                <w:rFonts w:asciiTheme="minorHAnsi" w:eastAsiaTheme="minorEastAsia" w:hAnsiTheme="minorHAnsi" w:cstheme="minorBidi"/>
                <w:noProof/>
                <w:sz w:val="22"/>
                <w:lang w:val="fr-FR" w:eastAsia="fr-FR"/>
              </w:rPr>
              <w:tab/>
            </w:r>
            <w:r w:rsidRPr="00EF3DB3">
              <w:rPr>
                <w:rStyle w:val="Lienhypertexte"/>
                <w:noProof/>
                <w:lang w:val="fr-FR"/>
              </w:rPr>
              <w:t>Stratégie pour faire face au COVID-19</w:t>
            </w:r>
            <w:r>
              <w:rPr>
                <w:noProof/>
                <w:webHidden/>
              </w:rPr>
              <w:tab/>
            </w:r>
            <w:r>
              <w:rPr>
                <w:noProof/>
                <w:webHidden/>
              </w:rPr>
              <w:fldChar w:fldCharType="begin"/>
            </w:r>
            <w:r>
              <w:rPr>
                <w:noProof/>
                <w:webHidden/>
              </w:rPr>
              <w:instrText xml:space="preserve"> PAGEREF _Toc82249868 \h </w:instrText>
            </w:r>
            <w:r>
              <w:rPr>
                <w:noProof/>
                <w:webHidden/>
              </w:rPr>
            </w:r>
            <w:r>
              <w:rPr>
                <w:noProof/>
                <w:webHidden/>
              </w:rPr>
              <w:fldChar w:fldCharType="separate"/>
            </w:r>
            <w:r>
              <w:rPr>
                <w:noProof/>
                <w:webHidden/>
              </w:rPr>
              <w:t>33</w:t>
            </w:r>
            <w:r>
              <w:rPr>
                <w:noProof/>
                <w:webHidden/>
              </w:rPr>
              <w:fldChar w:fldCharType="end"/>
            </w:r>
          </w:hyperlink>
        </w:p>
        <w:p w14:paraId="752064AF" w14:textId="208BD9E7" w:rsidR="00EF6901" w:rsidRPr="00EF6901" w:rsidRDefault="00EF6901">
          <w:pPr>
            <w:pStyle w:val="TM2"/>
            <w:tabs>
              <w:tab w:val="left" w:pos="660"/>
              <w:tab w:val="right" w:leader="dot" w:pos="9396"/>
            </w:tabs>
            <w:rPr>
              <w:rFonts w:asciiTheme="minorHAnsi" w:eastAsiaTheme="minorEastAsia" w:hAnsiTheme="minorHAnsi" w:cstheme="minorBidi"/>
              <w:b/>
              <w:noProof/>
              <w:color w:val="00B0F0"/>
              <w:sz w:val="22"/>
              <w:lang w:val="fr-FR" w:eastAsia="fr-FR"/>
            </w:rPr>
          </w:pPr>
          <w:hyperlink w:anchor="_Toc82249869" w:history="1">
            <w:r w:rsidRPr="00EF6901">
              <w:rPr>
                <w:rStyle w:val="Lienhypertexte"/>
                <w:rFonts w:cs="Segoe UI"/>
                <w:b/>
                <w:noProof/>
                <w:color w:val="00B0F0"/>
              </w:rPr>
              <w:t>8.</w:t>
            </w:r>
            <w:r w:rsidRPr="00EF6901">
              <w:rPr>
                <w:rFonts w:asciiTheme="minorHAnsi" w:eastAsiaTheme="minorEastAsia" w:hAnsiTheme="minorHAnsi" w:cstheme="minorBidi"/>
                <w:b/>
                <w:noProof/>
                <w:color w:val="00B0F0"/>
                <w:sz w:val="22"/>
                <w:lang w:val="fr-FR" w:eastAsia="fr-FR"/>
              </w:rPr>
              <w:tab/>
            </w:r>
            <w:r w:rsidRPr="00EF6901">
              <w:rPr>
                <w:rStyle w:val="Lienhypertexte"/>
                <w:rFonts w:cs="Segoe UI"/>
                <w:b/>
                <w:noProof/>
                <w:color w:val="00B0F0"/>
              </w:rPr>
              <w:t>DEROULEMENT DE L’EVALUATION</w:t>
            </w:r>
            <w:r w:rsidRPr="00EF6901">
              <w:rPr>
                <w:b/>
                <w:noProof/>
                <w:webHidden/>
                <w:color w:val="00B0F0"/>
              </w:rPr>
              <w:tab/>
            </w:r>
            <w:r w:rsidRPr="00EF6901">
              <w:rPr>
                <w:b/>
                <w:noProof/>
                <w:webHidden/>
                <w:color w:val="00B0F0"/>
              </w:rPr>
              <w:fldChar w:fldCharType="begin"/>
            </w:r>
            <w:r w:rsidRPr="00EF6901">
              <w:rPr>
                <w:b/>
                <w:noProof/>
                <w:webHidden/>
                <w:color w:val="00B0F0"/>
              </w:rPr>
              <w:instrText xml:space="preserve"> PAGEREF _Toc82249869 \h </w:instrText>
            </w:r>
            <w:r w:rsidRPr="00EF6901">
              <w:rPr>
                <w:b/>
                <w:noProof/>
                <w:webHidden/>
                <w:color w:val="00B0F0"/>
              </w:rPr>
            </w:r>
            <w:r w:rsidRPr="00EF6901">
              <w:rPr>
                <w:b/>
                <w:noProof/>
                <w:webHidden/>
                <w:color w:val="00B0F0"/>
              </w:rPr>
              <w:fldChar w:fldCharType="separate"/>
            </w:r>
            <w:r w:rsidRPr="00EF6901">
              <w:rPr>
                <w:b/>
                <w:noProof/>
                <w:webHidden/>
                <w:color w:val="00B0F0"/>
              </w:rPr>
              <w:t>35</w:t>
            </w:r>
            <w:r w:rsidRPr="00EF6901">
              <w:rPr>
                <w:b/>
                <w:noProof/>
                <w:webHidden/>
                <w:color w:val="00B0F0"/>
              </w:rPr>
              <w:fldChar w:fldCharType="end"/>
            </w:r>
          </w:hyperlink>
        </w:p>
        <w:p w14:paraId="76C37A4B" w14:textId="5895C8DA" w:rsidR="00EF6901" w:rsidRPr="00EF6901" w:rsidRDefault="00EF6901">
          <w:pPr>
            <w:pStyle w:val="TM2"/>
            <w:tabs>
              <w:tab w:val="left" w:pos="880"/>
              <w:tab w:val="right" w:leader="dot" w:pos="9396"/>
            </w:tabs>
            <w:rPr>
              <w:rFonts w:asciiTheme="minorHAnsi" w:eastAsiaTheme="minorEastAsia" w:hAnsiTheme="minorHAnsi" w:cstheme="minorBidi"/>
              <w:b/>
              <w:noProof/>
              <w:sz w:val="22"/>
              <w:lang w:val="fr-FR" w:eastAsia="fr-FR"/>
            </w:rPr>
          </w:pPr>
          <w:hyperlink w:anchor="_Toc82249870" w:history="1">
            <w:r w:rsidRPr="00EF6901">
              <w:rPr>
                <w:rStyle w:val="Lienhypertexte"/>
                <w:b/>
                <w:noProof/>
              </w:rPr>
              <w:t>8.1</w:t>
            </w:r>
            <w:r w:rsidRPr="00EF6901">
              <w:rPr>
                <w:rFonts w:asciiTheme="minorHAnsi" w:eastAsiaTheme="minorEastAsia" w:hAnsiTheme="minorHAnsi" w:cstheme="minorBidi"/>
                <w:b/>
                <w:noProof/>
                <w:sz w:val="22"/>
                <w:lang w:val="fr-FR" w:eastAsia="fr-FR"/>
              </w:rPr>
              <w:tab/>
            </w:r>
            <w:r w:rsidRPr="00EF6901">
              <w:rPr>
                <w:rStyle w:val="Lienhypertexte"/>
                <w:b/>
                <w:noProof/>
              </w:rPr>
              <w:t>Chronogramme</w:t>
            </w:r>
            <w:r w:rsidRPr="00EF6901">
              <w:rPr>
                <w:b/>
                <w:noProof/>
                <w:webHidden/>
              </w:rPr>
              <w:tab/>
            </w:r>
            <w:r w:rsidRPr="00EF6901">
              <w:rPr>
                <w:b/>
                <w:noProof/>
                <w:webHidden/>
              </w:rPr>
              <w:fldChar w:fldCharType="begin"/>
            </w:r>
            <w:r w:rsidRPr="00EF6901">
              <w:rPr>
                <w:b/>
                <w:noProof/>
                <w:webHidden/>
              </w:rPr>
              <w:instrText xml:space="preserve"> PAGEREF _Toc82249870 \h </w:instrText>
            </w:r>
            <w:r w:rsidRPr="00EF6901">
              <w:rPr>
                <w:b/>
                <w:noProof/>
                <w:webHidden/>
              </w:rPr>
            </w:r>
            <w:r w:rsidRPr="00EF6901">
              <w:rPr>
                <w:b/>
                <w:noProof/>
                <w:webHidden/>
              </w:rPr>
              <w:fldChar w:fldCharType="separate"/>
            </w:r>
            <w:r w:rsidRPr="00EF6901">
              <w:rPr>
                <w:b/>
                <w:noProof/>
                <w:webHidden/>
              </w:rPr>
              <w:t>35</w:t>
            </w:r>
            <w:r w:rsidRPr="00EF6901">
              <w:rPr>
                <w:b/>
                <w:noProof/>
                <w:webHidden/>
              </w:rPr>
              <w:fldChar w:fldCharType="end"/>
            </w:r>
          </w:hyperlink>
        </w:p>
        <w:p w14:paraId="44377EAA" w14:textId="31C3B25E" w:rsidR="00EF6901" w:rsidRPr="00EF6901" w:rsidRDefault="00EF6901">
          <w:pPr>
            <w:pStyle w:val="TM2"/>
            <w:tabs>
              <w:tab w:val="left" w:pos="880"/>
              <w:tab w:val="right" w:leader="dot" w:pos="9396"/>
            </w:tabs>
            <w:rPr>
              <w:rFonts w:asciiTheme="minorHAnsi" w:eastAsiaTheme="minorEastAsia" w:hAnsiTheme="minorHAnsi" w:cstheme="minorBidi"/>
              <w:b/>
              <w:noProof/>
              <w:sz w:val="22"/>
              <w:lang w:val="fr-FR" w:eastAsia="fr-FR"/>
            </w:rPr>
          </w:pPr>
          <w:hyperlink w:anchor="_Toc82249871" w:history="1">
            <w:r w:rsidRPr="00EF6901">
              <w:rPr>
                <w:rStyle w:val="Lienhypertexte"/>
                <w:b/>
                <w:noProof/>
                <w:lang w:val="fr-FR"/>
              </w:rPr>
              <w:t>8.2</w:t>
            </w:r>
            <w:r w:rsidRPr="00EF6901">
              <w:rPr>
                <w:rFonts w:asciiTheme="minorHAnsi" w:eastAsiaTheme="minorEastAsia" w:hAnsiTheme="minorHAnsi" w:cstheme="minorBidi"/>
                <w:b/>
                <w:noProof/>
                <w:sz w:val="22"/>
                <w:lang w:val="fr-FR" w:eastAsia="fr-FR"/>
              </w:rPr>
              <w:tab/>
            </w:r>
            <w:r w:rsidRPr="00EF6901">
              <w:rPr>
                <w:rStyle w:val="Lienhypertexte"/>
                <w:b/>
                <w:noProof/>
                <w:lang w:val="fr-FR"/>
              </w:rPr>
              <w:t>Rôles et responsabilités de l'équipe d'évaluation</w:t>
            </w:r>
            <w:r w:rsidRPr="00EF6901">
              <w:rPr>
                <w:b/>
                <w:noProof/>
                <w:webHidden/>
              </w:rPr>
              <w:tab/>
            </w:r>
            <w:r w:rsidRPr="00EF6901">
              <w:rPr>
                <w:b/>
                <w:noProof/>
                <w:webHidden/>
              </w:rPr>
              <w:fldChar w:fldCharType="begin"/>
            </w:r>
            <w:r w:rsidRPr="00EF6901">
              <w:rPr>
                <w:b/>
                <w:noProof/>
                <w:webHidden/>
              </w:rPr>
              <w:instrText xml:space="preserve"> PAGEREF _Toc82249871 \h </w:instrText>
            </w:r>
            <w:r w:rsidRPr="00EF6901">
              <w:rPr>
                <w:b/>
                <w:noProof/>
                <w:webHidden/>
              </w:rPr>
            </w:r>
            <w:r w:rsidRPr="00EF6901">
              <w:rPr>
                <w:b/>
                <w:noProof/>
                <w:webHidden/>
              </w:rPr>
              <w:fldChar w:fldCharType="separate"/>
            </w:r>
            <w:r w:rsidRPr="00EF6901">
              <w:rPr>
                <w:b/>
                <w:noProof/>
                <w:webHidden/>
              </w:rPr>
              <w:t>37</w:t>
            </w:r>
            <w:r w:rsidRPr="00EF6901">
              <w:rPr>
                <w:b/>
                <w:noProof/>
                <w:webHidden/>
              </w:rPr>
              <w:fldChar w:fldCharType="end"/>
            </w:r>
          </w:hyperlink>
        </w:p>
        <w:p w14:paraId="20031D7F" w14:textId="573D3EED" w:rsidR="00EF6901" w:rsidRDefault="00EF6901">
          <w:pPr>
            <w:pStyle w:val="TM2"/>
            <w:tabs>
              <w:tab w:val="left" w:pos="880"/>
              <w:tab w:val="right" w:leader="dot" w:pos="9396"/>
            </w:tabs>
            <w:rPr>
              <w:rFonts w:asciiTheme="minorHAnsi" w:eastAsiaTheme="minorEastAsia" w:hAnsiTheme="minorHAnsi" w:cstheme="minorBidi"/>
              <w:noProof/>
              <w:sz w:val="22"/>
              <w:lang w:val="fr-FR" w:eastAsia="fr-FR"/>
            </w:rPr>
          </w:pPr>
          <w:hyperlink w:anchor="_Toc82249872" w:history="1">
            <w:r w:rsidRPr="00EF3DB3">
              <w:rPr>
                <w:rStyle w:val="Lienhypertexte"/>
                <w:noProof/>
              </w:rPr>
              <w:t>8.2.1</w:t>
            </w:r>
            <w:r>
              <w:rPr>
                <w:rFonts w:asciiTheme="minorHAnsi" w:eastAsiaTheme="minorEastAsia" w:hAnsiTheme="minorHAnsi" w:cstheme="minorBidi"/>
                <w:noProof/>
                <w:sz w:val="22"/>
                <w:lang w:val="fr-FR" w:eastAsia="fr-FR"/>
              </w:rPr>
              <w:tab/>
            </w:r>
            <w:r w:rsidRPr="00EF3DB3">
              <w:rPr>
                <w:rStyle w:val="Lienhypertexte"/>
                <w:noProof/>
              </w:rPr>
              <w:t>Dr. Ngozi Akwataghibe Senior Evaluation Specialist, Team Leader</w:t>
            </w:r>
            <w:r>
              <w:rPr>
                <w:noProof/>
                <w:webHidden/>
              </w:rPr>
              <w:tab/>
            </w:r>
            <w:r>
              <w:rPr>
                <w:noProof/>
                <w:webHidden/>
              </w:rPr>
              <w:fldChar w:fldCharType="begin"/>
            </w:r>
            <w:r>
              <w:rPr>
                <w:noProof/>
                <w:webHidden/>
              </w:rPr>
              <w:instrText xml:space="preserve"> PAGEREF _Toc82249872 \h </w:instrText>
            </w:r>
            <w:r>
              <w:rPr>
                <w:noProof/>
                <w:webHidden/>
              </w:rPr>
            </w:r>
            <w:r>
              <w:rPr>
                <w:noProof/>
                <w:webHidden/>
              </w:rPr>
              <w:fldChar w:fldCharType="separate"/>
            </w:r>
            <w:r>
              <w:rPr>
                <w:noProof/>
                <w:webHidden/>
              </w:rPr>
              <w:t>37</w:t>
            </w:r>
            <w:r>
              <w:rPr>
                <w:noProof/>
                <w:webHidden/>
              </w:rPr>
              <w:fldChar w:fldCharType="end"/>
            </w:r>
          </w:hyperlink>
        </w:p>
        <w:p w14:paraId="328F4D88" w14:textId="23E28CEF" w:rsidR="00EF6901" w:rsidRDefault="00EF6901">
          <w:pPr>
            <w:pStyle w:val="TM2"/>
            <w:tabs>
              <w:tab w:val="left" w:pos="880"/>
              <w:tab w:val="right" w:leader="dot" w:pos="9396"/>
            </w:tabs>
            <w:rPr>
              <w:rFonts w:asciiTheme="minorHAnsi" w:eastAsiaTheme="minorEastAsia" w:hAnsiTheme="minorHAnsi" w:cstheme="minorBidi"/>
              <w:noProof/>
              <w:sz w:val="22"/>
              <w:lang w:val="fr-FR" w:eastAsia="fr-FR"/>
            </w:rPr>
          </w:pPr>
          <w:hyperlink w:anchor="_Toc82249873" w:history="1">
            <w:r w:rsidRPr="00EF3DB3">
              <w:rPr>
                <w:rStyle w:val="Lienhypertexte"/>
                <w:noProof/>
                <w:lang w:val="fr-FR"/>
              </w:rPr>
              <w:t>8.2.2</w:t>
            </w:r>
            <w:r>
              <w:rPr>
                <w:rFonts w:asciiTheme="minorHAnsi" w:eastAsiaTheme="minorEastAsia" w:hAnsiTheme="minorHAnsi" w:cstheme="minorBidi"/>
                <w:noProof/>
                <w:sz w:val="22"/>
                <w:lang w:val="fr-FR" w:eastAsia="fr-FR"/>
              </w:rPr>
              <w:tab/>
            </w:r>
            <w:r w:rsidRPr="00EF3DB3">
              <w:rPr>
                <w:rStyle w:val="Lienhypertexte"/>
                <w:noProof/>
                <w:lang w:val="fr-FR"/>
              </w:rPr>
              <w:t>Pr. Honore MIMCHE, International CRVS Expert</w:t>
            </w:r>
            <w:r>
              <w:rPr>
                <w:noProof/>
                <w:webHidden/>
              </w:rPr>
              <w:tab/>
            </w:r>
            <w:r>
              <w:rPr>
                <w:noProof/>
                <w:webHidden/>
              </w:rPr>
              <w:fldChar w:fldCharType="begin"/>
            </w:r>
            <w:r>
              <w:rPr>
                <w:noProof/>
                <w:webHidden/>
              </w:rPr>
              <w:instrText xml:space="preserve"> PAGEREF _Toc82249873 \h </w:instrText>
            </w:r>
            <w:r>
              <w:rPr>
                <w:noProof/>
                <w:webHidden/>
              </w:rPr>
            </w:r>
            <w:r>
              <w:rPr>
                <w:noProof/>
                <w:webHidden/>
              </w:rPr>
              <w:fldChar w:fldCharType="separate"/>
            </w:r>
            <w:r>
              <w:rPr>
                <w:noProof/>
                <w:webHidden/>
              </w:rPr>
              <w:t>38</w:t>
            </w:r>
            <w:r>
              <w:rPr>
                <w:noProof/>
                <w:webHidden/>
              </w:rPr>
              <w:fldChar w:fldCharType="end"/>
            </w:r>
          </w:hyperlink>
        </w:p>
        <w:p w14:paraId="3E9E1D51" w14:textId="39926BFD" w:rsidR="00EF6901" w:rsidRDefault="00EF6901">
          <w:pPr>
            <w:pStyle w:val="TM2"/>
            <w:tabs>
              <w:tab w:val="left" w:pos="880"/>
              <w:tab w:val="right" w:leader="dot" w:pos="9396"/>
            </w:tabs>
            <w:rPr>
              <w:rFonts w:asciiTheme="minorHAnsi" w:eastAsiaTheme="minorEastAsia" w:hAnsiTheme="minorHAnsi" w:cstheme="minorBidi"/>
              <w:noProof/>
              <w:sz w:val="22"/>
              <w:lang w:val="fr-FR" w:eastAsia="fr-FR"/>
            </w:rPr>
          </w:pPr>
          <w:hyperlink w:anchor="_Toc82249874" w:history="1">
            <w:r w:rsidRPr="00EF3DB3">
              <w:rPr>
                <w:rStyle w:val="Lienhypertexte"/>
                <w:noProof/>
              </w:rPr>
              <w:t>8.2.3</w:t>
            </w:r>
            <w:r>
              <w:rPr>
                <w:rFonts w:asciiTheme="minorHAnsi" w:eastAsiaTheme="minorEastAsia" w:hAnsiTheme="minorHAnsi" w:cstheme="minorBidi"/>
                <w:noProof/>
                <w:sz w:val="22"/>
                <w:lang w:val="fr-FR" w:eastAsia="fr-FR"/>
              </w:rPr>
              <w:tab/>
            </w:r>
            <w:r w:rsidRPr="00EF3DB3">
              <w:rPr>
                <w:rStyle w:val="Lienhypertexte"/>
                <w:noProof/>
              </w:rPr>
              <w:t>Maxime TIEMBOU – Technical Consultant, Francophone countries (also the national consultant, Cameroon)</w:t>
            </w:r>
            <w:r>
              <w:rPr>
                <w:noProof/>
                <w:webHidden/>
              </w:rPr>
              <w:tab/>
            </w:r>
            <w:r>
              <w:rPr>
                <w:noProof/>
                <w:webHidden/>
              </w:rPr>
              <w:fldChar w:fldCharType="begin"/>
            </w:r>
            <w:r>
              <w:rPr>
                <w:noProof/>
                <w:webHidden/>
              </w:rPr>
              <w:instrText xml:space="preserve"> PAGEREF _Toc82249874 \h </w:instrText>
            </w:r>
            <w:r>
              <w:rPr>
                <w:noProof/>
                <w:webHidden/>
              </w:rPr>
            </w:r>
            <w:r>
              <w:rPr>
                <w:noProof/>
                <w:webHidden/>
              </w:rPr>
              <w:fldChar w:fldCharType="separate"/>
            </w:r>
            <w:r>
              <w:rPr>
                <w:noProof/>
                <w:webHidden/>
              </w:rPr>
              <w:t>39</w:t>
            </w:r>
            <w:r>
              <w:rPr>
                <w:noProof/>
                <w:webHidden/>
              </w:rPr>
              <w:fldChar w:fldCharType="end"/>
            </w:r>
          </w:hyperlink>
        </w:p>
        <w:p w14:paraId="52D78E22" w14:textId="30F98165" w:rsidR="00EF6901" w:rsidRDefault="00EF6901">
          <w:pPr>
            <w:pStyle w:val="TM2"/>
            <w:tabs>
              <w:tab w:val="left" w:pos="880"/>
              <w:tab w:val="right" w:leader="dot" w:pos="9396"/>
            </w:tabs>
            <w:rPr>
              <w:rFonts w:asciiTheme="minorHAnsi" w:eastAsiaTheme="minorEastAsia" w:hAnsiTheme="minorHAnsi" w:cstheme="minorBidi"/>
              <w:noProof/>
              <w:sz w:val="22"/>
              <w:lang w:val="fr-FR" w:eastAsia="fr-FR"/>
            </w:rPr>
          </w:pPr>
          <w:hyperlink w:anchor="_Toc82249875" w:history="1">
            <w:r w:rsidRPr="00EF3DB3">
              <w:rPr>
                <w:rStyle w:val="Lienhypertexte"/>
                <w:noProof/>
              </w:rPr>
              <w:t>8.2.4</w:t>
            </w:r>
            <w:r>
              <w:rPr>
                <w:rFonts w:asciiTheme="minorHAnsi" w:eastAsiaTheme="minorEastAsia" w:hAnsiTheme="minorHAnsi" w:cstheme="minorBidi"/>
                <w:noProof/>
                <w:sz w:val="22"/>
                <w:lang w:val="fr-FR" w:eastAsia="fr-FR"/>
              </w:rPr>
              <w:tab/>
            </w:r>
            <w:r w:rsidRPr="00EF3DB3">
              <w:rPr>
                <w:rStyle w:val="Lienhypertexte"/>
                <w:noProof/>
              </w:rPr>
              <w:t>Hubal PFUMTCHUM, Quality assurance</w:t>
            </w:r>
            <w:r>
              <w:rPr>
                <w:noProof/>
                <w:webHidden/>
              </w:rPr>
              <w:tab/>
            </w:r>
            <w:r>
              <w:rPr>
                <w:noProof/>
                <w:webHidden/>
              </w:rPr>
              <w:fldChar w:fldCharType="begin"/>
            </w:r>
            <w:r>
              <w:rPr>
                <w:noProof/>
                <w:webHidden/>
              </w:rPr>
              <w:instrText xml:space="preserve"> PAGEREF _Toc82249875 \h </w:instrText>
            </w:r>
            <w:r>
              <w:rPr>
                <w:noProof/>
                <w:webHidden/>
              </w:rPr>
            </w:r>
            <w:r>
              <w:rPr>
                <w:noProof/>
                <w:webHidden/>
              </w:rPr>
              <w:fldChar w:fldCharType="separate"/>
            </w:r>
            <w:r>
              <w:rPr>
                <w:noProof/>
                <w:webHidden/>
              </w:rPr>
              <w:t>40</w:t>
            </w:r>
            <w:r>
              <w:rPr>
                <w:noProof/>
                <w:webHidden/>
              </w:rPr>
              <w:fldChar w:fldCharType="end"/>
            </w:r>
          </w:hyperlink>
        </w:p>
        <w:p w14:paraId="327482CC" w14:textId="41FCCA95" w:rsidR="00EF6901" w:rsidRDefault="00EF6901">
          <w:pPr>
            <w:pStyle w:val="TM2"/>
            <w:tabs>
              <w:tab w:val="left" w:pos="880"/>
              <w:tab w:val="right" w:leader="dot" w:pos="9396"/>
            </w:tabs>
            <w:rPr>
              <w:rFonts w:asciiTheme="minorHAnsi" w:eastAsiaTheme="minorEastAsia" w:hAnsiTheme="minorHAnsi" w:cstheme="minorBidi"/>
              <w:noProof/>
              <w:sz w:val="22"/>
              <w:lang w:val="fr-FR" w:eastAsia="fr-FR"/>
            </w:rPr>
          </w:pPr>
          <w:hyperlink w:anchor="_Toc82249876" w:history="1">
            <w:r w:rsidRPr="00EF3DB3">
              <w:rPr>
                <w:rStyle w:val="Lienhypertexte"/>
                <w:noProof/>
                <w:lang w:val="fr-FR"/>
              </w:rPr>
              <w:t>8.2.5</w:t>
            </w:r>
            <w:r>
              <w:rPr>
                <w:rFonts w:asciiTheme="minorHAnsi" w:eastAsiaTheme="minorEastAsia" w:hAnsiTheme="minorHAnsi" w:cstheme="minorBidi"/>
                <w:noProof/>
                <w:sz w:val="22"/>
                <w:lang w:val="fr-FR" w:eastAsia="fr-FR"/>
              </w:rPr>
              <w:tab/>
            </w:r>
            <w:r w:rsidRPr="00EF3DB3">
              <w:rPr>
                <w:rStyle w:val="Lienhypertexte"/>
                <w:noProof/>
                <w:lang w:val="fr-FR"/>
              </w:rPr>
              <w:t>Dr Egbenovi AGBO, Consultant National Togo</w:t>
            </w:r>
            <w:r>
              <w:rPr>
                <w:noProof/>
                <w:webHidden/>
              </w:rPr>
              <w:tab/>
            </w:r>
            <w:r>
              <w:rPr>
                <w:noProof/>
                <w:webHidden/>
              </w:rPr>
              <w:fldChar w:fldCharType="begin"/>
            </w:r>
            <w:r>
              <w:rPr>
                <w:noProof/>
                <w:webHidden/>
              </w:rPr>
              <w:instrText xml:space="preserve"> PAGEREF _Toc82249876 \h </w:instrText>
            </w:r>
            <w:r>
              <w:rPr>
                <w:noProof/>
                <w:webHidden/>
              </w:rPr>
            </w:r>
            <w:r>
              <w:rPr>
                <w:noProof/>
                <w:webHidden/>
              </w:rPr>
              <w:fldChar w:fldCharType="separate"/>
            </w:r>
            <w:r>
              <w:rPr>
                <w:noProof/>
                <w:webHidden/>
              </w:rPr>
              <w:t>41</w:t>
            </w:r>
            <w:r>
              <w:rPr>
                <w:noProof/>
                <w:webHidden/>
              </w:rPr>
              <w:fldChar w:fldCharType="end"/>
            </w:r>
          </w:hyperlink>
        </w:p>
        <w:p w14:paraId="3ACA9AC9" w14:textId="205083C0" w:rsidR="00EF6901" w:rsidRPr="00EF6901" w:rsidRDefault="00EF6901">
          <w:pPr>
            <w:pStyle w:val="TM2"/>
            <w:tabs>
              <w:tab w:val="left" w:pos="660"/>
              <w:tab w:val="right" w:leader="dot" w:pos="9396"/>
            </w:tabs>
            <w:rPr>
              <w:rFonts w:asciiTheme="minorHAnsi" w:eastAsiaTheme="minorEastAsia" w:hAnsiTheme="minorHAnsi" w:cstheme="minorBidi"/>
              <w:b/>
              <w:noProof/>
              <w:color w:val="00B0F0"/>
              <w:sz w:val="22"/>
              <w:lang w:val="fr-FR" w:eastAsia="fr-FR"/>
            </w:rPr>
          </w:pPr>
          <w:hyperlink w:anchor="_Toc82249877" w:history="1">
            <w:r w:rsidRPr="00EF6901">
              <w:rPr>
                <w:rStyle w:val="Lienhypertexte"/>
                <w:rFonts w:cs="Segoe UI"/>
                <w:b/>
                <w:noProof/>
                <w:color w:val="00B0F0"/>
              </w:rPr>
              <w:t>9.</w:t>
            </w:r>
            <w:r w:rsidRPr="00EF6901">
              <w:rPr>
                <w:rFonts w:asciiTheme="minorHAnsi" w:eastAsiaTheme="minorEastAsia" w:hAnsiTheme="minorHAnsi" w:cstheme="minorBidi"/>
                <w:b/>
                <w:noProof/>
                <w:color w:val="00B0F0"/>
                <w:sz w:val="22"/>
                <w:lang w:val="fr-FR" w:eastAsia="fr-FR"/>
              </w:rPr>
              <w:tab/>
            </w:r>
            <w:r w:rsidRPr="00EF6901">
              <w:rPr>
                <w:rStyle w:val="Lienhypertexte"/>
                <w:rFonts w:cs="Segoe UI"/>
                <w:b/>
                <w:noProof/>
                <w:color w:val="00B0F0"/>
              </w:rPr>
              <w:t>BIBLIOGRAPHIE</w:t>
            </w:r>
            <w:r w:rsidRPr="00EF6901">
              <w:rPr>
                <w:b/>
                <w:noProof/>
                <w:webHidden/>
                <w:color w:val="00B0F0"/>
              </w:rPr>
              <w:tab/>
            </w:r>
            <w:r w:rsidRPr="00EF6901">
              <w:rPr>
                <w:b/>
                <w:noProof/>
                <w:webHidden/>
                <w:color w:val="00B0F0"/>
              </w:rPr>
              <w:fldChar w:fldCharType="begin"/>
            </w:r>
            <w:r w:rsidRPr="00EF6901">
              <w:rPr>
                <w:b/>
                <w:noProof/>
                <w:webHidden/>
                <w:color w:val="00B0F0"/>
              </w:rPr>
              <w:instrText xml:space="preserve"> PAGEREF _Toc82249877 \h </w:instrText>
            </w:r>
            <w:r w:rsidRPr="00EF6901">
              <w:rPr>
                <w:b/>
                <w:noProof/>
                <w:webHidden/>
                <w:color w:val="00B0F0"/>
              </w:rPr>
            </w:r>
            <w:r w:rsidRPr="00EF6901">
              <w:rPr>
                <w:b/>
                <w:noProof/>
                <w:webHidden/>
                <w:color w:val="00B0F0"/>
              </w:rPr>
              <w:fldChar w:fldCharType="separate"/>
            </w:r>
            <w:r w:rsidRPr="00EF6901">
              <w:rPr>
                <w:b/>
                <w:noProof/>
                <w:webHidden/>
                <w:color w:val="00B0F0"/>
              </w:rPr>
              <w:t>45</w:t>
            </w:r>
            <w:r w:rsidRPr="00EF6901">
              <w:rPr>
                <w:b/>
                <w:noProof/>
                <w:webHidden/>
                <w:color w:val="00B0F0"/>
              </w:rPr>
              <w:fldChar w:fldCharType="end"/>
            </w:r>
          </w:hyperlink>
        </w:p>
        <w:p w14:paraId="09A0E039" w14:textId="6CAE7818" w:rsidR="00EF6901" w:rsidRPr="00EF6901" w:rsidRDefault="00EF6901">
          <w:pPr>
            <w:pStyle w:val="TM2"/>
            <w:tabs>
              <w:tab w:val="left" w:pos="880"/>
              <w:tab w:val="right" w:leader="dot" w:pos="9396"/>
            </w:tabs>
            <w:rPr>
              <w:rFonts w:asciiTheme="minorHAnsi" w:eastAsiaTheme="minorEastAsia" w:hAnsiTheme="minorHAnsi" w:cstheme="minorBidi"/>
              <w:b/>
              <w:noProof/>
              <w:color w:val="00B0F0"/>
              <w:sz w:val="22"/>
              <w:lang w:val="fr-FR" w:eastAsia="fr-FR"/>
            </w:rPr>
          </w:pPr>
          <w:hyperlink w:anchor="_Toc82249878" w:history="1">
            <w:r w:rsidRPr="00EF6901">
              <w:rPr>
                <w:rStyle w:val="Lienhypertexte"/>
                <w:rFonts w:cs="Segoe UI"/>
                <w:b/>
                <w:noProof/>
                <w:color w:val="00B0F0"/>
              </w:rPr>
              <w:t>10.</w:t>
            </w:r>
            <w:r w:rsidRPr="00EF6901">
              <w:rPr>
                <w:rFonts w:asciiTheme="minorHAnsi" w:eastAsiaTheme="minorEastAsia" w:hAnsiTheme="minorHAnsi" w:cstheme="minorBidi"/>
                <w:b/>
                <w:noProof/>
                <w:color w:val="00B0F0"/>
                <w:sz w:val="22"/>
                <w:lang w:val="fr-FR" w:eastAsia="fr-FR"/>
              </w:rPr>
              <w:tab/>
            </w:r>
            <w:r w:rsidRPr="00EF6901">
              <w:rPr>
                <w:rStyle w:val="Lienhypertexte"/>
                <w:rFonts w:cs="Segoe UI"/>
                <w:b/>
                <w:noProof/>
                <w:color w:val="00B0F0"/>
              </w:rPr>
              <w:t>ANNEXES</w:t>
            </w:r>
            <w:r w:rsidRPr="00EF6901">
              <w:rPr>
                <w:b/>
                <w:noProof/>
                <w:webHidden/>
                <w:color w:val="00B0F0"/>
              </w:rPr>
              <w:tab/>
            </w:r>
            <w:r w:rsidRPr="00EF6901">
              <w:rPr>
                <w:b/>
                <w:noProof/>
                <w:webHidden/>
                <w:color w:val="00B0F0"/>
              </w:rPr>
              <w:fldChar w:fldCharType="begin"/>
            </w:r>
            <w:r w:rsidRPr="00EF6901">
              <w:rPr>
                <w:b/>
                <w:noProof/>
                <w:webHidden/>
                <w:color w:val="00B0F0"/>
              </w:rPr>
              <w:instrText xml:space="preserve"> PAGEREF _Toc82249878 \h </w:instrText>
            </w:r>
            <w:r w:rsidRPr="00EF6901">
              <w:rPr>
                <w:b/>
                <w:noProof/>
                <w:webHidden/>
                <w:color w:val="00B0F0"/>
              </w:rPr>
            </w:r>
            <w:r w:rsidRPr="00EF6901">
              <w:rPr>
                <w:b/>
                <w:noProof/>
                <w:webHidden/>
                <w:color w:val="00B0F0"/>
              </w:rPr>
              <w:fldChar w:fldCharType="separate"/>
            </w:r>
            <w:r w:rsidRPr="00EF6901">
              <w:rPr>
                <w:b/>
                <w:noProof/>
                <w:webHidden/>
                <w:color w:val="00B0F0"/>
              </w:rPr>
              <w:t>46</w:t>
            </w:r>
            <w:r w:rsidRPr="00EF6901">
              <w:rPr>
                <w:b/>
                <w:noProof/>
                <w:webHidden/>
                <w:color w:val="00B0F0"/>
              </w:rPr>
              <w:fldChar w:fldCharType="end"/>
            </w:r>
          </w:hyperlink>
        </w:p>
        <w:p w14:paraId="7BC69DF4" w14:textId="085988D3"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879" w:history="1">
            <w:r w:rsidRPr="00EF3DB3">
              <w:rPr>
                <w:rStyle w:val="Lienhypertexte"/>
                <w:rFonts w:cs="Segoe UI"/>
                <w:noProof/>
              </w:rPr>
              <w:t>Annexe 1 : Termes de référence</w:t>
            </w:r>
            <w:r>
              <w:rPr>
                <w:noProof/>
                <w:webHidden/>
              </w:rPr>
              <w:tab/>
            </w:r>
            <w:r>
              <w:rPr>
                <w:noProof/>
                <w:webHidden/>
              </w:rPr>
              <w:fldChar w:fldCharType="begin"/>
            </w:r>
            <w:r>
              <w:rPr>
                <w:noProof/>
                <w:webHidden/>
              </w:rPr>
              <w:instrText xml:space="preserve"> PAGEREF _Toc82249879 \h </w:instrText>
            </w:r>
            <w:r>
              <w:rPr>
                <w:noProof/>
                <w:webHidden/>
              </w:rPr>
            </w:r>
            <w:r>
              <w:rPr>
                <w:noProof/>
                <w:webHidden/>
              </w:rPr>
              <w:fldChar w:fldCharType="separate"/>
            </w:r>
            <w:r>
              <w:rPr>
                <w:noProof/>
                <w:webHidden/>
              </w:rPr>
              <w:t>46</w:t>
            </w:r>
            <w:r>
              <w:rPr>
                <w:noProof/>
                <w:webHidden/>
              </w:rPr>
              <w:fldChar w:fldCharType="end"/>
            </w:r>
          </w:hyperlink>
        </w:p>
        <w:p w14:paraId="0DA6A323" w14:textId="78B31976"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880" w:history="1">
            <w:r w:rsidRPr="00EF3DB3">
              <w:rPr>
                <w:rStyle w:val="Lienhypertexte"/>
                <w:rFonts w:cs="Segoe UI"/>
                <w:noProof/>
                <w:lang w:val="fr-FR"/>
              </w:rPr>
              <w:t>Annexe 2 :  La théorie du changement</w:t>
            </w:r>
            <w:r>
              <w:rPr>
                <w:noProof/>
                <w:webHidden/>
              </w:rPr>
              <w:tab/>
            </w:r>
            <w:r>
              <w:rPr>
                <w:noProof/>
                <w:webHidden/>
              </w:rPr>
              <w:fldChar w:fldCharType="begin"/>
            </w:r>
            <w:r>
              <w:rPr>
                <w:noProof/>
                <w:webHidden/>
              </w:rPr>
              <w:instrText xml:space="preserve"> PAGEREF _Toc82249880 \h </w:instrText>
            </w:r>
            <w:r>
              <w:rPr>
                <w:noProof/>
                <w:webHidden/>
              </w:rPr>
            </w:r>
            <w:r>
              <w:rPr>
                <w:noProof/>
                <w:webHidden/>
              </w:rPr>
              <w:fldChar w:fldCharType="separate"/>
            </w:r>
            <w:r>
              <w:rPr>
                <w:noProof/>
                <w:webHidden/>
              </w:rPr>
              <w:t>47</w:t>
            </w:r>
            <w:r>
              <w:rPr>
                <w:noProof/>
                <w:webHidden/>
              </w:rPr>
              <w:fldChar w:fldCharType="end"/>
            </w:r>
          </w:hyperlink>
        </w:p>
        <w:p w14:paraId="4CCD352E" w14:textId="77BAD000"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881" w:history="1">
            <w:r w:rsidRPr="00EF3DB3">
              <w:rPr>
                <w:rStyle w:val="Lienhypertexte"/>
                <w:rFonts w:cs="Segoe UI"/>
                <w:noProof/>
                <w:lang w:val="fr-FR"/>
              </w:rPr>
              <w:t>Annexe 3 : Portée de l’évaluation</w:t>
            </w:r>
            <w:r>
              <w:rPr>
                <w:noProof/>
                <w:webHidden/>
              </w:rPr>
              <w:tab/>
            </w:r>
            <w:r>
              <w:rPr>
                <w:noProof/>
                <w:webHidden/>
              </w:rPr>
              <w:fldChar w:fldCharType="begin"/>
            </w:r>
            <w:r>
              <w:rPr>
                <w:noProof/>
                <w:webHidden/>
              </w:rPr>
              <w:instrText xml:space="preserve"> PAGEREF _Toc82249881 \h </w:instrText>
            </w:r>
            <w:r>
              <w:rPr>
                <w:noProof/>
                <w:webHidden/>
              </w:rPr>
            </w:r>
            <w:r>
              <w:rPr>
                <w:noProof/>
                <w:webHidden/>
              </w:rPr>
              <w:fldChar w:fldCharType="separate"/>
            </w:r>
            <w:r>
              <w:rPr>
                <w:noProof/>
                <w:webHidden/>
              </w:rPr>
              <w:t>48</w:t>
            </w:r>
            <w:r>
              <w:rPr>
                <w:noProof/>
                <w:webHidden/>
              </w:rPr>
              <w:fldChar w:fldCharType="end"/>
            </w:r>
          </w:hyperlink>
        </w:p>
        <w:p w14:paraId="777DF9C7" w14:textId="6058AADE"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882" w:history="1">
            <w:r w:rsidRPr="00EF3DB3">
              <w:rPr>
                <w:rStyle w:val="Lienhypertexte"/>
                <w:rFonts w:cs="Segoe UI"/>
                <w:noProof/>
              </w:rPr>
              <w:t>Annexe 4 : Matrice d’évaluation</w:t>
            </w:r>
            <w:r>
              <w:rPr>
                <w:noProof/>
                <w:webHidden/>
              </w:rPr>
              <w:tab/>
            </w:r>
            <w:r>
              <w:rPr>
                <w:noProof/>
                <w:webHidden/>
              </w:rPr>
              <w:fldChar w:fldCharType="begin"/>
            </w:r>
            <w:r>
              <w:rPr>
                <w:noProof/>
                <w:webHidden/>
              </w:rPr>
              <w:instrText xml:space="preserve"> PAGEREF _Toc82249882 \h </w:instrText>
            </w:r>
            <w:r>
              <w:rPr>
                <w:noProof/>
                <w:webHidden/>
              </w:rPr>
            </w:r>
            <w:r>
              <w:rPr>
                <w:noProof/>
                <w:webHidden/>
              </w:rPr>
              <w:fldChar w:fldCharType="separate"/>
            </w:r>
            <w:r>
              <w:rPr>
                <w:noProof/>
                <w:webHidden/>
              </w:rPr>
              <w:t>49</w:t>
            </w:r>
            <w:r>
              <w:rPr>
                <w:noProof/>
                <w:webHidden/>
              </w:rPr>
              <w:fldChar w:fldCharType="end"/>
            </w:r>
          </w:hyperlink>
        </w:p>
        <w:p w14:paraId="36E43FDA" w14:textId="2462AF63"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883" w:history="1">
            <w:r w:rsidRPr="00EF3DB3">
              <w:rPr>
                <w:rStyle w:val="Lienhypertexte"/>
                <w:rFonts w:cs="Segoe UI"/>
                <w:noProof/>
                <w:lang w:val="fr-FR"/>
              </w:rPr>
              <w:t>Annexe 5 : Formulaires de consentement éclairé -EIC</w:t>
            </w:r>
            <w:r>
              <w:rPr>
                <w:noProof/>
                <w:webHidden/>
              </w:rPr>
              <w:tab/>
            </w:r>
            <w:r>
              <w:rPr>
                <w:noProof/>
                <w:webHidden/>
              </w:rPr>
              <w:fldChar w:fldCharType="begin"/>
            </w:r>
            <w:r>
              <w:rPr>
                <w:noProof/>
                <w:webHidden/>
              </w:rPr>
              <w:instrText xml:space="preserve"> PAGEREF _Toc82249883 \h </w:instrText>
            </w:r>
            <w:r>
              <w:rPr>
                <w:noProof/>
                <w:webHidden/>
              </w:rPr>
            </w:r>
            <w:r>
              <w:rPr>
                <w:noProof/>
                <w:webHidden/>
              </w:rPr>
              <w:fldChar w:fldCharType="separate"/>
            </w:r>
            <w:r>
              <w:rPr>
                <w:noProof/>
                <w:webHidden/>
              </w:rPr>
              <w:t>93</w:t>
            </w:r>
            <w:r>
              <w:rPr>
                <w:noProof/>
                <w:webHidden/>
              </w:rPr>
              <w:fldChar w:fldCharType="end"/>
            </w:r>
          </w:hyperlink>
        </w:p>
        <w:p w14:paraId="6D727213" w14:textId="2D720C3F"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884" w:history="1">
            <w:r w:rsidRPr="00EF3DB3">
              <w:rPr>
                <w:rStyle w:val="Lienhypertexte"/>
                <w:noProof/>
                <w:lang w:val="fr"/>
              </w:rPr>
              <w:t>Formulaire de consentement éclairé – Entretiens avec des informateurs clés – Intervenants gouvernementaux</w:t>
            </w:r>
            <w:r>
              <w:rPr>
                <w:noProof/>
                <w:webHidden/>
              </w:rPr>
              <w:tab/>
            </w:r>
            <w:r>
              <w:rPr>
                <w:noProof/>
                <w:webHidden/>
              </w:rPr>
              <w:fldChar w:fldCharType="begin"/>
            </w:r>
            <w:r>
              <w:rPr>
                <w:noProof/>
                <w:webHidden/>
              </w:rPr>
              <w:instrText xml:space="preserve"> PAGEREF _Toc82249884 \h </w:instrText>
            </w:r>
            <w:r>
              <w:rPr>
                <w:noProof/>
                <w:webHidden/>
              </w:rPr>
            </w:r>
            <w:r>
              <w:rPr>
                <w:noProof/>
                <w:webHidden/>
              </w:rPr>
              <w:fldChar w:fldCharType="separate"/>
            </w:r>
            <w:r>
              <w:rPr>
                <w:noProof/>
                <w:webHidden/>
              </w:rPr>
              <w:t>93</w:t>
            </w:r>
            <w:r>
              <w:rPr>
                <w:noProof/>
                <w:webHidden/>
              </w:rPr>
              <w:fldChar w:fldCharType="end"/>
            </w:r>
          </w:hyperlink>
        </w:p>
        <w:p w14:paraId="5A8F219C" w14:textId="7C6D8E57"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885" w:history="1">
            <w:r w:rsidRPr="00EF3DB3">
              <w:rPr>
                <w:rStyle w:val="Lienhypertexte"/>
                <w:noProof/>
                <w:lang w:val="fr"/>
              </w:rPr>
              <w:t>Formulaire de consentement éclairé – Entrevues avec des informateurs clés – Intervenants de l’UNICEF</w:t>
            </w:r>
            <w:r>
              <w:rPr>
                <w:noProof/>
                <w:webHidden/>
              </w:rPr>
              <w:tab/>
            </w:r>
            <w:r>
              <w:rPr>
                <w:noProof/>
                <w:webHidden/>
              </w:rPr>
              <w:fldChar w:fldCharType="begin"/>
            </w:r>
            <w:r>
              <w:rPr>
                <w:noProof/>
                <w:webHidden/>
              </w:rPr>
              <w:instrText xml:space="preserve"> PAGEREF _Toc82249885 \h </w:instrText>
            </w:r>
            <w:r>
              <w:rPr>
                <w:noProof/>
                <w:webHidden/>
              </w:rPr>
            </w:r>
            <w:r>
              <w:rPr>
                <w:noProof/>
                <w:webHidden/>
              </w:rPr>
              <w:fldChar w:fldCharType="separate"/>
            </w:r>
            <w:r>
              <w:rPr>
                <w:noProof/>
                <w:webHidden/>
              </w:rPr>
              <w:t>95</w:t>
            </w:r>
            <w:r>
              <w:rPr>
                <w:noProof/>
                <w:webHidden/>
              </w:rPr>
              <w:fldChar w:fldCharType="end"/>
            </w:r>
          </w:hyperlink>
        </w:p>
        <w:p w14:paraId="40094E4A" w14:textId="54A2D4D0"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886" w:history="1">
            <w:r w:rsidRPr="00EF3DB3">
              <w:rPr>
                <w:rStyle w:val="Lienhypertexte"/>
                <w:noProof/>
                <w:lang w:val="fr"/>
              </w:rPr>
              <w:t>Formulaire de consentement éclairé – Entrevues avec des informateurs clés – Partenaires techniques et de développement</w:t>
            </w:r>
            <w:r>
              <w:rPr>
                <w:noProof/>
                <w:webHidden/>
              </w:rPr>
              <w:tab/>
            </w:r>
            <w:r>
              <w:rPr>
                <w:noProof/>
                <w:webHidden/>
              </w:rPr>
              <w:fldChar w:fldCharType="begin"/>
            </w:r>
            <w:r>
              <w:rPr>
                <w:noProof/>
                <w:webHidden/>
              </w:rPr>
              <w:instrText xml:space="preserve"> PAGEREF _Toc82249886 \h </w:instrText>
            </w:r>
            <w:r>
              <w:rPr>
                <w:noProof/>
                <w:webHidden/>
              </w:rPr>
            </w:r>
            <w:r>
              <w:rPr>
                <w:noProof/>
                <w:webHidden/>
              </w:rPr>
              <w:fldChar w:fldCharType="separate"/>
            </w:r>
            <w:r>
              <w:rPr>
                <w:noProof/>
                <w:webHidden/>
              </w:rPr>
              <w:t>97</w:t>
            </w:r>
            <w:r>
              <w:rPr>
                <w:noProof/>
                <w:webHidden/>
              </w:rPr>
              <w:fldChar w:fldCharType="end"/>
            </w:r>
          </w:hyperlink>
        </w:p>
        <w:p w14:paraId="400D46F2" w14:textId="1E42AA5B"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887" w:history="1">
            <w:r w:rsidRPr="00EF3DB3">
              <w:rPr>
                <w:rStyle w:val="Lienhypertexte"/>
                <w:noProof/>
                <w:lang w:val="fr"/>
              </w:rPr>
              <w:t>Formulaire de consentement éclairé – Entretiens avec des informateurs clés – Facilitateurs de dialogue communautaire, chefs traditionnels et religieux</w:t>
            </w:r>
            <w:r>
              <w:rPr>
                <w:noProof/>
                <w:webHidden/>
              </w:rPr>
              <w:tab/>
            </w:r>
            <w:r>
              <w:rPr>
                <w:noProof/>
                <w:webHidden/>
              </w:rPr>
              <w:fldChar w:fldCharType="begin"/>
            </w:r>
            <w:r>
              <w:rPr>
                <w:noProof/>
                <w:webHidden/>
              </w:rPr>
              <w:instrText xml:space="preserve"> PAGEREF _Toc82249887 \h </w:instrText>
            </w:r>
            <w:r>
              <w:rPr>
                <w:noProof/>
                <w:webHidden/>
              </w:rPr>
            </w:r>
            <w:r>
              <w:rPr>
                <w:noProof/>
                <w:webHidden/>
              </w:rPr>
              <w:fldChar w:fldCharType="separate"/>
            </w:r>
            <w:r>
              <w:rPr>
                <w:noProof/>
                <w:webHidden/>
              </w:rPr>
              <w:t>99</w:t>
            </w:r>
            <w:r>
              <w:rPr>
                <w:noProof/>
                <w:webHidden/>
              </w:rPr>
              <w:fldChar w:fldCharType="end"/>
            </w:r>
          </w:hyperlink>
        </w:p>
        <w:p w14:paraId="5867987D" w14:textId="4056F46A"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888" w:history="1">
            <w:r w:rsidRPr="00EF3DB3">
              <w:rPr>
                <w:rStyle w:val="Lienhypertexte"/>
                <w:rFonts w:cs="Segoe UI"/>
                <w:noProof/>
                <w:lang w:val="fr-FR"/>
              </w:rPr>
              <w:t>Annexe 6 : Guides thématiques pour les entrevues avec les informateurs clés</w:t>
            </w:r>
            <w:r>
              <w:rPr>
                <w:noProof/>
                <w:webHidden/>
              </w:rPr>
              <w:tab/>
            </w:r>
            <w:r>
              <w:rPr>
                <w:noProof/>
                <w:webHidden/>
              </w:rPr>
              <w:fldChar w:fldCharType="begin"/>
            </w:r>
            <w:r>
              <w:rPr>
                <w:noProof/>
                <w:webHidden/>
              </w:rPr>
              <w:instrText xml:space="preserve"> PAGEREF _Toc82249888 \h </w:instrText>
            </w:r>
            <w:r>
              <w:rPr>
                <w:noProof/>
                <w:webHidden/>
              </w:rPr>
            </w:r>
            <w:r>
              <w:rPr>
                <w:noProof/>
                <w:webHidden/>
              </w:rPr>
              <w:fldChar w:fldCharType="separate"/>
            </w:r>
            <w:r>
              <w:rPr>
                <w:noProof/>
                <w:webHidden/>
              </w:rPr>
              <w:t>101</w:t>
            </w:r>
            <w:r>
              <w:rPr>
                <w:noProof/>
                <w:webHidden/>
              </w:rPr>
              <w:fldChar w:fldCharType="end"/>
            </w:r>
          </w:hyperlink>
        </w:p>
        <w:p w14:paraId="1951E6CD" w14:textId="0BD21428"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889" w:history="1">
            <w:r w:rsidRPr="00EF3DB3">
              <w:rPr>
                <w:rStyle w:val="Lienhypertexte"/>
                <w:noProof/>
                <w:lang w:val="fr"/>
              </w:rPr>
              <w:t>Guide thématique – Intervenants du gouvernement de l’enregistrement des naissances aux niveaux central, régional et local</w:t>
            </w:r>
            <w:r>
              <w:rPr>
                <w:noProof/>
                <w:webHidden/>
              </w:rPr>
              <w:tab/>
            </w:r>
            <w:r>
              <w:rPr>
                <w:noProof/>
                <w:webHidden/>
              </w:rPr>
              <w:fldChar w:fldCharType="begin"/>
            </w:r>
            <w:r>
              <w:rPr>
                <w:noProof/>
                <w:webHidden/>
              </w:rPr>
              <w:instrText xml:space="preserve"> PAGEREF _Toc82249889 \h </w:instrText>
            </w:r>
            <w:r>
              <w:rPr>
                <w:noProof/>
                <w:webHidden/>
              </w:rPr>
            </w:r>
            <w:r>
              <w:rPr>
                <w:noProof/>
                <w:webHidden/>
              </w:rPr>
              <w:fldChar w:fldCharType="separate"/>
            </w:r>
            <w:r>
              <w:rPr>
                <w:noProof/>
                <w:webHidden/>
              </w:rPr>
              <w:t>101</w:t>
            </w:r>
            <w:r>
              <w:rPr>
                <w:noProof/>
                <w:webHidden/>
              </w:rPr>
              <w:fldChar w:fldCharType="end"/>
            </w:r>
          </w:hyperlink>
        </w:p>
        <w:p w14:paraId="761015D2" w14:textId="0C87C8B3"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890" w:history="1">
            <w:r w:rsidRPr="00EF3DB3">
              <w:rPr>
                <w:rStyle w:val="Lienhypertexte"/>
                <w:noProof/>
                <w:lang w:val="fr"/>
              </w:rPr>
              <w:t>Guide thématique – Personnel de l’UNICEF WCARO</w:t>
            </w:r>
            <w:r>
              <w:rPr>
                <w:noProof/>
                <w:webHidden/>
              </w:rPr>
              <w:tab/>
            </w:r>
            <w:r>
              <w:rPr>
                <w:noProof/>
                <w:webHidden/>
              </w:rPr>
              <w:fldChar w:fldCharType="begin"/>
            </w:r>
            <w:r>
              <w:rPr>
                <w:noProof/>
                <w:webHidden/>
              </w:rPr>
              <w:instrText xml:space="preserve"> PAGEREF _Toc82249890 \h </w:instrText>
            </w:r>
            <w:r>
              <w:rPr>
                <w:noProof/>
                <w:webHidden/>
              </w:rPr>
            </w:r>
            <w:r>
              <w:rPr>
                <w:noProof/>
                <w:webHidden/>
              </w:rPr>
              <w:fldChar w:fldCharType="separate"/>
            </w:r>
            <w:r>
              <w:rPr>
                <w:noProof/>
                <w:webHidden/>
              </w:rPr>
              <w:t>107</w:t>
            </w:r>
            <w:r>
              <w:rPr>
                <w:noProof/>
                <w:webHidden/>
              </w:rPr>
              <w:fldChar w:fldCharType="end"/>
            </w:r>
          </w:hyperlink>
        </w:p>
        <w:p w14:paraId="622200D7" w14:textId="5BD6BC55"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891" w:history="1">
            <w:r w:rsidRPr="00EF3DB3">
              <w:rPr>
                <w:rStyle w:val="Lienhypertexte"/>
                <w:noProof/>
                <w:lang w:val="fr"/>
              </w:rPr>
              <w:t>Guide thématique – Parties prenantes de l’UNICEF - Bureau de pays</w:t>
            </w:r>
            <w:r>
              <w:rPr>
                <w:noProof/>
                <w:webHidden/>
              </w:rPr>
              <w:tab/>
            </w:r>
            <w:r>
              <w:rPr>
                <w:noProof/>
                <w:webHidden/>
              </w:rPr>
              <w:fldChar w:fldCharType="begin"/>
            </w:r>
            <w:r>
              <w:rPr>
                <w:noProof/>
                <w:webHidden/>
              </w:rPr>
              <w:instrText xml:space="preserve"> PAGEREF _Toc82249891 \h </w:instrText>
            </w:r>
            <w:r>
              <w:rPr>
                <w:noProof/>
                <w:webHidden/>
              </w:rPr>
            </w:r>
            <w:r>
              <w:rPr>
                <w:noProof/>
                <w:webHidden/>
              </w:rPr>
              <w:fldChar w:fldCharType="separate"/>
            </w:r>
            <w:r>
              <w:rPr>
                <w:noProof/>
                <w:webHidden/>
              </w:rPr>
              <w:t>113</w:t>
            </w:r>
            <w:r>
              <w:rPr>
                <w:noProof/>
                <w:webHidden/>
              </w:rPr>
              <w:fldChar w:fldCharType="end"/>
            </w:r>
          </w:hyperlink>
        </w:p>
        <w:p w14:paraId="4D871325" w14:textId="488346C7"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892" w:history="1">
            <w:r w:rsidRPr="00EF3DB3">
              <w:rPr>
                <w:rStyle w:val="Lienhypertexte"/>
                <w:noProof/>
                <w:lang w:val="fr"/>
              </w:rPr>
              <w:t>Guide thématique – Partenaires techniques et de développement</w:t>
            </w:r>
            <w:r>
              <w:rPr>
                <w:noProof/>
                <w:webHidden/>
              </w:rPr>
              <w:tab/>
            </w:r>
            <w:r>
              <w:rPr>
                <w:noProof/>
                <w:webHidden/>
              </w:rPr>
              <w:fldChar w:fldCharType="begin"/>
            </w:r>
            <w:r>
              <w:rPr>
                <w:noProof/>
                <w:webHidden/>
              </w:rPr>
              <w:instrText xml:space="preserve"> PAGEREF _Toc82249892 \h </w:instrText>
            </w:r>
            <w:r>
              <w:rPr>
                <w:noProof/>
                <w:webHidden/>
              </w:rPr>
            </w:r>
            <w:r>
              <w:rPr>
                <w:noProof/>
                <w:webHidden/>
              </w:rPr>
              <w:fldChar w:fldCharType="separate"/>
            </w:r>
            <w:r>
              <w:rPr>
                <w:noProof/>
                <w:webHidden/>
              </w:rPr>
              <w:t>120</w:t>
            </w:r>
            <w:r>
              <w:rPr>
                <w:noProof/>
                <w:webHidden/>
              </w:rPr>
              <w:fldChar w:fldCharType="end"/>
            </w:r>
          </w:hyperlink>
        </w:p>
        <w:p w14:paraId="51F64084" w14:textId="0093B8E7"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893" w:history="1">
            <w:r w:rsidRPr="00EF3DB3">
              <w:rPr>
                <w:rStyle w:val="Lienhypertexte"/>
                <w:noProof/>
                <w:lang w:val="fr"/>
              </w:rPr>
              <w:t>Guide thématique - Facilitateurs de dialogue communautaire, chefs traditionnels et religieux</w:t>
            </w:r>
            <w:r>
              <w:rPr>
                <w:noProof/>
                <w:webHidden/>
              </w:rPr>
              <w:tab/>
            </w:r>
            <w:r>
              <w:rPr>
                <w:noProof/>
                <w:webHidden/>
              </w:rPr>
              <w:fldChar w:fldCharType="begin"/>
            </w:r>
            <w:r>
              <w:rPr>
                <w:noProof/>
                <w:webHidden/>
              </w:rPr>
              <w:instrText xml:space="preserve"> PAGEREF _Toc82249893 \h </w:instrText>
            </w:r>
            <w:r>
              <w:rPr>
                <w:noProof/>
                <w:webHidden/>
              </w:rPr>
            </w:r>
            <w:r>
              <w:rPr>
                <w:noProof/>
                <w:webHidden/>
              </w:rPr>
              <w:fldChar w:fldCharType="separate"/>
            </w:r>
            <w:r>
              <w:rPr>
                <w:noProof/>
                <w:webHidden/>
              </w:rPr>
              <w:t>125</w:t>
            </w:r>
            <w:r>
              <w:rPr>
                <w:noProof/>
                <w:webHidden/>
              </w:rPr>
              <w:fldChar w:fldCharType="end"/>
            </w:r>
          </w:hyperlink>
        </w:p>
        <w:p w14:paraId="6F15EC21" w14:textId="33A9B030"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894" w:history="1">
            <w:r w:rsidRPr="00EF3DB3">
              <w:rPr>
                <w:rStyle w:val="Lienhypertexte"/>
                <w:rFonts w:cs="Segoe UI"/>
                <w:noProof/>
                <w:lang w:val="fr-FR"/>
              </w:rPr>
              <w:t>Annexe 7  Formulaires de consentement éclairé  - Discussions de groupes de discussion</w:t>
            </w:r>
            <w:r>
              <w:rPr>
                <w:noProof/>
                <w:webHidden/>
              </w:rPr>
              <w:tab/>
            </w:r>
            <w:r>
              <w:rPr>
                <w:noProof/>
                <w:webHidden/>
              </w:rPr>
              <w:fldChar w:fldCharType="begin"/>
            </w:r>
            <w:r>
              <w:rPr>
                <w:noProof/>
                <w:webHidden/>
              </w:rPr>
              <w:instrText xml:space="preserve"> PAGEREF _Toc82249894 \h </w:instrText>
            </w:r>
            <w:r>
              <w:rPr>
                <w:noProof/>
                <w:webHidden/>
              </w:rPr>
            </w:r>
            <w:r>
              <w:rPr>
                <w:noProof/>
                <w:webHidden/>
              </w:rPr>
              <w:fldChar w:fldCharType="separate"/>
            </w:r>
            <w:r>
              <w:rPr>
                <w:noProof/>
                <w:webHidden/>
              </w:rPr>
              <w:t>128</w:t>
            </w:r>
            <w:r>
              <w:rPr>
                <w:noProof/>
                <w:webHidden/>
              </w:rPr>
              <w:fldChar w:fldCharType="end"/>
            </w:r>
          </w:hyperlink>
        </w:p>
        <w:p w14:paraId="3710A892" w14:textId="49EB5A68"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895" w:history="1">
            <w:r w:rsidRPr="00EF3DB3">
              <w:rPr>
                <w:rStyle w:val="Lienhypertexte"/>
                <w:noProof/>
                <w:lang w:val="fr"/>
              </w:rPr>
              <w:t>Formulaire de consentement éclairé – Parents et fournisseurs de soins d’adolescents</w:t>
            </w:r>
            <w:r>
              <w:rPr>
                <w:noProof/>
                <w:webHidden/>
              </w:rPr>
              <w:tab/>
            </w:r>
            <w:r>
              <w:rPr>
                <w:noProof/>
                <w:webHidden/>
              </w:rPr>
              <w:fldChar w:fldCharType="begin"/>
            </w:r>
            <w:r>
              <w:rPr>
                <w:noProof/>
                <w:webHidden/>
              </w:rPr>
              <w:instrText xml:space="preserve"> PAGEREF _Toc82249895 \h </w:instrText>
            </w:r>
            <w:r>
              <w:rPr>
                <w:noProof/>
                <w:webHidden/>
              </w:rPr>
            </w:r>
            <w:r>
              <w:rPr>
                <w:noProof/>
                <w:webHidden/>
              </w:rPr>
              <w:fldChar w:fldCharType="separate"/>
            </w:r>
            <w:r>
              <w:rPr>
                <w:noProof/>
                <w:webHidden/>
              </w:rPr>
              <w:t>128</w:t>
            </w:r>
            <w:r>
              <w:rPr>
                <w:noProof/>
                <w:webHidden/>
              </w:rPr>
              <w:fldChar w:fldCharType="end"/>
            </w:r>
          </w:hyperlink>
        </w:p>
        <w:p w14:paraId="151FC92D" w14:textId="05B70C44"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896" w:history="1">
            <w:r w:rsidRPr="00EF3DB3">
              <w:rPr>
                <w:rStyle w:val="Lienhypertexte"/>
                <w:noProof/>
                <w:lang w:val="fr"/>
              </w:rPr>
              <w:t>Formulaire de consentement éclairé – Adolescents</w:t>
            </w:r>
            <w:r>
              <w:rPr>
                <w:noProof/>
                <w:webHidden/>
              </w:rPr>
              <w:tab/>
            </w:r>
            <w:r>
              <w:rPr>
                <w:noProof/>
                <w:webHidden/>
              </w:rPr>
              <w:fldChar w:fldCharType="begin"/>
            </w:r>
            <w:r>
              <w:rPr>
                <w:noProof/>
                <w:webHidden/>
              </w:rPr>
              <w:instrText xml:space="preserve"> PAGEREF _Toc82249896 \h </w:instrText>
            </w:r>
            <w:r>
              <w:rPr>
                <w:noProof/>
                <w:webHidden/>
              </w:rPr>
            </w:r>
            <w:r>
              <w:rPr>
                <w:noProof/>
                <w:webHidden/>
              </w:rPr>
              <w:fldChar w:fldCharType="separate"/>
            </w:r>
            <w:r>
              <w:rPr>
                <w:noProof/>
                <w:webHidden/>
              </w:rPr>
              <w:t>130</w:t>
            </w:r>
            <w:r>
              <w:rPr>
                <w:noProof/>
                <w:webHidden/>
              </w:rPr>
              <w:fldChar w:fldCharType="end"/>
            </w:r>
          </w:hyperlink>
        </w:p>
        <w:p w14:paraId="7F75788B" w14:textId="446CE981"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897" w:history="1">
            <w:r w:rsidRPr="00EF3DB3">
              <w:rPr>
                <w:rStyle w:val="Lienhypertexte"/>
                <w:noProof/>
                <w:lang w:val="fr"/>
              </w:rPr>
              <w:t>Formulaire de consentement éclairé – Discussions de groupe (généralités)</w:t>
            </w:r>
            <w:r>
              <w:rPr>
                <w:noProof/>
                <w:webHidden/>
              </w:rPr>
              <w:tab/>
            </w:r>
            <w:r>
              <w:rPr>
                <w:noProof/>
                <w:webHidden/>
              </w:rPr>
              <w:fldChar w:fldCharType="begin"/>
            </w:r>
            <w:r>
              <w:rPr>
                <w:noProof/>
                <w:webHidden/>
              </w:rPr>
              <w:instrText xml:space="preserve"> PAGEREF _Toc82249897 \h </w:instrText>
            </w:r>
            <w:r>
              <w:rPr>
                <w:noProof/>
                <w:webHidden/>
              </w:rPr>
            </w:r>
            <w:r>
              <w:rPr>
                <w:noProof/>
                <w:webHidden/>
              </w:rPr>
              <w:fldChar w:fldCharType="separate"/>
            </w:r>
            <w:r>
              <w:rPr>
                <w:noProof/>
                <w:webHidden/>
              </w:rPr>
              <w:t>132</w:t>
            </w:r>
            <w:r>
              <w:rPr>
                <w:noProof/>
                <w:webHidden/>
              </w:rPr>
              <w:fldChar w:fldCharType="end"/>
            </w:r>
          </w:hyperlink>
        </w:p>
        <w:p w14:paraId="589E6B59" w14:textId="2EF9B4CD"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898" w:history="1">
            <w:r w:rsidRPr="00EF3DB3">
              <w:rPr>
                <w:rStyle w:val="Lienhypertexte"/>
                <w:rFonts w:cs="Segoe UI"/>
                <w:noProof/>
                <w:lang w:val="fr-FR"/>
              </w:rPr>
              <w:t>Annexe 8  Guides thématiques pour les discussions des groupes de discussion</w:t>
            </w:r>
            <w:r>
              <w:rPr>
                <w:noProof/>
                <w:webHidden/>
              </w:rPr>
              <w:tab/>
            </w:r>
            <w:r>
              <w:rPr>
                <w:noProof/>
                <w:webHidden/>
              </w:rPr>
              <w:fldChar w:fldCharType="begin"/>
            </w:r>
            <w:r>
              <w:rPr>
                <w:noProof/>
                <w:webHidden/>
              </w:rPr>
              <w:instrText xml:space="preserve"> PAGEREF _Toc82249898 \h </w:instrText>
            </w:r>
            <w:r>
              <w:rPr>
                <w:noProof/>
                <w:webHidden/>
              </w:rPr>
            </w:r>
            <w:r>
              <w:rPr>
                <w:noProof/>
                <w:webHidden/>
              </w:rPr>
              <w:fldChar w:fldCharType="separate"/>
            </w:r>
            <w:r>
              <w:rPr>
                <w:noProof/>
                <w:webHidden/>
              </w:rPr>
              <w:t>134</w:t>
            </w:r>
            <w:r>
              <w:rPr>
                <w:noProof/>
                <w:webHidden/>
              </w:rPr>
              <w:fldChar w:fldCharType="end"/>
            </w:r>
          </w:hyperlink>
        </w:p>
        <w:p w14:paraId="5089231A" w14:textId="4E68504C"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899" w:history="1">
            <w:r w:rsidRPr="00EF3DB3">
              <w:rPr>
                <w:rStyle w:val="Lienhypertexte"/>
                <w:noProof/>
                <w:lang w:val="fr"/>
              </w:rPr>
              <w:t>Guide thématique de FGD à l’intention des intervenants, des parents au niveau communautaire – hommes et femmes de la collectivité (groupe différent)</w:t>
            </w:r>
            <w:r>
              <w:rPr>
                <w:noProof/>
                <w:webHidden/>
              </w:rPr>
              <w:tab/>
            </w:r>
            <w:r>
              <w:rPr>
                <w:noProof/>
                <w:webHidden/>
              </w:rPr>
              <w:fldChar w:fldCharType="begin"/>
            </w:r>
            <w:r>
              <w:rPr>
                <w:noProof/>
                <w:webHidden/>
              </w:rPr>
              <w:instrText xml:space="preserve"> PAGEREF _Toc82249899 \h </w:instrText>
            </w:r>
            <w:r>
              <w:rPr>
                <w:noProof/>
                <w:webHidden/>
              </w:rPr>
            </w:r>
            <w:r>
              <w:rPr>
                <w:noProof/>
                <w:webHidden/>
              </w:rPr>
              <w:fldChar w:fldCharType="separate"/>
            </w:r>
            <w:r>
              <w:rPr>
                <w:noProof/>
                <w:webHidden/>
              </w:rPr>
              <w:t>138</w:t>
            </w:r>
            <w:r>
              <w:rPr>
                <w:noProof/>
                <w:webHidden/>
              </w:rPr>
              <w:fldChar w:fldCharType="end"/>
            </w:r>
          </w:hyperlink>
        </w:p>
        <w:p w14:paraId="38147A42" w14:textId="3EF9CA99"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900" w:history="1">
            <w:r w:rsidRPr="00EF3DB3">
              <w:rPr>
                <w:rStyle w:val="Lienhypertexte"/>
                <w:noProof/>
                <w:lang w:val="fr"/>
              </w:rPr>
              <w:t>Guide thématique FGD pour les adolescents garçons et filles</w:t>
            </w:r>
            <w:r>
              <w:rPr>
                <w:noProof/>
                <w:webHidden/>
              </w:rPr>
              <w:tab/>
            </w:r>
            <w:r>
              <w:rPr>
                <w:noProof/>
                <w:webHidden/>
              </w:rPr>
              <w:fldChar w:fldCharType="begin"/>
            </w:r>
            <w:r>
              <w:rPr>
                <w:noProof/>
                <w:webHidden/>
              </w:rPr>
              <w:instrText xml:space="preserve"> PAGEREF _Toc82249900 \h </w:instrText>
            </w:r>
            <w:r>
              <w:rPr>
                <w:noProof/>
                <w:webHidden/>
              </w:rPr>
            </w:r>
            <w:r>
              <w:rPr>
                <w:noProof/>
                <w:webHidden/>
              </w:rPr>
              <w:fldChar w:fldCharType="separate"/>
            </w:r>
            <w:r>
              <w:rPr>
                <w:noProof/>
                <w:webHidden/>
              </w:rPr>
              <w:t>141</w:t>
            </w:r>
            <w:r>
              <w:rPr>
                <w:noProof/>
                <w:webHidden/>
              </w:rPr>
              <w:fldChar w:fldCharType="end"/>
            </w:r>
          </w:hyperlink>
        </w:p>
        <w:p w14:paraId="04A2F957" w14:textId="78AA9ADC"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901" w:history="1">
            <w:r w:rsidRPr="00EF3DB3">
              <w:rPr>
                <w:rStyle w:val="Lienhypertexte"/>
                <w:noProof/>
                <w:lang w:val="fr"/>
              </w:rPr>
              <w:t>Guide thématique de FGD à l’intention des agents de santé au niveau local</w:t>
            </w:r>
            <w:r>
              <w:rPr>
                <w:noProof/>
                <w:webHidden/>
              </w:rPr>
              <w:tab/>
            </w:r>
            <w:r>
              <w:rPr>
                <w:noProof/>
                <w:webHidden/>
              </w:rPr>
              <w:fldChar w:fldCharType="begin"/>
            </w:r>
            <w:r>
              <w:rPr>
                <w:noProof/>
                <w:webHidden/>
              </w:rPr>
              <w:instrText xml:space="preserve"> PAGEREF _Toc82249901 \h </w:instrText>
            </w:r>
            <w:r>
              <w:rPr>
                <w:noProof/>
                <w:webHidden/>
              </w:rPr>
            </w:r>
            <w:r>
              <w:rPr>
                <w:noProof/>
                <w:webHidden/>
              </w:rPr>
              <w:fldChar w:fldCharType="separate"/>
            </w:r>
            <w:r>
              <w:rPr>
                <w:noProof/>
                <w:webHidden/>
              </w:rPr>
              <w:t>143</w:t>
            </w:r>
            <w:r>
              <w:rPr>
                <w:noProof/>
                <w:webHidden/>
              </w:rPr>
              <w:fldChar w:fldCharType="end"/>
            </w:r>
          </w:hyperlink>
        </w:p>
        <w:p w14:paraId="7B443D64" w14:textId="1BD70C8B"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902" w:history="1">
            <w:r w:rsidRPr="00EF3DB3">
              <w:rPr>
                <w:rStyle w:val="Lienhypertexte"/>
                <w:rFonts w:cs="Segoe UI"/>
                <w:noProof/>
                <w:lang w:val="fr-FR"/>
              </w:rPr>
              <w:t>Annexe 9 Entretiens avec les parties prenantes –Information sur les noms et les contacts</w:t>
            </w:r>
            <w:r>
              <w:rPr>
                <w:noProof/>
                <w:webHidden/>
              </w:rPr>
              <w:tab/>
            </w:r>
            <w:r>
              <w:rPr>
                <w:noProof/>
                <w:webHidden/>
              </w:rPr>
              <w:fldChar w:fldCharType="begin"/>
            </w:r>
            <w:r>
              <w:rPr>
                <w:noProof/>
                <w:webHidden/>
              </w:rPr>
              <w:instrText xml:space="preserve"> PAGEREF _Toc82249902 \h </w:instrText>
            </w:r>
            <w:r>
              <w:rPr>
                <w:noProof/>
                <w:webHidden/>
              </w:rPr>
            </w:r>
            <w:r>
              <w:rPr>
                <w:noProof/>
                <w:webHidden/>
              </w:rPr>
              <w:fldChar w:fldCharType="separate"/>
            </w:r>
            <w:r>
              <w:rPr>
                <w:noProof/>
                <w:webHidden/>
              </w:rPr>
              <w:t>146</w:t>
            </w:r>
            <w:r>
              <w:rPr>
                <w:noProof/>
                <w:webHidden/>
              </w:rPr>
              <w:fldChar w:fldCharType="end"/>
            </w:r>
          </w:hyperlink>
        </w:p>
        <w:p w14:paraId="03F42DC7" w14:textId="7DD47059" w:rsidR="00EF6901" w:rsidRDefault="00EF6901">
          <w:pPr>
            <w:pStyle w:val="TM2"/>
            <w:tabs>
              <w:tab w:val="right" w:leader="dot" w:pos="9396"/>
            </w:tabs>
            <w:rPr>
              <w:rFonts w:asciiTheme="minorHAnsi" w:eastAsiaTheme="minorEastAsia" w:hAnsiTheme="minorHAnsi" w:cstheme="minorBidi"/>
              <w:noProof/>
              <w:sz w:val="22"/>
              <w:lang w:val="fr-FR" w:eastAsia="fr-FR"/>
            </w:rPr>
          </w:pPr>
          <w:hyperlink w:anchor="_Toc82249903" w:history="1">
            <w:r w:rsidRPr="00EF3DB3">
              <w:rPr>
                <w:rStyle w:val="Lienhypertexte"/>
                <w:rFonts w:cs="Segoe UI"/>
                <w:noProof/>
                <w:lang w:val="fr-FR"/>
              </w:rPr>
              <w:t>Annexe 10 Informations sur la technique de changement le plus important et la méthode d’empilement proportionnel</w:t>
            </w:r>
            <w:r>
              <w:rPr>
                <w:noProof/>
                <w:webHidden/>
              </w:rPr>
              <w:tab/>
            </w:r>
            <w:r>
              <w:rPr>
                <w:noProof/>
                <w:webHidden/>
              </w:rPr>
              <w:fldChar w:fldCharType="begin"/>
            </w:r>
            <w:r>
              <w:rPr>
                <w:noProof/>
                <w:webHidden/>
              </w:rPr>
              <w:instrText xml:space="preserve"> PAGEREF _Toc82249903 \h </w:instrText>
            </w:r>
            <w:r>
              <w:rPr>
                <w:noProof/>
                <w:webHidden/>
              </w:rPr>
            </w:r>
            <w:r>
              <w:rPr>
                <w:noProof/>
                <w:webHidden/>
              </w:rPr>
              <w:fldChar w:fldCharType="separate"/>
            </w:r>
            <w:r>
              <w:rPr>
                <w:noProof/>
                <w:webHidden/>
              </w:rPr>
              <w:t>150</w:t>
            </w:r>
            <w:r>
              <w:rPr>
                <w:noProof/>
                <w:webHidden/>
              </w:rPr>
              <w:fldChar w:fldCharType="end"/>
            </w:r>
          </w:hyperlink>
        </w:p>
        <w:p w14:paraId="449932CC" w14:textId="32D18465" w:rsidR="003A0326" w:rsidRPr="006E53DE" w:rsidRDefault="0095297F">
          <w:pPr>
            <w:rPr>
              <w:rFonts w:cs="Segoe UI"/>
              <w:szCs w:val="20"/>
            </w:rPr>
          </w:pPr>
          <w:r w:rsidRPr="00CD15D5">
            <w:rPr>
              <w:rFonts w:cs="Segoe UI"/>
              <w:b/>
              <w:bCs/>
              <w:noProof/>
              <w:szCs w:val="20"/>
            </w:rPr>
            <w:fldChar w:fldCharType="end"/>
          </w:r>
        </w:p>
      </w:sdtContent>
    </w:sdt>
    <w:p w14:paraId="19914E25" w14:textId="77777777" w:rsidR="00C83CA0" w:rsidRPr="006E53DE" w:rsidRDefault="00C83CA0" w:rsidP="00F8693F">
      <w:pPr>
        <w:rPr>
          <w:rFonts w:cs="Segoe UI"/>
          <w:szCs w:val="20"/>
        </w:rPr>
        <w:sectPr w:rsidR="00C83CA0" w:rsidRPr="006E53DE">
          <w:headerReference w:type="default" r:id="rId11"/>
          <w:pgSz w:w="12240" w:h="15840"/>
          <w:pgMar w:top="1417" w:right="1417" w:bottom="1417" w:left="1417" w:header="708" w:footer="708" w:gutter="0"/>
          <w:cols w:space="708"/>
          <w:docGrid w:linePitch="360"/>
        </w:sectPr>
      </w:pPr>
      <w:bookmarkStart w:id="0" w:name="_Toc78474501"/>
    </w:p>
    <w:p w14:paraId="59BE54AB" w14:textId="4EFE0014" w:rsidR="000D2333" w:rsidRPr="006E53DE" w:rsidRDefault="00932758" w:rsidP="000D2333">
      <w:pPr>
        <w:jc w:val="center"/>
        <w:rPr>
          <w:rFonts w:cs="Segoe UI"/>
          <w:b/>
          <w:color w:val="00B0F0"/>
          <w:szCs w:val="20"/>
        </w:rPr>
      </w:pPr>
      <w:r w:rsidRPr="006E53DE">
        <w:rPr>
          <w:rFonts w:cs="Segoe UI"/>
          <w:b/>
          <w:color w:val="00B0F0"/>
          <w:szCs w:val="20"/>
        </w:rPr>
        <w:lastRenderedPageBreak/>
        <w:t>Liste des tableaux</w:t>
      </w:r>
    </w:p>
    <w:p w14:paraId="4E02BC33" w14:textId="1863CA1D" w:rsidR="000D2333" w:rsidRPr="006E53DE" w:rsidRDefault="000D2333">
      <w:pPr>
        <w:pStyle w:val="Tabledesillustrations"/>
        <w:tabs>
          <w:tab w:val="right" w:leader="dot" w:pos="9396"/>
        </w:tabs>
        <w:rPr>
          <w:rFonts w:cs="Segoe UI"/>
          <w:szCs w:val="20"/>
        </w:rPr>
      </w:pPr>
    </w:p>
    <w:p w14:paraId="474D6E9C" w14:textId="77777777" w:rsidR="000D2333" w:rsidRPr="006E53DE" w:rsidRDefault="000D2333" w:rsidP="000D2333">
      <w:pPr>
        <w:rPr>
          <w:rFonts w:cs="Segoe UI"/>
          <w:szCs w:val="20"/>
        </w:rPr>
      </w:pPr>
    </w:p>
    <w:p w14:paraId="3B8EF9C2" w14:textId="239319BB" w:rsidR="00EF6901" w:rsidRDefault="00C83CA0">
      <w:pPr>
        <w:pStyle w:val="Tabledesillustrations"/>
        <w:tabs>
          <w:tab w:val="right" w:leader="dot" w:pos="9396"/>
        </w:tabs>
        <w:rPr>
          <w:rFonts w:asciiTheme="minorHAnsi" w:eastAsiaTheme="minorEastAsia" w:hAnsiTheme="minorHAnsi" w:cstheme="minorBidi"/>
          <w:noProof/>
          <w:sz w:val="22"/>
          <w:lang w:val="fr-FR" w:eastAsia="fr-FR"/>
        </w:rPr>
      </w:pPr>
      <w:r w:rsidRPr="006E53DE">
        <w:rPr>
          <w:rStyle w:val="Lienhypertexte"/>
          <w:rFonts w:cs="Segoe UI"/>
          <w:noProof/>
          <w:szCs w:val="20"/>
          <w:lang w:val="fr-FR"/>
        </w:rPr>
        <w:fldChar w:fldCharType="begin"/>
      </w:r>
      <w:r w:rsidRPr="006E53DE">
        <w:rPr>
          <w:rStyle w:val="Lienhypertexte"/>
          <w:rFonts w:cs="Segoe UI"/>
          <w:noProof/>
          <w:szCs w:val="20"/>
          <w:lang w:val="fr-FR"/>
        </w:rPr>
        <w:instrText xml:space="preserve"> TOC \h \z \c "Table" </w:instrText>
      </w:r>
      <w:r w:rsidRPr="006E53DE">
        <w:rPr>
          <w:rStyle w:val="Lienhypertexte"/>
          <w:rFonts w:cs="Segoe UI"/>
          <w:noProof/>
          <w:szCs w:val="20"/>
          <w:lang w:val="fr-FR"/>
        </w:rPr>
        <w:fldChar w:fldCharType="separate"/>
      </w:r>
      <w:hyperlink w:anchor="_Toc82249904" w:history="1">
        <w:r w:rsidR="00EF6901" w:rsidRPr="008C7B4E">
          <w:rPr>
            <w:rStyle w:val="Lienhypertexte"/>
            <w:noProof/>
            <w:lang w:val="fr"/>
          </w:rPr>
          <w:t>Tableau1 : Aperçu de l’objet de l’évaluation</w:t>
        </w:r>
        <w:r w:rsidR="00EF6901">
          <w:rPr>
            <w:noProof/>
            <w:webHidden/>
          </w:rPr>
          <w:tab/>
        </w:r>
        <w:r w:rsidR="00EF6901">
          <w:rPr>
            <w:noProof/>
            <w:webHidden/>
          </w:rPr>
          <w:fldChar w:fldCharType="begin"/>
        </w:r>
        <w:r w:rsidR="00EF6901">
          <w:rPr>
            <w:noProof/>
            <w:webHidden/>
          </w:rPr>
          <w:instrText xml:space="preserve"> PAGEREF _Toc82249904 \h </w:instrText>
        </w:r>
        <w:r w:rsidR="00EF6901">
          <w:rPr>
            <w:noProof/>
            <w:webHidden/>
          </w:rPr>
        </w:r>
        <w:r w:rsidR="00EF6901">
          <w:rPr>
            <w:noProof/>
            <w:webHidden/>
          </w:rPr>
          <w:fldChar w:fldCharType="separate"/>
        </w:r>
        <w:r w:rsidR="00EF6901">
          <w:rPr>
            <w:noProof/>
            <w:webHidden/>
          </w:rPr>
          <w:t>9</w:t>
        </w:r>
        <w:r w:rsidR="00EF6901">
          <w:rPr>
            <w:noProof/>
            <w:webHidden/>
          </w:rPr>
          <w:fldChar w:fldCharType="end"/>
        </w:r>
      </w:hyperlink>
    </w:p>
    <w:p w14:paraId="771062F6" w14:textId="3993A3FD" w:rsidR="00EF6901" w:rsidRDefault="00EF6901">
      <w:pPr>
        <w:pStyle w:val="Tabledesillustrations"/>
        <w:tabs>
          <w:tab w:val="right" w:leader="dot" w:pos="9396"/>
        </w:tabs>
        <w:rPr>
          <w:rFonts w:asciiTheme="minorHAnsi" w:eastAsiaTheme="minorEastAsia" w:hAnsiTheme="minorHAnsi" w:cstheme="minorBidi"/>
          <w:noProof/>
          <w:sz w:val="22"/>
          <w:lang w:val="fr-FR" w:eastAsia="fr-FR"/>
        </w:rPr>
      </w:pPr>
      <w:hyperlink w:anchor="_Toc82249905" w:history="1">
        <w:r w:rsidRPr="008C7B4E">
          <w:rPr>
            <w:rStyle w:val="Lienhypertexte"/>
            <w:noProof/>
            <w:lang w:val="fr"/>
          </w:rPr>
          <w:t>Tableau 2 : Utilisateurs et utilisation de l’évaluation</w:t>
        </w:r>
        <w:r>
          <w:rPr>
            <w:noProof/>
            <w:webHidden/>
          </w:rPr>
          <w:tab/>
        </w:r>
        <w:r>
          <w:rPr>
            <w:noProof/>
            <w:webHidden/>
          </w:rPr>
          <w:fldChar w:fldCharType="begin"/>
        </w:r>
        <w:r>
          <w:rPr>
            <w:noProof/>
            <w:webHidden/>
          </w:rPr>
          <w:instrText xml:space="preserve"> PAGEREF _Toc82249905 \h </w:instrText>
        </w:r>
        <w:r>
          <w:rPr>
            <w:noProof/>
            <w:webHidden/>
          </w:rPr>
        </w:r>
        <w:r>
          <w:rPr>
            <w:noProof/>
            <w:webHidden/>
          </w:rPr>
          <w:fldChar w:fldCharType="separate"/>
        </w:r>
        <w:r>
          <w:rPr>
            <w:noProof/>
            <w:webHidden/>
          </w:rPr>
          <w:t>15</w:t>
        </w:r>
        <w:r>
          <w:rPr>
            <w:noProof/>
            <w:webHidden/>
          </w:rPr>
          <w:fldChar w:fldCharType="end"/>
        </w:r>
      </w:hyperlink>
    </w:p>
    <w:p w14:paraId="4AB16F41" w14:textId="1A826211" w:rsidR="00EF6901" w:rsidRDefault="00EF6901">
      <w:pPr>
        <w:pStyle w:val="Tabledesillustrations"/>
        <w:tabs>
          <w:tab w:val="right" w:leader="dot" w:pos="9396"/>
        </w:tabs>
        <w:rPr>
          <w:rFonts w:asciiTheme="minorHAnsi" w:eastAsiaTheme="minorEastAsia" w:hAnsiTheme="minorHAnsi" w:cstheme="minorBidi"/>
          <w:noProof/>
          <w:sz w:val="22"/>
          <w:lang w:val="fr-FR" w:eastAsia="fr-FR"/>
        </w:rPr>
      </w:pPr>
      <w:hyperlink w:anchor="_Toc82249906" w:history="1">
        <w:r w:rsidRPr="008C7B4E">
          <w:rPr>
            <w:rStyle w:val="Lienhypertexte"/>
            <w:noProof/>
            <w:lang w:val="fr"/>
          </w:rPr>
          <w:t>Tableau 4 : Aperçu des méthodes qualitatives d'échantillonnage</w:t>
        </w:r>
        <w:r>
          <w:rPr>
            <w:noProof/>
            <w:webHidden/>
          </w:rPr>
          <w:tab/>
        </w:r>
        <w:r>
          <w:rPr>
            <w:noProof/>
            <w:webHidden/>
          </w:rPr>
          <w:fldChar w:fldCharType="begin"/>
        </w:r>
        <w:r>
          <w:rPr>
            <w:noProof/>
            <w:webHidden/>
          </w:rPr>
          <w:instrText xml:space="preserve"> PAGEREF _Toc82249906 \h </w:instrText>
        </w:r>
        <w:r>
          <w:rPr>
            <w:noProof/>
            <w:webHidden/>
          </w:rPr>
        </w:r>
        <w:r>
          <w:rPr>
            <w:noProof/>
            <w:webHidden/>
          </w:rPr>
          <w:fldChar w:fldCharType="separate"/>
        </w:r>
        <w:r>
          <w:rPr>
            <w:noProof/>
            <w:webHidden/>
          </w:rPr>
          <w:t>26</w:t>
        </w:r>
        <w:r>
          <w:rPr>
            <w:noProof/>
            <w:webHidden/>
          </w:rPr>
          <w:fldChar w:fldCharType="end"/>
        </w:r>
      </w:hyperlink>
    </w:p>
    <w:p w14:paraId="1405DC12" w14:textId="0CC0B4A4" w:rsidR="00EF6901" w:rsidRDefault="00EF6901">
      <w:pPr>
        <w:pStyle w:val="Tabledesillustrations"/>
        <w:tabs>
          <w:tab w:val="right" w:leader="dot" w:pos="9396"/>
        </w:tabs>
        <w:rPr>
          <w:rFonts w:asciiTheme="minorHAnsi" w:eastAsiaTheme="minorEastAsia" w:hAnsiTheme="minorHAnsi" w:cstheme="minorBidi"/>
          <w:noProof/>
          <w:sz w:val="22"/>
          <w:lang w:val="fr-FR" w:eastAsia="fr-FR"/>
        </w:rPr>
      </w:pPr>
      <w:hyperlink w:anchor="_Toc82249907" w:history="1">
        <w:r w:rsidRPr="008C7B4E">
          <w:rPr>
            <w:rStyle w:val="Lienhypertexte"/>
            <w:noProof/>
            <w:lang w:val="fr"/>
          </w:rPr>
          <w:t>Tableau 5 :  Limites et stratégies d'atténuation proposées</w:t>
        </w:r>
        <w:r>
          <w:rPr>
            <w:noProof/>
            <w:webHidden/>
          </w:rPr>
          <w:tab/>
        </w:r>
        <w:r>
          <w:rPr>
            <w:noProof/>
            <w:webHidden/>
          </w:rPr>
          <w:fldChar w:fldCharType="begin"/>
        </w:r>
        <w:r>
          <w:rPr>
            <w:noProof/>
            <w:webHidden/>
          </w:rPr>
          <w:instrText xml:space="preserve"> PAGEREF _Toc82249907 \h </w:instrText>
        </w:r>
        <w:r>
          <w:rPr>
            <w:noProof/>
            <w:webHidden/>
          </w:rPr>
        </w:r>
        <w:r>
          <w:rPr>
            <w:noProof/>
            <w:webHidden/>
          </w:rPr>
          <w:fldChar w:fldCharType="separate"/>
        </w:r>
        <w:r>
          <w:rPr>
            <w:noProof/>
            <w:webHidden/>
          </w:rPr>
          <w:t>32</w:t>
        </w:r>
        <w:r>
          <w:rPr>
            <w:noProof/>
            <w:webHidden/>
          </w:rPr>
          <w:fldChar w:fldCharType="end"/>
        </w:r>
      </w:hyperlink>
    </w:p>
    <w:p w14:paraId="3FD84EA5" w14:textId="74B84161" w:rsidR="00EF6901" w:rsidRDefault="00EF6901">
      <w:pPr>
        <w:pStyle w:val="Tabledesillustrations"/>
        <w:tabs>
          <w:tab w:val="right" w:leader="dot" w:pos="9396"/>
        </w:tabs>
        <w:rPr>
          <w:rFonts w:asciiTheme="minorHAnsi" w:eastAsiaTheme="minorEastAsia" w:hAnsiTheme="minorHAnsi" w:cstheme="minorBidi"/>
          <w:noProof/>
          <w:sz w:val="22"/>
          <w:lang w:val="fr-FR" w:eastAsia="fr-FR"/>
        </w:rPr>
      </w:pPr>
      <w:hyperlink w:anchor="_Toc82249908" w:history="1">
        <w:r w:rsidRPr="008C7B4E">
          <w:rPr>
            <w:rStyle w:val="Lienhypertexte"/>
            <w:noProof/>
            <w:lang w:val="fr"/>
          </w:rPr>
          <w:t>Tableau 5 : Plan de travail évaluation formative au Togo du Résultat Clé pour les Enfants (RCE) #7 concernant l’enregistrement des naissances pour la période 2017-2021</w:t>
        </w:r>
        <w:r>
          <w:rPr>
            <w:noProof/>
            <w:webHidden/>
          </w:rPr>
          <w:tab/>
        </w:r>
        <w:r>
          <w:rPr>
            <w:noProof/>
            <w:webHidden/>
          </w:rPr>
          <w:fldChar w:fldCharType="begin"/>
        </w:r>
        <w:r>
          <w:rPr>
            <w:noProof/>
            <w:webHidden/>
          </w:rPr>
          <w:instrText xml:space="preserve"> PAGEREF _Toc82249908 \h </w:instrText>
        </w:r>
        <w:r>
          <w:rPr>
            <w:noProof/>
            <w:webHidden/>
          </w:rPr>
        </w:r>
        <w:r>
          <w:rPr>
            <w:noProof/>
            <w:webHidden/>
          </w:rPr>
          <w:fldChar w:fldCharType="separate"/>
        </w:r>
        <w:r>
          <w:rPr>
            <w:noProof/>
            <w:webHidden/>
          </w:rPr>
          <w:t>35</w:t>
        </w:r>
        <w:r>
          <w:rPr>
            <w:noProof/>
            <w:webHidden/>
          </w:rPr>
          <w:fldChar w:fldCharType="end"/>
        </w:r>
      </w:hyperlink>
    </w:p>
    <w:p w14:paraId="684DDAF1" w14:textId="5BA79CCC" w:rsidR="00EF6901" w:rsidRDefault="00EF6901">
      <w:pPr>
        <w:pStyle w:val="Tabledesillustrations"/>
        <w:tabs>
          <w:tab w:val="right" w:leader="dot" w:pos="9396"/>
        </w:tabs>
        <w:rPr>
          <w:rFonts w:asciiTheme="minorHAnsi" w:eastAsiaTheme="minorEastAsia" w:hAnsiTheme="minorHAnsi" w:cstheme="minorBidi"/>
          <w:noProof/>
          <w:sz w:val="22"/>
          <w:lang w:val="fr-FR" w:eastAsia="fr-FR"/>
        </w:rPr>
      </w:pPr>
      <w:hyperlink w:anchor="_Toc82249909" w:history="1">
        <w:r w:rsidRPr="008C7B4E">
          <w:rPr>
            <w:rStyle w:val="Lienhypertexte"/>
            <w:noProof/>
            <w:lang w:val="fr"/>
          </w:rPr>
          <w:t>Tableau 6 :  Résumé des rôles et responsabilités des membres de l'équipe d'évaluation</w:t>
        </w:r>
        <w:r>
          <w:rPr>
            <w:noProof/>
            <w:webHidden/>
          </w:rPr>
          <w:tab/>
        </w:r>
        <w:r>
          <w:rPr>
            <w:noProof/>
            <w:webHidden/>
          </w:rPr>
          <w:fldChar w:fldCharType="begin"/>
        </w:r>
        <w:r>
          <w:rPr>
            <w:noProof/>
            <w:webHidden/>
          </w:rPr>
          <w:instrText xml:space="preserve"> PAGEREF _Toc82249909 \h </w:instrText>
        </w:r>
        <w:r>
          <w:rPr>
            <w:noProof/>
            <w:webHidden/>
          </w:rPr>
        </w:r>
        <w:r>
          <w:rPr>
            <w:noProof/>
            <w:webHidden/>
          </w:rPr>
          <w:fldChar w:fldCharType="separate"/>
        </w:r>
        <w:r>
          <w:rPr>
            <w:noProof/>
            <w:webHidden/>
          </w:rPr>
          <w:t>43</w:t>
        </w:r>
        <w:r>
          <w:rPr>
            <w:noProof/>
            <w:webHidden/>
          </w:rPr>
          <w:fldChar w:fldCharType="end"/>
        </w:r>
      </w:hyperlink>
    </w:p>
    <w:p w14:paraId="3A4BDD81" w14:textId="2F17B532" w:rsidR="00C83CA0" w:rsidRPr="006E53DE" w:rsidRDefault="00C83CA0" w:rsidP="00FB25E4">
      <w:pPr>
        <w:pStyle w:val="Tabledesillustrations"/>
        <w:tabs>
          <w:tab w:val="right" w:leader="dot" w:pos="9396"/>
        </w:tabs>
        <w:rPr>
          <w:rFonts w:cs="Segoe UI"/>
          <w:szCs w:val="20"/>
        </w:rPr>
      </w:pPr>
      <w:r w:rsidRPr="006E53DE">
        <w:rPr>
          <w:rStyle w:val="Lienhypertexte"/>
          <w:rFonts w:cs="Segoe UI"/>
          <w:noProof/>
          <w:szCs w:val="20"/>
          <w:lang w:val="fr-FR"/>
        </w:rPr>
        <w:fldChar w:fldCharType="end"/>
      </w:r>
    </w:p>
    <w:p w14:paraId="68ED4D41" w14:textId="2F79DBBD" w:rsidR="000D2333" w:rsidRPr="006E53DE" w:rsidRDefault="00932758" w:rsidP="000D2333">
      <w:pPr>
        <w:jc w:val="center"/>
        <w:rPr>
          <w:rFonts w:cs="Segoe UI"/>
          <w:b/>
          <w:color w:val="00B0F0"/>
          <w:szCs w:val="20"/>
        </w:rPr>
      </w:pPr>
      <w:r w:rsidRPr="006E53DE">
        <w:rPr>
          <w:rFonts w:cs="Segoe UI"/>
          <w:b/>
          <w:color w:val="00B0F0"/>
          <w:szCs w:val="20"/>
        </w:rPr>
        <w:t>Liste des figures</w:t>
      </w:r>
    </w:p>
    <w:p w14:paraId="567F7078" w14:textId="77777777" w:rsidR="00C83CA0" w:rsidRPr="006E53DE" w:rsidRDefault="00C83CA0" w:rsidP="00F8693F">
      <w:pPr>
        <w:rPr>
          <w:rFonts w:cs="Segoe UI"/>
          <w:szCs w:val="20"/>
        </w:rPr>
      </w:pPr>
    </w:p>
    <w:p w14:paraId="101A0503" w14:textId="2B71290C" w:rsidR="00EF6901" w:rsidRDefault="00C83CA0">
      <w:pPr>
        <w:pStyle w:val="Tabledesillustrations"/>
        <w:tabs>
          <w:tab w:val="right" w:leader="dot" w:pos="9396"/>
        </w:tabs>
        <w:rPr>
          <w:rFonts w:asciiTheme="minorHAnsi" w:eastAsiaTheme="minorEastAsia" w:hAnsiTheme="minorHAnsi" w:cstheme="minorBidi"/>
          <w:noProof/>
          <w:sz w:val="22"/>
          <w:lang w:val="fr-FR" w:eastAsia="fr-FR"/>
        </w:rPr>
      </w:pPr>
      <w:r w:rsidRPr="006E53DE">
        <w:rPr>
          <w:rFonts w:cs="Segoe UI"/>
          <w:szCs w:val="20"/>
        </w:rPr>
        <w:fldChar w:fldCharType="begin"/>
      </w:r>
      <w:r w:rsidRPr="006E53DE">
        <w:rPr>
          <w:rFonts w:cs="Segoe UI"/>
          <w:szCs w:val="20"/>
        </w:rPr>
        <w:instrText xml:space="preserve"> TOC \h \z \c "Figure" </w:instrText>
      </w:r>
      <w:r w:rsidRPr="006E53DE">
        <w:rPr>
          <w:rFonts w:cs="Segoe UI"/>
          <w:szCs w:val="20"/>
        </w:rPr>
        <w:fldChar w:fldCharType="separate"/>
      </w:r>
      <w:hyperlink w:anchor="_Toc82249910" w:history="1">
        <w:r w:rsidR="00EF6901" w:rsidRPr="00486DB7">
          <w:rPr>
            <w:rStyle w:val="Lienhypertexte"/>
            <w:noProof/>
            <w:lang w:val="fr-FR"/>
          </w:rPr>
          <w:t>Figure 1 : Théorie du changement RCE#7</w:t>
        </w:r>
        <w:r w:rsidR="00EF6901">
          <w:rPr>
            <w:noProof/>
            <w:webHidden/>
          </w:rPr>
          <w:tab/>
        </w:r>
        <w:r w:rsidR="00EF6901">
          <w:rPr>
            <w:noProof/>
            <w:webHidden/>
          </w:rPr>
          <w:fldChar w:fldCharType="begin"/>
        </w:r>
        <w:r w:rsidR="00EF6901">
          <w:rPr>
            <w:noProof/>
            <w:webHidden/>
          </w:rPr>
          <w:instrText xml:space="preserve"> PAGEREF _Toc82249910 \h </w:instrText>
        </w:r>
        <w:r w:rsidR="00EF6901">
          <w:rPr>
            <w:noProof/>
            <w:webHidden/>
          </w:rPr>
        </w:r>
        <w:r w:rsidR="00EF6901">
          <w:rPr>
            <w:noProof/>
            <w:webHidden/>
          </w:rPr>
          <w:fldChar w:fldCharType="separate"/>
        </w:r>
        <w:r w:rsidR="00EF6901">
          <w:rPr>
            <w:noProof/>
            <w:webHidden/>
          </w:rPr>
          <w:t>12</w:t>
        </w:r>
        <w:r w:rsidR="00EF6901">
          <w:rPr>
            <w:noProof/>
            <w:webHidden/>
          </w:rPr>
          <w:fldChar w:fldCharType="end"/>
        </w:r>
      </w:hyperlink>
    </w:p>
    <w:p w14:paraId="513F0281" w14:textId="3A4FEA01" w:rsidR="00EF6901" w:rsidRDefault="00EF6901">
      <w:pPr>
        <w:pStyle w:val="Tabledesillustrations"/>
        <w:tabs>
          <w:tab w:val="right" w:leader="dot" w:pos="9396"/>
        </w:tabs>
        <w:rPr>
          <w:rFonts w:asciiTheme="minorHAnsi" w:eastAsiaTheme="minorEastAsia" w:hAnsiTheme="minorHAnsi" w:cstheme="minorBidi"/>
          <w:noProof/>
          <w:sz w:val="22"/>
          <w:lang w:val="fr-FR" w:eastAsia="fr-FR"/>
        </w:rPr>
      </w:pPr>
      <w:hyperlink w:anchor="_Toc82249911" w:history="1">
        <w:r w:rsidRPr="00486DB7">
          <w:rPr>
            <w:rStyle w:val="Lienhypertexte"/>
            <w:noProof/>
            <w:lang w:val="fr-FR"/>
          </w:rPr>
          <w:t>Figure 2 : Critères d’évaluation de l’OCDE</w:t>
        </w:r>
        <w:r>
          <w:rPr>
            <w:noProof/>
            <w:webHidden/>
          </w:rPr>
          <w:tab/>
        </w:r>
        <w:r>
          <w:rPr>
            <w:noProof/>
            <w:webHidden/>
          </w:rPr>
          <w:fldChar w:fldCharType="begin"/>
        </w:r>
        <w:r>
          <w:rPr>
            <w:noProof/>
            <w:webHidden/>
          </w:rPr>
          <w:instrText xml:space="preserve"> PAGEREF _Toc82249911 \h </w:instrText>
        </w:r>
        <w:r>
          <w:rPr>
            <w:noProof/>
            <w:webHidden/>
          </w:rPr>
        </w:r>
        <w:r>
          <w:rPr>
            <w:noProof/>
            <w:webHidden/>
          </w:rPr>
          <w:fldChar w:fldCharType="separate"/>
        </w:r>
        <w:r>
          <w:rPr>
            <w:noProof/>
            <w:webHidden/>
          </w:rPr>
          <w:t>18</w:t>
        </w:r>
        <w:r>
          <w:rPr>
            <w:noProof/>
            <w:webHidden/>
          </w:rPr>
          <w:fldChar w:fldCharType="end"/>
        </w:r>
      </w:hyperlink>
    </w:p>
    <w:p w14:paraId="794FF476" w14:textId="6A500EA2" w:rsidR="00EF6901" w:rsidRDefault="00EF6901">
      <w:pPr>
        <w:pStyle w:val="Tabledesillustrations"/>
        <w:tabs>
          <w:tab w:val="right" w:leader="dot" w:pos="9396"/>
        </w:tabs>
        <w:rPr>
          <w:rFonts w:asciiTheme="minorHAnsi" w:eastAsiaTheme="minorEastAsia" w:hAnsiTheme="minorHAnsi" w:cstheme="minorBidi"/>
          <w:noProof/>
          <w:sz w:val="22"/>
          <w:lang w:val="fr-FR" w:eastAsia="fr-FR"/>
        </w:rPr>
      </w:pPr>
      <w:hyperlink w:anchor="_Toc82249912" w:history="1">
        <w:r w:rsidRPr="00486DB7">
          <w:rPr>
            <w:rStyle w:val="Lienhypertexte"/>
            <w:noProof/>
            <w:lang w:val="fr-FR"/>
          </w:rPr>
          <w:t>Figure 3 : Type d’assise circulaire</w:t>
        </w:r>
        <w:r>
          <w:rPr>
            <w:noProof/>
            <w:webHidden/>
          </w:rPr>
          <w:tab/>
        </w:r>
        <w:r>
          <w:rPr>
            <w:noProof/>
            <w:webHidden/>
          </w:rPr>
          <w:fldChar w:fldCharType="begin"/>
        </w:r>
        <w:r>
          <w:rPr>
            <w:noProof/>
            <w:webHidden/>
          </w:rPr>
          <w:instrText xml:space="preserve"> PAGEREF _Toc82249912 \h </w:instrText>
        </w:r>
        <w:r>
          <w:rPr>
            <w:noProof/>
            <w:webHidden/>
          </w:rPr>
        </w:r>
        <w:r>
          <w:rPr>
            <w:noProof/>
            <w:webHidden/>
          </w:rPr>
          <w:fldChar w:fldCharType="separate"/>
        </w:r>
        <w:r>
          <w:rPr>
            <w:noProof/>
            <w:webHidden/>
          </w:rPr>
          <w:t>34</w:t>
        </w:r>
        <w:r>
          <w:rPr>
            <w:noProof/>
            <w:webHidden/>
          </w:rPr>
          <w:fldChar w:fldCharType="end"/>
        </w:r>
      </w:hyperlink>
    </w:p>
    <w:p w14:paraId="2B7528B7" w14:textId="4C706D32" w:rsidR="00C83CA0" w:rsidRPr="006E53DE" w:rsidRDefault="00C83CA0" w:rsidP="00C83CA0">
      <w:pPr>
        <w:rPr>
          <w:rFonts w:cs="Segoe UI"/>
          <w:szCs w:val="20"/>
        </w:rPr>
      </w:pPr>
      <w:r w:rsidRPr="006E53DE">
        <w:rPr>
          <w:rFonts w:cs="Segoe UI"/>
          <w:szCs w:val="20"/>
        </w:rPr>
        <w:fldChar w:fldCharType="end"/>
      </w:r>
    </w:p>
    <w:p w14:paraId="08735244" w14:textId="7419BB76" w:rsidR="00C83CA0" w:rsidRPr="006E53DE" w:rsidRDefault="00C83CA0" w:rsidP="00C83CA0">
      <w:pPr>
        <w:rPr>
          <w:rFonts w:cs="Segoe UI"/>
          <w:szCs w:val="20"/>
        </w:rPr>
      </w:pPr>
    </w:p>
    <w:p w14:paraId="1A39832C" w14:textId="77777777" w:rsidR="00F8693F" w:rsidRPr="006E53DE" w:rsidRDefault="00F8693F" w:rsidP="00C83CA0">
      <w:pPr>
        <w:rPr>
          <w:rFonts w:cs="Segoe UI"/>
          <w:szCs w:val="20"/>
        </w:rPr>
        <w:sectPr w:rsidR="00F8693F" w:rsidRPr="006E53DE">
          <w:pgSz w:w="12240" w:h="15840"/>
          <w:pgMar w:top="1417" w:right="1417" w:bottom="1417" w:left="1417" w:header="708" w:footer="708" w:gutter="0"/>
          <w:cols w:space="708"/>
          <w:docGrid w:linePitch="360"/>
        </w:sectPr>
      </w:pPr>
    </w:p>
    <w:p w14:paraId="3C418F16" w14:textId="46DD7E87" w:rsidR="00F8693F" w:rsidRPr="00F8693F" w:rsidRDefault="00F8693F" w:rsidP="00F8693F"/>
    <w:p w14:paraId="443E931A" w14:textId="7E70575B" w:rsidR="003A0326" w:rsidRPr="00D10684" w:rsidRDefault="00932758" w:rsidP="003A0326">
      <w:pPr>
        <w:pStyle w:val="Titre2"/>
        <w:keepNext/>
        <w:shd w:val="clear" w:color="auto" w:fill="00B0F0"/>
        <w:spacing w:before="120" w:beforeAutospacing="0" w:after="120" w:afterAutospacing="0"/>
        <w:rPr>
          <w:rFonts w:ascii="Segoe UI" w:hAnsi="Segoe UI" w:cs="Segoe UI"/>
          <w:bCs w:val="0"/>
          <w:color w:val="FFFFFF"/>
          <w:sz w:val="20"/>
          <w:szCs w:val="20"/>
          <w:lang w:val="fr-CM"/>
        </w:rPr>
      </w:pPr>
      <w:bookmarkStart w:id="1" w:name="_Toc82249837"/>
      <w:bookmarkEnd w:id="0"/>
      <w:r>
        <w:rPr>
          <w:rFonts w:ascii="Segoe UI" w:hAnsi="Segoe UI" w:cs="Segoe UI"/>
          <w:bCs w:val="0"/>
          <w:color w:val="FFFFFF"/>
          <w:sz w:val="20"/>
          <w:szCs w:val="20"/>
          <w:lang w:val="fr-CM"/>
        </w:rPr>
        <w:t>LISTE DES SIGLES ET ACRONYMES</w:t>
      </w:r>
      <w:bookmarkEnd w:id="1"/>
    </w:p>
    <w:p w14:paraId="0CD23147" w14:textId="77777777" w:rsidR="003A0326" w:rsidRPr="00074D22" w:rsidRDefault="003A0326" w:rsidP="003A0326">
      <w:pPr>
        <w:pStyle w:val="Table-Text"/>
        <w:rPr>
          <w:rFonts w:ascii="Segoe UI" w:hAnsi="Segoe UI" w:cs="Segoe UI"/>
          <w:szCs w:val="16"/>
          <w:lang w:val="fr-FR"/>
        </w:rPr>
      </w:pPr>
    </w:p>
    <w:tbl>
      <w:tblPr>
        <w:tblW w:w="0" w:type="auto"/>
        <w:jc w:val="center"/>
        <w:tblCellMar>
          <w:left w:w="10" w:type="dxa"/>
          <w:right w:w="10" w:type="dxa"/>
        </w:tblCellMar>
        <w:tblLook w:val="04A0" w:firstRow="1" w:lastRow="0" w:firstColumn="1" w:lastColumn="0" w:noHBand="0" w:noVBand="1"/>
      </w:tblPr>
      <w:tblGrid>
        <w:gridCol w:w="1702"/>
        <w:gridCol w:w="7370"/>
      </w:tblGrid>
      <w:tr w:rsidR="00F300B2" w:rsidRPr="00EF6901" w14:paraId="059719C8" w14:textId="77777777" w:rsidTr="00601D52">
        <w:trPr>
          <w:trHeight w:val="172"/>
          <w:jc w:val="center"/>
        </w:trPr>
        <w:tc>
          <w:tcPr>
            <w:tcW w:w="1702" w:type="dxa"/>
          </w:tcPr>
          <w:p w14:paraId="2E888DA2" w14:textId="77777777" w:rsidR="00F300B2" w:rsidRPr="00D10684" w:rsidRDefault="00F300B2" w:rsidP="00601D52">
            <w:pPr>
              <w:pStyle w:val="Table-Text"/>
              <w:spacing w:line="240" w:lineRule="auto"/>
              <w:rPr>
                <w:sz w:val="18"/>
                <w:szCs w:val="18"/>
                <w:lang w:val="fr"/>
              </w:rPr>
            </w:pPr>
            <w:r>
              <w:rPr>
                <w:sz w:val="18"/>
                <w:szCs w:val="18"/>
                <w:lang w:val="fr"/>
              </w:rPr>
              <w:t>AOC</w:t>
            </w:r>
          </w:p>
        </w:tc>
        <w:tc>
          <w:tcPr>
            <w:tcW w:w="7370" w:type="dxa"/>
          </w:tcPr>
          <w:p w14:paraId="47AE5246" w14:textId="77777777" w:rsidR="00F300B2" w:rsidRPr="00D10684" w:rsidRDefault="00F300B2" w:rsidP="00601D52">
            <w:pPr>
              <w:pStyle w:val="Table-Text"/>
              <w:spacing w:line="240" w:lineRule="auto"/>
              <w:rPr>
                <w:sz w:val="18"/>
                <w:szCs w:val="18"/>
                <w:lang w:val="fr"/>
              </w:rPr>
            </w:pPr>
            <w:r w:rsidRPr="009857DF">
              <w:rPr>
                <w:sz w:val="18"/>
                <w:szCs w:val="18"/>
                <w:lang w:val="fr"/>
              </w:rPr>
              <w:t>Afrique de l’Ouest et du Centre</w:t>
            </w:r>
          </w:p>
        </w:tc>
      </w:tr>
      <w:tr w:rsidR="00F300B2" w:rsidRPr="00EF6901" w14:paraId="622E75AB" w14:textId="77777777" w:rsidTr="00601D52">
        <w:trPr>
          <w:trHeight w:val="123"/>
          <w:jc w:val="center"/>
        </w:trPr>
        <w:tc>
          <w:tcPr>
            <w:tcW w:w="1702" w:type="dxa"/>
          </w:tcPr>
          <w:p w14:paraId="10C4B2AD" w14:textId="77777777" w:rsidR="00F300B2" w:rsidRPr="009857DF" w:rsidRDefault="00F300B2" w:rsidP="00601D52">
            <w:pPr>
              <w:pStyle w:val="Table-Text"/>
              <w:spacing w:line="240" w:lineRule="auto"/>
              <w:rPr>
                <w:sz w:val="18"/>
                <w:szCs w:val="18"/>
                <w:lang w:val="fr"/>
              </w:rPr>
            </w:pPr>
            <w:r w:rsidRPr="00D10684">
              <w:rPr>
                <w:sz w:val="18"/>
                <w:szCs w:val="18"/>
                <w:lang w:val="fr"/>
              </w:rPr>
              <w:t>APAI-CRVS</w:t>
            </w:r>
          </w:p>
        </w:tc>
        <w:tc>
          <w:tcPr>
            <w:tcW w:w="7370" w:type="dxa"/>
          </w:tcPr>
          <w:p w14:paraId="65073FFB" w14:textId="77777777" w:rsidR="00F300B2" w:rsidRPr="009857DF" w:rsidRDefault="00F300B2" w:rsidP="00601D52">
            <w:pPr>
              <w:pStyle w:val="Table-Text"/>
              <w:spacing w:line="240" w:lineRule="auto"/>
              <w:rPr>
                <w:sz w:val="18"/>
                <w:szCs w:val="18"/>
                <w:lang w:val="fr"/>
              </w:rPr>
            </w:pPr>
            <w:r w:rsidRPr="00D10684">
              <w:rPr>
                <w:sz w:val="18"/>
                <w:szCs w:val="18"/>
                <w:lang w:val="fr"/>
              </w:rPr>
              <w:t>Programme Africain d’</w:t>
            </w:r>
            <w:r>
              <w:rPr>
                <w:sz w:val="18"/>
                <w:szCs w:val="18"/>
                <w:lang w:val="fr"/>
              </w:rPr>
              <w:t>A</w:t>
            </w:r>
            <w:r w:rsidRPr="00D10684">
              <w:rPr>
                <w:sz w:val="18"/>
                <w:szCs w:val="18"/>
                <w:lang w:val="fr"/>
              </w:rPr>
              <w:t>mélioration Accélérée de l’</w:t>
            </w:r>
            <w:r>
              <w:rPr>
                <w:sz w:val="18"/>
                <w:szCs w:val="18"/>
                <w:lang w:val="fr"/>
              </w:rPr>
              <w:t>E</w:t>
            </w:r>
            <w:r w:rsidRPr="00D10684">
              <w:rPr>
                <w:sz w:val="18"/>
                <w:szCs w:val="18"/>
                <w:lang w:val="fr"/>
              </w:rPr>
              <w:t>tat Civil et des Statistiques de l’état civil</w:t>
            </w:r>
          </w:p>
        </w:tc>
      </w:tr>
      <w:tr w:rsidR="00F300B2" w:rsidRPr="00F24DAD" w14:paraId="335B488A" w14:textId="77777777" w:rsidTr="00601D52">
        <w:trPr>
          <w:trHeight w:val="123"/>
          <w:jc w:val="center"/>
        </w:trPr>
        <w:tc>
          <w:tcPr>
            <w:tcW w:w="1702" w:type="dxa"/>
          </w:tcPr>
          <w:p w14:paraId="2B651A22" w14:textId="77777777" w:rsidR="00F300B2" w:rsidRPr="00D10684" w:rsidRDefault="00F300B2" w:rsidP="00601D52">
            <w:pPr>
              <w:pStyle w:val="Table-Text"/>
              <w:spacing w:line="240" w:lineRule="auto"/>
              <w:rPr>
                <w:sz w:val="18"/>
                <w:szCs w:val="18"/>
                <w:lang w:val="fr"/>
              </w:rPr>
            </w:pPr>
            <w:r>
              <w:rPr>
                <w:sz w:val="18"/>
                <w:szCs w:val="18"/>
                <w:lang w:val="fr"/>
              </w:rPr>
              <w:t>ASC</w:t>
            </w:r>
          </w:p>
        </w:tc>
        <w:tc>
          <w:tcPr>
            <w:tcW w:w="7370" w:type="dxa"/>
          </w:tcPr>
          <w:p w14:paraId="60A84B3D" w14:textId="77777777" w:rsidR="00F300B2" w:rsidRPr="00D10684" w:rsidRDefault="00F300B2" w:rsidP="00601D52">
            <w:pPr>
              <w:pStyle w:val="Table-Text"/>
              <w:spacing w:line="240" w:lineRule="auto"/>
              <w:rPr>
                <w:sz w:val="18"/>
                <w:szCs w:val="18"/>
                <w:lang w:val="fr"/>
              </w:rPr>
            </w:pPr>
            <w:r>
              <w:rPr>
                <w:sz w:val="18"/>
                <w:szCs w:val="18"/>
                <w:lang w:val="fr"/>
              </w:rPr>
              <w:t>Agent de Santé Communautaire</w:t>
            </w:r>
          </w:p>
        </w:tc>
      </w:tr>
      <w:tr w:rsidR="00F300B2" w:rsidRPr="00D10684" w14:paraId="6185ABD3" w14:textId="77777777" w:rsidTr="00601D52">
        <w:trPr>
          <w:trHeight w:val="20"/>
          <w:jc w:val="center"/>
        </w:trPr>
        <w:tc>
          <w:tcPr>
            <w:tcW w:w="1702" w:type="dxa"/>
          </w:tcPr>
          <w:p w14:paraId="4FFAA6C1" w14:textId="77777777" w:rsidR="00F300B2" w:rsidRPr="009857DF" w:rsidRDefault="00F300B2" w:rsidP="00601D52">
            <w:pPr>
              <w:pStyle w:val="Table-Text"/>
              <w:spacing w:line="240" w:lineRule="auto"/>
              <w:rPr>
                <w:sz w:val="18"/>
                <w:szCs w:val="18"/>
                <w:lang w:val="fr"/>
              </w:rPr>
            </w:pPr>
            <w:r>
              <w:rPr>
                <w:sz w:val="18"/>
                <w:szCs w:val="18"/>
                <w:lang w:val="fr"/>
              </w:rPr>
              <w:t>BM</w:t>
            </w:r>
          </w:p>
        </w:tc>
        <w:tc>
          <w:tcPr>
            <w:tcW w:w="7370" w:type="dxa"/>
          </w:tcPr>
          <w:p w14:paraId="5DDC2509" w14:textId="77777777" w:rsidR="00F300B2" w:rsidRPr="009857DF" w:rsidRDefault="00F300B2" w:rsidP="00601D52">
            <w:pPr>
              <w:pStyle w:val="Table-Text"/>
              <w:spacing w:line="240" w:lineRule="auto"/>
              <w:rPr>
                <w:sz w:val="18"/>
                <w:szCs w:val="18"/>
                <w:lang w:val="fr"/>
              </w:rPr>
            </w:pPr>
            <w:r w:rsidRPr="00D10684">
              <w:rPr>
                <w:sz w:val="18"/>
                <w:szCs w:val="18"/>
                <w:lang w:val="fr"/>
              </w:rPr>
              <w:t>Banque mondiale</w:t>
            </w:r>
          </w:p>
        </w:tc>
      </w:tr>
      <w:tr w:rsidR="00F300B2" w:rsidRPr="00D10684" w14:paraId="0CC79509" w14:textId="77777777" w:rsidTr="00601D52">
        <w:trPr>
          <w:trHeight w:val="20"/>
          <w:jc w:val="center"/>
        </w:trPr>
        <w:tc>
          <w:tcPr>
            <w:tcW w:w="1702" w:type="dxa"/>
          </w:tcPr>
          <w:p w14:paraId="601DAA86" w14:textId="77777777" w:rsidR="00F300B2" w:rsidRPr="00D10684" w:rsidRDefault="00F300B2" w:rsidP="00601D52">
            <w:pPr>
              <w:pStyle w:val="Table-Text"/>
              <w:spacing w:line="240" w:lineRule="auto"/>
              <w:rPr>
                <w:rFonts w:ascii="Segoe UI" w:hAnsi="Segoe UI" w:cs="Segoe UI"/>
                <w:sz w:val="18"/>
                <w:szCs w:val="18"/>
              </w:rPr>
            </w:pPr>
            <w:r w:rsidRPr="00495365">
              <w:rPr>
                <w:sz w:val="18"/>
                <w:szCs w:val="18"/>
                <w:lang w:val="fr"/>
              </w:rPr>
              <w:t>C4D</w:t>
            </w:r>
          </w:p>
        </w:tc>
        <w:tc>
          <w:tcPr>
            <w:tcW w:w="7370" w:type="dxa"/>
          </w:tcPr>
          <w:p w14:paraId="6D23AD98" w14:textId="77777777" w:rsidR="00F300B2" w:rsidRPr="009857DF" w:rsidRDefault="00F300B2" w:rsidP="00601D52">
            <w:pPr>
              <w:pStyle w:val="Table-Text"/>
              <w:spacing w:line="240" w:lineRule="auto"/>
              <w:rPr>
                <w:sz w:val="18"/>
                <w:szCs w:val="18"/>
                <w:lang w:val="fr"/>
              </w:rPr>
            </w:pPr>
            <w:r>
              <w:rPr>
                <w:sz w:val="18"/>
                <w:szCs w:val="18"/>
                <w:lang w:val="fr"/>
              </w:rPr>
              <w:t xml:space="preserve">Communication pour le Développement </w:t>
            </w:r>
          </w:p>
        </w:tc>
      </w:tr>
      <w:tr w:rsidR="00F300B2" w:rsidRPr="00D10684" w14:paraId="4D6288C7" w14:textId="77777777" w:rsidTr="00601D52">
        <w:trPr>
          <w:trHeight w:val="20"/>
          <w:jc w:val="center"/>
        </w:trPr>
        <w:tc>
          <w:tcPr>
            <w:tcW w:w="1702" w:type="dxa"/>
          </w:tcPr>
          <w:p w14:paraId="5FAD34A3" w14:textId="77777777" w:rsidR="00F300B2" w:rsidRPr="00D10684" w:rsidRDefault="00F300B2" w:rsidP="00601D52">
            <w:pPr>
              <w:pStyle w:val="Table-Text"/>
              <w:spacing w:line="240" w:lineRule="auto"/>
              <w:rPr>
                <w:rFonts w:ascii="Segoe UI" w:hAnsi="Segoe UI" w:cs="Segoe UI"/>
                <w:sz w:val="18"/>
                <w:szCs w:val="18"/>
              </w:rPr>
            </w:pPr>
            <w:r>
              <w:rPr>
                <w:sz w:val="18"/>
                <w:szCs w:val="18"/>
                <w:lang w:val="fr"/>
              </w:rPr>
              <w:t>CAD</w:t>
            </w:r>
          </w:p>
        </w:tc>
        <w:tc>
          <w:tcPr>
            <w:tcW w:w="7370" w:type="dxa"/>
          </w:tcPr>
          <w:p w14:paraId="12C93E2A" w14:textId="77777777" w:rsidR="00F300B2" w:rsidRPr="009857DF" w:rsidRDefault="00F300B2" w:rsidP="00601D52">
            <w:pPr>
              <w:pStyle w:val="Table-Text"/>
              <w:spacing w:line="240" w:lineRule="auto"/>
              <w:rPr>
                <w:sz w:val="18"/>
                <w:szCs w:val="18"/>
                <w:lang w:val="fr"/>
              </w:rPr>
            </w:pPr>
            <w:r w:rsidRPr="00D10684">
              <w:rPr>
                <w:sz w:val="18"/>
                <w:szCs w:val="18"/>
                <w:lang w:val="fr"/>
              </w:rPr>
              <w:t>Comité d’</w:t>
            </w:r>
            <w:r>
              <w:rPr>
                <w:sz w:val="18"/>
                <w:szCs w:val="18"/>
                <w:lang w:val="fr"/>
              </w:rPr>
              <w:t>A</w:t>
            </w:r>
            <w:r w:rsidRPr="00D10684">
              <w:rPr>
                <w:sz w:val="18"/>
                <w:szCs w:val="18"/>
                <w:lang w:val="fr"/>
              </w:rPr>
              <w:t xml:space="preserve">ide au Développement </w:t>
            </w:r>
          </w:p>
        </w:tc>
      </w:tr>
      <w:tr w:rsidR="00F300B2" w:rsidRPr="00D10684" w14:paraId="39D99E39" w14:textId="77777777" w:rsidTr="00601D52">
        <w:trPr>
          <w:trHeight w:val="20"/>
          <w:jc w:val="center"/>
        </w:trPr>
        <w:tc>
          <w:tcPr>
            <w:tcW w:w="1702" w:type="dxa"/>
          </w:tcPr>
          <w:p w14:paraId="58262AFC" w14:textId="77777777" w:rsidR="00F300B2" w:rsidRPr="00D10684" w:rsidRDefault="00F300B2" w:rsidP="00601D52">
            <w:pPr>
              <w:pStyle w:val="Table-Text"/>
              <w:spacing w:line="240" w:lineRule="auto"/>
              <w:rPr>
                <w:rFonts w:ascii="Segoe UI" w:hAnsi="Segoe UI" w:cs="Segoe UI"/>
                <w:sz w:val="18"/>
                <w:szCs w:val="18"/>
              </w:rPr>
            </w:pPr>
            <w:r w:rsidRPr="00E02594">
              <w:rPr>
                <w:sz w:val="18"/>
                <w:szCs w:val="18"/>
                <w:lang w:val="fr"/>
              </w:rPr>
              <w:t>COVID-19</w:t>
            </w:r>
          </w:p>
        </w:tc>
        <w:tc>
          <w:tcPr>
            <w:tcW w:w="7370" w:type="dxa"/>
          </w:tcPr>
          <w:p w14:paraId="4B4BE694" w14:textId="77777777" w:rsidR="00F300B2" w:rsidRPr="009857DF" w:rsidRDefault="00F300B2" w:rsidP="00601D52">
            <w:pPr>
              <w:pStyle w:val="Table-Text"/>
              <w:spacing w:line="240" w:lineRule="auto"/>
              <w:rPr>
                <w:sz w:val="18"/>
                <w:szCs w:val="18"/>
                <w:lang w:val="fr"/>
              </w:rPr>
            </w:pPr>
            <w:r>
              <w:rPr>
                <w:sz w:val="18"/>
                <w:szCs w:val="18"/>
                <w:lang w:val="fr"/>
              </w:rPr>
              <w:t xml:space="preserve">Maladie à </w:t>
            </w:r>
            <w:r w:rsidRPr="00E02594">
              <w:rPr>
                <w:sz w:val="18"/>
                <w:szCs w:val="18"/>
                <w:lang w:val="fr"/>
              </w:rPr>
              <w:t>Coronavirus 2019</w:t>
            </w:r>
          </w:p>
        </w:tc>
      </w:tr>
      <w:tr w:rsidR="00F300B2" w:rsidRPr="00D10684" w14:paraId="025746F3" w14:textId="77777777" w:rsidTr="00601D52">
        <w:trPr>
          <w:trHeight w:val="20"/>
          <w:jc w:val="center"/>
        </w:trPr>
        <w:tc>
          <w:tcPr>
            <w:tcW w:w="1702" w:type="dxa"/>
          </w:tcPr>
          <w:p w14:paraId="6C97BE1B" w14:textId="77777777" w:rsidR="00F300B2" w:rsidRPr="00D10684" w:rsidRDefault="00F300B2" w:rsidP="00601D52">
            <w:pPr>
              <w:pStyle w:val="Table-Text"/>
              <w:spacing w:line="240" w:lineRule="auto"/>
              <w:rPr>
                <w:rFonts w:ascii="Segoe UI" w:hAnsi="Segoe UI" w:cs="Segoe UI"/>
                <w:sz w:val="18"/>
                <w:szCs w:val="18"/>
              </w:rPr>
            </w:pPr>
            <w:r>
              <w:rPr>
                <w:sz w:val="18"/>
                <w:szCs w:val="18"/>
                <w:lang w:val="fr"/>
              </w:rPr>
              <w:t>CPI</w:t>
            </w:r>
          </w:p>
        </w:tc>
        <w:tc>
          <w:tcPr>
            <w:tcW w:w="7370" w:type="dxa"/>
          </w:tcPr>
          <w:p w14:paraId="14650401" w14:textId="77777777" w:rsidR="00F300B2" w:rsidRPr="009857DF" w:rsidRDefault="00F300B2" w:rsidP="00601D52">
            <w:pPr>
              <w:pStyle w:val="Table-Text"/>
              <w:spacing w:line="240" w:lineRule="auto"/>
              <w:rPr>
                <w:sz w:val="18"/>
                <w:szCs w:val="18"/>
                <w:lang w:val="fr"/>
              </w:rPr>
            </w:pPr>
            <w:r w:rsidRPr="00062277">
              <w:rPr>
                <w:sz w:val="18"/>
                <w:szCs w:val="18"/>
                <w:lang w:val="fr"/>
              </w:rPr>
              <w:t>Changement le Plus Important</w:t>
            </w:r>
          </w:p>
        </w:tc>
      </w:tr>
      <w:tr w:rsidR="00F300B2" w:rsidRPr="00EF6901" w14:paraId="2379FD26" w14:textId="77777777" w:rsidTr="00601D52">
        <w:trPr>
          <w:trHeight w:val="20"/>
          <w:jc w:val="center"/>
        </w:trPr>
        <w:tc>
          <w:tcPr>
            <w:tcW w:w="1702" w:type="dxa"/>
          </w:tcPr>
          <w:p w14:paraId="69498EAC" w14:textId="77777777" w:rsidR="00F300B2" w:rsidRPr="00D10684" w:rsidRDefault="00F300B2" w:rsidP="00601D52">
            <w:pPr>
              <w:pStyle w:val="Table-Text"/>
              <w:spacing w:line="240" w:lineRule="auto"/>
              <w:rPr>
                <w:rFonts w:ascii="Segoe UI" w:hAnsi="Segoe UI" w:cs="Segoe UI"/>
                <w:sz w:val="18"/>
                <w:szCs w:val="18"/>
              </w:rPr>
            </w:pPr>
            <w:r>
              <w:rPr>
                <w:sz w:val="18"/>
                <w:szCs w:val="18"/>
                <w:lang w:val="fr"/>
              </w:rPr>
              <w:t>CRVS</w:t>
            </w:r>
          </w:p>
        </w:tc>
        <w:tc>
          <w:tcPr>
            <w:tcW w:w="7370" w:type="dxa"/>
          </w:tcPr>
          <w:p w14:paraId="45F357BE" w14:textId="77777777" w:rsidR="00F300B2" w:rsidRPr="009857DF" w:rsidRDefault="00F300B2" w:rsidP="00601D52">
            <w:pPr>
              <w:pStyle w:val="Table-Text"/>
              <w:spacing w:line="240" w:lineRule="auto"/>
              <w:rPr>
                <w:sz w:val="18"/>
                <w:szCs w:val="18"/>
                <w:lang w:val="fr"/>
              </w:rPr>
            </w:pPr>
            <w:r>
              <w:rPr>
                <w:sz w:val="18"/>
                <w:szCs w:val="18"/>
                <w:lang w:val="fr"/>
              </w:rPr>
              <w:t>Système d’e</w:t>
            </w:r>
            <w:r w:rsidRPr="00D10684">
              <w:rPr>
                <w:sz w:val="18"/>
                <w:szCs w:val="18"/>
                <w:lang w:val="fr"/>
              </w:rPr>
              <w:t xml:space="preserve">nregistrement des faits d’état civil et </w:t>
            </w:r>
            <w:r>
              <w:rPr>
                <w:sz w:val="18"/>
                <w:szCs w:val="18"/>
                <w:lang w:val="fr"/>
              </w:rPr>
              <w:t xml:space="preserve">des </w:t>
            </w:r>
            <w:r w:rsidRPr="00D10684">
              <w:rPr>
                <w:sz w:val="18"/>
                <w:szCs w:val="18"/>
                <w:lang w:val="fr"/>
              </w:rPr>
              <w:t>statistiques de l’état civil</w:t>
            </w:r>
          </w:p>
        </w:tc>
      </w:tr>
      <w:tr w:rsidR="00F300B2" w:rsidRPr="00EF6901" w14:paraId="535A7248" w14:textId="77777777" w:rsidTr="00601D52">
        <w:trPr>
          <w:trHeight w:val="20"/>
          <w:jc w:val="center"/>
        </w:trPr>
        <w:tc>
          <w:tcPr>
            <w:tcW w:w="1702" w:type="dxa"/>
          </w:tcPr>
          <w:p w14:paraId="19F16E94" w14:textId="77777777" w:rsidR="00F300B2" w:rsidRPr="00D10684" w:rsidRDefault="00F300B2" w:rsidP="00601D52">
            <w:pPr>
              <w:pStyle w:val="Table-Text"/>
              <w:spacing w:line="240" w:lineRule="auto"/>
              <w:rPr>
                <w:rFonts w:ascii="Segoe UI" w:hAnsi="Segoe UI" w:cs="Segoe UI"/>
                <w:sz w:val="18"/>
                <w:szCs w:val="18"/>
              </w:rPr>
            </w:pPr>
            <w:r>
              <w:rPr>
                <w:sz w:val="18"/>
                <w:szCs w:val="18"/>
                <w:lang w:val="fr"/>
              </w:rPr>
              <w:t>DHIS</w:t>
            </w:r>
          </w:p>
        </w:tc>
        <w:tc>
          <w:tcPr>
            <w:tcW w:w="7370" w:type="dxa"/>
          </w:tcPr>
          <w:p w14:paraId="5E2BDA16" w14:textId="77777777" w:rsidR="00F300B2" w:rsidRPr="009857DF" w:rsidRDefault="00F300B2" w:rsidP="00601D52">
            <w:pPr>
              <w:pStyle w:val="Table-Text"/>
              <w:spacing w:line="240" w:lineRule="auto"/>
              <w:rPr>
                <w:sz w:val="18"/>
                <w:szCs w:val="18"/>
                <w:lang w:val="fr"/>
              </w:rPr>
            </w:pPr>
            <w:r w:rsidRPr="00FD1EE5">
              <w:rPr>
                <w:sz w:val="18"/>
                <w:szCs w:val="18"/>
                <w:lang w:val="fr"/>
              </w:rPr>
              <w:t>Systèmes d’</w:t>
            </w:r>
            <w:r>
              <w:rPr>
                <w:sz w:val="18"/>
                <w:szCs w:val="18"/>
                <w:lang w:val="fr"/>
              </w:rPr>
              <w:t>I</w:t>
            </w:r>
            <w:r w:rsidRPr="00FD1EE5">
              <w:rPr>
                <w:sz w:val="18"/>
                <w:szCs w:val="18"/>
                <w:lang w:val="fr"/>
              </w:rPr>
              <w:t>nformation Sanitaire de District</w:t>
            </w:r>
          </w:p>
        </w:tc>
      </w:tr>
      <w:tr w:rsidR="00F300B2" w:rsidRPr="0084215C" w14:paraId="7858F255" w14:textId="77777777" w:rsidTr="00601D52">
        <w:trPr>
          <w:trHeight w:val="20"/>
          <w:jc w:val="center"/>
        </w:trPr>
        <w:tc>
          <w:tcPr>
            <w:tcW w:w="1702" w:type="dxa"/>
          </w:tcPr>
          <w:p w14:paraId="4FDF0A66" w14:textId="77777777" w:rsidR="00F300B2" w:rsidRPr="00D10684" w:rsidRDefault="00F300B2" w:rsidP="00601D52">
            <w:pPr>
              <w:pStyle w:val="Table-Text"/>
              <w:spacing w:line="240" w:lineRule="auto"/>
              <w:rPr>
                <w:rFonts w:ascii="Segoe UI" w:hAnsi="Segoe UI" w:cs="Segoe UI"/>
                <w:sz w:val="18"/>
                <w:szCs w:val="18"/>
              </w:rPr>
            </w:pPr>
            <w:r w:rsidRPr="00074D22">
              <w:rPr>
                <w:sz w:val="18"/>
                <w:szCs w:val="18"/>
                <w:lang w:val="fr"/>
              </w:rPr>
              <w:t>DPC</w:t>
            </w:r>
          </w:p>
        </w:tc>
        <w:tc>
          <w:tcPr>
            <w:tcW w:w="7370" w:type="dxa"/>
          </w:tcPr>
          <w:p w14:paraId="3A9EC784" w14:textId="77777777" w:rsidR="00F300B2" w:rsidRPr="009857DF" w:rsidRDefault="00F300B2" w:rsidP="00601D52">
            <w:pPr>
              <w:pStyle w:val="Table-Text"/>
              <w:spacing w:line="240" w:lineRule="auto"/>
              <w:rPr>
                <w:sz w:val="18"/>
                <w:szCs w:val="18"/>
                <w:lang w:val="fr"/>
              </w:rPr>
            </w:pPr>
            <w:r>
              <w:rPr>
                <w:sz w:val="18"/>
                <w:szCs w:val="18"/>
                <w:lang w:val="fr"/>
              </w:rPr>
              <w:t>Document</w:t>
            </w:r>
            <w:r w:rsidRPr="00D10684">
              <w:rPr>
                <w:sz w:val="18"/>
                <w:szCs w:val="18"/>
                <w:lang w:val="fr"/>
              </w:rPr>
              <w:t xml:space="preserve"> de Programme Pays</w:t>
            </w:r>
          </w:p>
        </w:tc>
      </w:tr>
      <w:tr w:rsidR="00F300B2" w:rsidRPr="00EF6901" w14:paraId="4C48A292" w14:textId="77777777" w:rsidTr="00601D52">
        <w:trPr>
          <w:trHeight w:val="20"/>
          <w:jc w:val="center"/>
        </w:trPr>
        <w:tc>
          <w:tcPr>
            <w:tcW w:w="1702" w:type="dxa"/>
          </w:tcPr>
          <w:p w14:paraId="0755AFDA" w14:textId="77777777" w:rsidR="00F300B2" w:rsidRPr="00E02594" w:rsidRDefault="00F300B2" w:rsidP="00601D52">
            <w:pPr>
              <w:pStyle w:val="Table-Text"/>
              <w:spacing w:line="240" w:lineRule="auto"/>
              <w:rPr>
                <w:rFonts w:ascii="Segoe UI" w:hAnsi="Segoe UI" w:cs="Segoe UI"/>
                <w:sz w:val="18"/>
                <w:szCs w:val="18"/>
              </w:rPr>
            </w:pPr>
            <w:r>
              <w:rPr>
                <w:sz w:val="18"/>
                <w:szCs w:val="18"/>
                <w:lang w:val="fr"/>
              </w:rPr>
              <w:t>EDS</w:t>
            </w:r>
          </w:p>
        </w:tc>
        <w:tc>
          <w:tcPr>
            <w:tcW w:w="7370" w:type="dxa"/>
          </w:tcPr>
          <w:p w14:paraId="7D47F32B" w14:textId="77777777" w:rsidR="00F300B2" w:rsidRPr="009857DF" w:rsidRDefault="00F300B2" w:rsidP="00601D52">
            <w:pPr>
              <w:pStyle w:val="Table-Text"/>
              <w:spacing w:line="240" w:lineRule="auto"/>
              <w:rPr>
                <w:sz w:val="18"/>
                <w:szCs w:val="18"/>
                <w:lang w:val="fr"/>
              </w:rPr>
            </w:pPr>
            <w:r w:rsidRPr="00D10684">
              <w:rPr>
                <w:sz w:val="18"/>
                <w:szCs w:val="18"/>
                <w:lang w:val="fr"/>
              </w:rPr>
              <w:t xml:space="preserve">Enquête Démographique et </w:t>
            </w:r>
            <w:r>
              <w:rPr>
                <w:sz w:val="18"/>
                <w:szCs w:val="18"/>
                <w:lang w:val="fr"/>
              </w:rPr>
              <w:t xml:space="preserve">de </w:t>
            </w:r>
            <w:r w:rsidRPr="00D10684">
              <w:rPr>
                <w:sz w:val="18"/>
                <w:szCs w:val="18"/>
                <w:lang w:val="fr"/>
              </w:rPr>
              <w:t>san</w:t>
            </w:r>
            <w:r>
              <w:rPr>
                <w:sz w:val="18"/>
                <w:szCs w:val="18"/>
                <w:lang w:val="fr"/>
              </w:rPr>
              <w:t>té</w:t>
            </w:r>
          </w:p>
        </w:tc>
      </w:tr>
      <w:tr w:rsidR="00F300B2" w:rsidRPr="00EF6901" w14:paraId="66EA7747" w14:textId="77777777" w:rsidTr="00601D52">
        <w:trPr>
          <w:trHeight w:val="20"/>
          <w:jc w:val="center"/>
        </w:trPr>
        <w:tc>
          <w:tcPr>
            <w:tcW w:w="1702" w:type="dxa"/>
          </w:tcPr>
          <w:p w14:paraId="19918EE3" w14:textId="77777777" w:rsidR="00F300B2" w:rsidRPr="00EE569C" w:rsidRDefault="00F300B2" w:rsidP="00601D52">
            <w:pPr>
              <w:pStyle w:val="Table-Text"/>
              <w:spacing w:line="240" w:lineRule="auto"/>
              <w:rPr>
                <w:rFonts w:ascii="Segoe UI" w:hAnsi="Segoe UI" w:cs="Segoe UI"/>
                <w:sz w:val="18"/>
                <w:szCs w:val="18"/>
              </w:rPr>
            </w:pPr>
            <w:r w:rsidRPr="0022063A">
              <w:rPr>
                <w:sz w:val="18"/>
                <w:szCs w:val="18"/>
                <w:lang w:val="fr"/>
              </w:rPr>
              <w:t>E</w:t>
            </w:r>
            <w:r w:rsidRPr="00EE569C">
              <w:rPr>
                <w:sz w:val="18"/>
                <w:szCs w:val="18"/>
                <w:lang w:val="fr"/>
              </w:rPr>
              <w:t>I</w:t>
            </w:r>
            <w:r w:rsidRPr="0022063A">
              <w:rPr>
                <w:sz w:val="18"/>
                <w:szCs w:val="18"/>
                <w:lang w:val="fr"/>
              </w:rPr>
              <w:t>C</w:t>
            </w:r>
          </w:p>
        </w:tc>
        <w:tc>
          <w:tcPr>
            <w:tcW w:w="7370" w:type="dxa"/>
          </w:tcPr>
          <w:p w14:paraId="002357C3" w14:textId="77777777" w:rsidR="00F300B2" w:rsidRPr="009857DF" w:rsidRDefault="00F300B2" w:rsidP="00601D52">
            <w:pPr>
              <w:pStyle w:val="Table-Text"/>
              <w:spacing w:line="240" w:lineRule="auto"/>
              <w:rPr>
                <w:sz w:val="18"/>
                <w:szCs w:val="18"/>
                <w:lang w:val="fr"/>
              </w:rPr>
            </w:pPr>
            <w:r w:rsidRPr="0022063A">
              <w:rPr>
                <w:sz w:val="18"/>
                <w:szCs w:val="18"/>
                <w:lang w:val="fr"/>
              </w:rPr>
              <w:t>Entretiens</w:t>
            </w:r>
            <w:r w:rsidRPr="00EE569C">
              <w:rPr>
                <w:sz w:val="18"/>
                <w:szCs w:val="18"/>
                <w:lang w:val="fr"/>
              </w:rPr>
              <w:t xml:space="preserve"> avec des </w:t>
            </w:r>
            <w:r w:rsidRPr="0022063A">
              <w:rPr>
                <w:sz w:val="18"/>
                <w:szCs w:val="18"/>
                <w:lang w:val="fr"/>
              </w:rPr>
              <w:t>Informateurs Clés</w:t>
            </w:r>
          </w:p>
        </w:tc>
      </w:tr>
      <w:tr w:rsidR="00F300B2" w:rsidRPr="00D10684" w14:paraId="269903F6" w14:textId="77777777" w:rsidTr="00601D52">
        <w:trPr>
          <w:trHeight w:val="20"/>
          <w:jc w:val="center"/>
        </w:trPr>
        <w:tc>
          <w:tcPr>
            <w:tcW w:w="1702" w:type="dxa"/>
          </w:tcPr>
          <w:p w14:paraId="4BEEDBC6" w14:textId="77777777" w:rsidR="00F300B2" w:rsidRPr="00EE569C" w:rsidRDefault="00F300B2" w:rsidP="00601D52">
            <w:pPr>
              <w:pStyle w:val="Table-Text"/>
              <w:spacing w:line="240" w:lineRule="auto"/>
              <w:rPr>
                <w:rFonts w:ascii="Segoe UI" w:hAnsi="Segoe UI" w:cs="Segoe UI"/>
                <w:sz w:val="18"/>
                <w:szCs w:val="18"/>
              </w:rPr>
            </w:pPr>
            <w:r w:rsidRPr="0022063A">
              <w:rPr>
                <w:sz w:val="18"/>
                <w:szCs w:val="18"/>
                <w:lang w:val="fr"/>
              </w:rPr>
              <w:t>E</w:t>
            </w:r>
            <w:r w:rsidRPr="00EE569C">
              <w:rPr>
                <w:sz w:val="18"/>
                <w:szCs w:val="18"/>
                <w:lang w:val="fr"/>
              </w:rPr>
              <w:t>SS</w:t>
            </w:r>
          </w:p>
        </w:tc>
        <w:tc>
          <w:tcPr>
            <w:tcW w:w="7370" w:type="dxa"/>
          </w:tcPr>
          <w:p w14:paraId="25722242" w14:textId="77777777" w:rsidR="00F300B2" w:rsidRPr="009857DF" w:rsidRDefault="00F300B2" w:rsidP="00601D52">
            <w:pPr>
              <w:pStyle w:val="Table-Text"/>
              <w:spacing w:line="240" w:lineRule="auto"/>
              <w:rPr>
                <w:sz w:val="18"/>
                <w:szCs w:val="18"/>
                <w:lang w:val="fr"/>
              </w:rPr>
            </w:pPr>
            <w:r w:rsidRPr="0022063A">
              <w:rPr>
                <w:sz w:val="18"/>
                <w:szCs w:val="18"/>
                <w:lang w:val="fr"/>
              </w:rPr>
              <w:t>Entretien</w:t>
            </w:r>
            <w:r w:rsidRPr="00EE569C">
              <w:rPr>
                <w:sz w:val="18"/>
                <w:szCs w:val="18"/>
                <w:lang w:val="fr"/>
              </w:rPr>
              <w:t xml:space="preserve"> Semi-Structuré </w:t>
            </w:r>
          </w:p>
        </w:tc>
      </w:tr>
      <w:tr w:rsidR="00F300B2" w:rsidRPr="0084215C" w14:paraId="3509F4F3" w14:textId="77777777" w:rsidTr="00601D52">
        <w:trPr>
          <w:trHeight w:val="20"/>
          <w:jc w:val="center"/>
        </w:trPr>
        <w:tc>
          <w:tcPr>
            <w:tcW w:w="1702" w:type="dxa"/>
          </w:tcPr>
          <w:p w14:paraId="5739C0DE" w14:textId="77777777" w:rsidR="00F300B2" w:rsidRPr="00D10684" w:rsidRDefault="00F300B2" w:rsidP="00601D52">
            <w:pPr>
              <w:pStyle w:val="Table-Text"/>
              <w:spacing w:line="240" w:lineRule="auto"/>
              <w:rPr>
                <w:rFonts w:ascii="Segoe UI" w:hAnsi="Segoe UI" w:cs="Segoe UI"/>
                <w:sz w:val="18"/>
                <w:szCs w:val="18"/>
              </w:rPr>
            </w:pPr>
            <w:r>
              <w:rPr>
                <w:sz w:val="18"/>
                <w:szCs w:val="18"/>
                <w:lang w:val="fr"/>
              </w:rPr>
              <w:t>FGD</w:t>
            </w:r>
          </w:p>
        </w:tc>
        <w:tc>
          <w:tcPr>
            <w:tcW w:w="7370" w:type="dxa"/>
          </w:tcPr>
          <w:p w14:paraId="5DA8EFF2" w14:textId="77777777" w:rsidR="00F300B2" w:rsidRPr="009857DF" w:rsidRDefault="00F300B2" w:rsidP="00601D52">
            <w:pPr>
              <w:pStyle w:val="Table-Text"/>
              <w:spacing w:line="240" w:lineRule="auto"/>
              <w:rPr>
                <w:sz w:val="18"/>
                <w:szCs w:val="18"/>
                <w:lang w:val="fr"/>
              </w:rPr>
            </w:pPr>
            <w:r w:rsidRPr="00D10684">
              <w:rPr>
                <w:sz w:val="18"/>
                <w:szCs w:val="18"/>
                <w:lang w:val="fr"/>
              </w:rPr>
              <w:t xml:space="preserve">Discussion de groupes </w:t>
            </w:r>
          </w:p>
        </w:tc>
      </w:tr>
      <w:tr w:rsidR="00F300B2" w:rsidRPr="00EF6901" w14:paraId="573A42B9" w14:textId="77777777" w:rsidTr="00601D52">
        <w:trPr>
          <w:trHeight w:val="20"/>
          <w:jc w:val="center"/>
        </w:trPr>
        <w:tc>
          <w:tcPr>
            <w:tcW w:w="1702" w:type="dxa"/>
          </w:tcPr>
          <w:p w14:paraId="5A06E68B" w14:textId="77777777" w:rsidR="00F300B2" w:rsidRPr="00D10684" w:rsidRDefault="00F300B2" w:rsidP="00601D52">
            <w:pPr>
              <w:pStyle w:val="Table-Text"/>
              <w:spacing w:line="240" w:lineRule="auto"/>
              <w:rPr>
                <w:rFonts w:ascii="Segoe UI" w:hAnsi="Segoe UI" w:cs="Segoe UI"/>
                <w:sz w:val="18"/>
                <w:szCs w:val="18"/>
              </w:rPr>
            </w:pPr>
            <w:r>
              <w:rPr>
                <w:sz w:val="18"/>
                <w:szCs w:val="18"/>
                <w:lang w:val="fr"/>
              </w:rPr>
              <w:t>GEROS</w:t>
            </w:r>
          </w:p>
        </w:tc>
        <w:tc>
          <w:tcPr>
            <w:tcW w:w="7370" w:type="dxa"/>
          </w:tcPr>
          <w:p w14:paraId="55C73B49" w14:textId="77777777" w:rsidR="00F300B2" w:rsidRPr="009857DF" w:rsidRDefault="00F300B2" w:rsidP="00601D52">
            <w:pPr>
              <w:pStyle w:val="Table-Text"/>
              <w:spacing w:line="240" w:lineRule="auto"/>
              <w:rPr>
                <w:sz w:val="18"/>
                <w:szCs w:val="18"/>
                <w:lang w:val="fr"/>
              </w:rPr>
            </w:pPr>
            <w:r w:rsidRPr="00FF75B4">
              <w:rPr>
                <w:sz w:val="18"/>
                <w:szCs w:val="18"/>
                <w:lang w:val="fr"/>
              </w:rPr>
              <w:t xml:space="preserve">Système Mondial de </w:t>
            </w:r>
            <w:r>
              <w:rPr>
                <w:sz w:val="18"/>
                <w:szCs w:val="18"/>
                <w:lang w:val="fr"/>
              </w:rPr>
              <w:t>Surveillance</w:t>
            </w:r>
            <w:r w:rsidRPr="00FF75B4">
              <w:rPr>
                <w:sz w:val="18"/>
                <w:szCs w:val="18"/>
                <w:lang w:val="fr"/>
              </w:rPr>
              <w:t xml:space="preserve"> des Rapports d’</w:t>
            </w:r>
            <w:r>
              <w:rPr>
                <w:sz w:val="18"/>
                <w:szCs w:val="18"/>
                <w:lang w:val="fr"/>
              </w:rPr>
              <w:t>E</w:t>
            </w:r>
            <w:r w:rsidRPr="00FF75B4">
              <w:rPr>
                <w:sz w:val="18"/>
                <w:szCs w:val="18"/>
                <w:lang w:val="fr"/>
              </w:rPr>
              <w:t>valuation</w:t>
            </w:r>
          </w:p>
        </w:tc>
      </w:tr>
      <w:tr w:rsidR="00F300B2" w:rsidRPr="00EF6901" w14:paraId="3A3763E5" w14:textId="77777777" w:rsidTr="00601D52">
        <w:trPr>
          <w:trHeight w:val="20"/>
          <w:jc w:val="center"/>
        </w:trPr>
        <w:tc>
          <w:tcPr>
            <w:tcW w:w="1702" w:type="dxa"/>
          </w:tcPr>
          <w:p w14:paraId="711E9FED" w14:textId="77777777" w:rsidR="00F300B2" w:rsidRPr="0084215C" w:rsidRDefault="00F300B2" w:rsidP="00601D52">
            <w:pPr>
              <w:pStyle w:val="Table-Text"/>
              <w:spacing w:line="240" w:lineRule="auto"/>
              <w:rPr>
                <w:rFonts w:ascii="Segoe UI" w:hAnsi="Segoe UI" w:cs="Segoe UI"/>
                <w:sz w:val="18"/>
                <w:szCs w:val="18"/>
                <w:lang w:val="fr-FR"/>
              </w:rPr>
            </w:pPr>
            <w:r>
              <w:rPr>
                <w:sz w:val="18"/>
                <w:szCs w:val="18"/>
                <w:lang w:val="fr"/>
              </w:rPr>
              <w:t>GNUE</w:t>
            </w:r>
            <w:r w:rsidRPr="00D10684">
              <w:rPr>
                <w:sz w:val="18"/>
                <w:szCs w:val="18"/>
                <w:lang w:val="fr"/>
              </w:rPr>
              <w:t xml:space="preserve"> </w:t>
            </w:r>
          </w:p>
        </w:tc>
        <w:tc>
          <w:tcPr>
            <w:tcW w:w="7370" w:type="dxa"/>
          </w:tcPr>
          <w:p w14:paraId="3EEA3671" w14:textId="77777777" w:rsidR="00F300B2" w:rsidRPr="009857DF" w:rsidRDefault="00F300B2" w:rsidP="00601D52">
            <w:pPr>
              <w:pStyle w:val="Table-Text"/>
              <w:spacing w:line="240" w:lineRule="auto"/>
              <w:rPr>
                <w:sz w:val="18"/>
                <w:szCs w:val="18"/>
                <w:lang w:val="fr"/>
              </w:rPr>
            </w:pPr>
            <w:r w:rsidRPr="00D10684">
              <w:rPr>
                <w:sz w:val="18"/>
                <w:szCs w:val="18"/>
                <w:lang w:val="fr"/>
              </w:rPr>
              <w:t xml:space="preserve">Groupe des Nations Unies </w:t>
            </w:r>
            <w:r>
              <w:rPr>
                <w:sz w:val="18"/>
                <w:szCs w:val="18"/>
                <w:lang w:val="fr"/>
              </w:rPr>
              <w:t>pour</w:t>
            </w:r>
            <w:r w:rsidRPr="00D10684">
              <w:rPr>
                <w:sz w:val="18"/>
                <w:szCs w:val="18"/>
                <w:lang w:val="fr"/>
              </w:rPr>
              <w:t xml:space="preserve"> l’</w:t>
            </w:r>
            <w:r>
              <w:rPr>
                <w:sz w:val="18"/>
                <w:szCs w:val="18"/>
                <w:lang w:val="fr"/>
              </w:rPr>
              <w:t>E</w:t>
            </w:r>
            <w:r w:rsidRPr="00D10684">
              <w:rPr>
                <w:sz w:val="18"/>
                <w:szCs w:val="18"/>
                <w:lang w:val="fr"/>
              </w:rPr>
              <w:t>valuation</w:t>
            </w:r>
          </w:p>
        </w:tc>
      </w:tr>
      <w:tr w:rsidR="00F300B2" w:rsidRPr="00EF6901" w14:paraId="3BA3D605" w14:textId="77777777" w:rsidTr="00601D52">
        <w:trPr>
          <w:trHeight w:val="20"/>
          <w:jc w:val="center"/>
        </w:trPr>
        <w:tc>
          <w:tcPr>
            <w:tcW w:w="1702" w:type="dxa"/>
          </w:tcPr>
          <w:p w14:paraId="7A000FAB" w14:textId="77777777" w:rsidR="00F300B2" w:rsidRPr="00D10684" w:rsidRDefault="00F300B2" w:rsidP="00601D52">
            <w:pPr>
              <w:pStyle w:val="Table-Text"/>
              <w:spacing w:line="240" w:lineRule="auto"/>
              <w:rPr>
                <w:rFonts w:ascii="Segoe UI" w:hAnsi="Segoe UI" w:cs="Segoe UI"/>
                <w:sz w:val="18"/>
                <w:szCs w:val="18"/>
              </w:rPr>
            </w:pPr>
            <w:r>
              <w:rPr>
                <w:sz w:val="18"/>
                <w:szCs w:val="18"/>
              </w:rPr>
              <w:t>GRE</w:t>
            </w:r>
          </w:p>
        </w:tc>
        <w:tc>
          <w:tcPr>
            <w:tcW w:w="7370" w:type="dxa"/>
          </w:tcPr>
          <w:p w14:paraId="6F661E43" w14:textId="77777777" w:rsidR="00F300B2" w:rsidRPr="009857DF" w:rsidRDefault="00F300B2" w:rsidP="00601D52">
            <w:pPr>
              <w:pStyle w:val="Table-Text"/>
              <w:spacing w:line="240" w:lineRule="auto"/>
              <w:rPr>
                <w:sz w:val="18"/>
                <w:szCs w:val="18"/>
                <w:lang w:val="fr"/>
              </w:rPr>
            </w:pPr>
            <w:r w:rsidRPr="00E02594">
              <w:rPr>
                <w:sz w:val="18"/>
                <w:szCs w:val="18"/>
                <w:lang w:val="fr"/>
              </w:rPr>
              <w:t>Groupe de Référence de l’</w:t>
            </w:r>
            <w:r>
              <w:rPr>
                <w:sz w:val="18"/>
                <w:szCs w:val="18"/>
                <w:lang w:val="fr"/>
              </w:rPr>
              <w:t>E</w:t>
            </w:r>
            <w:r w:rsidRPr="00E02594">
              <w:rPr>
                <w:sz w:val="18"/>
                <w:szCs w:val="18"/>
                <w:lang w:val="fr"/>
              </w:rPr>
              <w:t>valuation</w:t>
            </w:r>
          </w:p>
        </w:tc>
      </w:tr>
      <w:tr w:rsidR="00F300B2" w:rsidRPr="00EF6901" w14:paraId="399E086D" w14:textId="77777777" w:rsidTr="00601D52">
        <w:trPr>
          <w:trHeight w:val="20"/>
          <w:jc w:val="center"/>
        </w:trPr>
        <w:tc>
          <w:tcPr>
            <w:tcW w:w="1702" w:type="dxa"/>
          </w:tcPr>
          <w:p w14:paraId="17564407" w14:textId="77777777" w:rsidR="00F300B2" w:rsidRPr="00D10684" w:rsidRDefault="00F300B2" w:rsidP="00601D52">
            <w:pPr>
              <w:pStyle w:val="Table-Text"/>
              <w:spacing w:line="240" w:lineRule="auto"/>
              <w:rPr>
                <w:rFonts w:ascii="Segoe UI" w:hAnsi="Segoe UI" w:cs="Segoe UI"/>
                <w:sz w:val="18"/>
                <w:szCs w:val="18"/>
              </w:rPr>
            </w:pPr>
            <w:r w:rsidRPr="00D10684">
              <w:rPr>
                <w:sz w:val="18"/>
                <w:szCs w:val="18"/>
                <w:lang w:val="fr"/>
              </w:rPr>
              <w:t>MICS</w:t>
            </w:r>
          </w:p>
        </w:tc>
        <w:tc>
          <w:tcPr>
            <w:tcW w:w="7370" w:type="dxa"/>
          </w:tcPr>
          <w:p w14:paraId="637C7B96" w14:textId="77777777" w:rsidR="00F300B2" w:rsidRPr="009857DF" w:rsidRDefault="00F300B2" w:rsidP="00601D52">
            <w:pPr>
              <w:pStyle w:val="Table-Text"/>
              <w:spacing w:line="240" w:lineRule="auto"/>
              <w:rPr>
                <w:sz w:val="18"/>
                <w:szCs w:val="18"/>
                <w:lang w:val="fr"/>
              </w:rPr>
            </w:pPr>
            <w:r w:rsidRPr="00D10684">
              <w:rPr>
                <w:sz w:val="18"/>
                <w:szCs w:val="18"/>
                <w:lang w:val="fr"/>
              </w:rPr>
              <w:t xml:space="preserve">Enquête </w:t>
            </w:r>
            <w:r>
              <w:rPr>
                <w:sz w:val="18"/>
                <w:szCs w:val="18"/>
                <w:lang w:val="fr"/>
              </w:rPr>
              <w:t>par</w:t>
            </w:r>
            <w:r w:rsidRPr="00D10684">
              <w:rPr>
                <w:sz w:val="18"/>
                <w:szCs w:val="18"/>
                <w:lang w:val="fr"/>
              </w:rPr>
              <w:t xml:space="preserve"> Grappes à Indicateurs Multiples</w:t>
            </w:r>
          </w:p>
        </w:tc>
      </w:tr>
      <w:tr w:rsidR="00F300B2" w:rsidRPr="0084215C" w14:paraId="04320221" w14:textId="77777777" w:rsidTr="00601D52">
        <w:trPr>
          <w:trHeight w:val="20"/>
          <w:jc w:val="center"/>
        </w:trPr>
        <w:tc>
          <w:tcPr>
            <w:tcW w:w="1702" w:type="dxa"/>
          </w:tcPr>
          <w:p w14:paraId="7EB61CC1" w14:textId="77777777" w:rsidR="00F300B2" w:rsidRDefault="00F300B2" w:rsidP="00601D52">
            <w:pPr>
              <w:pStyle w:val="Table-Text"/>
              <w:spacing w:line="240" w:lineRule="auto"/>
              <w:rPr>
                <w:rFonts w:ascii="Segoe UI" w:hAnsi="Segoe UI" w:cs="Segoe UI"/>
                <w:sz w:val="18"/>
                <w:szCs w:val="18"/>
              </w:rPr>
            </w:pPr>
            <w:r>
              <w:rPr>
                <w:sz w:val="18"/>
                <w:szCs w:val="18"/>
                <w:lang w:val="fr"/>
              </w:rPr>
              <w:t>OAG</w:t>
            </w:r>
          </w:p>
        </w:tc>
        <w:tc>
          <w:tcPr>
            <w:tcW w:w="7370" w:type="dxa"/>
          </w:tcPr>
          <w:p w14:paraId="2B7A0C2E" w14:textId="77777777" w:rsidR="00F300B2" w:rsidRPr="009857DF" w:rsidRDefault="00F300B2" w:rsidP="00601D52">
            <w:pPr>
              <w:pStyle w:val="Table-Text"/>
              <w:spacing w:line="240" w:lineRule="auto"/>
              <w:rPr>
                <w:sz w:val="18"/>
                <w:szCs w:val="18"/>
                <w:lang w:val="fr"/>
              </w:rPr>
            </w:pPr>
            <w:r w:rsidRPr="0022063A">
              <w:rPr>
                <w:sz w:val="18"/>
                <w:szCs w:val="18"/>
                <w:lang w:val="fr"/>
              </w:rPr>
              <w:t>Oversee Advising Group</w:t>
            </w:r>
          </w:p>
        </w:tc>
      </w:tr>
      <w:tr w:rsidR="00F300B2" w:rsidRPr="00EF6901" w14:paraId="5AEEC640" w14:textId="77777777" w:rsidTr="00601D52">
        <w:trPr>
          <w:trHeight w:val="20"/>
          <w:jc w:val="center"/>
        </w:trPr>
        <w:tc>
          <w:tcPr>
            <w:tcW w:w="1702" w:type="dxa"/>
          </w:tcPr>
          <w:p w14:paraId="0D884F0F" w14:textId="77777777" w:rsidR="00F300B2" w:rsidRPr="00D10684" w:rsidRDefault="00F300B2" w:rsidP="00601D52">
            <w:pPr>
              <w:pStyle w:val="Table-Text"/>
              <w:spacing w:line="240" w:lineRule="auto"/>
              <w:rPr>
                <w:rFonts w:ascii="Segoe UI" w:hAnsi="Segoe UI" w:cs="Segoe UI"/>
                <w:sz w:val="18"/>
                <w:szCs w:val="18"/>
              </w:rPr>
            </w:pPr>
            <w:r w:rsidRPr="00D10684">
              <w:rPr>
                <w:sz w:val="18"/>
                <w:szCs w:val="18"/>
                <w:lang w:val="fr"/>
              </w:rPr>
              <w:t>OCDE</w:t>
            </w:r>
          </w:p>
        </w:tc>
        <w:tc>
          <w:tcPr>
            <w:tcW w:w="7370" w:type="dxa"/>
          </w:tcPr>
          <w:p w14:paraId="414DA63A" w14:textId="77777777" w:rsidR="00F300B2" w:rsidRPr="009857DF" w:rsidRDefault="00F300B2" w:rsidP="00601D52">
            <w:pPr>
              <w:pStyle w:val="Table-Text"/>
              <w:spacing w:line="240" w:lineRule="auto"/>
              <w:rPr>
                <w:sz w:val="18"/>
                <w:szCs w:val="18"/>
                <w:lang w:val="fr"/>
              </w:rPr>
            </w:pPr>
            <w:r w:rsidRPr="00D10684">
              <w:rPr>
                <w:sz w:val="18"/>
                <w:szCs w:val="18"/>
                <w:lang w:val="fr"/>
              </w:rPr>
              <w:t>Organisation de Coopération et de Développement Économiques</w:t>
            </w:r>
          </w:p>
        </w:tc>
      </w:tr>
      <w:tr w:rsidR="00F300B2" w:rsidRPr="00D10684" w14:paraId="351E7DAA" w14:textId="77777777" w:rsidTr="00601D52">
        <w:trPr>
          <w:trHeight w:val="20"/>
          <w:jc w:val="center"/>
        </w:trPr>
        <w:tc>
          <w:tcPr>
            <w:tcW w:w="1702" w:type="dxa"/>
          </w:tcPr>
          <w:p w14:paraId="15387485" w14:textId="77777777" w:rsidR="00F300B2" w:rsidRPr="00D10684" w:rsidRDefault="00F300B2" w:rsidP="00601D52">
            <w:pPr>
              <w:pStyle w:val="Table-Text"/>
              <w:spacing w:line="240" w:lineRule="auto"/>
              <w:rPr>
                <w:rFonts w:ascii="Segoe UI" w:hAnsi="Segoe UI" w:cs="Segoe UI"/>
                <w:sz w:val="18"/>
                <w:szCs w:val="18"/>
              </w:rPr>
            </w:pPr>
            <w:r w:rsidRPr="00D10684">
              <w:rPr>
                <w:sz w:val="18"/>
                <w:szCs w:val="18"/>
                <w:lang w:val="fr"/>
              </w:rPr>
              <w:t>ODD</w:t>
            </w:r>
          </w:p>
        </w:tc>
        <w:tc>
          <w:tcPr>
            <w:tcW w:w="7370" w:type="dxa"/>
          </w:tcPr>
          <w:p w14:paraId="31DAE20B" w14:textId="77777777" w:rsidR="00F300B2" w:rsidRPr="009857DF" w:rsidRDefault="00F300B2" w:rsidP="00601D52">
            <w:pPr>
              <w:pStyle w:val="Table-Text"/>
              <w:spacing w:line="240" w:lineRule="auto"/>
              <w:rPr>
                <w:sz w:val="18"/>
                <w:szCs w:val="18"/>
                <w:lang w:val="fr"/>
              </w:rPr>
            </w:pPr>
            <w:r w:rsidRPr="00D10684">
              <w:rPr>
                <w:sz w:val="18"/>
                <w:szCs w:val="18"/>
                <w:lang w:val="fr"/>
              </w:rPr>
              <w:t>Objectif de Développement Durable</w:t>
            </w:r>
          </w:p>
        </w:tc>
      </w:tr>
      <w:tr w:rsidR="00F300B2" w:rsidRPr="00EF6901" w14:paraId="4341A09D" w14:textId="77777777" w:rsidTr="00601D52">
        <w:trPr>
          <w:trHeight w:val="20"/>
          <w:jc w:val="center"/>
        </w:trPr>
        <w:tc>
          <w:tcPr>
            <w:tcW w:w="1702" w:type="dxa"/>
          </w:tcPr>
          <w:p w14:paraId="6DC7A90A" w14:textId="77777777" w:rsidR="00F300B2" w:rsidRPr="00D10684" w:rsidRDefault="00F300B2" w:rsidP="00601D52">
            <w:pPr>
              <w:pStyle w:val="Table-Text"/>
              <w:spacing w:line="240" w:lineRule="auto"/>
              <w:rPr>
                <w:rFonts w:ascii="Segoe UI" w:hAnsi="Segoe UI" w:cs="Segoe UI"/>
                <w:sz w:val="18"/>
                <w:szCs w:val="18"/>
              </w:rPr>
            </w:pPr>
            <w:r>
              <w:rPr>
                <w:sz w:val="18"/>
                <w:szCs w:val="18"/>
                <w:lang w:val="fr"/>
              </w:rPr>
              <w:t>OMS</w:t>
            </w:r>
          </w:p>
        </w:tc>
        <w:tc>
          <w:tcPr>
            <w:tcW w:w="7370" w:type="dxa"/>
          </w:tcPr>
          <w:p w14:paraId="1FACCD03" w14:textId="77777777" w:rsidR="00F300B2" w:rsidRPr="009857DF" w:rsidRDefault="00F300B2" w:rsidP="00601D52">
            <w:pPr>
              <w:pStyle w:val="Table-Text"/>
              <w:spacing w:line="240" w:lineRule="auto"/>
              <w:rPr>
                <w:sz w:val="18"/>
                <w:szCs w:val="18"/>
                <w:lang w:val="fr"/>
              </w:rPr>
            </w:pPr>
            <w:r w:rsidRPr="00D10684">
              <w:rPr>
                <w:sz w:val="18"/>
                <w:szCs w:val="18"/>
                <w:lang w:val="fr"/>
              </w:rPr>
              <w:t>Organisation mondiale de la santé</w:t>
            </w:r>
          </w:p>
        </w:tc>
      </w:tr>
      <w:tr w:rsidR="00F300B2" w:rsidRPr="00D10684" w14:paraId="69CE0445" w14:textId="77777777" w:rsidTr="00601D52">
        <w:trPr>
          <w:trHeight w:val="20"/>
          <w:jc w:val="center"/>
        </w:trPr>
        <w:tc>
          <w:tcPr>
            <w:tcW w:w="1702" w:type="dxa"/>
          </w:tcPr>
          <w:p w14:paraId="47BB8D89" w14:textId="77777777" w:rsidR="00F300B2" w:rsidRPr="00D10684" w:rsidRDefault="00F300B2" w:rsidP="00601D52">
            <w:pPr>
              <w:pStyle w:val="Table-Text"/>
              <w:spacing w:line="240" w:lineRule="auto"/>
              <w:rPr>
                <w:rFonts w:ascii="Segoe UI" w:hAnsi="Segoe UI" w:cs="Segoe UI"/>
                <w:sz w:val="18"/>
                <w:szCs w:val="18"/>
              </w:rPr>
            </w:pPr>
            <w:r w:rsidRPr="00D10684">
              <w:rPr>
                <w:sz w:val="18"/>
                <w:szCs w:val="18"/>
                <w:lang w:val="fr"/>
              </w:rPr>
              <w:t>ONG</w:t>
            </w:r>
          </w:p>
        </w:tc>
        <w:tc>
          <w:tcPr>
            <w:tcW w:w="7370" w:type="dxa"/>
          </w:tcPr>
          <w:p w14:paraId="0131AD32" w14:textId="77777777" w:rsidR="00F300B2" w:rsidRPr="009857DF" w:rsidRDefault="00F300B2" w:rsidP="00601D52">
            <w:pPr>
              <w:pStyle w:val="Table-Text"/>
              <w:spacing w:line="240" w:lineRule="auto"/>
              <w:rPr>
                <w:sz w:val="18"/>
                <w:szCs w:val="18"/>
                <w:lang w:val="fr"/>
              </w:rPr>
            </w:pPr>
            <w:r w:rsidRPr="00E02594">
              <w:rPr>
                <w:sz w:val="18"/>
                <w:szCs w:val="18"/>
                <w:lang w:val="fr"/>
              </w:rPr>
              <w:t>Organisation</w:t>
            </w:r>
            <w:r w:rsidRPr="009857DF">
              <w:rPr>
                <w:sz w:val="18"/>
                <w:szCs w:val="18"/>
                <w:lang w:val="fr"/>
              </w:rPr>
              <w:t xml:space="preserve"> Non Gouvernementale</w:t>
            </w:r>
          </w:p>
        </w:tc>
      </w:tr>
      <w:tr w:rsidR="00F300B2" w:rsidRPr="00D10684" w14:paraId="3E10BBC8" w14:textId="77777777" w:rsidTr="00601D52">
        <w:trPr>
          <w:trHeight w:val="20"/>
          <w:jc w:val="center"/>
        </w:trPr>
        <w:tc>
          <w:tcPr>
            <w:tcW w:w="1702" w:type="dxa"/>
          </w:tcPr>
          <w:p w14:paraId="1F86B23F" w14:textId="77777777" w:rsidR="00F300B2" w:rsidRPr="00D10684" w:rsidRDefault="00F300B2" w:rsidP="00601D52">
            <w:pPr>
              <w:pStyle w:val="Table-Text"/>
              <w:spacing w:line="240" w:lineRule="auto"/>
              <w:rPr>
                <w:rFonts w:ascii="Segoe UI" w:hAnsi="Segoe UI" w:cs="Segoe UI"/>
                <w:sz w:val="18"/>
                <w:szCs w:val="18"/>
              </w:rPr>
            </w:pPr>
            <w:r>
              <w:rPr>
                <w:sz w:val="18"/>
                <w:szCs w:val="18"/>
                <w:lang w:val="fr"/>
              </w:rPr>
              <w:t>ONU</w:t>
            </w:r>
          </w:p>
        </w:tc>
        <w:tc>
          <w:tcPr>
            <w:tcW w:w="7370" w:type="dxa"/>
          </w:tcPr>
          <w:p w14:paraId="0D70DE67" w14:textId="77777777" w:rsidR="00F300B2" w:rsidRPr="009857DF" w:rsidRDefault="00F300B2" w:rsidP="00601D52">
            <w:pPr>
              <w:pStyle w:val="Table-Text"/>
              <w:spacing w:line="240" w:lineRule="auto"/>
              <w:rPr>
                <w:sz w:val="18"/>
                <w:szCs w:val="18"/>
                <w:lang w:val="fr"/>
              </w:rPr>
            </w:pPr>
            <w:r w:rsidRPr="00E02594">
              <w:rPr>
                <w:sz w:val="18"/>
                <w:szCs w:val="18"/>
                <w:lang w:val="fr"/>
              </w:rPr>
              <w:t>Organisation des Nations Unies</w:t>
            </w:r>
          </w:p>
        </w:tc>
      </w:tr>
      <w:tr w:rsidR="00F300B2" w:rsidRPr="00EF6901" w14:paraId="39083C97" w14:textId="77777777" w:rsidTr="00601D52">
        <w:trPr>
          <w:trHeight w:val="20"/>
          <w:jc w:val="center"/>
        </w:trPr>
        <w:tc>
          <w:tcPr>
            <w:tcW w:w="1702" w:type="dxa"/>
          </w:tcPr>
          <w:p w14:paraId="2300C17F" w14:textId="77777777" w:rsidR="00F300B2" w:rsidRPr="00D10684" w:rsidRDefault="00F300B2" w:rsidP="00601D52">
            <w:pPr>
              <w:pStyle w:val="Table-Text"/>
              <w:spacing w:line="240" w:lineRule="auto"/>
              <w:rPr>
                <w:rFonts w:ascii="Segoe UI" w:hAnsi="Segoe UI" w:cs="Segoe UI"/>
                <w:sz w:val="18"/>
                <w:szCs w:val="18"/>
              </w:rPr>
            </w:pPr>
            <w:r w:rsidRPr="00D10684">
              <w:rPr>
                <w:sz w:val="18"/>
                <w:szCs w:val="18"/>
                <w:lang w:val="fr"/>
              </w:rPr>
              <w:t>OSC</w:t>
            </w:r>
          </w:p>
        </w:tc>
        <w:tc>
          <w:tcPr>
            <w:tcW w:w="7370" w:type="dxa"/>
          </w:tcPr>
          <w:p w14:paraId="6F0BF6CE" w14:textId="77777777" w:rsidR="00F300B2" w:rsidRPr="009857DF" w:rsidRDefault="00F300B2" w:rsidP="00601D52">
            <w:pPr>
              <w:pStyle w:val="Table-Text"/>
              <w:spacing w:line="240" w:lineRule="auto"/>
              <w:rPr>
                <w:sz w:val="18"/>
                <w:szCs w:val="18"/>
                <w:lang w:val="fr"/>
              </w:rPr>
            </w:pPr>
            <w:r w:rsidRPr="00D10684">
              <w:rPr>
                <w:sz w:val="18"/>
                <w:szCs w:val="18"/>
                <w:lang w:val="fr"/>
              </w:rPr>
              <w:t>Organisations de la Société Civile</w:t>
            </w:r>
          </w:p>
        </w:tc>
      </w:tr>
      <w:tr w:rsidR="00F300B2" w:rsidRPr="00D10684" w14:paraId="04C0C579" w14:textId="77777777" w:rsidTr="00601D52">
        <w:trPr>
          <w:trHeight w:val="20"/>
          <w:jc w:val="center"/>
        </w:trPr>
        <w:tc>
          <w:tcPr>
            <w:tcW w:w="1702" w:type="dxa"/>
          </w:tcPr>
          <w:p w14:paraId="0C093B29" w14:textId="77777777" w:rsidR="00F300B2" w:rsidRPr="00D10684" w:rsidRDefault="00F300B2" w:rsidP="00601D52">
            <w:pPr>
              <w:pStyle w:val="Table-Text"/>
              <w:spacing w:line="240" w:lineRule="auto"/>
              <w:rPr>
                <w:rFonts w:ascii="Segoe UI" w:hAnsi="Segoe UI" w:cs="Segoe UI"/>
                <w:sz w:val="18"/>
                <w:szCs w:val="18"/>
              </w:rPr>
            </w:pPr>
            <w:r>
              <w:rPr>
                <w:sz w:val="18"/>
                <w:szCs w:val="18"/>
              </w:rPr>
              <w:t>PE</w:t>
            </w:r>
          </w:p>
        </w:tc>
        <w:tc>
          <w:tcPr>
            <w:tcW w:w="7370" w:type="dxa"/>
          </w:tcPr>
          <w:p w14:paraId="592F4040" w14:textId="77777777" w:rsidR="00F300B2" w:rsidRPr="009857DF" w:rsidRDefault="00F300B2" w:rsidP="00601D52">
            <w:pPr>
              <w:pStyle w:val="Table-Text"/>
              <w:spacing w:line="240" w:lineRule="auto"/>
              <w:rPr>
                <w:sz w:val="18"/>
                <w:szCs w:val="18"/>
                <w:lang w:val="fr"/>
              </w:rPr>
            </w:pPr>
            <w:r w:rsidRPr="00D10684">
              <w:rPr>
                <w:sz w:val="18"/>
                <w:szCs w:val="18"/>
                <w:lang w:val="fr"/>
              </w:rPr>
              <w:t>Protection de l’</w:t>
            </w:r>
            <w:r>
              <w:rPr>
                <w:sz w:val="18"/>
                <w:szCs w:val="18"/>
                <w:lang w:val="fr"/>
              </w:rPr>
              <w:t>E</w:t>
            </w:r>
            <w:r w:rsidRPr="00D10684">
              <w:rPr>
                <w:sz w:val="18"/>
                <w:szCs w:val="18"/>
                <w:lang w:val="fr"/>
              </w:rPr>
              <w:t>nfance</w:t>
            </w:r>
          </w:p>
        </w:tc>
      </w:tr>
      <w:tr w:rsidR="00F300B2" w:rsidRPr="00EF6901" w14:paraId="0354E048" w14:textId="77777777" w:rsidTr="00601D52">
        <w:trPr>
          <w:trHeight w:val="20"/>
          <w:jc w:val="center"/>
        </w:trPr>
        <w:tc>
          <w:tcPr>
            <w:tcW w:w="1702" w:type="dxa"/>
          </w:tcPr>
          <w:p w14:paraId="72646DD9" w14:textId="77777777" w:rsidR="00F300B2" w:rsidRPr="0084215C" w:rsidRDefault="00F300B2" w:rsidP="00601D52">
            <w:pPr>
              <w:pStyle w:val="Table-Text"/>
              <w:spacing w:line="240" w:lineRule="auto"/>
              <w:rPr>
                <w:rFonts w:ascii="Segoe UI" w:hAnsi="Segoe UI" w:cs="Segoe UI"/>
                <w:sz w:val="18"/>
                <w:szCs w:val="18"/>
                <w:lang w:val="fr-FR"/>
              </w:rPr>
            </w:pPr>
            <w:r>
              <w:rPr>
                <w:sz w:val="18"/>
                <w:szCs w:val="18"/>
                <w:lang w:val="fr"/>
              </w:rPr>
              <w:t>PNUAD</w:t>
            </w:r>
          </w:p>
        </w:tc>
        <w:tc>
          <w:tcPr>
            <w:tcW w:w="7370" w:type="dxa"/>
          </w:tcPr>
          <w:p w14:paraId="11D71532" w14:textId="77777777" w:rsidR="00F300B2" w:rsidRPr="009857DF" w:rsidRDefault="00F300B2" w:rsidP="00601D52">
            <w:pPr>
              <w:pStyle w:val="Table-Text"/>
              <w:spacing w:line="240" w:lineRule="auto"/>
              <w:rPr>
                <w:sz w:val="18"/>
                <w:szCs w:val="18"/>
                <w:lang w:val="fr"/>
              </w:rPr>
            </w:pPr>
            <w:r w:rsidRPr="00E7767C">
              <w:rPr>
                <w:sz w:val="18"/>
                <w:szCs w:val="18"/>
                <w:lang w:val="fr"/>
              </w:rPr>
              <w:t>Plan</w:t>
            </w:r>
            <w:r>
              <w:rPr>
                <w:sz w:val="18"/>
                <w:szCs w:val="18"/>
                <w:lang w:val="fr"/>
              </w:rPr>
              <w:t xml:space="preserve"> </w:t>
            </w:r>
            <w:r w:rsidRPr="00E7767C">
              <w:rPr>
                <w:sz w:val="18"/>
                <w:szCs w:val="18"/>
                <w:lang w:val="fr"/>
              </w:rPr>
              <w:t>Cadre des Nations Unies pour l’</w:t>
            </w:r>
            <w:r>
              <w:rPr>
                <w:sz w:val="18"/>
                <w:szCs w:val="18"/>
                <w:lang w:val="fr"/>
              </w:rPr>
              <w:t>Assistance</w:t>
            </w:r>
            <w:r w:rsidRPr="00E7767C">
              <w:rPr>
                <w:sz w:val="18"/>
                <w:szCs w:val="18"/>
                <w:lang w:val="fr"/>
              </w:rPr>
              <w:t xml:space="preserve"> au Développement</w:t>
            </w:r>
          </w:p>
        </w:tc>
      </w:tr>
      <w:tr w:rsidR="00F300B2" w:rsidRPr="00EF6901" w14:paraId="50D294B6" w14:textId="77777777" w:rsidTr="00601D52">
        <w:trPr>
          <w:trHeight w:val="20"/>
          <w:jc w:val="center"/>
        </w:trPr>
        <w:tc>
          <w:tcPr>
            <w:tcW w:w="1702" w:type="dxa"/>
          </w:tcPr>
          <w:p w14:paraId="6A2CD7B6" w14:textId="77777777" w:rsidR="00F300B2" w:rsidRPr="00D10684" w:rsidRDefault="00F300B2" w:rsidP="00601D52">
            <w:pPr>
              <w:pStyle w:val="Table-Text"/>
              <w:spacing w:line="240" w:lineRule="auto"/>
              <w:rPr>
                <w:rFonts w:ascii="Segoe UI" w:hAnsi="Segoe UI" w:cs="Segoe UI"/>
                <w:sz w:val="18"/>
                <w:szCs w:val="18"/>
              </w:rPr>
            </w:pPr>
            <w:r>
              <w:rPr>
                <w:sz w:val="18"/>
                <w:szCs w:val="18"/>
                <w:lang w:val="fr"/>
              </w:rPr>
              <w:t>RCE</w:t>
            </w:r>
          </w:p>
        </w:tc>
        <w:tc>
          <w:tcPr>
            <w:tcW w:w="7370" w:type="dxa"/>
          </w:tcPr>
          <w:p w14:paraId="555C4BBE" w14:textId="77777777" w:rsidR="00F300B2" w:rsidRPr="009857DF" w:rsidRDefault="00F300B2" w:rsidP="00601D52">
            <w:pPr>
              <w:pStyle w:val="Table-Text"/>
              <w:spacing w:line="240" w:lineRule="auto"/>
              <w:rPr>
                <w:sz w:val="18"/>
                <w:szCs w:val="18"/>
                <w:lang w:val="fr"/>
              </w:rPr>
            </w:pPr>
            <w:r>
              <w:rPr>
                <w:sz w:val="18"/>
                <w:szCs w:val="18"/>
                <w:lang w:val="fr"/>
              </w:rPr>
              <w:t>R</w:t>
            </w:r>
            <w:r w:rsidRPr="00E02594">
              <w:rPr>
                <w:sz w:val="18"/>
                <w:szCs w:val="18"/>
                <w:lang w:val="fr"/>
              </w:rPr>
              <w:t xml:space="preserve">ésultats </w:t>
            </w:r>
            <w:r>
              <w:rPr>
                <w:sz w:val="18"/>
                <w:szCs w:val="18"/>
                <w:lang w:val="fr"/>
              </w:rPr>
              <w:t xml:space="preserve">Clés </w:t>
            </w:r>
            <w:r w:rsidRPr="00E02594">
              <w:rPr>
                <w:sz w:val="18"/>
                <w:szCs w:val="18"/>
                <w:lang w:val="fr"/>
              </w:rPr>
              <w:t>pour les Enfants</w:t>
            </w:r>
          </w:p>
        </w:tc>
      </w:tr>
      <w:tr w:rsidR="00F300B2" w:rsidRPr="00D10684" w14:paraId="7EB9A49E" w14:textId="77777777" w:rsidTr="00601D52">
        <w:trPr>
          <w:trHeight w:val="20"/>
          <w:jc w:val="center"/>
        </w:trPr>
        <w:tc>
          <w:tcPr>
            <w:tcW w:w="1702" w:type="dxa"/>
          </w:tcPr>
          <w:p w14:paraId="399FD80B" w14:textId="77777777" w:rsidR="00F300B2" w:rsidRPr="00D10684" w:rsidRDefault="00F300B2" w:rsidP="00601D52">
            <w:pPr>
              <w:pStyle w:val="Table-Text"/>
              <w:spacing w:line="240" w:lineRule="auto"/>
              <w:rPr>
                <w:rFonts w:ascii="Segoe UI" w:hAnsi="Segoe UI" w:cs="Segoe UI"/>
                <w:sz w:val="18"/>
                <w:szCs w:val="18"/>
              </w:rPr>
            </w:pPr>
            <w:r w:rsidRPr="00D10684">
              <w:rPr>
                <w:sz w:val="18"/>
                <w:szCs w:val="18"/>
                <w:lang w:val="fr"/>
              </w:rPr>
              <w:t>S&amp;E</w:t>
            </w:r>
          </w:p>
        </w:tc>
        <w:tc>
          <w:tcPr>
            <w:tcW w:w="7370" w:type="dxa"/>
          </w:tcPr>
          <w:p w14:paraId="442FF43D" w14:textId="77777777" w:rsidR="00F300B2" w:rsidRPr="009857DF" w:rsidRDefault="00F300B2" w:rsidP="00601D52">
            <w:pPr>
              <w:pStyle w:val="Table-Text"/>
              <w:spacing w:line="240" w:lineRule="auto"/>
              <w:rPr>
                <w:sz w:val="18"/>
                <w:szCs w:val="18"/>
                <w:lang w:val="fr"/>
              </w:rPr>
            </w:pPr>
            <w:r w:rsidRPr="00D10684">
              <w:rPr>
                <w:sz w:val="18"/>
                <w:szCs w:val="18"/>
                <w:lang w:val="fr"/>
              </w:rPr>
              <w:t xml:space="preserve">Suivi et </w:t>
            </w:r>
            <w:r>
              <w:rPr>
                <w:sz w:val="18"/>
                <w:szCs w:val="18"/>
                <w:lang w:val="fr"/>
              </w:rPr>
              <w:t>E</w:t>
            </w:r>
            <w:r w:rsidRPr="00D10684">
              <w:rPr>
                <w:sz w:val="18"/>
                <w:szCs w:val="18"/>
                <w:lang w:val="fr"/>
              </w:rPr>
              <w:t>valuation</w:t>
            </w:r>
          </w:p>
        </w:tc>
      </w:tr>
      <w:tr w:rsidR="00F300B2" w:rsidRPr="00D10684" w14:paraId="4FCF3C91" w14:textId="77777777" w:rsidTr="00601D52">
        <w:trPr>
          <w:trHeight w:val="20"/>
          <w:jc w:val="center"/>
        </w:trPr>
        <w:tc>
          <w:tcPr>
            <w:tcW w:w="1702" w:type="dxa"/>
          </w:tcPr>
          <w:p w14:paraId="32ED4726" w14:textId="77777777" w:rsidR="00F300B2" w:rsidRPr="00D10684" w:rsidRDefault="00F300B2" w:rsidP="00601D52">
            <w:pPr>
              <w:pStyle w:val="Table-Text"/>
              <w:spacing w:line="240" w:lineRule="auto"/>
              <w:rPr>
                <w:rFonts w:ascii="Segoe UI" w:hAnsi="Segoe UI" w:cs="Segoe UI"/>
                <w:sz w:val="18"/>
                <w:szCs w:val="18"/>
              </w:rPr>
            </w:pPr>
            <w:r w:rsidRPr="00D10684">
              <w:rPr>
                <w:sz w:val="18"/>
                <w:szCs w:val="18"/>
                <w:lang w:val="fr"/>
              </w:rPr>
              <w:t>T</w:t>
            </w:r>
            <w:r>
              <w:rPr>
                <w:sz w:val="18"/>
                <w:szCs w:val="18"/>
                <w:lang w:val="fr"/>
              </w:rPr>
              <w:t>D</w:t>
            </w:r>
            <w:r w:rsidRPr="00D10684">
              <w:rPr>
                <w:sz w:val="18"/>
                <w:szCs w:val="18"/>
                <w:lang w:val="fr"/>
              </w:rPr>
              <w:t>R</w:t>
            </w:r>
          </w:p>
        </w:tc>
        <w:tc>
          <w:tcPr>
            <w:tcW w:w="7370" w:type="dxa"/>
          </w:tcPr>
          <w:p w14:paraId="53CF391F" w14:textId="77777777" w:rsidR="00F300B2" w:rsidRPr="009857DF" w:rsidRDefault="00F300B2" w:rsidP="00601D52">
            <w:pPr>
              <w:pStyle w:val="Table-Text"/>
              <w:spacing w:line="240" w:lineRule="auto"/>
              <w:rPr>
                <w:sz w:val="18"/>
                <w:szCs w:val="18"/>
                <w:lang w:val="fr"/>
              </w:rPr>
            </w:pPr>
            <w:r>
              <w:rPr>
                <w:sz w:val="18"/>
                <w:szCs w:val="18"/>
                <w:lang w:val="fr"/>
              </w:rPr>
              <w:t>Termes De Référence</w:t>
            </w:r>
          </w:p>
        </w:tc>
      </w:tr>
      <w:tr w:rsidR="00F300B2" w:rsidRPr="00D10684" w14:paraId="640AF705" w14:textId="77777777" w:rsidTr="00601D52">
        <w:trPr>
          <w:trHeight w:val="20"/>
          <w:jc w:val="center"/>
        </w:trPr>
        <w:tc>
          <w:tcPr>
            <w:tcW w:w="1702" w:type="dxa"/>
          </w:tcPr>
          <w:p w14:paraId="5C536C80" w14:textId="77777777" w:rsidR="00F300B2" w:rsidRPr="001920AB" w:rsidRDefault="00F300B2" w:rsidP="00601D52">
            <w:pPr>
              <w:pStyle w:val="Table-Text"/>
              <w:spacing w:line="240" w:lineRule="auto"/>
              <w:rPr>
                <w:rFonts w:ascii="Segoe UI" w:hAnsi="Segoe UI" w:cs="Segoe UI"/>
                <w:sz w:val="18"/>
                <w:szCs w:val="18"/>
              </w:rPr>
            </w:pPr>
            <w:r w:rsidRPr="001920AB">
              <w:rPr>
                <w:sz w:val="18"/>
                <w:szCs w:val="18"/>
                <w:lang w:val="fr"/>
              </w:rPr>
              <w:t>ToC</w:t>
            </w:r>
          </w:p>
        </w:tc>
        <w:tc>
          <w:tcPr>
            <w:tcW w:w="7370" w:type="dxa"/>
          </w:tcPr>
          <w:p w14:paraId="077664F0" w14:textId="77777777" w:rsidR="00F300B2" w:rsidRPr="009857DF" w:rsidRDefault="00F300B2" w:rsidP="00601D52">
            <w:pPr>
              <w:pStyle w:val="Table-Text"/>
              <w:spacing w:line="240" w:lineRule="auto"/>
              <w:rPr>
                <w:sz w:val="18"/>
                <w:szCs w:val="18"/>
                <w:lang w:val="fr"/>
              </w:rPr>
            </w:pPr>
            <w:r w:rsidRPr="001920AB">
              <w:rPr>
                <w:sz w:val="18"/>
                <w:szCs w:val="18"/>
                <w:lang w:val="fr"/>
              </w:rPr>
              <w:t>Théorie du changement</w:t>
            </w:r>
          </w:p>
        </w:tc>
      </w:tr>
      <w:tr w:rsidR="00F300B2" w:rsidRPr="00E02594" w14:paraId="6F0F103C" w14:textId="77777777" w:rsidTr="00601D52">
        <w:trPr>
          <w:trHeight w:val="20"/>
          <w:jc w:val="center"/>
        </w:trPr>
        <w:tc>
          <w:tcPr>
            <w:tcW w:w="1702" w:type="dxa"/>
          </w:tcPr>
          <w:p w14:paraId="13B35EA0" w14:textId="77777777" w:rsidR="00F300B2" w:rsidRPr="00E02594" w:rsidRDefault="00F300B2" w:rsidP="00601D52">
            <w:pPr>
              <w:pStyle w:val="Table-Text"/>
              <w:spacing w:line="240" w:lineRule="auto"/>
              <w:rPr>
                <w:rFonts w:ascii="Segoe UI" w:hAnsi="Segoe UI" w:cs="Segoe UI"/>
                <w:sz w:val="18"/>
                <w:szCs w:val="18"/>
              </w:rPr>
            </w:pPr>
            <w:r w:rsidRPr="00E02594">
              <w:rPr>
                <w:sz w:val="18"/>
                <w:szCs w:val="18"/>
                <w:lang w:val="fr"/>
              </w:rPr>
              <w:t>UA</w:t>
            </w:r>
          </w:p>
        </w:tc>
        <w:tc>
          <w:tcPr>
            <w:tcW w:w="7370" w:type="dxa"/>
          </w:tcPr>
          <w:p w14:paraId="6341D180" w14:textId="77777777" w:rsidR="00F300B2" w:rsidRPr="009857DF" w:rsidRDefault="00F300B2" w:rsidP="00601D52">
            <w:pPr>
              <w:pStyle w:val="Table-Text"/>
              <w:spacing w:line="240" w:lineRule="auto"/>
              <w:rPr>
                <w:sz w:val="18"/>
                <w:szCs w:val="18"/>
                <w:lang w:val="fr"/>
              </w:rPr>
            </w:pPr>
            <w:r w:rsidRPr="00E02594">
              <w:rPr>
                <w:sz w:val="18"/>
                <w:szCs w:val="18"/>
                <w:lang w:val="fr"/>
              </w:rPr>
              <w:t>Union Africaine</w:t>
            </w:r>
          </w:p>
        </w:tc>
      </w:tr>
      <w:tr w:rsidR="00F300B2" w:rsidRPr="00D10684" w14:paraId="1BE056F7" w14:textId="77777777" w:rsidTr="00601D52">
        <w:trPr>
          <w:trHeight w:val="20"/>
          <w:jc w:val="center"/>
        </w:trPr>
        <w:tc>
          <w:tcPr>
            <w:tcW w:w="1702" w:type="dxa"/>
          </w:tcPr>
          <w:p w14:paraId="2FEECDDA" w14:textId="77777777" w:rsidR="00F300B2" w:rsidRPr="00D10684" w:rsidRDefault="00F300B2" w:rsidP="00601D52">
            <w:pPr>
              <w:pStyle w:val="Table-Text"/>
              <w:spacing w:line="240" w:lineRule="auto"/>
              <w:rPr>
                <w:rFonts w:ascii="Segoe UI" w:hAnsi="Segoe UI" w:cs="Segoe UI"/>
                <w:sz w:val="18"/>
                <w:szCs w:val="18"/>
              </w:rPr>
            </w:pPr>
            <w:r>
              <w:rPr>
                <w:sz w:val="18"/>
                <w:szCs w:val="18"/>
                <w:lang w:val="fr"/>
              </w:rPr>
              <w:t>UE</w:t>
            </w:r>
          </w:p>
        </w:tc>
        <w:tc>
          <w:tcPr>
            <w:tcW w:w="7370" w:type="dxa"/>
          </w:tcPr>
          <w:p w14:paraId="775BE801" w14:textId="77777777" w:rsidR="00F300B2" w:rsidRPr="009857DF" w:rsidRDefault="00F300B2" w:rsidP="00601D52">
            <w:pPr>
              <w:pStyle w:val="Table-Text"/>
              <w:spacing w:line="240" w:lineRule="auto"/>
              <w:rPr>
                <w:sz w:val="18"/>
                <w:szCs w:val="18"/>
                <w:lang w:val="fr"/>
              </w:rPr>
            </w:pPr>
            <w:r w:rsidRPr="00F37A03">
              <w:rPr>
                <w:sz w:val="18"/>
                <w:szCs w:val="18"/>
                <w:lang w:val="fr"/>
              </w:rPr>
              <w:t>Union Européenne</w:t>
            </w:r>
          </w:p>
        </w:tc>
      </w:tr>
      <w:tr w:rsidR="00F300B2" w:rsidRPr="00EF6901" w14:paraId="168CFC90" w14:textId="77777777" w:rsidTr="00601D52">
        <w:trPr>
          <w:trHeight w:val="20"/>
          <w:jc w:val="center"/>
        </w:trPr>
        <w:tc>
          <w:tcPr>
            <w:tcW w:w="1702" w:type="dxa"/>
          </w:tcPr>
          <w:p w14:paraId="08750B17" w14:textId="77777777" w:rsidR="00F300B2" w:rsidRPr="00D10684" w:rsidRDefault="00F300B2" w:rsidP="00601D52">
            <w:pPr>
              <w:pStyle w:val="Table-Text"/>
              <w:spacing w:line="240" w:lineRule="auto"/>
              <w:rPr>
                <w:rFonts w:ascii="Segoe UI" w:hAnsi="Segoe UI" w:cs="Segoe UI"/>
                <w:sz w:val="18"/>
                <w:szCs w:val="18"/>
              </w:rPr>
            </w:pPr>
            <w:r w:rsidRPr="00D10684">
              <w:rPr>
                <w:sz w:val="18"/>
                <w:szCs w:val="18"/>
                <w:lang w:val="fr"/>
              </w:rPr>
              <w:t>UNICEF</w:t>
            </w:r>
          </w:p>
        </w:tc>
        <w:tc>
          <w:tcPr>
            <w:tcW w:w="7370" w:type="dxa"/>
          </w:tcPr>
          <w:p w14:paraId="0D371E2B" w14:textId="77777777" w:rsidR="00F300B2" w:rsidRPr="009857DF" w:rsidRDefault="00F300B2" w:rsidP="00601D52">
            <w:pPr>
              <w:pStyle w:val="Table-Text"/>
              <w:spacing w:line="240" w:lineRule="auto"/>
              <w:rPr>
                <w:sz w:val="18"/>
                <w:szCs w:val="18"/>
                <w:lang w:val="fr"/>
              </w:rPr>
            </w:pPr>
            <w:r w:rsidRPr="00D10684">
              <w:rPr>
                <w:sz w:val="18"/>
                <w:szCs w:val="18"/>
                <w:lang w:val="fr"/>
              </w:rPr>
              <w:t>Fonds des Nations Unies pour l’</w:t>
            </w:r>
            <w:r>
              <w:rPr>
                <w:sz w:val="18"/>
                <w:szCs w:val="18"/>
                <w:lang w:val="fr"/>
              </w:rPr>
              <w:t>E</w:t>
            </w:r>
            <w:r w:rsidRPr="00D10684">
              <w:rPr>
                <w:sz w:val="18"/>
                <w:szCs w:val="18"/>
                <w:lang w:val="fr"/>
              </w:rPr>
              <w:t>nfance</w:t>
            </w:r>
          </w:p>
        </w:tc>
      </w:tr>
      <w:tr w:rsidR="00F300B2" w:rsidRPr="00EF6901" w14:paraId="496033C0" w14:textId="77777777" w:rsidTr="00601D52">
        <w:trPr>
          <w:trHeight w:val="20"/>
          <w:jc w:val="center"/>
        </w:trPr>
        <w:tc>
          <w:tcPr>
            <w:tcW w:w="1702" w:type="dxa"/>
          </w:tcPr>
          <w:p w14:paraId="39C1E8D8" w14:textId="77777777" w:rsidR="00F300B2" w:rsidRPr="00D10684" w:rsidRDefault="00F300B2" w:rsidP="00601D52">
            <w:pPr>
              <w:pStyle w:val="Table-Text"/>
              <w:spacing w:line="240" w:lineRule="auto"/>
              <w:rPr>
                <w:rFonts w:ascii="Segoe UI" w:hAnsi="Segoe UI" w:cs="Segoe UI"/>
                <w:sz w:val="18"/>
                <w:szCs w:val="18"/>
              </w:rPr>
            </w:pPr>
            <w:r>
              <w:rPr>
                <w:sz w:val="18"/>
                <w:szCs w:val="18"/>
                <w:lang w:val="fr"/>
              </w:rPr>
              <w:t>UN-SWAP</w:t>
            </w:r>
          </w:p>
        </w:tc>
        <w:tc>
          <w:tcPr>
            <w:tcW w:w="7370" w:type="dxa"/>
          </w:tcPr>
          <w:p w14:paraId="5F0E79B6" w14:textId="77777777" w:rsidR="00F300B2" w:rsidRPr="009857DF" w:rsidRDefault="00F300B2" w:rsidP="00601D52">
            <w:pPr>
              <w:pStyle w:val="Table-Text"/>
              <w:spacing w:line="240" w:lineRule="auto"/>
              <w:rPr>
                <w:sz w:val="18"/>
                <w:szCs w:val="18"/>
                <w:lang w:val="fr"/>
              </w:rPr>
            </w:pPr>
            <w:r>
              <w:rPr>
                <w:sz w:val="18"/>
                <w:szCs w:val="18"/>
                <w:lang w:val="fr"/>
              </w:rPr>
              <w:t xml:space="preserve">Plan </w:t>
            </w:r>
            <w:r w:rsidRPr="00FE2E26">
              <w:rPr>
                <w:sz w:val="18"/>
                <w:szCs w:val="18"/>
                <w:lang w:val="fr"/>
              </w:rPr>
              <w:t>d’action à l’échelle du Système</w:t>
            </w:r>
            <w:r w:rsidRPr="009857DF">
              <w:rPr>
                <w:sz w:val="18"/>
                <w:szCs w:val="18"/>
                <w:lang w:val="fr"/>
              </w:rPr>
              <w:t xml:space="preserve"> des Nations Unies pour l’égalité des sexes</w:t>
            </w:r>
          </w:p>
        </w:tc>
      </w:tr>
      <w:tr w:rsidR="00F300B2" w:rsidRPr="00EF6901" w14:paraId="62E0CFB8" w14:textId="77777777" w:rsidTr="00601D52">
        <w:trPr>
          <w:trHeight w:val="20"/>
          <w:jc w:val="center"/>
        </w:trPr>
        <w:tc>
          <w:tcPr>
            <w:tcW w:w="1702" w:type="dxa"/>
          </w:tcPr>
          <w:p w14:paraId="0AAE3787" w14:textId="77777777" w:rsidR="00F300B2" w:rsidRPr="00E02594" w:rsidRDefault="00F300B2" w:rsidP="00601D52">
            <w:pPr>
              <w:pStyle w:val="Table-Text"/>
              <w:spacing w:line="240" w:lineRule="auto"/>
              <w:rPr>
                <w:rFonts w:ascii="Segoe UI" w:hAnsi="Segoe UI" w:cs="Segoe UI"/>
                <w:sz w:val="18"/>
                <w:szCs w:val="18"/>
              </w:rPr>
            </w:pPr>
            <w:r w:rsidRPr="00E02594">
              <w:rPr>
                <w:sz w:val="18"/>
                <w:szCs w:val="18"/>
                <w:lang w:val="fr"/>
              </w:rPr>
              <w:t>WCAR</w:t>
            </w:r>
          </w:p>
        </w:tc>
        <w:tc>
          <w:tcPr>
            <w:tcW w:w="7370" w:type="dxa"/>
          </w:tcPr>
          <w:p w14:paraId="5894E34C" w14:textId="77777777" w:rsidR="00F300B2" w:rsidRPr="009857DF" w:rsidRDefault="00F300B2" w:rsidP="00601D52">
            <w:pPr>
              <w:pStyle w:val="Table-Text"/>
              <w:spacing w:line="240" w:lineRule="auto"/>
              <w:rPr>
                <w:sz w:val="18"/>
                <w:szCs w:val="18"/>
                <w:lang w:val="fr"/>
              </w:rPr>
            </w:pPr>
            <w:r w:rsidRPr="00E02594">
              <w:rPr>
                <w:sz w:val="18"/>
                <w:szCs w:val="18"/>
                <w:lang w:val="fr"/>
              </w:rPr>
              <w:t>Région de l’Afrique de l’Ouest et du Centre</w:t>
            </w:r>
          </w:p>
        </w:tc>
      </w:tr>
      <w:tr w:rsidR="00F300B2" w:rsidRPr="00EF6901" w14:paraId="20D5A3A8" w14:textId="77777777" w:rsidTr="00601D52">
        <w:trPr>
          <w:trHeight w:val="20"/>
          <w:jc w:val="center"/>
        </w:trPr>
        <w:tc>
          <w:tcPr>
            <w:tcW w:w="1702" w:type="dxa"/>
          </w:tcPr>
          <w:p w14:paraId="658DC25F" w14:textId="77777777" w:rsidR="00F300B2" w:rsidRPr="00E02594" w:rsidRDefault="00F300B2" w:rsidP="00601D52">
            <w:pPr>
              <w:pStyle w:val="Table-Text"/>
              <w:spacing w:line="240" w:lineRule="auto"/>
              <w:rPr>
                <w:rFonts w:ascii="Segoe UI" w:hAnsi="Segoe UI" w:cs="Segoe UI"/>
                <w:sz w:val="18"/>
                <w:szCs w:val="18"/>
              </w:rPr>
            </w:pPr>
            <w:r>
              <w:rPr>
                <w:sz w:val="18"/>
                <w:szCs w:val="18"/>
                <w:lang w:val="fr"/>
              </w:rPr>
              <w:t>WCARO</w:t>
            </w:r>
          </w:p>
        </w:tc>
        <w:tc>
          <w:tcPr>
            <w:tcW w:w="7370" w:type="dxa"/>
          </w:tcPr>
          <w:p w14:paraId="0A66B25F" w14:textId="77777777" w:rsidR="00F300B2" w:rsidRPr="0022063A" w:rsidRDefault="00F300B2" w:rsidP="00601D52">
            <w:pPr>
              <w:pStyle w:val="Table-Text"/>
              <w:spacing w:line="240" w:lineRule="auto"/>
              <w:rPr>
                <w:sz w:val="18"/>
                <w:szCs w:val="18"/>
                <w:lang w:val="fr"/>
              </w:rPr>
            </w:pPr>
            <w:r w:rsidRPr="007D116A">
              <w:rPr>
                <w:sz w:val="18"/>
                <w:szCs w:val="18"/>
                <w:lang w:val="fr"/>
              </w:rPr>
              <w:t>Bureau régional de l’UNICEF pour l’Afrique de l’Ouest et du Centre</w:t>
            </w:r>
          </w:p>
        </w:tc>
      </w:tr>
    </w:tbl>
    <w:p w14:paraId="3F36AD76" w14:textId="4B1375C0" w:rsidR="003A0326" w:rsidRPr="0022063A" w:rsidRDefault="003A0326">
      <w:pPr>
        <w:rPr>
          <w:lang w:val="fr-FR"/>
        </w:rPr>
        <w:sectPr w:rsidR="003A0326" w:rsidRPr="0022063A">
          <w:pgSz w:w="12240" w:h="15840"/>
          <w:pgMar w:top="1417" w:right="1417" w:bottom="1417" w:left="1417" w:header="708" w:footer="708" w:gutter="0"/>
          <w:cols w:space="708"/>
          <w:docGrid w:linePitch="360"/>
        </w:sectPr>
      </w:pPr>
    </w:p>
    <w:p w14:paraId="2FA94E4D" w14:textId="2F9D43C4" w:rsidR="001726D1" w:rsidRDefault="00902B33" w:rsidP="00CD2ED8">
      <w:pPr>
        <w:pStyle w:val="Titre2"/>
        <w:keepNext/>
        <w:numPr>
          <w:ilvl w:val="0"/>
          <w:numId w:val="2"/>
        </w:numPr>
        <w:shd w:val="clear" w:color="auto" w:fill="00B0F0"/>
        <w:spacing w:before="240" w:beforeAutospacing="0" w:after="240" w:afterAutospacing="0"/>
        <w:ind w:left="284" w:hanging="284"/>
        <w:rPr>
          <w:rFonts w:ascii="Segoe UI" w:hAnsi="Segoe UI" w:cs="Segoe UI"/>
          <w:bCs w:val="0"/>
          <w:color w:val="FFFFFF"/>
          <w:sz w:val="20"/>
          <w:szCs w:val="20"/>
          <w:lang w:val="fr-CM"/>
        </w:rPr>
      </w:pPr>
      <w:bookmarkStart w:id="2" w:name="_Toc82249838"/>
      <w:r>
        <w:rPr>
          <w:rFonts w:ascii="Segoe UI" w:hAnsi="Segoe UI" w:cs="Segoe UI"/>
          <w:bCs w:val="0"/>
          <w:color w:val="FFFFFF"/>
          <w:sz w:val="20"/>
          <w:szCs w:val="20"/>
          <w:lang w:val="fr-CM"/>
        </w:rPr>
        <w:lastRenderedPageBreak/>
        <w:t>CONTEXT</w:t>
      </w:r>
      <w:r w:rsidR="00C705D1">
        <w:rPr>
          <w:rFonts w:ascii="Segoe UI" w:hAnsi="Segoe UI" w:cs="Segoe UI"/>
          <w:bCs w:val="0"/>
          <w:color w:val="FFFFFF"/>
          <w:sz w:val="20"/>
          <w:szCs w:val="20"/>
          <w:lang w:val="fr-CM"/>
        </w:rPr>
        <w:t>E</w:t>
      </w:r>
      <w:r w:rsidR="006029E8">
        <w:rPr>
          <w:rFonts w:ascii="Segoe UI" w:hAnsi="Segoe UI" w:cs="Segoe UI"/>
          <w:bCs w:val="0"/>
          <w:color w:val="FFFFFF"/>
          <w:sz w:val="20"/>
          <w:szCs w:val="20"/>
          <w:lang w:val="fr-CM"/>
        </w:rPr>
        <w:t xml:space="preserve"> </w:t>
      </w:r>
      <w:r w:rsidR="00C705D1">
        <w:rPr>
          <w:rFonts w:ascii="Segoe UI" w:hAnsi="Segoe UI" w:cs="Segoe UI"/>
          <w:bCs w:val="0"/>
          <w:color w:val="FFFFFF"/>
          <w:sz w:val="20"/>
          <w:szCs w:val="20"/>
          <w:lang w:val="fr-CM"/>
        </w:rPr>
        <w:t>DE</w:t>
      </w:r>
      <w:r>
        <w:rPr>
          <w:rFonts w:ascii="Segoe UI" w:hAnsi="Segoe UI" w:cs="Segoe UI"/>
          <w:bCs w:val="0"/>
          <w:color w:val="FFFFFF"/>
          <w:sz w:val="20"/>
          <w:szCs w:val="20"/>
          <w:lang w:val="fr-CM"/>
        </w:rPr>
        <w:t xml:space="preserve"> </w:t>
      </w:r>
      <w:r w:rsidR="00C705D1">
        <w:rPr>
          <w:rFonts w:ascii="Segoe UI" w:hAnsi="Segoe UI" w:cs="Segoe UI"/>
          <w:bCs w:val="0"/>
          <w:color w:val="FFFFFF"/>
          <w:sz w:val="20"/>
          <w:szCs w:val="20"/>
          <w:lang w:val="fr-CM"/>
        </w:rPr>
        <w:t>L’</w:t>
      </w:r>
      <w:r>
        <w:rPr>
          <w:rFonts w:ascii="Segoe UI" w:hAnsi="Segoe UI" w:cs="Segoe UI"/>
          <w:bCs w:val="0"/>
          <w:color w:val="FFFFFF"/>
          <w:sz w:val="20"/>
          <w:szCs w:val="20"/>
          <w:lang w:val="fr-CM"/>
        </w:rPr>
        <w:t>EVALUATION</w:t>
      </w:r>
      <w:bookmarkEnd w:id="2"/>
    </w:p>
    <w:p w14:paraId="37110B11" w14:textId="30CB184B" w:rsidR="005B16CD" w:rsidRPr="005126E2" w:rsidRDefault="00EB135B" w:rsidP="005126E2">
      <w:pPr>
        <w:pStyle w:val="Style2"/>
        <w:numPr>
          <w:ilvl w:val="1"/>
          <w:numId w:val="2"/>
        </w:numPr>
        <w:ind w:left="284" w:hanging="284"/>
      </w:pPr>
      <w:bookmarkStart w:id="3" w:name="_Toc82249839"/>
      <w:r>
        <w:t>Contexte</w:t>
      </w:r>
      <w:bookmarkEnd w:id="3"/>
    </w:p>
    <w:p w14:paraId="353077DC" w14:textId="7CAFB620" w:rsidR="00CA1520" w:rsidRPr="00CE4056" w:rsidRDefault="00443EBF" w:rsidP="005D4CDF">
      <w:pPr>
        <w:spacing w:before="120"/>
        <w:rPr>
          <w:rFonts w:cs="Segoe UI"/>
          <w:color w:val="000000"/>
          <w:szCs w:val="20"/>
          <w:lang w:val="fr-FR"/>
        </w:rPr>
      </w:pPr>
      <w:bookmarkStart w:id="4" w:name="_Hlk79419040"/>
      <w:r w:rsidRPr="00443EBF">
        <w:rPr>
          <w:rFonts w:eastAsiaTheme="minorHAnsi" w:cs="Segoe UI"/>
          <w:szCs w:val="20"/>
          <w:lang w:val="fr-FR" w:eastAsia="fr-FR"/>
        </w:rPr>
        <w:t xml:space="preserve">L’état civil est </w:t>
      </w:r>
      <w:r w:rsidRPr="00443EBF">
        <w:rPr>
          <w:rFonts w:eastAsiaTheme="minorHAnsi" w:cs="Segoe UI"/>
          <w:i/>
          <w:szCs w:val="20"/>
          <w:lang w:val="fr-FR" w:eastAsia="fr-FR"/>
        </w:rPr>
        <w:t>« un ensemble de dispositions légales et réglementaires, ayant pour objet de situer dans le temps et l’espace des évènements de la vie d’un homme »</w:t>
      </w:r>
      <w:r w:rsidRPr="00CE4056">
        <w:rPr>
          <w:vertAlign w:val="superscript"/>
          <w:lang w:val="fr-FR" w:eastAsia="fr-FR"/>
        </w:rPr>
        <w:footnoteReference w:id="1"/>
      </w:r>
      <w:r w:rsidRPr="00443EBF">
        <w:rPr>
          <w:rFonts w:eastAsiaTheme="minorHAnsi" w:cs="Segoe UI"/>
          <w:szCs w:val="20"/>
          <w:lang w:val="fr-FR" w:eastAsia="fr-FR"/>
        </w:rPr>
        <w:t xml:space="preserve">. </w:t>
      </w:r>
      <w:r w:rsidR="000E16E4" w:rsidRPr="005C4D01">
        <w:rPr>
          <w:rFonts w:cs="Segoe UI"/>
          <w:lang w:val="fr-FR"/>
        </w:rPr>
        <w:t>L'enregistrement des naissances fait partie du système d'enregistrement des faits et des statistiques de l'état civil (CRVS), et permet de suivre les grandes étapes de la vie d'une personne à savoir la naissance le mariage et le décès</w:t>
      </w:r>
      <w:r w:rsidRPr="00443EBF">
        <w:rPr>
          <w:rFonts w:cs="Segoe UI"/>
          <w:szCs w:val="20"/>
          <w:lang w:val="fr-FR" w:eastAsia="fr-FR"/>
        </w:rPr>
        <w:t>.</w:t>
      </w:r>
      <w:r w:rsidRPr="00443EBF">
        <w:rPr>
          <w:rFonts w:eastAsiaTheme="minorHAnsi" w:cs="Segoe UI"/>
          <w:szCs w:val="20"/>
          <w:lang w:val="fr-FR" w:eastAsia="fr-FR"/>
        </w:rPr>
        <w:t xml:space="preserve"> L</w:t>
      </w:r>
      <w:r w:rsidRPr="00443EBF">
        <w:rPr>
          <w:rFonts w:cs="Segoe UI"/>
          <w:szCs w:val="20"/>
          <w:lang w:val="fr-FR" w:eastAsia="fr-FR"/>
        </w:rPr>
        <w:t xml:space="preserve">'enregistrement des naissances est un droit humain fondamental et un moyen essentiel de protéger le droit d'un enfant à un nom et à une identité. Il sert à des fins statistiques et fournit une preuve de l'âge </w:t>
      </w:r>
      <w:r w:rsidR="000E16E4">
        <w:rPr>
          <w:rFonts w:cs="Segoe UI"/>
          <w:szCs w:val="20"/>
          <w:lang w:val="fr-FR" w:eastAsia="fr-FR"/>
        </w:rPr>
        <w:t xml:space="preserve">pour lutter </w:t>
      </w:r>
      <w:r w:rsidRPr="00443EBF">
        <w:rPr>
          <w:rFonts w:cs="Segoe UI"/>
          <w:szCs w:val="20"/>
          <w:lang w:val="fr-FR" w:eastAsia="fr-FR"/>
        </w:rPr>
        <w:t>contre certaines formes d'abus et d'exploitation, telles que le mariage des enfants, la traite des enfants</w:t>
      </w:r>
      <w:r w:rsidRPr="00CE4056">
        <w:rPr>
          <w:rStyle w:val="Appelnotedebasdep"/>
          <w:rFonts w:cs="Segoe UI"/>
          <w:szCs w:val="20"/>
          <w:lang w:eastAsia="fr-FR"/>
        </w:rPr>
        <w:footnoteReference w:id="2"/>
      </w:r>
      <w:r w:rsidRPr="00443EBF">
        <w:rPr>
          <w:rFonts w:cs="Segoe UI"/>
          <w:szCs w:val="20"/>
          <w:lang w:val="fr-FR" w:eastAsia="fr-FR"/>
        </w:rPr>
        <w:t xml:space="preserve">. </w:t>
      </w:r>
      <w:r w:rsidRPr="00443EBF">
        <w:rPr>
          <w:rFonts w:cs="Segoe UI"/>
          <w:color w:val="000000"/>
          <w:szCs w:val="20"/>
          <w:lang w:val="fr-FR"/>
        </w:rPr>
        <w:t>La conséquence directe de l'absence d'acte de naissance est qu'elle entrave l'accès des enfants aux droits fondamentaux tels que l'éducation et les soins de santé ; entrave la capacité des gouvernements à planifier et à budgétiser ; et expose les enfants à un plus grand risque de violations telles que le mariage des enfants et le travail des enfants. L'absence d'enregistrement peut dès lors avoir un impact négatif tant sur la capacité d'accéder aux services de base, comme la santé ou l'éducation, et la protection des droits individuels que sur la réalisation d’autres droits, comme le vote, l’emploi, l’héritage, etc. </w:t>
      </w:r>
      <w:r w:rsidR="005D4CDF" w:rsidRPr="00CE4056">
        <w:rPr>
          <w:rFonts w:cs="Segoe UI"/>
          <w:color w:val="000000"/>
          <w:szCs w:val="20"/>
          <w:lang w:val="fr-FR"/>
        </w:rPr>
        <w:t> </w:t>
      </w:r>
    </w:p>
    <w:p w14:paraId="2CB5B015" w14:textId="4EB1CA1C" w:rsidR="00CA1520" w:rsidRPr="00CE4056" w:rsidRDefault="00CA1520" w:rsidP="00CA1520">
      <w:pPr>
        <w:spacing w:before="120"/>
        <w:rPr>
          <w:rFonts w:cs="Segoe UI"/>
          <w:color w:val="000000"/>
          <w:szCs w:val="20"/>
          <w:lang w:val="fr-FR"/>
        </w:rPr>
      </w:pPr>
      <w:r w:rsidRPr="00CE4056">
        <w:rPr>
          <w:rFonts w:cs="Segoe UI"/>
          <w:color w:val="000000"/>
          <w:szCs w:val="20"/>
          <w:lang w:val="fr-FR"/>
        </w:rPr>
        <w:t>L'Afrique de l'Ouest et du Centre est la région où le taux d'enregistrement des naissances est le plus faible au monde, avec seulement 53% des enfants de moins de 5 ans enregistrés. Alors que certains pays ont connu une amélioration des taux d'enregistrement, d’autres ont des taux qui stagnent, voire qui diminuent. Sur les 10 pays ayant les taux les plus bas au monde, trois sont situés dans la région de l'Afrique de l'Ouest et du Centre (Tchad, Libéria, Guinée Bissau). La situation de l'enregistrement des naissances dans la région varie considérablement, allant de taux presque complets (&gt;85%) au Cap-Vert, au Congo, au Mali et au Gabon à moins d'un quart des enfants</w:t>
      </w:r>
      <w:r w:rsidR="000E16E4">
        <w:rPr>
          <w:rFonts w:cs="Segoe UI"/>
          <w:color w:val="000000"/>
          <w:szCs w:val="20"/>
          <w:lang w:val="fr-FR"/>
        </w:rPr>
        <w:t xml:space="preserve"> (UNICEF, 2020)</w:t>
      </w:r>
      <w:r w:rsidRPr="00CE4056">
        <w:rPr>
          <w:rFonts w:cs="Segoe UI"/>
          <w:color w:val="000000"/>
          <w:szCs w:val="20"/>
          <w:lang w:val="fr-FR"/>
        </w:rPr>
        <w:t xml:space="preserve">. </w:t>
      </w:r>
    </w:p>
    <w:p w14:paraId="1DD2ECF1" w14:textId="34892173" w:rsidR="00AF60BD" w:rsidRPr="00CE4056" w:rsidRDefault="00AF60BD" w:rsidP="00CE4056">
      <w:pPr>
        <w:spacing w:before="120"/>
        <w:rPr>
          <w:rFonts w:cs="Segoe UI"/>
          <w:color w:val="000000"/>
          <w:szCs w:val="20"/>
          <w:lang w:val="fr-FR"/>
        </w:rPr>
      </w:pPr>
      <w:r w:rsidRPr="00CE4056">
        <w:rPr>
          <w:rFonts w:cs="Segoe UI"/>
          <w:color w:val="000000"/>
          <w:szCs w:val="20"/>
          <w:lang w:val="fr-FR"/>
        </w:rPr>
        <w:t>Compte tenu des liens entre l’enregistrement des naissances, la réalisation de d’autres droits et le développement, il est important de modifier la tendance dans la perspective des objectifs de développement</w:t>
      </w:r>
      <w:r w:rsidR="00601D52">
        <w:rPr>
          <w:rFonts w:cs="Segoe UI"/>
          <w:color w:val="000000"/>
          <w:szCs w:val="20"/>
          <w:lang w:val="fr-FR"/>
        </w:rPr>
        <w:t xml:space="preserve"> durables</w:t>
      </w:r>
      <w:r w:rsidRPr="00CE4056">
        <w:rPr>
          <w:rFonts w:cs="Segoe UI"/>
          <w:color w:val="000000"/>
          <w:szCs w:val="20"/>
          <w:lang w:val="fr-FR"/>
        </w:rPr>
        <w:t xml:space="preserve"> (ODD)</w:t>
      </w:r>
      <w:r w:rsidR="00CE4056" w:rsidRPr="00CE4056">
        <w:rPr>
          <w:rFonts w:cs="Segoe UI"/>
          <w:color w:val="000000"/>
          <w:szCs w:val="20"/>
          <w:lang w:val="fr-FR"/>
        </w:rPr>
        <w:t xml:space="preserve"> dont la cible </w:t>
      </w:r>
      <w:r w:rsidR="00601D52">
        <w:rPr>
          <w:rFonts w:cs="Segoe UI"/>
          <w:color w:val="000000"/>
          <w:szCs w:val="20"/>
          <w:lang w:val="fr-FR"/>
        </w:rPr>
        <w:t>ODD</w:t>
      </w:r>
      <w:r w:rsidR="00CE4056" w:rsidRPr="00CE4056">
        <w:rPr>
          <w:rFonts w:cs="Segoe UI"/>
          <w:color w:val="000000"/>
          <w:szCs w:val="20"/>
          <w:lang w:val="fr-FR"/>
        </w:rPr>
        <w:t>16.9 vise</w:t>
      </w:r>
      <w:r w:rsidR="00CE4056">
        <w:rPr>
          <w:rFonts w:cs="Segoe UI"/>
          <w:color w:val="000000"/>
          <w:szCs w:val="20"/>
          <w:lang w:val="fr-FR"/>
        </w:rPr>
        <w:t xml:space="preserve"> à</w:t>
      </w:r>
      <w:r w:rsidR="00CE4056" w:rsidRPr="00CE4056">
        <w:rPr>
          <w:rFonts w:cs="Segoe UI"/>
          <w:color w:val="000000"/>
          <w:szCs w:val="20"/>
          <w:lang w:val="fr-FR"/>
        </w:rPr>
        <w:t> </w:t>
      </w:r>
      <w:r w:rsidRPr="00CE4056">
        <w:rPr>
          <w:rFonts w:cs="Segoe UI"/>
          <w:color w:val="000000"/>
          <w:szCs w:val="20"/>
          <w:lang w:val="fr-FR"/>
        </w:rPr>
        <w:t>fournir une identité légale à tous, y compris l'enregistrement des naissances, l'accès à l'éducation, l'amélioration des données pour la santé, la migration et la sécurisation des do</w:t>
      </w:r>
      <w:r w:rsidR="00CE4056" w:rsidRPr="00CE4056">
        <w:rPr>
          <w:rFonts w:cs="Segoe UI"/>
          <w:color w:val="000000"/>
          <w:szCs w:val="20"/>
          <w:lang w:val="fr-FR"/>
        </w:rPr>
        <w:t>cuments d'identité et de voyage</w:t>
      </w:r>
      <w:r w:rsidR="00CE4056">
        <w:rPr>
          <w:rFonts w:cs="Segoe UI"/>
          <w:color w:val="000000"/>
          <w:szCs w:val="20"/>
          <w:lang w:val="fr-FR"/>
        </w:rPr>
        <w:t xml:space="preserve"> </w:t>
      </w:r>
      <w:r w:rsidR="00CE4056" w:rsidRPr="00CE4056">
        <w:rPr>
          <w:rFonts w:cs="Segoe UI"/>
          <w:color w:val="000000"/>
          <w:szCs w:val="20"/>
          <w:lang w:val="fr-FR"/>
        </w:rPr>
        <w:t>d'ici 2030</w:t>
      </w:r>
      <w:r w:rsidRPr="00CE4056">
        <w:rPr>
          <w:rFonts w:cs="Segoe UI"/>
          <w:color w:val="000000"/>
          <w:szCs w:val="20"/>
          <w:lang w:val="fr-FR"/>
        </w:rPr>
        <w:t>.</w:t>
      </w:r>
      <w:r w:rsidR="00CE4056">
        <w:rPr>
          <w:rFonts w:cs="Segoe UI"/>
          <w:color w:val="000000"/>
          <w:szCs w:val="20"/>
          <w:lang w:val="fr-FR"/>
        </w:rPr>
        <w:t xml:space="preserve"> </w:t>
      </w:r>
    </w:p>
    <w:p w14:paraId="1209B8C3" w14:textId="287D34DF" w:rsidR="00CA1520" w:rsidRPr="00CE4056" w:rsidRDefault="00CA1520" w:rsidP="005D4CDF">
      <w:pPr>
        <w:spacing w:before="120"/>
        <w:rPr>
          <w:rFonts w:cs="Segoe UI"/>
          <w:szCs w:val="20"/>
          <w:lang w:val="fr-FR" w:eastAsia="fr-FR"/>
        </w:rPr>
      </w:pPr>
      <w:r w:rsidRPr="00CE4056">
        <w:rPr>
          <w:rFonts w:cs="Segoe UI"/>
          <w:color w:val="000000"/>
          <w:szCs w:val="20"/>
          <w:lang w:val="fr-FR"/>
        </w:rPr>
        <w:t xml:space="preserve">Plusieurs initiatives ont </w:t>
      </w:r>
      <w:r w:rsidR="000E16E4">
        <w:rPr>
          <w:rFonts w:cs="Segoe UI"/>
          <w:color w:val="000000"/>
          <w:szCs w:val="20"/>
          <w:lang w:val="fr-FR"/>
        </w:rPr>
        <w:t xml:space="preserve">ainsi </w:t>
      </w:r>
      <w:r w:rsidRPr="00CE4056">
        <w:rPr>
          <w:rFonts w:cs="Segoe UI"/>
          <w:color w:val="000000"/>
          <w:szCs w:val="20"/>
          <w:lang w:val="fr-FR"/>
        </w:rPr>
        <w:t xml:space="preserve">émergé pour contribuer à </w:t>
      </w:r>
      <w:r w:rsidR="00CE4056">
        <w:rPr>
          <w:rFonts w:cs="Segoe UI"/>
          <w:color w:val="000000"/>
          <w:szCs w:val="20"/>
          <w:lang w:val="fr-FR"/>
        </w:rPr>
        <w:t>améliorer les niveaux d’enregistrement des naissances</w:t>
      </w:r>
      <w:r w:rsidR="006D1FED">
        <w:rPr>
          <w:rFonts w:cs="Segoe UI"/>
          <w:color w:val="000000"/>
          <w:szCs w:val="20"/>
          <w:lang w:val="fr-FR"/>
        </w:rPr>
        <w:t xml:space="preserve"> en Afrique de l’Ouest et du Centre (AOC)</w:t>
      </w:r>
      <w:r w:rsidRPr="00CE4056">
        <w:rPr>
          <w:rFonts w:cs="Segoe UI"/>
          <w:color w:val="000000"/>
          <w:szCs w:val="20"/>
          <w:lang w:val="fr-FR"/>
        </w:rPr>
        <w:t>.</w:t>
      </w:r>
      <w:r w:rsidR="00CE4056" w:rsidRPr="00CE4056">
        <w:rPr>
          <w:rFonts w:cs="Segoe UI"/>
          <w:color w:val="000000"/>
          <w:szCs w:val="20"/>
          <w:lang w:val="fr-FR"/>
        </w:rPr>
        <w:t xml:space="preserve"> </w:t>
      </w:r>
      <w:r w:rsidR="005D4CDF" w:rsidRPr="00CE4056">
        <w:rPr>
          <w:rFonts w:cs="Segoe UI"/>
          <w:color w:val="000000"/>
          <w:szCs w:val="20"/>
          <w:lang w:val="fr-FR"/>
        </w:rPr>
        <w:t xml:space="preserve">Le Plan d'investissement mondial pour l'enregistrement </w:t>
      </w:r>
      <w:r w:rsidR="009F105C" w:rsidRPr="00CE4056">
        <w:rPr>
          <w:rFonts w:cs="Segoe UI"/>
          <w:color w:val="000000"/>
          <w:szCs w:val="20"/>
          <w:lang w:val="fr-FR"/>
        </w:rPr>
        <w:t xml:space="preserve">des faits </w:t>
      </w:r>
      <w:r w:rsidR="005D4CDF" w:rsidRPr="00CE4056">
        <w:rPr>
          <w:rFonts w:cs="Segoe UI"/>
          <w:color w:val="000000"/>
          <w:szCs w:val="20"/>
          <w:lang w:val="fr-FR"/>
        </w:rPr>
        <w:t xml:space="preserve">et </w:t>
      </w:r>
      <w:r w:rsidR="009F105C" w:rsidRPr="00CE4056">
        <w:rPr>
          <w:rFonts w:cs="Segoe UI"/>
          <w:color w:val="000000"/>
          <w:szCs w:val="20"/>
          <w:lang w:val="fr-FR"/>
        </w:rPr>
        <w:t>d</w:t>
      </w:r>
      <w:r w:rsidR="005D4CDF" w:rsidRPr="00CE4056">
        <w:rPr>
          <w:rFonts w:cs="Segoe UI"/>
          <w:color w:val="000000"/>
          <w:szCs w:val="20"/>
          <w:lang w:val="fr-FR"/>
        </w:rPr>
        <w:t xml:space="preserve">es statistiques de l'état civil, développé par la Banque mondiale (BM) et l'Organisation mondiale de la santé (OMS) en collaboration avec d'autres institutions, vise à réaliser l'enregistrement universel des naissances, </w:t>
      </w:r>
      <w:r w:rsidR="00473E5F" w:rsidRPr="00CE4056">
        <w:rPr>
          <w:rFonts w:cs="Segoe UI"/>
          <w:color w:val="000000"/>
          <w:szCs w:val="20"/>
          <w:lang w:val="fr-FR"/>
        </w:rPr>
        <w:t xml:space="preserve">des </w:t>
      </w:r>
      <w:r w:rsidR="005D4CDF" w:rsidRPr="00CE4056">
        <w:rPr>
          <w:rFonts w:cs="Segoe UI"/>
          <w:color w:val="000000"/>
          <w:szCs w:val="20"/>
          <w:lang w:val="fr-FR"/>
        </w:rPr>
        <w:t xml:space="preserve">décès, </w:t>
      </w:r>
      <w:r w:rsidR="00473E5F" w:rsidRPr="00CE4056">
        <w:rPr>
          <w:rFonts w:cs="Segoe UI"/>
          <w:color w:val="000000"/>
          <w:szCs w:val="20"/>
          <w:lang w:val="fr-FR"/>
        </w:rPr>
        <w:t xml:space="preserve">des </w:t>
      </w:r>
      <w:r w:rsidR="005D4CDF" w:rsidRPr="00CE4056">
        <w:rPr>
          <w:rFonts w:cs="Segoe UI"/>
          <w:color w:val="000000"/>
          <w:szCs w:val="20"/>
          <w:lang w:val="fr-FR"/>
        </w:rPr>
        <w:t>mariages, et d'autres événements d'état civil, y compris la déclaration de la cause du décès, et l'accès à une preuve légale d'enregistrement pour tous les individus d'ici 2030</w:t>
      </w:r>
      <w:r w:rsidR="005D4CDF" w:rsidRPr="00CE4056">
        <w:rPr>
          <w:rStyle w:val="Appelnotedebasdep"/>
          <w:rFonts w:cs="Segoe UI"/>
          <w:szCs w:val="20"/>
          <w:lang w:val="fr-FR" w:eastAsia="fr-FR"/>
        </w:rPr>
        <w:t xml:space="preserve"> </w:t>
      </w:r>
      <w:r w:rsidR="005D4CDF" w:rsidRPr="00CE4056">
        <w:rPr>
          <w:rStyle w:val="Appelnotedebasdep"/>
          <w:rFonts w:cs="Segoe UI"/>
          <w:szCs w:val="20"/>
          <w:lang w:eastAsia="fr-FR"/>
        </w:rPr>
        <w:footnoteReference w:id="3"/>
      </w:r>
      <w:r w:rsidR="005D4CDF" w:rsidRPr="00CE4056">
        <w:rPr>
          <w:rFonts w:cs="Segoe UI"/>
          <w:szCs w:val="20"/>
          <w:lang w:val="fr-FR" w:eastAsia="fr-FR"/>
        </w:rPr>
        <w:t>. </w:t>
      </w:r>
    </w:p>
    <w:p w14:paraId="4130A546" w14:textId="36376DC2" w:rsidR="00AF60BD" w:rsidRDefault="00CE4056" w:rsidP="00CE4056">
      <w:pPr>
        <w:tabs>
          <w:tab w:val="num" w:pos="720"/>
          <w:tab w:val="num" w:pos="1440"/>
        </w:tabs>
        <w:spacing w:before="120"/>
        <w:rPr>
          <w:rFonts w:cs="Segoe UI"/>
          <w:color w:val="000000"/>
          <w:szCs w:val="20"/>
          <w:lang w:val="fr-FR"/>
        </w:rPr>
      </w:pPr>
      <w:r w:rsidRPr="00CE4056">
        <w:rPr>
          <w:rFonts w:cs="Segoe UI"/>
          <w:color w:val="000000"/>
          <w:szCs w:val="20"/>
          <w:lang w:val="fr-FR"/>
        </w:rPr>
        <w:t xml:space="preserve">Compte tenu </w:t>
      </w:r>
      <w:r w:rsidR="00AF60BD" w:rsidRPr="00CE4056">
        <w:rPr>
          <w:rFonts w:cs="Segoe UI"/>
          <w:color w:val="000000"/>
          <w:szCs w:val="20"/>
          <w:lang w:val="fr-FR"/>
        </w:rPr>
        <w:t>de l'ampleur et de la complexité des défis qui font obstacle aux droits de l'enfant</w:t>
      </w:r>
      <w:r w:rsidRPr="00CE4056">
        <w:rPr>
          <w:rFonts w:cs="Segoe UI"/>
          <w:color w:val="000000"/>
          <w:szCs w:val="20"/>
          <w:lang w:val="fr-FR"/>
        </w:rPr>
        <w:t xml:space="preserve">, </w:t>
      </w:r>
      <w:r w:rsidR="00AF60BD" w:rsidRPr="00CE4056">
        <w:rPr>
          <w:rFonts w:cs="Segoe UI"/>
          <w:color w:val="000000"/>
          <w:szCs w:val="20"/>
          <w:lang w:val="fr-FR"/>
        </w:rPr>
        <w:t>de leurs effets sur le fardeau et la prévalence des principales privations dans la région de l'Afrique de l'Ouest et du Centre</w:t>
      </w:r>
      <w:r w:rsidRPr="00CE4056">
        <w:rPr>
          <w:rFonts w:cs="Segoe UI"/>
          <w:color w:val="000000"/>
          <w:szCs w:val="20"/>
          <w:lang w:val="fr-FR"/>
        </w:rPr>
        <w:t xml:space="preserve"> mais aussi </w:t>
      </w:r>
      <w:r w:rsidR="00AF60BD" w:rsidRPr="00CE4056">
        <w:rPr>
          <w:rFonts w:cs="Segoe UI"/>
          <w:color w:val="000000"/>
          <w:szCs w:val="20"/>
          <w:lang w:val="fr-FR"/>
        </w:rPr>
        <w:t>des ambitions accrues liées au programme de développement durable 2030, qui nécessitent de nouveaux modes d'action pour accélérer les progrès</w:t>
      </w:r>
      <w:r w:rsidRPr="00CE4056">
        <w:rPr>
          <w:rFonts w:cs="Segoe UI"/>
          <w:color w:val="000000"/>
          <w:szCs w:val="20"/>
          <w:lang w:val="fr-FR"/>
        </w:rPr>
        <w:t xml:space="preserve">, </w:t>
      </w:r>
      <w:r w:rsidR="00CA025D">
        <w:rPr>
          <w:lang w:val="fr-FR"/>
        </w:rPr>
        <w:t>l</w:t>
      </w:r>
      <w:r w:rsidR="00CA025D" w:rsidRPr="00296923">
        <w:rPr>
          <w:lang w:val="fr-FR"/>
        </w:rPr>
        <w:t>e Bureau Régional de l’Afrique d</w:t>
      </w:r>
      <w:r w:rsidR="00CA025D">
        <w:rPr>
          <w:lang w:val="fr-FR"/>
        </w:rPr>
        <w:t xml:space="preserve">e </w:t>
      </w:r>
      <w:r w:rsidR="00CA025D">
        <w:rPr>
          <w:lang w:val="fr-FR"/>
        </w:rPr>
        <w:lastRenderedPageBreak/>
        <w:t>l’Ouest et du Centre de</w:t>
      </w:r>
      <w:r w:rsidR="00CA025D" w:rsidRPr="00CE4056">
        <w:rPr>
          <w:rFonts w:cs="Segoe UI"/>
          <w:color w:val="000000"/>
          <w:szCs w:val="20"/>
          <w:lang w:val="fr-FR"/>
        </w:rPr>
        <w:t xml:space="preserve"> </w:t>
      </w:r>
      <w:r w:rsidRPr="00CE4056">
        <w:rPr>
          <w:rFonts w:cs="Segoe UI"/>
          <w:color w:val="000000"/>
          <w:szCs w:val="20"/>
          <w:lang w:val="fr-FR"/>
        </w:rPr>
        <w:t xml:space="preserve">l’UNICEF a défini des résultats clés pour les enfants (RCE). </w:t>
      </w:r>
      <w:r w:rsidR="00AF60BD" w:rsidRPr="00CE4056">
        <w:rPr>
          <w:rFonts w:cs="Segoe UI"/>
          <w:color w:val="000000"/>
          <w:szCs w:val="20"/>
          <w:lang w:val="fr-FR"/>
        </w:rPr>
        <w:t>Dans le domaine de l’enregistrement des naissances</w:t>
      </w:r>
      <w:r w:rsidRPr="00CE4056">
        <w:rPr>
          <w:rFonts w:cs="Segoe UI"/>
          <w:color w:val="000000"/>
          <w:szCs w:val="20"/>
          <w:lang w:val="fr-FR"/>
        </w:rPr>
        <w:t>,</w:t>
      </w:r>
      <w:r w:rsidR="00AF60BD" w:rsidRPr="00CE4056">
        <w:rPr>
          <w:rFonts w:cs="Segoe UI"/>
          <w:color w:val="000000"/>
          <w:szCs w:val="20"/>
          <w:lang w:val="fr-FR"/>
        </w:rPr>
        <w:t xml:space="preserve"> le </w:t>
      </w:r>
      <w:r w:rsidRPr="00CE4056">
        <w:rPr>
          <w:rFonts w:cs="Segoe UI"/>
          <w:color w:val="000000"/>
          <w:szCs w:val="20"/>
          <w:lang w:val="fr-FR"/>
        </w:rPr>
        <w:t>RCE</w:t>
      </w:r>
      <w:r w:rsidR="00D62EA9" w:rsidRPr="00171C6A">
        <w:rPr>
          <w:rFonts w:cs="Segoe UI"/>
          <w:color w:val="000000"/>
          <w:szCs w:val="20"/>
          <w:lang w:val="fr-FR"/>
        </w:rPr>
        <w:t>#</w:t>
      </w:r>
      <w:r w:rsidR="00AF60BD" w:rsidRPr="00CE4056">
        <w:rPr>
          <w:rFonts w:cs="Segoe UI"/>
          <w:color w:val="000000"/>
          <w:szCs w:val="20"/>
          <w:lang w:val="fr-FR"/>
        </w:rPr>
        <w:t xml:space="preserve">7 vise à accélérer le processus pour réduire la proportion d'enfants de moins </w:t>
      </w:r>
      <w:r w:rsidR="006E53DE" w:rsidRPr="00CE4056">
        <w:rPr>
          <w:rFonts w:cs="Segoe UI"/>
          <w:color w:val="000000"/>
          <w:szCs w:val="20"/>
          <w:lang w:val="fr-FR"/>
        </w:rPr>
        <w:t>d’un an non enregistré</w:t>
      </w:r>
      <w:r w:rsidRPr="00CE4056">
        <w:rPr>
          <w:rFonts w:cs="Segoe UI"/>
          <w:color w:val="000000"/>
          <w:szCs w:val="20"/>
          <w:lang w:val="fr-FR"/>
        </w:rPr>
        <w:t>.</w:t>
      </w:r>
      <w:r w:rsidR="006D1FED">
        <w:rPr>
          <w:rFonts w:cs="Segoe UI"/>
          <w:color w:val="000000"/>
          <w:szCs w:val="20"/>
          <w:lang w:val="fr-FR"/>
        </w:rPr>
        <w:t xml:space="preserve"> </w:t>
      </w:r>
    </w:p>
    <w:p w14:paraId="5EB5FBC8" w14:textId="26067196" w:rsidR="00443EBF" w:rsidRPr="0022063A" w:rsidRDefault="00443EBF" w:rsidP="00443EBF">
      <w:pPr>
        <w:spacing w:before="120"/>
        <w:rPr>
          <w:rFonts w:cs="Segoe UI"/>
          <w:i/>
          <w:iCs/>
          <w:szCs w:val="20"/>
          <w:lang w:val="fr-FR" w:eastAsia="fr-FR"/>
        </w:rPr>
      </w:pPr>
      <w:r w:rsidRPr="00620055">
        <w:rPr>
          <w:rFonts w:cs="Segoe UI"/>
          <w:color w:val="000000"/>
          <w:szCs w:val="20"/>
          <w:lang w:val="fr-FR"/>
        </w:rPr>
        <w:t xml:space="preserve">Pour </w:t>
      </w:r>
      <w:r>
        <w:rPr>
          <w:rFonts w:cs="Segoe UI"/>
          <w:color w:val="000000"/>
          <w:szCs w:val="20"/>
          <w:lang w:val="fr-FR"/>
        </w:rPr>
        <w:t>favoriser</w:t>
      </w:r>
      <w:r w:rsidRPr="00620055">
        <w:rPr>
          <w:rFonts w:cs="Segoe UI"/>
          <w:color w:val="000000"/>
          <w:szCs w:val="20"/>
          <w:lang w:val="fr-FR"/>
        </w:rPr>
        <w:t xml:space="preserve"> l'enregistrement universel des enfants à la naissance et repositionner le </w:t>
      </w:r>
      <w:r>
        <w:rPr>
          <w:rFonts w:cs="Segoe UI"/>
          <w:color w:val="000000"/>
          <w:szCs w:val="20"/>
          <w:lang w:val="fr-FR"/>
        </w:rPr>
        <w:t xml:space="preserve">système d’enregistrement des faits et des statistiques d’état civil </w:t>
      </w:r>
      <w:r w:rsidRPr="00620055">
        <w:rPr>
          <w:rFonts w:cs="Segoe UI"/>
          <w:color w:val="000000"/>
          <w:szCs w:val="20"/>
          <w:lang w:val="fr-FR"/>
        </w:rPr>
        <w:t>en Afrique, l'Union africaine (UA) et l'UNICEF ont </w:t>
      </w:r>
      <w:r>
        <w:rPr>
          <w:rFonts w:cs="Segoe UI"/>
          <w:color w:val="000000"/>
          <w:szCs w:val="20"/>
          <w:lang w:val="fr-FR"/>
        </w:rPr>
        <w:t>lancé</w:t>
      </w:r>
      <w:r w:rsidRPr="00620055">
        <w:rPr>
          <w:rFonts w:cs="Segoe UI"/>
          <w:color w:val="000000"/>
          <w:szCs w:val="20"/>
          <w:lang w:val="fr-FR"/>
        </w:rPr>
        <w:t> </w:t>
      </w:r>
      <w:r>
        <w:rPr>
          <w:rFonts w:cs="Segoe UI"/>
          <w:color w:val="000000"/>
          <w:szCs w:val="20"/>
          <w:lang w:val="fr-FR"/>
        </w:rPr>
        <w:t>une</w:t>
      </w:r>
      <w:r w:rsidRPr="00620055">
        <w:rPr>
          <w:rFonts w:cs="Segoe UI"/>
          <w:color w:val="000000"/>
          <w:szCs w:val="20"/>
          <w:lang w:val="fr-FR"/>
        </w:rPr>
        <w:t xml:space="preserve"> campagne </w:t>
      </w:r>
      <w:r w:rsidR="00D347E9" w:rsidRPr="3BE74D23">
        <w:rPr>
          <w:color w:val="000000" w:themeColor="text1"/>
          <w:lang w:val="fr" w:eastAsia="fr-FR"/>
        </w:rPr>
        <w:t>«</w:t>
      </w:r>
      <w:r w:rsidR="00D347E9" w:rsidRPr="3BE74D23">
        <w:rPr>
          <w:rFonts w:cs="Segoe UI"/>
          <w:color w:val="000000" w:themeColor="text1"/>
          <w:lang w:val="fr-FR"/>
        </w:rPr>
        <w:t xml:space="preserve"> Mon NOM est Personne</w:t>
      </w:r>
      <w:r w:rsidR="00D347E9" w:rsidRPr="2199E218">
        <w:rPr>
          <w:color w:val="000000" w:themeColor="text1"/>
          <w:lang w:val="fr" w:eastAsia="fr-FR"/>
        </w:rPr>
        <w:t xml:space="preserve"> »</w:t>
      </w:r>
      <w:r w:rsidR="00D347E9" w:rsidRPr="3BE74D23">
        <w:rPr>
          <w:rFonts w:cs="Segoe UI"/>
          <w:color w:val="000000" w:themeColor="text1"/>
          <w:lang w:val="fr-FR"/>
        </w:rPr>
        <w:t xml:space="preserve"> </w:t>
      </w:r>
      <w:r w:rsidRPr="00620055">
        <w:rPr>
          <w:rFonts w:cs="Segoe UI"/>
          <w:color w:val="000000"/>
          <w:szCs w:val="20"/>
          <w:lang w:val="fr-FR"/>
        </w:rPr>
        <w:t>le 17 juin 2020 </w:t>
      </w:r>
      <w:r>
        <w:rPr>
          <w:rFonts w:cs="Segoe UI"/>
          <w:color w:val="000000"/>
          <w:szCs w:val="20"/>
          <w:lang w:val="fr-FR"/>
        </w:rPr>
        <w:t xml:space="preserve">qui </w:t>
      </w:r>
      <w:r w:rsidRPr="00620055">
        <w:rPr>
          <w:rFonts w:cs="Segoe UI"/>
          <w:color w:val="000000"/>
          <w:szCs w:val="20"/>
          <w:lang w:val="fr-FR"/>
        </w:rPr>
        <w:t>vise à lutter contre « l'indignité de l'invisibilit</w:t>
      </w:r>
      <w:r>
        <w:rPr>
          <w:rFonts w:cs="Segoe UI"/>
          <w:color w:val="000000"/>
          <w:szCs w:val="20"/>
          <w:lang w:val="fr-FR"/>
        </w:rPr>
        <w:t xml:space="preserve">é de tous les enfants africains </w:t>
      </w:r>
      <w:r w:rsidRPr="00620055">
        <w:rPr>
          <w:rFonts w:cs="Segoe UI"/>
          <w:color w:val="000000"/>
          <w:szCs w:val="20"/>
          <w:lang w:val="fr-FR"/>
        </w:rPr>
        <w:t xml:space="preserve">». La campagne part du principe que l'absence d'enregistrement des naissances pour les enfants augmente leur invisibilité au sein des </w:t>
      </w:r>
      <w:r>
        <w:rPr>
          <w:rFonts w:cs="Segoe UI"/>
          <w:color w:val="000000"/>
          <w:szCs w:val="20"/>
          <w:lang w:val="fr-FR"/>
        </w:rPr>
        <w:t>société</w:t>
      </w:r>
      <w:r w:rsidRPr="00620055">
        <w:rPr>
          <w:rFonts w:cs="Segoe UI"/>
          <w:color w:val="000000"/>
          <w:szCs w:val="20"/>
          <w:lang w:val="fr-FR"/>
        </w:rPr>
        <w:t>s et les rend plus vulnérables à la marginalisation, à la discrimination, aux abus et aux risques de protection associés tels que le mariage des enfants, le travail des enfants, le recrutement forcé dans des groupes et forces armés, et la traite</w:t>
      </w:r>
      <w:r w:rsidRPr="005D4CDF">
        <w:rPr>
          <w:rFonts w:cs="Segoe UI"/>
          <w:szCs w:val="20"/>
          <w:vertAlign w:val="superscript"/>
          <w:lang w:val="fr-FR" w:eastAsia="fr-FR"/>
        </w:rPr>
        <w:t>3</w:t>
      </w:r>
      <w:r>
        <w:rPr>
          <w:rFonts w:cs="Segoe UI"/>
          <w:szCs w:val="20"/>
          <w:lang w:val="fr-FR" w:eastAsia="fr-FR"/>
        </w:rPr>
        <w:t xml:space="preserve">. </w:t>
      </w:r>
      <w:r w:rsidRPr="00023922">
        <w:rPr>
          <w:rFonts w:eastAsia="Times New Roman" w:cs="Segoe UI"/>
          <w:color w:val="000000"/>
          <w:szCs w:val="20"/>
          <w:lang w:val="fr-FR" w:eastAsia="fr-FR"/>
        </w:rPr>
        <w:t>Trois stratégies prioritaires </w:t>
      </w:r>
      <w:r>
        <w:rPr>
          <w:rFonts w:eastAsia="Times New Roman" w:cs="Segoe UI"/>
          <w:color w:val="000000"/>
          <w:szCs w:val="20"/>
          <w:lang w:val="fr-FR" w:eastAsia="fr-FR"/>
        </w:rPr>
        <w:t>ont été approuvées</w:t>
      </w:r>
      <w:r w:rsidRPr="00023922">
        <w:rPr>
          <w:rFonts w:eastAsia="Times New Roman" w:cs="Segoe UI"/>
          <w:color w:val="000000"/>
          <w:szCs w:val="20"/>
          <w:lang w:val="fr-FR" w:eastAsia="fr-FR"/>
        </w:rPr>
        <w:t xml:space="preserve"> par l'UA </w:t>
      </w:r>
      <w:r>
        <w:rPr>
          <w:rFonts w:eastAsia="Times New Roman" w:cs="Segoe UI"/>
          <w:color w:val="000000"/>
          <w:szCs w:val="20"/>
          <w:lang w:val="fr-FR" w:eastAsia="fr-FR"/>
        </w:rPr>
        <w:t>pour</w:t>
      </w:r>
      <w:r w:rsidRPr="00023922">
        <w:rPr>
          <w:rFonts w:eastAsia="Times New Roman" w:cs="Segoe UI"/>
          <w:color w:val="000000"/>
          <w:szCs w:val="20"/>
          <w:lang w:val="fr-FR" w:eastAsia="fr-FR"/>
        </w:rPr>
        <w:t> accélérer l’enregistrement universel des naissances :</w:t>
      </w:r>
      <w:r>
        <w:rPr>
          <w:rFonts w:eastAsia="Times New Roman" w:cs="Segoe UI"/>
          <w:color w:val="000000"/>
          <w:szCs w:val="20"/>
          <w:lang w:val="fr-FR" w:eastAsia="fr-FR"/>
        </w:rPr>
        <w:t xml:space="preserve"> la </w:t>
      </w:r>
      <w:r w:rsidRPr="00D62EA9">
        <w:rPr>
          <w:rFonts w:eastAsia="Times New Roman" w:cs="Segoe UI"/>
          <w:bCs/>
          <w:color w:val="000000"/>
          <w:szCs w:val="20"/>
          <w:lang w:val="fr-FR" w:eastAsia="fr-FR"/>
        </w:rPr>
        <w:t>numérisation </w:t>
      </w:r>
      <w:r w:rsidRPr="00D62EA9">
        <w:rPr>
          <w:rFonts w:eastAsia="Times New Roman" w:cs="Segoe UI"/>
          <w:color w:val="000000"/>
          <w:szCs w:val="20"/>
          <w:lang w:val="fr-FR" w:eastAsia="fr-FR"/>
        </w:rPr>
        <w:t>des systèmes ; l’i</w:t>
      </w:r>
      <w:r w:rsidRPr="00D62EA9">
        <w:rPr>
          <w:rFonts w:eastAsia="Times New Roman" w:cs="Segoe UI"/>
          <w:bCs/>
          <w:color w:val="000000"/>
          <w:szCs w:val="20"/>
          <w:lang w:val="fr-FR" w:eastAsia="fr-FR"/>
        </w:rPr>
        <w:t>nteropérabilité </w:t>
      </w:r>
      <w:r w:rsidRPr="00D62EA9">
        <w:rPr>
          <w:rFonts w:eastAsia="Times New Roman" w:cs="Segoe UI"/>
          <w:color w:val="000000"/>
          <w:szCs w:val="20"/>
          <w:lang w:val="fr-FR" w:eastAsia="fr-FR"/>
        </w:rPr>
        <w:t xml:space="preserve">avec d'autres services sociaux, notamment de santé ; et la </w:t>
      </w:r>
      <w:r w:rsidRPr="00D62EA9">
        <w:rPr>
          <w:rFonts w:eastAsia="Times New Roman" w:cs="Segoe UI"/>
          <w:bCs/>
          <w:color w:val="000000"/>
          <w:szCs w:val="20"/>
          <w:lang w:val="fr-FR" w:eastAsia="fr-FR"/>
        </w:rPr>
        <w:t>décentralisation </w:t>
      </w:r>
      <w:r w:rsidRPr="00D62EA9">
        <w:rPr>
          <w:rFonts w:eastAsia="Times New Roman" w:cs="Segoe UI"/>
          <w:color w:val="000000"/>
          <w:szCs w:val="20"/>
          <w:lang w:val="fr-FR" w:eastAsia="fr-FR"/>
        </w:rPr>
        <w:t>de la prestation</w:t>
      </w:r>
      <w:r w:rsidRPr="00023922">
        <w:rPr>
          <w:rFonts w:eastAsia="Times New Roman" w:cs="Segoe UI"/>
          <w:color w:val="000000"/>
          <w:szCs w:val="20"/>
          <w:lang w:val="fr-FR" w:eastAsia="fr-FR"/>
        </w:rPr>
        <w:t xml:space="preserve"> de services.</w:t>
      </w:r>
      <w:r>
        <w:rPr>
          <w:rFonts w:eastAsia="Times New Roman" w:cs="Segoe UI"/>
          <w:color w:val="000000"/>
          <w:szCs w:val="20"/>
          <w:lang w:val="fr-FR" w:eastAsia="fr-FR"/>
        </w:rPr>
        <w:t xml:space="preserve"> B</w:t>
      </w:r>
      <w:r w:rsidRPr="00023922">
        <w:rPr>
          <w:rFonts w:eastAsia="Times New Roman" w:cs="Segoe UI"/>
          <w:color w:val="000000"/>
          <w:szCs w:val="20"/>
          <w:lang w:val="fr-FR" w:eastAsia="fr-FR"/>
        </w:rPr>
        <w:t xml:space="preserve">ien que le </w:t>
      </w:r>
      <w:r>
        <w:rPr>
          <w:rFonts w:eastAsia="Times New Roman" w:cs="Segoe UI"/>
          <w:color w:val="000000"/>
          <w:szCs w:val="20"/>
          <w:lang w:val="fr-FR" w:eastAsia="fr-FR"/>
        </w:rPr>
        <w:t>RCE</w:t>
      </w:r>
      <w:r w:rsidRPr="00023922">
        <w:rPr>
          <w:rFonts w:eastAsia="Times New Roman" w:cs="Segoe UI"/>
          <w:color w:val="000000"/>
          <w:szCs w:val="20"/>
          <w:lang w:val="fr-FR" w:eastAsia="fr-FR"/>
        </w:rPr>
        <w:t>7 reste sur la bonne voie pou</w:t>
      </w:r>
      <w:r>
        <w:rPr>
          <w:rFonts w:eastAsia="Times New Roman" w:cs="Segoe UI"/>
          <w:color w:val="000000"/>
          <w:szCs w:val="20"/>
          <w:lang w:val="fr-FR" w:eastAsia="fr-FR"/>
        </w:rPr>
        <w:t>r atteindre l'objectif de 2021,</w:t>
      </w:r>
      <w:r w:rsidRPr="00023922">
        <w:rPr>
          <w:rFonts w:eastAsia="Times New Roman" w:cs="Segoe UI"/>
          <w:color w:val="000000"/>
          <w:szCs w:val="20"/>
          <w:lang w:val="fr-FR" w:eastAsia="fr-FR"/>
        </w:rPr>
        <w:t xml:space="preserve"> la pandémie Covid-19 représente un obstacle supplémentaire </w:t>
      </w:r>
      <w:r w:rsidR="00D347E9">
        <w:rPr>
          <w:rFonts w:eastAsia="Times New Roman" w:cs="Segoe UI"/>
          <w:color w:val="000000"/>
          <w:szCs w:val="20"/>
          <w:lang w:val="fr-FR" w:eastAsia="fr-FR"/>
        </w:rPr>
        <w:t>même si</w:t>
      </w:r>
      <w:r>
        <w:rPr>
          <w:rFonts w:eastAsia="Times New Roman" w:cs="Segoe UI"/>
          <w:color w:val="000000"/>
          <w:szCs w:val="20"/>
          <w:lang w:val="fr-FR" w:eastAsia="fr-FR"/>
        </w:rPr>
        <w:t xml:space="preserve"> son</w:t>
      </w:r>
      <w:r w:rsidRPr="00023922">
        <w:rPr>
          <w:rFonts w:eastAsia="Times New Roman" w:cs="Segoe UI"/>
          <w:color w:val="000000"/>
          <w:szCs w:val="20"/>
          <w:lang w:val="fr-FR" w:eastAsia="fr-FR"/>
        </w:rPr>
        <w:t xml:space="preserve"> impact à long terme </w:t>
      </w:r>
      <w:r>
        <w:rPr>
          <w:rFonts w:eastAsia="Times New Roman" w:cs="Segoe UI"/>
          <w:color w:val="000000"/>
          <w:szCs w:val="20"/>
          <w:lang w:val="fr-FR" w:eastAsia="fr-FR"/>
        </w:rPr>
        <w:t xml:space="preserve">reste </w:t>
      </w:r>
      <w:r w:rsidRPr="00023922">
        <w:rPr>
          <w:rFonts w:eastAsia="Times New Roman" w:cs="Segoe UI"/>
          <w:color w:val="000000"/>
          <w:szCs w:val="20"/>
          <w:lang w:val="fr-FR" w:eastAsia="fr-FR"/>
        </w:rPr>
        <w:t>à évaluer. </w:t>
      </w:r>
      <w:r>
        <w:rPr>
          <w:rFonts w:eastAsia="Times New Roman" w:cs="Segoe UI"/>
          <w:color w:val="000000"/>
          <w:szCs w:val="20"/>
          <w:lang w:val="fr-FR" w:eastAsia="fr-FR"/>
        </w:rPr>
        <w:t xml:space="preserve"> </w:t>
      </w:r>
    </w:p>
    <w:p w14:paraId="741C5945" w14:textId="12F6F02A" w:rsidR="00CD6966" w:rsidRPr="00443EBF" w:rsidRDefault="008D527D" w:rsidP="008D527D">
      <w:pPr>
        <w:tabs>
          <w:tab w:val="num" w:pos="720"/>
          <w:tab w:val="num" w:pos="1440"/>
        </w:tabs>
        <w:spacing w:before="120"/>
        <w:rPr>
          <w:rFonts w:cs="Segoe UI"/>
          <w:color w:val="000000"/>
          <w:szCs w:val="20"/>
          <w:lang w:val="fr-FR"/>
        </w:rPr>
      </w:pPr>
      <w:r>
        <w:rPr>
          <w:rFonts w:cs="Segoe UI"/>
          <w:color w:val="000000"/>
          <w:szCs w:val="20"/>
          <w:lang w:val="fr-FR"/>
        </w:rPr>
        <w:t>En 2017</w:t>
      </w:r>
      <w:r w:rsidR="00171C6A">
        <w:rPr>
          <w:rFonts w:cs="Segoe UI"/>
          <w:color w:val="000000"/>
          <w:szCs w:val="20"/>
          <w:lang w:val="fr-FR"/>
        </w:rPr>
        <w:t xml:space="preserve">, </w:t>
      </w:r>
      <w:r>
        <w:rPr>
          <w:rFonts w:cs="Segoe UI"/>
          <w:color w:val="000000"/>
          <w:szCs w:val="20"/>
          <w:lang w:val="fr-FR"/>
        </w:rPr>
        <w:t xml:space="preserve">seuls 41% des enfants de moins de 5 ans dispose d’un acte de naissance. </w:t>
      </w:r>
      <w:r w:rsidR="00585B55" w:rsidRPr="00443EBF">
        <w:rPr>
          <w:rFonts w:cs="Segoe UI"/>
          <w:color w:val="000000"/>
          <w:szCs w:val="20"/>
          <w:lang w:val="fr-FR"/>
        </w:rPr>
        <w:t xml:space="preserve">Cette non disponibilité d’actes de naissances trouvent ses fondements dans les </w:t>
      </w:r>
      <w:r w:rsidR="00331EA8" w:rsidRPr="00443EBF">
        <w:rPr>
          <w:rFonts w:cs="Segoe UI"/>
          <w:color w:val="000000"/>
          <w:szCs w:val="20"/>
          <w:lang w:val="fr-FR"/>
        </w:rPr>
        <w:t xml:space="preserve">déficiences du système </w:t>
      </w:r>
      <w:r w:rsidR="00585B55" w:rsidRPr="00443EBF">
        <w:rPr>
          <w:rFonts w:cs="Segoe UI"/>
          <w:color w:val="000000"/>
          <w:szCs w:val="20"/>
          <w:lang w:val="fr-FR"/>
        </w:rPr>
        <w:t>d’enregistrement des naissances au Togo dont les principales sont</w:t>
      </w:r>
      <w:r w:rsidR="00F300B2" w:rsidRPr="00443EBF">
        <w:rPr>
          <w:rFonts w:cs="Segoe UI"/>
          <w:color w:val="000000"/>
          <w:szCs w:val="20"/>
          <w:lang w:val="fr-FR"/>
        </w:rPr>
        <w:t xml:space="preserve"> </w:t>
      </w:r>
      <w:r w:rsidR="00331EA8" w:rsidRPr="00443EBF">
        <w:rPr>
          <w:rFonts w:cs="Segoe UI"/>
          <w:color w:val="000000"/>
          <w:szCs w:val="20"/>
          <w:lang w:val="fr-FR"/>
        </w:rPr>
        <w:t xml:space="preserve">: </w:t>
      </w:r>
    </w:p>
    <w:p w14:paraId="5D33CFB6" w14:textId="27B469D0" w:rsidR="0041355D" w:rsidRDefault="0041355D" w:rsidP="006C147B">
      <w:pPr>
        <w:pStyle w:val="Paragraphedeliste"/>
        <w:numPr>
          <w:ilvl w:val="0"/>
          <w:numId w:val="119"/>
        </w:numPr>
        <w:autoSpaceDE w:val="0"/>
        <w:autoSpaceDN w:val="0"/>
        <w:adjustRightInd w:val="0"/>
        <w:spacing w:after="0"/>
        <w:jc w:val="left"/>
        <w:rPr>
          <w:rFonts w:cs="Segoe UI"/>
          <w:color w:val="000000"/>
          <w:szCs w:val="20"/>
          <w:lang w:val="fr-FR"/>
        </w:rPr>
      </w:pPr>
      <w:r w:rsidRPr="5E7A83DE">
        <w:rPr>
          <w:rFonts w:cs="Segoe UI"/>
          <w:color w:val="000000" w:themeColor="text1"/>
          <w:lang w:val="fr-FR"/>
        </w:rPr>
        <w:t>l’insuffisance de la disponibilité des intrants (registres, équipements de bureaux et logistiques);</w:t>
      </w:r>
    </w:p>
    <w:p w14:paraId="669B3A05" w14:textId="5CAADA20" w:rsidR="00CD6966" w:rsidRPr="00443EBF" w:rsidRDefault="00331EA8" w:rsidP="006C147B">
      <w:pPr>
        <w:pStyle w:val="Paragraphedeliste"/>
        <w:numPr>
          <w:ilvl w:val="0"/>
          <w:numId w:val="119"/>
        </w:numPr>
        <w:autoSpaceDE w:val="0"/>
        <w:autoSpaceDN w:val="0"/>
        <w:adjustRightInd w:val="0"/>
        <w:spacing w:after="0"/>
        <w:jc w:val="left"/>
        <w:rPr>
          <w:rFonts w:cs="Segoe UI"/>
          <w:color w:val="000000"/>
          <w:szCs w:val="20"/>
          <w:lang w:val="fr-FR"/>
        </w:rPr>
      </w:pPr>
      <w:r w:rsidRPr="00443EBF">
        <w:rPr>
          <w:rFonts w:cs="Segoe UI"/>
          <w:color w:val="000000"/>
          <w:szCs w:val="20"/>
          <w:lang w:val="fr-FR"/>
        </w:rPr>
        <w:t>le manque de qualification du personnel</w:t>
      </w:r>
      <w:r w:rsidR="00585B55" w:rsidRPr="00443EBF">
        <w:rPr>
          <w:rFonts w:cs="Segoe UI"/>
          <w:color w:val="000000"/>
          <w:szCs w:val="20"/>
          <w:lang w:val="fr-FR"/>
        </w:rPr>
        <w:t> ;</w:t>
      </w:r>
    </w:p>
    <w:p w14:paraId="68086974" w14:textId="47CD4E63" w:rsidR="00CD6966" w:rsidRPr="00443EBF" w:rsidRDefault="00331EA8" w:rsidP="006C147B">
      <w:pPr>
        <w:pStyle w:val="Paragraphedeliste"/>
        <w:numPr>
          <w:ilvl w:val="0"/>
          <w:numId w:val="119"/>
        </w:numPr>
        <w:autoSpaceDE w:val="0"/>
        <w:autoSpaceDN w:val="0"/>
        <w:adjustRightInd w:val="0"/>
        <w:spacing w:after="0"/>
        <w:jc w:val="left"/>
        <w:rPr>
          <w:rFonts w:cs="Segoe UI"/>
          <w:color w:val="000000"/>
          <w:szCs w:val="20"/>
          <w:lang w:val="fr-FR"/>
        </w:rPr>
      </w:pPr>
      <w:r w:rsidRPr="00443EBF">
        <w:rPr>
          <w:rFonts w:cs="Segoe UI"/>
          <w:color w:val="000000"/>
          <w:szCs w:val="20"/>
          <w:lang w:val="fr-FR"/>
        </w:rPr>
        <w:t>la</w:t>
      </w:r>
      <w:r w:rsidR="00CD6966" w:rsidRPr="00443EBF">
        <w:rPr>
          <w:rFonts w:cs="Segoe UI"/>
          <w:color w:val="000000"/>
          <w:szCs w:val="20"/>
          <w:lang w:val="fr-FR"/>
        </w:rPr>
        <w:t xml:space="preserve"> </w:t>
      </w:r>
      <w:r w:rsidRPr="00443EBF">
        <w:rPr>
          <w:rFonts w:cs="Segoe UI"/>
          <w:color w:val="000000"/>
          <w:szCs w:val="20"/>
          <w:lang w:val="fr-FR"/>
        </w:rPr>
        <w:t>mauvaise qualité des supports d’enregistrement</w:t>
      </w:r>
      <w:r w:rsidR="00585B55" w:rsidRPr="00443EBF">
        <w:rPr>
          <w:rFonts w:cs="Segoe UI"/>
          <w:color w:val="000000"/>
          <w:szCs w:val="20"/>
          <w:lang w:val="fr-FR"/>
        </w:rPr>
        <w:t> ;</w:t>
      </w:r>
      <w:r w:rsidRPr="00443EBF">
        <w:rPr>
          <w:rFonts w:cs="Segoe UI"/>
          <w:color w:val="000000"/>
          <w:szCs w:val="20"/>
          <w:lang w:val="fr-FR"/>
        </w:rPr>
        <w:t xml:space="preserve"> </w:t>
      </w:r>
    </w:p>
    <w:p w14:paraId="3079278B" w14:textId="77AC96E0" w:rsidR="00CD6966" w:rsidRPr="00443EBF" w:rsidRDefault="00331EA8" w:rsidP="006C147B">
      <w:pPr>
        <w:pStyle w:val="Paragraphedeliste"/>
        <w:numPr>
          <w:ilvl w:val="0"/>
          <w:numId w:val="119"/>
        </w:numPr>
        <w:autoSpaceDE w:val="0"/>
        <w:autoSpaceDN w:val="0"/>
        <w:adjustRightInd w:val="0"/>
        <w:spacing w:after="0"/>
        <w:jc w:val="left"/>
        <w:rPr>
          <w:rFonts w:cs="Segoe UI"/>
          <w:color w:val="000000"/>
          <w:szCs w:val="20"/>
          <w:lang w:val="fr-FR"/>
        </w:rPr>
      </w:pPr>
      <w:r w:rsidRPr="00443EBF">
        <w:rPr>
          <w:rFonts w:cs="Segoe UI"/>
          <w:color w:val="000000"/>
          <w:szCs w:val="20"/>
          <w:lang w:val="fr-FR"/>
        </w:rPr>
        <w:t>la circulation d’actes falsifiés</w:t>
      </w:r>
      <w:r w:rsidR="00585B55" w:rsidRPr="00443EBF">
        <w:rPr>
          <w:rFonts w:cs="Segoe UI"/>
          <w:color w:val="000000"/>
          <w:szCs w:val="20"/>
          <w:lang w:val="fr-FR"/>
        </w:rPr>
        <w:t> ;</w:t>
      </w:r>
      <w:r w:rsidRPr="00443EBF">
        <w:rPr>
          <w:rFonts w:cs="Segoe UI"/>
          <w:color w:val="000000"/>
          <w:szCs w:val="20"/>
          <w:lang w:val="fr-FR"/>
        </w:rPr>
        <w:t xml:space="preserve"> </w:t>
      </w:r>
    </w:p>
    <w:p w14:paraId="41ECEF9F" w14:textId="763B1357" w:rsidR="00CD6966" w:rsidRPr="00443EBF" w:rsidRDefault="00331EA8" w:rsidP="006C147B">
      <w:pPr>
        <w:pStyle w:val="Paragraphedeliste"/>
        <w:numPr>
          <w:ilvl w:val="0"/>
          <w:numId w:val="119"/>
        </w:numPr>
        <w:autoSpaceDE w:val="0"/>
        <w:autoSpaceDN w:val="0"/>
        <w:adjustRightInd w:val="0"/>
        <w:spacing w:after="0"/>
        <w:jc w:val="left"/>
        <w:rPr>
          <w:rFonts w:cs="Segoe UI"/>
          <w:color w:val="000000"/>
          <w:szCs w:val="20"/>
          <w:lang w:val="fr-FR"/>
        </w:rPr>
      </w:pPr>
      <w:r w:rsidRPr="00443EBF">
        <w:rPr>
          <w:rFonts w:cs="Segoe UI"/>
          <w:color w:val="000000"/>
          <w:szCs w:val="20"/>
          <w:lang w:val="fr-FR"/>
        </w:rPr>
        <w:t>le défaut de formation</w:t>
      </w:r>
      <w:r w:rsidR="00CD6966" w:rsidRPr="00443EBF">
        <w:rPr>
          <w:rFonts w:cs="Segoe UI"/>
          <w:color w:val="000000"/>
          <w:szCs w:val="20"/>
          <w:lang w:val="fr-FR"/>
        </w:rPr>
        <w:t xml:space="preserve"> </w:t>
      </w:r>
      <w:r w:rsidRPr="00443EBF">
        <w:rPr>
          <w:rFonts w:cs="Segoe UI"/>
          <w:color w:val="000000"/>
          <w:szCs w:val="20"/>
          <w:lang w:val="fr-FR"/>
        </w:rPr>
        <w:t>en archivage physique des registres et l’absence d’outils pour un archivage numérique des actes</w:t>
      </w:r>
      <w:r w:rsidR="00585B55" w:rsidRPr="00443EBF">
        <w:rPr>
          <w:rFonts w:cs="Segoe UI"/>
          <w:color w:val="000000"/>
          <w:szCs w:val="20"/>
          <w:lang w:val="fr-FR"/>
        </w:rPr>
        <w:t> ;</w:t>
      </w:r>
    </w:p>
    <w:p w14:paraId="73585913" w14:textId="7DBDFAC7" w:rsidR="00CD6966" w:rsidRPr="00443EBF" w:rsidRDefault="00331EA8" w:rsidP="006C147B">
      <w:pPr>
        <w:pStyle w:val="Paragraphedeliste"/>
        <w:numPr>
          <w:ilvl w:val="0"/>
          <w:numId w:val="119"/>
        </w:numPr>
        <w:autoSpaceDE w:val="0"/>
        <w:autoSpaceDN w:val="0"/>
        <w:adjustRightInd w:val="0"/>
        <w:spacing w:after="0"/>
        <w:jc w:val="left"/>
        <w:rPr>
          <w:rFonts w:cs="Segoe UI"/>
          <w:color w:val="000000"/>
          <w:szCs w:val="20"/>
          <w:lang w:val="fr-FR"/>
        </w:rPr>
      </w:pPr>
      <w:r w:rsidRPr="00443EBF">
        <w:rPr>
          <w:rFonts w:cs="Segoe UI"/>
          <w:color w:val="000000"/>
          <w:szCs w:val="20"/>
          <w:lang w:val="fr-FR"/>
        </w:rPr>
        <w:t>la</w:t>
      </w:r>
      <w:r w:rsidR="00CD6966" w:rsidRPr="00443EBF">
        <w:rPr>
          <w:rFonts w:cs="Segoe UI"/>
          <w:color w:val="000000"/>
          <w:szCs w:val="20"/>
          <w:lang w:val="fr-FR"/>
        </w:rPr>
        <w:t xml:space="preserve"> </w:t>
      </w:r>
      <w:r w:rsidRPr="00443EBF">
        <w:rPr>
          <w:rFonts w:cs="Segoe UI"/>
          <w:color w:val="000000"/>
          <w:szCs w:val="20"/>
          <w:lang w:val="fr-FR"/>
        </w:rPr>
        <w:t>non-exhaustivité de l’enregistrement</w:t>
      </w:r>
      <w:r w:rsidR="00585B55" w:rsidRPr="00443EBF">
        <w:rPr>
          <w:rFonts w:cs="Segoe UI"/>
          <w:color w:val="000000"/>
          <w:szCs w:val="20"/>
          <w:lang w:val="fr-FR"/>
        </w:rPr>
        <w:t> ;</w:t>
      </w:r>
    </w:p>
    <w:p w14:paraId="7A581C59" w14:textId="565B5B51" w:rsidR="00CD6966" w:rsidRPr="00443EBF" w:rsidRDefault="00331EA8" w:rsidP="006C147B">
      <w:pPr>
        <w:pStyle w:val="Paragraphedeliste"/>
        <w:numPr>
          <w:ilvl w:val="0"/>
          <w:numId w:val="119"/>
        </w:numPr>
        <w:autoSpaceDE w:val="0"/>
        <w:autoSpaceDN w:val="0"/>
        <w:adjustRightInd w:val="0"/>
        <w:spacing w:after="0"/>
        <w:jc w:val="left"/>
        <w:rPr>
          <w:rFonts w:cs="Segoe UI"/>
          <w:color w:val="000000"/>
          <w:szCs w:val="20"/>
          <w:lang w:val="fr-FR"/>
        </w:rPr>
      </w:pPr>
      <w:r w:rsidRPr="00443EBF">
        <w:rPr>
          <w:rFonts w:cs="Segoe UI"/>
          <w:color w:val="000000"/>
          <w:szCs w:val="20"/>
          <w:lang w:val="fr-FR"/>
        </w:rPr>
        <w:t>la faiblesse des sources de financement</w:t>
      </w:r>
      <w:r w:rsidR="00585B55" w:rsidRPr="00443EBF">
        <w:rPr>
          <w:rFonts w:cs="Segoe UI"/>
          <w:color w:val="000000"/>
          <w:szCs w:val="20"/>
          <w:lang w:val="fr-FR"/>
        </w:rPr>
        <w:t> ;</w:t>
      </w:r>
    </w:p>
    <w:p w14:paraId="56FE51B1" w14:textId="0EFCE1E4" w:rsidR="00CD6966" w:rsidRPr="00443EBF" w:rsidRDefault="00331EA8" w:rsidP="006C147B">
      <w:pPr>
        <w:pStyle w:val="Paragraphedeliste"/>
        <w:numPr>
          <w:ilvl w:val="0"/>
          <w:numId w:val="119"/>
        </w:numPr>
        <w:autoSpaceDE w:val="0"/>
        <w:autoSpaceDN w:val="0"/>
        <w:adjustRightInd w:val="0"/>
        <w:spacing w:after="0"/>
        <w:jc w:val="left"/>
        <w:rPr>
          <w:rFonts w:cs="Segoe UI"/>
          <w:color w:val="000000"/>
          <w:szCs w:val="20"/>
          <w:lang w:val="fr-FR"/>
        </w:rPr>
      </w:pPr>
      <w:r w:rsidRPr="00443EBF">
        <w:rPr>
          <w:rFonts w:cs="Segoe UI"/>
          <w:color w:val="000000"/>
          <w:szCs w:val="20"/>
          <w:lang w:val="fr-FR"/>
        </w:rPr>
        <w:t>le manque</w:t>
      </w:r>
      <w:r w:rsidR="00CD6966" w:rsidRPr="00443EBF">
        <w:rPr>
          <w:rFonts w:cs="Segoe UI"/>
          <w:color w:val="000000"/>
          <w:szCs w:val="20"/>
          <w:lang w:val="fr-FR"/>
        </w:rPr>
        <w:t xml:space="preserve"> </w:t>
      </w:r>
      <w:r w:rsidRPr="00443EBF">
        <w:rPr>
          <w:rFonts w:cs="Segoe UI"/>
          <w:color w:val="000000"/>
          <w:szCs w:val="20"/>
          <w:lang w:val="fr-FR"/>
        </w:rPr>
        <w:t>d’information des populations</w:t>
      </w:r>
      <w:r w:rsidR="00585B55" w:rsidRPr="00443EBF">
        <w:rPr>
          <w:rFonts w:cs="Segoe UI"/>
          <w:color w:val="000000"/>
          <w:szCs w:val="20"/>
          <w:lang w:val="fr-FR"/>
        </w:rPr>
        <w:t> ;</w:t>
      </w:r>
    </w:p>
    <w:p w14:paraId="0507F5CB" w14:textId="17583DDC" w:rsidR="00CD6966" w:rsidRPr="00443EBF" w:rsidRDefault="00331EA8" w:rsidP="006C147B">
      <w:pPr>
        <w:pStyle w:val="Paragraphedeliste"/>
        <w:numPr>
          <w:ilvl w:val="0"/>
          <w:numId w:val="119"/>
        </w:numPr>
        <w:autoSpaceDE w:val="0"/>
        <w:autoSpaceDN w:val="0"/>
        <w:adjustRightInd w:val="0"/>
        <w:spacing w:after="0"/>
        <w:jc w:val="left"/>
        <w:rPr>
          <w:rFonts w:cs="Segoe UI"/>
          <w:color w:val="000000"/>
          <w:szCs w:val="20"/>
          <w:lang w:val="fr-FR"/>
        </w:rPr>
      </w:pPr>
      <w:r w:rsidRPr="00443EBF">
        <w:rPr>
          <w:rFonts w:cs="Segoe UI"/>
          <w:color w:val="000000"/>
          <w:szCs w:val="20"/>
          <w:lang w:val="fr-FR"/>
        </w:rPr>
        <w:t>la non-gratuité des actes d’état civil et des montants non uniformisés</w:t>
      </w:r>
      <w:r w:rsidR="00CD6966" w:rsidRPr="00443EBF">
        <w:rPr>
          <w:rFonts w:cs="Segoe UI"/>
          <w:color w:val="000000"/>
          <w:szCs w:val="20"/>
          <w:lang w:val="fr-FR"/>
        </w:rPr>
        <w:t xml:space="preserve"> </w:t>
      </w:r>
      <w:r w:rsidRPr="00443EBF">
        <w:rPr>
          <w:rFonts w:cs="Segoe UI"/>
          <w:color w:val="000000"/>
          <w:szCs w:val="20"/>
          <w:lang w:val="fr-FR"/>
        </w:rPr>
        <w:t>sur l’ensemble du territoire</w:t>
      </w:r>
      <w:r w:rsidR="00585B55" w:rsidRPr="00443EBF">
        <w:rPr>
          <w:rFonts w:cs="Segoe UI"/>
          <w:color w:val="000000"/>
          <w:szCs w:val="20"/>
          <w:lang w:val="fr-FR"/>
        </w:rPr>
        <w:t> ;</w:t>
      </w:r>
    </w:p>
    <w:p w14:paraId="51069946" w14:textId="324068FE" w:rsidR="00331EA8" w:rsidRDefault="00331EA8" w:rsidP="006C147B">
      <w:pPr>
        <w:pStyle w:val="Paragraphedeliste"/>
        <w:numPr>
          <w:ilvl w:val="0"/>
          <w:numId w:val="119"/>
        </w:numPr>
        <w:autoSpaceDE w:val="0"/>
        <w:autoSpaceDN w:val="0"/>
        <w:adjustRightInd w:val="0"/>
        <w:spacing w:after="0"/>
        <w:jc w:val="left"/>
        <w:rPr>
          <w:rFonts w:cs="Segoe UI"/>
          <w:color w:val="000000"/>
          <w:szCs w:val="20"/>
          <w:lang w:val="fr-FR"/>
        </w:rPr>
      </w:pPr>
      <w:r w:rsidRPr="00443EBF">
        <w:rPr>
          <w:rFonts w:cs="Segoe UI"/>
          <w:color w:val="000000"/>
          <w:szCs w:val="20"/>
          <w:lang w:val="fr-FR"/>
        </w:rPr>
        <w:t>la difficulté d’accessibilité des centres à certaines franges de la population</w:t>
      </w:r>
      <w:r w:rsidR="00CD6966" w:rsidRPr="00443EBF">
        <w:rPr>
          <w:rFonts w:cs="Segoe UI"/>
          <w:color w:val="000000"/>
          <w:szCs w:val="20"/>
          <w:lang w:val="fr-FR"/>
        </w:rPr>
        <w:t xml:space="preserve"> et la faible implication des chefs traditionnels dans l’appui des populations à l’enregistrement des faits d’état civil</w:t>
      </w:r>
      <w:r w:rsidR="00B06E59" w:rsidRPr="00443EBF">
        <w:rPr>
          <w:rFonts w:cs="Segoe UI"/>
          <w:color w:val="000000"/>
          <w:szCs w:val="20"/>
          <w:lang w:val="fr-FR"/>
        </w:rPr>
        <w:t> ;</w:t>
      </w:r>
    </w:p>
    <w:p w14:paraId="4EAD3343" w14:textId="77777777" w:rsidR="0041355D" w:rsidRDefault="0041355D" w:rsidP="0041355D">
      <w:pPr>
        <w:pStyle w:val="Paragraphedeliste"/>
        <w:numPr>
          <w:ilvl w:val="0"/>
          <w:numId w:val="119"/>
        </w:numPr>
        <w:spacing w:after="0"/>
        <w:jc w:val="left"/>
        <w:rPr>
          <w:rFonts w:cs="Segoe UI"/>
          <w:color w:val="000000" w:themeColor="text1"/>
          <w:lang w:val="fr-FR"/>
        </w:rPr>
      </w:pPr>
      <w:r w:rsidRPr="63ED2126">
        <w:rPr>
          <w:rFonts w:cs="Segoe UI"/>
          <w:color w:val="000000" w:themeColor="text1"/>
          <w:lang w:val="fr-FR"/>
        </w:rPr>
        <w:t>l'insuffisance de contrôle des services d’état civil par les procureurs et les préfets;</w:t>
      </w:r>
    </w:p>
    <w:p w14:paraId="4F629EC8" w14:textId="32F605A2" w:rsidR="00DE4D8C" w:rsidRPr="00443EBF" w:rsidRDefault="00331EA8" w:rsidP="006C147B">
      <w:pPr>
        <w:pStyle w:val="Paragraphedeliste"/>
        <w:numPr>
          <w:ilvl w:val="0"/>
          <w:numId w:val="119"/>
        </w:numPr>
        <w:autoSpaceDE w:val="0"/>
        <w:autoSpaceDN w:val="0"/>
        <w:adjustRightInd w:val="0"/>
        <w:spacing w:after="0"/>
        <w:jc w:val="left"/>
        <w:rPr>
          <w:rFonts w:cs="Segoe UI"/>
          <w:color w:val="000000"/>
          <w:szCs w:val="20"/>
          <w:lang w:val="fr-FR"/>
        </w:rPr>
      </w:pPr>
      <w:r w:rsidRPr="00443EBF">
        <w:rPr>
          <w:rFonts w:cs="Segoe UI"/>
          <w:color w:val="000000"/>
          <w:szCs w:val="20"/>
          <w:lang w:val="fr-FR"/>
        </w:rPr>
        <w:t>le faible niveau de coordination institutionnelle, l’inachèvement des modifications législatives à mettre</w:t>
      </w:r>
      <w:r w:rsidR="00CD6966" w:rsidRPr="00443EBF">
        <w:rPr>
          <w:rFonts w:cs="Segoe UI"/>
          <w:color w:val="000000"/>
          <w:szCs w:val="20"/>
          <w:lang w:val="fr-FR"/>
        </w:rPr>
        <w:t xml:space="preserve"> </w:t>
      </w:r>
      <w:r w:rsidRPr="00443EBF">
        <w:rPr>
          <w:rFonts w:cs="Segoe UI"/>
          <w:color w:val="000000"/>
          <w:szCs w:val="20"/>
          <w:lang w:val="fr-FR"/>
        </w:rPr>
        <w:t>en place pour relever les contraintes du système actuel en y intégrant les aspects de la modernisation</w:t>
      </w:r>
      <w:r w:rsidR="00CD6966" w:rsidRPr="00443EBF">
        <w:rPr>
          <w:rFonts w:cs="Segoe UI"/>
          <w:color w:val="000000"/>
          <w:szCs w:val="20"/>
          <w:lang w:val="fr-FR"/>
        </w:rPr>
        <w:t xml:space="preserve">  </w:t>
      </w:r>
      <w:r w:rsidRPr="00443EBF">
        <w:rPr>
          <w:rFonts w:cs="Segoe UI"/>
          <w:color w:val="000000"/>
          <w:szCs w:val="20"/>
          <w:lang w:val="fr-FR"/>
        </w:rPr>
        <w:t>du système.</w:t>
      </w:r>
    </w:p>
    <w:p w14:paraId="658B8319" w14:textId="60405484" w:rsidR="003448B5" w:rsidRPr="0022063A" w:rsidRDefault="00443EBF" w:rsidP="00DF2CC9">
      <w:pPr>
        <w:spacing w:before="120"/>
        <w:rPr>
          <w:rFonts w:cs="Segoe UI"/>
          <w:i/>
          <w:iCs/>
          <w:szCs w:val="20"/>
          <w:lang w:val="fr-FR" w:eastAsia="fr-FR"/>
        </w:rPr>
      </w:pPr>
      <w:r>
        <w:rPr>
          <w:rFonts w:cs="Segoe UI"/>
          <w:color w:val="000000"/>
          <w:szCs w:val="20"/>
          <w:lang w:val="fr-FR"/>
        </w:rPr>
        <w:t xml:space="preserve">Cependant, l’enregistrement de tous les enfants demeure un défi. </w:t>
      </w:r>
      <w:r w:rsidRPr="00443EBF">
        <w:rPr>
          <w:rFonts w:cs="Segoe UI"/>
          <w:color w:val="000000"/>
          <w:szCs w:val="20"/>
          <w:lang w:val="fr-FR"/>
        </w:rPr>
        <w:t>Conscient de la pertinence croissante de l’enregistrement des naissances sur les légendes politiques régionales et continentales et reconnaissant les énormes opportunités d’apprentissage à travers les pays sur les opportunités d’intensifier les stratégies et les opérations réussies</w:t>
      </w:r>
      <w:r w:rsidRPr="001D02B3">
        <w:rPr>
          <w:lang w:val="fr"/>
        </w:rPr>
        <w:t xml:space="preserve"> d</w:t>
      </w:r>
      <w:r>
        <w:rPr>
          <w:lang w:val="fr"/>
        </w:rPr>
        <w:t>e l’enregistrement des naissances</w:t>
      </w:r>
      <w:r w:rsidRPr="001D02B3">
        <w:rPr>
          <w:lang w:val="fr"/>
        </w:rPr>
        <w:t>, l’UNICEF a command</w:t>
      </w:r>
      <w:r>
        <w:rPr>
          <w:lang w:val="fr"/>
        </w:rPr>
        <w:t>it</w:t>
      </w:r>
      <w:r w:rsidRPr="001D02B3">
        <w:rPr>
          <w:lang w:val="fr"/>
        </w:rPr>
        <w:t xml:space="preserve">é cette évaluation formative multi-pays du </w:t>
      </w:r>
      <w:r>
        <w:rPr>
          <w:lang w:val="fr"/>
        </w:rPr>
        <w:t>RCE</w:t>
      </w:r>
      <w:r w:rsidRPr="00F13052">
        <w:rPr>
          <w:lang w:val="fr" w:eastAsia="fr-FR"/>
        </w:rPr>
        <w:t>#</w:t>
      </w:r>
      <w:r w:rsidRPr="001D02B3">
        <w:rPr>
          <w:lang w:val="fr"/>
        </w:rPr>
        <w:t xml:space="preserve">7 (enregistrement des naissances) pour la période </w:t>
      </w:r>
      <w:r w:rsidR="006A390E">
        <w:rPr>
          <w:lang w:val="fr"/>
        </w:rPr>
        <w:t>2017</w:t>
      </w:r>
      <w:r w:rsidRPr="001D02B3">
        <w:rPr>
          <w:lang w:val="fr"/>
        </w:rPr>
        <w:t>-2021.</w:t>
      </w:r>
      <w:r w:rsidR="005D4CDF" w:rsidRPr="00023922">
        <w:rPr>
          <w:rFonts w:eastAsia="Times New Roman" w:cs="Segoe UI"/>
          <w:color w:val="000000"/>
          <w:szCs w:val="20"/>
          <w:lang w:val="fr-FR" w:eastAsia="fr-FR"/>
        </w:rPr>
        <w:t> </w:t>
      </w:r>
      <w:bookmarkEnd w:id="4"/>
      <w:r w:rsidR="00DF2CC9">
        <w:rPr>
          <w:rFonts w:eastAsia="Times New Roman" w:cs="Segoe UI"/>
          <w:color w:val="000000"/>
          <w:szCs w:val="20"/>
          <w:lang w:val="fr-FR" w:eastAsia="fr-FR"/>
        </w:rPr>
        <w:t xml:space="preserve"> </w:t>
      </w:r>
    </w:p>
    <w:p w14:paraId="1056F5FE" w14:textId="54541A70" w:rsidR="0001591D" w:rsidRPr="00A3192C" w:rsidRDefault="00443EBF" w:rsidP="0001591D">
      <w:pPr>
        <w:rPr>
          <w:lang w:val="fr-FR"/>
        </w:rPr>
      </w:pPr>
      <w:r>
        <w:rPr>
          <w:lang w:val="fr"/>
        </w:rPr>
        <w:t xml:space="preserve"> </w:t>
      </w:r>
    </w:p>
    <w:p w14:paraId="2CC2C34F" w14:textId="56B6B3BF" w:rsidR="001726D1" w:rsidRPr="006C79DF" w:rsidRDefault="00C91C81" w:rsidP="00CD2ED8">
      <w:pPr>
        <w:pStyle w:val="Titre2"/>
        <w:keepNext/>
        <w:numPr>
          <w:ilvl w:val="0"/>
          <w:numId w:val="2"/>
        </w:numPr>
        <w:shd w:val="clear" w:color="auto" w:fill="00B0F0"/>
        <w:spacing w:before="120" w:beforeAutospacing="0" w:after="120" w:afterAutospacing="0"/>
        <w:ind w:left="284" w:hanging="284"/>
        <w:rPr>
          <w:rFonts w:ascii="Segoe UI" w:hAnsi="Segoe UI" w:cs="Segoe UI"/>
          <w:bCs w:val="0"/>
          <w:color w:val="FFFFFF"/>
          <w:sz w:val="20"/>
          <w:szCs w:val="20"/>
        </w:rPr>
      </w:pPr>
      <w:bookmarkStart w:id="5" w:name="_Toc82249840"/>
      <w:r w:rsidRPr="006C79DF">
        <w:rPr>
          <w:rFonts w:ascii="Segoe UI" w:hAnsi="Segoe UI" w:cs="Segoe UI"/>
          <w:bCs w:val="0"/>
          <w:color w:val="FFFFFF"/>
          <w:sz w:val="20"/>
          <w:szCs w:val="20"/>
        </w:rPr>
        <w:t>OBJET</w:t>
      </w:r>
      <w:r w:rsidR="001726D1" w:rsidRPr="006C79DF">
        <w:rPr>
          <w:rFonts w:ascii="Segoe UI" w:hAnsi="Segoe UI" w:cs="Segoe UI"/>
          <w:bCs w:val="0"/>
          <w:color w:val="FFFFFF"/>
          <w:sz w:val="20"/>
          <w:szCs w:val="20"/>
        </w:rPr>
        <w:t xml:space="preserve"> </w:t>
      </w:r>
      <w:r w:rsidR="00787D1F">
        <w:rPr>
          <w:rFonts w:ascii="Segoe UI" w:hAnsi="Segoe UI" w:cs="Segoe UI"/>
          <w:bCs w:val="0"/>
          <w:color w:val="FFFFFF"/>
          <w:sz w:val="20"/>
          <w:szCs w:val="20"/>
        </w:rPr>
        <w:t>DE</w:t>
      </w:r>
      <w:r w:rsidR="001726D1" w:rsidRPr="006C79DF">
        <w:rPr>
          <w:rFonts w:ascii="Segoe UI" w:hAnsi="Segoe UI" w:cs="Segoe UI"/>
          <w:bCs w:val="0"/>
          <w:color w:val="FFFFFF"/>
          <w:sz w:val="20"/>
          <w:szCs w:val="20"/>
        </w:rPr>
        <w:t xml:space="preserve"> </w:t>
      </w:r>
      <w:r w:rsidR="00787D1F">
        <w:rPr>
          <w:rFonts w:ascii="Segoe UI" w:hAnsi="Segoe UI" w:cs="Segoe UI"/>
          <w:bCs w:val="0"/>
          <w:color w:val="FFFFFF"/>
          <w:sz w:val="20"/>
          <w:szCs w:val="20"/>
        </w:rPr>
        <w:t>L’</w:t>
      </w:r>
      <w:r w:rsidR="001726D1" w:rsidRPr="006C79DF">
        <w:rPr>
          <w:rFonts w:ascii="Segoe UI" w:hAnsi="Segoe UI" w:cs="Segoe UI"/>
          <w:bCs w:val="0"/>
          <w:color w:val="FFFFFF"/>
          <w:sz w:val="20"/>
          <w:szCs w:val="20"/>
        </w:rPr>
        <w:t>EVALUATION</w:t>
      </w:r>
      <w:bookmarkEnd w:id="5"/>
    </w:p>
    <w:p w14:paraId="37450D44" w14:textId="45466E50" w:rsidR="00D62EA9" w:rsidRDefault="00D62EA9" w:rsidP="008870B8">
      <w:pPr>
        <w:rPr>
          <w:lang w:val="fr"/>
        </w:rPr>
      </w:pPr>
      <w:r>
        <w:rPr>
          <w:lang w:val="fr"/>
        </w:rPr>
        <w:t xml:space="preserve">La présente évaluation porte sur les interventions menées </w:t>
      </w:r>
      <w:r w:rsidR="00803115">
        <w:rPr>
          <w:lang w:val="fr"/>
        </w:rPr>
        <w:t xml:space="preserve">au Togo </w:t>
      </w:r>
      <w:r>
        <w:rPr>
          <w:lang w:val="fr"/>
        </w:rPr>
        <w:t>avec l’appui de l’UNICEF dans le cadre de l’atteinte du résultat clés pour les enfants concernant l’enregistrement des naissances. Elles se rapportent aux principales stratégies qui ont été utilisées au niveau national, à savoir :</w:t>
      </w:r>
    </w:p>
    <w:p w14:paraId="33FC9F7F" w14:textId="77777777" w:rsidR="00D62EA9" w:rsidRPr="00D62EA9" w:rsidRDefault="00D62EA9" w:rsidP="006C147B">
      <w:pPr>
        <w:pStyle w:val="Paragraphedeliste"/>
        <w:numPr>
          <w:ilvl w:val="0"/>
          <w:numId w:val="94"/>
        </w:numPr>
        <w:rPr>
          <w:lang w:val="fr-FR"/>
        </w:rPr>
      </w:pPr>
      <w:r w:rsidRPr="00D62EA9">
        <w:rPr>
          <w:bCs/>
          <w:lang w:val="fr-FR"/>
        </w:rPr>
        <w:t>L’interopérabilité avec la santé et la vaccination ;</w:t>
      </w:r>
    </w:p>
    <w:p w14:paraId="76DC30E7" w14:textId="3B287412" w:rsidR="00AF77D6" w:rsidRPr="003E5692" w:rsidRDefault="00D62EA9" w:rsidP="006C147B">
      <w:pPr>
        <w:pStyle w:val="Paragraphedeliste"/>
        <w:numPr>
          <w:ilvl w:val="0"/>
          <w:numId w:val="94"/>
        </w:numPr>
        <w:rPr>
          <w:lang w:val="fr-FR"/>
        </w:rPr>
      </w:pPr>
      <w:r w:rsidRPr="00D62EA9">
        <w:rPr>
          <w:bCs/>
          <w:lang w:val="fr-FR"/>
        </w:rPr>
        <w:lastRenderedPageBreak/>
        <w:t>La réforme du système CVRS</w:t>
      </w:r>
      <w:r w:rsidR="003E5692">
        <w:rPr>
          <w:bCs/>
          <w:lang w:val="fr-FR"/>
        </w:rPr>
        <w:t> ;</w:t>
      </w:r>
    </w:p>
    <w:p w14:paraId="19F9A750" w14:textId="3A02D91E" w:rsidR="003E5692" w:rsidRDefault="003E5692" w:rsidP="006C147B">
      <w:pPr>
        <w:pStyle w:val="Paragraphedeliste"/>
        <w:numPr>
          <w:ilvl w:val="0"/>
          <w:numId w:val="94"/>
        </w:numPr>
        <w:rPr>
          <w:bCs/>
          <w:lang w:val="fr-FR"/>
        </w:rPr>
      </w:pPr>
      <w:r w:rsidRPr="00D62EA9">
        <w:rPr>
          <w:bCs/>
          <w:lang w:val="fr-FR"/>
        </w:rPr>
        <w:t>La mobilisation/Engagement communautaire</w:t>
      </w:r>
      <w:r>
        <w:rPr>
          <w:bCs/>
          <w:lang w:val="fr-FR"/>
        </w:rPr>
        <w:t>.</w:t>
      </w:r>
    </w:p>
    <w:p w14:paraId="062A8F7A" w14:textId="195BE3D7" w:rsidR="00803115" w:rsidRDefault="00DA41B6" w:rsidP="00803115">
      <w:pPr>
        <w:rPr>
          <w:bCs/>
          <w:lang w:val="fr-FR"/>
        </w:rPr>
      </w:pPr>
      <w:r w:rsidRPr="00DA41B6">
        <w:rPr>
          <w:bCs/>
          <w:lang w:val="fr-FR"/>
        </w:rPr>
        <w:t>L'accent sera mis sur la réforme d</w:t>
      </w:r>
      <w:r>
        <w:rPr>
          <w:bCs/>
          <w:lang w:val="fr-FR"/>
        </w:rPr>
        <w:t>u système</w:t>
      </w:r>
      <w:r w:rsidRPr="00DA41B6">
        <w:rPr>
          <w:bCs/>
          <w:lang w:val="fr-FR"/>
        </w:rPr>
        <w:t xml:space="preserve"> CRVS et la mise en œuvre des stratégies clés du </w:t>
      </w:r>
      <w:r>
        <w:rPr>
          <w:bCs/>
          <w:lang w:val="fr-FR"/>
        </w:rPr>
        <w:t>RCE7</w:t>
      </w:r>
      <w:r w:rsidRPr="00DA41B6">
        <w:rPr>
          <w:bCs/>
          <w:lang w:val="fr-FR"/>
        </w:rPr>
        <w:t xml:space="preserve"> dans le contexte de la décentralisation et des mairies nouvellement élues</w:t>
      </w:r>
      <w:r>
        <w:rPr>
          <w:bCs/>
          <w:lang w:val="fr-FR"/>
        </w:rPr>
        <w:t xml:space="preserve">. </w:t>
      </w:r>
    </w:p>
    <w:p w14:paraId="11A5B84B" w14:textId="4DDC63E7" w:rsidR="00803115" w:rsidRPr="00803115" w:rsidRDefault="00803115" w:rsidP="00803115">
      <w:pPr>
        <w:rPr>
          <w:bCs/>
          <w:lang w:val="fr-FR"/>
        </w:rPr>
      </w:pPr>
      <w:r w:rsidRPr="00803115">
        <w:rPr>
          <w:bCs/>
          <w:lang w:val="fr-FR"/>
        </w:rPr>
        <w:t xml:space="preserve">Les stratégies </w:t>
      </w:r>
      <w:r w:rsidR="00AD6517">
        <w:rPr>
          <w:bCs/>
          <w:lang w:val="fr-FR"/>
        </w:rPr>
        <w:t xml:space="preserve">prévues </w:t>
      </w:r>
      <w:r w:rsidRPr="00803115">
        <w:rPr>
          <w:bCs/>
          <w:lang w:val="fr-FR"/>
        </w:rPr>
        <w:t>pour assurer l’interop</w:t>
      </w:r>
      <w:r w:rsidR="00A41B8F">
        <w:rPr>
          <w:bCs/>
          <w:lang w:val="fr-FR"/>
        </w:rPr>
        <w:t>érabilité entre les services de</w:t>
      </w:r>
      <w:r w:rsidRPr="00803115">
        <w:rPr>
          <w:bCs/>
          <w:lang w:val="fr-FR"/>
        </w:rPr>
        <w:t xml:space="preserve"> santé et d’état civil</w:t>
      </w:r>
      <w:r w:rsidR="00AD6517">
        <w:rPr>
          <w:bCs/>
          <w:lang w:val="fr-FR"/>
        </w:rPr>
        <w:t xml:space="preserve"> </w:t>
      </w:r>
      <w:r w:rsidR="00EC4BDD">
        <w:rPr>
          <w:bCs/>
          <w:lang w:val="fr-FR"/>
        </w:rPr>
        <w:t>étaient</w:t>
      </w:r>
      <w:r w:rsidR="00AD6517">
        <w:rPr>
          <w:bCs/>
          <w:lang w:val="fr-FR"/>
        </w:rPr>
        <w:t xml:space="preserve"> </w:t>
      </w:r>
      <w:r w:rsidRPr="00803115">
        <w:rPr>
          <w:bCs/>
          <w:lang w:val="fr-FR"/>
        </w:rPr>
        <w:t>:</w:t>
      </w:r>
    </w:p>
    <w:p w14:paraId="44D3DBBE" w14:textId="2218CEB5" w:rsidR="00DA41B6" w:rsidRPr="002B67A4" w:rsidRDefault="00AD6517" w:rsidP="003F4587">
      <w:pPr>
        <w:numPr>
          <w:ilvl w:val="0"/>
          <w:numId w:val="118"/>
        </w:numPr>
        <w:rPr>
          <w:bCs/>
          <w:lang w:val="fr-FR"/>
        </w:rPr>
      </w:pPr>
      <w:r w:rsidRPr="00DA41B6">
        <w:rPr>
          <w:b/>
          <w:bCs/>
          <w:lang w:val="fr-FR"/>
        </w:rPr>
        <w:t xml:space="preserve">La </w:t>
      </w:r>
      <w:r w:rsidR="00DA41B6" w:rsidRPr="00DA41B6">
        <w:rPr>
          <w:b/>
          <w:bCs/>
          <w:lang w:val="fr-FR"/>
        </w:rPr>
        <w:t>c</w:t>
      </w:r>
      <w:r w:rsidR="00803115" w:rsidRPr="00DA41B6">
        <w:rPr>
          <w:b/>
          <w:bCs/>
          <w:lang w:val="fr-FR"/>
        </w:rPr>
        <w:t>réation des espaces état civil dans les formations sanitaires</w:t>
      </w:r>
      <w:r w:rsidR="00F300B2" w:rsidRPr="00DA41B6">
        <w:rPr>
          <w:b/>
          <w:bCs/>
          <w:lang w:val="fr-FR"/>
        </w:rPr>
        <w:t xml:space="preserve">. </w:t>
      </w:r>
      <w:r w:rsidR="00DA41B6">
        <w:rPr>
          <w:bCs/>
          <w:lang w:val="fr-FR"/>
        </w:rPr>
        <w:t>L</w:t>
      </w:r>
      <w:r w:rsidR="00DA41B6" w:rsidRPr="00DA41B6">
        <w:rPr>
          <w:bCs/>
          <w:lang w:val="fr-FR"/>
        </w:rPr>
        <w:t>’objectif était que dans chaque distr</w:t>
      </w:r>
      <w:r w:rsidR="00DA41B6" w:rsidRPr="00C165B2">
        <w:rPr>
          <w:bCs/>
          <w:lang w:val="fr-FR"/>
        </w:rPr>
        <w:t>ict, au moins une (01) formation sanitaire dispose d'un (e) pièce/un espace et collabore avec des services d’état civil pour la réalisation de l’enregistrement des naissances dans les formations sanitaires</w:t>
      </w:r>
      <w:r w:rsidR="002B67A4">
        <w:rPr>
          <w:bCs/>
          <w:lang w:val="fr-FR"/>
        </w:rPr>
        <w:t>, puis</w:t>
      </w:r>
      <w:r w:rsidR="00DA41B6" w:rsidRPr="00C165B2">
        <w:rPr>
          <w:bCs/>
          <w:lang w:val="fr-FR"/>
        </w:rPr>
        <w:t> réalise la sensibilisation de la communauté et la collecte de données.</w:t>
      </w:r>
      <w:r w:rsidR="002B67A4">
        <w:rPr>
          <w:bCs/>
          <w:lang w:val="fr-FR"/>
        </w:rPr>
        <w:t xml:space="preserve"> </w:t>
      </w:r>
      <w:r w:rsidR="00F300B2" w:rsidRPr="00DA41B6">
        <w:rPr>
          <w:bCs/>
          <w:lang w:val="fr-FR"/>
        </w:rPr>
        <w:t>I</w:t>
      </w:r>
      <w:r w:rsidR="00803115" w:rsidRPr="00DA41B6">
        <w:rPr>
          <w:bCs/>
          <w:lang w:val="fr-FR"/>
        </w:rPr>
        <w:t>l s’agi</w:t>
      </w:r>
      <w:r w:rsidRPr="00DA41B6">
        <w:rPr>
          <w:bCs/>
          <w:lang w:val="fr-FR"/>
        </w:rPr>
        <w:t>ssait</w:t>
      </w:r>
      <w:r w:rsidR="00803115" w:rsidRPr="00DA41B6">
        <w:rPr>
          <w:bCs/>
          <w:lang w:val="fr-FR"/>
        </w:rPr>
        <w:t xml:space="preserve"> </w:t>
      </w:r>
      <w:r w:rsidR="002B67A4">
        <w:rPr>
          <w:bCs/>
          <w:lang w:val="fr-FR"/>
        </w:rPr>
        <w:t xml:space="preserve">également </w:t>
      </w:r>
      <w:r w:rsidR="00803115" w:rsidRPr="00DA41B6">
        <w:rPr>
          <w:bCs/>
          <w:lang w:val="fr-FR"/>
        </w:rPr>
        <w:t>d</w:t>
      </w:r>
      <w:r w:rsidR="002B67A4">
        <w:rPr>
          <w:bCs/>
          <w:lang w:val="fr-FR"/>
        </w:rPr>
        <w:t>’assur</w:t>
      </w:r>
      <w:r w:rsidR="00803115" w:rsidRPr="00DA41B6">
        <w:rPr>
          <w:bCs/>
          <w:lang w:val="fr-FR"/>
        </w:rPr>
        <w:t>e</w:t>
      </w:r>
      <w:r w:rsidR="002B67A4">
        <w:rPr>
          <w:bCs/>
          <w:lang w:val="fr-FR"/>
        </w:rPr>
        <w:t>r</w:t>
      </w:r>
      <w:r w:rsidR="00803115" w:rsidRPr="00DA41B6">
        <w:rPr>
          <w:bCs/>
          <w:lang w:val="fr-FR"/>
        </w:rPr>
        <w:t xml:space="preserve"> l’enregistrement des naissances par les officiers d’état civil dans les formations sanitaires</w:t>
      </w:r>
      <w:r w:rsidRPr="00DA41B6">
        <w:rPr>
          <w:bCs/>
          <w:lang w:val="fr-FR"/>
        </w:rPr>
        <w:t> ; l</w:t>
      </w:r>
      <w:r w:rsidR="002B67A4">
        <w:rPr>
          <w:bCs/>
          <w:lang w:val="fr-FR"/>
        </w:rPr>
        <w:t xml:space="preserve">e but </w:t>
      </w:r>
      <w:r w:rsidR="004531E5" w:rsidRPr="00DA41B6">
        <w:rPr>
          <w:bCs/>
          <w:lang w:val="fr-FR"/>
        </w:rPr>
        <w:t xml:space="preserve"> éta</w:t>
      </w:r>
      <w:r w:rsidRPr="00DA41B6">
        <w:rPr>
          <w:bCs/>
          <w:lang w:val="fr-FR"/>
        </w:rPr>
        <w:t>nt</w:t>
      </w:r>
      <w:r w:rsidR="004531E5" w:rsidRPr="00DA41B6">
        <w:rPr>
          <w:bCs/>
          <w:lang w:val="fr-FR"/>
        </w:rPr>
        <w:t xml:space="preserve"> que 27 districts (sur 44) réalisent une collaboration fonctionnelle entre les services de santé et les services d’état civil</w:t>
      </w:r>
      <w:r w:rsidRPr="00DA41B6">
        <w:rPr>
          <w:bCs/>
          <w:lang w:val="fr-FR"/>
        </w:rPr>
        <w:t>.</w:t>
      </w:r>
      <w:r w:rsidR="00DA41B6" w:rsidRPr="00DA41B6">
        <w:rPr>
          <w:bCs/>
          <w:lang w:val="fr-FR"/>
        </w:rPr>
        <w:t xml:space="preserve"> </w:t>
      </w:r>
    </w:p>
    <w:p w14:paraId="001948B9" w14:textId="3A0ADF6B" w:rsidR="00803115" w:rsidRPr="00803115" w:rsidRDefault="00AD6517" w:rsidP="006C147B">
      <w:pPr>
        <w:numPr>
          <w:ilvl w:val="0"/>
          <w:numId w:val="118"/>
        </w:numPr>
        <w:rPr>
          <w:bCs/>
          <w:lang w:val="fr-FR"/>
        </w:rPr>
      </w:pPr>
      <w:r>
        <w:rPr>
          <w:b/>
          <w:bCs/>
          <w:lang w:val="fr-FR"/>
        </w:rPr>
        <w:t>Le r</w:t>
      </w:r>
      <w:r w:rsidR="00803115" w:rsidRPr="00803115">
        <w:rPr>
          <w:b/>
          <w:bCs/>
          <w:lang w:val="fr-FR"/>
        </w:rPr>
        <w:t>ecensement</w:t>
      </w:r>
      <w:r w:rsidR="00803115" w:rsidRPr="00803115">
        <w:rPr>
          <w:bCs/>
          <w:lang w:val="fr-FR"/>
        </w:rPr>
        <w:t xml:space="preserve"> </w:t>
      </w:r>
      <w:r w:rsidR="00803115" w:rsidRPr="00803115">
        <w:rPr>
          <w:b/>
          <w:bCs/>
          <w:lang w:val="fr-FR"/>
        </w:rPr>
        <w:t>par les Agents de Sant</w:t>
      </w:r>
      <w:r>
        <w:rPr>
          <w:b/>
          <w:bCs/>
          <w:lang w:val="fr-FR"/>
        </w:rPr>
        <w:t>é</w:t>
      </w:r>
      <w:r w:rsidR="00803115" w:rsidRPr="00803115">
        <w:rPr>
          <w:b/>
          <w:bCs/>
          <w:lang w:val="fr-FR"/>
        </w:rPr>
        <w:t xml:space="preserve"> Communautaire (ASC) des enfants de moins de 5 ans qui n'ont pas été enregistrés à la naissance et leur référencement aux services d’état civil</w:t>
      </w:r>
      <w:r>
        <w:rPr>
          <w:b/>
          <w:bCs/>
          <w:lang w:val="fr-FR"/>
        </w:rPr>
        <w:t xml:space="preserve">. </w:t>
      </w:r>
      <w:r w:rsidR="004531E5" w:rsidRPr="004531E5">
        <w:rPr>
          <w:bCs/>
          <w:lang w:val="fr-FR"/>
        </w:rPr>
        <w:t xml:space="preserve">Lors des </w:t>
      </w:r>
      <w:r w:rsidRPr="004531E5">
        <w:rPr>
          <w:bCs/>
          <w:lang w:val="fr-FR"/>
        </w:rPr>
        <w:t xml:space="preserve">visites </w:t>
      </w:r>
      <w:r w:rsidR="004531E5" w:rsidRPr="004531E5">
        <w:rPr>
          <w:bCs/>
          <w:lang w:val="fr-FR"/>
        </w:rPr>
        <w:t xml:space="preserve">à </w:t>
      </w:r>
      <w:r w:rsidRPr="004531E5">
        <w:rPr>
          <w:bCs/>
          <w:lang w:val="fr-FR"/>
        </w:rPr>
        <w:t xml:space="preserve">domicile </w:t>
      </w:r>
      <w:r w:rsidR="004531E5" w:rsidRPr="004531E5">
        <w:rPr>
          <w:bCs/>
          <w:lang w:val="fr-FR"/>
        </w:rPr>
        <w:t>et des causeries communautaires, l’ASC rappelle l’importance, la procédure et l’utilité de l’</w:t>
      </w:r>
      <w:r w:rsidRPr="00BB2DE6">
        <w:rPr>
          <w:bCs/>
          <w:lang w:val="fr-FR"/>
        </w:rPr>
        <w:t>enregistrement des naissances</w:t>
      </w:r>
      <w:r w:rsidR="004531E5" w:rsidRPr="004531E5">
        <w:rPr>
          <w:bCs/>
          <w:lang w:val="fr-FR"/>
        </w:rPr>
        <w:t xml:space="preserve"> aux parents, tuteurs, leaders communautaires, femmes et à toutes personnes ayant une autorité dans le village. Il explique : où, quand et comment enregistrer son enfant à la naissance</w:t>
      </w:r>
      <w:r w:rsidR="00BB2DE6" w:rsidRPr="00BB2DE6">
        <w:rPr>
          <w:bCs/>
          <w:lang w:val="fr-FR"/>
        </w:rPr>
        <w:t>.</w:t>
      </w:r>
      <w:r w:rsidR="004531E5" w:rsidRPr="00BB2DE6">
        <w:rPr>
          <w:bCs/>
          <w:lang w:val="fr-FR"/>
        </w:rPr>
        <w:t xml:space="preserve"> </w:t>
      </w:r>
      <w:r w:rsidR="004531E5" w:rsidRPr="004531E5">
        <w:rPr>
          <w:bCs/>
          <w:lang w:val="fr-FR"/>
        </w:rPr>
        <w:t>L’ASC coordonne la collecte et la transmission des données au niveau de son site. Il enregistre tous les nouveau-nés dans ses supports notamment son cahier de suivi du nouveau</w:t>
      </w:r>
      <w:r w:rsidR="00BB2DE6" w:rsidRPr="00BB2DE6">
        <w:rPr>
          <w:bCs/>
          <w:lang w:val="fr-FR"/>
        </w:rPr>
        <w:t>-</w:t>
      </w:r>
      <w:r w:rsidR="004531E5" w:rsidRPr="004531E5">
        <w:rPr>
          <w:bCs/>
          <w:lang w:val="fr-FR"/>
        </w:rPr>
        <w:t>né</w:t>
      </w:r>
      <w:r w:rsidR="00BB2DE6" w:rsidRPr="00BB2DE6">
        <w:rPr>
          <w:bCs/>
          <w:lang w:val="fr-FR"/>
        </w:rPr>
        <w:t xml:space="preserve"> </w:t>
      </w:r>
      <w:r w:rsidR="004531E5" w:rsidRPr="004531E5">
        <w:rPr>
          <w:bCs/>
          <w:lang w:val="fr-FR"/>
        </w:rPr>
        <w:t>: il collecte les données y</w:t>
      </w:r>
      <w:r w:rsidR="00BB2DE6" w:rsidRPr="00BB2DE6">
        <w:rPr>
          <w:bCs/>
          <w:lang w:val="fr-FR"/>
        </w:rPr>
        <w:t xml:space="preserve"> </w:t>
      </w:r>
      <w:r w:rsidR="004531E5" w:rsidRPr="004531E5">
        <w:rPr>
          <w:bCs/>
          <w:lang w:val="fr-FR"/>
        </w:rPr>
        <w:t>compris l’enregistrement de naissance</w:t>
      </w:r>
      <w:r w:rsidR="00BB2DE6" w:rsidRPr="00BB2DE6">
        <w:rPr>
          <w:bCs/>
          <w:lang w:val="fr-FR"/>
        </w:rPr>
        <w:t>s</w:t>
      </w:r>
      <w:r w:rsidR="004531E5" w:rsidRPr="004531E5">
        <w:rPr>
          <w:bCs/>
          <w:lang w:val="fr-FR"/>
        </w:rPr>
        <w:t xml:space="preserve"> et la disponibilité effective de l’acte de naissance lors de ses sorties ou à l’occasion d’autres rencontres.</w:t>
      </w:r>
      <w:r w:rsidR="004531E5" w:rsidRPr="00BB2DE6">
        <w:rPr>
          <w:bCs/>
          <w:lang w:val="fr-FR"/>
        </w:rPr>
        <w:t xml:space="preserve"> </w:t>
      </w:r>
      <w:r w:rsidR="004531E5" w:rsidRPr="004531E5">
        <w:rPr>
          <w:bCs/>
          <w:lang w:val="fr-FR"/>
        </w:rPr>
        <w:t>L’ASC réfère les informations aux officiers d’état civil</w:t>
      </w:r>
      <w:r w:rsidR="004531E5" w:rsidRPr="004531E5">
        <w:rPr>
          <w:b/>
          <w:bCs/>
          <w:lang w:val="fr-FR"/>
        </w:rPr>
        <w:t xml:space="preserve"> </w:t>
      </w:r>
      <w:r w:rsidR="004531E5" w:rsidRPr="004531E5">
        <w:rPr>
          <w:bCs/>
          <w:lang w:val="fr-FR"/>
        </w:rPr>
        <w:t xml:space="preserve">sur les enfants n’ayant pas d’actes de naissance pour les aider </w:t>
      </w:r>
      <w:r w:rsidR="00BB2DE6">
        <w:rPr>
          <w:bCs/>
          <w:lang w:val="fr-FR"/>
        </w:rPr>
        <w:t>à</w:t>
      </w:r>
      <w:r w:rsidR="004531E5" w:rsidRPr="004531E5">
        <w:rPr>
          <w:bCs/>
          <w:lang w:val="fr-FR"/>
        </w:rPr>
        <w:t xml:space="preserve"> établir les jugements supplétifs</w:t>
      </w:r>
      <w:r w:rsidR="00BB2DE6">
        <w:rPr>
          <w:bCs/>
          <w:lang w:val="fr-FR"/>
        </w:rPr>
        <w:t>.</w:t>
      </w:r>
    </w:p>
    <w:p w14:paraId="5B24B599" w14:textId="04D7971C" w:rsidR="00916272" w:rsidRPr="00916272" w:rsidRDefault="00BB2DE6" w:rsidP="00916272">
      <w:pPr>
        <w:numPr>
          <w:ilvl w:val="0"/>
          <w:numId w:val="118"/>
        </w:numPr>
        <w:rPr>
          <w:bCs/>
          <w:lang w:val="fr-FR"/>
        </w:rPr>
      </w:pPr>
      <w:r>
        <w:rPr>
          <w:b/>
          <w:bCs/>
          <w:lang w:val="fr-FR"/>
        </w:rPr>
        <w:t>L’i</w:t>
      </w:r>
      <w:r w:rsidR="00803115" w:rsidRPr="00803115">
        <w:rPr>
          <w:b/>
          <w:bCs/>
          <w:lang w:val="fr-FR"/>
        </w:rPr>
        <w:t>ntégration des actions de l’enregistrement des naissances dans les Journées de Santé de l’Enfant.</w:t>
      </w:r>
      <w:r w:rsidR="004531E5" w:rsidRPr="004531E5">
        <w:rPr>
          <w:rFonts w:asciiTheme="minorHAnsi" w:hAnsi="Calibri" w:cs="Times New Roman"/>
          <w:color w:val="000000" w:themeColor="text1"/>
          <w:kern w:val="24"/>
          <w:sz w:val="40"/>
          <w:szCs w:val="40"/>
          <w:lang w:val="fr-FR" w:eastAsia="fr-FR"/>
        </w:rPr>
        <w:t xml:space="preserve"> </w:t>
      </w:r>
      <w:r w:rsidR="004531E5" w:rsidRPr="004531E5">
        <w:rPr>
          <w:bCs/>
          <w:lang w:val="fr-FR"/>
        </w:rPr>
        <w:t>L</w:t>
      </w:r>
      <w:r>
        <w:rPr>
          <w:bCs/>
          <w:lang w:val="fr-FR"/>
        </w:rPr>
        <w:t xml:space="preserve">’on envisageait que dans tous les </w:t>
      </w:r>
      <w:r w:rsidR="00EB2A4A">
        <w:rPr>
          <w:bCs/>
          <w:lang w:val="fr-FR"/>
        </w:rPr>
        <w:t xml:space="preserve">districts </w:t>
      </w:r>
      <w:r>
        <w:rPr>
          <w:bCs/>
          <w:lang w:val="fr-FR"/>
        </w:rPr>
        <w:t xml:space="preserve">(44), il y ait une </w:t>
      </w:r>
      <w:r w:rsidR="004531E5" w:rsidRPr="004531E5">
        <w:rPr>
          <w:bCs/>
          <w:lang w:val="fr-FR"/>
        </w:rPr>
        <w:t>intégration des services de santé et des services d’état civil à travers la vaccination des enfants, la récupération des enfants n’ayant pas d’actes de naissance</w:t>
      </w:r>
      <w:r>
        <w:rPr>
          <w:bCs/>
          <w:lang w:val="fr-FR"/>
        </w:rPr>
        <w:t>.</w:t>
      </w:r>
    </w:p>
    <w:p w14:paraId="3966AFFD" w14:textId="7A93A17E" w:rsidR="00916272" w:rsidRDefault="00916272" w:rsidP="008870B8">
      <w:pPr>
        <w:rPr>
          <w:lang w:val="fr"/>
        </w:rPr>
      </w:pPr>
      <w:r>
        <w:rPr>
          <w:lang w:val="fr"/>
        </w:rPr>
        <w:t>Les différentes interventions menées depuis 2017 pour la promotion de l’enregistrement des naissances s’inscrivent dans le cadre du produit 2 des actions du Bureau pays et qui vise à renforcer en fin</w:t>
      </w:r>
      <w:r w:rsidRPr="00916272">
        <w:rPr>
          <w:lang w:val="fr"/>
        </w:rPr>
        <w:t xml:space="preserve"> 2023 les services d'état civil en vue d’assurer aux enfants (filles et garçons) un accès équitable et de qualité aux services d’enregistrement des naissances.</w:t>
      </w:r>
      <w:r>
        <w:rPr>
          <w:lang w:val="fr"/>
        </w:rPr>
        <w:t xml:space="preserve"> </w:t>
      </w:r>
    </w:p>
    <w:p w14:paraId="53462C37" w14:textId="081842BB" w:rsidR="00593078" w:rsidRPr="0022063A" w:rsidRDefault="00593078" w:rsidP="008870B8">
      <w:pPr>
        <w:rPr>
          <w:lang w:val="fr-FR" w:eastAsia="fr-FR"/>
        </w:rPr>
      </w:pPr>
      <w:r w:rsidRPr="00BB2DE6">
        <w:rPr>
          <w:lang w:val="fr"/>
        </w:rPr>
        <w:t>Le tableau 1 donne un aperçu général de l’objet de l’évaluation.</w:t>
      </w:r>
      <w:r>
        <w:rPr>
          <w:lang w:val="fr"/>
        </w:rPr>
        <w:t xml:space="preserve"> </w:t>
      </w:r>
    </w:p>
    <w:p w14:paraId="6AB08FD5" w14:textId="55D27F28" w:rsidR="000A3DB9" w:rsidRDefault="00F859DE" w:rsidP="000A3DB9">
      <w:pPr>
        <w:pStyle w:val="Lgende"/>
        <w:keepNext/>
        <w:rPr>
          <w:lang w:val="fr"/>
        </w:rPr>
      </w:pPr>
      <w:bookmarkStart w:id="6" w:name="_Toc82249904"/>
      <w:r w:rsidRPr="009D31B2">
        <w:rPr>
          <w:lang w:val="fr"/>
        </w:rPr>
        <w:t>Table</w:t>
      </w:r>
      <w:r>
        <w:rPr>
          <w:lang w:val="fr"/>
        </w:rPr>
        <w:t>au</w:t>
      </w:r>
      <w:r>
        <w:rPr>
          <w:lang w:val="fr"/>
        </w:rPr>
        <w:fldChar w:fldCharType="begin"/>
      </w:r>
      <w:r w:rsidRPr="009D31B2">
        <w:rPr>
          <w:lang w:val="fr"/>
        </w:rPr>
        <w:instrText xml:space="preserve"> SEQ Table \* ARABIC </w:instrText>
      </w:r>
      <w:r>
        <w:rPr>
          <w:lang w:val="fr"/>
        </w:rPr>
        <w:fldChar w:fldCharType="separate"/>
      </w:r>
      <w:r w:rsidR="00B05DEA">
        <w:rPr>
          <w:noProof/>
          <w:lang w:val="fr"/>
        </w:rPr>
        <w:t>1</w:t>
      </w:r>
      <w:r>
        <w:rPr>
          <w:lang w:val="fr"/>
        </w:rPr>
        <w:fldChar w:fldCharType="end"/>
      </w:r>
      <w:r>
        <w:rPr>
          <w:lang w:val="fr"/>
        </w:rPr>
        <w:t xml:space="preserve"> : </w:t>
      </w:r>
      <w:r w:rsidRPr="00F859DE">
        <w:rPr>
          <w:lang w:val="fr"/>
        </w:rPr>
        <w:t>Aperçu de l’objet de l’évaluation</w:t>
      </w:r>
      <w:bookmarkEnd w:id="6"/>
    </w:p>
    <w:p w14:paraId="5B1D4A63" w14:textId="77777777" w:rsidR="002B67A4" w:rsidRDefault="002B67A4" w:rsidP="003F4587">
      <w:pPr>
        <w:rPr>
          <w:lang w:val="fr"/>
        </w:rPr>
      </w:pPr>
    </w:p>
    <w:tbl>
      <w:tblPr>
        <w:tblStyle w:val="TableauGrille6Couleur-Accentuation5"/>
        <w:tblW w:w="9216" w:type="dxa"/>
        <w:tblBorders>
          <w:top w:val="single" w:sz="6" w:space="0" w:color="00B0F0"/>
          <w:left w:val="single" w:sz="6" w:space="0" w:color="00B0F0"/>
          <w:bottom w:val="single" w:sz="6" w:space="0" w:color="00B0F0"/>
          <w:right w:val="single" w:sz="6" w:space="0" w:color="00B0F0"/>
          <w:insideH w:val="single" w:sz="6" w:space="0" w:color="00B0F0"/>
          <w:insideV w:val="single" w:sz="6" w:space="0" w:color="00B0F0"/>
        </w:tblBorders>
        <w:shd w:val="clear" w:color="auto" w:fill="FFFFFF" w:themeFill="background1"/>
        <w:tblLayout w:type="fixed"/>
        <w:tblLook w:val="0080" w:firstRow="0" w:lastRow="0" w:firstColumn="1" w:lastColumn="0" w:noHBand="0" w:noVBand="0"/>
      </w:tblPr>
      <w:tblGrid>
        <w:gridCol w:w="3510"/>
        <w:gridCol w:w="5706"/>
      </w:tblGrid>
      <w:tr w:rsidR="002B67A4" w:rsidRPr="00EF6901" w14:paraId="48142DFE" w14:textId="77777777" w:rsidTr="00020599">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351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B0F0"/>
            <w:vAlign w:val="center"/>
          </w:tcPr>
          <w:p w14:paraId="17340EAC" w14:textId="77777777" w:rsidR="002B67A4" w:rsidRPr="005C4D01" w:rsidRDefault="002B67A4" w:rsidP="00020599">
            <w:pPr>
              <w:ind w:left="72"/>
              <w:rPr>
                <w:rFonts w:cs="Segoe UI"/>
                <w:color w:val="FFFFFF" w:themeColor="background1"/>
              </w:rPr>
            </w:pPr>
            <w:bookmarkStart w:id="7" w:name="_Hlk42514138"/>
            <w:r w:rsidRPr="005C4D01">
              <w:rPr>
                <w:rFonts w:cs="Segoe UI"/>
                <w:color w:val="FFFFFF" w:themeColor="background1"/>
              </w:rPr>
              <w:t>Objet de l’évaluation</w:t>
            </w:r>
          </w:p>
        </w:tc>
        <w:tc>
          <w:tcPr>
            <w:cnfStyle w:val="000010000000" w:firstRow="0" w:lastRow="0" w:firstColumn="0" w:lastColumn="0" w:oddVBand="1" w:evenVBand="0" w:oddHBand="0" w:evenHBand="0" w:firstRowFirstColumn="0" w:firstRowLastColumn="0" w:lastRowFirstColumn="0" w:lastRowLastColumn="0"/>
            <w:tcW w:w="5706" w:type="dxa"/>
            <w:tcBorders>
              <w:left w:val="single" w:sz="6" w:space="0" w:color="FFFFFF" w:themeColor="background1"/>
            </w:tcBorders>
            <w:shd w:val="clear" w:color="auto" w:fill="FFFFFF" w:themeFill="background1"/>
            <w:vAlign w:val="center"/>
          </w:tcPr>
          <w:p w14:paraId="43239B93" w14:textId="3CCF4BB4" w:rsidR="002B67A4" w:rsidRPr="005C4D01" w:rsidRDefault="00F41021" w:rsidP="002B67A4">
            <w:pPr>
              <w:pStyle w:val="TableParagraph"/>
              <w:ind w:right="94"/>
              <w:rPr>
                <w:rFonts w:ascii="Segoe UI" w:hAnsi="Segoe UI" w:cs="Segoe UI"/>
                <w:color w:val="auto"/>
                <w:lang w:val="fr-FR"/>
              </w:rPr>
            </w:pPr>
            <w:r>
              <w:rPr>
                <w:rFonts w:ascii="Segoe UI" w:hAnsi="Segoe UI" w:cs="Segoe UI"/>
                <w:color w:val="auto"/>
                <w:sz w:val="20"/>
                <w:szCs w:val="22"/>
                <w:lang w:val="fr" w:eastAsia="fr-FR" w:bidi="ar-SA"/>
              </w:rPr>
              <w:t>Interventions sur l’enregistrement des naissances au Togo</w:t>
            </w:r>
          </w:p>
        </w:tc>
      </w:tr>
      <w:tr w:rsidR="002B67A4" w:rsidRPr="005C4D01" w14:paraId="4C6B36BA" w14:textId="77777777" w:rsidTr="00020599">
        <w:trPr>
          <w:trHeight w:val="493"/>
        </w:trPr>
        <w:tc>
          <w:tcPr>
            <w:cnfStyle w:val="001000000000" w:firstRow="0" w:lastRow="0" w:firstColumn="1" w:lastColumn="0" w:oddVBand="0" w:evenVBand="0" w:oddHBand="0" w:evenHBand="0" w:firstRowFirstColumn="0" w:firstRowLastColumn="0" w:lastRowFirstColumn="0" w:lastRowLastColumn="0"/>
            <w:tcW w:w="351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B0F0"/>
            <w:vAlign w:val="center"/>
          </w:tcPr>
          <w:p w14:paraId="49355013" w14:textId="77777777" w:rsidR="002B67A4" w:rsidRPr="005C4D01" w:rsidRDefault="002B67A4" w:rsidP="00020599">
            <w:pPr>
              <w:ind w:left="72"/>
              <w:rPr>
                <w:rFonts w:cs="Segoe UI"/>
                <w:color w:val="FFFFFF" w:themeColor="background1"/>
              </w:rPr>
            </w:pPr>
            <w:r w:rsidRPr="005C4D01">
              <w:rPr>
                <w:rFonts w:cs="Segoe UI"/>
                <w:color w:val="FFFFFF" w:themeColor="background1"/>
              </w:rPr>
              <w:t>Pays</w:t>
            </w:r>
          </w:p>
        </w:tc>
        <w:tc>
          <w:tcPr>
            <w:cnfStyle w:val="000010000000" w:firstRow="0" w:lastRow="0" w:firstColumn="0" w:lastColumn="0" w:oddVBand="1" w:evenVBand="0" w:oddHBand="0" w:evenHBand="0" w:firstRowFirstColumn="0" w:firstRowLastColumn="0" w:lastRowFirstColumn="0" w:lastRowLastColumn="0"/>
            <w:tcW w:w="5706" w:type="dxa"/>
            <w:tcBorders>
              <w:left w:val="single" w:sz="6" w:space="0" w:color="FFFFFF" w:themeColor="background1"/>
            </w:tcBorders>
            <w:shd w:val="clear" w:color="auto" w:fill="FFFFFF" w:themeFill="background1"/>
            <w:vAlign w:val="center"/>
          </w:tcPr>
          <w:p w14:paraId="1D4DCAD6" w14:textId="76D3726B" w:rsidR="002B67A4" w:rsidRPr="005C4D01" w:rsidRDefault="002B67A4" w:rsidP="00020599">
            <w:pPr>
              <w:pStyle w:val="TableParagraph"/>
              <w:ind w:right="94"/>
              <w:rPr>
                <w:rFonts w:ascii="Segoe UI" w:hAnsi="Segoe UI" w:cs="Segoe UI"/>
                <w:color w:val="auto"/>
                <w:lang w:val="fr-FR"/>
              </w:rPr>
            </w:pPr>
            <w:r>
              <w:rPr>
                <w:rFonts w:ascii="Segoe UI" w:hAnsi="Segoe UI" w:cs="Segoe UI"/>
                <w:color w:val="auto"/>
                <w:sz w:val="20"/>
                <w:szCs w:val="22"/>
                <w:lang w:val="fr" w:eastAsia="fr-FR" w:bidi="ar-SA"/>
              </w:rPr>
              <w:t>Togo</w:t>
            </w:r>
          </w:p>
        </w:tc>
      </w:tr>
      <w:bookmarkEnd w:id="7"/>
      <w:tr w:rsidR="002B67A4" w:rsidRPr="005C4D01" w14:paraId="28C599AB" w14:textId="77777777" w:rsidTr="00020599">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51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B0F0"/>
            <w:vAlign w:val="center"/>
          </w:tcPr>
          <w:p w14:paraId="481F663F" w14:textId="77777777" w:rsidR="002B67A4" w:rsidRPr="005C4D01" w:rsidRDefault="002B67A4" w:rsidP="00020599">
            <w:pPr>
              <w:ind w:left="72"/>
              <w:rPr>
                <w:rFonts w:cs="Segoe UI"/>
                <w:color w:val="FFFFFF" w:themeColor="background1"/>
              </w:rPr>
            </w:pPr>
            <w:r w:rsidRPr="005C4D01">
              <w:rPr>
                <w:rFonts w:cs="Segoe UI"/>
                <w:color w:val="FFFFFF" w:themeColor="background1"/>
              </w:rPr>
              <w:t>Sources de financement / bailleurs</w:t>
            </w:r>
          </w:p>
        </w:tc>
        <w:tc>
          <w:tcPr>
            <w:cnfStyle w:val="000010000000" w:firstRow="0" w:lastRow="0" w:firstColumn="0" w:lastColumn="0" w:oddVBand="1" w:evenVBand="0" w:oddHBand="0" w:evenHBand="0" w:firstRowFirstColumn="0" w:firstRowLastColumn="0" w:lastRowFirstColumn="0" w:lastRowLastColumn="0"/>
            <w:tcW w:w="5706" w:type="dxa"/>
            <w:tcBorders>
              <w:left w:val="single" w:sz="6" w:space="0" w:color="FFFFFF" w:themeColor="background1"/>
            </w:tcBorders>
            <w:shd w:val="clear" w:color="auto" w:fill="FFFFFF" w:themeFill="background1"/>
            <w:vAlign w:val="center"/>
          </w:tcPr>
          <w:p w14:paraId="77A24F35" w14:textId="577A8D8A" w:rsidR="002B67A4" w:rsidRPr="005C4D01" w:rsidRDefault="005D0068" w:rsidP="002B67A4">
            <w:pPr>
              <w:pStyle w:val="TableParagraph"/>
              <w:ind w:right="94"/>
              <w:rPr>
                <w:rFonts w:ascii="Segoe UI" w:hAnsi="Segoe UI" w:cs="Segoe UI"/>
                <w:color w:val="auto"/>
                <w:lang w:val="fr-FR"/>
              </w:rPr>
            </w:pPr>
            <w:r>
              <w:rPr>
                <w:rFonts w:ascii="Segoe UI" w:hAnsi="Segoe UI" w:cs="Segoe UI"/>
                <w:color w:val="auto"/>
                <w:sz w:val="20"/>
                <w:szCs w:val="22"/>
                <w:lang w:val="fr" w:eastAsia="fr-FR" w:bidi="ar-SA"/>
              </w:rPr>
              <w:t>UNICEF, PNUD, JAICA</w:t>
            </w:r>
            <w:r w:rsidR="002B67A4">
              <w:rPr>
                <w:rFonts w:ascii="Segoe UI" w:hAnsi="Segoe UI" w:cs="Segoe UI"/>
                <w:color w:val="auto"/>
                <w:sz w:val="20"/>
                <w:szCs w:val="22"/>
                <w:lang w:val="fr" w:eastAsia="fr-FR" w:bidi="ar-SA"/>
              </w:rPr>
              <w:t xml:space="preserve"> </w:t>
            </w:r>
          </w:p>
        </w:tc>
      </w:tr>
      <w:tr w:rsidR="002B67A4" w:rsidRPr="005C4D01" w14:paraId="264D2694" w14:textId="77777777" w:rsidTr="00020599">
        <w:trPr>
          <w:trHeight w:val="491"/>
        </w:trPr>
        <w:tc>
          <w:tcPr>
            <w:cnfStyle w:val="001000000000" w:firstRow="0" w:lastRow="0" w:firstColumn="1" w:lastColumn="0" w:oddVBand="0" w:evenVBand="0" w:oddHBand="0" w:evenHBand="0" w:firstRowFirstColumn="0" w:firstRowLastColumn="0" w:lastRowFirstColumn="0" w:lastRowLastColumn="0"/>
            <w:tcW w:w="351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B0F0"/>
            <w:vAlign w:val="center"/>
          </w:tcPr>
          <w:p w14:paraId="3FA500E0" w14:textId="77777777" w:rsidR="002B67A4" w:rsidRPr="005C4D01" w:rsidRDefault="002B67A4" w:rsidP="00020599">
            <w:pPr>
              <w:ind w:left="72"/>
              <w:rPr>
                <w:rFonts w:cs="Segoe UI"/>
                <w:color w:val="FFFFFF" w:themeColor="background1"/>
              </w:rPr>
            </w:pPr>
            <w:r w:rsidRPr="005C4D01">
              <w:rPr>
                <w:rFonts w:cs="Segoe UI"/>
                <w:color w:val="FFFFFF" w:themeColor="background1"/>
              </w:rPr>
              <w:t>Budget total</w:t>
            </w:r>
          </w:p>
        </w:tc>
        <w:tc>
          <w:tcPr>
            <w:cnfStyle w:val="000010000000" w:firstRow="0" w:lastRow="0" w:firstColumn="0" w:lastColumn="0" w:oddVBand="1" w:evenVBand="0" w:oddHBand="0" w:evenHBand="0" w:firstRowFirstColumn="0" w:firstRowLastColumn="0" w:lastRowFirstColumn="0" w:lastRowLastColumn="0"/>
            <w:tcW w:w="5706" w:type="dxa"/>
            <w:tcBorders>
              <w:left w:val="single" w:sz="6" w:space="0" w:color="FFFFFF" w:themeColor="background1"/>
            </w:tcBorders>
            <w:shd w:val="clear" w:color="auto" w:fill="FFFFFF" w:themeFill="background1"/>
            <w:vAlign w:val="center"/>
          </w:tcPr>
          <w:p w14:paraId="381F5D5A" w14:textId="77777777" w:rsidR="002B67A4" w:rsidRPr="005C4D01" w:rsidRDefault="002B67A4" w:rsidP="00020599">
            <w:pPr>
              <w:pStyle w:val="TableParagraph"/>
              <w:ind w:left="107"/>
              <w:rPr>
                <w:rFonts w:ascii="Segoe UI" w:hAnsi="Segoe UI" w:cs="Segoe UI"/>
                <w:color w:val="auto"/>
                <w:lang w:val="fr-FR"/>
              </w:rPr>
            </w:pPr>
          </w:p>
        </w:tc>
      </w:tr>
      <w:tr w:rsidR="002B67A4" w:rsidRPr="005C4D01" w14:paraId="76425468" w14:textId="77777777" w:rsidTr="00020599">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351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B0F0"/>
            <w:vAlign w:val="center"/>
          </w:tcPr>
          <w:p w14:paraId="78CDD048" w14:textId="77777777" w:rsidR="002B67A4" w:rsidRPr="005C4D01" w:rsidRDefault="002B67A4" w:rsidP="00020599">
            <w:pPr>
              <w:ind w:left="72"/>
              <w:rPr>
                <w:rFonts w:cs="Segoe UI"/>
                <w:color w:val="FFFFFF" w:themeColor="background1"/>
              </w:rPr>
            </w:pPr>
            <w:r w:rsidRPr="005C4D01">
              <w:rPr>
                <w:rFonts w:cs="Segoe UI"/>
                <w:color w:val="FFFFFF" w:themeColor="background1"/>
              </w:rPr>
              <w:t>Durée</w:t>
            </w:r>
          </w:p>
        </w:tc>
        <w:tc>
          <w:tcPr>
            <w:cnfStyle w:val="000010000000" w:firstRow="0" w:lastRow="0" w:firstColumn="0" w:lastColumn="0" w:oddVBand="1" w:evenVBand="0" w:oddHBand="0" w:evenHBand="0" w:firstRowFirstColumn="0" w:firstRowLastColumn="0" w:lastRowFirstColumn="0" w:lastRowLastColumn="0"/>
            <w:tcW w:w="5706" w:type="dxa"/>
            <w:tcBorders>
              <w:left w:val="single" w:sz="6" w:space="0" w:color="FFFFFF" w:themeColor="background1"/>
            </w:tcBorders>
            <w:shd w:val="clear" w:color="auto" w:fill="FFFFFF" w:themeFill="background1"/>
            <w:vAlign w:val="center"/>
          </w:tcPr>
          <w:p w14:paraId="0ABC562B" w14:textId="1753F12C" w:rsidR="002B67A4" w:rsidRPr="005C4D01" w:rsidRDefault="002B67A4" w:rsidP="00020599">
            <w:pPr>
              <w:pStyle w:val="TableParagraph"/>
              <w:rPr>
                <w:rFonts w:ascii="Segoe UI" w:hAnsi="Segoe UI" w:cs="Segoe UI"/>
                <w:color w:val="auto"/>
                <w:sz w:val="20"/>
                <w:szCs w:val="22"/>
                <w:lang w:val="fr" w:eastAsia="fr-FR" w:bidi="ar-SA"/>
              </w:rPr>
            </w:pPr>
            <w:r w:rsidRPr="005C4D01">
              <w:rPr>
                <w:rFonts w:ascii="Segoe UI" w:hAnsi="Segoe UI" w:cs="Segoe UI"/>
                <w:color w:val="auto"/>
                <w:sz w:val="20"/>
                <w:szCs w:val="22"/>
                <w:lang w:val="fr" w:eastAsia="fr-FR" w:bidi="ar-SA"/>
              </w:rPr>
              <w:t>Janvier 201</w:t>
            </w:r>
            <w:r w:rsidR="006A390E">
              <w:rPr>
                <w:rFonts w:ascii="Segoe UI" w:hAnsi="Segoe UI" w:cs="Segoe UI"/>
                <w:color w:val="auto"/>
                <w:sz w:val="20"/>
                <w:szCs w:val="22"/>
                <w:lang w:val="fr" w:eastAsia="fr-FR" w:bidi="ar-SA"/>
              </w:rPr>
              <w:t>7</w:t>
            </w:r>
            <w:r w:rsidRPr="005C4D01">
              <w:rPr>
                <w:rFonts w:ascii="Segoe UI" w:hAnsi="Segoe UI" w:cs="Segoe UI"/>
                <w:color w:val="auto"/>
                <w:sz w:val="20"/>
                <w:szCs w:val="22"/>
                <w:lang w:val="fr" w:eastAsia="fr-FR" w:bidi="ar-SA"/>
              </w:rPr>
              <w:t xml:space="preserve"> – </w:t>
            </w:r>
            <w:r w:rsidR="006A390E">
              <w:rPr>
                <w:rFonts w:ascii="Segoe UI" w:hAnsi="Segoe UI" w:cs="Segoe UI"/>
                <w:color w:val="auto"/>
                <w:sz w:val="20"/>
                <w:szCs w:val="22"/>
                <w:lang w:val="fr" w:eastAsia="fr-FR" w:bidi="ar-SA"/>
              </w:rPr>
              <w:t>juin</w:t>
            </w:r>
            <w:r w:rsidRPr="005C4D01">
              <w:rPr>
                <w:rFonts w:ascii="Segoe UI" w:hAnsi="Segoe UI" w:cs="Segoe UI"/>
                <w:color w:val="auto"/>
                <w:sz w:val="20"/>
                <w:szCs w:val="22"/>
                <w:lang w:val="fr" w:eastAsia="fr-FR" w:bidi="ar-SA"/>
              </w:rPr>
              <w:t xml:space="preserve"> 2021</w:t>
            </w:r>
          </w:p>
        </w:tc>
      </w:tr>
      <w:tr w:rsidR="002B67A4" w:rsidRPr="00EF6901" w14:paraId="56180B16" w14:textId="77777777" w:rsidTr="00020599">
        <w:trPr>
          <w:trHeight w:val="436"/>
        </w:trPr>
        <w:tc>
          <w:tcPr>
            <w:cnfStyle w:val="001000000000" w:firstRow="0" w:lastRow="0" w:firstColumn="1" w:lastColumn="0" w:oddVBand="0" w:evenVBand="0" w:oddHBand="0" w:evenHBand="0" w:firstRowFirstColumn="0" w:firstRowLastColumn="0" w:lastRowFirstColumn="0" w:lastRowLastColumn="0"/>
            <w:tcW w:w="351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B0F0"/>
            <w:vAlign w:val="center"/>
          </w:tcPr>
          <w:p w14:paraId="69AD2119" w14:textId="77777777" w:rsidR="002B67A4" w:rsidRPr="005C4D01" w:rsidRDefault="002B67A4" w:rsidP="00020599">
            <w:pPr>
              <w:ind w:left="72"/>
              <w:rPr>
                <w:rFonts w:cs="Segoe UI"/>
                <w:color w:val="FFFFFF" w:themeColor="background1"/>
              </w:rPr>
            </w:pPr>
            <w:r w:rsidRPr="005C4D01">
              <w:rPr>
                <w:rFonts w:cs="Segoe UI"/>
                <w:color w:val="FFFFFF" w:themeColor="background1"/>
              </w:rPr>
              <w:lastRenderedPageBreak/>
              <w:t>Objectif global</w:t>
            </w:r>
          </w:p>
        </w:tc>
        <w:tc>
          <w:tcPr>
            <w:cnfStyle w:val="000010000000" w:firstRow="0" w:lastRow="0" w:firstColumn="0" w:lastColumn="0" w:oddVBand="1" w:evenVBand="0" w:oddHBand="0" w:evenHBand="0" w:firstRowFirstColumn="0" w:firstRowLastColumn="0" w:lastRowFirstColumn="0" w:lastRowLastColumn="0"/>
            <w:tcW w:w="5706" w:type="dxa"/>
            <w:tcBorders>
              <w:left w:val="single" w:sz="6" w:space="0" w:color="FFFFFF" w:themeColor="background1"/>
            </w:tcBorders>
            <w:shd w:val="clear" w:color="auto" w:fill="FFFFFF" w:themeFill="background1"/>
            <w:vAlign w:val="center"/>
          </w:tcPr>
          <w:p w14:paraId="31DBBE15" w14:textId="0A57E8B9" w:rsidR="002B67A4" w:rsidRPr="005C4D01" w:rsidRDefault="002B67A4" w:rsidP="00020599">
            <w:pPr>
              <w:pStyle w:val="TableParagraph"/>
              <w:ind w:right="94"/>
              <w:rPr>
                <w:rFonts w:ascii="Segoe UI" w:hAnsi="Segoe UI" w:cs="Segoe UI"/>
                <w:color w:val="auto"/>
                <w:sz w:val="20"/>
                <w:szCs w:val="22"/>
                <w:lang w:val="fr" w:eastAsia="fr-FR" w:bidi="ar-SA"/>
              </w:rPr>
            </w:pPr>
            <w:r w:rsidRPr="005C4D01">
              <w:rPr>
                <w:rFonts w:ascii="Segoe UI" w:hAnsi="Segoe UI" w:cs="Segoe UI"/>
                <w:color w:val="auto"/>
                <w:sz w:val="20"/>
                <w:szCs w:val="22"/>
                <w:lang w:val="fr" w:eastAsia="fr-FR" w:bidi="ar-SA"/>
              </w:rPr>
              <w:t xml:space="preserve">L’évaluation vise à déterminer dans quelle mesure l’intervention sur l’enregistrement des naissances au </w:t>
            </w:r>
            <w:r w:rsidR="00397B21">
              <w:rPr>
                <w:rFonts w:ascii="Segoe UI" w:hAnsi="Segoe UI" w:cs="Segoe UI"/>
                <w:color w:val="auto"/>
                <w:sz w:val="20"/>
                <w:szCs w:val="22"/>
                <w:lang w:val="fr" w:eastAsia="fr-FR" w:bidi="ar-SA"/>
              </w:rPr>
              <w:t>Togo</w:t>
            </w:r>
            <w:r w:rsidRPr="005C4D01">
              <w:rPr>
                <w:rFonts w:ascii="Segoe UI" w:hAnsi="Segoe UI" w:cs="Segoe UI"/>
                <w:color w:val="auto"/>
                <w:sz w:val="20"/>
                <w:szCs w:val="22"/>
                <w:lang w:val="fr" w:eastAsia="fr-FR" w:bidi="ar-SA"/>
              </w:rPr>
              <w:t xml:space="preserve"> a atteint les objectifs envisagés ; et d’éclairer les stratégies de mise en œuvre de l’intervention dans les années à venir en vue de leur mise à l’échelle.</w:t>
            </w:r>
          </w:p>
        </w:tc>
      </w:tr>
      <w:tr w:rsidR="002B67A4" w:rsidRPr="00EF6901" w14:paraId="1F095C8D" w14:textId="77777777" w:rsidTr="00020599">
        <w:trPr>
          <w:cnfStyle w:val="000000100000" w:firstRow="0" w:lastRow="0" w:firstColumn="0" w:lastColumn="0" w:oddVBand="0" w:evenVBand="0" w:oddHBand="1" w:evenHBand="0" w:firstRowFirstColumn="0" w:firstRowLastColumn="0" w:lastRowFirstColumn="0" w:lastRowLastColumn="0"/>
          <w:trHeight w:val="1261"/>
        </w:trPr>
        <w:tc>
          <w:tcPr>
            <w:cnfStyle w:val="001000000000" w:firstRow="0" w:lastRow="0" w:firstColumn="1" w:lastColumn="0" w:oddVBand="0" w:evenVBand="0" w:oddHBand="0" w:evenHBand="0" w:firstRowFirstColumn="0" w:firstRowLastColumn="0" w:lastRowFirstColumn="0" w:lastRowLastColumn="0"/>
            <w:tcW w:w="3510" w:type="dxa"/>
            <w:tcBorders>
              <w:top w:val="single" w:sz="6" w:space="0" w:color="FFFFFF" w:themeColor="background1"/>
              <w:bottom w:val="single" w:sz="6" w:space="0" w:color="FFFFFF" w:themeColor="background1"/>
            </w:tcBorders>
            <w:shd w:val="clear" w:color="auto" w:fill="00B0F0"/>
            <w:vAlign w:val="center"/>
          </w:tcPr>
          <w:p w14:paraId="736E3490" w14:textId="77777777" w:rsidR="002B67A4" w:rsidRPr="005C4D01" w:rsidRDefault="002B67A4" w:rsidP="00020599">
            <w:pPr>
              <w:ind w:left="72"/>
              <w:rPr>
                <w:rFonts w:cs="Segoe UI"/>
                <w:color w:val="FFFFFF" w:themeColor="background1"/>
                <w:lang w:val="fr-FR"/>
              </w:rPr>
            </w:pPr>
            <w:r w:rsidRPr="005C4D01">
              <w:rPr>
                <w:rFonts w:cs="Segoe UI"/>
                <w:color w:val="FFFFFF" w:themeColor="background1"/>
                <w:lang w:val="fr-FR"/>
              </w:rPr>
              <w:t>Composantes</w:t>
            </w:r>
            <w:r w:rsidRPr="005C4D01">
              <w:rPr>
                <w:rFonts w:cs="Segoe UI"/>
                <w:color w:val="FFFFFF" w:themeColor="background1"/>
                <w:lang w:val="fr-FR"/>
              </w:rPr>
              <w:tab/>
              <w:t xml:space="preserve"> (axes, effets, produits, etc.)</w:t>
            </w:r>
          </w:p>
        </w:tc>
        <w:tc>
          <w:tcPr>
            <w:cnfStyle w:val="000010000000" w:firstRow="0" w:lastRow="0" w:firstColumn="0" w:lastColumn="0" w:oddVBand="1" w:evenVBand="0" w:oddHBand="0" w:evenHBand="0" w:firstRowFirstColumn="0" w:firstRowLastColumn="0" w:lastRowFirstColumn="0" w:lastRowLastColumn="0"/>
            <w:tcW w:w="5706" w:type="dxa"/>
            <w:shd w:val="clear" w:color="auto" w:fill="FFFFFF" w:themeFill="background1"/>
            <w:vAlign w:val="center"/>
          </w:tcPr>
          <w:p w14:paraId="65E375E4" w14:textId="77777777" w:rsidR="002B67A4" w:rsidRPr="005C4D01" w:rsidRDefault="002B67A4" w:rsidP="00020599">
            <w:pPr>
              <w:pStyle w:val="Corpsdetexte"/>
              <w:ind w:right="522"/>
              <w:rPr>
                <w:rFonts w:ascii="Segoe UI" w:hAnsi="Segoe UI" w:cs="Segoe UI"/>
                <w:i w:val="0"/>
                <w:color w:val="auto"/>
                <w:sz w:val="20"/>
                <w:szCs w:val="22"/>
                <w:lang w:val="fr" w:eastAsia="fr-FR" w:bidi="ar-SA"/>
              </w:rPr>
            </w:pPr>
            <w:r w:rsidRPr="005C4D01">
              <w:rPr>
                <w:rFonts w:ascii="Segoe UI" w:hAnsi="Segoe UI" w:cs="Segoe UI"/>
                <w:i w:val="0"/>
                <w:color w:val="auto"/>
                <w:sz w:val="20"/>
                <w:szCs w:val="22"/>
                <w:lang w:val="fr" w:eastAsia="fr-FR" w:bidi="ar-SA"/>
              </w:rPr>
              <w:t>Engagement communautaire ;</w:t>
            </w:r>
          </w:p>
          <w:p w14:paraId="1B22BF16" w14:textId="6987BC79" w:rsidR="002B67A4" w:rsidRPr="003F4587" w:rsidRDefault="002B67A4" w:rsidP="003F4587">
            <w:pPr>
              <w:pStyle w:val="Corpsdetexte"/>
              <w:ind w:right="522"/>
              <w:rPr>
                <w:lang w:val="fr-FR" w:eastAsia="fr-FR"/>
              </w:rPr>
            </w:pPr>
            <w:r w:rsidRPr="005C4D01">
              <w:rPr>
                <w:rFonts w:ascii="Segoe UI" w:hAnsi="Segoe UI" w:cs="Segoe UI"/>
                <w:i w:val="0"/>
                <w:color w:val="auto"/>
                <w:sz w:val="20"/>
                <w:szCs w:val="22"/>
                <w:lang w:val="fr" w:eastAsia="fr-FR" w:bidi="ar-SA"/>
              </w:rPr>
              <w:t>Réforme du système d’enregistrement des faits et des statistiques de l’état civil </w:t>
            </w:r>
          </w:p>
        </w:tc>
      </w:tr>
      <w:tr w:rsidR="002B67A4" w:rsidRPr="005C4D01" w14:paraId="7CF98483" w14:textId="77777777" w:rsidTr="00020599">
        <w:trPr>
          <w:trHeight w:val="436"/>
        </w:trPr>
        <w:tc>
          <w:tcPr>
            <w:cnfStyle w:val="001000000000" w:firstRow="0" w:lastRow="0" w:firstColumn="1" w:lastColumn="0" w:oddVBand="0" w:evenVBand="0" w:oddHBand="0" w:evenHBand="0" w:firstRowFirstColumn="0" w:firstRowLastColumn="0" w:lastRowFirstColumn="0" w:lastRowLastColumn="0"/>
            <w:tcW w:w="3510" w:type="dxa"/>
            <w:tcBorders>
              <w:top w:val="single" w:sz="6" w:space="0" w:color="FFFFFF" w:themeColor="background1"/>
            </w:tcBorders>
            <w:shd w:val="clear" w:color="auto" w:fill="00B0F0"/>
            <w:vAlign w:val="center"/>
          </w:tcPr>
          <w:p w14:paraId="4530517B" w14:textId="77777777" w:rsidR="002B67A4" w:rsidRPr="005C4D01" w:rsidRDefault="002B67A4" w:rsidP="00020599">
            <w:pPr>
              <w:ind w:left="72"/>
              <w:rPr>
                <w:rFonts w:cs="Segoe UI"/>
                <w:color w:val="FFFFFF" w:themeColor="background1"/>
              </w:rPr>
            </w:pPr>
            <w:r w:rsidRPr="005C4D01">
              <w:rPr>
                <w:rFonts w:cs="Segoe UI"/>
                <w:color w:val="FFFFFF" w:themeColor="background1"/>
              </w:rPr>
              <w:t>Bénéficiaires attendus</w:t>
            </w:r>
          </w:p>
        </w:tc>
        <w:tc>
          <w:tcPr>
            <w:cnfStyle w:val="000010000000" w:firstRow="0" w:lastRow="0" w:firstColumn="0" w:lastColumn="0" w:oddVBand="1" w:evenVBand="0" w:oddHBand="0" w:evenHBand="0" w:firstRowFirstColumn="0" w:firstRowLastColumn="0" w:lastRowFirstColumn="0" w:lastRowLastColumn="0"/>
            <w:tcW w:w="5706" w:type="dxa"/>
            <w:shd w:val="clear" w:color="auto" w:fill="FFFFFF" w:themeFill="background1"/>
            <w:vAlign w:val="center"/>
          </w:tcPr>
          <w:p w14:paraId="69B2C7BA" w14:textId="02AFA2FE" w:rsidR="002B67A4" w:rsidRDefault="00916272" w:rsidP="00020599">
            <w:pPr>
              <w:pStyle w:val="TableParagraph"/>
              <w:ind w:left="107"/>
              <w:rPr>
                <w:rFonts w:ascii="Segoe UI" w:hAnsi="Segoe UI" w:cs="Segoe UI"/>
                <w:color w:val="auto"/>
                <w:sz w:val="20"/>
                <w:szCs w:val="22"/>
                <w:lang w:val="fr" w:eastAsia="fr-FR" w:bidi="ar-SA"/>
              </w:rPr>
            </w:pPr>
            <w:r>
              <w:rPr>
                <w:rFonts w:ascii="Segoe UI" w:hAnsi="Segoe UI" w:cs="Segoe UI"/>
                <w:color w:val="auto"/>
                <w:sz w:val="20"/>
                <w:szCs w:val="22"/>
                <w:lang w:val="fr" w:eastAsia="fr-FR" w:bidi="ar-SA"/>
              </w:rPr>
              <w:t>Populations de 44 Districts</w:t>
            </w:r>
          </w:p>
          <w:p w14:paraId="720F0B15" w14:textId="1F9B87A0" w:rsidR="00916272" w:rsidRDefault="00916272" w:rsidP="00020599">
            <w:pPr>
              <w:pStyle w:val="TableParagraph"/>
              <w:ind w:left="107"/>
              <w:rPr>
                <w:rFonts w:ascii="Segoe UI" w:hAnsi="Segoe UI" w:cs="Segoe UI"/>
                <w:color w:val="auto"/>
                <w:sz w:val="20"/>
                <w:szCs w:val="22"/>
                <w:lang w:val="fr" w:eastAsia="fr-FR" w:bidi="ar-SA"/>
              </w:rPr>
            </w:pPr>
            <w:r>
              <w:rPr>
                <w:rFonts w:ascii="Segoe UI" w:hAnsi="Segoe UI" w:cs="Segoe UI"/>
                <w:color w:val="auto"/>
                <w:sz w:val="20"/>
                <w:szCs w:val="22"/>
                <w:lang w:val="fr" w:eastAsia="fr-FR" w:bidi="ar-SA"/>
              </w:rPr>
              <w:t>Centres d’état civil correspondant</w:t>
            </w:r>
          </w:p>
          <w:p w14:paraId="2CAEDA2C" w14:textId="7FD9A796" w:rsidR="00916272" w:rsidRPr="005C4D01" w:rsidRDefault="003F4587" w:rsidP="00020599">
            <w:pPr>
              <w:pStyle w:val="TableParagraph"/>
              <w:ind w:left="107"/>
              <w:rPr>
                <w:rFonts w:ascii="Segoe UI" w:hAnsi="Segoe UI" w:cs="Segoe UI"/>
                <w:color w:val="auto"/>
                <w:sz w:val="20"/>
                <w:szCs w:val="22"/>
                <w:lang w:val="fr" w:eastAsia="fr-FR" w:bidi="ar-SA"/>
              </w:rPr>
            </w:pPr>
            <w:r w:rsidRPr="00916272">
              <w:rPr>
                <w:rFonts w:ascii="Segoe UI" w:hAnsi="Segoe UI" w:cs="Segoe UI"/>
                <w:color w:val="auto"/>
                <w:sz w:val="20"/>
                <w:szCs w:val="22"/>
                <w:lang w:val="fr" w:eastAsia="fr-FR" w:bidi="ar-SA"/>
              </w:rPr>
              <w:t xml:space="preserve">Services </w:t>
            </w:r>
            <w:r w:rsidR="00916272" w:rsidRPr="00916272">
              <w:rPr>
                <w:rFonts w:ascii="Segoe UI" w:hAnsi="Segoe UI" w:cs="Segoe UI"/>
                <w:color w:val="auto"/>
                <w:sz w:val="20"/>
                <w:szCs w:val="22"/>
                <w:lang w:val="fr" w:eastAsia="fr-FR" w:bidi="ar-SA"/>
              </w:rPr>
              <w:t>de santé correspondat</w:t>
            </w:r>
          </w:p>
          <w:p w14:paraId="0AA527EE" w14:textId="77777777" w:rsidR="002B67A4" w:rsidRPr="005C4D01" w:rsidRDefault="002B67A4" w:rsidP="00020599">
            <w:pPr>
              <w:pStyle w:val="TableParagraph"/>
              <w:rPr>
                <w:rFonts w:ascii="Segoe UI" w:hAnsi="Segoe UI" w:cs="Segoe UI"/>
                <w:color w:val="auto"/>
                <w:sz w:val="20"/>
                <w:szCs w:val="22"/>
                <w:lang w:val="fr" w:eastAsia="fr-FR" w:bidi="ar-SA"/>
              </w:rPr>
            </w:pPr>
          </w:p>
        </w:tc>
      </w:tr>
      <w:tr w:rsidR="002B67A4" w:rsidRPr="00EF6901" w14:paraId="1544CC33" w14:textId="77777777" w:rsidTr="00020599">
        <w:trPr>
          <w:cnfStyle w:val="000000100000" w:firstRow="0" w:lastRow="0" w:firstColumn="0" w:lastColumn="0" w:oddVBand="0" w:evenVBand="0" w:oddHBand="1" w:evenHBand="0" w:firstRowFirstColumn="0" w:firstRowLastColumn="0" w:lastRowFirstColumn="0" w:lastRowLastColumn="0"/>
          <w:trHeight w:val="445"/>
        </w:trPr>
        <w:tc>
          <w:tcPr>
            <w:cnfStyle w:val="001000000000" w:firstRow="0" w:lastRow="0" w:firstColumn="1" w:lastColumn="0" w:oddVBand="0" w:evenVBand="0" w:oddHBand="0" w:evenHBand="0" w:firstRowFirstColumn="0" w:firstRowLastColumn="0" w:lastRowFirstColumn="0" w:lastRowLastColumn="0"/>
            <w:tcW w:w="3510" w:type="dxa"/>
            <w:shd w:val="clear" w:color="auto" w:fill="00B0F0"/>
            <w:vAlign w:val="center"/>
          </w:tcPr>
          <w:p w14:paraId="0B5D987E" w14:textId="4AF483AE" w:rsidR="002B67A4" w:rsidRPr="005C4D01" w:rsidRDefault="002B67A4" w:rsidP="00020599">
            <w:pPr>
              <w:ind w:left="72"/>
              <w:rPr>
                <w:rFonts w:cs="Segoe UI"/>
                <w:color w:val="FFFFFF" w:themeColor="background1"/>
                <w:lang w:val="fr-FR"/>
              </w:rPr>
            </w:pPr>
            <w:r w:rsidRPr="005C4D01">
              <w:rPr>
                <w:rFonts w:cs="Segoe UI"/>
                <w:color w:val="FFFFFF" w:themeColor="background1"/>
                <w:lang w:val="fr-FR"/>
              </w:rPr>
              <w:t>Partenaires (institutionnels, de mise en œuvre)</w:t>
            </w:r>
            <w:r w:rsidRPr="005C4D01">
              <w:rPr>
                <w:rFonts w:cs="Segoe UI"/>
                <w:color w:val="FFFFFF" w:themeColor="background1"/>
                <w:lang w:val="fr-FR"/>
              </w:rPr>
              <w:tab/>
            </w:r>
          </w:p>
        </w:tc>
        <w:tc>
          <w:tcPr>
            <w:cnfStyle w:val="000010000000" w:firstRow="0" w:lastRow="0" w:firstColumn="0" w:lastColumn="0" w:oddVBand="1" w:evenVBand="0" w:oddHBand="0" w:evenHBand="0" w:firstRowFirstColumn="0" w:firstRowLastColumn="0" w:lastRowFirstColumn="0" w:lastRowLastColumn="0"/>
            <w:tcW w:w="5706" w:type="dxa"/>
            <w:shd w:val="clear" w:color="auto" w:fill="FFFFFF" w:themeFill="background1"/>
            <w:vAlign w:val="center"/>
          </w:tcPr>
          <w:p w14:paraId="47D6539A" w14:textId="77777777" w:rsidR="002B67A4" w:rsidRPr="002B67A4" w:rsidRDefault="002B67A4" w:rsidP="002B67A4">
            <w:pPr>
              <w:pStyle w:val="Corpsdetexte"/>
              <w:ind w:right="522"/>
              <w:jc w:val="both"/>
              <w:rPr>
                <w:rFonts w:ascii="Segoe UI" w:hAnsi="Segoe UI" w:cs="Segoe UI"/>
                <w:i w:val="0"/>
                <w:color w:val="auto"/>
                <w:sz w:val="20"/>
                <w:szCs w:val="22"/>
                <w:lang w:val="fr" w:eastAsia="fr-FR" w:bidi="ar-SA"/>
              </w:rPr>
            </w:pPr>
            <w:r w:rsidRPr="002B67A4">
              <w:rPr>
                <w:rFonts w:ascii="Segoe UI" w:hAnsi="Segoe UI" w:cs="Segoe UI"/>
                <w:i w:val="0"/>
                <w:color w:val="auto"/>
                <w:sz w:val="20"/>
                <w:szCs w:val="22"/>
                <w:lang w:val="fr" w:eastAsia="fr-FR" w:bidi="ar-SA"/>
              </w:rPr>
              <w:t>Ministère de l'état civil (ministère de l'administration territoriale), ministère de la santé, ministère de la justice, ministère de l'éducation, communes (117) Institut national des statistiques (INSEED), Comité Technique Multisectoriel de l'Etat Civil, Cadre National de la Protection de l'Enfant, Forum des Organisations des Droits de l'Enfant au Togo (FODDET), Partenaires techniques et financiers (Banque mondiale, UNFPA, Union européenne, GIZ, PNUD/OMS) Plan Togo, Chefs communautaires et religieux</w:t>
            </w:r>
          </w:p>
          <w:p w14:paraId="20AFD9D7" w14:textId="27CADFEB" w:rsidR="002B67A4" w:rsidRPr="002B67A4" w:rsidRDefault="002B67A4" w:rsidP="002B67A4">
            <w:pPr>
              <w:pStyle w:val="Corpsdetexte"/>
              <w:ind w:right="522"/>
              <w:jc w:val="both"/>
              <w:rPr>
                <w:rFonts w:ascii="Segoe UI" w:hAnsi="Segoe UI" w:cs="Segoe UI"/>
                <w:i w:val="0"/>
                <w:color w:val="auto"/>
                <w:sz w:val="20"/>
                <w:szCs w:val="22"/>
                <w:lang w:val="fr" w:eastAsia="fr-FR" w:bidi="ar-SA"/>
              </w:rPr>
            </w:pPr>
          </w:p>
        </w:tc>
      </w:tr>
    </w:tbl>
    <w:p w14:paraId="0DBBA2E4" w14:textId="77777777" w:rsidR="002B67A4" w:rsidRDefault="002B67A4" w:rsidP="002B67A4">
      <w:pPr>
        <w:rPr>
          <w:lang w:val="fr"/>
        </w:rPr>
      </w:pPr>
    </w:p>
    <w:p w14:paraId="17B50957" w14:textId="77777777" w:rsidR="002B67A4" w:rsidRPr="002B67A4" w:rsidRDefault="002B67A4" w:rsidP="002B67A4">
      <w:pPr>
        <w:rPr>
          <w:lang w:val="fr"/>
        </w:rPr>
      </w:pPr>
    </w:p>
    <w:p w14:paraId="245FA2B6" w14:textId="77777777" w:rsidR="003627DC" w:rsidRDefault="003627DC" w:rsidP="003627DC">
      <w:pPr>
        <w:autoSpaceDE w:val="0"/>
        <w:autoSpaceDN w:val="0"/>
        <w:adjustRightInd w:val="0"/>
        <w:spacing w:after="0"/>
        <w:jc w:val="left"/>
        <w:rPr>
          <w:rFonts w:ascii="SegoeUI" w:eastAsiaTheme="minorHAnsi" w:hAnsi="SegoeUI" w:cs="SegoeUI"/>
          <w:szCs w:val="20"/>
          <w:lang w:val="fr-FR"/>
        </w:rPr>
      </w:pPr>
      <w:bookmarkStart w:id="8" w:name="_Hlk79422414"/>
    </w:p>
    <w:p w14:paraId="3DFFF47A" w14:textId="77777777" w:rsidR="005D0068" w:rsidRPr="005C4D01" w:rsidRDefault="005D0068" w:rsidP="005D0068">
      <w:pPr>
        <w:spacing w:before="120"/>
        <w:rPr>
          <w:rFonts w:cs="Segoe UI"/>
          <w:szCs w:val="20"/>
          <w:lang w:val="fr-FR" w:eastAsia="fr-FR"/>
        </w:rPr>
      </w:pPr>
      <w:r w:rsidRPr="005C4D01">
        <w:rPr>
          <w:rFonts w:cs="Segoe UI"/>
          <w:szCs w:val="20"/>
          <w:lang w:val="fr-FR" w:eastAsia="fr-FR"/>
        </w:rPr>
        <w:t>La théorie du changement des interventions dans le domaine de l’enregistrement des naissances a été développée sur la base des documents du programme et rapports d’activités. La logique de l’intervention est représentée sous forme d’un diagramme et d’un énoncé qui clarifient les aspects suivants :</w:t>
      </w:r>
    </w:p>
    <w:p w14:paraId="1F52D11A" w14:textId="77777777" w:rsidR="005D0068" w:rsidRPr="005C4D01" w:rsidRDefault="005D0068" w:rsidP="005D0068">
      <w:pPr>
        <w:numPr>
          <w:ilvl w:val="0"/>
          <w:numId w:val="130"/>
        </w:numPr>
        <w:autoSpaceDE w:val="0"/>
        <w:autoSpaceDN w:val="0"/>
        <w:adjustRightInd w:val="0"/>
        <w:spacing w:after="0"/>
        <w:ind w:left="357" w:hanging="357"/>
        <w:rPr>
          <w:rFonts w:cs="Segoe UI"/>
          <w:szCs w:val="20"/>
          <w:lang w:eastAsia="fr-FR"/>
        </w:rPr>
      </w:pPr>
      <w:r w:rsidRPr="005C4D01">
        <w:rPr>
          <w:rFonts w:cs="Segoe UI"/>
          <w:szCs w:val="20"/>
          <w:lang w:eastAsia="fr-FR"/>
        </w:rPr>
        <w:t>Les résultats attendus</w:t>
      </w:r>
    </w:p>
    <w:p w14:paraId="472C91AF" w14:textId="77777777" w:rsidR="005D0068" w:rsidRPr="005C4D01" w:rsidRDefault="005D0068" w:rsidP="005D0068">
      <w:pPr>
        <w:numPr>
          <w:ilvl w:val="0"/>
          <w:numId w:val="130"/>
        </w:numPr>
        <w:autoSpaceDE w:val="0"/>
        <w:autoSpaceDN w:val="0"/>
        <w:adjustRightInd w:val="0"/>
        <w:spacing w:after="0"/>
        <w:ind w:left="357" w:hanging="357"/>
        <w:rPr>
          <w:rFonts w:cs="Segoe UI"/>
          <w:szCs w:val="20"/>
          <w:lang w:val="fr-FR" w:eastAsia="fr-FR"/>
        </w:rPr>
      </w:pPr>
      <w:r w:rsidRPr="005C4D01">
        <w:rPr>
          <w:rFonts w:cs="Segoe UI"/>
          <w:szCs w:val="20"/>
          <w:lang w:val="fr-FR" w:eastAsia="fr-FR"/>
        </w:rPr>
        <w:t>Les principales activités prévues pour atteindre ces résultats</w:t>
      </w:r>
    </w:p>
    <w:p w14:paraId="13DDCC1B" w14:textId="77777777" w:rsidR="005D0068" w:rsidRPr="005C4D01" w:rsidRDefault="005D0068" w:rsidP="005D0068">
      <w:pPr>
        <w:numPr>
          <w:ilvl w:val="0"/>
          <w:numId w:val="130"/>
        </w:numPr>
        <w:autoSpaceDE w:val="0"/>
        <w:autoSpaceDN w:val="0"/>
        <w:adjustRightInd w:val="0"/>
        <w:spacing w:after="0"/>
        <w:ind w:left="357" w:hanging="357"/>
        <w:rPr>
          <w:rFonts w:cs="Segoe UI"/>
          <w:szCs w:val="20"/>
          <w:lang w:val="fr-FR" w:eastAsia="fr-FR"/>
        </w:rPr>
      </w:pPr>
      <w:r w:rsidRPr="005C4D01">
        <w:rPr>
          <w:rFonts w:cs="Segoe UI"/>
          <w:szCs w:val="20"/>
          <w:lang w:val="fr-FR" w:eastAsia="fr-FR"/>
        </w:rPr>
        <w:t>Les liens de cause à effets entre les activités et les résultats sous forme d’hypothèses</w:t>
      </w:r>
    </w:p>
    <w:p w14:paraId="3EEBE001" w14:textId="77777777" w:rsidR="005D0068" w:rsidRPr="005C4D01" w:rsidRDefault="005D0068" w:rsidP="005D0068">
      <w:pPr>
        <w:numPr>
          <w:ilvl w:val="0"/>
          <w:numId w:val="130"/>
        </w:numPr>
        <w:autoSpaceDE w:val="0"/>
        <w:autoSpaceDN w:val="0"/>
        <w:adjustRightInd w:val="0"/>
        <w:spacing w:after="0"/>
        <w:ind w:left="357" w:hanging="357"/>
        <w:rPr>
          <w:rFonts w:cs="Segoe UI"/>
          <w:szCs w:val="20"/>
          <w:lang w:eastAsia="fr-FR"/>
        </w:rPr>
      </w:pPr>
      <w:r w:rsidRPr="005C4D01">
        <w:rPr>
          <w:rFonts w:cs="Segoe UI"/>
          <w:szCs w:val="20"/>
          <w:lang w:eastAsia="fr-FR"/>
        </w:rPr>
        <w:t>Les hypothèses</w:t>
      </w:r>
    </w:p>
    <w:p w14:paraId="79FD690A" w14:textId="77777777" w:rsidR="005D0068" w:rsidRPr="005C4D01" w:rsidRDefault="005D0068" w:rsidP="005D0068">
      <w:pPr>
        <w:spacing w:before="120"/>
        <w:rPr>
          <w:rFonts w:cs="Segoe UI"/>
          <w:lang w:val="fr-FR" w:eastAsia="fr-FR"/>
        </w:rPr>
      </w:pPr>
      <w:r w:rsidRPr="005C4D01">
        <w:rPr>
          <w:rFonts w:cs="Segoe UI"/>
          <w:lang w:val="fr-FR" w:eastAsia="fr-FR"/>
        </w:rPr>
        <w:t>La reconstitution de la théorie du changement est la première étape du processus d’évaluation car elle met en évidence les liens entre les principales activités du projet et la chaine de résultats attendus, ce qui permet de guider le développement des questions d’évaluation.</w:t>
      </w:r>
    </w:p>
    <w:p w14:paraId="03D6BCA4" w14:textId="0BB2FF11" w:rsidR="00F36F20" w:rsidRPr="003F4587" w:rsidRDefault="005D0068" w:rsidP="00F36F20">
      <w:pPr>
        <w:autoSpaceDE w:val="0"/>
        <w:autoSpaceDN w:val="0"/>
        <w:adjustRightInd w:val="0"/>
        <w:spacing w:after="0"/>
        <w:rPr>
          <w:szCs w:val="20"/>
          <w:lang w:val="fr-FR"/>
        </w:rPr>
      </w:pPr>
      <w:r w:rsidRPr="005C4D01">
        <w:rPr>
          <w:rFonts w:cs="Segoe UI"/>
          <w:lang w:val="fr" w:eastAsia="fr-FR"/>
        </w:rPr>
        <w:t>La situation de l’enfant au T</w:t>
      </w:r>
      <w:r w:rsidR="00F36F20">
        <w:rPr>
          <w:rFonts w:cs="Segoe UI"/>
          <w:lang w:val="fr" w:eastAsia="fr-FR"/>
        </w:rPr>
        <w:t>ogo</w:t>
      </w:r>
      <w:r w:rsidRPr="005C4D01">
        <w:rPr>
          <w:rFonts w:cs="Segoe UI"/>
          <w:lang w:val="fr" w:eastAsia="fr-FR"/>
        </w:rPr>
        <w:t xml:space="preserve"> se caractérise </w:t>
      </w:r>
      <w:r w:rsidR="00F36F20">
        <w:rPr>
          <w:rFonts w:cs="Segoe UI"/>
          <w:lang w:val="fr" w:eastAsia="fr-FR"/>
        </w:rPr>
        <w:t>entre autre</w:t>
      </w:r>
      <w:r w:rsidR="007B6387">
        <w:rPr>
          <w:rFonts w:cs="Segoe UI"/>
          <w:lang w:val="fr" w:eastAsia="fr-FR"/>
        </w:rPr>
        <w:t>s</w:t>
      </w:r>
      <w:r w:rsidR="00F36F20">
        <w:rPr>
          <w:rFonts w:cs="Segoe UI"/>
          <w:lang w:val="fr" w:eastAsia="fr-FR"/>
        </w:rPr>
        <w:t xml:space="preserve"> par un niveau d’</w:t>
      </w:r>
      <w:r w:rsidRPr="005C4D01">
        <w:rPr>
          <w:rFonts w:cs="Segoe UI"/>
          <w:lang w:val="fr" w:eastAsia="fr-FR"/>
        </w:rPr>
        <w:t>enregistrement des faits d’état civil</w:t>
      </w:r>
      <w:r w:rsidR="00F36F20">
        <w:rPr>
          <w:rFonts w:cs="Segoe UI"/>
          <w:lang w:val="fr" w:eastAsia="fr-FR"/>
        </w:rPr>
        <w:t xml:space="preserve"> qui ne permet pas encore à tous les enfants de disposer d’un acte de naissance</w:t>
      </w:r>
      <w:r w:rsidRPr="005C4D01">
        <w:rPr>
          <w:rFonts w:cs="Segoe UI"/>
          <w:lang w:val="fr" w:eastAsia="fr-FR"/>
        </w:rPr>
        <w:t>. Suite aux dysfonctionnements constatés</w:t>
      </w:r>
      <w:r w:rsidR="00F36F20">
        <w:rPr>
          <w:rFonts w:cs="Segoe UI"/>
          <w:lang w:val="fr" w:eastAsia="fr-FR"/>
        </w:rPr>
        <w:t xml:space="preserve">, un plan </w:t>
      </w:r>
      <w:r w:rsidRPr="005C4D01">
        <w:rPr>
          <w:rFonts w:cs="Segoe UI"/>
          <w:lang w:val="fr" w:eastAsia="fr-FR"/>
        </w:rPr>
        <w:t>stratégique national d’amélioration de l’</w:t>
      </w:r>
      <w:r w:rsidR="00F36F20">
        <w:rPr>
          <w:rFonts w:cs="Segoe UI"/>
          <w:lang w:val="fr" w:eastAsia="fr-FR"/>
        </w:rPr>
        <w:t>enregistrement des naissances a été élaboré en 2017</w:t>
      </w:r>
      <w:r w:rsidRPr="005C4D01">
        <w:rPr>
          <w:rFonts w:cs="Segoe UI"/>
          <w:lang w:val="fr" w:eastAsia="fr-FR"/>
        </w:rPr>
        <w:t>.</w:t>
      </w:r>
      <w:r w:rsidR="00F36F20">
        <w:rPr>
          <w:rFonts w:cs="Segoe UI"/>
          <w:lang w:val="fr" w:eastAsia="fr-FR"/>
        </w:rPr>
        <w:t xml:space="preserve"> Les interventions de promotion de l’enregistrement des naissances sont axées sur l’i</w:t>
      </w:r>
      <w:r w:rsidR="00F36F20" w:rsidRPr="00F36F20">
        <w:rPr>
          <w:rFonts w:cs="Segoe UI"/>
          <w:lang w:val="fr" w:eastAsia="fr-FR"/>
        </w:rPr>
        <w:t xml:space="preserve">ntégration des activités d’enregistrement des enfants sans acte dans les campagnes de vaccination, le renforcement de l'interopérabilité entre les services de santé et d'état civil, la mobilisation et engagement communautaire pour l’enregistrement des naissances, le recensement des enfants n'ayant pas d'acte de naissance par les agents de santé communautaire, le renforcement des capacités des personnels de l’état civil, des services de santé et de justice; la dotation d’équipements et de matériels aux bureaux de </w:t>
      </w:r>
      <w:r w:rsidR="00F36F20" w:rsidRPr="00F36F20">
        <w:rPr>
          <w:rFonts w:cs="Segoe UI"/>
          <w:lang w:val="fr" w:eastAsia="fr-FR"/>
        </w:rPr>
        <w:lastRenderedPageBreak/>
        <w:t>l’état civil et le plaidoyer envers les autorités pour un meilleur engagement en faveur de la cause et surtout un financement consequent des activités d’enregistrement des naissances dans le pays.</w:t>
      </w:r>
      <w:r w:rsidR="00F36F20" w:rsidRPr="003F4587">
        <w:rPr>
          <w:szCs w:val="20"/>
          <w:lang w:val="fr-FR"/>
        </w:rPr>
        <w:t xml:space="preserve"> </w:t>
      </w:r>
    </w:p>
    <w:p w14:paraId="09B3AD4E" w14:textId="2BBEBA32" w:rsidR="005D0068" w:rsidRPr="005C4D01" w:rsidRDefault="00F36F20" w:rsidP="00F36F20">
      <w:pPr>
        <w:autoSpaceDE w:val="0"/>
        <w:autoSpaceDN w:val="0"/>
        <w:adjustRightInd w:val="0"/>
        <w:spacing w:after="0"/>
        <w:rPr>
          <w:rFonts w:cs="Segoe UI"/>
          <w:lang w:val="fr" w:eastAsia="fr-FR"/>
        </w:rPr>
      </w:pPr>
      <w:r>
        <w:rPr>
          <w:rFonts w:cs="Segoe UI"/>
          <w:lang w:val="fr" w:eastAsia="fr-FR"/>
        </w:rPr>
        <w:t xml:space="preserve">Toutes ces activités </w:t>
      </w:r>
      <w:r w:rsidR="005D0068" w:rsidRPr="005C4D01">
        <w:rPr>
          <w:rFonts w:cs="Segoe UI"/>
          <w:lang w:val="fr" w:eastAsia="fr-FR"/>
        </w:rPr>
        <w:t>sont réunies pour aider à améliorer les connaissances, susciter l’engagement communautaire et l’implication des autorités traditionnelles et décisionnelles d’un meilleur financement du secteur.</w:t>
      </w:r>
    </w:p>
    <w:p w14:paraId="4D0C48CD" w14:textId="77777777" w:rsidR="005D0068" w:rsidRPr="005C4D01" w:rsidRDefault="005D0068" w:rsidP="005D0068">
      <w:pPr>
        <w:spacing w:before="120"/>
        <w:rPr>
          <w:rFonts w:cs="Segoe UI"/>
          <w:iCs/>
          <w:szCs w:val="20"/>
          <w:lang w:val="fr-FR" w:eastAsia="fr-FR"/>
        </w:rPr>
      </w:pPr>
      <w:bookmarkStart w:id="9" w:name="_Hlk72527143"/>
      <w:r w:rsidRPr="005C4D01">
        <w:rPr>
          <w:rFonts w:cs="Segoe UI"/>
          <w:iCs/>
          <w:szCs w:val="20"/>
          <w:lang w:val="fr-FR" w:eastAsia="fr-FR"/>
        </w:rPr>
        <w:t>Pour que les naissances soient enregistrées, cela suppose que :</w:t>
      </w:r>
    </w:p>
    <w:p w14:paraId="6B51B48A" w14:textId="40A6D1AE" w:rsidR="005D0068" w:rsidRPr="005C4D01" w:rsidRDefault="005D0068" w:rsidP="005D0068">
      <w:pPr>
        <w:numPr>
          <w:ilvl w:val="0"/>
          <w:numId w:val="131"/>
        </w:numPr>
        <w:autoSpaceDE w:val="0"/>
        <w:autoSpaceDN w:val="0"/>
        <w:adjustRightInd w:val="0"/>
        <w:spacing w:after="0"/>
        <w:ind w:left="714" w:hanging="357"/>
        <w:rPr>
          <w:rFonts w:cs="Segoe UI"/>
          <w:szCs w:val="20"/>
          <w:lang w:val="fr-FR" w:eastAsia="fr-FR"/>
        </w:rPr>
      </w:pPr>
      <w:r w:rsidRPr="005C4D01">
        <w:rPr>
          <w:rFonts w:cs="Segoe UI"/>
          <w:szCs w:val="20"/>
          <w:lang w:val="fr-FR" w:eastAsia="fr-FR"/>
        </w:rPr>
        <w:t>Il y ait suffisamment de centres d’état civil convenablement équipés et disposant de personnels formés, maitrisant les procédures</w:t>
      </w:r>
      <w:r w:rsidR="00F36F20">
        <w:rPr>
          <w:rFonts w:cs="Segoe UI"/>
          <w:szCs w:val="20"/>
          <w:lang w:val="fr-FR" w:eastAsia="fr-FR"/>
        </w:rPr>
        <w:t>, y compris dans les services de santé et l’intégration des activités d’enregistrement des naissances dans les campagnes de vaccination ;</w:t>
      </w:r>
    </w:p>
    <w:p w14:paraId="38880AB1" w14:textId="0D6FD0FC" w:rsidR="005D0068" w:rsidRPr="005C4D01" w:rsidRDefault="005D0068" w:rsidP="005D0068">
      <w:pPr>
        <w:numPr>
          <w:ilvl w:val="0"/>
          <w:numId w:val="131"/>
        </w:numPr>
        <w:autoSpaceDE w:val="0"/>
        <w:autoSpaceDN w:val="0"/>
        <w:adjustRightInd w:val="0"/>
        <w:spacing w:after="0"/>
        <w:ind w:left="714" w:hanging="357"/>
        <w:rPr>
          <w:rFonts w:cs="Segoe UI"/>
          <w:szCs w:val="20"/>
          <w:lang w:val="fr-FR" w:eastAsia="fr-FR"/>
        </w:rPr>
      </w:pPr>
      <w:r w:rsidRPr="005C4D01">
        <w:rPr>
          <w:rFonts w:cs="Segoe UI"/>
          <w:szCs w:val="20"/>
          <w:lang w:val="fr-FR" w:eastAsia="fr-FR"/>
        </w:rPr>
        <w:t xml:space="preserve">les </w:t>
      </w:r>
      <w:r w:rsidR="00F36F20">
        <w:rPr>
          <w:rFonts w:cs="Segoe UI"/>
          <w:szCs w:val="20"/>
          <w:lang w:val="fr-FR" w:eastAsia="fr-FR"/>
        </w:rPr>
        <w:t>leaders religieux soient plus mobilisés, connaissent les procédures et engagent leurs populations ;</w:t>
      </w:r>
    </w:p>
    <w:p w14:paraId="560F0C2E" w14:textId="5B0BD69C" w:rsidR="005D0068" w:rsidRPr="005C4D01" w:rsidRDefault="005D0068" w:rsidP="005D0068">
      <w:pPr>
        <w:numPr>
          <w:ilvl w:val="0"/>
          <w:numId w:val="131"/>
        </w:numPr>
        <w:autoSpaceDE w:val="0"/>
        <w:autoSpaceDN w:val="0"/>
        <w:adjustRightInd w:val="0"/>
        <w:spacing w:after="0"/>
        <w:ind w:left="714" w:hanging="357"/>
        <w:rPr>
          <w:rFonts w:cs="Segoe UI"/>
          <w:szCs w:val="20"/>
          <w:lang w:val="fr-FR" w:eastAsia="fr-FR"/>
        </w:rPr>
      </w:pPr>
      <w:r w:rsidRPr="005C4D01">
        <w:rPr>
          <w:rFonts w:cs="Segoe UI"/>
          <w:szCs w:val="20"/>
          <w:lang w:val="fr-FR" w:eastAsia="fr-FR"/>
        </w:rPr>
        <w:t>les infrastructures et mobiliers d’état civil soient disponibles et en bon état</w:t>
      </w:r>
      <w:r w:rsidR="00F36F20">
        <w:rPr>
          <w:rFonts w:cs="Segoe UI"/>
          <w:szCs w:val="20"/>
          <w:lang w:val="fr-FR" w:eastAsia="fr-FR"/>
        </w:rPr>
        <w:t> ;</w:t>
      </w:r>
    </w:p>
    <w:p w14:paraId="1A531F6C" w14:textId="430E325D" w:rsidR="005D0068" w:rsidRDefault="005D0068" w:rsidP="005D0068">
      <w:pPr>
        <w:numPr>
          <w:ilvl w:val="0"/>
          <w:numId w:val="131"/>
        </w:numPr>
        <w:autoSpaceDE w:val="0"/>
        <w:autoSpaceDN w:val="0"/>
        <w:adjustRightInd w:val="0"/>
        <w:spacing w:after="0"/>
        <w:ind w:left="714" w:hanging="357"/>
        <w:rPr>
          <w:rFonts w:cs="Segoe UI"/>
          <w:lang w:val="fr-FR" w:eastAsia="fr-FR"/>
        </w:rPr>
      </w:pPr>
      <w:r w:rsidRPr="005C4D01">
        <w:rPr>
          <w:rFonts w:cs="Segoe UI"/>
          <w:lang w:val="fr-FR" w:eastAsia="fr-FR"/>
        </w:rPr>
        <w:t>Il y ait suffisamment d’équipements et matériel dans les services d’état civil</w:t>
      </w:r>
      <w:bookmarkStart w:id="10" w:name="_Hlk72584809"/>
      <w:bookmarkEnd w:id="9"/>
      <w:r w:rsidR="00F36F20">
        <w:rPr>
          <w:rFonts w:cs="Segoe UI"/>
          <w:lang w:val="fr-FR" w:eastAsia="fr-FR"/>
        </w:rPr>
        <w:t> ;</w:t>
      </w:r>
    </w:p>
    <w:p w14:paraId="70350758" w14:textId="14E4C190" w:rsidR="00F36F20" w:rsidRPr="005C4D01" w:rsidRDefault="00F36F20" w:rsidP="005D0068">
      <w:pPr>
        <w:numPr>
          <w:ilvl w:val="0"/>
          <w:numId w:val="131"/>
        </w:numPr>
        <w:autoSpaceDE w:val="0"/>
        <w:autoSpaceDN w:val="0"/>
        <w:adjustRightInd w:val="0"/>
        <w:spacing w:after="0"/>
        <w:ind w:left="714" w:hanging="357"/>
        <w:rPr>
          <w:rFonts w:cs="Segoe UI"/>
          <w:lang w:val="fr-FR" w:eastAsia="fr-FR"/>
        </w:rPr>
      </w:pPr>
      <w:r>
        <w:rPr>
          <w:rFonts w:cs="Segoe UI"/>
          <w:lang w:val="fr-FR" w:eastAsia="fr-FR"/>
        </w:rPr>
        <w:t>Les populations connaissent les procédures et s’engagent à déclarer les naissances dans les délai ;</w:t>
      </w:r>
    </w:p>
    <w:p w14:paraId="01E93C7E" w14:textId="77777777" w:rsidR="005D0068" w:rsidRPr="005C4D01" w:rsidRDefault="005D0068" w:rsidP="005D0068">
      <w:pPr>
        <w:autoSpaceDE w:val="0"/>
        <w:autoSpaceDN w:val="0"/>
        <w:adjustRightInd w:val="0"/>
        <w:spacing w:after="0"/>
        <w:rPr>
          <w:rFonts w:cs="Segoe UI"/>
          <w:lang w:val="fr-FR" w:eastAsia="fr-FR"/>
        </w:rPr>
      </w:pPr>
    </w:p>
    <w:p w14:paraId="6BC26179" w14:textId="77777777" w:rsidR="005D0068" w:rsidRPr="005C4D01" w:rsidRDefault="005D0068" w:rsidP="005D0068">
      <w:pPr>
        <w:autoSpaceDE w:val="0"/>
        <w:autoSpaceDN w:val="0"/>
        <w:adjustRightInd w:val="0"/>
        <w:spacing w:after="0"/>
        <w:rPr>
          <w:rFonts w:cs="Segoe UI"/>
          <w:lang w:val="fr-FR" w:eastAsia="fr-FR"/>
        </w:rPr>
      </w:pPr>
      <w:r w:rsidRPr="005C4D01">
        <w:rPr>
          <w:rFonts w:cs="Segoe UI"/>
          <w:iCs/>
          <w:szCs w:val="20"/>
          <w:lang w:val="fr-FR" w:eastAsia="fr-FR"/>
        </w:rPr>
        <w:t xml:space="preserve">Pour que </w:t>
      </w:r>
      <w:bookmarkStart w:id="11" w:name="_Hlk71480511"/>
      <w:r w:rsidRPr="005C4D01">
        <w:rPr>
          <w:rFonts w:cs="Segoe UI"/>
          <w:iCs/>
          <w:szCs w:val="20"/>
          <w:lang w:val="fr-FR" w:eastAsia="fr-FR"/>
        </w:rPr>
        <w:t xml:space="preserve">la sensibilisation communautaire aboutisse à un enregistrement des enfants </w:t>
      </w:r>
      <w:bookmarkEnd w:id="11"/>
      <w:r w:rsidRPr="005C4D01">
        <w:rPr>
          <w:rFonts w:cs="Segoe UI"/>
          <w:iCs/>
          <w:szCs w:val="20"/>
          <w:lang w:val="fr-FR" w:eastAsia="fr-FR"/>
        </w:rPr>
        <w:t>à leur naissance, cela suppose que :</w:t>
      </w:r>
    </w:p>
    <w:p w14:paraId="1B22458A" w14:textId="7ED84B97" w:rsidR="005D0068" w:rsidRPr="005C4D01" w:rsidRDefault="005D0068" w:rsidP="005D0068">
      <w:pPr>
        <w:numPr>
          <w:ilvl w:val="0"/>
          <w:numId w:val="131"/>
        </w:numPr>
        <w:autoSpaceDE w:val="0"/>
        <w:autoSpaceDN w:val="0"/>
        <w:adjustRightInd w:val="0"/>
        <w:spacing w:after="0"/>
        <w:ind w:left="714" w:hanging="357"/>
        <w:rPr>
          <w:rFonts w:cs="Segoe UI"/>
          <w:lang w:val="fr-FR" w:eastAsia="fr-FR"/>
        </w:rPr>
      </w:pPr>
      <w:r w:rsidRPr="005C4D01">
        <w:rPr>
          <w:rFonts w:cs="Segoe UI"/>
          <w:lang w:val="fr-FR" w:eastAsia="fr-FR"/>
        </w:rPr>
        <w:t>la sensibilisation ait induit à une prise de conscience de l’importance de l’acte de naissance pour les parents et communautés</w:t>
      </w:r>
      <w:r w:rsidR="00F36F20">
        <w:rPr>
          <w:rFonts w:cs="Segoe UI"/>
          <w:lang w:val="fr-FR" w:eastAsia="fr-FR"/>
        </w:rPr>
        <w:t xml:space="preserve"> cibles ; </w:t>
      </w:r>
    </w:p>
    <w:p w14:paraId="0CD27CCD" w14:textId="7E2C64C7" w:rsidR="005D0068" w:rsidRPr="005C4D01" w:rsidRDefault="005D0068" w:rsidP="005D0068">
      <w:pPr>
        <w:numPr>
          <w:ilvl w:val="0"/>
          <w:numId w:val="131"/>
        </w:numPr>
        <w:autoSpaceDE w:val="0"/>
        <w:autoSpaceDN w:val="0"/>
        <w:adjustRightInd w:val="0"/>
        <w:spacing w:after="0"/>
        <w:ind w:left="714" w:hanging="357"/>
        <w:rPr>
          <w:rFonts w:cs="Segoe UI"/>
          <w:lang w:val="fr-FR" w:eastAsia="fr-FR"/>
        </w:rPr>
      </w:pPr>
      <w:r w:rsidRPr="005C4D01">
        <w:rPr>
          <w:rFonts w:cs="Segoe UI"/>
          <w:lang w:val="fr-FR" w:eastAsia="fr-FR"/>
        </w:rPr>
        <w:t>la sensibilisation ait induit à une prise de conscience des risques encourus par les enfants ne disposant pas d’acte de naissance</w:t>
      </w:r>
      <w:r w:rsidR="00F36F20">
        <w:rPr>
          <w:rFonts w:cs="Segoe UI"/>
          <w:lang w:val="fr-FR" w:eastAsia="fr-FR"/>
        </w:rPr>
        <w:t> ;</w:t>
      </w:r>
    </w:p>
    <w:p w14:paraId="020A8AC2" w14:textId="401441DF" w:rsidR="005D0068" w:rsidRPr="005C4D01" w:rsidRDefault="005D0068" w:rsidP="003F4587">
      <w:pPr>
        <w:autoSpaceDE w:val="0"/>
        <w:autoSpaceDN w:val="0"/>
        <w:adjustRightInd w:val="0"/>
        <w:spacing w:after="0"/>
        <w:ind w:left="357"/>
        <w:rPr>
          <w:rFonts w:cs="Segoe UI"/>
          <w:szCs w:val="20"/>
          <w:lang w:val="fr-FR" w:eastAsia="fr-FR"/>
        </w:rPr>
      </w:pPr>
    </w:p>
    <w:p w14:paraId="6979F67C" w14:textId="319B4137" w:rsidR="005D0068" w:rsidRPr="005C4D01" w:rsidRDefault="005D0068" w:rsidP="005D0068">
      <w:pPr>
        <w:spacing w:before="120"/>
        <w:rPr>
          <w:rFonts w:cs="Segoe UI"/>
          <w:lang w:val="fr-FR" w:eastAsia="fr-FR"/>
        </w:rPr>
      </w:pPr>
      <w:bookmarkStart w:id="12" w:name="_Hlk71480555"/>
      <w:bookmarkEnd w:id="10"/>
      <w:r w:rsidRPr="005C4D01">
        <w:rPr>
          <w:rFonts w:cs="Segoe UI"/>
          <w:lang w:val="fr-FR" w:eastAsia="fr-FR"/>
        </w:rPr>
        <w:t xml:space="preserve">Pour que </w:t>
      </w:r>
      <w:r w:rsidR="003E3ECE">
        <w:rPr>
          <w:rFonts w:cs="Segoe UI"/>
          <w:lang w:val="fr-FR" w:eastAsia="fr-FR"/>
        </w:rPr>
        <w:t>l’interopérabilité avec la santé conduisent à une amélioration de l’enregistrement</w:t>
      </w:r>
      <w:r w:rsidRPr="005C4D01">
        <w:rPr>
          <w:rFonts w:cs="Segoe UI"/>
          <w:lang w:val="fr-FR" w:eastAsia="fr-FR"/>
        </w:rPr>
        <w:t>, cela suppose que :</w:t>
      </w:r>
    </w:p>
    <w:bookmarkEnd w:id="12"/>
    <w:p w14:paraId="06F1F43B" w14:textId="2C219D72" w:rsidR="005D0068" w:rsidRDefault="005D0068" w:rsidP="005D0068">
      <w:pPr>
        <w:numPr>
          <w:ilvl w:val="0"/>
          <w:numId w:val="131"/>
        </w:numPr>
        <w:autoSpaceDE w:val="0"/>
        <w:autoSpaceDN w:val="0"/>
        <w:adjustRightInd w:val="0"/>
        <w:spacing w:after="0"/>
        <w:ind w:left="714" w:hanging="357"/>
        <w:rPr>
          <w:rFonts w:cs="Segoe UI"/>
          <w:lang w:val="fr-FR" w:eastAsia="fr-FR"/>
        </w:rPr>
      </w:pPr>
      <w:r w:rsidRPr="005C4D01">
        <w:rPr>
          <w:rFonts w:cs="Segoe UI"/>
          <w:lang w:val="fr-FR" w:eastAsia="fr-FR"/>
        </w:rPr>
        <w:t xml:space="preserve">Que ceux </w:t>
      </w:r>
      <w:r w:rsidR="003E3ECE">
        <w:rPr>
          <w:rFonts w:cs="Segoe UI"/>
          <w:lang w:val="fr-FR" w:eastAsia="fr-FR"/>
        </w:rPr>
        <w:t xml:space="preserve">qui sont </w:t>
      </w:r>
      <w:r w:rsidRPr="005C4D01">
        <w:rPr>
          <w:rFonts w:cs="Segoe UI"/>
          <w:lang w:val="fr-FR" w:eastAsia="fr-FR"/>
        </w:rPr>
        <w:t>formés aient la volonté de travailler et se maintiennent en poste dans les bureaux d’état civil bénéficiaires</w:t>
      </w:r>
    </w:p>
    <w:p w14:paraId="20A1D650" w14:textId="1CDB84C8" w:rsidR="003E3ECE" w:rsidRDefault="003E3ECE" w:rsidP="005D0068">
      <w:pPr>
        <w:numPr>
          <w:ilvl w:val="0"/>
          <w:numId w:val="131"/>
        </w:numPr>
        <w:autoSpaceDE w:val="0"/>
        <w:autoSpaceDN w:val="0"/>
        <w:adjustRightInd w:val="0"/>
        <w:spacing w:after="0"/>
        <w:ind w:left="714" w:hanging="357"/>
        <w:rPr>
          <w:rFonts w:cs="Segoe UI"/>
          <w:lang w:val="fr-FR" w:eastAsia="fr-FR"/>
        </w:rPr>
      </w:pPr>
      <w:r>
        <w:rPr>
          <w:rFonts w:cs="Segoe UI"/>
          <w:lang w:val="fr-FR" w:eastAsia="fr-FR"/>
        </w:rPr>
        <w:t>Que les relations fonctionnelles ne connaissent pas de goulots d’étranglement ;</w:t>
      </w:r>
    </w:p>
    <w:p w14:paraId="2C81A142" w14:textId="277DFEA5" w:rsidR="003E3ECE" w:rsidRDefault="003E3ECE" w:rsidP="005D0068">
      <w:pPr>
        <w:numPr>
          <w:ilvl w:val="0"/>
          <w:numId w:val="131"/>
        </w:numPr>
        <w:autoSpaceDE w:val="0"/>
        <w:autoSpaceDN w:val="0"/>
        <w:adjustRightInd w:val="0"/>
        <w:spacing w:after="0"/>
        <w:ind w:left="714" w:hanging="357"/>
        <w:rPr>
          <w:rFonts w:cs="Segoe UI"/>
          <w:lang w:val="fr-FR" w:eastAsia="fr-FR"/>
        </w:rPr>
      </w:pPr>
      <w:r>
        <w:rPr>
          <w:rFonts w:cs="Segoe UI"/>
          <w:lang w:val="fr-FR" w:eastAsia="fr-FR"/>
        </w:rPr>
        <w:t>Qu’il n’y ait pas de conflits entre les personnels de santé et ceux de l’état civil et surtout que chaque partie comprenne le bien-fondé de leur collaboration dans le cadre de l’intérêt supérieur des enfants ;</w:t>
      </w:r>
    </w:p>
    <w:p w14:paraId="75436F7F" w14:textId="77777777" w:rsidR="00521751" w:rsidRDefault="00521751" w:rsidP="00521751">
      <w:pPr>
        <w:autoSpaceDE w:val="0"/>
        <w:autoSpaceDN w:val="0"/>
        <w:adjustRightInd w:val="0"/>
        <w:spacing w:after="0"/>
        <w:ind w:left="714"/>
        <w:rPr>
          <w:rFonts w:cs="Segoe UI"/>
          <w:lang w:val="fr-FR" w:eastAsia="fr-FR"/>
        </w:rPr>
      </w:pPr>
    </w:p>
    <w:p w14:paraId="37193E7E" w14:textId="285BF495" w:rsidR="00521751" w:rsidRDefault="00521751" w:rsidP="00521751">
      <w:pPr>
        <w:autoSpaceDE w:val="0"/>
        <w:autoSpaceDN w:val="0"/>
        <w:adjustRightInd w:val="0"/>
        <w:spacing w:after="0"/>
        <w:rPr>
          <w:rFonts w:cs="Segoe UI"/>
          <w:lang w:val="fr-FR" w:eastAsia="fr-FR"/>
        </w:rPr>
      </w:pPr>
      <w:r>
        <w:rPr>
          <w:rFonts w:cs="Segoe UI"/>
          <w:lang w:val="fr-FR" w:eastAsia="fr-FR"/>
        </w:rPr>
        <w:t>Compte tenu de ce qui précède, le résultat global qui est recherché ne peut être atteint que si :</w:t>
      </w:r>
    </w:p>
    <w:p w14:paraId="13E432CB" w14:textId="77777777" w:rsidR="00521751" w:rsidRDefault="00521751" w:rsidP="00521751">
      <w:pPr>
        <w:pStyle w:val="Titre71"/>
        <w:widowControl w:val="0"/>
        <w:numPr>
          <w:ilvl w:val="0"/>
          <w:numId w:val="133"/>
        </w:numPr>
        <w:tabs>
          <w:tab w:val="left" w:pos="820"/>
        </w:tabs>
        <w:autoSpaceDE w:val="0"/>
        <w:autoSpaceDN w:val="0"/>
        <w:adjustRightInd w:val="0"/>
        <w:spacing w:before="1" w:line="210" w:lineRule="exact"/>
        <w:ind w:right="65"/>
        <w:rPr>
          <w:rFonts w:ascii="Segoe UI" w:eastAsia="Calibri" w:hAnsi="Segoe UI" w:cs="Segoe UI"/>
          <w:i w:val="0"/>
          <w:iCs w:val="0"/>
          <w:color w:val="auto"/>
          <w:sz w:val="20"/>
          <w:lang w:eastAsia="fr-FR"/>
        </w:rPr>
      </w:pPr>
    </w:p>
    <w:p w14:paraId="5682784E" w14:textId="77777777" w:rsidR="00521751" w:rsidRPr="00521751" w:rsidRDefault="00521751" w:rsidP="00521751">
      <w:pPr>
        <w:pStyle w:val="Titre71"/>
        <w:widowControl w:val="0"/>
        <w:numPr>
          <w:ilvl w:val="0"/>
          <w:numId w:val="133"/>
        </w:numPr>
        <w:tabs>
          <w:tab w:val="left" w:pos="820"/>
        </w:tabs>
        <w:autoSpaceDE w:val="0"/>
        <w:autoSpaceDN w:val="0"/>
        <w:adjustRightInd w:val="0"/>
        <w:spacing w:before="1" w:line="210" w:lineRule="exact"/>
        <w:ind w:right="65"/>
        <w:rPr>
          <w:rFonts w:ascii="Segoe UI" w:eastAsia="Calibri" w:hAnsi="Segoe UI" w:cs="Segoe UI"/>
          <w:i w:val="0"/>
          <w:iCs w:val="0"/>
          <w:color w:val="auto"/>
          <w:sz w:val="20"/>
          <w:lang w:eastAsia="fr-FR"/>
        </w:rPr>
      </w:pPr>
      <w:r w:rsidRPr="00521751">
        <w:rPr>
          <w:rFonts w:ascii="Segoe UI" w:eastAsia="Calibri" w:hAnsi="Segoe UI" w:cs="Segoe UI"/>
          <w:i w:val="0"/>
          <w:iCs w:val="0"/>
          <w:color w:val="auto"/>
          <w:sz w:val="20"/>
          <w:lang w:eastAsia="fr-FR"/>
        </w:rPr>
        <w:t>Les services d’état civil créés et mis en place dans les formations sanitaires sont fonctionnels</w:t>
      </w:r>
    </w:p>
    <w:p w14:paraId="664E2E16" w14:textId="77777777" w:rsidR="00521751" w:rsidRPr="00521751" w:rsidRDefault="00521751" w:rsidP="00521751">
      <w:pPr>
        <w:pStyle w:val="Titre71"/>
        <w:widowControl w:val="0"/>
        <w:numPr>
          <w:ilvl w:val="0"/>
          <w:numId w:val="133"/>
        </w:numPr>
        <w:tabs>
          <w:tab w:val="left" w:pos="840"/>
          <w:tab w:val="left" w:pos="1180"/>
        </w:tabs>
        <w:autoSpaceDE w:val="0"/>
        <w:autoSpaceDN w:val="0"/>
        <w:adjustRightInd w:val="0"/>
        <w:spacing w:line="237" w:lineRule="auto"/>
        <w:ind w:right="64"/>
        <w:rPr>
          <w:rFonts w:ascii="Segoe UI" w:eastAsia="Calibri" w:hAnsi="Segoe UI" w:cs="Segoe UI"/>
          <w:i w:val="0"/>
          <w:iCs w:val="0"/>
          <w:color w:val="auto"/>
          <w:sz w:val="20"/>
          <w:lang w:eastAsia="fr-FR"/>
        </w:rPr>
      </w:pPr>
      <w:r w:rsidRPr="00521751">
        <w:rPr>
          <w:rFonts w:ascii="Segoe UI" w:eastAsia="Calibri" w:hAnsi="Segoe UI" w:cs="Segoe UI"/>
          <w:i w:val="0"/>
          <w:iCs w:val="0"/>
          <w:color w:val="auto"/>
          <w:sz w:val="20"/>
          <w:lang w:eastAsia="fr-FR"/>
        </w:rPr>
        <w:t>Les ressources nécessaires à la mise en œuvre des activités sont disponibles à temps</w:t>
      </w:r>
    </w:p>
    <w:p w14:paraId="604AF574" w14:textId="77777777" w:rsidR="00521751" w:rsidRPr="00521751" w:rsidRDefault="00521751" w:rsidP="00521751">
      <w:pPr>
        <w:pStyle w:val="Titre71"/>
        <w:widowControl w:val="0"/>
        <w:numPr>
          <w:ilvl w:val="0"/>
          <w:numId w:val="133"/>
        </w:numPr>
        <w:tabs>
          <w:tab w:val="left" w:pos="840"/>
          <w:tab w:val="left" w:pos="1180"/>
        </w:tabs>
        <w:autoSpaceDE w:val="0"/>
        <w:autoSpaceDN w:val="0"/>
        <w:adjustRightInd w:val="0"/>
        <w:spacing w:line="237" w:lineRule="auto"/>
        <w:ind w:right="64"/>
        <w:rPr>
          <w:rFonts w:ascii="Segoe UI" w:eastAsia="Calibri" w:hAnsi="Segoe UI" w:cs="Segoe UI"/>
          <w:i w:val="0"/>
          <w:iCs w:val="0"/>
          <w:color w:val="auto"/>
          <w:sz w:val="20"/>
          <w:lang w:eastAsia="fr-FR"/>
        </w:rPr>
      </w:pPr>
      <w:r w:rsidRPr="00521751">
        <w:rPr>
          <w:rFonts w:ascii="Segoe UI" w:eastAsia="Calibri" w:hAnsi="Segoe UI" w:cs="Segoe UI"/>
          <w:i w:val="0"/>
          <w:iCs w:val="0"/>
          <w:color w:val="auto"/>
          <w:sz w:val="20"/>
          <w:lang w:eastAsia="fr-FR"/>
        </w:rPr>
        <w:t>Les personnels formés et mobilisés (agents de santé communautaire, personnel d’état civil, de justice et de santé) restent en poste et sont motivés</w:t>
      </w:r>
    </w:p>
    <w:p w14:paraId="36B75FD2" w14:textId="77777777" w:rsidR="00521751" w:rsidRPr="00521751" w:rsidRDefault="00521751" w:rsidP="00521751">
      <w:pPr>
        <w:pStyle w:val="Titre71"/>
        <w:widowControl w:val="0"/>
        <w:numPr>
          <w:ilvl w:val="0"/>
          <w:numId w:val="133"/>
        </w:numPr>
        <w:tabs>
          <w:tab w:val="left" w:pos="840"/>
          <w:tab w:val="left" w:pos="1180"/>
        </w:tabs>
        <w:autoSpaceDE w:val="0"/>
        <w:autoSpaceDN w:val="0"/>
        <w:adjustRightInd w:val="0"/>
        <w:spacing w:line="237" w:lineRule="auto"/>
        <w:ind w:right="64"/>
        <w:rPr>
          <w:rFonts w:ascii="Segoe UI" w:eastAsia="Calibri" w:hAnsi="Segoe UI" w:cs="Segoe UI"/>
          <w:i w:val="0"/>
          <w:iCs w:val="0"/>
          <w:color w:val="auto"/>
          <w:sz w:val="20"/>
          <w:lang w:eastAsia="fr-FR"/>
        </w:rPr>
      </w:pPr>
      <w:r w:rsidRPr="00521751">
        <w:rPr>
          <w:rFonts w:ascii="Segoe UI" w:eastAsia="Calibri" w:hAnsi="Segoe UI" w:cs="Segoe UI"/>
          <w:i w:val="0"/>
          <w:iCs w:val="0"/>
          <w:color w:val="auto"/>
          <w:sz w:val="20"/>
          <w:lang w:eastAsia="fr-FR"/>
        </w:rPr>
        <w:t>Les communautés et les leaders communautaires et religieux soient engagés dans la promotion de l’enregistrement des naissances</w:t>
      </w:r>
    </w:p>
    <w:p w14:paraId="7C853203" w14:textId="77777777" w:rsidR="00521751" w:rsidRPr="005C4D01" w:rsidRDefault="00521751" w:rsidP="00521751">
      <w:pPr>
        <w:autoSpaceDE w:val="0"/>
        <w:autoSpaceDN w:val="0"/>
        <w:adjustRightInd w:val="0"/>
        <w:spacing w:after="0"/>
        <w:rPr>
          <w:rFonts w:cs="Segoe UI"/>
          <w:lang w:val="fr-FR" w:eastAsia="fr-FR"/>
        </w:rPr>
      </w:pPr>
    </w:p>
    <w:p w14:paraId="3005304E" w14:textId="521AE0D9" w:rsidR="00133132" w:rsidRDefault="00133132" w:rsidP="002327AE">
      <w:pPr>
        <w:rPr>
          <w:color w:val="FF0000"/>
          <w:lang w:val="fr" w:eastAsia="fr-FR"/>
        </w:rPr>
      </w:pPr>
    </w:p>
    <w:p w14:paraId="6C30CDBB" w14:textId="7CCE10A1" w:rsidR="00133132" w:rsidRDefault="00133132" w:rsidP="002327AE">
      <w:pPr>
        <w:rPr>
          <w:color w:val="FF0000"/>
          <w:lang w:val="fr" w:eastAsia="fr-FR"/>
        </w:rPr>
      </w:pPr>
    </w:p>
    <w:p w14:paraId="71428A5B" w14:textId="77777777" w:rsidR="005B4683" w:rsidRDefault="005B4683" w:rsidP="002327AE">
      <w:pPr>
        <w:rPr>
          <w:color w:val="FF0000"/>
          <w:lang w:val="fr" w:eastAsia="fr-FR"/>
        </w:rPr>
        <w:sectPr w:rsidR="005B4683" w:rsidSect="006E53DE">
          <w:headerReference w:type="default" r:id="rId12"/>
          <w:pgSz w:w="12240" w:h="15840"/>
          <w:pgMar w:top="1134" w:right="1417" w:bottom="1417" w:left="1417" w:header="708" w:footer="708" w:gutter="0"/>
          <w:cols w:space="708"/>
          <w:docGrid w:linePitch="360"/>
        </w:sectPr>
      </w:pPr>
    </w:p>
    <w:p w14:paraId="5771FB15" w14:textId="536082AE" w:rsidR="00133132" w:rsidRPr="0022063A" w:rsidRDefault="00133132" w:rsidP="00133132">
      <w:pPr>
        <w:pStyle w:val="Lgende"/>
        <w:rPr>
          <w:i w:val="0"/>
          <w:iCs w:val="0"/>
          <w:sz w:val="16"/>
          <w:szCs w:val="16"/>
          <w:lang w:val="fr-FR"/>
        </w:rPr>
      </w:pPr>
      <w:r w:rsidRPr="0022063A">
        <w:rPr>
          <w:i w:val="0"/>
          <w:iCs w:val="0"/>
          <w:sz w:val="16"/>
          <w:szCs w:val="16"/>
          <w:lang w:val="fr-FR"/>
        </w:rPr>
        <w:lastRenderedPageBreak/>
        <w:t>Source: WCARO</w:t>
      </w:r>
      <w:r w:rsidR="00A25026">
        <w:rPr>
          <w:i w:val="0"/>
          <w:iCs w:val="0"/>
          <w:sz w:val="16"/>
          <w:szCs w:val="16"/>
          <w:lang w:val="fr-FR"/>
        </w:rPr>
        <w:t>, éàé&amp;</w:t>
      </w:r>
    </w:p>
    <w:p w14:paraId="59A9F4D0" w14:textId="67102584" w:rsidR="00C32349" w:rsidRPr="0022063A" w:rsidRDefault="00133132" w:rsidP="00774467">
      <w:pPr>
        <w:pStyle w:val="Lgende"/>
        <w:rPr>
          <w:color w:val="FF0000"/>
          <w:lang w:val="fr" w:eastAsia="fr-FR"/>
        </w:rPr>
      </w:pPr>
      <w:bookmarkStart w:id="13" w:name="_Toc79512548"/>
      <w:bookmarkStart w:id="14" w:name="_Toc82249910"/>
      <w:r w:rsidRPr="0022063A">
        <w:rPr>
          <w:lang w:val="fr-FR"/>
        </w:rPr>
        <w:t xml:space="preserve">Figure </w:t>
      </w:r>
      <w:r w:rsidRPr="0022063A">
        <w:rPr>
          <w:lang w:val="fr-FR"/>
        </w:rPr>
        <w:fldChar w:fldCharType="begin"/>
      </w:r>
      <w:r w:rsidRPr="0022063A">
        <w:rPr>
          <w:lang w:val="fr-FR"/>
        </w:rPr>
        <w:instrText xml:space="preserve"> SEQ Figure \* ARABIC </w:instrText>
      </w:r>
      <w:r w:rsidRPr="0022063A">
        <w:rPr>
          <w:lang w:val="fr-FR"/>
        </w:rPr>
        <w:fldChar w:fldCharType="separate"/>
      </w:r>
      <w:r w:rsidR="0053237C">
        <w:rPr>
          <w:noProof/>
          <w:lang w:val="fr-FR"/>
        </w:rPr>
        <w:t>1</w:t>
      </w:r>
      <w:r w:rsidRPr="0022063A">
        <w:rPr>
          <w:lang w:val="fr-FR"/>
        </w:rPr>
        <w:fldChar w:fldCharType="end"/>
      </w:r>
      <w:r w:rsidR="00FB25E4">
        <w:rPr>
          <w:lang w:val="fr-FR"/>
        </w:rPr>
        <w:t> :</w:t>
      </w:r>
      <w:r w:rsidRPr="0022063A">
        <w:rPr>
          <w:lang w:val="fr-FR"/>
        </w:rPr>
        <w:t xml:space="preserve"> Théorie du changement </w:t>
      </w:r>
      <w:r w:rsidR="00D62EA9">
        <w:rPr>
          <w:lang w:val="fr-FR"/>
        </w:rPr>
        <w:t>RCE</w:t>
      </w:r>
      <w:r w:rsidRPr="0022063A">
        <w:rPr>
          <w:lang w:val="fr-FR"/>
        </w:rPr>
        <w:t>#7</w:t>
      </w:r>
      <w:bookmarkEnd w:id="13"/>
      <w:bookmarkEnd w:id="14"/>
    </w:p>
    <w:p w14:paraId="49A33CE5" w14:textId="77777777" w:rsidR="00F36F20" w:rsidRPr="00ED6AB9" w:rsidRDefault="00F36F20" w:rsidP="00F36F20">
      <w:pPr>
        <w:spacing w:after="0"/>
        <w:ind w:left="-851"/>
        <w:rPr>
          <w:rFonts w:ascii="Arial Narrow" w:hAnsi="Arial Narrow" w:cs="Times New Roman"/>
          <w:sz w:val="24"/>
          <w:szCs w:val="24"/>
        </w:rPr>
        <w:sectPr w:rsidR="00F36F20" w:rsidRPr="00ED6AB9" w:rsidSect="00020599">
          <w:pgSz w:w="21633" w:h="11906" w:orient="landscape"/>
          <w:pgMar w:top="1417" w:right="1417" w:bottom="1417" w:left="1417" w:header="567" w:footer="746" w:gutter="0"/>
          <w:pgBorders w:offsetFrom="page">
            <w:top w:val="single" w:sz="4" w:space="24" w:color="2F5496"/>
            <w:left w:val="single" w:sz="4" w:space="24" w:color="2F5496"/>
            <w:bottom w:val="single" w:sz="4" w:space="24" w:color="2F5496"/>
            <w:right w:val="single" w:sz="4" w:space="24" w:color="2F5496"/>
          </w:pgBorders>
          <w:cols w:space="720"/>
          <w:titlePg/>
          <w:docGrid w:linePitch="360"/>
        </w:sectPr>
      </w:pPr>
      <w:r w:rsidRPr="00ED6AB9">
        <w:rPr>
          <w:rFonts w:ascii="Arial Narrow" w:hAnsi="Arial Narrow" w:cs="Times New Roman"/>
          <w:noProof/>
          <w:sz w:val="24"/>
          <w:szCs w:val="24"/>
          <w:lang w:val="fr-FR" w:eastAsia="fr-FR"/>
        </w:rPr>
        <mc:AlternateContent>
          <mc:Choice Requires="wpg">
            <w:drawing>
              <wp:anchor distT="0" distB="0" distL="114300" distR="114300" simplePos="0" relativeHeight="251663360" behindDoc="0" locked="0" layoutInCell="1" allowOverlap="1" wp14:anchorId="1663EA4C" wp14:editId="7E1E5665">
                <wp:simplePos x="0" y="0"/>
                <wp:positionH relativeFrom="column">
                  <wp:posOffset>-364957</wp:posOffset>
                </wp:positionH>
                <wp:positionV relativeFrom="paragraph">
                  <wp:posOffset>160128</wp:posOffset>
                </wp:positionV>
                <wp:extent cx="9166340" cy="5193101"/>
                <wp:effectExtent l="0" t="0" r="15875" b="26670"/>
                <wp:wrapNone/>
                <wp:docPr id="1" name="Groupe 1"/>
                <wp:cNvGraphicFramePr/>
                <a:graphic xmlns:a="http://schemas.openxmlformats.org/drawingml/2006/main">
                  <a:graphicData uri="http://schemas.microsoft.com/office/word/2010/wordprocessingGroup">
                    <wpg:wgp>
                      <wpg:cNvGrpSpPr/>
                      <wpg:grpSpPr>
                        <a:xfrm>
                          <a:off x="0" y="0"/>
                          <a:ext cx="9166340" cy="5193101"/>
                          <a:chOff x="-8793" y="0"/>
                          <a:chExt cx="9344178" cy="5113017"/>
                        </a:xfrm>
                      </wpg:grpSpPr>
                      <wpg:grpSp>
                        <wpg:cNvPr id="2" name="Groupe 2"/>
                        <wpg:cNvGrpSpPr/>
                        <wpg:grpSpPr>
                          <a:xfrm>
                            <a:off x="85057" y="0"/>
                            <a:ext cx="9250328" cy="3938807"/>
                            <a:chOff x="-3" y="0"/>
                            <a:chExt cx="9250328" cy="3938807"/>
                          </a:xfrm>
                        </wpg:grpSpPr>
                        <wps:wsp>
                          <wps:cNvPr id="4" name="Rectangle 4"/>
                          <wps:cNvSpPr/>
                          <wps:spPr>
                            <a:xfrm>
                              <a:off x="7517168" y="520956"/>
                              <a:ext cx="1733157" cy="3231737"/>
                            </a:xfrm>
                            <a:prstGeom prst="rect">
                              <a:avLst/>
                            </a:prstGeom>
                            <a:solidFill>
                              <a:sysClr val="window" lastClr="FFFFFF"/>
                            </a:solidFill>
                            <a:ln w="12700" cap="flat" cmpd="sng" algn="ctr">
                              <a:solidFill>
                                <a:srgbClr val="70AD47"/>
                              </a:solidFill>
                              <a:prstDash val="solid"/>
                              <a:miter lim="800000"/>
                            </a:ln>
                            <a:effectLst/>
                          </wps:spPr>
                          <wps:txbx>
                            <w:txbxContent>
                              <w:p w14:paraId="6DE6B2E8" w14:textId="77777777" w:rsidR="000F5803" w:rsidRPr="003F4587" w:rsidRDefault="000F5803" w:rsidP="00F36F20">
                                <w:pPr>
                                  <w:tabs>
                                    <w:tab w:val="left" w:pos="284"/>
                                    <w:tab w:val="left" w:pos="709"/>
                                  </w:tabs>
                                  <w:rPr>
                                    <w:rFonts w:cs="Segoe UI"/>
                                    <w:szCs w:val="20"/>
                                    <w:lang w:val="fr-FR"/>
                                  </w:rPr>
                                </w:pPr>
                                <w:r w:rsidRPr="003F4587">
                                  <w:rPr>
                                    <w:rFonts w:ascii="Verdana" w:eastAsia="Verdana" w:hAnsi="Verdana"/>
                                    <w:b/>
                                    <w:color w:val="000000"/>
                                    <w:sz w:val="16"/>
                                    <w:lang w:val="fr-FR"/>
                                  </w:rPr>
                                  <w:t>L</w:t>
                                </w:r>
                                <w:r w:rsidRPr="00AB4A1A">
                                  <w:rPr>
                                    <w:rFonts w:ascii="Verdana" w:eastAsia="Verdana" w:hAnsi="Verdana"/>
                                    <w:b/>
                                    <w:color w:val="000000"/>
                                    <w:sz w:val="16"/>
                                    <w:lang w:val="fr-FR"/>
                                  </w:rPr>
                                  <w:t>es services d'état civil sont renforcés pour assurer aux enfants (filles et garçons) un accès équitable et de</w:t>
                                </w:r>
                                <w:r>
                                  <w:rPr>
                                    <w:rFonts w:ascii="Verdana" w:eastAsia="Verdana" w:hAnsi="Verdana"/>
                                    <w:b/>
                                    <w:color w:val="000000"/>
                                    <w:sz w:val="16"/>
                                    <w:lang w:val="fr-FR"/>
                                  </w:rPr>
                                  <w:t xml:space="preserve"> </w:t>
                                </w:r>
                                <w:r w:rsidRPr="00AB4A1A">
                                  <w:rPr>
                                    <w:rFonts w:ascii="Verdana" w:eastAsia="Verdana" w:hAnsi="Verdana"/>
                                    <w:b/>
                                    <w:color w:val="000000"/>
                                    <w:sz w:val="16"/>
                                    <w:lang w:val="fr-FR"/>
                                  </w:rPr>
                                  <w:t>qualité aux services d’enregistrement des naissances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Flèche courbée vers le bas 5"/>
                          <wps:cNvSpPr/>
                          <wps:spPr>
                            <a:xfrm>
                              <a:off x="6645349" y="0"/>
                              <a:ext cx="1796903" cy="414670"/>
                            </a:xfrm>
                            <a:prstGeom prst="curvedDownArrow">
                              <a:avLst/>
                            </a:prstGeom>
                            <a:solidFill>
                              <a:srgbClr val="5B9BD5"/>
                            </a:solidFill>
                            <a:ln w="12700" cap="flat" cmpd="sng" algn="ctr">
                              <a:solidFill>
                                <a:srgbClr val="70AD47">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 name="Groupe 6"/>
                          <wpg:cNvGrpSpPr/>
                          <wpg:grpSpPr>
                            <a:xfrm>
                              <a:off x="-3" y="0"/>
                              <a:ext cx="7347101" cy="3938807"/>
                              <a:chOff x="-3" y="0"/>
                              <a:chExt cx="7347101" cy="3938807"/>
                            </a:xfrm>
                          </wpg:grpSpPr>
                          <wps:wsp>
                            <wps:cNvPr id="8" name="Rectangle 8"/>
                            <wps:cNvSpPr/>
                            <wps:spPr>
                              <a:xfrm>
                                <a:off x="-3" y="563493"/>
                                <a:ext cx="2115879" cy="3375314"/>
                              </a:xfrm>
                              <a:prstGeom prst="rect">
                                <a:avLst/>
                              </a:prstGeom>
                              <a:solidFill>
                                <a:sysClr val="window" lastClr="FFFFFF"/>
                              </a:solidFill>
                              <a:ln w="12700" cap="flat" cmpd="sng" algn="ctr">
                                <a:solidFill>
                                  <a:srgbClr val="70AD47"/>
                                </a:solidFill>
                                <a:prstDash val="solid"/>
                                <a:miter lim="800000"/>
                              </a:ln>
                              <a:effectLst/>
                            </wps:spPr>
                            <wps:txbx>
                              <w:txbxContent>
                                <w:p w14:paraId="7B1D8860" w14:textId="77777777" w:rsidR="000F5803" w:rsidRPr="00DF794B" w:rsidRDefault="000F5803" w:rsidP="00F36F20">
                                  <w:pPr>
                                    <w:pStyle w:val="Titre71"/>
                                    <w:numPr>
                                      <w:ilvl w:val="0"/>
                                      <w:numId w:val="132"/>
                                    </w:numPr>
                                    <w:tabs>
                                      <w:tab w:val="left" w:pos="284"/>
                                      <w:tab w:val="left" w:pos="709"/>
                                    </w:tabs>
                                    <w:spacing w:before="0" w:line="240" w:lineRule="auto"/>
                                    <w:ind w:left="142" w:hanging="142"/>
                                    <w:jc w:val="both"/>
                                    <w:rPr>
                                      <w:sz w:val="20"/>
                                      <w:szCs w:val="20"/>
                                    </w:rPr>
                                  </w:pPr>
                                  <w:r w:rsidRPr="00DF794B">
                                    <w:rPr>
                                      <w:sz w:val="20"/>
                                      <w:szCs w:val="20"/>
                                    </w:rPr>
                                    <w:t>Intégration des activités d’enregistrement des enfants sans acte dans les campagnes de vaccination</w:t>
                                  </w:r>
                                </w:p>
                                <w:p w14:paraId="3705C7B5" w14:textId="77777777" w:rsidR="000F5803" w:rsidRPr="00DF794B" w:rsidRDefault="000F5803" w:rsidP="00F36F20">
                                  <w:pPr>
                                    <w:pStyle w:val="Titre71"/>
                                    <w:numPr>
                                      <w:ilvl w:val="0"/>
                                      <w:numId w:val="132"/>
                                    </w:numPr>
                                    <w:tabs>
                                      <w:tab w:val="left" w:pos="284"/>
                                      <w:tab w:val="left" w:pos="709"/>
                                    </w:tabs>
                                    <w:spacing w:before="0" w:line="240" w:lineRule="auto"/>
                                    <w:ind w:left="142" w:hanging="142"/>
                                    <w:jc w:val="both"/>
                                    <w:rPr>
                                      <w:sz w:val="20"/>
                                      <w:szCs w:val="20"/>
                                    </w:rPr>
                                  </w:pPr>
                                  <w:r w:rsidRPr="00DF794B">
                                    <w:rPr>
                                      <w:sz w:val="20"/>
                                      <w:szCs w:val="20"/>
                                    </w:rPr>
                                    <w:t>Renforcement de l'interopérabilité entre les services de santé et d'état civil</w:t>
                                  </w:r>
                                </w:p>
                                <w:p w14:paraId="73CB35E7" w14:textId="77777777" w:rsidR="000F5803" w:rsidRDefault="000F5803" w:rsidP="00F36F20">
                                  <w:pPr>
                                    <w:pStyle w:val="Titre71"/>
                                    <w:numPr>
                                      <w:ilvl w:val="0"/>
                                      <w:numId w:val="132"/>
                                    </w:numPr>
                                    <w:tabs>
                                      <w:tab w:val="left" w:pos="284"/>
                                      <w:tab w:val="left" w:pos="709"/>
                                    </w:tabs>
                                    <w:spacing w:before="0" w:line="240" w:lineRule="auto"/>
                                    <w:ind w:left="142" w:hanging="142"/>
                                    <w:jc w:val="both"/>
                                    <w:rPr>
                                      <w:sz w:val="20"/>
                                      <w:szCs w:val="20"/>
                                    </w:rPr>
                                  </w:pPr>
                                  <w:r>
                                    <w:rPr>
                                      <w:sz w:val="20"/>
                                      <w:szCs w:val="20"/>
                                    </w:rPr>
                                    <w:t>Mobilisation et engagement communautaire pour l’enregistrement des naissances</w:t>
                                  </w:r>
                                </w:p>
                                <w:p w14:paraId="55DFE63D" w14:textId="77777777" w:rsidR="000F5803" w:rsidRPr="00DF794B" w:rsidRDefault="000F5803" w:rsidP="00F36F20">
                                  <w:pPr>
                                    <w:pStyle w:val="Titre71"/>
                                    <w:numPr>
                                      <w:ilvl w:val="0"/>
                                      <w:numId w:val="132"/>
                                    </w:numPr>
                                    <w:tabs>
                                      <w:tab w:val="left" w:pos="284"/>
                                      <w:tab w:val="left" w:pos="709"/>
                                    </w:tabs>
                                    <w:spacing w:before="0" w:line="240" w:lineRule="auto"/>
                                    <w:ind w:left="142" w:hanging="142"/>
                                    <w:jc w:val="both"/>
                                    <w:rPr>
                                      <w:sz w:val="20"/>
                                      <w:szCs w:val="20"/>
                                    </w:rPr>
                                  </w:pPr>
                                  <w:r>
                                    <w:rPr>
                                      <w:sz w:val="20"/>
                                      <w:szCs w:val="20"/>
                                    </w:rPr>
                                    <w:t>R</w:t>
                                  </w:r>
                                  <w:r w:rsidRPr="00DF794B">
                                    <w:rPr>
                                      <w:sz w:val="20"/>
                                      <w:szCs w:val="20"/>
                                    </w:rPr>
                                    <w:t>ecensement des enfants n'ayant pas d'acte de naissance</w:t>
                                  </w:r>
                                  <w:r>
                                    <w:rPr>
                                      <w:sz w:val="20"/>
                                      <w:szCs w:val="20"/>
                                    </w:rPr>
                                    <w:t xml:space="preserve"> par les agents de santé communautaire</w:t>
                                  </w:r>
                                </w:p>
                                <w:p w14:paraId="09908DCD" w14:textId="77777777" w:rsidR="000F5803" w:rsidRDefault="000F5803" w:rsidP="00F36F20">
                                  <w:pPr>
                                    <w:pStyle w:val="Titre71"/>
                                    <w:numPr>
                                      <w:ilvl w:val="0"/>
                                      <w:numId w:val="132"/>
                                    </w:numPr>
                                    <w:tabs>
                                      <w:tab w:val="left" w:pos="284"/>
                                      <w:tab w:val="left" w:pos="709"/>
                                    </w:tabs>
                                    <w:spacing w:before="0" w:line="240" w:lineRule="auto"/>
                                    <w:ind w:left="142" w:hanging="142"/>
                                    <w:jc w:val="both"/>
                                    <w:rPr>
                                      <w:sz w:val="20"/>
                                      <w:szCs w:val="20"/>
                                    </w:rPr>
                                  </w:pPr>
                                  <w:r>
                                    <w:rPr>
                                      <w:sz w:val="20"/>
                                      <w:szCs w:val="20"/>
                                    </w:rPr>
                                    <w:t>Renforcement des capacités des personnels de l’état civil, des services de santé et de justice</w:t>
                                  </w:r>
                                </w:p>
                                <w:p w14:paraId="099CAA92" w14:textId="77777777" w:rsidR="000F5803" w:rsidRDefault="000F5803" w:rsidP="00F36F20">
                                  <w:pPr>
                                    <w:pStyle w:val="Titre71"/>
                                    <w:numPr>
                                      <w:ilvl w:val="0"/>
                                      <w:numId w:val="132"/>
                                    </w:numPr>
                                    <w:tabs>
                                      <w:tab w:val="left" w:pos="284"/>
                                      <w:tab w:val="left" w:pos="709"/>
                                    </w:tabs>
                                    <w:spacing w:before="240" w:line="276" w:lineRule="auto"/>
                                    <w:ind w:left="142" w:hanging="142"/>
                                    <w:jc w:val="both"/>
                                    <w:rPr>
                                      <w:sz w:val="20"/>
                                      <w:szCs w:val="20"/>
                                    </w:rPr>
                                  </w:pPr>
                                  <w:r>
                                    <w:rPr>
                                      <w:sz w:val="20"/>
                                      <w:szCs w:val="20"/>
                                    </w:rPr>
                                    <w:t>Dotation d’équipements et de matériels aux bureaux de l’état civil</w:t>
                                  </w:r>
                                </w:p>
                                <w:p w14:paraId="5A486640" w14:textId="77777777" w:rsidR="000F5803" w:rsidRPr="00EC3A60" w:rsidRDefault="000F5803" w:rsidP="00F36F20">
                                  <w:pPr>
                                    <w:pStyle w:val="Titre71"/>
                                    <w:numPr>
                                      <w:ilvl w:val="0"/>
                                      <w:numId w:val="132"/>
                                    </w:numPr>
                                    <w:tabs>
                                      <w:tab w:val="left" w:pos="284"/>
                                      <w:tab w:val="left" w:pos="709"/>
                                    </w:tabs>
                                    <w:spacing w:before="240" w:line="276" w:lineRule="auto"/>
                                    <w:ind w:left="142" w:hanging="142"/>
                                    <w:jc w:val="both"/>
                                    <w:rPr>
                                      <w:sz w:val="20"/>
                                      <w:szCs w:val="20"/>
                                    </w:rPr>
                                  </w:pPr>
                                  <w:r>
                                    <w:rPr>
                                      <w:sz w:val="20"/>
                                      <w:szCs w:val="20"/>
                                    </w:rPr>
                                    <w:t>Plaidoyer</w:t>
                                  </w:r>
                                  <w:r w:rsidRPr="00EC3A60">
                                    <w:rPr>
                                      <w:sz w:val="20"/>
                                      <w:szCs w:val="20"/>
                                    </w:rPr>
                                    <w:t xml:space="preserve"> </w:t>
                                  </w:r>
                                </w:p>
                                <w:p w14:paraId="26877C78" w14:textId="77777777" w:rsidR="000F5803" w:rsidRPr="00EC3A60" w:rsidRDefault="000F5803" w:rsidP="00F36F20">
                                  <w:pPr>
                                    <w:tabs>
                                      <w:tab w:val="left" w:pos="284"/>
                                      <w:tab w:val="left" w:pos="709"/>
                                    </w:tabs>
                                    <w:rPr>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2445278" y="499674"/>
                                <a:ext cx="2243470" cy="3242194"/>
                              </a:xfrm>
                              <a:prstGeom prst="rect">
                                <a:avLst/>
                              </a:prstGeom>
                              <a:solidFill>
                                <a:sysClr val="window" lastClr="FFFFFF"/>
                              </a:solidFill>
                              <a:ln w="12700" cap="flat" cmpd="sng" algn="ctr">
                                <a:solidFill>
                                  <a:srgbClr val="70AD47"/>
                                </a:solidFill>
                                <a:prstDash val="solid"/>
                                <a:miter lim="800000"/>
                              </a:ln>
                              <a:effectLst/>
                            </wps:spPr>
                            <wps:txbx>
                              <w:txbxContent>
                                <w:p w14:paraId="5093D6C2" w14:textId="77777777" w:rsidR="000F5803" w:rsidRDefault="000F5803" w:rsidP="00F36F20">
                                  <w:pPr>
                                    <w:pStyle w:val="Titre71"/>
                                    <w:numPr>
                                      <w:ilvl w:val="0"/>
                                      <w:numId w:val="132"/>
                                    </w:numPr>
                                    <w:tabs>
                                      <w:tab w:val="left" w:pos="284"/>
                                      <w:tab w:val="left" w:pos="709"/>
                                    </w:tabs>
                                    <w:spacing w:before="240" w:line="276" w:lineRule="auto"/>
                                    <w:ind w:left="142" w:hanging="142"/>
                                    <w:jc w:val="both"/>
                                    <w:rPr>
                                      <w:sz w:val="20"/>
                                      <w:szCs w:val="20"/>
                                    </w:rPr>
                                  </w:pPr>
                                  <w:r>
                                    <w:rPr>
                                      <w:sz w:val="20"/>
                                      <w:szCs w:val="20"/>
                                    </w:rPr>
                                    <w:t xml:space="preserve"> </w:t>
                                  </w:r>
                                  <w:r w:rsidRPr="00EC3A60">
                                    <w:rPr>
                                      <w:sz w:val="20"/>
                                      <w:szCs w:val="20"/>
                                    </w:rPr>
                                    <w:t xml:space="preserve"> </w:t>
                                  </w:r>
                                  <w:r>
                                    <w:rPr>
                                      <w:sz w:val="20"/>
                                      <w:szCs w:val="20"/>
                                    </w:rPr>
                                    <w:t xml:space="preserve"> Les populations sont </w:t>
                                  </w:r>
                                  <w:r w:rsidRPr="00AB4A1A">
                                    <w:rPr>
                                      <w:rFonts w:ascii="Verdana" w:eastAsia="Verdana" w:hAnsi="Verdana"/>
                                      <w:color w:val="000000"/>
                                      <w:sz w:val="16"/>
                                    </w:rPr>
                                    <w:t xml:space="preserve">sensibilisées sur </w:t>
                                  </w:r>
                                  <w:r w:rsidRPr="00DF794B">
                                    <w:rPr>
                                      <w:sz w:val="20"/>
                                      <w:szCs w:val="20"/>
                                    </w:rPr>
                                    <w:t>l’importance de l'enregistrement des naissances et ses procédures</w:t>
                                  </w:r>
                                  <w:r>
                                    <w:rPr>
                                      <w:sz w:val="20"/>
                                      <w:szCs w:val="20"/>
                                    </w:rPr>
                                    <w:t xml:space="preserve">  </w:t>
                                  </w:r>
                                </w:p>
                                <w:p w14:paraId="52A2B7F4" w14:textId="77777777" w:rsidR="000F5803" w:rsidRPr="00DF794B" w:rsidRDefault="000F5803" w:rsidP="00F36F20">
                                  <w:pPr>
                                    <w:pStyle w:val="Titre71"/>
                                    <w:numPr>
                                      <w:ilvl w:val="0"/>
                                      <w:numId w:val="132"/>
                                    </w:numPr>
                                    <w:tabs>
                                      <w:tab w:val="left" w:pos="284"/>
                                      <w:tab w:val="left" w:pos="709"/>
                                    </w:tabs>
                                    <w:spacing w:before="240" w:line="276" w:lineRule="auto"/>
                                    <w:ind w:left="142" w:hanging="142"/>
                                    <w:jc w:val="both"/>
                                    <w:rPr>
                                      <w:sz w:val="20"/>
                                      <w:szCs w:val="20"/>
                                    </w:rPr>
                                  </w:pPr>
                                  <w:r>
                                    <w:rPr>
                                      <w:sz w:val="20"/>
                                      <w:szCs w:val="20"/>
                                    </w:rPr>
                                    <w:t xml:space="preserve">Les </w:t>
                                  </w:r>
                                  <w:r w:rsidRPr="00DF794B">
                                    <w:rPr>
                                      <w:sz w:val="20"/>
                                      <w:szCs w:val="20"/>
                                    </w:rPr>
                                    <w:t>leaders traditionnels et religieux sont sensibilisés sur l’importance de l’enregistrement des naissances</w:t>
                                  </w:r>
                                </w:p>
                                <w:p w14:paraId="4777DF8F" w14:textId="77777777" w:rsidR="000F5803" w:rsidRDefault="000F5803" w:rsidP="00F36F20">
                                  <w:pPr>
                                    <w:pStyle w:val="Titre71"/>
                                    <w:numPr>
                                      <w:ilvl w:val="0"/>
                                      <w:numId w:val="132"/>
                                    </w:numPr>
                                    <w:tabs>
                                      <w:tab w:val="left" w:pos="284"/>
                                      <w:tab w:val="left" w:pos="709"/>
                                    </w:tabs>
                                    <w:spacing w:before="240" w:line="276" w:lineRule="auto"/>
                                    <w:ind w:left="142" w:hanging="142"/>
                                    <w:jc w:val="both"/>
                                    <w:rPr>
                                      <w:rFonts w:ascii="Verdana" w:eastAsia="Verdana" w:hAnsi="Verdana"/>
                                      <w:color w:val="000000"/>
                                      <w:sz w:val="16"/>
                                    </w:rPr>
                                  </w:pPr>
                                  <w:r w:rsidRPr="00156472">
                                    <w:rPr>
                                      <w:sz w:val="20"/>
                                      <w:szCs w:val="20"/>
                                    </w:rPr>
                                    <w:t xml:space="preserve">Les </w:t>
                                  </w:r>
                                  <w:r w:rsidRPr="00DF794B">
                                    <w:rPr>
                                      <w:sz w:val="20"/>
                                      <w:szCs w:val="20"/>
                                    </w:rPr>
                                    <w:t>préfectures ont développé</w:t>
                                  </w:r>
                                  <w:r w:rsidRPr="00156472">
                                    <w:rPr>
                                      <w:rFonts w:ascii="Verdana" w:eastAsia="Verdana" w:hAnsi="Verdana"/>
                                      <w:color w:val="000000"/>
                                      <w:sz w:val="16"/>
                                    </w:rPr>
                                    <w:t xml:space="preserve"> des Plans d'Acton Opérationnels sur l'enregistrement des naissances</w:t>
                                  </w:r>
                                </w:p>
                                <w:p w14:paraId="5CC85B92" w14:textId="77777777" w:rsidR="000F5803" w:rsidRPr="00156472" w:rsidRDefault="000F5803" w:rsidP="00F36F20">
                                  <w:pPr>
                                    <w:pStyle w:val="Titre71"/>
                                    <w:numPr>
                                      <w:ilvl w:val="0"/>
                                      <w:numId w:val="132"/>
                                    </w:numPr>
                                    <w:tabs>
                                      <w:tab w:val="left" w:pos="284"/>
                                      <w:tab w:val="left" w:pos="709"/>
                                    </w:tabs>
                                    <w:spacing w:before="240" w:line="276" w:lineRule="auto"/>
                                    <w:ind w:left="142" w:hanging="142"/>
                                    <w:jc w:val="both"/>
                                    <w:rPr>
                                      <w:rFonts w:ascii="Verdana" w:eastAsia="Verdana" w:hAnsi="Verdana"/>
                                      <w:color w:val="000000"/>
                                      <w:sz w:val="16"/>
                                    </w:rPr>
                                  </w:pPr>
                                  <w:r w:rsidRPr="00156472">
                                    <w:rPr>
                                      <w:b/>
                                      <w:sz w:val="20"/>
                                      <w:szCs w:val="20"/>
                                    </w:rPr>
                                    <w:t xml:space="preserve">Les </w:t>
                                  </w:r>
                                  <w:r w:rsidRPr="00156472">
                                    <w:rPr>
                                      <w:sz w:val="20"/>
                                      <w:szCs w:val="20"/>
                                    </w:rPr>
                                    <w:t xml:space="preserve">services d’état civil sont renforcés à travers </w:t>
                                  </w:r>
                                  <w:r w:rsidRPr="00156472">
                                    <w:rPr>
                                      <w:rFonts w:ascii="Verdana" w:eastAsia="Verdana" w:hAnsi="Verdana"/>
                                      <w:color w:val="000000"/>
                                      <w:sz w:val="16"/>
                                    </w:rPr>
                                    <w:t>l’amélioration de l’intégration avec les services de santé</w:t>
                                  </w:r>
                                </w:p>
                                <w:p w14:paraId="0D6DDC17" w14:textId="77777777" w:rsidR="000F5803" w:rsidRPr="003F4587" w:rsidRDefault="000F5803" w:rsidP="00F36F20">
                                  <w:pPr>
                                    <w:rPr>
                                      <w:lang w:val="fr-FR"/>
                                    </w:rPr>
                                  </w:pPr>
                                </w:p>
                                <w:p w14:paraId="4AA10EFC" w14:textId="77777777" w:rsidR="000F5803" w:rsidRPr="003F4587" w:rsidRDefault="000F5803" w:rsidP="00F36F20">
                                  <w:pPr>
                                    <w:ind w:left="142"/>
                                    <w:rPr>
                                      <w:rFonts w:ascii="Calibri Light" w:eastAsia="Times New Roman" w:hAnsi="Calibri Light" w:cs="Times New Roman"/>
                                      <w:i/>
                                      <w:iCs/>
                                      <w:color w:val="1F4D78"/>
                                      <w:szCs w:val="20"/>
                                      <w:lang w:val="fr-FR"/>
                                    </w:rPr>
                                  </w:pPr>
                                </w:p>
                                <w:p w14:paraId="1FC8AEF8" w14:textId="77777777" w:rsidR="000F5803" w:rsidRPr="003F4587" w:rsidRDefault="000F5803" w:rsidP="00F36F20">
                                  <w:pPr>
                                    <w:rPr>
                                      <w:rFonts w:ascii="Calibri Light" w:eastAsia="Times New Roman" w:hAnsi="Calibri Light" w:cs="Times New Roman"/>
                                      <w:i/>
                                      <w:iCs/>
                                      <w:color w:val="1F4D78"/>
                                      <w:szCs w:val="20"/>
                                      <w:lang w:val="fr-FR"/>
                                    </w:rPr>
                                  </w:pPr>
                                </w:p>
                                <w:p w14:paraId="70ED1644" w14:textId="77777777" w:rsidR="000F5803" w:rsidRPr="003F4587" w:rsidRDefault="000F5803" w:rsidP="00F36F20">
                                  <w:pPr>
                                    <w:tabs>
                                      <w:tab w:val="left" w:pos="284"/>
                                      <w:tab w:val="left" w:pos="709"/>
                                    </w:tabs>
                                    <w:spacing w:line="276" w:lineRule="auto"/>
                                    <w:rPr>
                                      <w:szCs w:val="20"/>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5007935" y="520995"/>
                                <a:ext cx="2009553" cy="3306726"/>
                              </a:xfrm>
                              <a:prstGeom prst="rect">
                                <a:avLst/>
                              </a:prstGeom>
                              <a:solidFill>
                                <a:sysClr val="window" lastClr="FFFFFF"/>
                              </a:solidFill>
                              <a:ln w="12700" cap="flat" cmpd="sng" algn="ctr">
                                <a:solidFill>
                                  <a:srgbClr val="70AD47"/>
                                </a:solidFill>
                                <a:prstDash val="solid"/>
                                <a:miter lim="800000"/>
                              </a:ln>
                              <a:effectLst/>
                            </wps:spPr>
                            <wps:txbx>
                              <w:txbxContent>
                                <w:p w14:paraId="7D4098B8" w14:textId="77777777" w:rsidR="000F5803" w:rsidRPr="00DF794B" w:rsidRDefault="000F5803" w:rsidP="00F36F20">
                                  <w:pPr>
                                    <w:pStyle w:val="Titre71"/>
                                    <w:numPr>
                                      <w:ilvl w:val="0"/>
                                      <w:numId w:val="132"/>
                                    </w:numPr>
                                    <w:tabs>
                                      <w:tab w:val="left" w:pos="284"/>
                                      <w:tab w:val="left" w:pos="709"/>
                                    </w:tabs>
                                    <w:spacing w:before="0" w:line="240" w:lineRule="auto"/>
                                    <w:ind w:left="142" w:hanging="142"/>
                                    <w:jc w:val="both"/>
                                    <w:rPr>
                                      <w:sz w:val="20"/>
                                      <w:szCs w:val="20"/>
                                    </w:rPr>
                                  </w:pPr>
                                  <w:r w:rsidRPr="00DF794B">
                                    <w:rPr>
                                      <w:sz w:val="20"/>
                                      <w:szCs w:val="20"/>
                                    </w:rPr>
                                    <w:t>- Les services d’état civil ont une collaboration fonctionnelle avec les services de santé pour assurer l'Enregistrement des Naissances   des enfants</w:t>
                                  </w:r>
                                </w:p>
                                <w:p w14:paraId="322FB47E" w14:textId="77777777" w:rsidR="000F5803" w:rsidRPr="00DF794B" w:rsidRDefault="000F5803" w:rsidP="00F36F20">
                                  <w:pPr>
                                    <w:pStyle w:val="Titre71"/>
                                    <w:numPr>
                                      <w:ilvl w:val="0"/>
                                      <w:numId w:val="132"/>
                                    </w:numPr>
                                    <w:tabs>
                                      <w:tab w:val="left" w:pos="284"/>
                                      <w:tab w:val="left" w:pos="709"/>
                                    </w:tabs>
                                    <w:spacing w:before="0" w:line="240" w:lineRule="auto"/>
                                    <w:ind w:left="142" w:hanging="142"/>
                                    <w:jc w:val="both"/>
                                    <w:rPr>
                                      <w:sz w:val="20"/>
                                      <w:szCs w:val="20"/>
                                    </w:rPr>
                                  </w:pPr>
                                  <w:r w:rsidRPr="00DF794B">
                                    <w:rPr>
                                      <w:sz w:val="20"/>
                                      <w:szCs w:val="20"/>
                                    </w:rPr>
                                    <w:t>- Les parents enregistrent les enfants dans les délais prévus par la loi</w:t>
                                  </w:r>
                                </w:p>
                                <w:p w14:paraId="6B2C241B" w14:textId="77777777" w:rsidR="000F5803" w:rsidRPr="00DF794B" w:rsidRDefault="000F5803" w:rsidP="00F36F20">
                                  <w:pPr>
                                    <w:pStyle w:val="Titre71"/>
                                    <w:numPr>
                                      <w:ilvl w:val="0"/>
                                      <w:numId w:val="132"/>
                                    </w:numPr>
                                    <w:tabs>
                                      <w:tab w:val="left" w:pos="284"/>
                                      <w:tab w:val="left" w:pos="709"/>
                                    </w:tabs>
                                    <w:spacing w:before="0" w:line="240" w:lineRule="auto"/>
                                    <w:ind w:left="142" w:hanging="142"/>
                                    <w:jc w:val="both"/>
                                    <w:rPr>
                                      <w:sz w:val="20"/>
                                      <w:szCs w:val="20"/>
                                    </w:rPr>
                                  </w:pPr>
                                  <w:r w:rsidRPr="00DF794B">
                                    <w:rPr>
                                      <w:sz w:val="20"/>
                                      <w:szCs w:val="20"/>
                                    </w:rPr>
                                    <w:t xml:space="preserve">La disponibilité des services d’état civil améliore l’accès aux populations </w:t>
                                  </w:r>
                                </w:p>
                                <w:p w14:paraId="177213F3" w14:textId="77777777" w:rsidR="000F5803" w:rsidRPr="00DF794B" w:rsidRDefault="000F5803" w:rsidP="00F36F20">
                                  <w:pPr>
                                    <w:pStyle w:val="Titre71"/>
                                    <w:numPr>
                                      <w:ilvl w:val="0"/>
                                      <w:numId w:val="132"/>
                                    </w:numPr>
                                    <w:tabs>
                                      <w:tab w:val="left" w:pos="284"/>
                                      <w:tab w:val="left" w:pos="709"/>
                                    </w:tabs>
                                    <w:spacing w:before="0" w:line="240" w:lineRule="auto"/>
                                    <w:ind w:left="142" w:hanging="142"/>
                                    <w:jc w:val="both"/>
                                    <w:rPr>
                                      <w:sz w:val="20"/>
                                      <w:szCs w:val="20"/>
                                    </w:rPr>
                                  </w:pPr>
                                  <w:r w:rsidRPr="00DF794B">
                                    <w:rPr>
                                      <w:sz w:val="20"/>
                                      <w:szCs w:val="20"/>
                                    </w:rPr>
                                    <w:t>Les budgets en faveur de l’état civil sont améliorés</w:t>
                                  </w:r>
                                </w:p>
                                <w:p w14:paraId="0E7419BD" w14:textId="77777777" w:rsidR="000F5803" w:rsidRPr="003F4587" w:rsidRDefault="000F5803" w:rsidP="00F36F20">
                                  <w:pPr>
                                    <w:rPr>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Flèche droite 11"/>
                            <wps:cNvSpPr/>
                            <wps:spPr>
                              <a:xfrm>
                                <a:off x="2169042" y="2179674"/>
                                <a:ext cx="276447" cy="202018"/>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Flèche droite 13"/>
                            <wps:cNvSpPr/>
                            <wps:spPr>
                              <a:xfrm>
                                <a:off x="2169042" y="1754372"/>
                                <a:ext cx="276447" cy="202018"/>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Flèche droite 14"/>
                            <wps:cNvSpPr/>
                            <wps:spPr>
                              <a:xfrm>
                                <a:off x="2169042" y="1360967"/>
                                <a:ext cx="276447" cy="202018"/>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Flèche droite 15"/>
                            <wps:cNvSpPr/>
                            <wps:spPr>
                              <a:xfrm>
                                <a:off x="4731488" y="1765004"/>
                                <a:ext cx="276447" cy="202018"/>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Flèche droite 16"/>
                            <wps:cNvSpPr/>
                            <wps:spPr>
                              <a:xfrm>
                                <a:off x="4731488" y="2296632"/>
                                <a:ext cx="276447" cy="202018"/>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Flèche droite 17"/>
                            <wps:cNvSpPr/>
                            <wps:spPr>
                              <a:xfrm>
                                <a:off x="4731488" y="1360967"/>
                                <a:ext cx="276447" cy="202018"/>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Flèche courbée vers le bas 18"/>
                            <wps:cNvSpPr/>
                            <wps:spPr>
                              <a:xfrm>
                                <a:off x="1531088" y="0"/>
                                <a:ext cx="1796903" cy="414670"/>
                              </a:xfrm>
                              <a:prstGeom prst="curvedDownArrow">
                                <a:avLst/>
                              </a:prstGeom>
                              <a:solidFill>
                                <a:srgbClr val="5B9BD5"/>
                              </a:solidFill>
                              <a:ln w="12700" cap="flat" cmpd="sng" algn="ctr">
                                <a:solidFill>
                                  <a:srgbClr val="70AD47">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Flèche courbée vers le bas 19"/>
                            <wps:cNvSpPr/>
                            <wps:spPr>
                              <a:xfrm>
                                <a:off x="4146698" y="0"/>
                                <a:ext cx="1796903" cy="414670"/>
                              </a:xfrm>
                              <a:prstGeom prst="curvedDownArrow">
                                <a:avLst/>
                              </a:prstGeom>
                              <a:solidFill>
                                <a:srgbClr val="5B9BD5"/>
                              </a:solidFill>
                              <a:ln w="12700" cap="flat" cmpd="sng" algn="ctr">
                                <a:solidFill>
                                  <a:srgbClr val="70AD47">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Flèche droite 20"/>
                            <wps:cNvSpPr/>
                            <wps:spPr>
                              <a:xfrm>
                                <a:off x="7017488" y="1414130"/>
                                <a:ext cx="276447" cy="202018"/>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Flèche droite 21"/>
                            <wps:cNvSpPr/>
                            <wps:spPr>
                              <a:xfrm>
                                <a:off x="7070651" y="1807535"/>
                                <a:ext cx="276447" cy="202018"/>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Flèche droite 22"/>
                            <wps:cNvSpPr/>
                            <wps:spPr>
                              <a:xfrm>
                                <a:off x="7070651" y="2286000"/>
                                <a:ext cx="276447" cy="202018"/>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23" name="Rectangle 23"/>
                        <wps:cNvSpPr/>
                        <wps:spPr>
                          <a:xfrm>
                            <a:off x="763718" y="4162149"/>
                            <a:ext cx="8176438" cy="870836"/>
                          </a:xfrm>
                          <a:prstGeom prst="rect">
                            <a:avLst/>
                          </a:prstGeom>
                          <a:solidFill>
                            <a:srgbClr val="5B9BD5">
                              <a:lumMod val="40000"/>
                              <a:lumOff val="60000"/>
                            </a:srgbClr>
                          </a:solidFill>
                          <a:ln w="12700" cap="flat" cmpd="sng" algn="ctr">
                            <a:solidFill>
                              <a:srgbClr val="5B9BD5">
                                <a:shade val="50000"/>
                              </a:srgbClr>
                            </a:solidFill>
                            <a:prstDash val="solid"/>
                            <a:miter lim="800000"/>
                          </a:ln>
                          <a:effectLst/>
                        </wps:spPr>
                        <wps:txbx>
                          <w:txbxContent>
                            <w:p w14:paraId="447196CB" w14:textId="77777777" w:rsidR="000F5803" w:rsidRPr="002D50A7" w:rsidRDefault="000F5803" w:rsidP="00F36F20">
                              <w:pPr>
                                <w:pStyle w:val="Titre71"/>
                                <w:widowControl w:val="0"/>
                                <w:numPr>
                                  <w:ilvl w:val="0"/>
                                  <w:numId w:val="133"/>
                                </w:numPr>
                                <w:tabs>
                                  <w:tab w:val="left" w:pos="820"/>
                                </w:tabs>
                                <w:autoSpaceDE w:val="0"/>
                                <w:autoSpaceDN w:val="0"/>
                                <w:adjustRightInd w:val="0"/>
                                <w:spacing w:before="1" w:line="210" w:lineRule="exact"/>
                                <w:ind w:right="65"/>
                                <w:rPr>
                                  <w:color w:val="000000"/>
                                  <w:sz w:val="16"/>
                                  <w:szCs w:val="16"/>
                                </w:rPr>
                              </w:pPr>
                              <w:r>
                                <w:rPr>
                                  <w:color w:val="10263A"/>
                                  <w:spacing w:val="1"/>
                                  <w:sz w:val="16"/>
                                  <w:szCs w:val="16"/>
                                </w:rPr>
                                <w:t>Les services d’état civil créés et mis en place dans les formations sanitaires sont fonctionnels</w:t>
                              </w:r>
                            </w:p>
                            <w:p w14:paraId="54B2D425" w14:textId="77777777" w:rsidR="000F5803" w:rsidRPr="002D50A7" w:rsidRDefault="000F5803" w:rsidP="00F36F20">
                              <w:pPr>
                                <w:pStyle w:val="Titre71"/>
                                <w:widowControl w:val="0"/>
                                <w:numPr>
                                  <w:ilvl w:val="0"/>
                                  <w:numId w:val="133"/>
                                </w:numPr>
                                <w:tabs>
                                  <w:tab w:val="left" w:pos="840"/>
                                  <w:tab w:val="left" w:pos="1180"/>
                                </w:tabs>
                                <w:autoSpaceDE w:val="0"/>
                                <w:autoSpaceDN w:val="0"/>
                                <w:adjustRightInd w:val="0"/>
                                <w:spacing w:line="237" w:lineRule="auto"/>
                                <w:ind w:right="64"/>
                                <w:rPr>
                                  <w:color w:val="000000"/>
                                  <w:sz w:val="16"/>
                                  <w:szCs w:val="16"/>
                                </w:rPr>
                              </w:pPr>
                              <w:r w:rsidRPr="002D50A7">
                                <w:rPr>
                                  <w:color w:val="10263A"/>
                                  <w:spacing w:val="1"/>
                                  <w:sz w:val="16"/>
                                  <w:szCs w:val="16"/>
                                </w:rPr>
                                <w:t>L</w:t>
                              </w:r>
                              <w:r w:rsidRPr="002D50A7">
                                <w:rPr>
                                  <w:color w:val="10263A"/>
                                  <w:sz w:val="16"/>
                                  <w:szCs w:val="16"/>
                                </w:rPr>
                                <w:t>es re</w:t>
                              </w:r>
                              <w:r w:rsidRPr="002D50A7">
                                <w:rPr>
                                  <w:color w:val="10263A"/>
                                  <w:spacing w:val="1"/>
                                  <w:sz w:val="16"/>
                                  <w:szCs w:val="16"/>
                                </w:rPr>
                                <w:t>s</w:t>
                              </w:r>
                              <w:r w:rsidRPr="002D50A7">
                                <w:rPr>
                                  <w:color w:val="10263A"/>
                                  <w:sz w:val="16"/>
                                  <w:szCs w:val="16"/>
                                </w:rPr>
                                <w:t>sourc</w:t>
                              </w:r>
                              <w:r w:rsidRPr="002D50A7">
                                <w:rPr>
                                  <w:color w:val="10263A"/>
                                  <w:spacing w:val="1"/>
                                  <w:sz w:val="16"/>
                                  <w:szCs w:val="16"/>
                                </w:rPr>
                                <w:t>e</w:t>
                              </w:r>
                              <w:r w:rsidRPr="002D50A7">
                                <w:rPr>
                                  <w:color w:val="10263A"/>
                                  <w:sz w:val="16"/>
                                  <w:szCs w:val="16"/>
                                </w:rPr>
                                <w:t>s nécessair</w:t>
                              </w:r>
                              <w:r w:rsidRPr="002D50A7">
                                <w:rPr>
                                  <w:color w:val="10263A"/>
                                  <w:spacing w:val="1"/>
                                  <w:sz w:val="16"/>
                                  <w:szCs w:val="16"/>
                                </w:rPr>
                                <w:t>e</w:t>
                              </w:r>
                              <w:r w:rsidRPr="002D50A7">
                                <w:rPr>
                                  <w:color w:val="10263A"/>
                                  <w:sz w:val="16"/>
                                  <w:szCs w:val="16"/>
                                </w:rPr>
                                <w:t>s à</w:t>
                              </w:r>
                              <w:r w:rsidRPr="002D50A7">
                                <w:rPr>
                                  <w:color w:val="10263A"/>
                                  <w:spacing w:val="8"/>
                                  <w:sz w:val="16"/>
                                  <w:szCs w:val="16"/>
                                </w:rPr>
                                <w:t xml:space="preserve"> </w:t>
                              </w:r>
                              <w:r w:rsidRPr="002D50A7">
                                <w:rPr>
                                  <w:color w:val="10263A"/>
                                  <w:spacing w:val="1"/>
                                  <w:sz w:val="16"/>
                                  <w:szCs w:val="16"/>
                                </w:rPr>
                                <w:t>l</w:t>
                              </w:r>
                              <w:r w:rsidRPr="002D50A7">
                                <w:rPr>
                                  <w:color w:val="10263A"/>
                                  <w:sz w:val="16"/>
                                  <w:szCs w:val="16"/>
                                </w:rPr>
                                <w:t>a mise en</w:t>
                              </w:r>
                              <w:r w:rsidRPr="002D50A7">
                                <w:rPr>
                                  <w:color w:val="10263A"/>
                                  <w:spacing w:val="2"/>
                                  <w:sz w:val="16"/>
                                  <w:szCs w:val="16"/>
                                </w:rPr>
                                <w:t xml:space="preserve"> </w:t>
                              </w:r>
                              <w:r w:rsidRPr="002D50A7">
                                <w:rPr>
                                  <w:color w:val="10263A"/>
                                  <w:sz w:val="16"/>
                                  <w:szCs w:val="16"/>
                                </w:rPr>
                                <w:t>œu</w:t>
                              </w:r>
                              <w:r w:rsidRPr="002D50A7">
                                <w:rPr>
                                  <w:color w:val="10263A"/>
                                  <w:spacing w:val="1"/>
                                  <w:sz w:val="16"/>
                                  <w:szCs w:val="16"/>
                                </w:rPr>
                                <w:t>v</w:t>
                              </w:r>
                              <w:r w:rsidRPr="002D50A7">
                                <w:rPr>
                                  <w:color w:val="10263A"/>
                                  <w:spacing w:val="-1"/>
                                  <w:sz w:val="16"/>
                                  <w:szCs w:val="16"/>
                                </w:rPr>
                                <w:t>r</w:t>
                              </w:r>
                              <w:r w:rsidRPr="002D50A7">
                                <w:rPr>
                                  <w:color w:val="10263A"/>
                                  <w:sz w:val="16"/>
                                  <w:szCs w:val="16"/>
                                </w:rPr>
                                <w:t>e des activités sont disponibles à</w:t>
                              </w:r>
                              <w:r w:rsidRPr="002D50A7">
                                <w:rPr>
                                  <w:color w:val="10263A"/>
                                  <w:spacing w:val="-1"/>
                                  <w:sz w:val="16"/>
                                  <w:szCs w:val="16"/>
                                </w:rPr>
                                <w:t xml:space="preserve"> </w:t>
                              </w:r>
                              <w:r w:rsidRPr="002D50A7">
                                <w:rPr>
                                  <w:color w:val="10263A"/>
                                  <w:sz w:val="16"/>
                                  <w:szCs w:val="16"/>
                                </w:rPr>
                                <w:t>tem</w:t>
                              </w:r>
                              <w:r w:rsidRPr="002D50A7">
                                <w:rPr>
                                  <w:color w:val="10263A"/>
                                  <w:spacing w:val="-1"/>
                                  <w:sz w:val="16"/>
                                  <w:szCs w:val="16"/>
                                </w:rPr>
                                <w:t>p</w:t>
                              </w:r>
                              <w:r w:rsidRPr="002D50A7">
                                <w:rPr>
                                  <w:color w:val="10263A"/>
                                  <w:sz w:val="16"/>
                                  <w:szCs w:val="16"/>
                                </w:rPr>
                                <w:t>s</w:t>
                              </w:r>
                            </w:p>
                            <w:p w14:paraId="6B816695" w14:textId="77777777" w:rsidR="000F5803" w:rsidRPr="00FC68C2" w:rsidRDefault="000F5803" w:rsidP="00F36F20">
                              <w:pPr>
                                <w:pStyle w:val="Titre71"/>
                                <w:widowControl w:val="0"/>
                                <w:numPr>
                                  <w:ilvl w:val="0"/>
                                  <w:numId w:val="133"/>
                                </w:numPr>
                                <w:tabs>
                                  <w:tab w:val="left" w:pos="840"/>
                                  <w:tab w:val="left" w:pos="1180"/>
                                </w:tabs>
                                <w:autoSpaceDE w:val="0"/>
                                <w:autoSpaceDN w:val="0"/>
                                <w:adjustRightInd w:val="0"/>
                                <w:spacing w:line="237" w:lineRule="auto"/>
                                <w:ind w:right="64"/>
                                <w:rPr>
                                  <w:color w:val="000000"/>
                                  <w:sz w:val="16"/>
                                  <w:szCs w:val="16"/>
                                </w:rPr>
                              </w:pPr>
                              <w:r>
                                <w:rPr>
                                  <w:color w:val="10263A"/>
                                  <w:spacing w:val="1"/>
                                  <w:sz w:val="16"/>
                                  <w:szCs w:val="16"/>
                                </w:rPr>
                                <w:t>Les personnels formés et mobilisés (agents de santé communautaire, personnel d’état civil, de justice et de santé) restent en poste et sont motivés</w:t>
                              </w:r>
                            </w:p>
                            <w:p w14:paraId="5E49457B" w14:textId="77777777" w:rsidR="000F5803" w:rsidRPr="002D50A7" w:rsidRDefault="000F5803" w:rsidP="00F36F20">
                              <w:pPr>
                                <w:pStyle w:val="Titre71"/>
                                <w:widowControl w:val="0"/>
                                <w:numPr>
                                  <w:ilvl w:val="0"/>
                                  <w:numId w:val="133"/>
                                </w:numPr>
                                <w:tabs>
                                  <w:tab w:val="left" w:pos="840"/>
                                  <w:tab w:val="left" w:pos="1180"/>
                                </w:tabs>
                                <w:autoSpaceDE w:val="0"/>
                                <w:autoSpaceDN w:val="0"/>
                                <w:adjustRightInd w:val="0"/>
                                <w:spacing w:line="237" w:lineRule="auto"/>
                                <w:ind w:right="64"/>
                                <w:rPr>
                                  <w:color w:val="000000"/>
                                  <w:sz w:val="16"/>
                                  <w:szCs w:val="16"/>
                                </w:rPr>
                              </w:pPr>
                              <w:r>
                                <w:rPr>
                                  <w:color w:val="10263A"/>
                                  <w:spacing w:val="1"/>
                                  <w:sz w:val="16"/>
                                  <w:szCs w:val="16"/>
                                </w:rPr>
                                <w:t>Les communautés et les leaders communautaires et religieux soient engagés dans la promotion de l’enregistrement des naissances</w:t>
                              </w:r>
                            </w:p>
                            <w:p w14:paraId="3BFB7A7E" w14:textId="77777777" w:rsidR="000F5803" w:rsidRPr="003F4587" w:rsidRDefault="000F5803" w:rsidP="00F36F20">
                              <w:pPr>
                                <w:jc w:val="center"/>
                                <w:rPr>
                                  <w:sz w:val="16"/>
                                  <w:szCs w:val="16"/>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8793" y="4110975"/>
                            <a:ext cx="435934" cy="1002042"/>
                          </a:xfrm>
                          <a:prstGeom prst="rect">
                            <a:avLst/>
                          </a:prstGeom>
                          <a:solidFill>
                            <a:srgbClr val="5B9BD5">
                              <a:lumMod val="40000"/>
                              <a:lumOff val="60000"/>
                            </a:srgbClr>
                          </a:solidFill>
                          <a:ln w="12700" cap="flat" cmpd="sng" algn="ctr">
                            <a:solidFill>
                              <a:srgbClr val="5B9BD5">
                                <a:shade val="50000"/>
                              </a:srgbClr>
                            </a:solidFill>
                            <a:prstDash val="solid"/>
                            <a:miter lim="800000"/>
                          </a:ln>
                          <a:effectLst/>
                        </wps:spPr>
                        <wps:txbx>
                          <w:txbxContent>
                            <w:p w14:paraId="7145C4F9" w14:textId="77777777" w:rsidR="000F5803" w:rsidRPr="00ED6AB9" w:rsidRDefault="000F5803" w:rsidP="00F36F20">
                              <w:pPr>
                                <w:jc w:val="center"/>
                                <w:rPr>
                                  <w:b/>
                                  <w:color w:val="3B3838"/>
                                  <w:sz w:val="16"/>
                                  <w:szCs w:val="16"/>
                                </w:rPr>
                              </w:pPr>
                              <w:r w:rsidRPr="00ED6AB9">
                                <w:rPr>
                                  <w:b/>
                                  <w:color w:val="3B3838"/>
                                  <w:sz w:val="16"/>
                                  <w:szCs w:val="16"/>
                                </w:rPr>
                                <w:t>HYPOTHESES</w:t>
                              </w:r>
                            </w:p>
                            <w:p w14:paraId="1CA28470" w14:textId="77777777" w:rsidR="000F5803" w:rsidRDefault="000F5803" w:rsidP="00F36F20">
                              <w:pPr>
                                <w:jc w:val="center"/>
                              </w:pP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663EA4C" id="Groupe 1" o:spid="_x0000_s1026" style="position:absolute;left:0;text-align:left;margin-left:-28.75pt;margin-top:12.6pt;width:721.75pt;height:408.9pt;z-index:251663360;mso-width-relative:margin;mso-height-relative:margin" coordorigin="-87" coordsize="93441,5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">
                <v:group id="Groupe 2" o:spid="_x0000_s1027" style="position:absolute;left:850;width:92503;height:39388" coordorigin="" coordsize="92503,39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4" o:spid="_x0000_s1028" style="position:absolute;left:75171;top:5209;width:17332;height:323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" fillcolor="window" strokecolor="#70ad47" strokeweight="1pt">
                    <v:textbox>
                      <w:txbxContent>
                        <w:p w14:paraId="6DE6B2E8" w14:textId="77777777" w:rsidR="000F5803" w:rsidRPr="003F4587" w:rsidRDefault="000F5803" w:rsidP="00F36F20">
                          <w:pPr>
                            <w:tabs>
                              <w:tab w:val="left" w:pos="284"/>
                              <w:tab w:val="left" w:pos="709"/>
                            </w:tabs>
                            <w:rPr>
                              <w:rFonts w:cs="Segoe UI"/>
                              <w:szCs w:val="20"/>
                              <w:lang w:val="fr-FR"/>
                            </w:rPr>
                          </w:pPr>
                          <w:r w:rsidRPr="003F4587">
                            <w:rPr>
                              <w:rFonts w:ascii="Verdana" w:eastAsia="Verdana" w:hAnsi="Verdana"/>
                              <w:b/>
                              <w:color w:val="000000"/>
                              <w:sz w:val="16"/>
                              <w:lang w:val="fr-FR"/>
                            </w:rPr>
                            <w:t>L</w:t>
                          </w:r>
                          <w:r w:rsidRPr="00AB4A1A">
                            <w:rPr>
                              <w:rFonts w:ascii="Verdana" w:eastAsia="Verdana" w:hAnsi="Verdana"/>
                              <w:b/>
                              <w:color w:val="000000"/>
                              <w:sz w:val="16"/>
                              <w:lang w:val="fr-FR"/>
                            </w:rPr>
                            <w:t>es services d'état civil sont renforcés pour assurer aux enfants (filles et garçons) un accès équitable et de</w:t>
                          </w:r>
                          <w:r>
                            <w:rPr>
                              <w:rFonts w:ascii="Verdana" w:eastAsia="Verdana" w:hAnsi="Verdana"/>
                              <w:b/>
                              <w:color w:val="000000"/>
                              <w:sz w:val="16"/>
                              <w:lang w:val="fr-FR"/>
                            </w:rPr>
                            <w:t xml:space="preserve"> </w:t>
                          </w:r>
                          <w:r w:rsidRPr="00AB4A1A">
                            <w:rPr>
                              <w:rFonts w:ascii="Verdana" w:eastAsia="Verdana" w:hAnsi="Verdana"/>
                              <w:b/>
                              <w:color w:val="000000"/>
                              <w:sz w:val="16"/>
                              <w:lang w:val="fr-FR"/>
                            </w:rPr>
                            <w:t>qualité aux services d’enregistrement des naissances</w:t>
                          </w:r>
                        </w:p>
                      </w:txbxContent>
                    </v:textbox>
                  </v:rec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Flèche courbée vers le bas 5" o:spid="_x0000_s1029" type="#_x0000_t105" style="position:absolute;left:66453;width:17969;height:41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" adj="19108,20977,16200" fillcolor="#5b9bd5" strokecolor="#548235" strokeweight="1pt"/>
                  <v:group id="Groupe 6" o:spid="_x0000_s1030" style="position:absolute;width:73470;height:39388" coordorigin="" coordsize="73471,39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8" o:spid="_x0000_s1031" style="position:absolute;top:5634;width:21158;height:33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" fillcolor="window" strokecolor="#70ad47" strokeweight="1pt">
                      <v:textbox>
                        <w:txbxContent>
                          <w:p w14:paraId="7B1D8860" w14:textId="77777777" w:rsidR="000F5803" w:rsidRPr="00DF794B" w:rsidRDefault="000F5803" w:rsidP="00F36F20">
                            <w:pPr>
                              <w:pStyle w:val="Titre71"/>
                              <w:numPr>
                                <w:ilvl w:val="0"/>
                                <w:numId w:val="132"/>
                              </w:numPr>
                              <w:tabs>
                                <w:tab w:val="left" w:pos="284"/>
                                <w:tab w:val="left" w:pos="709"/>
                              </w:tabs>
                              <w:spacing w:before="0" w:line="240" w:lineRule="auto"/>
                              <w:ind w:left="142" w:hanging="142"/>
                              <w:jc w:val="both"/>
                              <w:rPr>
                                <w:sz w:val="20"/>
                                <w:szCs w:val="20"/>
                              </w:rPr>
                            </w:pPr>
                            <w:r w:rsidRPr="00DF794B">
                              <w:rPr>
                                <w:sz w:val="20"/>
                                <w:szCs w:val="20"/>
                              </w:rPr>
                              <w:t>Intégration des activités d’enregistrement des enfants sans acte dans les campagnes de vaccination</w:t>
                            </w:r>
                          </w:p>
                          <w:p w14:paraId="3705C7B5" w14:textId="77777777" w:rsidR="000F5803" w:rsidRPr="00DF794B" w:rsidRDefault="000F5803" w:rsidP="00F36F20">
                            <w:pPr>
                              <w:pStyle w:val="Titre71"/>
                              <w:numPr>
                                <w:ilvl w:val="0"/>
                                <w:numId w:val="132"/>
                              </w:numPr>
                              <w:tabs>
                                <w:tab w:val="left" w:pos="284"/>
                                <w:tab w:val="left" w:pos="709"/>
                              </w:tabs>
                              <w:spacing w:before="0" w:line="240" w:lineRule="auto"/>
                              <w:ind w:left="142" w:hanging="142"/>
                              <w:jc w:val="both"/>
                              <w:rPr>
                                <w:sz w:val="20"/>
                                <w:szCs w:val="20"/>
                              </w:rPr>
                            </w:pPr>
                            <w:r w:rsidRPr="00DF794B">
                              <w:rPr>
                                <w:sz w:val="20"/>
                                <w:szCs w:val="20"/>
                              </w:rPr>
                              <w:t>Renforcement de l'interopérabilité entre les services de santé et d'état civil</w:t>
                            </w:r>
                          </w:p>
                          <w:p w14:paraId="73CB35E7" w14:textId="77777777" w:rsidR="000F5803" w:rsidRDefault="000F5803" w:rsidP="00F36F20">
                            <w:pPr>
                              <w:pStyle w:val="Titre71"/>
                              <w:numPr>
                                <w:ilvl w:val="0"/>
                                <w:numId w:val="132"/>
                              </w:numPr>
                              <w:tabs>
                                <w:tab w:val="left" w:pos="284"/>
                                <w:tab w:val="left" w:pos="709"/>
                              </w:tabs>
                              <w:spacing w:before="0" w:line="240" w:lineRule="auto"/>
                              <w:ind w:left="142" w:hanging="142"/>
                              <w:jc w:val="both"/>
                              <w:rPr>
                                <w:sz w:val="20"/>
                                <w:szCs w:val="20"/>
                              </w:rPr>
                            </w:pPr>
                            <w:r>
                              <w:rPr>
                                <w:sz w:val="20"/>
                                <w:szCs w:val="20"/>
                              </w:rPr>
                              <w:t>Mobilisation et engagement communautaire pour l’enregistrement des naissances</w:t>
                            </w:r>
                          </w:p>
                          <w:p w14:paraId="55DFE63D" w14:textId="77777777" w:rsidR="000F5803" w:rsidRPr="00DF794B" w:rsidRDefault="000F5803" w:rsidP="00F36F20">
                            <w:pPr>
                              <w:pStyle w:val="Titre71"/>
                              <w:numPr>
                                <w:ilvl w:val="0"/>
                                <w:numId w:val="132"/>
                              </w:numPr>
                              <w:tabs>
                                <w:tab w:val="left" w:pos="284"/>
                                <w:tab w:val="left" w:pos="709"/>
                              </w:tabs>
                              <w:spacing w:before="0" w:line="240" w:lineRule="auto"/>
                              <w:ind w:left="142" w:hanging="142"/>
                              <w:jc w:val="both"/>
                              <w:rPr>
                                <w:sz w:val="20"/>
                                <w:szCs w:val="20"/>
                              </w:rPr>
                            </w:pPr>
                            <w:r>
                              <w:rPr>
                                <w:sz w:val="20"/>
                                <w:szCs w:val="20"/>
                              </w:rPr>
                              <w:t>R</w:t>
                            </w:r>
                            <w:r w:rsidRPr="00DF794B">
                              <w:rPr>
                                <w:sz w:val="20"/>
                                <w:szCs w:val="20"/>
                              </w:rPr>
                              <w:t>ecensement des enfants n'ayant pas d'acte de naissance</w:t>
                            </w:r>
                            <w:r>
                              <w:rPr>
                                <w:sz w:val="20"/>
                                <w:szCs w:val="20"/>
                              </w:rPr>
                              <w:t xml:space="preserve"> par les agents de santé communautaire</w:t>
                            </w:r>
                          </w:p>
                          <w:p w14:paraId="09908DCD" w14:textId="77777777" w:rsidR="000F5803" w:rsidRDefault="000F5803" w:rsidP="00F36F20">
                            <w:pPr>
                              <w:pStyle w:val="Titre71"/>
                              <w:numPr>
                                <w:ilvl w:val="0"/>
                                <w:numId w:val="132"/>
                              </w:numPr>
                              <w:tabs>
                                <w:tab w:val="left" w:pos="284"/>
                                <w:tab w:val="left" w:pos="709"/>
                              </w:tabs>
                              <w:spacing w:before="0" w:line="240" w:lineRule="auto"/>
                              <w:ind w:left="142" w:hanging="142"/>
                              <w:jc w:val="both"/>
                              <w:rPr>
                                <w:sz w:val="20"/>
                                <w:szCs w:val="20"/>
                              </w:rPr>
                            </w:pPr>
                            <w:r>
                              <w:rPr>
                                <w:sz w:val="20"/>
                                <w:szCs w:val="20"/>
                              </w:rPr>
                              <w:t>Renforcement des capacités des personnels de l’état civil, des services de santé et de justice</w:t>
                            </w:r>
                          </w:p>
                          <w:p w14:paraId="099CAA92" w14:textId="77777777" w:rsidR="000F5803" w:rsidRDefault="000F5803" w:rsidP="00F36F20">
                            <w:pPr>
                              <w:pStyle w:val="Titre71"/>
                              <w:numPr>
                                <w:ilvl w:val="0"/>
                                <w:numId w:val="132"/>
                              </w:numPr>
                              <w:tabs>
                                <w:tab w:val="left" w:pos="284"/>
                                <w:tab w:val="left" w:pos="709"/>
                              </w:tabs>
                              <w:spacing w:before="240" w:line="276" w:lineRule="auto"/>
                              <w:ind w:left="142" w:hanging="142"/>
                              <w:jc w:val="both"/>
                              <w:rPr>
                                <w:sz w:val="20"/>
                                <w:szCs w:val="20"/>
                              </w:rPr>
                            </w:pPr>
                            <w:r>
                              <w:rPr>
                                <w:sz w:val="20"/>
                                <w:szCs w:val="20"/>
                              </w:rPr>
                              <w:t>Dotation d’équipements et de matériels aux bureaux de l’état civil</w:t>
                            </w:r>
                          </w:p>
                          <w:p w14:paraId="5A486640" w14:textId="77777777" w:rsidR="000F5803" w:rsidRPr="00EC3A60" w:rsidRDefault="000F5803" w:rsidP="00F36F20">
                            <w:pPr>
                              <w:pStyle w:val="Titre71"/>
                              <w:numPr>
                                <w:ilvl w:val="0"/>
                                <w:numId w:val="132"/>
                              </w:numPr>
                              <w:tabs>
                                <w:tab w:val="left" w:pos="284"/>
                                <w:tab w:val="left" w:pos="709"/>
                              </w:tabs>
                              <w:spacing w:before="240" w:line="276" w:lineRule="auto"/>
                              <w:ind w:left="142" w:hanging="142"/>
                              <w:jc w:val="both"/>
                              <w:rPr>
                                <w:sz w:val="20"/>
                                <w:szCs w:val="20"/>
                              </w:rPr>
                            </w:pPr>
                            <w:r>
                              <w:rPr>
                                <w:sz w:val="20"/>
                                <w:szCs w:val="20"/>
                              </w:rPr>
                              <w:t>Plaidoyer</w:t>
                            </w:r>
                            <w:r w:rsidRPr="00EC3A60">
                              <w:rPr>
                                <w:sz w:val="20"/>
                                <w:szCs w:val="20"/>
                              </w:rPr>
                              <w:t xml:space="preserve"> </w:t>
                            </w:r>
                          </w:p>
                          <w:p w14:paraId="26877C78" w14:textId="77777777" w:rsidR="000F5803" w:rsidRPr="00EC3A60" w:rsidRDefault="000F5803" w:rsidP="00F36F20">
                            <w:pPr>
                              <w:tabs>
                                <w:tab w:val="left" w:pos="284"/>
                                <w:tab w:val="left" w:pos="709"/>
                              </w:tabs>
                              <w:rPr>
                                <w:szCs w:val="20"/>
                              </w:rPr>
                            </w:pPr>
                          </w:p>
                        </w:txbxContent>
                      </v:textbox>
                    </v:rect>
                    <v:rect id="Rectangle 9" o:spid="_x0000_s1032" style="position:absolute;left:24452;top:4996;width:22435;height:324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" fillcolor="window" strokecolor="#70ad47" strokeweight="1pt">
                      <v:textbox>
                        <w:txbxContent>
                          <w:p w14:paraId="5093D6C2" w14:textId="77777777" w:rsidR="000F5803" w:rsidRDefault="000F5803" w:rsidP="00F36F20">
                            <w:pPr>
                              <w:pStyle w:val="Titre71"/>
                              <w:numPr>
                                <w:ilvl w:val="0"/>
                                <w:numId w:val="132"/>
                              </w:numPr>
                              <w:tabs>
                                <w:tab w:val="left" w:pos="284"/>
                                <w:tab w:val="left" w:pos="709"/>
                              </w:tabs>
                              <w:spacing w:before="240" w:line="276" w:lineRule="auto"/>
                              <w:ind w:left="142" w:hanging="142"/>
                              <w:jc w:val="both"/>
                              <w:rPr>
                                <w:sz w:val="20"/>
                                <w:szCs w:val="20"/>
                              </w:rPr>
                            </w:pPr>
                            <w:r>
                              <w:rPr>
                                <w:sz w:val="20"/>
                                <w:szCs w:val="20"/>
                              </w:rPr>
                              <w:t xml:space="preserve"> </w:t>
                            </w:r>
                            <w:r w:rsidRPr="00EC3A60">
                              <w:rPr>
                                <w:sz w:val="20"/>
                                <w:szCs w:val="20"/>
                              </w:rPr>
                              <w:t xml:space="preserve"> </w:t>
                            </w:r>
                            <w:r>
                              <w:rPr>
                                <w:sz w:val="20"/>
                                <w:szCs w:val="20"/>
                              </w:rPr>
                              <w:t xml:space="preserve"> Les populations sont </w:t>
                            </w:r>
                            <w:r w:rsidRPr="00AB4A1A">
                              <w:rPr>
                                <w:rFonts w:ascii="Verdana" w:eastAsia="Verdana" w:hAnsi="Verdana"/>
                                <w:color w:val="000000"/>
                                <w:sz w:val="16"/>
                              </w:rPr>
                              <w:t xml:space="preserve">sensibilisées sur </w:t>
                            </w:r>
                            <w:r w:rsidRPr="00DF794B">
                              <w:rPr>
                                <w:sz w:val="20"/>
                                <w:szCs w:val="20"/>
                              </w:rPr>
                              <w:t>l’importance de l'enregistrement des naissances et ses procédures</w:t>
                            </w:r>
                            <w:r>
                              <w:rPr>
                                <w:sz w:val="20"/>
                                <w:szCs w:val="20"/>
                              </w:rPr>
                              <w:t xml:space="preserve">  </w:t>
                            </w:r>
                          </w:p>
                          <w:p w14:paraId="52A2B7F4" w14:textId="77777777" w:rsidR="000F5803" w:rsidRPr="00DF794B" w:rsidRDefault="000F5803" w:rsidP="00F36F20">
                            <w:pPr>
                              <w:pStyle w:val="Titre71"/>
                              <w:numPr>
                                <w:ilvl w:val="0"/>
                                <w:numId w:val="132"/>
                              </w:numPr>
                              <w:tabs>
                                <w:tab w:val="left" w:pos="284"/>
                                <w:tab w:val="left" w:pos="709"/>
                              </w:tabs>
                              <w:spacing w:before="240" w:line="276" w:lineRule="auto"/>
                              <w:ind w:left="142" w:hanging="142"/>
                              <w:jc w:val="both"/>
                              <w:rPr>
                                <w:sz w:val="20"/>
                                <w:szCs w:val="20"/>
                              </w:rPr>
                            </w:pPr>
                            <w:r>
                              <w:rPr>
                                <w:sz w:val="20"/>
                                <w:szCs w:val="20"/>
                              </w:rPr>
                              <w:t xml:space="preserve">Les </w:t>
                            </w:r>
                            <w:r w:rsidRPr="00DF794B">
                              <w:rPr>
                                <w:sz w:val="20"/>
                                <w:szCs w:val="20"/>
                              </w:rPr>
                              <w:t>leaders traditionnels et religieux sont sensibilisés sur l’importance de l’enregistrement des naissances</w:t>
                            </w:r>
                          </w:p>
                          <w:p w14:paraId="4777DF8F" w14:textId="77777777" w:rsidR="000F5803" w:rsidRDefault="000F5803" w:rsidP="00F36F20">
                            <w:pPr>
                              <w:pStyle w:val="Titre71"/>
                              <w:numPr>
                                <w:ilvl w:val="0"/>
                                <w:numId w:val="132"/>
                              </w:numPr>
                              <w:tabs>
                                <w:tab w:val="left" w:pos="284"/>
                                <w:tab w:val="left" w:pos="709"/>
                              </w:tabs>
                              <w:spacing w:before="240" w:line="276" w:lineRule="auto"/>
                              <w:ind w:left="142" w:hanging="142"/>
                              <w:jc w:val="both"/>
                              <w:rPr>
                                <w:rFonts w:ascii="Verdana" w:eastAsia="Verdana" w:hAnsi="Verdana"/>
                                <w:color w:val="000000"/>
                                <w:sz w:val="16"/>
                              </w:rPr>
                            </w:pPr>
                            <w:r w:rsidRPr="00156472">
                              <w:rPr>
                                <w:sz w:val="20"/>
                                <w:szCs w:val="20"/>
                              </w:rPr>
                              <w:t xml:space="preserve">Les </w:t>
                            </w:r>
                            <w:r w:rsidRPr="00DF794B">
                              <w:rPr>
                                <w:sz w:val="20"/>
                                <w:szCs w:val="20"/>
                              </w:rPr>
                              <w:t>préfectures ont développé</w:t>
                            </w:r>
                            <w:r w:rsidRPr="00156472">
                              <w:rPr>
                                <w:rFonts w:ascii="Verdana" w:eastAsia="Verdana" w:hAnsi="Verdana"/>
                                <w:color w:val="000000"/>
                                <w:sz w:val="16"/>
                              </w:rPr>
                              <w:t xml:space="preserve"> des Plans d'Acton Opérationnels sur l'enregistrement des naissances</w:t>
                            </w:r>
                          </w:p>
                          <w:p w14:paraId="5CC85B92" w14:textId="77777777" w:rsidR="000F5803" w:rsidRPr="00156472" w:rsidRDefault="000F5803" w:rsidP="00F36F20">
                            <w:pPr>
                              <w:pStyle w:val="Titre71"/>
                              <w:numPr>
                                <w:ilvl w:val="0"/>
                                <w:numId w:val="132"/>
                              </w:numPr>
                              <w:tabs>
                                <w:tab w:val="left" w:pos="284"/>
                                <w:tab w:val="left" w:pos="709"/>
                              </w:tabs>
                              <w:spacing w:before="240" w:line="276" w:lineRule="auto"/>
                              <w:ind w:left="142" w:hanging="142"/>
                              <w:jc w:val="both"/>
                              <w:rPr>
                                <w:rFonts w:ascii="Verdana" w:eastAsia="Verdana" w:hAnsi="Verdana"/>
                                <w:color w:val="000000"/>
                                <w:sz w:val="16"/>
                              </w:rPr>
                            </w:pPr>
                            <w:r w:rsidRPr="00156472">
                              <w:rPr>
                                <w:b/>
                                <w:sz w:val="20"/>
                                <w:szCs w:val="20"/>
                              </w:rPr>
                              <w:t xml:space="preserve">Les </w:t>
                            </w:r>
                            <w:r w:rsidRPr="00156472">
                              <w:rPr>
                                <w:sz w:val="20"/>
                                <w:szCs w:val="20"/>
                              </w:rPr>
                              <w:t xml:space="preserve">services d’état civil sont renforcés à travers </w:t>
                            </w:r>
                            <w:r w:rsidRPr="00156472">
                              <w:rPr>
                                <w:rFonts w:ascii="Verdana" w:eastAsia="Verdana" w:hAnsi="Verdana"/>
                                <w:color w:val="000000"/>
                                <w:sz w:val="16"/>
                              </w:rPr>
                              <w:t>l’amélioration de l’intégration avec les services de santé</w:t>
                            </w:r>
                          </w:p>
                          <w:p w14:paraId="0D6DDC17" w14:textId="77777777" w:rsidR="000F5803" w:rsidRPr="003F4587" w:rsidRDefault="000F5803" w:rsidP="00F36F20">
                            <w:pPr>
                              <w:rPr>
                                <w:lang w:val="fr-FR"/>
                              </w:rPr>
                            </w:pPr>
                          </w:p>
                          <w:p w14:paraId="4AA10EFC" w14:textId="77777777" w:rsidR="000F5803" w:rsidRPr="003F4587" w:rsidRDefault="000F5803" w:rsidP="00F36F20">
                            <w:pPr>
                              <w:ind w:left="142"/>
                              <w:rPr>
                                <w:rFonts w:ascii="Calibri Light" w:eastAsia="Times New Roman" w:hAnsi="Calibri Light" w:cs="Times New Roman"/>
                                <w:i/>
                                <w:iCs/>
                                <w:color w:val="1F4D78"/>
                                <w:szCs w:val="20"/>
                                <w:lang w:val="fr-FR"/>
                              </w:rPr>
                            </w:pPr>
                          </w:p>
                          <w:p w14:paraId="1FC8AEF8" w14:textId="77777777" w:rsidR="000F5803" w:rsidRPr="003F4587" w:rsidRDefault="000F5803" w:rsidP="00F36F20">
                            <w:pPr>
                              <w:rPr>
                                <w:rFonts w:ascii="Calibri Light" w:eastAsia="Times New Roman" w:hAnsi="Calibri Light" w:cs="Times New Roman"/>
                                <w:i/>
                                <w:iCs/>
                                <w:color w:val="1F4D78"/>
                                <w:szCs w:val="20"/>
                                <w:lang w:val="fr-FR"/>
                              </w:rPr>
                            </w:pPr>
                          </w:p>
                          <w:p w14:paraId="70ED1644" w14:textId="77777777" w:rsidR="000F5803" w:rsidRPr="003F4587" w:rsidRDefault="000F5803" w:rsidP="00F36F20">
                            <w:pPr>
                              <w:tabs>
                                <w:tab w:val="left" w:pos="284"/>
                                <w:tab w:val="left" w:pos="709"/>
                              </w:tabs>
                              <w:spacing w:line="276" w:lineRule="auto"/>
                              <w:rPr>
                                <w:szCs w:val="20"/>
                                <w:lang w:val="fr-FR"/>
                              </w:rPr>
                            </w:pPr>
                          </w:p>
                        </w:txbxContent>
                      </v:textbox>
                    </v:rect>
                    <v:rect id="Rectangle 10" o:spid="_x0000_s1033" style="position:absolute;left:50079;top:5209;width:20095;height:330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" fillcolor="window" strokecolor="#70ad47" strokeweight="1pt">
                      <v:textbox>
                        <w:txbxContent>
                          <w:p w14:paraId="7D4098B8" w14:textId="77777777" w:rsidR="000F5803" w:rsidRPr="00DF794B" w:rsidRDefault="000F5803" w:rsidP="00F36F20">
                            <w:pPr>
                              <w:pStyle w:val="Titre71"/>
                              <w:numPr>
                                <w:ilvl w:val="0"/>
                                <w:numId w:val="132"/>
                              </w:numPr>
                              <w:tabs>
                                <w:tab w:val="left" w:pos="284"/>
                                <w:tab w:val="left" w:pos="709"/>
                              </w:tabs>
                              <w:spacing w:before="0" w:line="240" w:lineRule="auto"/>
                              <w:ind w:left="142" w:hanging="142"/>
                              <w:jc w:val="both"/>
                              <w:rPr>
                                <w:sz w:val="20"/>
                                <w:szCs w:val="20"/>
                              </w:rPr>
                            </w:pPr>
                            <w:r w:rsidRPr="00DF794B">
                              <w:rPr>
                                <w:sz w:val="20"/>
                                <w:szCs w:val="20"/>
                              </w:rPr>
                              <w:t>- Les services d’état civil ont une collaboration fonctionnelle avec les services de santé pour assurer l'Enregistrement des Naissances   des enfants</w:t>
                            </w:r>
                          </w:p>
                          <w:p w14:paraId="322FB47E" w14:textId="77777777" w:rsidR="000F5803" w:rsidRPr="00DF794B" w:rsidRDefault="000F5803" w:rsidP="00F36F20">
                            <w:pPr>
                              <w:pStyle w:val="Titre71"/>
                              <w:numPr>
                                <w:ilvl w:val="0"/>
                                <w:numId w:val="132"/>
                              </w:numPr>
                              <w:tabs>
                                <w:tab w:val="left" w:pos="284"/>
                                <w:tab w:val="left" w:pos="709"/>
                              </w:tabs>
                              <w:spacing w:before="0" w:line="240" w:lineRule="auto"/>
                              <w:ind w:left="142" w:hanging="142"/>
                              <w:jc w:val="both"/>
                              <w:rPr>
                                <w:sz w:val="20"/>
                                <w:szCs w:val="20"/>
                              </w:rPr>
                            </w:pPr>
                            <w:r w:rsidRPr="00DF794B">
                              <w:rPr>
                                <w:sz w:val="20"/>
                                <w:szCs w:val="20"/>
                              </w:rPr>
                              <w:t>- Les parents enregistrent les enfants dans les délais prévus par la loi</w:t>
                            </w:r>
                          </w:p>
                          <w:p w14:paraId="6B2C241B" w14:textId="77777777" w:rsidR="000F5803" w:rsidRPr="00DF794B" w:rsidRDefault="000F5803" w:rsidP="00F36F20">
                            <w:pPr>
                              <w:pStyle w:val="Titre71"/>
                              <w:numPr>
                                <w:ilvl w:val="0"/>
                                <w:numId w:val="132"/>
                              </w:numPr>
                              <w:tabs>
                                <w:tab w:val="left" w:pos="284"/>
                                <w:tab w:val="left" w:pos="709"/>
                              </w:tabs>
                              <w:spacing w:before="0" w:line="240" w:lineRule="auto"/>
                              <w:ind w:left="142" w:hanging="142"/>
                              <w:jc w:val="both"/>
                              <w:rPr>
                                <w:sz w:val="20"/>
                                <w:szCs w:val="20"/>
                              </w:rPr>
                            </w:pPr>
                            <w:r w:rsidRPr="00DF794B">
                              <w:rPr>
                                <w:sz w:val="20"/>
                                <w:szCs w:val="20"/>
                              </w:rPr>
                              <w:t xml:space="preserve">La disponibilité des services d’état civil améliore l’accès aux populations </w:t>
                            </w:r>
                          </w:p>
                          <w:p w14:paraId="177213F3" w14:textId="77777777" w:rsidR="000F5803" w:rsidRPr="00DF794B" w:rsidRDefault="000F5803" w:rsidP="00F36F20">
                            <w:pPr>
                              <w:pStyle w:val="Titre71"/>
                              <w:numPr>
                                <w:ilvl w:val="0"/>
                                <w:numId w:val="132"/>
                              </w:numPr>
                              <w:tabs>
                                <w:tab w:val="left" w:pos="284"/>
                                <w:tab w:val="left" w:pos="709"/>
                              </w:tabs>
                              <w:spacing w:before="0" w:line="240" w:lineRule="auto"/>
                              <w:ind w:left="142" w:hanging="142"/>
                              <w:jc w:val="both"/>
                              <w:rPr>
                                <w:sz w:val="20"/>
                                <w:szCs w:val="20"/>
                              </w:rPr>
                            </w:pPr>
                            <w:r w:rsidRPr="00DF794B">
                              <w:rPr>
                                <w:sz w:val="20"/>
                                <w:szCs w:val="20"/>
                              </w:rPr>
                              <w:t>Les budgets en faveur de l’état civil sont améliorés</w:t>
                            </w:r>
                          </w:p>
                          <w:p w14:paraId="0E7419BD" w14:textId="77777777" w:rsidR="000F5803" w:rsidRPr="003F4587" w:rsidRDefault="000F5803" w:rsidP="00F36F20">
                            <w:pPr>
                              <w:rPr>
                                <w:lang w:val="fr-FR"/>
                              </w:rPr>
                            </w:pP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droite 11" o:spid="_x0000_s1034" type="#_x0000_t13" style="position:absolute;left:21690;top:21796;width:2764;height:2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" adj="13708" fillcolor="#5b9bd5" strokecolor="#41719c" strokeweight="1pt"/>
                    <v:shape id="Flèche droite 13" o:spid="_x0000_s1035" type="#_x0000_t13" style="position:absolute;left:21690;top:17543;width:2764;height:2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" adj="13708" fillcolor="#5b9bd5" strokecolor="#41719c" strokeweight="1pt"/>
                    <v:shape id="Flèche droite 14" o:spid="_x0000_s1036" type="#_x0000_t13" style="position:absolute;left:21690;top:13609;width:2764;height:2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" adj="13708" fillcolor="#5b9bd5" strokecolor="#41719c" strokeweight="1pt"/>
                    <v:shape id="Flèche droite 15" o:spid="_x0000_s1037" type="#_x0000_t13" style="position:absolute;left:47314;top:17650;width:2765;height:2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" adj="13708" fillcolor="#5b9bd5" strokecolor="#41719c" strokeweight="1pt"/>
                    <v:shape id="Flèche droite 16" o:spid="_x0000_s1038" type="#_x0000_t13" style="position:absolute;left:47314;top:22966;width:2765;height:2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" adj="13708" fillcolor="#5b9bd5" strokecolor="#41719c" strokeweight="1pt"/>
                    <v:shape id="Flèche droite 17" o:spid="_x0000_s1039" type="#_x0000_t13" style="position:absolute;left:47314;top:13609;width:2765;height:2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" adj="13708" fillcolor="#5b9bd5" strokecolor="#41719c" strokeweight="1pt"/>
                    <v:shape id="Flèche courbée vers le bas 18" o:spid="_x0000_s1040" type="#_x0000_t105" style="position:absolute;left:15310;width:17969;height:41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" adj="19108,20977,16200" fillcolor="#5b9bd5" strokecolor="#548235" strokeweight="1pt"/>
                    <v:shape id="Flèche courbée vers le bas 19" o:spid="_x0000_s1041" type="#_x0000_t105" style="position:absolute;left:41466;width:17970;height:41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" adj="19108,20977,16200" fillcolor="#5b9bd5" strokecolor="#548235" strokeweight="1pt"/>
                    <v:shape id="Flèche droite 20" o:spid="_x0000_s1042" type="#_x0000_t13" style="position:absolute;left:70174;top:14141;width:2765;height:2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" adj="13708" fillcolor="#5b9bd5" strokecolor="#41719c" strokeweight="1pt"/>
                    <v:shape id="Flèche droite 21" o:spid="_x0000_s1043" type="#_x0000_t13" style="position:absolute;left:70706;top:18075;width:2764;height:2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" adj="13708" fillcolor="#5b9bd5" strokecolor="#41719c" strokeweight="1pt"/>
                    <v:shape id="Flèche droite 22" o:spid="_x0000_s1044" type="#_x0000_t13" style="position:absolute;left:70706;top:22860;width:2764;height:2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" adj="13708" fillcolor="#5b9bd5" strokecolor="#41719c" strokeweight="1pt"/>
                  </v:group>
                </v:group>
                <v:rect id="Rectangle 23" o:spid="_x0000_s1045" style="position:absolute;left:7637;top:41621;width:81764;height:8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" fillcolor="#bdd7ee" strokecolor="#41719c" strokeweight="1pt">
                  <v:textbox>
                    <w:txbxContent>
                      <w:p w14:paraId="447196CB" w14:textId="77777777" w:rsidR="000F5803" w:rsidRPr="002D50A7" w:rsidRDefault="000F5803" w:rsidP="00F36F20">
                        <w:pPr>
                          <w:pStyle w:val="Titre71"/>
                          <w:widowControl w:val="0"/>
                          <w:numPr>
                            <w:ilvl w:val="0"/>
                            <w:numId w:val="133"/>
                          </w:numPr>
                          <w:tabs>
                            <w:tab w:val="left" w:pos="820"/>
                          </w:tabs>
                          <w:autoSpaceDE w:val="0"/>
                          <w:autoSpaceDN w:val="0"/>
                          <w:adjustRightInd w:val="0"/>
                          <w:spacing w:before="1" w:line="210" w:lineRule="exact"/>
                          <w:ind w:right="65"/>
                          <w:rPr>
                            <w:color w:val="000000"/>
                            <w:sz w:val="16"/>
                            <w:szCs w:val="16"/>
                          </w:rPr>
                        </w:pPr>
                        <w:r>
                          <w:rPr>
                            <w:color w:val="10263A"/>
                            <w:spacing w:val="1"/>
                            <w:sz w:val="16"/>
                            <w:szCs w:val="16"/>
                          </w:rPr>
                          <w:t>Les services d’état civil créés et mis en place dans les formations sanitaires sont fonctionnels</w:t>
                        </w:r>
                      </w:p>
                      <w:p w14:paraId="54B2D425" w14:textId="77777777" w:rsidR="000F5803" w:rsidRPr="002D50A7" w:rsidRDefault="000F5803" w:rsidP="00F36F20">
                        <w:pPr>
                          <w:pStyle w:val="Titre71"/>
                          <w:widowControl w:val="0"/>
                          <w:numPr>
                            <w:ilvl w:val="0"/>
                            <w:numId w:val="133"/>
                          </w:numPr>
                          <w:tabs>
                            <w:tab w:val="left" w:pos="840"/>
                            <w:tab w:val="left" w:pos="1180"/>
                          </w:tabs>
                          <w:autoSpaceDE w:val="0"/>
                          <w:autoSpaceDN w:val="0"/>
                          <w:adjustRightInd w:val="0"/>
                          <w:spacing w:line="237" w:lineRule="auto"/>
                          <w:ind w:right="64"/>
                          <w:rPr>
                            <w:color w:val="000000"/>
                            <w:sz w:val="16"/>
                            <w:szCs w:val="16"/>
                          </w:rPr>
                        </w:pPr>
                        <w:r w:rsidRPr="002D50A7">
                          <w:rPr>
                            <w:color w:val="10263A"/>
                            <w:spacing w:val="1"/>
                            <w:sz w:val="16"/>
                            <w:szCs w:val="16"/>
                          </w:rPr>
                          <w:t>L</w:t>
                        </w:r>
                        <w:r w:rsidRPr="002D50A7">
                          <w:rPr>
                            <w:color w:val="10263A"/>
                            <w:sz w:val="16"/>
                            <w:szCs w:val="16"/>
                          </w:rPr>
                          <w:t>es re</w:t>
                        </w:r>
                        <w:r w:rsidRPr="002D50A7">
                          <w:rPr>
                            <w:color w:val="10263A"/>
                            <w:spacing w:val="1"/>
                            <w:sz w:val="16"/>
                            <w:szCs w:val="16"/>
                          </w:rPr>
                          <w:t>s</w:t>
                        </w:r>
                        <w:r w:rsidRPr="002D50A7">
                          <w:rPr>
                            <w:color w:val="10263A"/>
                            <w:sz w:val="16"/>
                            <w:szCs w:val="16"/>
                          </w:rPr>
                          <w:t>sourc</w:t>
                        </w:r>
                        <w:r w:rsidRPr="002D50A7">
                          <w:rPr>
                            <w:color w:val="10263A"/>
                            <w:spacing w:val="1"/>
                            <w:sz w:val="16"/>
                            <w:szCs w:val="16"/>
                          </w:rPr>
                          <w:t>e</w:t>
                        </w:r>
                        <w:r w:rsidRPr="002D50A7">
                          <w:rPr>
                            <w:color w:val="10263A"/>
                            <w:sz w:val="16"/>
                            <w:szCs w:val="16"/>
                          </w:rPr>
                          <w:t>s nécessair</w:t>
                        </w:r>
                        <w:r w:rsidRPr="002D50A7">
                          <w:rPr>
                            <w:color w:val="10263A"/>
                            <w:spacing w:val="1"/>
                            <w:sz w:val="16"/>
                            <w:szCs w:val="16"/>
                          </w:rPr>
                          <w:t>e</w:t>
                        </w:r>
                        <w:r w:rsidRPr="002D50A7">
                          <w:rPr>
                            <w:color w:val="10263A"/>
                            <w:sz w:val="16"/>
                            <w:szCs w:val="16"/>
                          </w:rPr>
                          <w:t>s à</w:t>
                        </w:r>
                        <w:r w:rsidRPr="002D50A7">
                          <w:rPr>
                            <w:color w:val="10263A"/>
                            <w:spacing w:val="8"/>
                            <w:sz w:val="16"/>
                            <w:szCs w:val="16"/>
                          </w:rPr>
                          <w:t xml:space="preserve"> </w:t>
                        </w:r>
                        <w:r w:rsidRPr="002D50A7">
                          <w:rPr>
                            <w:color w:val="10263A"/>
                            <w:spacing w:val="1"/>
                            <w:sz w:val="16"/>
                            <w:szCs w:val="16"/>
                          </w:rPr>
                          <w:t>l</w:t>
                        </w:r>
                        <w:r w:rsidRPr="002D50A7">
                          <w:rPr>
                            <w:color w:val="10263A"/>
                            <w:sz w:val="16"/>
                            <w:szCs w:val="16"/>
                          </w:rPr>
                          <w:t>a mise en</w:t>
                        </w:r>
                        <w:r w:rsidRPr="002D50A7">
                          <w:rPr>
                            <w:color w:val="10263A"/>
                            <w:spacing w:val="2"/>
                            <w:sz w:val="16"/>
                            <w:szCs w:val="16"/>
                          </w:rPr>
                          <w:t xml:space="preserve"> </w:t>
                        </w:r>
                        <w:r w:rsidRPr="002D50A7">
                          <w:rPr>
                            <w:color w:val="10263A"/>
                            <w:sz w:val="16"/>
                            <w:szCs w:val="16"/>
                          </w:rPr>
                          <w:t>œu</w:t>
                        </w:r>
                        <w:r w:rsidRPr="002D50A7">
                          <w:rPr>
                            <w:color w:val="10263A"/>
                            <w:spacing w:val="1"/>
                            <w:sz w:val="16"/>
                            <w:szCs w:val="16"/>
                          </w:rPr>
                          <w:t>v</w:t>
                        </w:r>
                        <w:r w:rsidRPr="002D50A7">
                          <w:rPr>
                            <w:color w:val="10263A"/>
                            <w:spacing w:val="-1"/>
                            <w:sz w:val="16"/>
                            <w:szCs w:val="16"/>
                          </w:rPr>
                          <w:t>r</w:t>
                        </w:r>
                        <w:r w:rsidRPr="002D50A7">
                          <w:rPr>
                            <w:color w:val="10263A"/>
                            <w:sz w:val="16"/>
                            <w:szCs w:val="16"/>
                          </w:rPr>
                          <w:t>e des activités sont disponibles à</w:t>
                        </w:r>
                        <w:r w:rsidRPr="002D50A7">
                          <w:rPr>
                            <w:color w:val="10263A"/>
                            <w:spacing w:val="-1"/>
                            <w:sz w:val="16"/>
                            <w:szCs w:val="16"/>
                          </w:rPr>
                          <w:t xml:space="preserve"> </w:t>
                        </w:r>
                        <w:r w:rsidRPr="002D50A7">
                          <w:rPr>
                            <w:color w:val="10263A"/>
                            <w:sz w:val="16"/>
                            <w:szCs w:val="16"/>
                          </w:rPr>
                          <w:t>tem</w:t>
                        </w:r>
                        <w:r w:rsidRPr="002D50A7">
                          <w:rPr>
                            <w:color w:val="10263A"/>
                            <w:spacing w:val="-1"/>
                            <w:sz w:val="16"/>
                            <w:szCs w:val="16"/>
                          </w:rPr>
                          <w:t>p</w:t>
                        </w:r>
                        <w:r w:rsidRPr="002D50A7">
                          <w:rPr>
                            <w:color w:val="10263A"/>
                            <w:sz w:val="16"/>
                            <w:szCs w:val="16"/>
                          </w:rPr>
                          <w:t>s</w:t>
                        </w:r>
                      </w:p>
                      <w:p w14:paraId="6B816695" w14:textId="77777777" w:rsidR="000F5803" w:rsidRPr="00FC68C2" w:rsidRDefault="000F5803" w:rsidP="00F36F20">
                        <w:pPr>
                          <w:pStyle w:val="Titre71"/>
                          <w:widowControl w:val="0"/>
                          <w:numPr>
                            <w:ilvl w:val="0"/>
                            <w:numId w:val="133"/>
                          </w:numPr>
                          <w:tabs>
                            <w:tab w:val="left" w:pos="840"/>
                            <w:tab w:val="left" w:pos="1180"/>
                          </w:tabs>
                          <w:autoSpaceDE w:val="0"/>
                          <w:autoSpaceDN w:val="0"/>
                          <w:adjustRightInd w:val="0"/>
                          <w:spacing w:line="237" w:lineRule="auto"/>
                          <w:ind w:right="64"/>
                          <w:rPr>
                            <w:color w:val="000000"/>
                            <w:sz w:val="16"/>
                            <w:szCs w:val="16"/>
                          </w:rPr>
                        </w:pPr>
                        <w:r>
                          <w:rPr>
                            <w:color w:val="10263A"/>
                            <w:spacing w:val="1"/>
                            <w:sz w:val="16"/>
                            <w:szCs w:val="16"/>
                          </w:rPr>
                          <w:t>Les personnels formés et mobilisés (agents de santé communautaire, personnel d’état civil, de justice et de santé) restent en poste et sont motivés</w:t>
                        </w:r>
                      </w:p>
                      <w:p w14:paraId="5E49457B" w14:textId="77777777" w:rsidR="000F5803" w:rsidRPr="002D50A7" w:rsidRDefault="000F5803" w:rsidP="00F36F20">
                        <w:pPr>
                          <w:pStyle w:val="Titre71"/>
                          <w:widowControl w:val="0"/>
                          <w:numPr>
                            <w:ilvl w:val="0"/>
                            <w:numId w:val="133"/>
                          </w:numPr>
                          <w:tabs>
                            <w:tab w:val="left" w:pos="840"/>
                            <w:tab w:val="left" w:pos="1180"/>
                          </w:tabs>
                          <w:autoSpaceDE w:val="0"/>
                          <w:autoSpaceDN w:val="0"/>
                          <w:adjustRightInd w:val="0"/>
                          <w:spacing w:line="237" w:lineRule="auto"/>
                          <w:ind w:right="64"/>
                          <w:rPr>
                            <w:color w:val="000000"/>
                            <w:sz w:val="16"/>
                            <w:szCs w:val="16"/>
                          </w:rPr>
                        </w:pPr>
                        <w:r>
                          <w:rPr>
                            <w:color w:val="10263A"/>
                            <w:spacing w:val="1"/>
                            <w:sz w:val="16"/>
                            <w:szCs w:val="16"/>
                          </w:rPr>
                          <w:t>Les communautés et les leaders communautaires et religieux soient engagés dans la promotion de l’enregistrement des naissances</w:t>
                        </w:r>
                      </w:p>
                      <w:p w14:paraId="3BFB7A7E" w14:textId="77777777" w:rsidR="000F5803" w:rsidRPr="003F4587" w:rsidRDefault="000F5803" w:rsidP="00F36F20">
                        <w:pPr>
                          <w:jc w:val="center"/>
                          <w:rPr>
                            <w:sz w:val="16"/>
                            <w:szCs w:val="16"/>
                            <w:lang w:val="fr-FR"/>
                          </w:rPr>
                        </w:pPr>
                      </w:p>
                    </w:txbxContent>
                  </v:textbox>
                </v:rect>
                <v:rect id="Rectangle 24" o:spid="_x0000_s1046" style="position:absolute;left:-87;top:41109;width:4358;height:100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" fillcolor="#bdd7ee" strokecolor="#41719c" strokeweight="1pt">
                  <v:textbox style="layout-flow:vertical;mso-layout-flow-alt:bottom-to-top">
                    <w:txbxContent>
                      <w:p w14:paraId="7145C4F9" w14:textId="77777777" w:rsidR="000F5803" w:rsidRPr="00ED6AB9" w:rsidRDefault="000F5803" w:rsidP="00F36F20">
                        <w:pPr>
                          <w:jc w:val="center"/>
                          <w:rPr>
                            <w:b/>
                            <w:color w:val="3B3838"/>
                            <w:sz w:val="16"/>
                            <w:szCs w:val="16"/>
                          </w:rPr>
                        </w:pPr>
                        <w:r w:rsidRPr="00ED6AB9">
                          <w:rPr>
                            <w:b/>
                            <w:color w:val="3B3838"/>
                            <w:sz w:val="16"/>
                            <w:szCs w:val="16"/>
                          </w:rPr>
                          <w:t>HYPOTHESES</w:t>
                        </w:r>
                      </w:p>
                      <w:p w14:paraId="1CA28470" w14:textId="77777777" w:rsidR="000F5803" w:rsidRDefault="000F5803" w:rsidP="00F36F20">
                        <w:pPr>
                          <w:jc w:val="center"/>
                        </w:pPr>
                      </w:p>
                    </w:txbxContent>
                  </v:textbox>
                </v:rect>
              </v:group>
            </w:pict>
          </mc:Fallback>
        </mc:AlternateContent>
      </w:r>
      <w:r w:rsidRPr="00ED6AB9">
        <w:rPr>
          <w:rFonts w:ascii="Arial Narrow" w:hAnsi="Arial Narrow" w:cs="Times New Roman"/>
          <w:noProof/>
          <w:sz w:val="24"/>
          <w:szCs w:val="24"/>
          <w:lang w:val="fr-FR" w:eastAsia="fr-FR"/>
        </w:rPr>
        <w:drawing>
          <wp:inline distT="0" distB="0" distL="0" distR="0" wp14:anchorId="73E818BD" wp14:editId="2A0A0C4A">
            <wp:extent cx="9420447" cy="552450"/>
            <wp:effectExtent l="19050" t="19050" r="28575" b="38100"/>
            <wp:docPr id="36" name="Diagramme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BC237D7" w14:textId="77777777" w:rsidR="00F36F20" w:rsidRPr="0022063A" w:rsidRDefault="00F36F20" w:rsidP="002327AE">
      <w:pPr>
        <w:rPr>
          <w:color w:val="FF0000"/>
          <w:lang w:val="fr-FR" w:eastAsia="fr-FR"/>
        </w:rPr>
        <w:sectPr w:rsidR="00F36F20" w:rsidRPr="0022063A" w:rsidSect="005B4683">
          <w:footerReference w:type="default" r:id="rId18"/>
          <w:pgSz w:w="15840" w:h="12240" w:orient="landscape"/>
          <w:pgMar w:top="1417" w:right="1843" w:bottom="1417" w:left="1417" w:header="708" w:footer="708" w:gutter="0"/>
          <w:cols w:space="708"/>
          <w:docGrid w:linePitch="360"/>
        </w:sectPr>
      </w:pPr>
    </w:p>
    <w:p w14:paraId="40D2FBA9" w14:textId="545C2249" w:rsidR="00A95D6F" w:rsidRPr="006C79DF" w:rsidRDefault="003E2136" w:rsidP="00CD2ED8">
      <w:pPr>
        <w:pStyle w:val="Titre2"/>
        <w:keepNext/>
        <w:numPr>
          <w:ilvl w:val="0"/>
          <w:numId w:val="2"/>
        </w:numPr>
        <w:shd w:val="clear" w:color="auto" w:fill="00B0F0"/>
        <w:spacing w:before="120" w:beforeAutospacing="0" w:after="120" w:afterAutospacing="0"/>
        <w:ind w:left="284" w:hanging="284"/>
        <w:rPr>
          <w:rFonts w:ascii="Segoe UI" w:hAnsi="Segoe UI" w:cs="Segoe UI"/>
          <w:bCs w:val="0"/>
          <w:color w:val="FFFFFF"/>
          <w:sz w:val="22"/>
          <w:szCs w:val="22"/>
        </w:rPr>
      </w:pPr>
      <w:bookmarkStart w:id="15" w:name="_Toc82249841"/>
      <w:bookmarkEnd w:id="8"/>
      <w:r>
        <w:rPr>
          <w:rFonts w:ascii="Segoe UI" w:hAnsi="Segoe UI" w:cs="Segoe UI"/>
          <w:bCs w:val="0"/>
          <w:color w:val="FFFFFF"/>
          <w:sz w:val="22"/>
          <w:szCs w:val="22"/>
        </w:rPr>
        <w:lastRenderedPageBreak/>
        <w:t>BUT</w:t>
      </w:r>
      <w:r w:rsidR="00436A5E">
        <w:rPr>
          <w:rFonts w:ascii="Segoe UI" w:hAnsi="Segoe UI" w:cs="Segoe UI"/>
          <w:bCs w:val="0"/>
          <w:color w:val="FFFFFF"/>
          <w:sz w:val="22"/>
          <w:szCs w:val="22"/>
        </w:rPr>
        <w:t xml:space="preserve"> DE L’</w:t>
      </w:r>
      <w:r w:rsidR="008659EE" w:rsidRPr="006C79DF">
        <w:rPr>
          <w:rFonts w:ascii="Segoe UI" w:hAnsi="Segoe UI" w:cs="Segoe UI"/>
          <w:bCs w:val="0"/>
          <w:color w:val="FFFFFF"/>
          <w:sz w:val="22"/>
          <w:szCs w:val="22"/>
        </w:rPr>
        <w:t>EVALUATION</w:t>
      </w:r>
      <w:bookmarkEnd w:id="15"/>
    </w:p>
    <w:p w14:paraId="7D9BDCD5" w14:textId="3D836F13" w:rsidR="00436A5E" w:rsidRPr="0022063A" w:rsidRDefault="00436A5E" w:rsidP="0020357C">
      <w:pPr>
        <w:rPr>
          <w:lang w:val="fr-FR"/>
        </w:rPr>
      </w:pPr>
      <w:bookmarkStart w:id="16" w:name="_Toc62019394"/>
      <w:r w:rsidRPr="00436A5E">
        <w:rPr>
          <w:lang w:val="fr-FR"/>
        </w:rPr>
        <w:t xml:space="preserve">Cette section </w:t>
      </w:r>
      <w:r w:rsidR="007D30FC">
        <w:rPr>
          <w:lang w:val="fr-FR"/>
        </w:rPr>
        <w:t>présente</w:t>
      </w:r>
      <w:r w:rsidRPr="00436A5E">
        <w:rPr>
          <w:lang w:val="fr-FR"/>
        </w:rPr>
        <w:t xml:space="preserve"> le</w:t>
      </w:r>
      <w:r w:rsidR="003E2136">
        <w:rPr>
          <w:lang w:val="fr-FR"/>
        </w:rPr>
        <w:t xml:space="preserve"> but</w:t>
      </w:r>
      <w:r w:rsidRPr="00436A5E">
        <w:rPr>
          <w:lang w:val="fr-FR"/>
        </w:rPr>
        <w:t xml:space="preserve"> de l'évaluation</w:t>
      </w:r>
      <w:r w:rsidR="007D30FC">
        <w:rPr>
          <w:lang w:val="fr-FR"/>
        </w:rPr>
        <w:t xml:space="preserve"> et les utilisations des résultats de l’évaluation par l</w:t>
      </w:r>
      <w:r w:rsidRPr="00436A5E">
        <w:rPr>
          <w:lang w:val="fr-FR"/>
        </w:rPr>
        <w:t>es parties prenantes.</w:t>
      </w:r>
    </w:p>
    <w:p w14:paraId="67A9E72F" w14:textId="71A9BE94" w:rsidR="00D907A4" w:rsidRPr="0022063A" w:rsidRDefault="003E2136" w:rsidP="005126E2">
      <w:pPr>
        <w:pStyle w:val="Style2"/>
        <w:numPr>
          <w:ilvl w:val="1"/>
          <w:numId w:val="2"/>
        </w:numPr>
        <w:ind w:left="284" w:hanging="284"/>
        <w:rPr>
          <w:lang w:val="fr-FR"/>
        </w:rPr>
      </w:pPr>
      <w:bookmarkStart w:id="17" w:name="_Toc82249842"/>
      <w:r>
        <w:rPr>
          <w:lang w:val="fr-FR"/>
        </w:rPr>
        <w:t>But</w:t>
      </w:r>
      <w:r w:rsidRPr="0012166A">
        <w:rPr>
          <w:lang w:val="fr-FR"/>
        </w:rPr>
        <w:t xml:space="preserve"> </w:t>
      </w:r>
      <w:r w:rsidR="00436A5E" w:rsidRPr="0022063A">
        <w:rPr>
          <w:lang w:val="fr-FR"/>
        </w:rPr>
        <w:t>de l’é</w:t>
      </w:r>
      <w:r w:rsidR="00E33FA9" w:rsidRPr="0022063A">
        <w:rPr>
          <w:lang w:val="fr-FR"/>
        </w:rPr>
        <w:t>valuation</w:t>
      </w:r>
      <w:bookmarkEnd w:id="16"/>
      <w:bookmarkEnd w:id="17"/>
    </w:p>
    <w:p w14:paraId="7A6ADE11" w14:textId="6CEFF216" w:rsidR="00A41B8F" w:rsidRPr="00840671" w:rsidRDefault="00A41B8F" w:rsidP="00A41B8F">
      <w:pPr>
        <w:spacing w:before="120"/>
        <w:rPr>
          <w:rFonts w:cs="Segoe UI"/>
          <w:b/>
          <w:color w:val="000000"/>
          <w:szCs w:val="20"/>
          <w:lang w:val="fr-FR" w:eastAsia="fr-FR"/>
        </w:rPr>
      </w:pPr>
      <w:bookmarkStart w:id="18" w:name="_Hlk79423589"/>
      <w:r>
        <w:rPr>
          <w:color w:val="000000"/>
          <w:szCs w:val="20"/>
          <w:lang w:val="fr" w:eastAsia="fr-FR"/>
        </w:rPr>
        <w:t xml:space="preserve">L’évaluation formative du résultat clé concernant l’enregistrement des naissances </w:t>
      </w:r>
      <w:r w:rsidR="00EB2A4A">
        <w:rPr>
          <w:color w:val="000000"/>
          <w:szCs w:val="20"/>
          <w:lang w:val="fr" w:eastAsia="fr-FR"/>
        </w:rPr>
        <w:t>au Togo</w:t>
      </w:r>
      <w:r>
        <w:rPr>
          <w:color w:val="000000"/>
          <w:szCs w:val="20"/>
          <w:lang w:val="fr" w:eastAsia="fr-FR"/>
        </w:rPr>
        <w:t xml:space="preserve"> </w:t>
      </w:r>
      <w:r w:rsidRPr="00F9618D">
        <w:rPr>
          <w:color w:val="000000"/>
          <w:szCs w:val="20"/>
          <w:lang w:val="fr" w:eastAsia="fr-FR"/>
        </w:rPr>
        <w:t xml:space="preserve">aura deux </w:t>
      </w:r>
      <w:r>
        <w:rPr>
          <w:color w:val="000000"/>
          <w:szCs w:val="20"/>
          <w:lang w:val="fr" w:eastAsia="fr-FR"/>
        </w:rPr>
        <w:t>buts</w:t>
      </w:r>
      <w:r w:rsidRPr="00F9618D">
        <w:rPr>
          <w:color w:val="000000"/>
          <w:szCs w:val="20"/>
          <w:lang w:val="fr" w:eastAsia="fr-FR"/>
        </w:rPr>
        <w:t xml:space="preserve"> : </w:t>
      </w:r>
      <w:r>
        <w:rPr>
          <w:lang w:val="fr"/>
        </w:rPr>
        <w:t xml:space="preserve">la </w:t>
      </w:r>
      <w:r w:rsidRPr="00F9618D">
        <w:rPr>
          <w:b/>
          <w:color w:val="000000"/>
          <w:szCs w:val="20"/>
          <w:lang w:val="fr" w:eastAsia="fr-FR"/>
        </w:rPr>
        <w:t>re</w:t>
      </w:r>
      <w:r>
        <w:rPr>
          <w:b/>
          <w:color w:val="000000"/>
          <w:szCs w:val="20"/>
          <w:lang w:val="fr" w:eastAsia="fr-FR"/>
        </w:rPr>
        <w:t>devabilité</w:t>
      </w:r>
      <w:r w:rsidRPr="00F9618D">
        <w:rPr>
          <w:b/>
          <w:color w:val="000000"/>
          <w:szCs w:val="20"/>
          <w:lang w:val="fr" w:eastAsia="fr-FR"/>
        </w:rPr>
        <w:t xml:space="preserve"> et l’apprentissage.</w:t>
      </w:r>
    </w:p>
    <w:p w14:paraId="70D62C88" w14:textId="45DFF07E" w:rsidR="00A41B8F" w:rsidRDefault="00A41B8F" w:rsidP="00A41B8F">
      <w:pPr>
        <w:spacing w:before="120"/>
        <w:rPr>
          <w:color w:val="000000"/>
          <w:szCs w:val="20"/>
          <w:lang w:val="fr" w:eastAsia="fr-FR"/>
        </w:rPr>
      </w:pPr>
      <w:r w:rsidRPr="00F9618D">
        <w:rPr>
          <w:b/>
          <w:color w:val="000000"/>
          <w:szCs w:val="20"/>
          <w:lang w:val="fr" w:eastAsia="fr-FR"/>
        </w:rPr>
        <w:t>En ce qui concerne la r</w:t>
      </w:r>
      <w:r>
        <w:rPr>
          <w:b/>
          <w:color w:val="000000"/>
          <w:szCs w:val="20"/>
          <w:lang w:val="fr" w:eastAsia="fr-FR"/>
        </w:rPr>
        <w:t>edevabilité</w:t>
      </w:r>
      <w:r w:rsidRPr="00F9618D">
        <w:rPr>
          <w:b/>
          <w:color w:val="000000"/>
          <w:szCs w:val="20"/>
          <w:lang w:val="fr" w:eastAsia="fr-FR"/>
        </w:rPr>
        <w:t xml:space="preserve">, </w:t>
      </w:r>
      <w:r w:rsidRPr="0022063A">
        <w:rPr>
          <w:bCs/>
          <w:color w:val="000000"/>
          <w:szCs w:val="20"/>
          <w:lang w:val="fr" w:eastAsia="fr-FR"/>
        </w:rPr>
        <w:t>cette évaluation fournira</w:t>
      </w:r>
      <w:r w:rsidRPr="00F9618D">
        <w:rPr>
          <w:b/>
          <w:color w:val="000000"/>
          <w:szCs w:val="20"/>
          <w:lang w:val="fr" w:eastAsia="fr-FR"/>
        </w:rPr>
        <w:t xml:space="preserve"> </w:t>
      </w:r>
      <w:r w:rsidRPr="0022063A">
        <w:rPr>
          <w:bCs/>
          <w:color w:val="000000"/>
          <w:szCs w:val="20"/>
          <w:lang w:val="fr" w:eastAsia="fr-FR"/>
        </w:rPr>
        <w:t>à</w:t>
      </w:r>
      <w:r w:rsidRPr="008C7987">
        <w:rPr>
          <w:bCs/>
          <w:color w:val="000000"/>
          <w:szCs w:val="20"/>
          <w:lang w:val="fr" w:eastAsia="fr-FR"/>
        </w:rPr>
        <w:t xml:space="preserve"> </w:t>
      </w:r>
      <w:r w:rsidRPr="00F9618D">
        <w:rPr>
          <w:color w:val="000000"/>
          <w:szCs w:val="20"/>
          <w:lang w:val="fr" w:eastAsia="fr-FR"/>
        </w:rPr>
        <w:t>la fois au donateur (re</w:t>
      </w:r>
      <w:r>
        <w:rPr>
          <w:color w:val="000000"/>
          <w:szCs w:val="20"/>
          <w:lang w:val="fr" w:eastAsia="fr-FR"/>
        </w:rPr>
        <w:t>devabilité</w:t>
      </w:r>
      <w:r w:rsidRPr="00F9618D">
        <w:rPr>
          <w:color w:val="000000"/>
          <w:szCs w:val="20"/>
          <w:lang w:val="fr" w:eastAsia="fr-FR"/>
        </w:rPr>
        <w:t xml:space="preserve"> verticale) et aux bénéficiaires attendus, y compris le gouvernement</w:t>
      </w:r>
      <w:r w:rsidR="000C3792">
        <w:rPr>
          <w:color w:val="000000"/>
          <w:szCs w:val="20"/>
          <w:lang w:val="fr" w:eastAsia="fr-FR"/>
        </w:rPr>
        <w:t xml:space="preserve"> du Togo</w:t>
      </w:r>
      <w:r>
        <w:rPr>
          <w:lang w:val="fr"/>
        </w:rPr>
        <w:t xml:space="preserve"> (redevabilité horizontale), des</w:t>
      </w:r>
      <w:r w:rsidRPr="00F9618D">
        <w:rPr>
          <w:color w:val="000000"/>
          <w:szCs w:val="20"/>
          <w:lang w:val="fr" w:eastAsia="fr-FR"/>
        </w:rPr>
        <w:t xml:space="preserve"> preuves solides de la mesure dans laquelle le programme d’enregistrement des naissances a atteint les </w:t>
      </w:r>
      <w:r w:rsidR="000C3792">
        <w:rPr>
          <w:color w:val="000000"/>
          <w:szCs w:val="20"/>
          <w:lang w:val="fr" w:eastAsia="fr-FR"/>
        </w:rPr>
        <w:t>résultat</w:t>
      </w:r>
      <w:r w:rsidR="000C3792" w:rsidRPr="00F9618D">
        <w:rPr>
          <w:color w:val="000000"/>
          <w:szCs w:val="20"/>
          <w:lang w:val="fr" w:eastAsia="fr-FR"/>
        </w:rPr>
        <w:t xml:space="preserve">s </w:t>
      </w:r>
      <w:r w:rsidRPr="00F9618D">
        <w:rPr>
          <w:color w:val="000000"/>
          <w:szCs w:val="20"/>
          <w:lang w:val="fr" w:eastAsia="fr-FR"/>
        </w:rPr>
        <w:t>envisagés.</w:t>
      </w:r>
    </w:p>
    <w:p w14:paraId="63774F12" w14:textId="5959BE8D" w:rsidR="00A41B8F" w:rsidRPr="00840671" w:rsidRDefault="00A41B8F" w:rsidP="00A41B8F">
      <w:pPr>
        <w:spacing w:before="120"/>
        <w:rPr>
          <w:rFonts w:cs="Segoe UI"/>
          <w:color w:val="000000"/>
          <w:szCs w:val="20"/>
          <w:lang w:val="fr-FR" w:eastAsia="fr-FR"/>
        </w:rPr>
      </w:pPr>
      <w:r w:rsidRPr="00F9618D">
        <w:rPr>
          <w:b/>
          <w:color w:val="000000"/>
          <w:szCs w:val="20"/>
          <w:lang w:val="fr" w:eastAsia="fr-FR"/>
        </w:rPr>
        <w:t>En ce qui concerne l’apprentissage,</w:t>
      </w:r>
      <w:r w:rsidRPr="00F9618D">
        <w:rPr>
          <w:color w:val="000000"/>
          <w:szCs w:val="20"/>
          <w:lang w:val="fr" w:eastAsia="fr-FR"/>
        </w:rPr>
        <w:t xml:space="preserve"> cette évaluation devrait non seulement éclairer les stratégies de mise en œuvre d</w:t>
      </w:r>
      <w:r>
        <w:rPr>
          <w:color w:val="000000"/>
          <w:szCs w:val="20"/>
          <w:lang w:val="fr" w:eastAsia="fr-FR"/>
        </w:rPr>
        <w:t xml:space="preserve">e l’intervention </w:t>
      </w:r>
      <w:r w:rsidRPr="00F9618D">
        <w:rPr>
          <w:color w:val="000000"/>
          <w:szCs w:val="20"/>
          <w:lang w:val="fr" w:eastAsia="fr-FR"/>
        </w:rPr>
        <w:t xml:space="preserve">dans les années à venir en vue de </w:t>
      </w:r>
      <w:r>
        <w:rPr>
          <w:color w:val="000000"/>
          <w:szCs w:val="20"/>
          <w:lang w:val="fr" w:eastAsia="fr-FR"/>
        </w:rPr>
        <w:t>leur mise à</w:t>
      </w:r>
      <w:r w:rsidRPr="00F9618D">
        <w:rPr>
          <w:color w:val="000000"/>
          <w:szCs w:val="20"/>
          <w:lang w:val="fr" w:eastAsia="fr-FR"/>
        </w:rPr>
        <w:t xml:space="preserve"> l’échelle</w:t>
      </w:r>
      <w:r w:rsidR="00EB2A4A">
        <w:rPr>
          <w:color w:val="000000"/>
          <w:szCs w:val="20"/>
          <w:lang w:val="fr" w:eastAsia="fr-FR"/>
        </w:rPr>
        <w:t xml:space="preserve"> et de nouveaux partenariats publics et privés</w:t>
      </w:r>
      <w:r w:rsidR="000C3792">
        <w:rPr>
          <w:color w:val="000000"/>
          <w:szCs w:val="20"/>
          <w:lang w:val="fr" w:eastAsia="fr-FR"/>
        </w:rPr>
        <w:t xml:space="preserve"> à mobiliser</w:t>
      </w:r>
      <w:r w:rsidRPr="00F9618D">
        <w:rPr>
          <w:color w:val="000000"/>
          <w:szCs w:val="20"/>
          <w:lang w:val="fr" w:eastAsia="fr-FR"/>
        </w:rPr>
        <w:t xml:space="preserve">, mais </w:t>
      </w:r>
      <w:r w:rsidR="000C3792">
        <w:rPr>
          <w:color w:val="000000"/>
          <w:szCs w:val="20"/>
          <w:lang w:val="fr" w:eastAsia="fr-FR"/>
        </w:rPr>
        <w:t>devra</w:t>
      </w:r>
      <w:r w:rsidRPr="00F9618D">
        <w:rPr>
          <w:color w:val="000000"/>
          <w:szCs w:val="20"/>
          <w:lang w:val="fr" w:eastAsia="fr-FR"/>
        </w:rPr>
        <w:t xml:space="preserve"> également </w:t>
      </w:r>
      <w:r w:rsidR="000C3792">
        <w:rPr>
          <w:color w:val="000000"/>
          <w:szCs w:val="20"/>
          <w:lang w:val="fr" w:eastAsia="fr-FR"/>
        </w:rPr>
        <w:t xml:space="preserve">apporter </w:t>
      </w:r>
      <w:r w:rsidRPr="00F9618D">
        <w:rPr>
          <w:color w:val="000000"/>
          <w:szCs w:val="20"/>
          <w:lang w:val="fr" w:eastAsia="fr-FR"/>
        </w:rPr>
        <w:t xml:space="preserve">un éclairage sur certaines mesures correctives qui pourraient être </w:t>
      </w:r>
      <w:r w:rsidR="000C3792">
        <w:rPr>
          <w:color w:val="000000"/>
          <w:szCs w:val="20"/>
          <w:lang w:val="fr" w:eastAsia="fr-FR"/>
        </w:rPr>
        <w:t>davantage</w:t>
      </w:r>
      <w:r w:rsidR="000C3792" w:rsidRPr="00F9618D">
        <w:rPr>
          <w:color w:val="000000"/>
          <w:szCs w:val="20"/>
          <w:lang w:val="fr" w:eastAsia="fr-FR"/>
        </w:rPr>
        <w:t xml:space="preserve"> </w:t>
      </w:r>
      <w:r w:rsidRPr="00F9618D">
        <w:rPr>
          <w:color w:val="000000"/>
          <w:szCs w:val="20"/>
          <w:lang w:val="fr" w:eastAsia="fr-FR"/>
        </w:rPr>
        <w:t>explorées à l’avenir et contribuer à améliorer l</w:t>
      </w:r>
      <w:r>
        <w:rPr>
          <w:color w:val="000000"/>
          <w:szCs w:val="20"/>
          <w:lang w:val="fr" w:eastAsia="fr-FR"/>
        </w:rPr>
        <w:t>a théorie du changement de l’intervention</w:t>
      </w:r>
      <w:r w:rsidRPr="00F9618D">
        <w:rPr>
          <w:color w:val="000000"/>
          <w:szCs w:val="20"/>
          <w:lang w:val="fr" w:eastAsia="fr-FR"/>
        </w:rPr>
        <w:t xml:space="preserve">. </w:t>
      </w:r>
      <w:r>
        <w:rPr>
          <w:lang w:val="fr"/>
        </w:rPr>
        <w:t xml:space="preserve"> </w:t>
      </w:r>
    </w:p>
    <w:p w14:paraId="73215481" w14:textId="3814C656" w:rsidR="00A41B8F" w:rsidRPr="00840671" w:rsidRDefault="00283B6C" w:rsidP="00A41B8F">
      <w:pPr>
        <w:spacing w:before="120"/>
        <w:rPr>
          <w:rFonts w:cs="Segoe UI"/>
          <w:color w:val="000000"/>
          <w:szCs w:val="20"/>
          <w:lang w:val="fr-FR" w:eastAsia="fr-FR"/>
        </w:rPr>
      </w:pPr>
      <w:r>
        <w:rPr>
          <w:color w:val="000000"/>
          <w:szCs w:val="20"/>
          <w:lang w:val="fr" w:eastAsia="fr-FR"/>
        </w:rPr>
        <w:t>A ce titre, la présente évaluation aidera à tirer les enseignements sur la nécessité de et les moyens de</w:t>
      </w:r>
      <w:r w:rsidR="00A41B8F">
        <w:rPr>
          <w:color w:val="000000"/>
          <w:szCs w:val="20"/>
          <w:lang w:val="fr" w:eastAsia="fr-FR"/>
        </w:rPr>
        <w:t xml:space="preserve"> </w:t>
      </w:r>
      <w:r w:rsidR="00A41B8F" w:rsidRPr="00F9618D">
        <w:rPr>
          <w:color w:val="000000"/>
          <w:szCs w:val="20"/>
          <w:lang w:val="fr" w:eastAsia="fr-FR"/>
        </w:rPr>
        <w:t>:</w:t>
      </w:r>
    </w:p>
    <w:p w14:paraId="60B3D970" w14:textId="19AFA91D" w:rsidR="00A41B8F" w:rsidRPr="00840671" w:rsidRDefault="00A41B8F" w:rsidP="00A41B8F">
      <w:pPr>
        <w:pStyle w:val="Paragraphedeliste"/>
        <w:numPr>
          <w:ilvl w:val="0"/>
          <w:numId w:val="121"/>
        </w:numPr>
        <w:spacing w:before="120" w:after="160" w:line="256" w:lineRule="auto"/>
        <w:rPr>
          <w:rFonts w:cs="Segoe UI"/>
          <w:color w:val="000000"/>
          <w:szCs w:val="20"/>
          <w:lang w:val="fr-FR" w:eastAsia="fr-FR"/>
        </w:rPr>
      </w:pPr>
      <w:r w:rsidRPr="00AB5C58">
        <w:rPr>
          <w:color w:val="000000"/>
          <w:szCs w:val="20"/>
          <w:lang w:val="fr" w:eastAsia="fr-FR"/>
        </w:rPr>
        <w:t>Renforcer et systématiser les liens entre l’enregistrement des faits d’état civil et les plates-formes de prestation d’autres services sociaux, y compris la production de données factuelles</w:t>
      </w:r>
      <w:r>
        <w:rPr>
          <w:color w:val="000000"/>
          <w:szCs w:val="20"/>
          <w:lang w:val="fr" w:eastAsia="fr-FR"/>
        </w:rPr>
        <w:t xml:space="preserve"> (recherche, suivi et évaluation), </w:t>
      </w:r>
      <w:r w:rsidRPr="00AB5C58">
        <w:rPr>
          <w:color w:val="000000"/>
          <w:szCs w:val="20"/>
          <w:lang w:val="fr" w:eastAsia="fr-FR"/>
        </w:rPr>
        <w:t>la promotion des politiques, les partenariats intersectoriels et interinstitution</w:t>
      </w:r>
      <w:r>
        <w:rPr>
          <w:color w:val="000000"/>
          <w:szCs w:val="20"/>
          <w:lang w:val="fr" w:eastAsia="fr-FR"/>
        </w:rPr>
        <w:t>nelles</w:t>
      </w:r>
      <w:r w:rsidRPr="00AB5C58">
        <w:rPr>
          <w:color w:val="000000"/>
          <w:szCs w:val="20"/>
          <w:lang w:val="fr" w:eastAsia="fr-FR"/>
        </w:rPr>
        <w:t xml:space="preserve"> et les innovations</w:t>
      </w:r>
      <w:r>
        <w:rPr>
          <w:color w:val="000000"/>
          <w:szCs w:val="20"/>
          <w:lang w:val="fr" w:eastAsia="fr-FR"/>
        </w:rPr>
        <w:t> ;</w:t>
      </w:r>
    </w:p>
    <w:p w14:paraId="6EA99233" w14:textId="0E444E21" w:rsidR="00A41B8F" w:rsidRPr="00840671" w:rsidRDefault="00A41B8F" w:rsidP="00A41B8F">
      <w:pPr>
        <w:pStyle w:val="Paragraphedeliste"/>
        <w:numPr>
          <w:ilvl w:val="0"/>
          <w:numId w:val="121"/>
        </w:numPr>
        <w:spacing w:before="120" w:after="160" w:line="256" w:lineRule="auto"/>
        <w:rPr>
          <w:rFonts w:cs="Segoe UI"/>
          <w:color w:val="000000"/>
          <w:szCs w:val="20"/>
          <w:lang w:val="fr-FR" w:eastAsia="fr-FR"/>
        </w:rPr>
      </w:pPr>
      <w:r w:rsidRPr="00AB5C58">
        <w:rPr>
          <w:color w:val="000000"/>
          <w:szCs w:val="20"/>
          <w:lang w:val="fr" w:eastAsia="fr-FR"/>
        </w:rPr>
        <w:t xml:space="preserve">Promouvoir l’enregistrement des </w:t>
      </w:r>
      <w:r>
        <w:rPr>
          <w:color w:val="000000"/>
          <w:szCs w:val="20"/>
          <w:lang w:val="fr" w:eastAsia="fr-FR"/>
        </w:rPr>
        <w:t>naissances</w:t>
      </w:r>
      <w:r w:rsidRPr="00AB5C58">
        <w:rPr>
          <w:color w:val="000000"/>
          <w:szCs w:val="20"/>
          <w:lang w:val="fr" w:eastAsia="fr-FR"/>
        </w:rPr>
        <w:t xml:space="preserve"> par le biais des systèmes et services de santé </w:t>
      </w:r>
      <w:r>
        <w:rPr>
          <w:color w:val="000000"/>
          <w:szCs w:val="20"/>
          <w:lang w:val="fr" w:eastAsia="fr-FR"/>
        </w:rPr>
        <w:t>(</w:t>
      </w:r>
      <w:r w:rsidRPr="00AB5C58">
        <w:rPr>
          <w:color w:val="000000"/>
          <w:szCs w:val="20"/>
          <w:lang w:val="fr" w:eastAsia="fr-FR"/>
        </w:rPr>
        <w:t>soit par le biais de services de santé maternelle et infantile de routine, soit par des campagnes de vaccination</w:t>
      </w:r>
      <w:r>
        <w:rPr>
          <w:color w:val="000000"/>
          <w:szCs w:val="20"/>
          <w:lang w:val="fr" w:eastAsia="fr-FR"/>
        </w:rPr>
        <w:t xml:space="preserve">) </w:t>
      </w:r>
      <w:r w:rsidRPr="00AB5C58">
        <w:rPr>
          <w:color w:val="000000"/>
          <w:szCs w:val="20"/>
          <w:lang w:val="fr" w:eastAsia="fr-FR"/>
        </w:rPr>
        <w:t>afin que tous les enfants entrant en contact avec le système de santé soient notifiés/</w:t>
      </w:r>
      <w:r>
        <w:rPr>
          <w:color w:val="000000"/>
          <w:szCs w:val="20"/>
          <w:lang w:val="fr" w:eastAsia="fr-FR"/>
        </w:rPr>
        <w:t>enregistr</w:t>
      </w:r>
      <w:r w:rsidRPr="00AB5C58">
        <w:rPr>
          <w:color w:val="000000"/>
          <w:szCs w:val="20"/>
          <w:lang w:val="fr" w:eastAsia="fr-FR"/>
        </w:rPr>
        <w:t xml:space="preserve">és dans le registre </w:t>
      </w:r>
      <w:r>
        <w:rPr>
          <w:color w:val="000000"/>
          <w:szCs w:val="20"/>
          <w:lang w:val="fr" w:eastAsia="fr-FR"/>
        </w:rPr>
        <w:t xml:space="preserve">d’état </w:t>
      </w:r>
      <w:r w:rsidRPr="00AB5C58">
        <w:rPr>
          <w:color w:val="000000"/>
          <w:szCs w:val="20"/>
          <w:lang w:val="fr" w:eastAsia="fr-FR"/>
        </w:rPr>
        <w:t>civil</w:t>
      </w:r>
      <w:r>
        <w:rPr>
          <w:color w:val="000000"/>
          <w:szCs w:val="20"/>
          <w:lang w:val="fr" w:eastAsia="fr-FR"/>
        </w:rPr>
        <w:t> ;</w:t>
      </w:r>
    </w:p>
    <w:p w14:paraId="7A5A99AC" w14:textId="16E457E6" w:rsidR="00A41B8F" w:rsidRPr="00840671" w:rsidRDefault="00A41B8F" w:rsidP="00A41B8F">
      <w:pPr>
        <w:pStyle w:val="Paragraphedeliste"/>
        <w:numPr>
          <w:ilvl w:val="0"/>
          <w:numId w:val="121"/>
        </w:numPr>
        <w:spacing w:before="120" w:after="160" w:line="256" w:lineRule="auto"/>
        <w:rPr>
          <w:rFonts w:cs="Segoe UI"/>
          <w:color w:val="000000"/>
          <w:szCs w:val="20"/>
          <w:lang w:val="fr-FR" w:eastAsia="fr-FR"/>
        </w:rPr>
      </w:pPr>
      <w:r w:rsidRPr="00AB5C58">
        <w:rPr>
          <w:color w:val="000000"/>
          <w:szCs w:val="20"/>
          <w:lang w:val="fr" w:eastAsia="fr-FR"/>
        </w:rPr>
        <w:t xml:space="preserve">Travailler avec le secteur de l’éducation pour identifier et enregistrer les enfants sans </w:t>
      </w:r>
      <w:r>
        <w:rPr>
          <w:color w:val="000000"/>
          <w:szCs w:val="20"/>
          <w:lang w:val="fr" w:eastAsia="fr-FR"/>
        </w:rPr>
        <w:t>actes</w:t>
      </w:r>
      <w:r w:rsidRPr="00AB5C58">
        <w:rPr>
          <w:color w:val="000000"/>
          <w:szCs w:val="20"/>
          <w:lang w:val="fr" w:eastAsia="fr-FR"/>
        </w:rPr>
        <w:t xml:space="preserve"> de naissance au moment de la scolarisation. Pour les enfants non scolarisés et les autres enfants vulnérables, les services de protection de l’enfance et de protection sociale </w:t>
      </w:r>
      <w:r>
        <w:rPr>
          <w:color w:val="000000"/>
          <w:szCs w:val="20"/>
          <w:lang w:val="fr" w:eastAsia="fr-FR"/>
        </w:rPr>
        <w:t>(</w:t>
      </w:r>
      <w:r w:rsidRPr="00AB5C58">
        <w:rPr>
          <w:color w:val="000000"/>
          <w:szCs w:val="20"/>
          <w:lang w:val="fr" w:eastAsia="fr-FR"/>
        </w:rPr>
        <w:t>principalement les programmes de transferts monétaires</w:t>
      </w:r>
      <w:r>
        <w:rPr>
          <w:color w:val="000000"/>
          <w:szCs w:val="20"/>
          <w:lang w:val="fr" w:eastAsia="fr-FR"/>
        </w:rPr>
        <w:t>)</w:t>
      </w:r>
      <w:r w:rsidRPr="00AB5C58">
        <w:rPr>
          <w:color w:val="000000"/>
          <w:szCs w:val="20"/>
          <w:lang w:val="fr" w:eastAsia="fr-FR"/>
        </w:rPr>
        <w:t xml:space="preserve"> offrent une occasion supplémentaire d’identifier et de faciliter l’enregistrement des enfants non atteints par les services de santé et d’éducation</w:t>
      </w:r>
      <w:r>
        <w:rPr>
          <w:color w:val="000000"/>
          <w:szCs w:val="20"/>
          <w:lang w:val="fr" w:eastAsia="fr-FR"/>
        </w:rPr>
        <w:t> ;</w:t>
      </w:r>
    </w:p>
    <w:p w14:paraId="00C6521A" w14:textId="10099009" w:rsidR="00A41B8F" w:rsidRPr="00840671" w:rsidRDefault="00283B6C" w:rsidP="00A41B8F">
      <w:pPr>
        <w:pStyle w:val="Paragraphedeliste"/>
        <w:numPr>
          <w:ilvl w:val="0"/>
          <w:numId w:val="121"/>
        </w:numPr>
        <w:spacing w:before="120" w:after="160" w:line="256" w:lineRule="auto"/>
        <w:rPr>
          <w:rFonts w:cs="Segoe UI"/>
          <w:color w:val="000000"/>
          <w:szCs w:val="20"/>
          <w:lang w:val="fr-FR" w:eastAsia="fr-FR"/>
        </w:rPr>
      </w:pPr>
      <w:r>
        <w:rPr>
          <w:color w:val="000000"/>
          <w:szCs w:val="20"/>
          <w:lang w:val="fr" w:eastAsia="fr-FR"/>
        </w:rPr>
        <w:t>M</w:t>
      </w:r>
      <w:r w:rsidR="00A41B8F" w:rsidRPr="00AB5C58">
        <w:rPr>
          <w:color w:val="000000"/>
          <w:szCs w:val="20"/>
          <w:lang w:val="fr" w:eastAsia="fr-FR"/>
        </w:rPr>
        <w:t>obiliser les familles et les communautés pour accroître la demande et l’utilisation des services.</w:t>
      </w:r>
    </w:p>
    <w:p w14:paraId="6466B237" w14:textId="77777777" w:rsidR="00436A5E" w:rsidRPr="00774467" w:rsidRDefault="00436A5E" w:rsidP="00F9618D">
      <w:pPr>
        <w:spacing w:before="120"/>
        <w:rPr>
          <w:rFonts w:cs="Segoe UI"/>
          <w:color w:val="000000"/>
          <w:sz w:val="2"/>
          <w:szCs w:val="2"/>
          <w:lang w:val="fr-FR" w:eastAsia="fr-FR"/>
        </w:rPr>
      </w:pPr>
    </w:p>
    <w:p w14:paraId="5CB33CB7" w14:textId="61260F03" w:rsidR="00EB056C" w:rsidRPr="0022063A" w:rsidRDefault="008C7987" w:rsidP="005126E2">
      <w:pPr>
        <w:pStyle w:val="Style2"/>
        <w:numPr>
          <w:ilvl w:val="1"/>
          <w:numId w:val="2"/>
        </w:numPr>
        <w:ind w:left="284" w:hanging="284"/>
        <w:rPr>
          <w:lang w:val="fr-FR"/>
        </w:rPr>
      </w:pPr>
      <w:bookmarkStart w:id="19" w:name="_Toc64091388"/>
      <w:bookmarkStart w:id="20" w:name="_Toc67744048"/>
      <w:bookmarkStart w:id="21" w:name="_Toc82249843"/>
      <w:bookmarkEnd w:id="18"/>
      <w:r w:rsidRPr="0022063A">
        <w:rPr>
          <w:lang w:val="fr-FR"/>
        </w:rPr>
        <w:t>Utilité globale et utilisation e</w:t>
      </w:r>
      <w:r>
        <w:rPr>
          <w:lang w:val="fr-FR"/>
        </w:rPr>
        <w:t>nvisagée de l’évaluation</w:t>
      </w:r>
      <w:bookmarkEnd w:id="19"/>
      <w:bookmarkEnd w:id="20"/>
      <w:bookmarkEnd w:id="21"/>
    </w:p>
    <w:p w14:paraId="3D6331F1" w14:textId="7B1C4903" w:rsidR="00A41B8F" w:rsidRPr="0069303E" w:rsidRDefault="00283B6C" w:rsidP="00A41B8F">
      <w:pPr>
        <w:rPr>
          <w:rFonts w:cs="Segoe UI"/>
          <w:color w:val="000000"/>
          <w:szCs w:val="20"/>
          <w:lang w:val="fr-FR" w:eastAsia="fr-FR"/>
        </w:rPr>
      </w:pPr>
      <w:bookmarkStart w:id="22" w:name="_Hlk79424805"/>
      <w:r w:rsidRPr="005C4D01">
        <w:rPr>
          <w:rFonts w:cs="Segoe UI"/>
          <w:color w:val="000000"/>
          <w:szCs w:val="20"/>
          <w:lang w:val="fr" w:eastAsia="fr-FR"/>
        </w:rPr>
        <w:t xml:space="preserve">L’évaluation </w:t>
      </w:r>
      <w:r w:rsidRPr="005C4D01">
        <w:rPr>
          <w:rFonts w:cs="Segoe UI"/>
          <w:lang w:val="fr"/>
        </w:rPr>
        <w:t xml:space="preserve">revêt une </w:t>
      </w:r>
      <w:r w:rsidRPr="005C4D01">
        <w:rPr>
          <w:rFonts w:cs="Segoe UI"/>
          <w:color w:val="000000"/>
          <w:szCs w:val="20"/>
          <w:lang w:val="fr" w:eastAsia="fr-FR"/>
        </w:rPr>
        <w:t xml:space="preserve">importance pour les principales parties prenantes de l’intervention (voir le </w:t>
      </w:r>
      <w:r w:rsidRPr="005C4D01">
        <w:rPr>
          <w:rFonts w:cs="Segoe UI"/>
          <w:lang w:val="fr"/>
        </w:rPr>
        <w:t xml:space="preserve">tableau </w:t>
      </w:r>
      <w:r w:rsidRPr="005C4D01">
        <w:rPr>
          <w:rFonts w:cs="Segoe UI"/>
          <w:color w:val="000000"/>
          <w:szCs w:val="20"/>
          <w:lang w:val="fr" w:eastAsia="fr-FR"/>
        </w:rPr>
        <w:t>3</w:t>
      </w:r>
      <w:r w:rsidRPr="005C4D01">
        <w:rPr>
          <w:rFonts w:cs="Segoe UI"/>
          <w:lang w:val="fr"/>
        </w:rPr>
        <w:t>)</w:t>
      </w:r>
      <w:r w:rsidRPr="005C4D01">
        <w:rPr>
          <w:rFonts w:cs="Segoe UI"/>
          <w:color w:val="000000"/>
          <w:szCs w:val="20"/>
          <w:lang w:val="fr" w:eastAsia="fr-FR"/>
        </w:rPr>
        <w:t xml:space="preserve">. Les échanges préliminaires avec le Bureau pays </w:t>
      </w:r>
      <w:r>
        <w:rPr>
          <w:rFonts w:cs="Segoe UI"/>
          <w:color w:val="000000"/>
          <w:szCs w:val="20"/>
          <w:lang w:val="fr" w:eastAsia="fr-FR"/>
        </w:rPr>
        <w:t>ont</w:t>
      </w:r>
      <w:r w:rsidRPr="005C4D01">
        <w:rPr>
          <w:rFonts w:cs="Segoe UI"/>
          <w:color w:val="000000"/>
          <w:szCs w:val="20"/>
          <w:lang w:val="fr" w:eastAsia="fr-FR"/>
        </w:rPr>
        <w:t xml:space="preserve"> également mis en évidence les aspects suivants</w:t>
      </w:r>
      <w:r w:rsidR="00A41B8F">
        <w:rPr>
          <w:color w:val="000000"/>
          <w:szCs w:val="20"/>
          <w:lang w:val="fr" w:eastAsia="fr-FR"/>
        </w:rPr>
        <w:t>.</w:t>
      </w:r>
    </w:p>
    <w:p w14:paraId="2822F40F" w14:textId="51B25524" w:rsidR="0074022C" w:rsidRPr="0069303E" w:rsidRDefault="0074022C" w:rsidP="0074022C">
      <w:pPr>
        <w:pStyle w:val="Paragraphedeliste"/>
        <w:numPr>
          <w:ilvl w:val="0"/>
          <w:numId w:val="11"/>
        </w:numPr>
        <w:rPr>
          <w:rFonts w:cs="Segoe UI"/>
          <w:color w:val="000000"/>
          <w:szCs w:val="20"/>
          <w:lang w:val="fr-FR" w:eastAsia="fr-FR"/>
        </w:rPr>
      </w:pPr>
      <w:r>
        <w:rPr>
          <w:color w:val="000000"/>
          <w:szCs w:val="20"/>
          <w:lang w:val="fr" w:eastAsia="fr-FR"/>
        </w:rPr>
        <w:t xml:space="preserve">L’évaluation offre </w:t>
      </w:r>
      <w:r w:rsidRPr="00F658A6">
        <w:rPr>
          <w:color w:val="000000"/>
          <w:szCs w:val="20"/>
          <w:lang w:val="fr" w:eastAsia="fr-FR"/>
        </w:rPr>
        <w:t>l’occasion d’évaluer systématiquement et objectivement les réalisations, les réussites, les défis et de documenter les leçons apprises.</w:t>
      </w:r>
      <w:r>
        <w:rPr>
          <w:lang w:val="fr"/>
        </w:rPr>
        <w:t xml:space="preserve"> </w:t>
      </w:r>
      <w:r>
        <w:rPr>
          <w:color w:val="000000"/>
          <w:szCs w:val="20"/>
          <w:lang w:val="fr" w:eastAsia="fr-FR"/>
        </w:rPr>
        <w:t>Elle donnera</w:t>
      </w:r>
      <w:r w:rsidRPr="00F658A6">
        <w:rPr>
          <w:color w:val="000000"/>
          <w:szCs w:val="20"/>
          <w:lang w:val="fr" w:eastAsia="fr-FR"/>
        </w:rPr>
        <w:t xml:space="preserve"> un aperçu de l’état d’avancement d</w:t>
      </w:r>
      <w:r>
        <w:rPr>
          <w:color w:val="000000"/>
          <w:szCs w:val="20"/>
          <w:lang w:val="fr" w:eastAsia="fr-FR"/>
        </w:rPr>
        <w:t xml:space="preserve">e l’intervention </w:t>
      </w:r>
      <w:r>
        <w:rPr>
          <w:lang w:val="fr"/>
        </w:rPr>
        <w:t xml:space="preserve">en termes </w:t>
      </w:r>
      <w:r w:rsidR="00106215">
        <w:rPr>
          <w:lang w:val="fr"/>
        </w:rPr>
        <w:t>d’interopérabilité entre l’état civil et la santé</w:t>
      </w:r>
      <w:r>
        <w:rPr>
          <w:lang w:val="fr"/>
        </w:rPr>
        <w:t>, d’engagement communautaire, de mécanismes de coordination et de réformes du CRVS</w:t>
      </w:r>
      <w:r w:rsidR="00106215">
        <w:rPr>
          <w:lang w:val="fr"/>
        </w:rPr>
        <w:t xml:space="preserve"> mais éventuellement de mécanisme de coordination des interventions</w:t>
      </w:r>
      <w:r>
        <w:rPr>
          <w:color w:val="000000"/>
          <w:szCs w:val="20"/>
          <w:lang w:val="fr" w:eastAsia="fr-FR"/>
        </w:rPr>
        <w:t xml:space="preserve">. </w:t>
      </w:r>
      <w:r w:rsidR="00106215">
        <w:rPr>
          <w:color w:val="000000"/>
          <w:szCs w:val="20"/>
          <w:lang w:val="fr" w:eastAsia="fr-FR"/>
        </w:rPr>
        <w:t xml:space="preserve">Elle </w:t>
      </w:r>
      <w:r>
        <w:rPr>
          <w:color w:val="000000"/>
          <w:szCs w:val="20"/>
          <w:lang w:val="fr" w:eastAsia="fr-FR"/>
        </w:rPr>
        <w:t xml:space="preserve">examinera comment l’intervention </w:t>
      </w:r>
      <w:r w:rsidR="00106215">
        <w:rPr>
          <w:color w:val="000000"/>
          <w:szCs w:val="20"/>
          <w:lang w:val="fr" w:eastAsia="fr-FR"/>
        </w:rPr>
        <w:t xml:space="preserve">de l’UNICEF </w:t>
      </w:r>
      <w:r>
        <w:rPr>
          <w:lang w:val="fr"/>
        </w:rPr>
        <w:t xml:space="preserve">a aidé à relever les défis </w:t>
      </w:r>
      <w:r w:rsidRPr="00F658A6">
        <w:rPr>
          <w:color w:val="000000"/>
          <w:szCs w:val="20"/>
          <w:lang w:val="fr" w:eastAsia="fr-FR"/>
        </w:rPr>
        <w:t>systémiques,</w:t>
      </w:r>
      <w:r>
        <w:rPr>
          <w:color w:val="000000"/>
          <w:szCs w:val="20"/>
          <w:lang w:val="fr" w:eastAsia="fr-FR"/>
        </w:rPr>
        <w:t xml:space="preserve"> </w:t>
      </w:r>
      <w:r w:rsidRPr="00F658A6">
        <w:rPr>
          <w:color w:val="000000"/>
          <w:szCs w:val="20"/>
          <w:lang w:val="fr" w:eastAsia="fr-FR"/>
        </w:rPr>
        <w:t xml:space="preserve">les lacunes et les </w:t>
      </w:r>
      <w:r w:rsidR="00106215">
        <w:rPr>
          <w:color w:val="000000"/>
          <w:szCs w:val="20"/>
          <w:lang w:val="fr" w:eastAsia="fr-FR"/>
        </w:rPr>
        <w:t>faiblesse</w:t>
      </w:r>
      <w:r w:rsidR="00106215" w:rsidRPr="00F658A6">
        <w:rPr>
          <w:color w:val="000000"/>
          <w:szCs w:val="20"/>
          <w:lang w:val="fr" w:eastAsia="fr-FR"/>
        </w:rPr>
        <w:t>s</w:t>
      </w:r>
      <w:r w:rsidRPr="00F658A6">
        <w:rPr>
          <w:color w:val="000000"/>
          <w:szCs w:val="20"/>
          <w:lang w:val="fr" w:eastAsia="fr-FR"/>
        </w:rPr>
        <w:t>.</w:t>
      </w:r>
      <w:r>
        <w:rPr>
          <w:lang w:val="fr"/>
        </w:rPr>
        <w:t xml:space="preserve"> </w:t>
      </w:r>
      <w:r w:rsidRPr="00F658A6">
        <w:rPr>
          <w:color w:val="000000"/>
          <w:szCs w:val="20"/>
          <w:lang w:val="fr" w:eastAsia="fr-FR"/>
        </w:rPr>
        <w:t xml:space="preserve"> </w:t>
      </w:r>
    </w:p>
    <w:p w14:paraId="5FF9A456" w14:textId="17F46D1D" w:rsidR="0074022C" w:rsidRPr="0069303E" w:rsidRDefault="0074022C" w:rsidP="0074022C">
      <w:pPr>
        <w:pStyle w:val="Paragraphedeliste"/>
        <w:numPr>
          <w:ilvl w:val="0"/>
          <w:numId w:val="11"/>
        </w:numPr>
        <w:rPr>
          <w:rFonts w:cs="Segoe UI"/>
          <w:color w:val="000000"/>
          <w:szCs w:val="20"/>
          <w:lang w:val="fr-FR" w:eastAsia="fr-FR"/>
        </w:rPr>
      </w:pPr>
      <w:r>
        <w:rPr>
          <w:color w:val="000000"/>
          <w:szCs w:val="20"/>
          <w:lang w:val="fr" w:eastAsia="fr-FR"/>
        </w:rPr>
        <w:t xml:space="preserve">L’évaluation éclairera </w:t>
      </w:r>
      <w:r w:rsidRPr="00F658A6">
        <w:rPr>
          <w:color w:val="000000"/>
          <w:szCs w:val="20"/>
          <w:lang w:val="fr" w:eastAsia="fr-FR"/>
        </w:rPr>
        <w:t>l’engagement futur</w:t>
      </w:r>
      <w:r>
        <w:rPr>
          <w:color w:val="000000"/>
          <w:szCs w:val="20"/>
          <w:lang w:val="fr" w:eastAsia="fr-FR"/>
        </w:rPr>
        <w:t xml:space="preserve"> </w:t>
      </w:r>
      <w:r>
        <w:rPr>
          <w:lang w:val="fr"/>
        </w:rPr>
        <w:t xml:space="preserve">de </w:t>
      </w:r>
      <w:r w:rsidRPr="00F658A6">
        <w:rPr>
          <w:color w:val="000000"/>
          <w:szCs w:val="20"/>
          <w:lang w:val="fr" w:eastAsia="fr-FR"/>
        </w:rPr>
        <w:t>l’UNICEF</w:t>
      </w:r>
      <w:r>
        <w:rPr>
          <w:color w:val="000000"/>
          <w:szCs w:val="20"/>
          <w:lang w:val="fr" w:eastAsia="fr-FR"/>
        </w:rPr>
        <w:t xml:space="preserve"> </w:t>
      </w:r>
      <w:r>
        <w:rPr>
          <w:lang w:val="fr"/>
        </w:rPr>
        <w:t>avec le gouvernement</w:t>
      </w:r>
      <w:r>
        <w:rPr>
          <w:color w:val="000000"/>
          <w:szCs w:val="20"/>
          <w:lang w:val="fr" w:eastAsia="fr-FR"/>
        </w:rPr>
        <w:t>.</w:t>
      </w:r>
      <w:r>
        <w:rPr>
          <w:lang w:val="fr"/>
        </w:rPr>
        <w:t xml:space="preserve"> </w:t>
      </w:r>
      <w:r w:rsidR="00106215">
        <w:rPr>
          <w:color w:val="000000"/>
          <w:szCs w:val="20"/>
          <w:lang w:val="fr" w:eastAsia="fr-FR"/>
        </w:rPr>
        <w:t>Elle aidera</w:t>
      </w:r>
      <w:r w:rsidR="00106215" w:rsidRPr="00F658A6">
        <w:rPr>
          <w:color w:val="000000"/>
          <w:szCs w:val="20"/>
          <w:lang w:val="fr" w:eastAsia="fr-FR"/>
        </w:rPr>
        <w:t xml:space="preserve"> </w:t>
      </w:r>
      <w:r w:rsidRPr="00F658A6">
        <w:rPr>
          <w:color w:val="000000"/>
          <w:szCs w:val="20"/>
          <w:lang w:val="fr" w:eastAsia="fr-FR"/>
        </w:rPr>
        <w:t xml:space="preserve">l’UNICEF </w:t>
      </w:r>
      <w:r>
        <w:rPr>
          <w:lang w:val="fr"/>
        </w:rPr>
        <w:t xml:space="preserve">et </w:t>
      </w:r>
      <w:r>
        <w:rPr>
          <w:color w:val="000000"/>
          <w:szCs w:val="20"/>
          <w:lang w:val="fr" w:eastAsia="fr-FR"/>
        </w:rPr>
        <w:t xml:space="preserve">le gouvernement </w:t>
      </w:r>
      <w:r w:rsidR="00106215">
        <w:rPr>
          <w:lang w:val="fr"/>
        </w:rPr>
        <w:t xml:space="preserve">à </w:t>
      </w:r>
      <w:r>
        <w:rPr>
          <w:lang w:val="fr"/>
        </w:rPr>
        <w:t xml:space="preserve">réfléchir </w:t>
      </w:r>
      <w:r w:rsidR="00106215">
        <w:rPr>
          <w:lang w:val="fr"/>
        </w:rPr>
        <w:t>pour</w:t>
      </w:r>
      <w:r>
        <w:rPr>
          <w:color w:val="000000"/>
          <w:szCs w:val="20"/>
          <w:lang w:val="fr" w:eastAsia="fr-FR"/>
        </w:rPr>
        <w:t xml:space="preserve"> </w:t>
      </w:r>
      <w:r w:rsidRPr="00F658A6">
        <w:rPr>
          <w:color w:val="000000"/>
          <w:szCs w:val="20"/>
          <w:lang w:val="fr" w:eastAsia="fr-FR"/>
        </w:rPr>
        <w:t xml:space="preserve">éclairer les </w:t>
      </w:r>
      <w:r>
        <w:rPr>
          <w:color w:val="000000"/>
          <w:szCs w:val="20"/>
          <w:lang w:val="fr" w:eastAsia="fr-FR"/>
        </w:rPr>
        <w:t xml:space="preserve">engagements futurs, y compris </w:t>
      </w:r>
      <w:r>
        <w:rPr>
          <w:lang w:val="fr"/>
        </w:rPr>
        <w:t xml:space="preserve">le nouveau programme de coopération </w:t>
      </w:r>
      <w:r w:rsidR="00106215" w:rsidRPr="00B258DC">
        <w:rPr>
          <w:color w:val="000000"/>
          <w:szCs w:val="20"/>
          <w:lang w:val="fr" w:eastAsia="fr-FR"/>
        </w:rPr>
        <w:t>202</w:t>
      </w:r>
      <w:r w:rsidR="00106215">
        <w:rPr>
          <w:color w:val="000000"/>
          <w:szCs w:val="20"/>
          <w:lang w:val="fr" w:eastAsia="fr-FR"/>
        </w:rPr>
        <w:t>3</w:t>
      </w:r>
      <w:r w:rsidRPr="00B258DC">
        <w:rPr>
          <w:color w:val="000000"/>
          <w:szCs w:val="20"/>
          <w:lang w:val="fr" w:eastAsia="fr-FR"/>
        </w:rPr>
        <w:t>-</w:t>
      </w:r>
      <w:r w:rsidR="00106215" w:rsidRPr="00B258DC">
        <w:rPr>
          <w:color w:val="000000"/>
          <w:szCs w:val="20"/>
          <w:lang w:val="fr" w:eastAsia="fr-FR"/>
        </w:rPr>
        <w:t>202</w:t>
      </w:r>
      <w:r w:rsidR="00106215">
        <w:rPr>
          <w:color w:val="000000"/>
          <w:szCs w:val="20"/>
          <w:lang w:val="fr" w:eastAsia="fr-FR"/>
        </w:rPr>
        <w:t>7</w:t>
      </w:r>
      <w:r w:rsidRPr="00B258DC">
        <w:rPr>
          <w:color w:val="000000"/>
          <w:szCs w:val="20"/>
          <w:lang w:val="fr" w:eastAsia="fr-FR"/>
        </w:rPr>
        <w:t>.</w:t>
      </w:r>
    </w:p>
    <w:p w14:paraId="07225CA0" w14:textId="77777777" w:rsidR="0074022C" w:rsidRPr="0069303E" w:rsidRDefault="0074022C" w:rsidP="0074022C">
      <w:pPr>
        <w:pStyle w:val="Paragraphedeliste"/>
        <w:numPr>
          <w:ilvl w:val="0"/>
          <w:numId w:val="11"/>
        </w:numPr>
        <w:rPr>
          <w:rFonts w:cs="Segoe UI"/>
          <w:color w:val="000000"/>
          <w:szCs w:val="20"/>
          <w:lang w:val="fr-FR" w:eastAsia="fr-FR"/>
        </w:rPr>
      </w:pPr>
      <w:r w:rsidRPr="00517F8C">
        <w:rPr>
          <w:color w:val="000000"/>
          <w:szCs w:val="20"/>
          <w:lang w:val="fr" w:eastAsia="fr-FR"/>
        </w:rPr>
        <w:lastRenderedPageBreak/>
        <w:t xml:space="preserve">L’évaluation formative donne l’occasion d’évaluer l’utilisation efficace de technologies et d’outils novateurs tels que RapidPro, Dashboard et d’autres. L’évaluation doit fournir des orientations sur les possibilités qui s’offrent à nous de poursuivre l’intégration de la technologie dans les services </w:t>
      </w:r>
      <w:r>
        <w:rPr>
          <w:color w:val="000000"/>
          <w:szCs w:val="20"/>
          <w:lang w:val="fr" w:eastAsia="fr-FR"/>
        </w:rPr>
        <w:t>du système CRVS</w:t>
      </w:r>
      <w:r w:rsidRPr="00517F8C">
        <w:rPr>
          <w:color w:val="000000"/>
          <w:szCs w:val="20"/>
          <w:lang w:val="fr" w:eastAsia="fr-FR"/>
        </w:rPr>
        <w:t xml:space="preserve"> en ce qui concerne la fourniture de services d’enregistrement des naissances efficaces et efficients, y compris l’utilisation de l’information pour la planification, la diffusion et le plaidoyer.</w:t>
      </w:r>
    </w:p>
    <w:p w14:paraId="4C481062" w14:textId="170AB5CC" w:rsidR="0074022C" w:rsidRPr="0069303E" w:rsidRDefault="00EB2A4A" w:rsidP="0074022C">
      <w:pPr>
        <w:pStyle w:val="Paragraphedeliste"/>
        <w:numPr>
          <w:ilvl w:val="0"/>
          <w:numId w:val="11"/>
        </w:numPr>
        <w:rPr>
          <w:rFonts w:cs="Segoe UI"/>
          <w:color w:val="000000"/>
          <w:szCs w:val="20"/>
          <w:lang w:val="fr-FR" w:eastAsia="fr-FR"/>
        </w:rPr>
      </w:pPr>
      <w:r w:rsidRPr="3B52BCBC">
        <w:rPr>
          <w:color w:val="000000" w:themeColor="text1"/>
          <w:lang w:val="fr" w:eastAsia="fr-FR"/>
        </w:rPr>
        <w:t xml:space="preserve">L’évaluation permettra d’évaluer l’efficacité des mécanismes de coordination entre l’UNICEF et ses partenaires. Elle identifiera également les opportunités pour le gouvernement de s’engager avec d’autres parties prenantes pertinentes, par exemple </w:t>
      </w:r>
      <w:r>
        <w:rPr>
          <w:color w:val="000000" w:themeColor="text1"/>
          <w:lang w:val="fr" w:eastAsia="fr-FR"/>
        </w:rPr>
        <w:t xml:space="preserve">les institutions financières de développement (par ex. </w:t>
      </w:r>
      <w:r w:rsidRPr="3B52BCBC">
        <w:rPr>
          <w:color w:val="000000" w:themeColor="text1"/>
          <w:lang w:val="fr" w:eastAsia="fr-FR"/>
        </w:rPr>
        <w:t>la Banque mondiale</w:t>
      </w:r>
      <w:r>
        <w:rPr>
          <w:color w:val="000000" w:themeColor="text1"/>
          <w:lang w:val="fr" w:eastAsia="fr-FR"/>
        </w:rPr>
        <w:t xml:space="preserve"> ou la Banque Africaine de Développement)</w:t>
      </w:r>
      <w:r w:rsidRPr="3B52BCBC">
        <w:rPr>
          <w:color w:val="000000" w:themeColor="text1"/>
          <w:lang w:val="fr" w:eastAsia="fr-FR"/>
        </w:rPr>
        <w:t xml:space="preserve">, </w:t>
      </w:r>
      <w:r w:rsidRPr="3B52BCBC">
        <w:rPr>
          <w:lang w:val="fr"/>
        </w:rPr>
        <w:t xml:space="preserve">les </w:t>
      </w:r>
      <w:r>
        <w:rPr>
          <w:color w:val="000000" w:themeColor="text1"/>
          <w:lang w:val="fr" w:eastAsia="fr-FR"/>
        </w:rPr>
        <w:t>agences bilatérales et multilatérales,</w:t>
      </w:r>
      <w:r w:rsidRPr="3B52BCBC">
        <w:rPr>
          <w:color w:val="000000" w:themeColor="text1"/>
          <w:lang w:val="fr" w:eastAsia="fr-FR"/>
        </w:rPr>
        <w:t xml:space="preserve"> les Organisations de la Société Civile (OSC) ainsi que le secteur priv</w:t>
      </w:r>
      <w:r>
        <w:rPr>
          <w:color w:val="000000" w:themeColor="text1"/>
          <w:lang w:val="fr" w:eastAsia="fr-FR"/>
        </w:rPr>
        <w:t>é</w:t>
      </w:r>
      <w:r w:rsidRPr="3B52BCBC">
        <w:rPr>
          <w:color w:val="000000" w:themeColor="text1"/>
          <w:lang w:val="fr" w:eastAsia="fr-FR"/>
        </w:rPr>
        <w:t xml:space="preserve"> dans les domaines de leurs forces comparatives pour aider à améliorer les systèmes d’enregistrement des naissances. </w:t>
      </w:r>
      <w:r>
        <w:rPr>
          <w:color w:val="000000" w:themeColor="text1"/>
          <w:lang w:val="fr" w:eastAsia="fr-FR"/>
        </w:rPr>
        <w:t>Elle</w:t>
      </w:r>
      <w:r w:rsidRPr="3B52BCBC">
        <w:rPr>
          <w:color w:val="000000" w:themeColor="text1"/>
          <w:lang w:val="fr" w:eastAsia="fr-FR"/>
        </w:rPr>
        <w:t xml:space="preserve"> permettra de mieux comprendre la possibilité de diversifier les partenariats </w:t>
      </w:r>
      <w:r>
        <w:rPr>
          <w:color w:val="000000" w:themeColor="text1"/>
          <w:lang w:val="fr" w:eastAsia="fr-FR"/>
        </w:rPr>
        <w:t xml:space="preserve">public et privés </w:t>
      </w:r>
      <w:r w:rsidRPr="3B52BCBC">
        <w:rPr>
          <w:color w:val="000000" w:themeColor="text1"/>
          <w:lang w:val="fr" w:eastAsia="fr-FR"/>
        </w:rPr>
        <w:t>et d’obtenir un appui supplémentaire</w:t>
      </w:r>
      <w:r>
        <w:rPr>
          <w:color w:val="000000" w:themeColor="text1"/>
          <w:lang w:val="fr" w:eastAsia="fr-FR"/>
        </w:rPr>
        <w:t xml:space="preserve"> financier et non-financier</w:t>
      </w:r>
      <w:r w:rsidRPr="3B52BCBC">
        <w:rPr>
          <w:color w:val="000000" w:themeColor="text1"/>
          <w:lang w:val="fr" w:eastAsia="fr-FR"/>
        </w:rPr>
        <w:t xml:space="preserve"> pour les activités des programmes de pays.</w:t>
      </w:r>
      <w:r w:rsidR="0074022C" w:rsidRPr="00434144">
        <w:rPr>
          <w:color w:val="000000"/>
          <w:szCs w:val="20"/>
          <w:lang w:val="fr" w:eastAsia="fr-FR"/>
        </w:rPr>
        <w:t xml:space="preserve"> </w:t>
      </w:r>
      <w:r w:rsidR="0074022C">
        <w:rPr>
          <w:color w:val="000000"/>
          <w:szCs w:val="20"/>
          <w:lang w:val="fr" w:eastAsia="fr-FR"/>
        </w:rPr>
        <w:t xml:space="preserve"> </w:t>
      </w:r>
    </w:p>
    <w:p w14:paraId="03A96A87" w14:textId="72DCFABC" w:rsidR="0074022C" w:rsidRPr="0069303E" w:rsidRDefault="0074022C" w:rsidP="0074022C">
      <w:pPr>
        <w:pStyle w:val="Paragraphedeliste"/>
        <w:numPr>
          <w:ilvl w:val="0"/>
          <w:numId w:val="11"/>
        </w:numPr>
        <w:rPr>
          <w:rFonts w:cs="Segoe UI"/>
          <w:color w:val="000000"/>
          <w:szCs w:val="20"/>
          <w:lang w:val="fr-FR" w:eastAsia="fr-FR"/>
        </w:rPr>
      </w:pPr>
      <w:r w:rsidRPr="00EE7047">
        <w:rPr>
          <w:color w:val="000000"/>
          <w:szCs w:val="20"/>
          <w:lang w:val="fr" w:eastAsia="fr-FR"/>
        </w:rPr>
        <w:t xml:space="preserve">L’évaluation </w:t>
      </w:r>
      <w:r>
        <w:rPr>
          <w:color w:val="000000"/>
          <w:szCs w:val="20"/>
          <w:lang w:val="fr" w:eastAsia="fr-FR"/>
        </w:rPr>
        <w:t xml:space="preserve">visera à </w:t>
      </w:r>
      <w:r>
        <w:rPr>
          <w:lang w:val="fr"/>
        </w:rPr>
        <w:t xml:space="preserve">explorer la relation entre </w:t>
      </w:r>
      <w:r w:rsidRPr="00EE7047">
        <w:rPr>
          <w:color w:val="000000"/>
          <w:szCs w:val="20"/>
          <w:lang w:val="fr" w:eastAsia="fr-FR"/>
        </w:rPr>
        <w:t>l’enregistrement des naissances et le bien-être des enfants.</w:t>
      </w:r>
      <w:r>
        <w:rPr>
          <w:lang w:val="fr"/>
        </w:rPr>
        <w:t xml:space="preserve"> </w:t>
      </w:r>
      <w:r w:rsidR="00106215">
        <w:rPr>
          <w:color w:val="000000"/>
          <w:szCs w:val="20"/>
          <w:lang w:val="fr" w:eastAsia="fr-FR"/>
        </w:rPr>
        <w:t xml:space="preserve">Elle </w:t>
      </w:r>
      <w:r>
        <w:rPr>
          <w:color w:val="000000"/>
          <w:szCs w:val="20"/>
          <w:lang w:val="fr" w:eastAsia="fr-FR"/>
        </w:rPr>
        <w:t>fournira</w:t>
      </w:r>
      <w:r w:rsidRPr="00EE7047">
        <w:rPr>
          <w:color w:val="000000"/>
          <w:szCs w:val="20"/>
          <w:lang w:val="fr" w:eastAsia="fr-FR"/>
        </w:rPr>
        <w:t xml:space="preserve"> des informations sur les liens directs et/ou indirects</w:t>
      </w:r>
      <w:r>
        <w:rPr>
          <w:color w:val="000000"/>
          <w:szCs w:val="20"/>
          <w:lang w:val="fr" w:eastAsia="fr-FR"/>
        </w:rPr>
        <w:t xml:space="preserve"> </w:t>
      </w:r>
      <w:r>
        <w:rPr>
          <w:lang w:val="fr"/>
        </w:rPr>
        <w:t xml:space="preserve">entre </w:t>
      </w:r>
      <w:r>
        <w:rPr>
          <w:color w:val="000000"/>
          <w:szCs w:val="20"/>
          <w:lang w:val="fr" w:eastAsia="fr-FR"/>
        </w:rPr>
        <w:t>l’amélioration des taux d’enregistrement</w:t>
      </w:r>
      <w:r w:rsidRPr="00EE7047">
        <w:rPr>
          <w:color w:val="000000"/>
          <w:szCs w:val="20"/>
          <w:lang w:val="fr" w:eastAsia="fr-FR"/>
        </w:rPr>
        <w:t xml:space="preserve"> des naissances et l’amélioration de l’accès à la vaccination, la scolarisation des enfants et la protection contre les risques de protection, par exemple les mutilations génitales féminines, la traite des enfants et les mariages précoces.</w:t>
      </w:r>
    </w:p>
    <w:p w14:paraId="7375603B" w14:textId="6F05ADCD" w:rsidR="0080276C" w:rsidRPr="0074022C" w:rsidRDefault="0074022C" w:rsidP="0074022C">
      <w:pPr>
        <w:pStyle w:val="Paragraphedeliste"/>
        <w:numPr>
          <w:ilvl w:val="0"/>
          <w:numId w:val="11"/>
        </w:numPr>
        <w:rPr>
          <w:rFonts w:cs="Segoe UI"/>
          <w:color w:val="000000"/>
          <w:szCs w:val="20"/>
          <w:lang w:val="fr-FR" w:eastAsia="fr-FR"/>
        </w:rPr>
      </w:pPr>
      <w:r w:rsidRPr="0080276C">
        <w:rPr>
          <w:color w:val="000000"/>
          <w:szCs w:val="20"/>
          <w:lang w:val="fr" w:eastAsia="fr-FR"/>
        </w:rPr>
        <w:t>L’évaluation sera utilisée comme un outil de plaidoyer pour engager le dialogue avec le gouvernement</w:t>
      </w:r>
      <w:r>
        <w:rPr>
          <w:color w:val="000000"/>
          <w:szCs w:val="20"/>
          <w:lang w:val="fr" w:eastAsia="fr-FR"/>
        </w:rPr>
        <w:t xml:space="preserve"> </w:t>
      </w:r>
      <w:r w:rsidRPr="0080276C">
        <w:rPr>
          <w:color w:val="000000"/>
          <w:szCs w:val="20"/>
          <w:lang w:val="fr" w:eastAsia="fr-FR"/>
        </w:rPr>
        <w:t>et pour d’autres activités de plaidoyer de haut niveau</w:t>
      </w:r>
      <w:r w:rsidR="00EB2A4A">
        <w:rPr>
          <w:color w:val="000000"/>
          <w:szCs w:val="20"/>
          <w:lang w:val="fr" w:eastAsia="fr-FR"/>
        </w:rPr>
        <w:t xml:space="preserve"> </w:t>
      </w:r>
      <w:r w:rsidR="00EB2A4A" w:rsidRPr="3BE74D23">
        <w:rPr>
          <w:color w:val="000000" w:themeColor="text1"/>
          <w:lang w:val="fr" w:eastAsia="fr-FR"/>
        </w:rPr>
        <w:t>avec les partenaires publics et privés</w:t>
      </w:r>
      <w:r w:rsidRPr="0080276C">
        <w:rPr>
          <w:color w:val="000000"/>
          <w:szCs w:val="20"/>
          <w:lang w:val="fr" w:eastAsia="fr-FR"/>
        </w:rPr>
        <w:t>. L’évaluation est importante pour son calendrier, car la consultation régionale relative à la campagne « </w:t>
      </w:r>
      <w:r w:rsidR="00EB2A4A" w:rsidRPr="3BE74D23">
        <w:rPr>
          <w:color w:val="000000" w:themeColor="text1"/>
          <w:lang w:val="fr" w:eastAsia="fr-FR"/>
        </w:rPr>
        <w:t>Mon  Nom Est Personne </w:t>
      </w:r>
      <w:r w:rsidRPr="0080276C">
        <w:rPr>
          <w:color w:val="000000"/>
          <w:szCs w:val="20"/>
          <w:lang w:val="fr" w:eastAsia="fr-FR"/>
        </w:rPr>
        <w:t xml:space="preserve"> » vise à rassembler les pays pour faire le point sur les progrès réalisés un an après </w:t>
      </w:r>
      <w:r w:rsidR="00EB2A4A">
        <w:rPr>
          <w:color w:val="000000"/>
          <w:szCs w:val="20"/>
          <w:lang w:val="fr" w:eastAsia="fr-FR"/>
        </w:rPr>
        <w:t xml:space="preserve"> le lancement</w:t>
      </w:r>
      <w:r w:rsidRPr="0080276C">
        <w:rPr>
          <w:color w:val="000000"/>
          <w:szCs w:val="20"/>
          <w:lang w:val="fr" w:eastAsia="fr-FR"/>
        </w:rPr>
        <w:t xml:space="preserve">, identifier les possibilités d’apprentissage et appeler à un investissement politique accru, car la pandémie </w:t>
      </w:r>
      <w:r>
        <w:rPr>
          <w:color w:val="000000"/>
          <w:szCs w:val="20"/>
          <w:lang w:val="fr" w:eastAsia="fr-FR"/>
        </w:rPr>
        <w:t xml:space="preserve">COVID-19 </w:t>
      </w:r>
      <w:r w:rsidRPr="0080276C">
        <w:rPr>
          <w:color w:val="000000"/>
          <w:szCs w:val="20"/>
          <w:lang w:val="fr" w:eastAsia="fr-FR"/>
        </w:rPr>
        <w:t xml:space="preserve">continue de remettre en question l’enregistrement continu des </w:t>
      </w:r>
      <w:r>
        <w:rPr>
          <w:color w:val="000000"/>
          <w:szCs w:val="20"/>
          <w:lang w:val="fr" w:eastAsia="fr-FR"/>
        </w:rPr>
        <w:t>enfants de moins d’un an</w:t>
      </w:r>
      <w:r w:rsidR="008C7987" w:rsidRPr="0074022C">
        <w:rPr>
          <w:color w:val="000000"/>
          <w:szCs w:val="20"/>
          <w:lang w:val="fr" w:eastAsia="fr-FR"/>
        </w:rPr>
        <w:t>.</w:t>
      </w:r>
    </w:p>
    <w:p w14:paraId="6A41B364" w14:textId="087753A1" w:rsidR="00593078" w:rsidRPr="009D31B2" w:rsidRDefault="00593078" w:rsidP="008870B8">
      <w:pPr>
        <w:pStyle w:val="Lgende"/>
        <w:keepNext/>
        <w:rPr>
          <w:lang w:val="fr-FR"/>
        </w:rPr>
      </w:pPr>
      <w:bookmarkStart w:id="23" w:name="_Toc82249905"/>
      <w:bookmarkEnd w:id="22"/>
      <w:r w:rsidRPr="009D31B2">
        <w:rPr>
          <w:lang w:val="fr"/>
        </w:rPr>
        <w:t>Table</w:t>
      </w:r>
      <w:r>
        <w:rPr>
          <w:lang w:val="fr"/>
        </w:rPr>
        <w:t>au</w:t>
      </w:r>
      <w:r w:rsidR="0082529C">
        <w:rPr>
          <w:lang w:val="fr"/>
        </w:rPr>
        <w:t xml:space="preserve"> </w:t>
      </w:r>
      <w:r>
        <w:rPr>
          <w:lang w:val="fr"/>
        </w:rPr>
        <w:fldChar w:fldCharType="begin"/>
      </w:r>
      <w:r w:rsidRPr="009D31B2">
        <w:rPr>
          <w:lang w:val="fr"/>
        </w:rPr>
        <w:instrText xml:space="preserve"> SEQ Table \* ARABIC </w:instrText>
      </w:r>
      <w:r>
        <w:rPr>
          <w:lang w:val="fr"/>
        </w:rPr>
        <w:fldChar w:fldCharType="separate"/>
      </w:r>
      <w:r w:rsidR="00B05DEA">
        <w:rPr>
          <w:noProof/>
          <w:lang w:val="fr"/>
        </w:rPr>
        <w:t>2</w:t>
      </w:r>
      <w:r>
        <w:rPr>
          <w:lang w:val="fr"/>
        </w:rPr>
        <w:fldChar w:fldCharType="end"/>
      </w:r>
      <w:r w:rsidR="007D30FC">
        <w:rPr>
          <w:lang w:val="fr"/>
        </w:rPr>
        <w:t xml:space="preserve"> : </w:t>
      </w:r>
      <w:r w:rsidRPr="009D31B2">
        <w:rPr>
          <w:lang w:val="fr"/>
        </w:rPr>
        <w:t>Utilisateurs et utilisation d</w:t>
      </w:r>
      <w:r>
        <w:rPr>
          <w:lang w:val="fr"/>
        </w:rPr>
        <w:t>e l’évaluation</w:t>
      </w:r>
      <w:bookmarkEnd w:id="23"/>
    </w:p>
    <w:tbl>
      <w:tblPr>
        <w:tblStyle w:val="Grilledutableau"/>
        <w:tblW w:w="9651"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ayout w:type="fixed"/>
        <w:tblLook w:val="01E0" w:firstRow="1" w:lastRow="1" w:firstColumn="1" w:lastColumn="1" w:noHBand="0" w:noVBand="0"/>
      </w:tblPr>
      <w:tblGrid>
        <w:gridCol w:w="4045"/>
        <w:gridCol w:w="5606"/>
      </w:tblGrid>
      <w:tr w:rsidR="00593078" w:rsidRPr="000A3DB9" w14:paraId="1F5043B6" w14:textId="77777777" w:rsidTr="008870B8">
        <w:trPr>
          <w:trHeight w:val="20"/>
        </w:trPr>
        <w:tc>
          <w:tcPr>
            <w:tcW w:w="4045" w:type="dxa"/>
            <w:shd w:val="clear" w:color="auto" w:fill="00B0F0"/>
          </w:tcPr>
          <w:p w14:paraId="758BE27C" w14:textId="77777777" w:rsidR="00593078" w:rsidRPr="000A3DB9" w:rsidRDefault="00593078" w:rsidP="006E53DE">
            <w:pPr>
              <w:pStyle w:val="TableParagraph"/>
              <w:ind w:left="115"/>
              <w:rPr>
                <w:rFonts w:ascii="Segoe UI" w:hAnsi="Segoe UI" w:cs="Segoe UI"/>
                <w:b/>
                <w:sz w:val="16"/>
                <w:szCs w:val="16"/>
                <w:lang w:val="en-GB"/>
              </w:rPr>
            </w:pPr>
            <w:r w:rsidRPr="000A3DB9">
              <w:rPr>
                <w:b/>
                <w:color w:val="FFFFFF"/>
                <w:sz w:val="16"/>
                <w:szCs w:val="16"/>
                <w:lang w:val="fr"/>
              </w:rPr>
              <w:t>Utilisateurs de l’évaluation</w:t>
            </w:r>
          </w:p>
        </w:tc>
        <w:tc>
          <w:tcPr>
            <w:tcW w:w="5606" w:type="dxa"/>
            <w:shd w:val="clear" w:color="auto" w:fill="00B0F0"/>
          </w:tcPr>
          <w:p w14:paraId="127CA31D" w14:textId="77777777" w:rsidR="00593078" w:rsidRPr="0022063A" w:rsidRDefault="00593078" w:rsidP="006E53DE">
            <w:pPr>
              <w:pStyle w:val="TableParagraph"/>
              <w:ind w:left="107"/>
              <w:rPr>
                <w:rFonts w:ascii="Segoe UI" w:hAnsi="Segoe UI" w:cs="Segoe UI"/>
                <w:b/>
                <w:sz w:val="16"/>
                <w:szCs w:val="16"/>
                <w:lang w:val="fr-FR"/>
              </w:rPr>
            </w:pPr>
            <w:r w:rsidRPr="000A3DB9">
              <w:rPr>
                <w:b/>
                <w:color w:val="FFFFFF"/>
                <w:sz w:val="16"/>
                <w:szCs w:val="16"/>
                <w:lang w:val="fr"/>
              </w:rPr>
              <w:t>Utilisations de l’évaluation (comment les constatations et</w:t>
            </w:r>
          </w:p>
          <w:p w14:paraId="528A50F2" w14:textId="77777777" w:rsidR="00593078" w:rsidRPr="000A3DB9" w:rsidRDefault="00593078" w:rsidP="006E53DE">
            <w:pPr>
              <w:pStyle w:val="TableParagraph"/>
              <w:ind w:left="107"/>
              <w:rPr>
                <w:rFonts w:ascii="Segoe UI" w:hAnsi="Segoe UI" w:cs="Segoe UI"/>
                <w:b/>
                <w:sz w:val="16"/>
                <w:szCs w:val="16"/>
                <w:lang w:val="en-GB"/>
              </w:rPr>
            </w:pPr>
            <w:r w:rsidRPr="000A3DB9">
              <w:rPr>
                <w:b/>
                <w:color w:val="FFFFFF"/>
                <w:sz w:val="16"/>
                <w:szCs w:val="16"/>
                <w:lang w:val="fr"/>
              </w:rPr>
              <w:t>recommandations seront utilisées)</w:t>
            </w:r>
          </w:p>
        </w:tc>
      </w:tr>
      <w:tr w:rsidR="00593078" w:rsidRPr="00EF6901" w14:paraId="646EF07A" w14:textId="77777777" w:rsidTr="0022063A">
        <w:trPr>
          <w:trHeight w:val="20"/>
        </w:trPr>
        <w:tc>
          <w:tcPr>
            <w:tcW w:w="4045" w:type="dxa"/>
            <w:vAlign w:val="center"/>
          </w:tcPr>
          <w:p w14:paraId="1D8440E2" w14:textId="2B50F171" w:rsidR="0008639E" w:rsidRPr="0008639E" w:rsidRDefault="00C32349" w:rsidP="006E53DE">
            <w:pPr>
              <w:pStyle w:val="TableParagraph"/>
              <w:ind w:left="108" w:right="215"/>
              <w:jc w:val="both"/>
              <w:rPr>
                <w:color w:val="000000"/>
                <w:sz w:val="16"/>
                <w:szCs w:val="16"/>
                <w:lang w:val="fr"/>
              </w:rPr>
            </w:pPr>
            <w:r w:rsidRPr="0022063A">
              <w:rPr>
                <w:color w:val="000000"/>
                <w:sz w:val="16"/>
                <w:szCs w:val="16"/>
                <w:lang w:val="fr"/>
              </w:rPr>
              <w:t>Bureaux de pays de l’UNICEF - Protection de l’enfance et autres sections pertinentes, notamment santé, éducation et communication pour le développement (C4D).</w:t>
            </w:r>
          </w:p>
          <w:p w14:paraId="1EE7B3C8" w14:textId="52B9B1AE" w:rsidR="00593078" w:rsidRPr="0022063A" w:rsidRDefault="00593078" w:rsidP="006E53DE">
            <w:pPr>
              <w:pStyle w:val="TableParagraph"/>
              <w:ind w:left="108" w:right="215"/>
              <w:jc w:val="both"/>
              <w:rPr>
                <w:rFonts w:ascii="Segoe UI" w:hAnsi="Segoe UI" w:cs="Segoe UI"/>
                <w:color w:val="000000"/>
                <w:sz w:val="16"/>
                <w:szCs w:val="16"/>
                <w:lang w:val="fr-FR" w:eastAsia="fr-FR" w:bidi="ar-SA"/>
              </w:rPr>
            </w:pPr>
          </w:p>
        </w:tc>
        <w:tc>
          <w:tcPr>
            <w:tcW w:w="5606" w:type="dxa"/>
            <w:vAlign w:val="center"/>
          </w:tcPr>
          <w:p w14:paraId="39E8CF61" w14:textId="497746C7" w:rsidR="00593078" w:rsidRPr="0022063A" w:rsidRDefault="00C32349" w:rsidP="006E53DE">
            <w:pPr>
              <w:pStyle w:val="TableParagraph"/>
              <w:numPr>
                <w:ilvl w:val="0"/>
                <w:numId w:val="54"/>
              </w:numPr>
              <w:tabs>
                <w:tab w:val="left" w:pos="1942"/>
              </w:tabs>
              <w:ind w:left="385" w:right="559" w:hanging="283"/>
              <w:jc w:val="both"/>
              <w:rPr>
                <w:color w:val="000000"/>
                <w:sz w:val="16"/>
                <w:szCs w:val="16"/>
                <w:lang w:val="fr"/>
              </w:rPr>
            </w:pPr>
            <w:r>
              <w:rPr>
                <w:color w:val="000000"/>
                <w:sz w:val="16"/>
                <w:szCs w:val="16"/>
                <w:lang w:val="fr"/>
              </w:rPr>
              <w:t>Revoir</w:t>
            </w:r>
            <w:r w:rsidR="00593078" w:rsidRPr="000A3DB9">
              <w:rPr>
                <w:color w:val="000000"/>
                <w:sz w:val="16"/>
                <w:szCs w:val="16"/>
                <w:lang w:val="fr"/>
              </w:rPr>
              <w:t xml:space="preserve"> de la théorie du changement et </w:t>
            </w:r>
            <w:r>
              <w:rPr>
                <w:color w:val="000000"/>
                <w:sz w:val="16"/>
                <w:szCs w:val="16"/>
                <w:lang w:val="fr"/>
              </w:rPr>
              <w:t>affiner</w:t>
            </w:r>
            <w:r w:rsidR="00593078" w:rsidRPr="000A3DB9">
              <w:rPr>
                <w:color w:val="000000"/>
                <w:sz w:val="16"/>
                <w:szCs w:val="16"/>
                <w:lang w:val="fr"/>
              </w:rPr>
              <w:t xml:space="preserve"> </w:t>
            </w:r>
            <w:r>
              <w:rPr>
                <w:color w:val="000000"/>
                <w:sz w:val="16"/>
                <w:szCs w:val="16"/>
                <w:lang w:val="fr"/>
              </w:rPr>
              <w:t>l</w:t>
            </w:r>
            <w:r w:rsidR="00593078" w:rsidRPr="000A3DB9">
              <w:rPr>
                <w:color w:val="000000"/>
                <w:sz w:val="16"/>
                <w:szCs w:val="16"/>
                <w:lang w:val="fr"/>
              </w:rPr>
              <w:t>es stratégies d’intervention</w:t>
            </w:r>
            <w:r w:rsidR="00B44D87">
              <w:rPr>
                <w:color w:val="000000"/>
                <w:sz w:val="16"/>
                <w:szCs w:val="16"/>
                <w:lang w:val="fr"/>
              </w:rPr>
              <w:t> ;</w:t>
            </w:r>
          </w:p>
          <w:p w14:paraId="3368A045" w14:textId="278D58D4" w:rsidR="00593078" w:rsidRPr="0022063A" w:rsidRDefault="00593078" w:rsidP="006E53DE">
            <w:pPr>
              <w:pStyle w:val="TableParagraph"/>
              <w:numPr>
                <w:ilvl w:val="0"/>
                <w:numId w:val="54"/>
              </w:numPr>
              <w:tabs>
                <w:tab w:val="left" w:pos="1942"/>
              </w:tabs>
              <w:ind w:left="385" w:right="559" w:hanging="283"/>
              <w:jc w:val="both"/>
              <w:rPr>
                <w:color w:val="000000"/>
                <w:sz w:val="16"/>
                <w:szCs w:val="16"/>
                <w:lang w:val="fr"/>
              </w:rPr>
            </w:pPr>
            <w:r w:rsidRPr="000A3DB9">
              <w:rPr>
                <w:color w:val="000000"/>
                <w:sz w:val="16"/>
                <w:szCs w:val="16"/>
                <w:lang w:val="fr"/>
              </w:rPr>
              <w:t xml:space="preserve">Développer la section sur la composante protection et l’inclure dans le nouveau programme de coopération </w:t>
            </w:r>
            <w:r w:rsidR="00D1417B" w:rsidRPr="000A3DB9">
              <w:rPr>
                <w:color w:val="000000"/>
                <w:sz w:val="16"/>
                <w:szCs w:val="16"/>
                <w:lang w:val="fr"/>
              </w:rPr>
              <w:t>202</w:t>
            </w:r>
            <w:r w:rsidR="00D1417B">
              <w:rPr>
                <w:color w:val="000000"/>
                <w:sz w:val="16"/>
                <w:szCs w:val="16"/>
                <w:lang w:val="fr"/>
              </w:rPr>
              <w:t>3</w:t>
            </w:r>
            <w:r w:rsidRPr="000A3DB9">
              <w:rPr>
                <w:color w:val="000000"/>
                <w:sz w:val="16"/>
                <w:szCs w:val="16"/>
                <w:lang w:val="fr"/>
              </w:rPr>
              <w:t>-</w:t>
            </w:r>
            <w:r w:rsidR="00D1417B" w:rsidRPr="000A3DB9">
              <w:rPr>
                <w:color w:val="000000"/>
                <w:sz w:val="16"/>
                <w:szCs w:val="16"/>
                <w:lang w:val="fr"/>
              </w:rPr>
              <w:t>202</w:t>
            </w:r>
            <w:r w:rsidR="00D1417B">
              <w:rPr>
                <w:color w:val="000000"/>
                <w:sz w:val="16"/>
                <w:szCs w:val="16"/>
                <w:lang w:val="fr"/>
              </w:rPr>
              <w:t>7 </w:t>
            </w:r>
            <w:r w:rsidR="00B44D87">
              <w:rPr>
                <w:color w:val="000000"/>
                <w:sz w:val="16"/>
                <w:szCs w:val="16"/>
                <w:lang w:val="fr"/>
              </w:rPr>
              <w:t>;</w:t>
            </w:r>
          </w:p>
          <w:p w14:paraId="4FD93D59" w14:textId="707A705A" w:rsidR="00593078" w:rsidRPr="0022063A" w:rsidRDefault="00593078" w:rsidP="006E53DE">
            <w:pPr>
              <w:pStyle w:val="TableParagraph"/>
              <w:numPr>
                <w:ilvl w:val="0"/>
                <w:numId w:val="54"/>
              </w:numPr>
              <w:tabs>
                <w:tab w:val="left" w:pos="1942"/>
              </w:tabs>
              <w:ind w:left="385" w:right="559" w:hanging="283"/>
              <w:jc w:val="both"/>
              <w:rPr>
                <w:color w:val="000000"/>
                <w:sz w:val="16"/>
                <w:szCs w:val="16"/>
                <w:lang w:val="fr"/>
              </w:rPr>
            </w:pPr>
            <w:r w:rsidRPr="000A3DB9">
              <w:rPr>
                <w:color w:val="000000"/>
                <w:sz w:val="16"/>
                <w:szCs w:val="16"/>
                <w:lang w:val="fr"/>
              </w:rPr>
              <w:t>Élaborer une nouvelle stratégie de plaidoyer pour un plus grand engagement des acteurs nationaux dans la protection de l’enfance</w:t>
            </w:r>
            <w:r w:rsidR="00B44D87">
              <w:rPr>
                <w:color w:val="000000"/>
                <w:sz w:val="16"/>
                <w:szCs w:val="16"/>
                <w:lang w:val="fr"/>
              </w:rPr>
              <w:t> ;</w:t>
            </w:r>
          </w:p>
          <w:p w14:paraId="5C1367B5" w14:textId="7FAD84D7" w:rsidR="00593078" w:rsidRPr="0022063A" w:rsidRDefault="00593078" w:rsidP="006E53DE">
            <w:pPr>
              <w:pStyle w:val="TableParagraph"/>
              <w:numPr>
                <w:ilvl w:val="0"/>
                <w:numId w:val="54"/>
              </w:numPr>
              <w:tabs>
                <w:tab w:val="left" w:pos="1942"/>
              </w:tabs>
              <w:ind w:left="385" w:right="559" w:hanging="283"/>
              <w:jc w:val="both"/>
              <w:rPr>
                <w:color w:val="000000"/>
                <w:sz w:val="16"/>
                <w:szCs w:val="16"/>
                <w:lang w:val="fr"/>
              </w:rPr>
            </w:pPr>
            <w:r w:rsidRPr="000A3DB9">
              <w:rPr>
                <w:color w:val="000000"/>
                <w:sz w:val="16"/>
                <w:szCs w:val="16"/>
                <w:lang w:val="fr"/>
              </w:rPr>
              <w:t>Contribuer à la capacité de la capacité nationale</w:t>
            </w:r>
            <w:r w:rsidR="0008639E">
              <w:rPr>
                <w:color w:val="000000"/>
                <w:sz w:val="16"/>
                <w:szCs w:val="16"/>
                <w:lang w:val="fr"/>
              </w:rPr>
              <w:t xml:space="preserve"> </w:t>
            </w:r>
            <w:r w:rsidR="00B44D87">
              <w:rPr>
                <w:color w:val="000000"/>
                <w:sz w:val="16"/>
                <w:szCs w:val="16"/>
                <w:lang w:val="fr"/>
              </w:rPr>
              <w:t>;</w:t>
            </w:r>
          </w:p>
          <w:p w14:paraId="6F7E6590" w14:textId="624624D3" w:rsidR="00593078" w:rsidRPr="0022063A" w:rsidRDefault="00593078" w:rsidP="006E53DE">
            <w:pPr>
              <w:pStyle w:val="TableParagraph"/>
              <w:numPr>
                <w:ilvl w:val="0"/>
                <w:numId w:val="54"/>
              </w:numPr>
              <w:tabs>
                <w:tab w:val="left" w:pos="1942"/>
              </w:tabs>
              <w:ind w:left="385" w:right="559" w:hanging="283"/>
              <w:jc w:val="both"/>
              <w:rPr>
                <w:color w:val="000000"/>
                <w:sz w:val="16"/>
                <w:szCs w:val="16"/>
                <w:lang w:val="fr"/>
              </w:rPr>
            </w:pPr>
            <w:r>
              <w:rPr>
                <w:color w:val="000000"/>
                <w:sz w:val="16"/>
                <w:szCs w:val="16"/>
                <w:lang w:val="fr"/>
              </w:rPr>
              <w:t>Obtenir des</w:t>
            </w:r>
            <w:r w:rsidRPr="0022063A">
              <w:rPr>
                <w:color w:val="000000"/>
                <w:sz w:val="16"/>
                <w:szCs w:val="16"/>
                <w:lang w:val="fr"/>
              </w:rPr>
              <w:t xml:space="preserve"> </w:t>
            </w:r>
            <w:r w:rsidRPr="000A3DB9">
              <w:rPr>
                <w:color w:val="000000"/>
                <w:sz w:val="16"/>
                <w:szCs w:val="16"/>
                <w:lang w:val="fr"/>
              </w:rPr>
              <w:t xml:space="preserve">éclaircissements sur ce qui fonctionne et ce qui doit être ajusté </w:t>
            </w:r>
            <w:r w:rsidRPr="0022063A">
              <w:rPr>
                <w:color w:val="000000"/>
                <w:sz w:val="16"/>
                <w:szCs w:val="16"/>
                <w:lang w:val="fr"/>
              </w:rPr>
              <w:t>et communiquer à leurs pays respectifs</w:t>
            </w:r>
            <w:r w:rsidR="00B44D87">
              <w:rPr>
                <w:color w:val="000000"/>
                <w:sz w:val="16"/>
                <w:szCs w:val="16"/>
                <w:lang w:val="fr"/>
              </w:rPr>
              <w:t> ;</w:t>
            </w:r>
          </w:p>
          <w:p w14:paraId="5F0B4B35" w14:textId="641C1428" w:rsidR="00593078" w:rsidRPr="0022063A" w:rsidRDefault="00593078" w:rsidP="006E53DE">
            <w:pPr>
              <w:pStyle w:val="TableParagraph"/>
              <w:numPr>
                <w:ilvl w:val="0"/>
                <w:numId w:val="54"/>
              </w:numPr>
              <w:tabs>
                <w:tab w:val="left" w:pos="1942"/>
              </w:tabs>
              <w:ind w:left="385" w:right="559" w:hanging="283"/>
              <w:jc w:val="both"/>
              <w:rPr>
                <w:color w:val="000000"/>
                <w:sz w:val="16"/>
                <w:szCs w:val="16"/>
                <w:lang w:val="fr"/>
              </w:rPr>
            </w:pPr>
            <w:r>
              <w:rPr>
                <w:color w:val="000000"/>
                <w:sz w:val="16"/>
                <w:szCs w:val="16"/>
                <w:lang w:val="fr"/>
              </w:rPr>
              <w:t xml:space="preserve">Renforcer </w:t>
            </w:r>
            <w:r w:rsidRPr="000A3DB9">
              <w:rPr>
                <w:color w:val="000000"/>
                <w:sz w:val="16"/>
                <w:szCs w:val="16"/>
                <w:lang w:val="fr"/>
              </w:rPr>
              <w:t>l’opérationnalisation des réformes d</w:t>
            </w:r>
            <w:r w:rsidR="00855BE7">
              <w:rPr>
                <w:color w:val="000000"/>
                <w:sz w:val="16"/>
                <w:szCs w:val="16"/>
                <w:lang w:val="fr"/>
              </w:rPr>
              <w:t xml:space="preserve">u CRVS </w:t>
            </w:r>
            <w:r w:rsidRPr="000A3DB9">
              <w:rPr>
                <w:color w:val="000000"/>
                <w:sz w:val="16"/>
                <w:szCs w:val="16"/>
                <w:lang w:val="fr"/>
              </w:rPr>
              <w:t>face à l’instabilité et aux complexités</w:t>
            </w:r>
            <w:r w:rsidR="0008639E">
              <w:rPr>
                <w:color w:val="000000"/>
                <w:sz w:val="16"/>
                <w:szCs w:val="16"/>
                <w:lang w:val="fr"/>
              </w:rPr>
              <w:t xml:space="preserve"> </w:t>
            </w:r>
            <w:r w:rsidR="00B44D87">
              <w:rPr>
                <w:color w:val="000000"/>
                <w:sz w:val="16"/>
                <w:szCs w:val="16"/>
                <w:lang w:val="fr"/>
              </w:rPr>
              <w:t>;</w:t>
            </w:r>
          </w:p>
          <w:p w14:paraId="7666E513" w14:textId="2F7979E5" w:rsidR="00593078" w:rsidRPr="0008639E" w:rsidRDefault="00593078" w:rsidP="006E53DE">
            <w:pPr>
              <w:pStyle w:val="TableParagraph"/>
              <w:numPr>
                <w:ilvl w:val="0"/>
                <w:numId w:val="54"/>
              </w:numPr>
              <w:tabs>
                <w:tab w:val="left" w:pos="1942"/>
              </w:tabs>
              <w:ind w:left="385" w:right="559" w:hanging="283"/>
              <w:jc w:val="both"/>
              <w:rPr>
                <w:color w:val="000000"/>
                <w:sz w:val="16"/>
                <w:szCs w:val="16"/>
                <w:lang w:val="fr"/>
              </w:rPr>
            </w:pPr>
            <w:r>
              <w:rPr>
                <w:color w:val="000000"/>
                <w:sz w:val="16"/>
                <w:szCs w:val="16"/>
                <w:lang w:val="fr"/>
              </w:rPr>
              <w:t>Comprendre</w:t>
            </w:r>
            <w:r w:rsidR="00855BE7">
              <w:rPr>
                <w:color w:val="000000"/>
                <w:sz w:val="16"/>
                <w:szCs w:val="16"/>
                <w:lang w:val="fr"/>
              </w:rPr>
              <w:t xml:space="preserve"> comment</w:t>
            </w:r>
            <w:r w:rsidRPr="000A3DB9">
              <w:rPr>
                <w:color w:val="000000"/>
                <w:sz w:val="16"/>
                <w:szCs w:val="16"/>
                <w:lang w:val="fr"/>
              </w:rPr>
              <w:t xml:space="preserve"> mettre en œuvre et gérer au mieux la numérisation / innovation</w:t>
            </w:r>
            <w:r w:rsidR="0008639E">
              <w:rPr>
                <w:color w:val="000000"/>
                <w:sz w:val="16"/>
                <w:szCs w:val="16"/>
                <w:lang w:val="fr"/>
              </w:rPr>
              <w:t xml:space="preserve"> </w:t>
            </w:r>
            <w:r w:rsidR="00B44D87">
              <w:rPr>
                <w:color w:val="000000"/>
                <w:sz w:val="16"/>
                <w:szCs w:val="16"/>
                <w:lang w:val="fr"/>
              </w:rPr>
              <w:t>;</w:t>
            </w:r>
          </w:p>
        </w:tc>
      </w:tr>
      <w:tr w:rsidR="00593078" w:rsidRPr="00EF6901" w14:paraId="6AF1995D" w14:textId="77777777" w:rsidTr="0022063A">
        <w:trPr>
          <w:trHeight w:val="20"/>
        </w:trPr>
        <w:tc>
          <w:tcPr>
            <w:tcW w:w="4045" w:type="dxa"/>
            <w:vAlign w:val="center"/>
          </w:tcPr>
          <w:p w14:paraId="0F0C6BCA" w14:textId="77777777" w:rsidR="00593078" w:rsidRPr="0022063A" w:rsidRDefault="00593078" w:rsidP="006E53DE">
            <w:pPr>
              <w:pStyle w:val="TableParagraph"/>
              <w:ind w:left="108" w:right="215"/>
              <w:jc w:val="both"/>
              <w:rPr>
                <w:rFonts w:ascii="Segoe UI" w:hAnsi="Segoe UI" w:cs="Segoe UI"/>
                <w:color w:val="000000"/>
                <w:sz w:val="16"/>
                <w:szCs w:val="16"/>
                <w:lang w:val="fr-FR" w:eastAsia="fr-FR" w:bidi="ar-SA"/>
              </w:rPr>
            </w:pPr>
            <w:r w:rsidRPr="000A3DB9">
              <w:rPr>
                <w:color w:val="000000"/>
                <w:sz w:val="16"/>
                <w:szCs w:val="16"/>
                <w:lang w:val="fr"/>
              </w:rPr>
              <w:t>Section de la protection de l’enfance du Bureau régional et siège</w:t>
            </w:r>
          </w:p>
        </w:tc>
        <w:tc>
          <w:tcPr>
            <w:tcW w:w="5606" w:type="dxa"/>
            <w:vAlign w:val="center"/>
          </w:tcPr>
          <w:p w14:paraId="6A8FD456" w14:textId="707DB54E" w:rsidR="00593078" w:rsidRPr="0022063A" w:rsidRDefault="00593078" w:rsidP="006E53DE">
            <w:pPr>
              <w:pStyle w:val="TableParagraph"/>
              <w:numPr>
                <w:ilvl w:val="0"/>
                <w:numId w:val="54"/>
              </w:numPr>
              <w:tabs>
                <w:tab w:val="left" w:pos="1942"/>
              </w:tabs>
              <w:ind w:left="385" w:right="559" w:hanging="283"/>
              <w:jc w:val="both"/>
              <w:rPr>
                <w:color w:val="000000"/>
                <w:sz w:val="16"/>
                <w:szCs w:val="16"/>
                <w:lang w:val="fr"/>
              </w:rPr>
            </w:pPr>
            <w:r w:rsidRPr="000A3DB9">
              <w:rPr>
                <w:color w:val="000000"/>
                <w:sz w:val="16"/>
                <w:szCs w:val="16"/>
                <w:lang w:val="fr"/>
              </w:rPr>
              <w:t>Renforcer les activités de plaidoyer et de mobilisation des ressources de haut niveau auprès des donateurs dans ce domaine</w:t>
            </w:r>
            <w:r w:rsidR="00B44D87">
              <w:rPr>
                <w:color w:val="000000"/>
                <w:sz w:val="16"/>
                <w:szCs w:val="16"/>
                <w:lang w:val="fr"/>
              </w:rPr>
              <w:t> ;</w:t>
            </w:r>
          </w:p>
          <w:p w14:paraId="2AD1CAAC" w14:textId="47C9F456" w:rsidR="00593078" w:rsidRPr="0022063A" w:rsidRDefault="00593078" w:rsidP="006E53DE">
            <w:pPr>
              <w:pStyle w:val="TableParagraph"/>
              <w:numPr>
                <w:ilvl w:val="0"/>
                <w:numId w:val="54"/>
              </w:numPr>
              <w:tabs>
                <w:tab w:val="left" w:pos="1942"/>
              </w:tabs>
              <w:ind w:left="385" w:right="559" w:hanging="283"/>
              <w:jc w:val="both"/>
              <w:rPr>
                <w:color w:val="000000"/>
                <w:sz w:val="16"/>
                <w:szCs w:val="16"/>
                <w:lang w:val="fr"/>
              </w:rPr>
            </w:pPr>
            <w:r w:rsidRPr="000A3DB9">
              <w:rPr>
                <w:color w:val="000000"/>
                <w:sz w:val="16"/>
                <w:szCs w:val="16"/>
                <w:lang w:val="fr"/>
              </w:rPr>
              <w:t>Tirer les leçons des stratégies utilisées</w:t>
            </w:r>
            <w:r w:rsidR="00855BE7">
              <w:rPr>
                <w:color w:val="000000"/>
                <w:sz w:val="16"/>
                <w:szCs w:val="16"/>
                <w:lang w:val="fr"/>
              </w:rPr>
              <w:t> ;</w:t>
            </w:r>
          </w:p>
          <w:p w14:paraId="4D5903BF" w14:textId="29AF6355" w:rsidR="00593078" w:rsidRPr="0022063A" w:rsidRDefault="00593078" w:rsidP="006E53DE">
            <w:pPr>
              <w:pStyle w:val="TableParagraph"/>
              <w:numPr>
                <w:ilvl w:val="0"/>
                <w:numId w:val="54"/>
              </w:numPr>
              <w:tabs>
                <w:tab w:val="left" w:pos="1942"/>
              </w:tabs>
              <w:ind w:left="385" w:right="559" w:hanging="283"/>
              <w:jc w:val="both"/>
              <w:rPr>
                <w:color w:val="000000"/>
                <w:sz w:val="16"/>
                <w:szCs w:val="16"/>
                <w:lang w:val="fr"/>
              </w:rPr>
            </w:pPr>
            <w:r w:rsidRPr="000A3DB9">
              <w:rPr>
                <w:color w:val="000000"/>
                <w:sz w:val="16"/>
                <w:szCs w:val="16"/>
                <w:lang w:val="fr"/>
              </w:rPr>
              <w:t>Identifier des stratégies prometteuses pour améliorer l’enregistrement afin de renforcer la protection et les droits de l’enfant</w:t>
            </w:r>
            <w:r w:rsidR="00855BE7">
              <w:rPr>
                <w:color w:val="000000"/>
                <w:sz w:val="16"/>
                <w:szCs w:val="16"/>
                <w:lang w:val="fr"/>
              </w:rPr>
              <w:t>.</w:t>
            </w:r>
          </w:p>
        </w:tc>
      </w:tr>
      <w:tr w:rsidR="00593078" w:rsidRPr="00EF6901" w14:paraId="5D790737" w14:textId="77777777" w:rsidTr="0022063A">
        <w:trPr>
          <w:trHeight w:val="20"/>
        </w:trPr>
        <w:tc>
          <w:tcPr>
            <w:tcW w:w="4045" w:type="dxa"/>
            <w:vAlign w:val="center"/>
          </w:tcPr>
          <w:p w14:paraId="519582F7" w14:textId="51A0113D" w:rsidR="00C42560" w:rsidRPr="00C42560" w:rsidRDefault="00C42560" w:rsidP="006E53DE">
            <w:pPr>
              <w:pStyle w:val="TableParagraph"/>
              <w:ind w:left="108"/>
              <w:jc w:val="both"/>
              <w:rPr>
                <w:color w:val="000000"/>
                <w:sz w:val="16"/>
                <w:szCs w:val="16"/>
                <w:lang w:val="fr"/>
              </w:rPr>
            </w:pPr>
            <w:r w:rsidRPr="00C42560">
              <w:rPr>
                <w:color w:val="000000"/>
                <w:sz w:val="16"/>
                <w:szCs w:val="16"/>
                <w:lang w:val="fr"/>
              </w:rPr>
              <w:t xml:space="preserve">Ministère de l'état civil (ministère de l'administration territoriale), ministère de la santé, ministère de la justice, ministère de l'éducation, communes (117) Institut national des statistiques (INSEED), Comité Technique Multisectoriel de l'Etat Civil, Cadre National de la Protection de l'Enfant, Forum des Organisations des </w:t>
            </w:r>
            <w:r w:rsidRPr="00C42560">
              <w:rPr>
                <w:color w:val="000000"/>
                <w:sz w:val="16"/>
                <w:szCs w:val="16"/>
                <w:lang w:val="fr"/>
              </w:rPr>
              <w:lastRenderedPageBreak/>
              <w:t xml:space="preserve">Droits de l'Enfant au Togo (FODDET) </w:t>
            </w:r>
          </w:p>
        </w:tc>
        <w:tc>
          <w:tcPr>
            <w:tcW w:w="5606" w:type="dxa"/>
            <w:vAlign w:val="center"/>
          </w:tcPr>
          <w:p w14:paraId="4FBE9578" w14:textId="4882706C" w:rsidR="00593078" w:rsidRPr="0022063A" w:rsidRDefault="00593078" w:rsidP="006E53DE">
            <w:pPr>
              <w:pStyle w:val="TableParagraph"/>
              <w:numPr>
                <w:ilvl w:val="0"/>
                <w:numId w:val="54"/>
              </w:numPr>
              <w:tabs>
                <w:tab w:val="left" w:pos="1942"/>
              </w:tabs>
              <w:ind w:left="385" w:right="559" w:hanging="283"/>
              <w:jc w:val="both"/>
              <w:rPr>
                <w:color w:val="000000"/>
                <w:sz w:val="16"/>
                <w:szCs w:val="16"/>
                <w:lang w:val="fr"/>
              </w:rPr>
            </w:pPr>
            <w:r w:rsidRPr="000A3DB9">
              <w:rPr>
                <w:color w:val="000000"/>
                <w:sz w:val="16"/>
                <w:szCs w:val="16"/>
                <w:lang w:val="fr"/>
              </w:rPr>
              <w:lastRenderedPageBreak/>
              <w:t>Réviser le cadre réglementaire national pour la protection de l’enfance sur la base des résultats</w:t>
            </w:r>
            <w:r w:rsidR="00855BE7">
              <w:rPr>
                <w:color w:val="000000"/>
                <w:sz w:val="16"/>
                <w:szCs w:val="16"/>
                <w:lang w:val="fr"/>
              </w:rPr>
              <w:t>.</w:t>
            </w:r>
          </w:p>
        </w:tc>
      </w:tr>
      <w:tr w:rsidR="00593078" w:rsidRPr="00EF6901" w14:paraId="41E6E576" w14:textId="77777777" w:rsidTr="0022063A">
        <w:trPr>
          <w:trHeight w:val="20"/>
        </w:trPr>
        <w:tc>
          <w:tcPr>
            <w:tcW w:w="4045" w:type="dxa"/>
            <w:vAlign w:val="center"/>
          </w:tcPr>
          <w:p w14:paraId="051FF44A" w14:textId="77777777" w:rsidR="00593078" w:rsidRPr="000A3DB9" w:rsidRDefault="00593078" w:rsidP="006E53DE">
            <w:pPr>
              <w:pStyle w:val="TableParagraph"/>
              <w:ind w:left="108"/>
              <w:jc w:val="both"/>
              <w:rPr>
                <w:rFonts w:ascii="Segoe UI" w:hAnsi="Segoe UI" w:cs="Segoe UI"/>
                <w:color w:val="000000"/>
                <w:sz w:val="16"/>
                <w:szCs w:val="16"/>
                <w:lang w:val="en-ZW" w:eastAsia="fr-FR" w:bidi="ar-SA"/>
              </w:rPr>
            </w:pPr>
            <w:r w:rsidRPr="000A3DB9">
              <w:rPr>
                <w:color w:val="000000"/>
                <w:sz w:val="16"/>
                <w:szCs w:val="16"/>
                <w:lang w:val="fr"/>
              </w:rPr>
              <w:lastRenderedPageBreak/>
              <w:t>ONG partenaires d’exécution</w:t>
            </w:r>
          </w:p>
        </w:tc>
        <w:tc>
          <w:tcPr>
            <w:tcW w:w="5606" w:type="dxa"/>
            <w:vAlign w:val="center"/>
          </w:tcPr>
          <w:p w14:paraId="35EB7AF3" w14:textId="179EE2D3" w:rsidR="00593078" w:rsidRPr="0022063A" w:rsidRDefault="00593078" w:rsidP="006E53DE">
            <w:pPr>
              <w:pStyle w:val="TableParagraph"/>
              <w:numPr>
                <w:ilvl w:val="0"/>
                <w:numId w:val="54"/>
              </w:numPr>
              <w:tabs>
                <w:tab w:val="left" w:pos="1942"/>
              </w:tabs>
              <w:ind w:left="385" w:right="559" w:hanging="283"/>
              <w:jc w:val="both"/>
              <w:rPr>
                <w:color w:val="000000"/>
                <w:sz w:val="16"/>
                <w:szCs w:val="16"/>
                <w:lang w:val="fr"/>
              </w:rPr>
            </w:pPr>
            <w:r w:rsidRPr="000A3DB9">
              <w:rPr>
                <w:color w:val="000000"/>
                <w:sz w:val="16"/>
                <w:szCs w:val="16"/>
                <w:lang w:val="fr"/>
              </w:rPr>
              <w:t>Élaborer de nouvelles stratégies d’intervention</w:t>
            </w:r>
            <w:r w:rsidR="00855BE7">
              <w:rPr>
                <w:color w:val="000000"/>
                <w:sz w:val="16"/>
                <w:szCs w:val="16"/>
                <w:lang w:val="fr"/>
              </w:rPr>
              <w:t> ;</w:t>
            </w:r>
          </w:p>
          <w:p w14:paraId="25D87B5E" w14:textId="2E3579A3" w:rsidR="00593078" w:rsidRPr="0022063A" w:rsidRDefault="00593078" w:rsidP="006E53DE">
            <w:pPr>
              <w:pStyle w:val="TableParagraph"/>
              <w:numPr>
                <w:ilvl w:val="0"/>
                <w:numId w:val="54"/>
              </w:numPr>
              <w:tabs>
                <w:tab w:val="left" w:pos="1942"/>
              </w:tabs>
              <w:ind w:left="385" w:right="559" w:hanging="283"/>
              <w:jc w:val="both"/>
              <w:rPr>
                <w:color w:val="000000"/>
                <w:sz w:val="16"/>
                <w:szCs w:val="16"/>
                <w:lang w:val="fr"/>
              </w:rPr>
            </w:pPr>
            <w:r w:rsidRPr="000A3DB9">
              <w:rPr>
                <w:color w:val="000000"/>
                <w:sz w:val="16"/>
                <w:szCs w:val="16"/>
                <w:lang w:val="fr"/>
              </w:rPr>
              <w:t>Se familiariser avec les approches jugées fructueuses par l’évaluation et les introduire plus systématiquement dans les opérations</w:t>
            </w:r>
            <w:r w:rsidR="00855BE7">
              <w:rPr>
                <w:color w:val="000000"/>
                <w:sz w:val="16"/>
                <w:szCs w:val="16"/>
                <w:lang w:val="fr"/>
              </w:rPr>
              <w:t> ;</w:t>
            </w:r>
          </w:p>
          <w:p w14:paraId="7D019CBC" w14:textId="77777777" w:rsidR="00593078" w:rsidRPr="0022063A" w:rsidRDefault="00593078" w:rsidP="006E53DE">
            <w:pPr>
              <w:pStyle w:val="TableParagraph"/>
              <w:numPr>
                <w:ilvl w:val="0"/>
                <w:numId w:val="54"/>
              </w:numPr>
              <w:tabs>
                <w:tab w:val="left" w:pos="1942"/>
              </w:tabs>
              <w:ind w:left="385" w:right="559" w:hanging="283"/>
              <w:jc w:val="both"/>
              <w:rPr>
                <w:color w:val="000000"/>
                <w:sz w:val="16"/>
                <w:szCs w:val="16"/>
                <w:lang w:val="fr"/>
              </w:rPr>
            </w:pPr>
            <w:r w:rsidRPr="000A3DB9">
              <w:rPr>
                <w:color w:val="000000"/>
                <w:sz w:val="16"/>
                <w:szCs w:val="16"/>
                <w:lang w:val="fr"/>
              </w:rPr>
              <w:t>S’appuyer sur les leçons apprises au cours de l’évaluation pour renforcer leur stratégie de plaidoyer auprès des partenaires techniques, des administrations territoriales et décentralisées.</w:t>
            </w:r>
          </w:p>
        </w:tc>
      </w:tr>
      <w:tr w:rsidR="00593078" w:rsidRPr="00EF6901" w14:paraId="24E5A92E" w14:textId="77777777" w:rsidTr="0022063A">
        <w:trPr>
          <w:trHeight w:val="20"/>
        </w:trPr>
        <w:tc>
          <w:tcPr>
            <w:tcW w:w="4045" w:type="dxa"/>
            <w:vAlign w:val="center"/>
          </w:tcPr>
          <w:p w14:paraId="51FDC1CC" w14:textId="74958BFD" w:rsidR="00593078" w:rsidRPr="00F13052" w:rsidRDefault="00EB2A4A" w:rsidP="00EB2A4A">
            <w:pPr>
              <w:pStyle w:val="TableParagraph"/>
              <w:ind w:left="108"/>
              <w:jc w:val="both"/>
              <w:rPr>
                <w:rFonts w:ascii="Segoe UI" w:hAnsi="Segoe UI" w:cs="Segoe UI"/>
                <w:color w:val="000000"/>
                <w:sz w:val="16"/>
                <w:szCs w:val="16"/>
                <w:lang w:val="fr-FR" w:eastAsia="fr-FR" w:bidi="ar-SA"/>
              </w:rPr>
            </w:pPr>
            <w:r w:rsidRPr="239A7AB8">
              <w:rPr>
                <w:color w:val="000000" w:themeColor="text1"/>
                <w:sz w:val="16"/>
                <w:szCs w:val="16"/>
                <w:lang w:val="fr"/>
              </w:rPr>
              <w:t>Partenaires techniques, stratégiques et financiers (Banque mondiale, UNFPA, Union européenne, GIZ, AFD</w:t>
            </w:r>
            <w:r>
              <w:rPr>
                <w:color w:val="000000" w:themeColor="text1"/>
                <w:sz w:val="16"/>
                <w:szCs w:val="16"/>
                <w:lang w:val="fr"/>
              </w:rPr>
              <w:t>,</w:t>
            </w:r>
            <w:r w:rsidRPr="239A7AB8">
              <w:rPr>
                <w:color w:val="000000" w:themeColor="text1"/>
                <w:sz w:val="16"/>
                <w:szCs w:val="16"/>
                <w:lang w:val="fr"/>
              </w:rPr>
              <w:t xml:space="preserve"> PNUD/OMS), Francophonie, secteur priv</w:t>
            </w:r>
            <w:r>
              <w:rPr>
                <w:color w:val="000000" w:themeColor="text1"/>
                <w:sz w:val="16"/>
                <w:szCs w:val="16"/>
                <w:lang w:val="fr"/>
              </w:rPr>
              <w:t>é</w:t>
            </w:r>
            <w:r w:rsidRPr="239A7AB8">
              <w:rPr>
                <w:color w:val="000000" w:themeColor="text1"/>
                <w:sz w:val="16"/>
                <w:szCs w:val="16"/>
                <w:lang w:val="fr"/>
              </w:rPr>
              <w:t>, Plan International Togo</w:t>
            </w:r>
          </w:p>
        </w:tc>
        <w:tc>
          <w:tcPr>
            <w:tcW w:w="5606" w:type="dxa"/>
            <w:vAlign w:val="center"/>
          </w:tcPr>
          <w:p w14:paraId="4089861A" w14:textId="77777777" w:rsidR="00C32349" w:rsidRPr="0022063A" w:rsidRDefault="00C32349" w:rsidP="006E53DE">
            <w:pPr>
              <w:pStyle w:val="TableParagraph"/>
              <w:numPr>
                <w:ilvl w:val="0"/>
                <w:numId w:val="54"/>
              </w:numPr>
              <w:tabs>
                <w:tab w:val="left" w:pos="1942"/>
              </w:tabs>
              <w:ind w:left="385" w:right="559" w:hanging="283"/>
              <w:jc w:val="both"/>
              <w:rPr>
                <w:color w:val="000000"/>
                <w:sz w:val="16"/>
                <w:szCs w:val="16"/>
                <w:lang w:val="fr"/>
              </w:rPr>
            </w:pPr>
            <w:r w:rsidRPr="0022063A">
              <w:rPr>
                <w:color w:val="000000"/>
                <w:sz w:val="16"/>
                <w:szCs w:val="16"/>
                <w:lang w:val="fr"/>
              </w:rPr>
              <w:t xml:space="preserve">Mieux définir l’appui financier dans la lutte contre l’indignité de l’invisibilité de tous les enfants africains ; </w:t>
            </w:r>
          </w:p>
          <w:p w14:paraId="0F009876" w14:textId="2632A033" w:rsidR="00593078" w:rsidRPr="0022063A" w:rsidRDefault="00C32349" w:rsidP="006E53DE">
            <w:pPr>
              <w:pStyle w:val="TableParagraph"/>
              <w:numPr>
                <w:ilvl w:val="0"/>
                <w:numId w:val="54"/>
              </w:numPr>
              <w:tabs>
                <w:tab w:val="left" w:pos="1942"/>
              </w:tabs>
              <w:ind w:left="385" w:right="559" w:hanging="283"/>
              <w:jc w:val="both"/>
              <w:rPr>
                <w:color w:val="000000"/>
                <w:sz w:val="16"/>
                <w:szCs w:val="16"/>
                <w:lang w:val="fr"/>
              </w:rPr>
            </w:pPr>
            <w:r w:rsidRPr="00C32349">
              <w:rPr>
                <w:color w:val="000000"/>
                <w:sz w:val="16"/>
                <w:szCs w:val="16"/>
                <w:lang w:val="fr"/>
              </w:rPr>
              <w:t xml:space="preserve">Définir un soutien financier </w:t>
            </w:r>
            <w:r w:rsidR="00EB2A4A">
              <w:rPr>
                <w:color w:val="000000" w:themeColor="text1"/>
                <w:sz w:val="16"/>
                <w:szCs w:val="16"/>
                <w:lang w:val="fr"/>
              </w:rPr>
              <w:t>et/ou un partenariat straté</w:t>
            </w:r>
            <w:r w:rsidR="00EB2A4A" w:rsidRPr="3B52BCBC">
              <w:rPr>
                <w:color w:val="000000" w:themeColor="text1"/>
                <w:sz w:val="16"/>
                <w:szCs w:val="16"/>
                <w:lang w:val="fr"/>
              </w:rPr>
              <w:t xml:space="preserve">gique </w:t>
            </w:r>
            <w:r w:rsidRPr="00C32349">
              <w:rPr>
                <w:color w:val="000000"/>
                <w:sz w:val="16"/>
                <w:szCs w:val="16"/>
                <w:lang w:val="fr"/>
              </w:rPr>
              <w:t>dans la lutte pour parvenir à un meilleur enregistrement gratuit et universel des naissances en Afrique d'ici 2030.</w:t>
            </w:r>
          </w:p>
        </w:tc>
      </w:tr>
      <w:tr w:rsidR="006D1F4D" w:rsidRPr="00EF6901" w14:paraId="74032427" w14:textId="77777777" w:rsidTr="0022063A">
        <w:trPr>
          <w:trHeight w:val="20"/>
        </w:trPr>
        <w:tc>
          <w:tcPr>
            <w:tcW w:w="4045" w:type="dxa"/>
            <w:vAlign w:val="center"/>
          </w:tcPr>
          <w:p w14:paraId="2C9280C7" w14:textId="282853FC" w:rsidR="006D1F4D" w:rsidRPr="00C42560" w:rsidRDefault="00EB2A4A" w:rsidP="006E53DE">
            <w:pPr>
              <w:pStyle w:val="TableParagraph"/>
              <w:ind w:left="108"/>
              <w:jc w:val="both"/>
              <w:rPr>
                <w:color w:val="000000"/>
                <w:sz w:val="16"/>
                <w:szCs w:val="16"/>
                <w:lang w:val="fr"/>
              </w:rPr>
            </w:pPr>
            <w:r>
              <w:rPr>
                <w:color w:val="000000"/>
                <w:sz w:val="16"/>
                <w:szCs w:val="16"/>
                <w:lang w:val="fr"/>
              </w:rPr>
              <w:t>Leaders Traditionnel</w:t>
            </w:r>
            <w:r w:rsidR="006D1F4D" w:rsidRPr="00C42560">
              <w:rPr>
                <w:color w:val="000000"/>
                <w:sz w:val="16"/>
                <w:szCs w:val="16"/>
                <w:lang w:val="fr"/>
              </w:rPr>
              <w:t>s et religieux</w:t>
            </w:r>
          </w:p>
        </w:tc>
        <w:tc>
          <w:tcPr>
            <w:tcW w:w="5606" w:type="dxa"/>
            <w:vAlign w:val="center"/>
          </w:tcPr>
          <w:p w14:paraId="0B631AAD" w14:textId="641CBEED" w:rsidR="006D1F4D" w:rsidRPr="0022063A" w:rsidRDefault="006D1F4D" w:rsidP="006E53DE">
            <w:pPr>
              <w:pStyle w:val="TableParagraph"/>
              <w:numPr>
                <w:ilvl w:val="0"/>
                <w:numId w:val="54"/>
              </w:numPr>
              <w:tabs>
                <w:tab w:val="left" w:pos="1942"/>
              </w:tabs>
              <w:ind w:left="385" w:right="559" w:hanging="283"/>
              <w:jc w:val="both"/>
              <w:rPr>
                <w:color w:val="000000"/>
                <w:sz w:val="16"/>
                <w:szCs w:val="16"/>
                <w:lang w:val="fr"/>
              </w:rPr>
            </w:pPr>
            <w:r>
              <w:rPr>
                <w:color w:val="000000"/>
                <w:sz w:val="16"/>
                <w:szCs w:val="16"/>
                <w:lang w:val="fr"/>
              </w:rPr>
              <w:t>Participation et implication aux interventions sur l’enregistrement des naissances</w:t>
            </w:r>
          </w:p>
        </w:tc>
      </w:tr>
    </w:tbl>
    <w:p w14:paraId="19981A09" w14:textId="77777777" w:rsidR="00593078" w:rsidRPr="0022063A" w:rsidRDefault="00593078" w:rsidP="008870B8">
      <w:pPr>
        <w:rPr>
          <w:rFonts w:cs="Segoe UI"/>
          <w:color w:val="000000"/>
          <w:szCs w:val="20"/>
          <w:lang w:val="fr-FR" w:eastAsia="fr-FR"/>
        </w:rPr>
      </w:pPr>
    </w:p>
    <w:p w14:paraId="0E297BD7" w14:textId="0C1F626F" w:rsidR="00C253B5" w:rsidRPr="006C79DF" w:rsidRDefault="001A280C" w:rsidP="00CD2ED8">
      <w:pPr>
        <w:pStyle w:val="Titre2"/>
        <w:keepNext/>
        <w:numPr>
          <w:ilvl w:val="0"/>
          <w:numId w:val="2"/>
        </w:numPr>
        <w:shd w:val="clear" w:color="auto" w:fill="00B0F0"/>
        <w:spacing w:before="480" w:beforeAutospacing="0" w:after="240" w:afterAutospacing="0"/>
        <w:ind w:left="284" w:hanging="284"/>
        <w:rPr>
          <w:rFonts w:ascii="Segoe UI" w:hAnsi="Segoe UI" w:cs="Segoe UI"/>
          <w:bCs w:val="0"/>
          <w:color w:val="FFFFFF"/>
          <w:sz w:val="22"/>
          <w:szCs w:val="22"/>
        </w:rPr>
      </w:pPr>
      <w:bookmarkStart w:id="24" w:name="_Toc82249844"/>
      <w:r>
        <w:rPr>
          <w:rFonts w:ascii="Segoe UI" w:hAnsi="Segoe UI" w:cs="Segoe UI"/>
          <w:bCs w:val="0"/>
          <w:color w:val="FFFFFF"/>
          <w:sz w:val="22"/>
          <w:szCs w:val="22"/>
        </w:rPr>
        <w:t>O</w:t>
      </w:r>
      <w:r w:rsidR="00322AED" w:rsidRPr="006C79DF">
        <w:rPr>
          <w:rFonts w:ascii="Segoe UI" w:hAnsi="Segoe UI" w:cs="Segoe UI"/>
          <w:bCs w:val="0"/>
          <w:color w:val="FFFFFF"/>
          <w:sz w:val="22"/>
          <w:szCs w:val="22"/>
        </w:rPr>
        <w:t>BJECTI</w:t>
      </w:r>
      <w:r w:rsidR="0012166A">
        <w:rPr>
          <w:rFonts w:ascii="Segoe UI" w:hAnsi="Segoe UI" w:cs="Segoe UI"/>
          <w:bCs w:val="0"/>
          <w:color w:val="FFFFFF"/>
          <w:sz w:val="22"/>
          <w:szCs w:val="22"/>
        </w:rPr>
        <w:t>FS</w:t>
      </w:r>
      <w:r w:rsidR="00322AED" w:rsidRPr="006C79DF">
        <w:rPr>
          <w:rFonts w:ascii="Segoe UI" w:hAnsi="Segoe UI" w:cs="Segoe UI"/>
          <w:bCs w:val="0"/>
          <w:color w:val="FFFFFF"/>
          <w:sz w:val="22"/>
          <w:szCs w:val="22"/>
        </w:rPr>
        <w:t xml:space="preserve"> </w:t>
      </w:r>
      <w:r w:rsidR="0012166A">
        <w:rPr>
          <w:rFonts w:ascii="Segoe UI" w:hAnsi="Segoe UI" w:cs="Segoe UI"/>
          <w:bCs w:val="0"/>
          <w:color w:val="FFFFFF"/>
          <w:sz w:val="22"/>
          <w:szCs w:val="22"/>
        </w:rPr>
        <w:t>DE L’</w:t>
      </w:r>
      <w:r w:rsidR="00C253B5" w:rsidRPr="006C79DF">
        <w:rPr>
          <w:rFonts w:ascii="Segoe UI" w:hAnsi="Segoe UI" w:cs="Segoe UI"/>
          <w:bCs w:val="0"/>
          <w:color w:val="FFFFFF"/>
          <w:sz w:val="22"/>
          <w:szCs w:val="22"/>
        </w:rPr>
        <w:t>EVALUATION</w:t>
      </w:r>
      <w:bookmarkEnd w:id="24"/>
    </w:p>
    <w:p w14:paraId="15F40DC7" w14:textId="77777777" w:rsidR="00EB63C2" w:rsidRPr="0022063A" w:rsidRDefault="00EB63C2" w:rsidP="00EB63C2">
      <w:pPr>
        <w:spacing w:before="120"/>
        <w:rPr>
          <w:rFonts w:cs="Segoe UI"/>
          <w:color w:val="000000"/>
          <w:szCs w:val="20"/>
          <w:lang w:val="fr-FR" w:eastAsia="fr-FR"/>
        </w:rPr>
      </w:pPr>
      <w:r w:rsidRPr="00F9618D">
        <w:rPr>
          <w:color w:val="000000"/>
          <w:szCs w:val="20"/>
          <w:lang w:val="fr"/>
        </w:rPr>
        <w:t xml:space="preserve">Les objectifs </w:t>
      </w:r>
      <w:r>
        <w:rPr>
          <w:color w:val="000000"/>
          <w:szCs w:val="20"/>
          <w:lang w:val="fr"/>
        </w:rPr>
        <w:t>de l’évaluation, conformément au mandat,</w:t>
      </w:r>
      <w:r>
        <w:rPr>
          <w:lang w:val="fr"/>
        </w:rPr>
        <w:t xml:space="preserve"> </w:t>
      </w:r>
      <w:r>
        <w:rPr>
          <w:color w:val="000000"/>
          <w:szCs w:val="20"/>
          <w:lang w:val="fr"/>
        </w:rPr>
        <w:t xml:space="preserve">sont les suivants </w:t>
      </w:r>
      <w:r w:rsidRPr="00F9618D">
        <w:rPr>
          <w:color w:val="000000"/>
          <w:szCs w:val="20"/>
          <w:lang w:val="fr"/>
        </w:rPr>
        <w:t>:</w:t>
      </w:r>
    </w:p>
    <w:p w14:paraId="4EC151FD" w14:textId="01CB91B3" w:rsidR="00EB63C2" w:rsidRPr="0022063A" w:rsidRDefault="00EB63C2" w:rsidP="00EB63C2">
      <w:pPr>
        <w:numPr>
          <w:ilvl w:val="0"/>
          <w:numId w:val="52"/>
        </w:numPr>
        <w:tabs>
          <w:tab w:val="clear" w:pos="720"/>
          <w:tab w:val="num" w:pos="284"/>
        </w:tabs>
        <w:spacing w:before="120" w:after="160" w:line="256" w:lineRule="auto"/>
        <w:ind w:hanging="294"/>
        <w:contextualSpacing/>
        <w:rPr>
          <w:rFonts w:cs="Segoe UI"/>
          <w:color w:val="000000"/>
          <w:szCs w:val="20"/>
          <w:lang w:val="fr-FR" w:eastAsia="fr-FR"/>
        </w:rPr>
      </w:pPr>
      <w:r w:rsidRPr="00F9618D">
        <w:rPr>
          <w:color w:val="000000"/>
          <w:szCs w:val="20"/>
          <w:lang w:val="fr"/>
        </w:rPr>
        <w:t xml:space="preserve">Déterminer la pertinence, l’efficience, la cohérence, l’efficacité, l’impact et la durabilité des stratégies appuyées par l’UNICEF qui visent à améliorer les taux d’enregistrement des naissances </w:t>
      </w:r>
      <w:r>
        <w:rPr>
          <w:color w:val="000000"/>
          <w:szCs w:val="20"/>
          <w:lang w:val="fr"/>
        </w:rPr>
        <w:t xml:space="preserve">au Togo </w:t>
      </w:r>
      <w:r w:rsidRPr="00F9618D">
        <w:rPr>
          <w:color w:val="000000"/>
          <w:szCs w:val="20"/>
          <w:lang w:val="fr"/>
        </w:rPr>
        <w:t>;</w:t>
      </w:r>
    </w:p>
    <w:p w14:paraId="69732C10" w14:textId="77777777" w:rsidR="00EB63C2" w:rsidRPr="0022063A" w:rsidRDefault="00EB63C2" w:rsidP="00EB63C2">
      <w:pPr>
        <w:numPr>
          <w:ilvl w:val="0"/>
          <w:numId w:val="52"/>
        </w:numPr>
        <w:tabs>
          <w:tab w:val="clear" w:pos="720"/>
          <w:tab w:val="num" w:pos="284"/>
        </w:tabs>
        <w:spacing w:before="120" w:after="160" w:line="256" w:lineRule="auto"/>
        <w:ind w:hanging="294"/>
        <w:contextualSpacing/>
        <w:rPr>
          <w:rFonts w:cs="Segoe UI"/>
          <w:color w:val="000000"/>
          <w:szCs w:val="20"/>
          <w:lang w:val="fr-FR" w:eastAsia="fr-FR"/>
        </w:rPr>
      </w:pPr>
      <w:r w:rsidRPr="00F9618D">
        <w:rPr>
          <w:color w:val="000000"/>
          <w:szCs w:val="20"/>
          <w:lang w:val="fr"/>
        </w:rPr>
        <w:t>Identifier les enseignements tirés sur ce qui a fonctionné et ce qui n’a pas fonctionné sur les stratégies d’accélération du programme régional d’enregistrement des naissances, en tant que programme autonome, mais aussi en ce qui concerne la convergence multisectorielle, y compris les résultats inattendus (positifs et négatifs)</w:t>
      </w:r>
      <w:r>
        <w:rPr>
          <w:color w:val="000000"/>
          <w:szCs w:val="20"/>
          <w:lang w:val="fr"/>
        </w:rPr>
        <w:t xml:space="preserve"> </w:t>
      </w:r>
      <w:r w:rsidRPr="00F9618D">
        <w:rPr>
          <w:color w:val="000000"/>
          <w:szCs w:val="20"/>
          <w:lang w:val="fr"/>
        </w:rPr>
        <w:t>;</w:t>
      </w:r>
    </w:p>
    <w:p w14:paraId="026E5F8C" w14:textId="77777777" w:rsidR="00EB63C2" w:rsidRPr="0022063A" w:rsidRDefault="00EB63C2" w:rsidP="00EB63C2">
      <w:pPr>
        <w:numPr>
          <w:ilvl w:val="0"/>
          <w:numId w:val="52"/>
        </w:numPr>
        <w:tabs>
          <w:tab w:val="clear" w:pos="720"/>
          <w:tab w:val="num" w:pos="284"/>
        </w:tabs>
        <w:spacing w:before="120" w:after="160" w:line="256" w:lineRule="auto"/>
        <w:ind w:hanging="294"/>
        <w:contextualSpacing/>
        <w:rPr>
          <w:rFonts w:cs="Segoe UI"/>
          <w:color w:val="000000"/>
          <w:szCs w:val="20"/>
          <w:lang w:val="fr-FR" w:eastAsia="fr-FR"/>
        </w:rPr>
      </w:pPr>
      <w:r w:rsidRPr="00F9618D">
        <w:rPr>
          <w:color w:val="000000"/>
          <w:szCs w:val="20"/>
          <w:lang w:val="fr"/>
        </w:rPr>
        <w:t xml:space="preserve">Déterminer dans quelle mesure les innovations et les nouvelles technologies ont été mises à profit grâce à des partenariats nouveaux ou existants (secteur privé, Organisations Non </w:t>
      </w:r>
      <w:r>
        <w:rPr>
          <w:color w:val="000000"/>
          <w:szCs w:val="20"/>
          <w:lang w:val="fr"/>
        </w:rPr>
        <w:t>Gouvernementales</w:t>
      </w:r>
      <w:r>
        <w:rPr>
          <w:lang w:val="fr"/>
        </w:rPr>
        <w:t xml:space="preserve"> </w:t>
      </w:r>
      <w:r w:rsidRPr="00F9618D">
        <w:rPr>
          <w:color w:val="000000"/>
          <w:szCs w:val="20"/>
          <w:lang w:val="fr"/>
        </w:rPr>
        <w:t xml:space="preserve">(ONG) et ont contribué aux résultats </w:t>
      </w:r>
      <w:r>
        <w:rPr>
          <w:lang w:val="fr"/>
        </w:rPr>
        <w:t>relatifs au</w:t>
      </w:r>
      <w:r w:rsidRPr="00F9618D">
        <w:rPr>
          <w:color w:val="000000"/>
          <w:szCs w:val="20"/>
          <w:lang w:val="fr"/>
        </w:rPr>
        <w:t xml:space="preserve"> </w:t>
      </w:r>
      <w:r>
        <w:rPr>
          <w:color w:val="000000"/>
          <w:szCs w:val="20"/>
          <w:lang w:val="fr"/>
        </w:rPr>
        <w:t>RCE</w:t>
      </w:r>
      <w:r w:rsidRPr="00F9618D">
        <w:rPr>
          <w:color w:val="000000"/>
          <w:szCs w:val="20"/>
          <w:lang w:val="fr"/>
        </w:rPr>
        <w:t>#7</w:t>
      </w:r>
      <w:r>
        <w:rPr>
          <w:color w:val="000000"/>
          <w:szCs w:val="20"/>
          <w:lang w:val="fr"/>
        </w:rPr>
        <w:t xml:space="preserve"> </w:t>
      </w:r>
      <w:r w:rsidRPr="00F9618D">
        <w:rPr>
          <w:color w:val="000000"/>
          <w:szCs w:val="20"/>
          <w:lang w:val="fr"/>
        </w:rPr>
        <w:t>;</w:t>
      </w:r>
    </w:p>
    <w:p w14:paraId="5F542964" w14:textId="77777777" w:rsidR="00EB63C2" w:rsidRPr="0022063A" w:rsidRDefault="00EB63C2" w:rsidP="00EB63C2">
      <w:pPr>
        <w:numPr>
          <w:ilvl w:val="0"/>
          <w:numId w:val="52"/>
        </w:numPr>
        <w:tabs>
          <w:tab w:val="clear" w:pos="720"/>
          <w:tab w:val="num" w:pos="284"/>
        </w:tabs>
        <w:spacing w:before="120" w:after="160" w:line="256" w:lineRule="auto"/>
        <w:ind w:hanging="294"/>
        <w:contextualSpacing/>
        <w:rPr>
          <w:rFonts w:cs="Segoe UI"/>
          <w:color w:val="000000"/>
          <w:szCs w:val="20"/>
          <w:lang w:val="fr-FR" w:eastAsia="fr-FR"/>
        </w:rPr>
      </w:pPr>
      <w:r w:rsidRPr="00F9618D">
        <w:rPr>
          <w:color w:val="000000"/>
          <w:szCs w:val="20"/>
          <w:lang w:val="fr"/>
        </w:rPr>
        <w:t>Formuler des recommandations clés sur la manière d’améliorer les processus de mise en œuvre et les performances des stratégies en vue de leur transposition à plus grande échelle et des interventions clés dans le cadre du processus d’apprentissage continu</w:t>
      </w:r>
      <w:r>
        <w:rPr>
          <w:color w:val="000000"/>
          <w:szCs w:val="20"/>
          <w:lang w:val="fr"/>
        </w:rPr>
        <w:t xml:space="preserve"> </w:t>
      </w:r>
      <w:r w:rsidRPr="00F9618D">
        <w:rPr>
          <w:color w:val="000000"/>
          <w:szCs w:val="20"/>
          <w:lang w:val="fr"/>
        </w:rPr>
        <w:t>;</w:t>
      </w:r>
    </w:p>
    <w:p w14:paraId="3AC4CFA0" w14:textId="2E2AB3C1" w:rsidR="00EB63C2" w:rsidRPr="0022063A" w:rsidRDefault="00EB63C2" w:rsidP="00EB63C2">
      <w:pPr>
        <w:numPr>
          <w:ilvl w:val="0"/>
          <w:numId w:val="52"/>
        </w:numPr>
        <w:tabs>
          <w:tab w:val="clear" w:pos="720"/>
          <w:tab w:val="num" w:pos="284"/>
        </w:tabs>
        <w:spacing w:before="120" w:after="160" w:line="256" w:lineRule="auto"/>
        <w:ind w:hanging="294"/>
        <w:contextualSpacing/>
        <w:rPr>
          <w:rFonts w:cs="Segoe UI"/>
          <w:color w:val="000000"/>
          <w:szCs w:val="20"/>
          <w:lang w:val="fr-FR" w:eastAsia="fr-FR"/>
        </w:rPr>
      </w:pPr>
      <w:r w:rsidRPr="00F9618D">
        <w:rPr>
          <w:color w:val="000000"/>
          <w:szCs w:val="20"/>
          <w:lang w:val="fr"/>
        </w:rPr>
        <w:t xml:space="preserve">Contribuer à l’amélioration des stratégies de programme et </w:t>
      </w:r>
      <w:r>
        <w:rPr>
          <w:color w:val="000000"/>
          <w:szCs w:val="20"/>
          <w:lang w:val="fr"/>
        </w:rPr>
        <w:t>de la ToC</w:t>
      </w:r>
      <w:r>
        <w:rPr>
          <w:lang w:val="fr"/>
        </w:rPr>
        <w:t xml:space="preserve"> </w:t>
      </w:r>
      <w:r>
        <w:rPr>
          <w:color w:val="000000"/>
          <w:szCs w:val="20"/>
          <w:lang w:val="fr"/>
        </w:rPr>
        <w:t>du</w:t>
      </w:r>
      <w:r w:rsidRPr="00F9618D">
        <w:rPr>
          <w:color w:val="000000"/>
          <w:szCs w:val="20"/>
          <w:lang w:val="fr"/>
        </w:rPr>
        <w:t xml:space="preserve"> </w:t>
      </w:r>
      <w:r>
        <w:rPr>
          <w:color w:val="000000"/>
          <w:szCs w:val="20"/>
          <w:lang w:val="fr"/>
        </w:rPr>
        <w:t xml:space="preserve">RCE#7 </w:t>
      </w:r>
      <w:r w:rsidR="00EB2A4A">
        <w:rPr>
          <w:color w:val="000000"/>
          <w:szCs w:val="20"/>
          <w:lang w:val="fr"/>
        </w:rPr>
        <w:t>au Togo</w:t>
      </w:r>
      <w:r>
        <w:rPr>
          <w:color w:val="000000"/>
          <w:szCs w:val="20"/>
          <w:lang w:val="fr"/>
        </w:rPr>
        <w:t xml:space="preserve"> en particulier et en Afrique de l’Ouest et du Centre en général </w:t>
      </w:r>
      <w:r w:rsidRPr="00F9618D">
        <w:rPr>
          <w:color w:val="000000"/>
          <w:szCs w:val="20"/>
          <w:lang w:val="fr"/>
        </w:rPr>
        <w:t>;</w:t>
      </w:r>
    </w:p>
    <w:p w14:paraId="2B5E05FE" w14:textId="77777777" w:rsidR="00EB63C2" w:rsidRPr="007D30FC" w:rsidRDefault="00EB63C2" w:rsidP="00EB63C2">
      <w:pPr>
        <w:numPr>
          <w:ilvl w:val="0"/>
          <w:numId w:val="52"/>
        </w:numPr>
        <w:tabs>
          <w:tab w:val="clear" w:pos="720"/>
          <w:tab w:val="num" w:pos="284"/>
        </w:tabs>
        <w:spacing w:before="120" w:after="160" w:line="256" w:lineRule="auto"/>
        <w:ind w:hanging="294"/>
        <w:contextualSpacing/>
        <w:rPr>
          <w:rFonts w:cs="Segoe UI"/>
          <w:color w:val="000000"/>
          <w:szCs w:val="20"/>
          <w:lang w:val="fr-FR" w:eastAsia="fr-FR"/>
        </w:rPr>
      </w:pPr>
      <w:r w:rsidRPr="00F9618D">
        <w:rPr>
          <w:color w:val="000000"/>
          <w:szCs w:val="20"/>
          <w:lang w:val="fr"/>
        </w:rPr>
        <w:t>Évaluer dans quelle mesure les stratégies d’enregistrement des naissances et les interventions cl</w:t>
      </w:r>
      <w:r>
        <w:rPr>
          <w:color w:val="000000"/>
          <w:szCs w:val="20"/>
          <w:lang w:val="fr"/>
        </w:rPr>
        <w:t>é</w:t>
      </w:r>
      <w:r w:rsidRPr="00F9618D">
        <w:rPr>
          <w:color w:val="000000"/>
          <w:szCs w:val="20"/>
          <w:lang w:val="fr"/>
        </w:rPr>
        <w:t>s ont intégré l’équité et l’égalité des sexes dans leur conception, leur mise en œuvre et leur suivi.</w:t>
      </w:r>
    </w:p>
    <w:p w14:paraId="5118A515" w14:textId="4CA7B4C1" w:rsidR="00EB63C2" w:rsidRPr="0022063A" w:rsidRDefault="00EB63C2" w:rsidP="00EB63C2">
      <w:pPr>
        <w:spacing w:before="120"/>
        <w:rPr>
          <w:rFonts w:cs="Segoe UI"/>
          <w:color w:val="000000"/>
          <w:szCs w:val="20"/>
          <w:lang w:val="fr-FR" w:eastAsia="fr-FR"/>
        </w:rPr>
      </w:pPr>
      <w:r>
        <w:rPr>
          <w:color w:val="000000"/>
          <w:szCs w:val="20"/>
          <w:lang w:val="fr"/>
        </w:rPr>
        <w:t xml:space="preserve">En </w:t>
      </w:r>
      <w:r w:rsidRPr="00F9618D">
        <w:rPr>
          <w:color w:val="000000"/>
          <w:szCs w:val="20"/>
          <w:lang w:val="fr"/>
        </w:rPr>
        <w:t>outre, cette évaluation</w:t>
      </w:r>
      <w:r>
        <w:rPr>
          <w:lang w:val="fr"/>
        </w:rPr>
        <w:t xml:space="preserve"> </w:t>
      </w:r>
      <w:r>
        <w:rPr>
          <w:color w:val="000000"/>
          <w:szCs w:val="20"/>
          <w:lang w:val="fr"/>
        </w:rPr>
        <w:t>générera</w:t>
      </w:r>
      <w:r>
        <w:rPr>
          <w:lang w:val="fr"/>
        </w:rPr>
        <w:t xml:space="preserve"> des recommandations qui aideront le bureau régional de</w:t>
      </w:r>
      <w:r w:rsidRPr="00F9618D">
        <w:rPr>
          <w:color w:val="000000"/>
          <w:szCs w:val="20"/>
          <w:lang w:val="fr"/>
        </w:rPr>
        <w:t xml:space="preserve"> l’UNICEF et le </w:t>
      </w:r>
      <w:r w:rsidR="000E40BD">
        <w:rPr>
          <w:color w:val="000000"/>
          <w:szCs w:val="20"/>
          <w:lang w:val="fr"/>
        </w:rPr>
        <w:t>Bureau</w:t>
      </w:r>
      <w:r w:rsidR="000E40BD" w:rsidRPr="00F9618D">
        <w:rPr>
          <w:color w:val="000000"/>
          <w:szCs w:val="20"/>
          <w:lang w:val="fr"/>
        </w:rPr>
        <w:t xml:space="preserve"> </w:t>
      </w:r>
      <w:r w:rsidRPr="00F9618D">
        <w:rPr>
          <w:color w:val="000000"/>
          <w:szCs w:val="20"/>
          <w:lang w:val="fr"/>
        </w:rPr>
        <w:t xml:space="preserve">pays ainsi que d’autres partenaires dans le pays à adapter la mise en œuvre du </w:t>
      </w:r>
      <w:r>
        <w:rPr>
          <w:color w:val="000000"/>
          <w:szCs w:val="20"/>
          <w:lang w:val="fr"/>
        </w:rPr>
        <w:t>RCE</w:t>
      </w:r>
      <w:r w:rsidRPr="00F9618D">
        <w:rPr>
          <w:color w:val="000000"/>
          <w:szCs w:val="20"/>
          <w:lang w:val="fr"/>
        </w:rPr>
        <w:t xml:space="preserve">7 en vue de l’enregistrement universel des garçons et des filles </w:t>
      </w:r>
      <w:r>
        <w:rPr>
          <w:color w:val="000000"/>
          <w:szCs w:val="20"/>
          <w:lang w:val="fr"/>
        </w:rPr>
        <w:t>en fonction des</w:t>
      </w:r>
      <w:r w:rsidRPr="00F9618D">
        <w:rPr>
          <w:color w:val="000000"/>
          <w:szCs w:val="20"/>
          <w:lang w:val="fr"/>
        </w:rPr>
        <w:t xml:space="preserve"> besoins émergents et spécifiques </w:t>
      </w:r>
      <w:r>
        <w:rPr>
          <w:color w:val="000000"/>
          <w:szCs w:val="20"/>
          <w:lang w:val="fr"/>
        </w:rPr>
        <w:t>du</w:t>
      </w:r>
      <w:r w:rsidRPr="00F9618D">
        <w:rPr>
          <w:color w:val="000000"/>
          <w:szCs w:val="20"/>
          <w:lang w:val="fr"/>
        </w:rPr>
        <w:t xml:space="preserve"> pays dans ce domaine. Pour chacun des résultats escomptés, un inventaire des bonnes pratiques et des enseignements tirés sera dressé afin de permettre la prise de décisions adaptées au contexte et fondées sur des données factuelles en vue de leur mise en œuvre et de l’élaboration des politiques.</w:t>
      </w:r>
    </w:p>
    <w:p w14:paraId="4047DC40" w14:textId="43B54C38" w:rsidR="00A8088E" w:rsidRPr="005E4BCF" w:rsidRDefault="00B05947" w:rsidP="005E4BCF">
      <w:pPr>
        <w:pStyle w:val="Titre2"/>
        <w:keepNext/>
        <w:numPr>
          <w:ilvl w:val="0"/>
          <w:numId w:val="2"/>
        </w:numPr>
        <w:shd w:val="clear" w:color="auto" w:fill="00B0F0"/>
        <w:spacing w:before="120" w:beforeAutospacing="0" w:after="120" w:afterAutospacing="0"/>
        <w:ind w:left="284" w:hanging="284"/>
        <w:rPr>
          <w:rFonts w:ascii="Segoe UI" w:hAnsi="Segoe UI" w:cs="Segoe UI"/>
          <w:bCs w:val="0"/>
          <w:color w:val="FFFFFF"/>
          <w:sz w:val="20"/>
          <w:szCs w:val="20"/>
        </w:rPr>
      </w:pPr>
      <w:bookmarkStart w:id="25" w:name="_Toc82249845"/>
      <w:r>
        <w:rPr>
          <w:rFonts w:ascii="Segoe UI" w:hAnsi="Segoe UI" w:cs="Segoe UI"/>
          <w:bCs w:val="0"/>
          <w:color w:val="FFFFFF"/>
          <w:sz w:val="20"/>
          <w:szCs w:val="20"/>
        </w:rPr>
        <w:t>PORTEE</w:t>
      </w:r>
      <w:r w:rsidR="00651C99" w:rsidRPr="005E4BCF">
        <w:rPr>
          <w:rFonts w:ascii="Segoe UI" w:hAnsi="Segoe UI" w:cs="Segoe UI"/>
          <w:bCs w:val="0"/>
          <w:color w:val="FFFFFF"/>
          <w:sz w:val="20"/>
          <w:szCs w:val="20"/>
        </w:rPr>
        <w:t xml:space="preserve"> </w:t>
      </w:r>
      <w:r>
        <w:rPr>
          <w:rFonts w:ascii="Segoe UI" w:hAnsi="Segoe UI" w:cs="Segoe UI"/>
          <w:bCs w:val="0"/>
          <w:color w:val="FFFFFF"/>
          <w:sz w:val="20"/>
          <w:szCs w:val="20"/>
        </w:rPr>
        <w:t>DE L’</w:t>
      </w:r>
      <w:r w:rsidR="00A8088E" w:rsidRPr="005E4BCF">
        <w:rPr>
          <w:rFonts w:ascii="Segoe UI" w:hAnsi="Segoe UI" w:cs="Segoe UI"/>
          <w:bCs w:val="0"/>
          <w:color w:val="FFFFFF"/>
          <w:sz w:val="20"/>
          <w:szCs w:val="20"/>
        </w:rPr>
        <w:t>EVALUATION</w:t>
      </w:r>
      <w:bookmarkEnd w:id="25"/>
    </w:p>
    <w:p w14:paraId="1EC2C894" w14:textId="2AFCAAA2" w:rsidR="00B05947" w:rsidRPr="0022063A" w:rsidRDefault="00E85606" w:rsidP="008870B8">
      <w:pPr>
        <w:spacing w:before="60" w:after="60"/>
        <w:rPr>
          <w:rFonts w:cs="Segoe UI"/>
          <w:color w:val="000000"/>
          <w:szCs w:val="20"/>
          <w:lang w:val="fr-FR"/>
        </w:rPr>
      </w:pPr>
      <w:r w:rsidRPr="00620055">
        <w:rPr>
          <w:rFonts w:cs="Segoe UI"/>
          <w:color w:val="000000"/>
          <w:szCs w:val="20"/>
          <w:lang w:val="fr-FR"/>
        </w:rPr>
        <w:t xml:space="preserve">Conformément aux termes de référence de l'évaluation, le champ d'application englobe les </w:t>
      </w:r>
      <w:r w:rsidR="000D52C5" w:rsidRPr="007B6387">
        <w:rPr>
          <w:rFonts w:cs="Segoe UI"/>
          <w:color w:val="000000"/>
          <w:szCs w:val="20"/>
          <w:lang w:val="fr-FR"/>
        </w:rPr>
        <w:t>quatre</w:t>
      </w:r>
      <w:r w:rsidRPr="00620055">
        <w:rPr>
          <w:rFonts w:cs="Segoe UI"/>
          <w:color w:val="000000"/>
          <w:szCs w:val="20"/>
          <w:lang w:val="fr-FR"/>
        </w:rPr>
        <w:t xml:space="preserve"> composantes et les activités associées mises en œuvre dans le cadre </w:t>
      </w:r>
      <w:r w:rsidR="000D52C5">
        <w:rPr>
          <w:rFonts w:cs="Segoe UI"/>
          <w:color w:val="000000"/>
          <w:szCs w:val="20"/>
          <w:lang w:val="fr-FR"/>
        </w:rPr>
        <w:t>de l’e</w:t>
      </w:r>
      <w:r w:rsidRPr="00620055">
        <w:rPr>
          <w:rFonts w:cs="Segoe UI"/>
          <w:color w:val="000000"/>
          <w:szCs w:val="20"/>
          <w:lang w:val="fr-FR"/>
        </w:rPr>
        <w:t xml:space="preserve">nregistrement des </w:t>
      </w:r>
      <w:r w:rsidR="000D52C5">
        <w:rPr>
          <w:rFonts w:cs="Segoe UI"/>
          <w:color w:val="000000"/>
          <w:szCs w:val="20"/>
          <w:lang w:val="fr-FR"/>
        </w:rPr>
        <w:t>n</w:t>
      </w:r>
      <w:r w:rsidRPr="00620055">
        <w:rPr>
          <w:rFonts w:cs="Segoe UI"/>
          <w:color w:val="000000"/>
          <w:szCs w:val="20"/>
          <w:lang w:val="fr-FR"/>
        </w:rPr>
        <w:t>aissances. </w:t>
      </w:r>
      <w:r w:rsidR="000E40BD" w:rsidRPr="005C4D01">
        <w:rPr>
          <w:rFonts w:cs="Segoe UI"/>
          <w:color w:val="000000"/>
          <w:szCs w:val="20"/>
          <w:lang w:val="fr-FR"/>
        </w:rPr>
        <w:t>La portée chronologique détaillée dans les termes de référence a été modifiée après les réunions de démarrage avec le bureau pays</w:t>
      </w:r>
      <w:r w:rsidR="000D52C5">
        <w:rPr>
          <w:rFonts w:cs="Segoe UI"/>
          <w:color w:val="000000"/>
          <w:szCs w:val="20"/>
          <w:lang w:val="fr-FR"/>
        </w:rPr>
        <w:t>. </w:t>
      </w:r>
      <w:r w:rsidR="000E40BD">
        <w:rPr>
          <w:rFonts w:cs="Segoe UI"/>
          <w:color w:val="000000"/>
          <w:szCs w:val="20"/>
          <w:lang w:val="fr-FR"/>
        </w:rPr>
        <w:t>Ainsi, l</w:t>
      </w:r>
      <w:r w:rsidR="000D52C5">
        <w:rPr>
          <w:rFonts w:cs="Segoe UI"/>
          <w:color w:val="000000"/>
          <w:szCs w:val="20"/>
          <w:lang w:val="fr-FR"/>
        </w:rPr>
        <w:t>'</w:t>
      </w:r>
      <w:r w:rsidRPr="00620055">
        <w:rPr>
          <w:rFonts w:cs="Segoe UI"/>
          <w:color w:val="000000"/>
          <w:szCs w:val="20"/>
          <w:lang w:val="fr-FR"/>
        </w:rPr>
        <w:t>évaluation comprend les activités mises en œuvre entre janvier</w:t>
      </w:r>
      <w:r w:rsidR="000D52C5">
        <w:rPr>
          <w:rFonts w:cs="Segoe UI"/>
          <w:color w:val="000000"/>
          <w:szCs w:val="20"/>
          <w:lang w:val="fr-FR"/>
        </w:rPr>
        <w:t> 201</w:t>
      </w:r>
      <w:r w:rsidR="00230416">
        <w:rPr>
          <w:rFonts w:cs="Segoe UI"/>
          <w:color w:val="000000"/>
          <w:szCs w:val="20"/>
          <w:lang w:val="fr-FR"/>
        </w:rPr>
        <w:t>7</w:t>
      </w:r>
      <w:r w:rsidR="000D52C5">
        <w:rPr>
          <w:rFonts w:cs="Segoe UI"/>
          <w:color w:val="000000"/>
          <w:szCs w:val="20"/>
          <w:lang w:val="fr-FR"/>
        </w:rPr>
        <w:t xml:space="preserve"> et juin 2021. Le champ d'application comprend l'</w:t>
      </w:r>
      <w:r w:rsidRPr="00620055">
        <w:rPr>
          <w:rFonts w:cs="Segoe UI"/>
          <w:color w:val="000000"/>
          <w:szCs w:val="20"/>
          <w:lang w:val="fr-FR"/>
        </w:rPr>
        <w:t xml:space="preserve">évaluation des changements directs, indirects, intentionnels et </w:t>
      </w:r>
      <w:r w:rsidRPr="00620055">
        <w:rPr>
          <w:rFonts w:cs="Segoe UI"/>
          <w:color w:val="000000"/>
          <w:szCs w:val="20"/>
          <w:lang w:val="fr-FR"/>
        </w:rPr>
        <w:lastRenderedPageBreak/>
        <w:t>imprévus dus au</w:t>
      </w:r>
      <w:r w:rsidR="00051E43">
        <w:rPr>
          <w:rFonts w:cs="Segoe UI"/>
          <w:color w:val="000000"/>
          <w:szCs w:val="20"/>
          <w:lang w:val="fr-FR"/>
        </w:rPr>
        <w:t xml:space="preserve">x interventions sur l’enregistrement des naissances </w:t>
      </w:r>
      <w:r w:rsidR="000D52C5">
        <w:rPr>
          <w:rFonts w:cs="Segoe UI"/>
          <w:color w:val="000000"/>
          <w:szCs w:val="20"/>
          <w:lang w:val="fr-FR"/>
        </w:rPr>
        <w:t>soutenu</w:t>
      </w:r>
      <w:r w:rsidR="00051E43">
        <w:rPr>
          <w:rFonts w:cs="Segoe UI"/>
          <w:color w:val="000000"/>
          <w:szCs w:val="20"/>
          <w:lang w:val="fr-FR"/>
        </w:rPr>
        <w:t>es</w:t>
      </w:r>
      <w:r w:rsidR="000D52C5">
        <w:rPr>
          <w:rFonts w:cs="Segoe UI"/>
          <w:color w:val="000000"/>
          <w:szCs w:val="20"/>
          <w:lang w:val="fr-FR"/>
        </w:rPr>
        <w:t xml:space="preserve"> par l'</w:t>
      </w:r>
      <w:r w:rsidRPr="00620055">
        <w:rPr>
          <w:rFonts w:cs="Segoe UI"/>
          <w:color w:val="000000"/>
          <w:szCs w:val="20"/>
          <w:lang w:val="fr-FR"/>
        </w:rPr>
        <w:t xml:space="preserve">UNICEF </w:t>
      </w:r>
      <w:r w:rsidR="000D52C5">
        <w:rPr>
          <w:rFonts w:cs="Segoe UI"/>
          <w:color w:val="000000"/>
          <w:szCs w:val="20"/>
          <w:lang w:val="fr-FR"/>
        </w:rPr>
        <w:t>entre</w:t>
      </w:r>
      <w:r w:rsidRPr="00620055">
        <w:rPr>
          <w:rFonts w:cs="Segoe UI"/>
          <w:color w:val="000000"/>
          <w:szCs w:val="20"/>
          <w:lang w:val="fr-FR"/>
        </w:rPr>
        <w:t> 201</w:t>
      </w:r>
      <w:r w:rsidR="00051E43">
        <w:rPr>
          <w:rFonts w:cs="Segoe UI"/>
          <w:color w:val="000000"/>
          <w:szCs w:val="20"/>
          <w:lang w:val="fr-FR"/>
        </w:rPr>
        <w:t>7</w:t>
      </w:r>
      <w:r w:rsidRPr="00620055">
        <w:rPr>
          <w:rFonts w:cs="Segoe UI"/>
          <w:color w:val="000000"/>
          <w:szCs w:val="20"/>
          <w:lang w:val="fr-FR"/>
        </w:rPr>
        <w:t> </w:t>
      </w:r>
      <w:r w:rsidR="000D52C5">
        <w:rPr>
          <w:rFonts w:cs="Segoe UI"/>
          <w:color w:val="000000"/>
          <w:szCs w:val="20"/>
          <w:lang w:val="fr-FR"/>
        </w:rPr>
        <w:t>et</w:t>
      </w:r>
      <w:r w:rsidRPr="00620055">
        <w:rPr>
          <w:rFonts w:cs="Segoe UI"/>
          <w:color w:val="000000"/>
          <w:szCs w:val="20"/>
          <w:lang w:val="fr-FR"/>
        </w:rPr>
        <w:t> 2021</w:t>
      </w:r>
      <w:r w:rsidR="000D52C5">
        <w:rPr>
          <w:rFonts w:cs="Segoe UI"/>
          <w:color w:val="000000"/>
          <w:szCs w:val="20"/>
          <w:lang w:val="fr-FR"/>
        </w:rPr>
        <w:t xml:space="preserve">.  </w:t>
      </w:r>
    </w:p>
    <w:p w14:paraId="738C7809" w14:textId="73201F33" w:rsidR="00341073" w:rsidRPr="005E4BCF" w:rsidRDefault="00E86099" w:rsidP="005E4BCF">
      <w:pPr>
        <w:pStyle w:val="Style2"/>
        <w:numPr>
          <w:ilvl w:val="1"/>
          <w:numId w:val="2"/>
        </w:numPr>
        <w:ind w:left="284" w:hanging="284"/>
      </w:pPr>
      <w:bookmarkStart w:id="26" w:name="_Toc82249846"/>
      <w:r>
        <w:t>Portée thématique</w:t>
      </w:r>
      <w:bookmarkEnd w:id="26"/>
    </w:p>
    <w:p w14:paraId="47DA51AF" w14:textId="64CBDC1A" w:rsidR="00E86099" w:rsidRPr="00253E27" w:rsidRDefault="00E86099" w:rsidP="00253E27">
      <w:pPr>
        <w:spacing w:before="60" w:after="60"/>
        <w:rPr>
          <w:color w:val="000000"/>
          <w:szCs w:val="20"/>
          <w:lang w:val="fr-FR"/>
        </w:rPr>
      </w:pPr>
      <w:r w:rsidRPr="005E4BCF">
        <w:rPr>
          <w:color w:val="000000"/>
          <w:szCs w:val="20"/>
          <w:lang w:val="fr"/>
        </w:rPr>
        <w:t xml:space="preserve">En ce qui concerne la portée thématique globale, l’évaluation formative </w:t>
      </w:r>
      <w:r w:rsidR="00CD189A">
        <w:rPr>
          <w:color w:val="000000"/>
          <w:szCs w:val="20"/>
          <w:lang w:val="fr"/>
        </w:rPr>
        <w:t>mettra</w:t>
      </w:r>
      <w:r w:rsidR="00CD189A">
        <w:rPr>
          <w:color w:val="000000"/>
          <w:szCs w:val="20"/>
          <w:lang w:val="fr-FR"/>
        </w:rPr>
        <w:t xml:space="preserve"> l</w:t>
      </w:r>
      <w:r w:rsidR="00CD189A" w:rsidRPr="00CD189A">
        <w:rPr>
          <w:color w:val="000000"/>
          <w:szCs w:val="20"/>
          <w:lang w:val="fr-FR"/>
        </w:rPr>
        <w:t>'accent sur la réforme d</w:t>
      </w:r>
      <w:r w:rsidR="00CD189A">
        <w:rPr>
          <w:color w:val="000000"/>
          <w:szCs w:val="20"/>
          <w:lang w:val="fr-FR"/>
        </w:rPr>
        <w:t>u</w:t>
      </w:r>
      <w:r w:rsidR="00CD189A" w:rsidRPr="00CD189A">
        <w:rPr>
          <w:color w:val="000000"/>
          <w:szCs w:val="20"/>
          <w:lang w:val="fr-FR"/>
        </w:rPr>
        <w:t xml:space="preserve"> </w:t>
      </w:r>
      <w:r w:rsidR="00EC29EF">
        <w:rPr>
          <w:color w:val="000000"/>
          <w:szCs w:val="20"/>
          <w:lang w:val="fr-FR"/>
        </w:rPr>
        <w:t xml:space="preserve">système </w:t>
      </w:r>
      <w:r w:rsidR="00CD189A" w:rsidRPr="00CD189A">
        <w:rPr>
          <w:color w:val="000000"/>
          <w:szCs w:val="20"/>
          <w:lang w:val="fr-FR"/>
        </w:rPr>
        <w:t xml:space="preserve">CRVS et la mise en œuvre des stratégies clés du </w:t>
      </w:r>
      <w:r w:rsidR="00CD189A">
        <w:rPr>
          <w:color w:val="000000"/>
          <w:szCs w:val="20"/>
          <w:lang w:val="fr-FR"/>
        </w:rPr>
        <w:t>RCE</w:t>
      </w:r>
      <w:r w:rsidR="00CD189A" w:rsidRPr="00CD189A">
        <w:rPr>
          <w:color w:val="000000"/>
          <w:szCs w:val="20"/>
          <w:lang w:val="fr-FR"/>
        </w:rPr>
        <w:t xml:space="preserve"> dans le contexte de la décentralisation et des mairies nouvellement élues</w:t>
      </w:r>
      <w:r w:rsidR="00253E27">
        <w:rPr>
          <w:color w:val="000000"/>
          <w:szCs w:val="20"/>
          <w:lang w:val="fr-FR"/>
        </w:rPr>
        <w:t xml:space="preserve">. Elle se penchera </w:t>
      </w:r>
      <w:r w:rsidR="00CD189A">
        <w:rPr>
          <w:color w:val="000000"/>
          <w:szCs w:val="20"/>
          <w:lang w:val="fr-FR"/>
        </w:rPr>
        <w:t xml:space="preserve">également </w:t>
      </w:r>
      <w:r w:rsidR="00253E27">
        <w:rPr>
          <w:color w:val="000000"/>
          <w:szCs w:val="20"/>
          <w:lang w:val="fr-FR"/>
        </w:rPr>
        <w:t xml:space="preserve">sur les </w:t>
      </w:r>
      <w:r w:rsidRPr="0022063A">
        <w:rPr>
          <w:rFonts w:cs="Segoe UI"/>
          <w:color w:val="000000"/>
          <w:szCs w:val="20"/>
          <w:lang w:val="fr"/>
        </w:rPr>
        <w:t>mécanismes de coordination et de mise en œuvre</w:t>
      </w:r>
      <w:r>
        <w:rPr>
          <w:rFonts w:cs="Segoe UI"/>
          <w:color w:val="000000"/>
          <w:szCs w:val="20"/>
          <w:lang w:val="fr"/>
        </w:rPr>
        <w:t>.</w:t>
      </w:r>
    </w:p>
    <w:p w14:paraId="1D7C8A62" w14:textId="1CB575B5" w:rsidR="00E86099" w:rsidRPr="0022063A" w:rsidRDefault="000D52C5" w:rsidP="0022063A">
      <w:pPr>
        <w:spacing w:before="60" w:after="60"/>
        <w:rPr>
          <w:i/>
          <w:color w:val="000000"/>
          <w:szCs w:val="20"/>
          <w:lang w:val="fr"/>
        </w:rPr>
      </w:pPr>
      <w:r>
        <w:rPr>
          <w:color w:val="000000"/>
          <w:szCs w:val="20"/>
          <w:lang w:val="fr"/>
        </w:rPr>
        <w:t>L</w:t>
      </w:r>
      <w:r w:rsidR="00E86099" w:rsidRPr="005E4BCF">
        <w:rPr>
          <w:color w:val="000000"/>
          <w:szCs w:val="20"/>
          <w:lang w:val="fr"/>
        </w:rPr>
        <w:t xml:space="preserve">’évaluation se concentrera sur </w:t>
      </w:r>
      <w:r>
        <w:rPr>
          <w:color w:val="000000"/>
          <w:szCs w:val="20"/>
          <w:lang w:val="fr"/>
        </w:rPr>
        <w:t>l</w:t>
      </w:r>
      <w:r w:rsidR="00E86099" w:rsidRPr="005E4BCF">
        <w:rPr>
          <w:color w:val="000000"/>
          <w:szCs w:val="20"/>
          <w:lang w:val="fr"/>
        </w:rPr>
        <w:t xml:space="preserve">es </w:t>
      </w:r>
      <w:r w:rsidRPr="005B4683">
        <w:rPr>
          <w:color w:val="000000"/>
          <w:szCs w:val="20"/>
          <w:lang w:val="fr-FR"/>
        </w:rPr>
        <w:t xml:space="preserve">approches et les stratégies prometteuses en matière d'enregistrement des naissances qui ont particulièrement bien réussi à modifier et à accélérer l'obtention de résultats aux niveaux national et </w:t>
      </w:r>
      <w:r w:rsidR="00EC29EF">
        <w:rPr>
          <w:color w:val="000000"/>
          <w:szCs w:val="20"/>
          <w:lang w:val="fr-FR"/>
        </w:rPr>
        <w:t>loc</w:t>
      </w:r>
      <w:r w:rsidRPr="005B4683">
        <w:rPr>
          <w:color w:val="000000"/>
          <w:szCs w:val="20"/>
          <w:lang w:val="fr-FR"/>
        </w:rPr>
        <w:t xml:space="preserve">al, y compris, mais sans s'y limiter, les accélérateurs identifiés par le </w:t>
      </w:r>
      <w:r w:rsidR="00774467">
        <w:rPr>
          <w:color w:val="000000"/>
          <w:szCs w:val="20"/>
          <w:lang w:val="fr-FR"/>
        </w:rPr>
        <w:t>RCE</w:t>
      </w:r>
      <w:r w:rsidRPr="005B4683">
        <w:rPr>
          <w:color w:val="000000"/>
          <w:szCs w:val="20"/>
          <w:lang w:val="fr-FR"/>
        </w:rPr>
        <w:t xml:space="preserve"> (financement public, partenariats, moteurs sociaux, etc.).</w:t>
      </w:r>
    </w:p>
    <w:p w14:paraId="1694F717" w14:textId="31095277" w:rsidR="00234687" w:rsidRDefault="00AF60BD" w:rsidP="00234687">
      <w:pPr>
        <w:spacing w:before="60" w:after="60"/>
        <w:rPr>
          <w:color w:val="000000"/>
          <w:szCs w:val="20"/>
          <w:lang w:val="fr-FR"/>
        </w:rPr>
      </w:pPr>
      <w:r w:rsidRPr="00234687">
        <w:rPr>
          <w:color w:val="000000"/>
          <w:szCs w:val="20"/>
          <w:lang w:val="fr-FR"/>
        </w:rPr>
        <w:t xml:space="preserve">L'évaluation déterminera également si les </w:t>
      </w:r>
      <w:r w:rsidR="00051E43">
        <w:rPr>
          <w:color w:val="000000"/>
          <w:szCs w:val="20"/>
          <w:lang w:val="fr-FR"/>
        </w:rPr>
        <w:t>interventions</w:t>
      </w:r>
      <w:r w:rsidRPr="00234687">
        <w:rPr>
          <w:color w:val="000000"/>
          <w:szCs w:val="20"/>
          <w:lang w:val="fr-FR"/>
        </w:rPr>
        <w:t xml:space="preserve"> </w:t>
      </w:r>
      <w:r w:rsidR="00051E43">
        <w:rPr>
          <w:color w:val="000000"/>
          <w:szCs w:val="20"/>
          <w:lang w:val="fr-FR"/>
        </w:rPr>
        <w:t>sur l’</w:t>
      </w:r>
      <w:r w:rsidRPr="00234687">
        <w:rPr>
          <w:color w:val="000000"/>
          <w:szCs w:val="20"/>
          <w:lang w:val="fr-FR"/>
        </w:rPr>
        <w:t>enregistrement des naissances ont eu des avantages intersectoriels dans les domaines suivants : santé, réforme du système CRVS et transformation des services d'état civil</w:t>
      </w:r>
      <w:r w:rsidR="001C1308">
        <w:rPr>
          <w:color w:val="000000"/>
          <w:szCs w:val="20"/>
          <w:lang w:val="fr-FR"/>
        </w:rPr>
        <w:t xml:space="preserve"> y compris les innovations technologiques implémentées dans ces services (développement d’application pour l’enregistrement des naissances)</w:t>
      </w:r>
      <w:r w:rsidRPr="00234687">
        <w:rPr>
          <w:color w:val="000000"/>
          <w:szCs w:val="20"/>
          <w:lang w:val="fr-FR"/>
        </w:rPr>
        <w:t xml:space="preserve"> et engagement communautaire</w:t>
      </w:r>
      <w:r w:rsidR="00234687">
        <w:rPr>
          <w:color w:val="000000"/>
          <w:szCs w:val="20"/>
          <w:lang w:val="fr-FR"/>
        </w:rPr>
        <w:t xml:space="preserve">. </w:t>
      </w:r>
      <w:r w:rsidR="00E86099" w:rsidRPr="0022063A">
        <w:rPr>
          <w:color w:val="000000"/>
          <w:szCs w:val="20"/>
          <w:lang w:val="fr"/>
        </w:rPr>
        <w:t xml:space="preserve">À cet égard, les tendances et les pratiques </w:t>
      </w:r>
      <w:r w:rsidR="00EC29EF">
        <w:rPr>
          <w:color w:val="000000"/>
          <w:szCs w:val="20"/>
          <w:lang w:val="fr"/>
        </w:rPr>
        <w:t xml:space="preserve">nationales </w:t>
      </w:r>
      <w:r w:rsidR="00E86099" w:rsidRPr="0022063A">
        <w:rPr>
          <w:color w:val="000000"/>
          <w:szCs w:val="20"/>
          <w:lang w:val="fr"/>
        </w:rPr>
        <w:t>(prometteuses, émergentes et bonnes) seront mises en évidence par l’équipe d’évaluation dans le rapport</w:t>
      </w:r>
      <w:r w:rsidR="00051E43">
        <w:rPr>
          <w:color w:val="000000"/>
          <w:szCs w:val="20"/>
          <w:lang w:val="fr"/>
        </w:rPr>
        <w:t xml:space="preserve"> de synthèse</w:t>
      </w:r>
      <w:r w:rsidR="00E86099" w:rsidRPr="0022063A">
        <w:rPr>
          <w:color w:val="000000"/>
          <w:szCs w:val="20"/>
          <w:lang w:val="fr"/>
        </w:rPr>
        <w:t>. Plus précisément, la présente évaluation se concentrera sur les domaines mentionnés ci-dessus aux niveaux suivants</w:t>
      </w:r>
      <w:r w:rsidR="00107496">
        <w:rPr>
          <w:color w:val="000000"/>
          <w:szCs w:val="20"/>
          <w:lang w:val="fr"/>
        </w:rPr>
        <w:t xml:space="preserve"> </w:t>
      </w:r>
      <w:r w:rsidR="00E86099" w:rsidRPr="0022063A">
        <w:rPr>
          <w:color w:val="000000"/>
          <w:szCs w:val="20"/>
          <w:lang w:val="fr"/>
        </w:rPr>
        <w:t>:</w:t>
      </w:r>
    </w:p>
    <w:p w14:paraId="768D3C8A" w14:textId="77777777" w:rsidR="00234687" w:rsidRPr="00234687" w:rsidRDefault="00E86099" w:rsidP="006C147B">
      <w:pPr>
        <w:pStyle w:val="Paragraphedeliste"/>
        <w:numPr>
          <w:ilvl w:val="0"/>
          <w:numId w:val="95"/>
        </w:numPr>
        <w:spacing w:before="60" w:after="60"/>
        <w:rPr>
          <w:color w:val="000000"/>
          <w:szCs w:val="20"/>
          <w:lang w:val="fr-FR"/>
        </w:rPr>
      </w:pPr>
      <w:r w:rsidRPr="00234687">
        <w:rPr>
          <w:szCs w:val="20"/>
          <w:lang w:val="fr"/>
        </w:rPr>
        <w:t>Aux niveaux national et infranational, l’évaluation se concentrera sur les résultats de la réforme et de la transformation de l’état civil, ainsi que sur les stratégies et les résultats intersectoriels intégrés (principalement la santé et d’autres secteurs pertinents pour les enfants de moins de 5 ans et les enfants de moins de 1 an)</w:t>
      </w:r>
      <w:r w:rsidR="00107496" w:rsidRPr="00234687">
        <w:rPr>
          <w:szCs w:val="20"/>
          <w:lang w:val="fr"/>
        </w:rPr>
        <w:t xml:space="preserve"> </w:t>
      </w:r>
      <w:r w:rsidRPr="00234687">
        <w:rPr>
          <w:szCs w:val="20"/>
          <w:lang w:val="fr"/>
        </w:rPr>
        <w:t xml:space="preserve">; et </w:t>
      </w:r>
    </w:p>
    <w:p w14:paraId="33F238A4" w14:textId="14C6DCD4" w:rsidR="00E86099" w:rsidRPr="00234687" w:rsidRDefault="00E86099" w:rsidP="006C147B">
      <w:pPr>
        <w:pStyle w:val="Paragraphedeliste"/>
        <w:numPr>
          <w:ilvl w:val="0"/>
          <w:numId w:val="95"/>
        </w:numPr>
        <w:spacing w:before="60" w:after="60"/>
        <w:rPr>
          <w:color w:val="000000"/>
          <w:szCs w:val="20"/>
          <w:lang w:val="fr-FR"/>
        </w:rPr>
      </w:pPr>
      <w:r w:rsidRPr="00234687">
        <w:rPr>
          <w:szCs w:val="20"/>
          <w:lang w:val="fr"/>
        </w:rPr>
        <w:t xml:space="preserve">Au niveau communautaire, l’évaluation se concentrera également sur la question de savoir si les approches d’enregistrement des naissances ont contribué ou non à promouvoir l’accès aux services de base en ce qui concerne la CDE et le </w:t>
      </w:r>
      <w:r w:rsidR="00577950" w:rsidRPr="00234687">
        <w:rPr>
          <w:szCs w:val="20"/>
          <w:lang w:val="fr"/>
        </w:rPr>
        <w:t xml:space="preserve">Plan d’action à l’échelle du Système des Nations Unies </w:t>
      </w:r>
      <w:r w:rsidRPr="00234687">
        <w:rPr>
          <w:szCs w:val="20"/>
          <w:lang w:val="fr"/>
        </w:rPr>
        <w:t>pour l’égalité des sexes (</w:t>
      </w:r>
      <w:r w:rsidR="00577950" w:rsidRPr="00234687">
        <w:rPr>
          <w:szCs w:val="20"/>
          <w:lang w:val="fr"/>
        </w:rPr>
        <w:t>UN-</w:t>
      </w:r>
      <w:r w:rsidRPr="00234687">
        <w:rPr>
          <w:szCs w:val="20"/>
          <w:lang w:val="fr"/>
        </w:rPr>
        <w:t>SWAP) et le rôle des stratégies d’engagement communautaire</w:t>
      </w:r>
      <w:r w:rsidR="00AC5DC4" w:rsidRPr="00234687">
        <w:rPr>
          <w:szCs w:val="20"/>
          <w:lang w:val="fr"/>
        </w:rPr>
        <w:t xml:space="preserve"> </w:t>
      </w:r>
      <w:r w:rsidRPr="00234687">
        <w:rPr>
          <w:szCs w:val="20"/>
          <w:lang w:val="fr"/>
        </w:rPr>
        <w:t>dans le soutien (ou</w:t>
      </w:r>
      <w:r w:rsidR="00577950" w:rsidRPr="00234687">
        <w:rPr>
          <w:szCs w:val="20"/>
          <w:lang w:val="fr"/>
        </w:rPr>
        <w:t xml:space="preserve"> </w:t>
      </w:r>
      <w:r w:rsidRPr="00234687">
        <w:rPr>
          <w:szCs w:val="20"/>
          <w:lang w:val="fr"/>
        </w:rPr>
        <w:t xml:space="preserve">non) </w:t>
      </w:r>
      <w:r w:rsidR="00A25026">
        <w:rPr>
          <w:szCs w:val="20"/>
          <w:lang w:val="fr"/>
        </w:rPr>
        <w:t xml:space="preserve">à </w:t>
      </w:r>
      <w:r w:rsidRPr="00234687">
        <w:rPr>
          <w:szCs w:val="20"/>
          <w:lang w:val="fr"/>
        </w:rPr>
        <w:t>la réalisation des objectifs, en particulier lorsqu’il s’agit de communautés difficiles à atteindre et vulnérables.</w:t>
      </w:r>
      <w:r w:rsidR="001C1308">
        <w:rPr>
          <w:szCs w:val="20"/>
          <w:lang w:val="fr"/>
        </w:rPr>
        <w:t xml:space="preserve"> </w:t>
      </w:r>
    </w:p>
    <w:p w14:paraId="06174496" w14:textId="03E081F7" w:rsidR="00341073" w:rsidRPr="006C79DF" w:rsidRDefault="00577950" w:rsidP="00CD2ED8">
      <w:pPr>
        <w:pStyle w:val="Style2"/>
        <w:numPr>
          <w:ilvl w:val="1"/>
          <w:numId w:val="2"/>
        </w:numPr>
        <w:ind w:left="284" w:hanging="284"/>
      </w:pPr>
      <w:bookmarkStart w:id="27" w:name="_Toc82249847"/>
      <w:r w:rsidRPr="00E85606">
        <w:rPr>
          <w:lang w:val="fr-FR"/>
        </w:rPr>
        <w:t>Portée géographique</w:t>
      </w:r>
      <w:bookmarkEnd w:id="27"/>
    </w:p>
    <w:p w14:paraId="48A143E5" w14:textId="1ADF8203" w:rsidR="00045CB5" w:rsidRPr="00EC29EF" w:rsidRDefault="00CD189A" w:rsidP="00045CB5">
      <w:pPr>
        <w:pStyle w:val="Corpsdetexte"/>
        <w:spacing w:before="243"/>
        <w:ind w:right="50"/>
        <w:jc w:val="both"/>
        <w:rPr>
          <w:rFonts w:ascii="Segoe UI" w:hAnsi="Segoe UI" w:cs="Arial"/>
          <w:i w:val="0"/>
          <w:sz w:val="20"/>
          <w:lang w:val="fr-FR" w:bidi="ar-SA"/>
        </w:rPr>
      </w:pPr>
      <w:r w:rsidRPr="00CD189A">
        <w:rPr>
          <w:rFonts w:ascii="Segoe UI" w:hAnsi="Segoe UI" w:cs="Arial"/>
          <w:i w:val="0"/>
          <w:sz w:val="20"/>
          <w:lang w:val="fr-FR" w:bidi="ar-SA"/>
        </w:rPr>
        <w:t xml:space="preserve">L'évaluation </w:t>
      </w:r>
      <w:r w:rsidR="000E40BD" w:rsidRPr="00CD189A">
        <w:rPr>
          <w:rFonts w:ascii="Segoe UI" w:hAnsi="Segoe UI" w:cs="Arial"/>
          <w:i w:val="0"/>
          <w:sz w:val="20"/>
          <w:lang w:val="fr-FR" w:bidi="ar-SA"/>
        </w:rPr>
        <w:t>couvr</w:t>
      </w:r>
      <w:r w:rsidR="000E40BD">
        <w:rPr>
          <w:rFonts w:ascii="Segoe UI" w:hAnsi="Segoe UI" w:cs="Arial"/>
          <w:i w:val="0"/>
          <w:sz w:val="20"/>
          <w:lang w:val="fr-FR" w:bidi="ar-SA"/>
        </w:rPr>
        <w:t>e</w:t>
      </w:r>
      <w:r w:rsidR="000E40BD" w:rsidRPr="00CD189A">
        <w:rPr>
          <w:rFonts w:ascii="Segoe UI" w:hAnsi="Segoe UI" w:cs="Arial"/>
          <w:i w:val="0"/>
          <w:sz w:val="20"/>
          <w:lang w:val="fr-FR" w:bidi="ar-SA"/>
        </w:rPr>
        <w:t xml:space="preserve"> </w:t>
      </w:r>
      <w:r w:rsidRPr="00CD189A">
        <w:rPr>
          <w:rFonts w:ascii="Segoe UI" w:hAnsi="Segoe UI" w:cs="Arial"/>
          <w:i w:val="0"/>
          <w:sz w:val="20"/>
          <w:lang w:val="fr-FR" w:bidi="ar-SA"/>
        </w:rPr>
        <w:t xml:space="preserve">le territoire national et les </w:t>
      </w:r>
      <w:r w:rsidR="00EB2A4A">
        <w:rPr>
          <w:rFonts w:ascii="Segoe UI" w:hAnsi="Segoe UI" w:cs="Arial"/>
          <w:i w:val="0"/>
          <w:sz w:val="20"/>
          <w:lang w:val="fr-FR" w:bidi="ar-SA"/>
        </w:rPr>
        <w:t xml:space="preserve">44 </w:t>
      </w:r>
      <w:r w:rsidR="00EB2A4A" w:rsidRPr="19284075">
        <w:rPr>
          <w:rFonts w:ascii="Segoe UI" w:hAnsi="Segoe UI" w:cs="Arial"/>
          <w:i w:val="0"/>
          <w:sz w:val="20"/>
          <w:szCs w:val="20"/>
          <w:lang w:val="fr-FR" w:bidi="ar-SA"/>
        </w:rPr>
        <w:t>districts (39 préfectures et 5 arrondissements</w:t>
      </w:r>
      <w:r w:rsidR="00EB2A4A">
        <w:rPr>
          <w:rFonts w:ascii="Segoe UI" w:hAnsi="Segoe UI" w:cs="Arial"/>
          <w:i w:val="0"/>
          <w:sz w:val="20"/>
          <w:szCs w:val="20"/>
          <w:lang w:val="fr-FR" w:bidi="ar-SA"/>
        </w:rPr>
        <w:t xml:space="preserve">) </w:t>
      </w:r>
      <w:r w:rsidRPr="00CD189A">
        <w:rPr>
          <w:rFonts w:ascii="Segoe UI" w:hAnsi="Segoe UI" w:cs="Arial"/>
          <w:i w:val="0"/>
          <w:sz w:val="20"/>
          <w:lang w:val="fr-FR" w:bidi="ar-SA"/>
        </w:rPr>
        <w:t xml:space="preserve">. </w:t>
      </w:r>
      <w:r w:rsidR="000E40BD">
        <w:rPr>
          <w:rFonts w:ascii="Segoe UI" w:hAnsi="Segoe UI" w:cs="Arial"/>
          <w:i w:val="0"/>
          <w:sz w:val="20"/>
          <w:lang w:val="fr-FR" w:bidi="ar-SA"/>
        </w:rPr>
        <w:t>Mais dans le cadre de la collecte de données sur le terrain,</w:t>
      </w:r>
      <w:r w:rsidRPr="00CD189A">
        <w:rPr>
          <w:rFonts w:ascii="Segoe UI" w:hAnsi="Segoe UI" w:cs="Arial"/>
          <w:i w:val="0"/>
          <w:sz w:val="20"/>
          <w:lang w:val="fr-FR" w:bidi="ar-SA"/>
        </w:rPr>
        <w:t xml:space="preserve"> un échantillon de préfectures </w:t>
      </w:r>
      <w:r w:rsidR="000E40BD">
        <w:rPr>
          <w:rFonts w:ascii="Segoe UI" w:hAnsi="Segoe UI" w:cs="Arial"/>
          <w:i w:val="0"/>
          <w:sz w:val="20"/>
          <w:lang w:val="fr-FR" w:bidi="ar-SA"/>
        </w:rPr>
        <w:t xml:space="preserve">et de districts </w:t>
      </w:r>
      <w:r w:rsidRPr="00CD189A">
        <w:rPr>
          <w:rFonts w:ascii="Segoe UI" w:hAnsi="Segoe UI" w:cs="Arial"/>
          <w:i w:val="0"/>
          <w:sz w:val="20"/>
          <w:lang w:val="fr-FR" w:bidi="ar-SA"/>
        </w:rPr>
        <w:t>qui sont soutenues par l'UNICEF et de préfectures qui n'ont pas encore mis en œuvre un système interopérable d'enregistrement des faits d'état civil</w:t>
      </w:r>
      <w:r w:rsidR="00020599">
        <w:rPr>
          <w:rFonts w:ascii="Segoe UI" w:hAnsi="Segoe UI" w:cs="Arial"/>
          <w:i w:val="0"/>
          <w:sz w:val="20"/>
          <w:lang w:val="fr-FR" w:bidi="ar-SA"/>
        </w:rPr>
        <w:t xml:space="preserve"> sera retenu</w:t>
      </w:r>
      <w:r w:rsidRPr="00CD189A">
        <w:rPr>
          <w:rFonts w:ascii="Segoe UI" w:hAnsi="Segoe UI" w:cs="Arial"/>
          <w:i w:val="0"/>
          <w:sz w:val="20"/>
          <w:lang w:val="fr-FR" w:bidi="ar-SA"/>
        </w:rPr>
        <w:t>.</w:t>
      </w:r>
    </w:p>
    <w:p w14:paraId="2038546D" w14:textId="510957FC" w:rsidR="00CE62E9" w:rsidRPr="006C79DF" w:rsidRDefault="00577950" w:rsidP="00A95D6F">
      <w:pPr>
        <w:pStyle w:val="Style2"/>
        <w:numPr>
          <w:ilvl w:val="1"/>
          <w:numId w:val="2"/>
        </w:numPr>
        <w:ind w:left="284" w:hanging="284"/>
      </w:pPr>
      <w:bookmarkStart w:id="28" w:name="_Toc82249848"/>
      <w:r>
        <w:t>Portée chronologique</w:t>
      </w:r>
      <w:bookmarkEnd w:id="28"/>
    </w:p>
    <w:p w14:paraId="6FE50C6B" w14:textId="12C26544" w:rsidR="00B42F9B" w:rsidRDefault="00B42F9B" w:rsidP="008870B8">
      <w:pPr>
        <w:rPr>
          <w:lang w:val="fr"/>
        </w:rPr>
      </w:pPr>
      <w:r w:rsidRPr="00B42F9B">
        <w:rPr>
          <w:lang w:val="fr"/>
        </w:rPr>
        <w:t xml:space="preserve">L'évaluation veillera à saisir l'essentiel des activités mises en œuvre entre </w:t>
      </w:r>
      <w:r w:rsidR="00253E27">
        <w:rPr>
          <w:lang w:val="fr"/>
        </w:rPr>
        <w:t>janvier</w:t>
      </w:r>
      <w:r w:rsidRPr="00B42F9B">
        <w:rPr>
          <w:lang w:val="fr"/>
        </w:rPr>
        <w:t xml:space="preserve"> 201</w:t>
      </w:r>
      <w:r w:rsidR="001C1308">
        <w:rPr>
          <w:lang w:val="fr"/>
        </w:rPr>
        <w:t>7</w:t>
      </w:r>
      <w:r w:rsidRPr="00B42F9B">
        <w:rPr>
          <w:lang w:val="fr"/>
        </w:rPr>
        <w:t xml:space="preserve"> et juin 2021</w:t>
      </w:r>
      <w:r>
        <w:rPr>
          <w:lang w:val="fr"/>
        </w:rPr>
        <w:t>.</w:t>
      </w:r>
    </w:p>
    <w:p w14:paraId="28ADA961" w14:textId="77777777" w:rsidR="00B42F9B" w:rsidRDefault="00B42F9B" w:rsidP="008870B8">
      <w:pPr>
        <w:rPr>
          <w:lang w:val="fr"/>
        </w:rPr>
      </w:pPr>
    </w:p>
    <w:p w14:paraId="3DA3492D" w14:textId="77777777" w:rsidR="00B42F9B" w:rsidRDefault="00B42F9B" w:rsidP="008870B8">
      <w:pPr>
        <w:rPr>
          <w:lang w:val="fr"/>
        </w:rPr>
      </w:pPr>
    </w:p>
    <w:p w14:paraId="7299EFB8" w14:textId="2947AC21" w:rsidR="00B42F9B" w:rsidRPr="0022063A" w:rsidRDefault="00B42F9B" w:rsidP="008870B8">
      <w:pPr>
        <w:rPr>
          <w:lang w:val="fr-FR" w:eastAsia="fr-FR"/>
        </w:rPr>
        <w:sectPr w:rsidR="00B42F9B" w:rsidRPr="0022063A">
          <w:headerReference w:type="default" r:id="rId19"/>
          <w:pgSz w:w="12240" w:h="15840"/>
          <w:pgMar w:top="1417" w:right="1417" w:bottom="1417" w:left="1417" w:header="708" w:footer="708" w:gutter="0"/>
          <w:cols w:space="708"/>
          <w:docGrid w:linePitch="360"/>
        </w:sectPr>
      </w:pPr>
    </w:p>
    <w:p w14:paraId="56F2ACBD" w14:textId="7F9DF288" w:rsidR="00CE62E9" w:rsidRPr="006C79DF" w:rsidRDefault="00D612E3" w:rsidP="00BE120C">
      <w:pPr>
        <w:pStyle w:val="Titre2"/>
        <w:keepNext/>
        <w:numPr>
          <w:ilvl w:val="0"/>
          <w:numId w:val="2"/>
        </w:numPr>
        <w:shd w:val="clear" w:color="auto" w:fill="00B0F0"/>
        <w:spacing w:before="120" w:beforeAutospacing="0" w:after="120" w:afterAutospacing="0"/>
        <w:ind w:left="284" w:hanging="284"/>
        <w:rPr>
          <w:rFonts w:ascii="Segoe UI" w:hAnsi="Segoe UI" w:cs="Segoe UI"/>
          <w:bCs w:val="0"/>
          <w:color w:val="FFFFFF"/>
          <w:sz w:val="20"/>
          <w:szCs w:val="20"/>
        </w:rPr>
      </w:pPr>
      <w:bookmarkStart w:id="29" w:name="_Toc82249849"/>
      <w:r>
        <w:rPr>
          <w:rFonts w:ascii="Segoe UI" w:hAnsi="Segoe UI" w:cs="Segoe UI"/>
          <w:bCs w:val="0"/>
          <w:color w:val="FFFFFF"/>
          <w:sz w:val="20"/>
          <w:szCs w:val="20"/>
        </w:rPr>
        <w:lastRenderedPageBreak/>
        <w:t>CRITERES ET QUESTIONS D’EVALUATION</w:t>
      </w:r>
      <w:bookmarkEnd w:id="29"/>
    </w:p>
    <w:p w14:paraId="705B7B82" w14:textId="2A1549ED" w:rsidR="00D612E3" w:rsidRPr="0022063A" w:rsidRDefault="00D612E3" w:rsidP="00696E5B">
      <w:pPr>
        <w:rPr>
          <w:lang w:val="fr-FR"/>
        </w:rPr>
      </w:pPr>
      <w:bookmarkStart w:id="30" w:name="_Toc62019397"/>
      <w:r w:rsidRPr="00D612E3">
        <w:rPr>
          <w:lang w:val="fr-FR"/>
        </w:rPr>
        <w:t xml:space="preserve">Cette section </w:t>
      </w:r>
      <w:r w:rsidR="00234687">
        <w:rPr>
          <w:lang w:val="fr-FR"/>
        </w:rPr>
        <w:t>présente</w:t>
      </w:r>
      <w:r w:rsidRPr="00D612E3">
        <w:rPr>
          <w:lang w:val="fr-FR"/>
        </w:rPr>
        <w:t xml:space="preserve"> les critères d'évaluation et les questions d'évaluation</w:t>
      </w:r>
      <w:r w:rsidR="00234687">
        <w:rPr>
          <w:lang w:val="fr-FR"/>
        </w:rPr>
        <w:t xml:space="preserve"> qui sont présentés de façon</w:t>
      </w:r>
      <w:r w:rsidRPr="00D612E3">
        <w:rPr>
          <w:lang w:val="fr-FR"/>
        </w:rPr>
        <w:t xml:space="preserve"> plus en détail dans la matrice d'évaluation à l'annexe 4</w:t>
      </w:r>
      <w:r w:rsidR="00234687">
        <w:rPr>
          <w:lang w:val="fr-FR"/>
        </w:rPr>
        <w:t>.</w:t>
      </w:r>
    </w:p>
    <w:p w14:paraId="305B4D7B" w14:textId="450A612C" w:rsidR="0019104E" w:rsidRPr="00280654" w:rsidRDefault="000F5DC0" w:rsidP="00280654">
      <w:pPr>
        <w:pStyle w:val="Style2"/>
        <w:numPr>
          <w:ilvl w:val="1"/>
          <w:numId w:val="2"/>
        </w:numPr>
        <w:ind w:left="284" w:hanging="284"/>
      </w:pPr>
      <w:bookmarkStart w:id="31" w:name="_Toc82249850"/>
      <w:r>
        <w:t>Les c</w:t>
      </w:r>
      <w:r w:rsidR="0019104E" w:rsidRPr="00280654">
        <w:t>rit</w:t>
      </w:r>
      <w:r>
        <w:t>ères d’évaluation</w:t>
      </w:r>
      <w:bookmarkEnd w:id="30"/>
      <w:bookmarkEnd w:id="31"/>
      <w:r w:rsidR="0019104E" w:rsidRPr="00280654">
        <w:t xml:space="preserve"> </w:t>
      </w:r>
    </w:p>
    <w:p w14:paraId="39B825E0" w14:textId="4F96C4A3" w:rsidR="0019104E" w:rsidRPr="0022063A" w:rsidRDefault="00494B04" w:rsidP="0019104E">
      <w:pPr>
        <w:rPr>
          <w:rFonts w:cs="Segoe UI"/>
          <w:szCs w:val="20"/>
          <w:lang w:val="fr-FR"/>
        </w:rPr>
      </w:pPr>
      <w:bookmarkStart w:id="32" w:name="_Hlk80290642"/>
      <w:bookmarkStart w:id="33" w:name="_Hlk79811827"/>
      <w:r>
        <w:rPr>
          <w:rFonts w:cs="Segoe UI"/>
          <w:szCs w:val="20"/>
          <w:lang w:val="fr-FR"/>
        </w:rPr>
        <w:t>Afin de remplir les buts et objectifs de l’évaluation et répondre aux utilisations attendues, l’évaluation se concentrera sur les 6 critères OCDE /DAC que sont la pertinence, la cohérence, l’efficacité, l’efficience, l’impact et la durabilité, ainsi qu’un critère additionnel sur l’Equité, le Genre et les Droits Humains</w:t>
      </w:r>
      <w:r w:rsidR="000F5DC0" w:rsidRPr="000F5DC0">
        <w:rPr>
          <w:rFonts w:cs="Segoe UI"/>
          <w:szCs w:val="20"/>
          <w:lang w:val="fr-FR"/>
        </w:rPr>
        <w:t xml:space="preserve">(voir </w:t>
      </w:r>
      <w:bookmarkEnd w:id="32"/>
      <w:r w:rsidR="000F5DC0" w:rsidRPr="000F5DC0">
        <w:rPr>
          <w:rFonts w:cs="Segoe UI"/>
          <w:szCs w:val="20"/>
          <w:lang w:val="fr-FR"/>
        </w:rPr>
        <w:t xml:space="preserve">figure </w:t>
      </w:r>
      <w:r w:rsidR="00C42560">
        <w:rPr>
          <w:rFonts w:cs="Segoe UI"/>
          <w:szCs w:val="20"/>
          <w:lang w:val="fr-FR"/>
        </w:rPr>
        <w:t>2</w:t>
      </w:r>
      <w:r w:rsidR="000F5DC0" w:rsidRPr="000F5DC0">
        <w:rPr>
          <w:rFonts w:cs="Segoe UI"/>
          <w:szCs w:val="20"/>
          <w:lang w:val="fr-FR"/>
        </w:rPr>
        <w:t>). Tous ces éléments ont été intégrés dans le cadre d’évaluation.</w:t>
      </w:r>
      <w:r w:rsidR="0019104E" w:rsidRPr="0022063A">
        <w:rPr>
          <w:rFonts w:cs="Segoe UI"/>
          <w:szCs w:val="20"/>
          <w:lang w:val="fr-FR"/>
        </w:rPr>
        <w:t xml:space="preserve"> </w:t>
      </w:r>
    </w:p>
    <w:bookmarkEnd w:id="33"/>
    <w:p w14:paraId="06E93356" w14:textId="15FAB21B" w:rsidR="00C7207A" w:rsidRPr="0022063A" w:rsidRDefault="00C7207A" w:rsidP="0022063A">
      <w:pPr>
        <w:keepNext/>
        <w:rPr>
          <w:lang w:val="fr-FR"/>
        </w:rPr>
      </w:pPr>
    </w:p>
    <w:p w14:paraId="2653DD36" w14:textId="58F147EC" w:rsidR="00C7207A" w:rsidRDefault="00C7207A" w:rsidP="00B13AE1">
      <w:pPr>
        <w:keepNext/>
        <w:jc w:val="center"/>
      </w:pPr>
      <w:r>
        <w:rPr>
          <w:noProof/>
          <w:lang w:val="fr-FR" w:eastAsia="fr-FR"/>
        </w:rPr>
        <w:drawing>
          <wp:inline distT="0" distB="0" distL="0" distR="0" wp14:anchorId="3B610ECA" wp14:editId="5EFF9905">
            <wp:extent cx="5343862" cy="3146961"/>
            <wp:effectExtent l="0" t="0" r="0" b="0"/>
            <wp:docPr id="7" name="Image 7" descr="Les profils de coop ration au d veloppement L APD un effort collectif tendances r centes.pdf - Adobe Acrobat Pro DC (32-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Les profils de coop ration au d veloppement L APD un effort collectif tendances r centes.pdf - Adobe Acrobat Pro DC (32-bit)"/>
                    <pic:cNvPicPr/>
                  </pic:nvPicPr>
                  <pic:blipFill rotWithShape="1">
                    <a:blip r:embed="rId20">
                      <a:extLst>
                        <a:ext uri="{28A0092B-C50C-407E-A947-70E740481C1C}">
                          <a14:useLocalDpi xmlns:a14="http://schemas.microsoft.com/office/drawing/2010/main" val="0"/>
                        </a:ext>
                      </a:extLst>
                    </a:blip>
                    <a:srcRect l="6441" t="19757" r="12688" b="4539"/>
                    <a:stretch/>
                  </pic:blipFill>
                  <pic:spPr bwMode="auto">
                    <a:xfrm>
                      <a:off x="0" y="0"/>
                      <a:ext cx="5359294" cy="3156049"/>
                    </a:xfrm>
                    <a:prstGeom prst="rect">
                      <a:avLst/>
                    </a:prstGeom>
                    <a:ln>
                      <a:noFill/>
                    </a:ln>
                    <a:extLst>
                      <a:ext uri="{53640926-AAD7-44D8-BBD7-CCE9431645EC}">
                        <a14:shadowObscured xmlns:a14="http://schemas.microsoft.com/office/drawing/2010/main"/>
                      </a:ext>
                    </a:extLst>
                  </pic:spPr>
                </pic:pic>
              </a:graphicData>
            </a:graphic>
          </wp:inline>
        </w:drawing>
      </w:r>
    </w:p>
    <w:p w14:paraId="7930E5FC" w14:textId="77777777" w:rsidR="006E53DE" w:rsidRPr="00811E8D" w:rsidRDefault="006E53DE" w:rsidP="006E53DE">
      <w:pPr>
        <w:pStyle w:val="Lgende"/>
        <w:rPr>
          <w:i w:val="0"/>
          <w:iCs w:val="0"/>
          <w:sz w:val="16"/>
          <w:szCs w:val="16"/>
        </w:rPr>
      </w:pPr>
      <w:r>
        <w:rPr>
          <w:i w:val="0"/>
          <w:iCs w:val="0"/>
          <w:sz w:val="16"/>
          <w:szCs w:val="16"/>
        </w:rPr>
        <w:t xml:space="preserve">Source: </w:t>
      </w:r>
      <w:r w:rsidRPr="00811E8D">
        <w:rPr>
          <w:i w:val="0"/>
          <w:iCs w:val="0"/>
          <w:sz w:val="16"/>
          <w:szCs w:val="16"/>
        </w:rPr>
        <w:t>OECD/DAC Network on Development Evaluation</w:t>
      </w:r>
    </w:p>
    <w:p w14:paraId="44C09EB0" w14:textId="13469A61" w:rsidR="00546FAA" w:rsidRPr="0022063A" w:rsidRDefault="00546FAA" w:rsidP="00546FAA">
      <w:pPr>
        <w:pStyle w:val="Lgende"/>
        <w:rPr>
          <w:rFonts w:cs="Segoe UI"/>
          <w:szCs w:val="20"/>
          <w:lang w:val="fr-FR"/>
        </w:rPr>
      </w:pPr>
      <w:bookmarkStart w:id="34" w:name="_Toc82249911"/>
      <w:r w:rsidRPr="0022063A">
        <w:rPr>
          <w:lang w:val="fr-FR"/>
        </w:rPr>
        <w:t xml:space="preserve">Figure </w:t>
      </w:r>
      <w:r>
        <w:fldChar w:fldCharType="begin"/>
      </w:r>
      <w:r w:rsidRPr="0022063A">
        <w:rPr>
          <w:lang w:val="fr-FR"/>
        </w:rPr>
        <w:instrText xml:space="preserve"> SEQ Figure \* ARABIC </w:instrText>
      </w:r>
      <w:r>
        <w:fldChar w:fldCharType="separate"/>
      </w:r>
      <w:r w:rsidR="0053237C">
        <w:rPr>
          <w:noProof/>
          <w:lang w:val="fr-FR"/>
        </w:rPr>
        <w:t>2</w:t>
      </w:r>
      <w:r>
        <w:fldChar w:fldCharType="end"/>
      </w:r>
      <w:r w:rsidR="00FB25E4" w:rsidRPr="00FB25E4">
        <w:rPr>
          <w:lang w:val="fr-FR"/>
        </w:rPr>
        <w:t xml:space="preserve"> </w:t>
      </w:r>
      <w:r w:rsidRPr="0022063A">
        <w:rPr>
          <w:lang w:val="fr-FR"/>
        </w:rPr>
        <w:t xml:space="preserve">: </w:t>
      </w:r>
      <w:r w:rsidR="00C7207A" w:rsidRPr="0022063A">
        <w:rPr>
          <w:lang w:val="fr-FR"/>
        </w:rPr>
        <w:t xml:space="preserve">Critères d’évaluation </w:t>
      </w:r>
      <w:r w:rsidR="00C7207A">
        <w:rPr>
          <w:lang w:val="fr-FR"/>
        </w:rPr>
        <w:t>de l’</w:t>
      </w:r>
      <w:r w:rsidRPr="0022063A">
        <w:rPr>
          <w:lang w:val="fr-FR"/>
        </w:rPr>
        <w:t>O</w:t>
      </w:r>
      <w:r w:rsidR="00C7207A">
        <w:rPr>
          <w:lang w:val="fr-FR"/>
        </w:rPr>
        <w:t>CDE</w:t>
      </w:r>
      <w:bookmarkEnd w:id="34"/>
      <w:r w:rsidRPr="0022063A">
        <w:rPr>
          <w:lang w:val="fr-FR"/>
        </w:rPr>
        <w:t xml:space="preserve"> </w:t>
      </w:r>
    </w:p>
    <w:p w14:paraId="04507A2C" w14:textId="573AE864" w:rsidR="001476FB" w:rsidRPr="0022063A" w:rsidRDefault="001476FB" w:rsidP="00AB18BF">
      <w:pPr>
        <w:rPr>
          <w:rFonts w:cs="Segoe UI"/>
          <w:szCs w:val="20"/>
          <w:lang w:val="fr-FR"/>
        </w:rPr>
      </w:pPr>
    </w:p>
    <w:p w14:paraId="78294CF0" w14:textId="2CDE744F" w:rsidR="00BE5DEB" w:rsidRPr="00280654" w:rsidRDefault="00006195" w:rsidP="00280654">
      <w:pPr>
        <w:pStyle w:val="Style2"/>
        <w:numPr>
          <w:ilvl w:val="1"/>
          <w:numId w:val="2"/>
        </w:numPr>
        <w:ind w:left="284" w:hanging="284"/>
      </w:pPr>
      <w:bookmarkStart w:id="35" w:name="_Toc82249851"/>
      <w:r>
        <w:t>Les q</w:t>
      </w:r>
      <w:r w:rsidR="00BE5DEB" w:rsidRPr="00280654">
        <w:t xml:space="preserve">uestions </w:t>
      </w:r>
      <w:r>
        <w:t>d’évaluation</w:t>
      </w:r>
      <w:bookmarkEnd w:id="35"/>
    </w:p>
    <w:p w14:paraId="33903F15" w14:textId="0AC6C948" w:rsidR="00006195" w:rsidRPr="00776529" w:rsidRDefault="00020599" w:rsidP="00006195">
      <w:pPr>
        <w:spacing w:before="60" w:after="60"/>
        <w:rPr>
          <w:lang w:val="fr-FR" w:eastAsia="en-PH"/>
        </w:rPr>
      </w:pPr>
      <w:r w:rsidRPr="005C4D01">
        <w:rPr>
          <w:rFonts w:cs="Segoe UI"/>
          <w:lang w:val="fr" w:eastAsia="en-PH"/>
        </w:rPr>
        <w:t>Les questions suivantes sont retenues dans le cadre de la conduite de cette évaluation</w:t>
      </w:r>
      <w:r w:rsidR="00006195">
        <w:rPr>
          <w:lang w:val="fr" w:eastAsia="en-PH"/>
        </w:rPr>
        <w:t xml:space="preserve">. </w:t>
      </w:r>
      <w:r w:rsidR="00776ABF">
        <w:rPr>
          <w:lang w:val="fr" w:eastAsia="en-PH"/>
        </w:rPr>
        <w:t xml:space="preserve"> </w:t>
      </w:r>
    </w:p>
    <w:p w14:paraId="3FD0E4B7" w14:textId="77777777" w:rsidR="00006195" w:rsidRPr="0015093F" w:rsidRDefault="00006195" w:rsidP="00E77EDE">
      <w:pPr>
        <w:pStyle w:val="Paragraphedeliste"/>
        <w:numPr>
          <w:ilvl w:val="0"/>
          <w:numId w:val="12"/>
        </w:numPr>
        <w:spacing w:before="60" w:after="60"/>
        <w:rPr>
          <w:b/>
          <w:bCs/>
          <w:lang w:eastAsia="en-PH"/>
        </w:rPr>
      </w:pPr>
      <w:r w:rsidRPr="0015093F">
        <w:rPr>
          <w:b/>
          <w:bCs/>
          <w:lang w:val="fr" w:eastAsia="en-PH"/>
        </w:rPr>
        <w:t>Pertinence</w:t>
      </w:r>
    </w:p>
    <w:p w14:paraId="4BE32363" w14:textId="3AAA32F9" w:rsidR="00006195" w:rsidRPr="00776529" w:rsidRDefault="00006195" w:rsidP="00E77EDE">
      <w:pPr>
        <w:pStyle w:val="Paragraphedeliste"/>
        <w:numPr>
          <w:ilvl w:val="1"/>
          <w:numId w:val="12"/>
        </w:numPr>
        <w:spacing w:before="60" w:after="60"/>
        <w:rPr>
          <w:lang w:val="fr-FR" w:eastAsia="en-PH"/>
        </w:rPr>
      </w:pPr>
      <w:r w:rsidRPr="005C2B1A">
        <w:rPr>
          <w:lang w:val="fr"/>
        </w:rPr>
        <w:t>Dans quelle mesure les objectifs,</w:t>
      </w:r>
      <w:r>
        <w:rPr>
          <w:lang w:val="fr"/>
        </w:rPr>
        <w:t xml:space="preserve"> l’approche et les interventions du </w:t>
      </w:r>
      <w:r w:rsidR="009D3A2F">
        <w:rPr>
          <w:lang w:val="fr"/>
        </w:rPr>
        <w:t>RCE</w:t>
      </w:r>
      <w:r w:rsidRPr="005C2B1A">
        <w:rPr>
          <w:lang w:val="fr"/>
        </w:rPr>
        <w:t>#7 répondent-ils aux besoins, aux contextes et aux priorités des bénéficiaires attendus (directs et indirects) au niveau des pays</w:t>
      </w:r>
      <w:r>
        <w:rPr>
          <w:lang w:val="fr"/>
        </w:rPr>
        <w:t xml:space="preserve"> </w:t>
      </w:r>
      <w:r w:rsidRPr="00793DDE">
        <w:rPr>
          <w:lang w:val="fr"/>
        </w:rPr>
        <w:t>?</w:t>
      </w:r>
    </w:p>
    <w:p w14:paraId="63D15DD0" w14:textId="2129D634" w:rsidR="00006195" w:rsidRPr="00776529" w:rsidRDefault="00006195" w:rsidP="00E77EDE">
      <w:pPr>
        <w:pStyle w:val="Paragraphedeliste"/>
        <w:numPr>
          <w:ilvl w:val="1"/>
          <w:numId w:val="12"/>
        </w:numPr>
        <w:spacing w:before="60" w:after="60"/>
        <w:rPr>
          <w:lang w:val="fr-FR" w:eastAsia="en-PH"/>
        </w:rPr>
      </w:pPr>
      <w:r w:rsidRPr="00DD1552">
        <w:rPr>
          <w:lang w:val="fr" w:eastAsia="en-PH"/>
        </w:rPr>
        <w:t xml:space="preserve">Dans quelle mesure les stratégies élaborées </w:t>
      </w:r>
      <w:r w:rsidR="00020599">
        <w:rPr>
          <w:lang w:val="fr" w:eastAsia="en-PH"/>
        </w:rPr>
        <w:t>dans le cadre de l’enregistrement des naissances</w:t>
      </w:r>
      <w:r>
        <w:rPr>
          <w:lang w:val="fr" w:eastAsia="en-PH"/>
        </w:rPr>
        <w:t xml:space="preserve"> </w:t>
      </w:r>
      <w:r>
        <w:rPr>
          <w:lang w:val="fr"/>
        </w:rPr>
        <w:t xml:space="preserve">ainsi que les partenariats et les mécanismes de coordination ont-ils </w:t>
      </w:r>
      <w:r w:rsidRPr="00DD1552">
        <w:rPr>
          <w:lang w:val="fr" w:eastAsia="en-PH"/>
        </w:rPr>
        <w:t>été utiles pour permettre l’atteinte des résultats et des objectifs escomptés</w:t>
      </w:r>
      <w:r>
        <w:rPr>
          <w:lang w:val="fr" w:eastAsia="en-PH"/>
        </w:rPr>
        <w:t xml:space="preserve"> </w:t>
      </w:r>
      <w:r w:rsidRPr="00DD1552">
        <w:rPr>
          <w:lang w:val="fr" w:eastAsia="en-PH"/>
        </w:rPr>
        <w:t>?</w:t>
      </w:r>
    </w:p>
    <w:p w14:paraId="7208CE06" w14:textId="268A60C4" w:rsidR="00006195" w:rsidRPr="00776529" w:rsidRDefault="00006195" w:rsidP="00E77EDE">
      <w:pPr>
        <w:pStyle w:val="Paragraphedeliste"/>
        <w:numPr>
          <w:ilvl w:val="1"/>
          <w:numId w:val="12"/>
        </w:numPr>
        <w:spacing w:before="60" w:after="60"/>
        <w:rPr>
          <w:lang w:val="fr-FR" w:eastAsia="en-PH"/>
        </w:rPr>
      </w:pPr>
      <w:r w:rsidRPr="001B035F">
        <w:rPr>
          <w:lang w:val="fr"/>
        </w:rPr>
        <w:t xml:space="preserve">Dans quelle mesure les stratégies et projets d’enregistrement des naissances ont-ils contribué à renforcer le système </w:t>
      </w:r>
      <w:r w:rsidR="00020599" w:rsidRPr="001B035F">
        <w:rPr>
          <w:lang w:val="fr"/>
        </w:rPr>
        <w:t>nationa</w:t>
      </w:r>
      <w:r w:rsidR="00020599">
        <w:rPr>
          <w:lang w:val="fr"/>
        </w:rPr>
        <w:t>l</w:t>
      </w:r>
      <w:r w:rsidR="00020599" w:rsidRPr="001B035F">
        <w:rPr>
          <w:lang w:val="fr"/>
        </w:rPr>
        <w:t xml:space="preserve"> </w:t>
      </w:r>
      <w:r w:rsidRPr="001B035F">
        <w:rPr>
          <w:lang w:val="fr"/>
        </w:rPr>
        <w:t>de données et d’enregistrement</w:t>
      </w:r>
      <w:r w:rsidR="00020599">
        <w:rPr>
          <w:lang w:val="fr"/>
        </w:rPr>
        <w:t xml:space="preserve"> des faits d’état civil</w:t>
      </w:r>
      <w:r>
        <w:rPr>
          <w:lang w:val="fr"/>
        </w:rPr>
        <w:t xml:space="preserve"> </w:t>
      </w:r>
      <w:r w:rsidRPr="001B035F">
        <w:rPr>
          <w:lang w:val="fr"/>
        </w:rPr>
        <w:t xml:space="preserve">? </w:t>
      </w:r>
    </w:p>
    <w:p w14:paraId="56D4B7BC" w14:textId="58249139" w:rsidR="00006195" w:rsidRPr="0022063A" w:rsidRDefault="00006195" w:rsidP="00E77EDE">
      <w:pPr>
        <w:pStyle w:val="Paragraphedeliste"/>
        <w:numPr>
          <w:ilvl w:val="1"/>
          <w:numId w:val="12"/>
        </w:numPr>
        <w:spacing w:before="60" w:after="60"/>
        <w:rPr>
          <w:lang w:val="fr-FR" w:eastAsia="en-PH"/>
        </w:rPr>
      </w:pPr>
      <w:r w:rsidRPr="00793DDE">
        <w:rPr>
          <w:lang w:val="fr"/>
        </w:rPr>
        <w:lastRenderedPageBreak/>
        <w:t>Dans quelle mesure les différentes stratégies de suivi et d’évaluation mises en place aux niveaux régional et national ont-elles permis de mesurer adéquatement les résultats et de suivre les progrès des interventions choisies</w:t>
      </w:r>
      <w:r>
        <w:rPr>
          <w:lang w:val="fr"/>
        </w:rPr>
        <w:t xml:space="preserve"> </w:t>
      </w:r>
      <w:r w:rsidRPr="00793DDE">
        <w:rPr>
          <w:lang w:val="fr"/>
        </w:rPr>
        <w:t>? Et comment cela pourrait-il être amélioré</w:t>
      </w:r>
      <w:r>
        <w:rPr>
          <w:lang w:val="fr"/>
        </w:rPr>
        <w:t xml:space="preserve"> </w:t>
      </w:r>
      <w:r w:rsidRPr="00793DDE">
        <w:rPr>
          <w:lang w:val="fr"/>
        </w:rPr>
        <w:t xml:space="preserve">? </w:t>
      </w:r>
    </w:p>
    <w:p w14:paraId="3999955E" w14:textId="0DE41106" w:rsidR="00006195" w:rsidRDefault="00006195" w:rsidP="00E77EDE">
      <w:pPr>
        <w:pStyle w:val="Paragraphedeliste"/>
        <w:numPr>
          <w:ilvl w:val="1"/>
          <w:numId w:val="12"/>
        </w:numPr>
        <w:spacing w:before="60" w:after="60"/>
        <w:rPr>
          <w:lang w:eastAsia="en-PH"/>
        </w:rPr>
      </w:pPr>
      <w:r w:rsidRPr="00793DDE">
        <w:rPr>
          <w:lang w:val="fr"/>
        </w:rPr>
        <w:t xml:space="preserve">Dans quelle mesure l’assistance technique fournie par l’UNICEF (bureau régional/bureau de pays) a-t-elle été adaptée aux besoins des partenaires dans le pays (gouvernement, </w:t>
      </w:r>
      <w:r w:rsidRPr="009512A1">
        <w:rPr>
          <w:lang w:val="fr"/>
        </w:rPr>
        <w:t>partenaires d’exécution et société civile)?</w:t>
      </w:r>
      <w:r>
        <w:rPr>
          <w:lang w:val="fr"/>
        </w:rPr>
        <w:t xml:space="preserve"> </w:t>
      </w:r>
      <w:r w:rsidRPr="00793DDE">
        <w:rPr>
          <w:lang w:val="fr"/>
        </w:rPr>
        <w:t xml:space="preserve"> Comment cela pourrait-il être amélioré</w:t>
      </w:r>
      <w:r>
        <w:rPr>
          <w:lang w:val="fr"/>
        </w:rPr>
        <w:t xml:space="preserve"> </w:t>
      </w:r>
      <w:r w:rsidRPr="00793DDE">
        <w:rPr>
          <w:lang w:val="fr"/>
        </w:rPr>
        <w:t>?</w:t>
      </w:r>
    </w:p>
    <w:p w14:paraId="54040A78" w14:textId="77777777" w:rsidR="00006195" w:rsidRPr="00793DDE" w:rsidRDefault="00006195" w:rsidP="00006195">
      <w:pPr>
        <w:pStyle w:val="Paragraphedeliste"/>
        <w:spacing w:before="60" w:after="60"/>
        <w:rPr>
          <w:lang w:eastAsia="en-PH"/>
        </w:rPr>
      </w:pPr>
    </w:p>
    <w:p w14:paraId="3A1276D6" w14:textId="77777777" w:rsidR="00006195" w:rsidRDefault="00006195" w:rsidP="00E77EDE">
      <w:pPr>
        <w:pStyle w:val="Paragraphedeliste"/>
        <w:numPr>
          <w:ilvl w:val="0"/>
          <w:numId w:val="12"/>
        </w:numPr>
        <w:spacing w:before="60" w:after="60"/>
        <w:rPr>
          <w:b/>
          <w:bCs/>
          <w:lang w:eastAsia="en-PH"/>
        </w:rPr>
      </w:pPr>
      <w:r w:rsidRPr="00793DDE">
        <w:rPr>
          <w:b/>
          <w:bCs/>
          <w:lang w:val="fr" w:eastAsia="en-PH"/>
        </w:rPr>
        <w:t xml:space="preserve">Cohérence </w:t>
      </w:r>
    </w:p>
    <w:p w14:paraId="7165B007" w14:textId="77777777" w:rsidR="00006195" w:rsidRPr="00776529" w:rsidRDefault="00006195" w:rsidP="00E77EDE">
      <w:pPr>
        <w:pStyle w:val="Paragraphedeliste"/>
        <w:numPr>
          <w:ilvl w:val="1"/>
          <w:numId w:val="12"/>
        </w:numPr>
        <w:spacing w:before="60" w:after="60"/>
        <w:rPr>
          <w:lang w:val="fr-FR"/>
        </w:rPr>
      </w:pPr>
      <w:r>
        <w:rPr>
          <w:lang w:val="fr"/>
        </w:rPr>
        <w:t xml:space="preserve">Dans quelle mesure les interventions de l’UNICEF en matière d’enregistrement des naissances sont-elles alignées sur celles mises en œuvre par les autres partenaires et le gouvernement ? </w:t>
      </w:r>
    </w:p>
    <w:p w14:paraId="651EF6E6" w14:textId="25AF197E" w:rsidR="00006195" w:rsidRPr="00776529" w:rsidRDefault="00006195" w:rsidP="00E77EDE">
      <w:pPr>
        <w:pStyle w:val="Paragraphedeliste"/>
        <w:numPr>
          <w:ilvl w:val="1"/>
          <w:numId w:val="12"/>
        </w:numPr>
        <w:spacing w:before="60" w:after="60"/>
        <w:rPr>
          <w:lang w:val="fr-FR"/>
        </w:rPr>
      </w:pPr>
      <w:r>
        <w:rPr>
          <w:lang w:val="fr"/>
        </w:rPr>
        <w:t xml:space="preserve">Dans quelle mesure les facteurs contextuels (stabilité/instabilité politique, mouvements de population, contexte d’urgence, etc.) ont-ils été pris en compte dans la conception, l’adaptation et la </w:t>
      </w:r>
      <w:r w:rsidR="00020599">
        <w:rPr>
          <w:lang w:val="fr"/>
        </w:rPr>
        <w:t xml:space="preserve">mise en oeuvre </w:t>
      </w:r>
      <w:r>
        <w:rPr>
          <w:lang w:val="fr"/>
        </w:rPr>
        <w:t xml:space="preserve">de l’intervention ? </w:t>
      </w:r>
    </w:p>
    <w:p w14:paraId="6FF2C738" w14:textId="4971CBE4" w:rsidR="00006195" w:rsidRPr="00774467" w:rsidRDefault="00006195" w:rsidP="00E77EDE">
      <w:pPr>
        <w:pStyle w:val="Paragraphedeliste"/>
        <w:numPr>
          <w:ilvl w:val="1"/>
          <w:numId w:val="12"/>
        </w:numPr>
        <w:spacing w:before="60" w:after="60"/>
        <w:rPr>
          <w:lang w:val="fr-FR"/>
        </w:rPr>
      </w:pPr>
      <w:r>
        <w:rPr>
          <w:lang w:val="fr"/>
        </w:rPr>
        <w:t xml:space="preserve">Dans quelle mesure la conception et la </w:t>
      </w:r>
      <w:r w:rsidR="00020599">
        <w:rPr>
          <w:lang w:val="fr"/>
        </w:rPr>
        <w:t xml:space="preserve">mise en oeuvre </w:t>
      </w:r>
      <w:r>
        <w:rPr>
          <w:lang w:val="fr"/>
        </w:rPr>
        <w:t>de l’intervention étaient-elles globalement conformes aux normes et aux principes internationaux ?</w:t>
      </w:r>
    </w:p>
    <w:p w14:paraId="722B5180" w14:textId="3545D6D4" w:rsidR="00774467" w:rsidRDefault="00774467" w:rsidP="00774467">
      <w:pPr>
        <w:spacing w:before="60" w:after="60"/>
        <w:rPr>
          <w:lang w:val="fr-FR"/>
        </w:rPr>
      </w:pPr>
    </w:p>
    <w:p w14:paraId="534F5EA7" w14:textId="77777777" w:rsidR="00774467" w:rsidRPr="00774467" w:rsidRDefault="00774467" w:rsidP="00774467">
      <w:pPr>
        <w:spacing w:before="60" w:after="60"/>
        <w:rPr>
          <w:lang w:val="fr-FR"/>
        </w:rPr>
      </w:pPr>
    </w:p>
    <w:p w14:paraId="4FD19E3D" w14:textId="77777777" w:rsidR="00006195" w:rsidRPr="00776529" w:rsidRDefault="00006195" w:rsidP="00006195">
      <w:pPr>
        <w:pStyle w:val="Paragraphedeliste"/>
        <w:spacing w:before="60" w:after="60"/>
        <w:rPr>
          <w:lang w:val="fr-FR"/>
        </w:rPr>
      </w:pPr>
    </w:p>
    <w:p w14:paraId="37B05D68" w14:textId="77777777" w:rsidR="00006195" w:rsidRPr="009F7C87" w:rsidRDefault="00006195" w:rsidP="00E77EDE">
      <w:pPr>
        <w:pStyle w:val="Paragraphedeliste"/>
        <w:numPr>
          <w:ilvl w:val="0"/>
          <w:numId w:val="12"/>
        </w:numPr>
        <w:spacing w:before="60" w:after="60"/>
        <w:rPr>
          <w:b/>
          <w:bCs/>
        </w:rPr>
      </w:pPr>
      <w:r w:rsidRPr="009F7C87">
        <w:rPr>
          <w:b/>
          <w:bCs/>
          <w:lang w:val="fr"/>
        </w:rPr>
        <w:t xml:space="preserve">Efficacité </w:t>
      </w:r>
    </w:p>
    <w:p w14:paraId="03FC310E" w14:textId="4778EB3F" w:rsidR="00006195" w:rsidRPr="00776529" w:rsidRDefault="00006195" w:rsidP="00E77EDE">
      <w:pPr>
        <w:pStyle w:val="Paragraphedeliste"/>
        <w:numPr>
          <w:ilvl w:val="1"/>
          <w:numId w:val="12"/>
        </w:numPr>
        <w:spacing w:before="60" w:after="60"/>
        <w:rPr>
          <w:lang w:val="fr-FR"/>
        </w:rPr>
      </w:pPr>
      <w:r>
        <w:rPr>
          <w:lang w:val="fr"/>
        </w:rPr>
        <w:t xml:space="preserve">Dans quelle mesure les interventions en matière d’enregistrement des naissances ont-elles atteint </w:t>
      </w:r>
      <w:r w:rsidR="00020599">
        <w:rPr>
          <w:lang w:val="fr"/>
        </w:rPr>
        <w:t>les</w:t>
      </w:r>
      <w:r>
        <w:rPr>
          <w:lang w:val="fr"/>
        </w:rPr>
        <w:t xml:space="preserve"> résultats escomptés </w:t>
      </w:r>
      <w:r w:rsidR="00020599">
        <w:rPr>
          <w:lang w:val="fr"/>
        </w:rPr>
        <w:t>par le</w:t>
      </w:r>
      <w:r>
        <w:rPr>
          <w:lang w:val="fr"/>
        </w:rPr>
        <w:t xml:space="preserve"> bureau pays et le bureau régional ? Quelles ont été les pratiques prometteuses, émergentes et bonnes qui ont été identifiées aux niveaux national et régional ? </w:t>
      </w:r>
    </w:p>
    <w:p w14:paraId="7CF2AA7E" w14:textId="1AD3151B" w:rsidR="00006195" w:rsidRPr="00776529" w:rsidRDefault="00006195" w:rsidP="00E77EDE">
      <w:pPr>
        <w:pStyle w:val="Paragraphedeliste"/>
        <w:numPr>
          <w:ilvl w:val="1"/>
          <w:numId w:val="12"/>
        </w:numPr>
        <w:spacing w:before="60" w:after="60"/>
        <w:rPr>
          <w:lang w:val="fr-FR"/>
        </w:rPr>
      </w:pPr>
      <w:r>
        <w:rPr>
          <w:lang w:val="fr"/>
        </w:rPr>
        <w:t xml:space="preserve">Dans quelle mesure les approches d’enregistrement des naissances ont-elles contribué à atteindre les objectifs attendus du </w:t>
      </w:r>
      <w:r w:rsidR="009D3A2F">
        <w:rPr>
          <w:lang w:val="fr"/>
        </w:rPr>
        <w:t>RCE</w:t>
      </w:r>
      <w:r>
        <w:rPr>
          <w:lang w:val="fr"/>
        </w:rPr>
        <w:t xml:space="preserve">#7 ? </w:t>
      </w:r>
    </w:p>
    <w:p w14:paraId="04839DC3" w14:textId="7A4B2F20" w:rsidR="00006195" w:rsidRPr="00776529" w:rsidRDefault="00006195" w:rsidP="00E77EDE">
      <w:pPr>
        <w:pStyle w:val="Paragraphedeliste"/>
        <w:numPr>
          <w:ilvl w:val="1"/>
          <w:numId w:val="12"/>
        </w:numPr>
        <w:spacing w:before="60" w:after="60"/>
        <w:rPr>
          <w:lang w:val="fr-FR"/>
        </w:rPr>
      </w:pPr>
      <w:r>
        <w:rPr>
          <w:lang w:val="fr"/>
        </w:rPr>
        <w:t>Quels sont les facteurs (internes et externes à l’UNICEF)</w:t>
      </w:r>
      <w:r w:rsidR="00020599">
        <w:rPr>
          <w:lang w:val="fr"/>
        </w:rPr>
        <w:t xml:space="preserve">, y compris ceux </w:t>
      </w:r>
      <w:r>
        <w:rPr>
          <w:lang w:val="fr"/>
        </w:rPr>
        <w:t xml:space="preserve"> </w:t>
      </w:r>
      <w:r w:rsidR="00020599">
        <w:rPr>
          <w:lang w:val="fr"/>
        </w:rPr>
        <w:t xml:space="preserve">liés à la crise de la COVID-19 </w:t>
      </w:r>
      <w:r>
        <w:rPr>
          <w:lang w:val="fr"/>
        </w:rPr>
        <w:t xml:space="preserve">qui ont le plus </w:t>
      </w:r>
      <w:r w:rsidRPr="00760ADA">
        <w:rPr>
          <w:u w:val="single"/>
          <w:lang w:val="fr"/>
        </w:rPr>
        <w:t>entravé</w:t>
      </w:r>
      <w:r>
        <w:rPr>
          <w:lang w:val="fr"/>
        </w:rPr>
        <w:t xml:space="preserve"> la réalisation des objectifs envisagés du Programme ? </w:t>
      </w:r>
      <w:r w:rsidR="00020599">
        <w:rPr>
          <w:lang w:val="fr"/>
        </w:rPr>
        <w:t xml:space="preserve"> </w:t>
      </w:r>
    </w:p>
    <w:p w14:paraId="4847EA3A" w14:textId="2CF61763" w:rsidR="00006195" w:rsidRPr="00776529" w:rsidRDefault="00006195" w:rsidP="00E77EDE">
      <w:pPr>
        <w:pStyle w:val="Paragraphedeliste"/>
        <w:numPr>
          <w:ilvl w:val="1"/>
          <w:numId w:val="12"/>
        </w:numPr>
        <w:spacing w:before="60" w:after="60"/>
        <w:rPr>
          <w:lang w:val="fr-FR"/>
        </w:rPr>
      </w:pPr>
      <w:r>
        <w:rPr>
          <w:lang w:val="fr"/>
        </w:rPr>
        <w:t xml:space="preserve">Quels sont les facteurs (internes et externes à l’UNICEF) </w:t>
      </w:r>
      <w:r w:rsidR="002B0D1A">
        <w:rPr>
          <w:lang w:val="fr"/>
        </w:rPr>
        <w:t xml:space="preserve">y compris ceux  liés à la crise de la COVID-19 </w:t>
      </w:r>
      <w:r>
        <w:rPr>
          <w:lang w:val="fr"/>
        </w:rPr>
        <w:t xml:space="preserve">qui ont le plus </w:t>
      </w:r>
      <w:r w:rsidRPr="00760ADA">
        <w:rPr>
          <w:u w:val="single"/>
          <w:lang w:val="fr"/>
        </w:rPr>
        <w:t>contribué</w:t>
      </w:r>
      <w:r>
        <w:rPr>
          <w:lang w:val="fr"/>
        </w:rPr>
        <w:t xml:space="preserve"> à la réalisation des objectifs envisagés du Programme ? </w:t>
      </w:r>
      <w:r w:rsidR="002B0D1A">
        <w:rPr>
          <w:lang w:val="fr"/>
        </w:rPr>
        <w:t xml:space="preserve"> </w:t>
      </w:r>
      <w:r>
        <w:rPr>
          <w:lang w:val="fr"/>
        </w:rPr>
        <w:t xml:space="preserve"> </w:t>
      </w:r>
    </w:p>
    <w:p w14:paraId="09F1893E" w14:textId="6874503B" w:rsidR="00006195" w:rsidRPr="00776529" w:rsidRDefault="00006195" w:rsidP="00E77EDE">
      <w:pPr>
        <w:pStyle w:val="Paragraphedeliste"/>
        <w:numPr>
          <w:ilvl w:val="1"/>
          <w:numId w:val="12"/>
        </w:numPr>
        <w:spacing w:before="60" w:after="60"/>
        <w:rPr>
          <w:lang w:val="fr-FR"/>
        </w:rPr>
      </w:pPr>
      <w:r>
        <w:rPr>
          <w:lang w:val="fr"/>
        </w:rPr>
        <w:t xml:space="preserve">Quels sont les résultats inattendus (positifs et négatifs) produits par les interventions </w:t>
      </w:r>
      <w:r w:rsidR="002B0D1A">
        <w:rPr>
          <w:lang w:val="fr"/>
        </w:rPr>
        <w:t xml:space="preserve">en matière </w:t>
      </w:r>
      <w:r>
        <w:rPr>
          <w:lang w:val="fr"/>
        </w:rPr>
        <w:t xml:space="preserve">d’enregistrement des naissances ? </w:t>
      </w:r>
    </w:p>
    <w:p w14:paraId="122ABEA8" w14:textId="3FF0E661" w:rsidR="00006195" w:rsidRPr="00776529" w:rsidRDefault="00006195" w:rsidP="00E77EDE">
      <w:pPr>
        <w:pStyle w:val="Paragraphedeliste"/>
        <w:numPr>
          <w:ilvl w:val="1"/>
          <w:numId w:val="12"/>
        </w:numPr>
        <w:spacing w:before="60" w:after="60"/>
        <w:rPr>
          <w:lang w:val="fr-FR"/>
        </w:rPr>
      </w:pPr>
      <w:r>
        <w:rPr>
          <w:lang w:val="fr"/>
        </w:rPr>
        <w:t>Dans quelle mesure les interventions ont-elles répondu aux attentes de la communauté et des partenaires ?</w:t>
      </w:r>
    </w:p>
    <w:p w14:paraId="0CE0F02D" w14:textId="77777777" w:rsidR="00006195" w:rsidRPr="00776529" w:rsidRDefault="00006195" w:rsidP="00006195">
      <w:pPr>
        <w:pStyle w:val="Paragraphedeliste"/>
        <w:spacing w:before="60" w:after="60"/>
        <w:rPr>
          <w:lang w:val="fr-FR"/>
        </w:rPr>
      </w:pPr>
    </w:p>
    <w:p w14:paraId="2C6AAA38" w14:textId="77777777" w:rsidR="00006195" w:rsidRPr="0098660B" w:rsidRDefault="00006195" w:rsidP="00E77EDE">
      <w:pPr>
        <w:pStyle w:val="Paragraphedeliste"/>
        <w:numPr>
          <w:ilvl w:val="0"/>
          <w:numId w:val="12"/>
        </w:numPr>
        <w:spacing w:before="60" w:after="60"/>
        <w:rPr>
          <w:b/>
          <w:bCs/>
        </w:rPr>
      </w:pPr>
      <w:r w:rsidRPr="00C50888">
        <w:rPr>
          <w:b/>
          <w:bCs/>
          <w:lang w:val="fr"/>
        </w:rPr>
        <w:t xml:space="preserve">Efficacité </w:t>
      </w:r>
    </w:p>
    <w:p w14:paraId="1310DED8" w14:textId="77777777" w:rsidR="00006195" w:rsidRPr="00776529" w:rsidRDefault="00006195" w:rsidP="00E77EDE">
      <w:pPr>
        <w:pStyle w:val="Paragraphedeliste"/>
        <w:numPr>
          <w:ilvl w:val="1"/>
          <w:numId w:val="12"/>
        </w:numPr>
        <w:spacing w:before="60" w:after="60"/>
        <w:rPr>
          <w:lang w:val="fr-FR"/>
        </w:rPr>
      </w:pPr>
      <w:r>
        <w:rPr>
          <w:lang w:val="fr"/>
        </w:rPr>
        <w:t xml:space="preserve">Pour chacune des interventions relatives à l’enregistrement des naissances, dans quelle mesure les ressources financières, les ressources humaines et les fournitures étaient-elles : </w:t>
      </w:r>
    </w:p>
    <w:p w14:paraId="0941B64D" w14:textId="25BD1810" w:rsidR="00006195" w:rsidRPr="00776529" w:rsidRDefault="00006195" w:rsidP="00E77EDE">
      <w:pPr>
        <w:pStyle w:val="Paragraphedeliste"/>
        <w:numPr>
          <w:ilvl w:val="4"/>
          <w:numId w:val="13"/>
        </w:numPr>
        <w:spacing w:before="60" w:after="60"/>
        <w:ind w:hanging="164"/>
        <w:rPr>
          <w:lang w:val="fr-FR"/>
        </w:rPr>
      </w:pPr>
      <w:r>
        <w:rPr>
          <w:lang w:val="fr"/>
        </w:rPr>
        <w:t xml:space="preserve">suffisantes (quantité) par rapport aux besoins identifiés et aux résultats attendus ? </w:t>
      </w:r>
    </w:p>
    <w:p w14:paraId="38FB536F" w14:textId="6250F2DB" w:rsidR="00006195" w:rsidRPr="00776529" w:rsidRDefault="00006195" w:rsidP="00E77EDE">
      <w:pPr>
        <w:pStyle w:val="Paragraphedeliste"/>
        <w:numPr>
          <w:ilvl w:val="4"/>
          <w:numId w:val="13"/>
        </w:numPr>
        <w:spacing w:before="60" w:after="60"/>
        <w:ind w:hanging="164"/>
        <w:rPr>
          <w:lang w:val="fr-FR"/>
        </w:rPr>
      </w:pPr>
      <w:r>
        <w:rPr>
          <w:lang w:val="fr"/>
        </w:rPr>
        <w:t xml:space="preserve">adéquates (qualité) par rapport aux résultats attendus ? </w:t>
      </w:r>
    </w:p>
    <w:p w14:paraId="1CBC8A4A" w14:textId="56819B9E" w:rsidR="00006195" w:rsidRPr="00776529" w:rsidRDefault="00006195" w:rsidP="00E77EDE">
      <w:pPr>
        <w:pStyle w:val="Paragraphedeliste"/>
        <w:numPr>
          <w:ilvl w:val="4"/>
          <w:numId w:val="13"/>
        </w:numPr>
        <w:spacing w:before="60" w:after="60"/>
        <w:ind w:hanging="164"/>
        <w:rPr>
          <w:lang w:val="fr-FR"/>
        </w:rPr>
      </w:pPr>
      <w:r>
        <w:rPr>
          <w:lang w:val="fr"/>
        </w:rPr>
        <w:t xml:space="preserve">distribuées/déployées en temps opportun ? </w:t>
      </w:r>
    </w:p>
    <w:p w14:paraId="0811FEDF" w14:textId="33030E0E" w:rsidR="00006195" w:rsidRPr="00776529" w:rsidRDefault="002B0D1A" w:rsidP="00E77EDE">
      <w:pPr>
        <w:pStyle w:val="Paragraphedeliste"/>
        <w:numPr>
          <w:ilvl w:val="1"/>
          <w:numId w:val="12"/>
        </w:numPr>
        <w:spacing w:before="60" w:after="60"/>
        <w:rPr>
          <w:lang w:val="fr-FR"/>
        </w:rPr>
      </w:pPr>
      <w:r>
        <w:rPr>
          <w:lang w:val="fr"/>
        </w:rPr>
        <w:t>C</w:t>
      </w:r>
      <w:r w:rsidR="00006195">
        <w:rPr>
          <w:lang w:val="fr"/>
        </w:rPr>
        <w:t xml:space="preserve">omment le montant du financement disponible a-t-il influé sur la nature et le type (et pas seulement la quantité) des stratégies mises en place d’un pays à l’autre ? </w:t>
      </w:r>
    </w:p>
    <w:p w14:paraId="356B5727" w14:textId="22CD7CE3" w:rsidR="00006195" w:rsidRPr="00776529" w:rsidRDefault="00006195" w:rsidP="00E77EDE">
      <w:pPr>
        <w:pStyle w:val="Paragraphedeliste"/>
        <w:numPr>
          <w:ilvl w:val="1"/>
          <w:numId w:val="12"/>
        </w:numPr>
        <w:spacing w:before="60" w:after="60"/>
        <w:rPr>
          <w:lang w:val="fr-FR"/>
        </w:rPr>
      </w:pPr>
      <w:r>
        <w:rPr>
          <w:lang w:val="fr"/>
        </w:rPr>
        <w:t>Quels ont été les principaux facteurs qui ont influencé la mise en œuvre en termes d’optimisation des ressources</w:t>
      </w:r>
      <w:r>
        <w:rPr>
          <w:rStyle w:val="Appelnotedebasdep"/>
          <w:lang w:val="fr"/>
        </w:rPr>
        <w:footnoteReference w:id="4"/>
      </w:r>
      <w:r>
        <w:rPr>
          <w:lang w:val="fr"/>
        </w:rPr>
        <w:t xml:space="preserve"> - la meilleure utilisation des ressources ?</w:t>
      </w:r>
    </w:p>
    <w:p w14:paraId="71FB3819" w14:textId="403CD76C" w:rsidR="00006195" w:rsidRPr="00776529" w:rsidRDefault="00006195" w:rsidP="00E77EDE">
      <w:pPr>
        <w:pStyle w:val="Paragraphedeliste"/>
        <w:numPr>
          <w:ilvl w:val="1"/>
          <w:numId w:val="12"/>
        </w:numPr>
        <w:spacing w:before="60" w:after="60"/>
        <w:rPr>
          <w:lang w:val="fr-FR"/>
        </w:rPr>
      </w:pPr>
      <w:r>
        <w:rPr>
          <w:lang w:val="fr"/>
        </w:rPr>
        <w:lastRenderedPageBreak/>
        <w:t xml:space="preserve">Dans quelle mesure d’autres stratégies auraient-elles dû être mises en œuvre afin d’atteindre le même niveau du résultat attendu, mais à moindre coût ? </w:t>
      </w:r>
    </w:p>
    <w:p w14:paraId="4DA41B7B" w14:textId="2DF116D8" w:rsidR="00006195" w:rsidRPr="00776529" w:rsidRDefault="00006195" w:rsidP="00E77EDE">
      <w:pPr>
        <w:pStyle w:val="Paragraphedeliste"/>
        <w:numPr>
          <w:ilvl w:val="1"/>
          <w:numId w:val="12"/>
        </w:numPr>
        <w:spacing w:before="60" w:after="60"/>
        <w:rPr>
          <w:lang w:val="fr-FR"/>
        </w:rPr>
      </w:pPr>
      <w:r>
        <w:rPr>
          <w:lang w:val="fr"/>
        </w:rPr>
        <w:t xml:space="preserve">Quelles ont été les stratégies et les interventions les plus efficaces et les plus novatrices qui ont contribué à accélérer l’atteinte des cibles du </w:t>
      </w:r>
      <w:r w:rsidR="009D3A2F">
        <w:rPr>
          <w:lang w:val="fr"/>
        </w:rPr>
        <w:t>RCE</w:t>
      </w:r>
      <w:r>
        <w:rPr>
          <w:lang w:val="fr"/>
        </w:rPr>
        <w:t>#7</w:t>
      </w:r>
    </w:p>
    <w:p w14:paraId="2BBF1607" w14:textId="77777777" w:rsidR="00006195" w:rsidRPr="00776529" w:rsidRDefault="00006195" w:rsidP="00006195">
      <w:pPr>
        <w:pStyle w:val="Paragraphedeliste"/>
        <w:spacing w:before="60" w:after="60"/>
        <w:rPr>
          <w:lang w:val="fr-FR"/>
        </w:rPr>
      </w:pPr>
    </w:p>
    <w:p w14:paraId="5CBCC3F0" w14:textId="77777777" w:rsidR="00006195" w:rsidRPr="007349C0" w:rsidRDefault="00006195" w:rsidP="00E77EDE">
      <w:pPr>
        <w:pStyle w:val="Paragraphedeliste"/>
        <w:numPr>
          <w:ilvl w:val="0"/>
          <w:numId w:val="12"/>
        </w:numPr>
        <w:spacing w:before="60" w:after="60"/>
        <w:rPr>
          <w:b/>
          <w:bCs/>
        </w:rPr>
      </w:pPr>
      <w:r w:rsidRPr="007349C0">
        <w:rPr>
          <w:b/>
          <w:bCs/>
          <w:lang w:val="fr"/>
        </w:rPr>
        <w:t xml:space="preserve">Durabilité </w:t>
      </w:r>
    </w:p>
    <w:p w14:paraId="50B5AD45" w14:textId="79212498" w:rsidR="00006195" w:rsidRPr="00776529" w:rsidRDefault="00006195" w:rsidP="00E77EDE">
      <w:pPr>
        <w:pStyle w:val="Paragraphedeliste"/>
        <w:numPr>
          <w:ilvl w:val="1"/>
          <w:numId w:val="12"/>
        </w:numPr>
        <w:spacing w:before="60" w:after="60"/>
        <w:rPr>
          <w:lang w:val="fr-FR"/>
        </w:rPr>
      </w:pPr>
      <w:r w:rsidRPr="007349C0">
        <w:rPr>
          <w:lang w:val="fr"/>
        </w:rPr>
        <w:t>Dans quelle mesure l’UNICEF a-t-il pris des mesures pour faire en sorte que les activités financées par le programme d’enregistrement des naissances se poursuivent à l’avenir sans l’appui de l’UNICEF</w:t>
      </w:r>
      <w:r>
        <w:rPr>
          <w:lang w:val="fr"/>
        </w:rPr>
        <w:t xml:space="preserve"> </w:t>
      </w:r>
      <w:r w:rsidRPr="007349C0">
        <w:rPr>
          <w:lang w:val="fr"/>
        </w:rPr>
        <w:t xml:space="preserve">? </w:t>
      </w:r>
    </w:p>
    <w:p w14:paraId="64C51D29" w14:textId="7B953B2B" w:rsidR="00006195" w:rsidRPr="00776529" w:rsidRDefault="00006195" w:rsidP="00E77EDE">
      <w:pPr>
        <w:pStyle w:val="Paragraphedeliste"/>
        <w:numPr>
          <w:ilvl w:val="1"/>
          <w:numId w:val="12"/>
        </w:numPr>
        <w:spacing w:before="60" w:after="60"/>
        <w:rPr>
          <w:lang w:val="fr-FR"/>
        </w:rPr>
      </w:pPr>
      <w:r w:rsidRPr="00216DB0">
        <w:rPr>
          <w:lang w:val="fr"/>
        </w:rPr>
        <w:t xml:space="preserve">Quels sont les </w:t>
      </w:r>
      <w:r w:rsidR="002B0D1A">
        <w:rPr>
          <w:lang w:val="fr"/>
        </w:rPr>
        <w:t>facteurs</w:t>
      </w:r>
      <w:r w:rsidRPr="00216DB0">
        <w:rPr>
          <w:lang w:val="fr"/>
        </w:rPr>
        <w:t xml:space="preserve"> extrinsèques (ressources financières, humaines et matérielles) et intrinsèques (sociaux – tels que le changement d’état d’esprit, la motivation) qui permettraient aux activités et aux réalisations </w:t>
      </w:r>
      <w:r w:rsidR="002B0D1A">
        <w:rPr>
          <w:lang w:val="fr"/>
        </w:rPr>
        <w:t xml:space="preserve">en matière d’enregistrement des naissances </w:t>
      </w:r>
      <w:r w:rsidRPr="00216DB0">
        <w:rPr>
          <w:lang w:val="fr"/>
        </w:rPr>
        <w:t>de se poursuivre même s’il n’y a pas d’aide extérieure ?</w:t>
      </w:r>
    </w:p>
    <w:p w14:paraId="78FC99B7" w14:textId="270BE2D9" w:rsidR="00006195" w:rsidRPr="00776529" w:rsidRDefault="00006195" w:rsidP="00E77EDE">
      <w:pPr>
        <w:pStyle w:val="Paragraphedeliste"/>
        <w:numPr>
          <w:ilvl w:val="1"/>
          <w:numId w:val="12"/>
        </w:numPr>
        <w:spacing w:before="60" w:after="60"/>
        <w:rPr>
          <w:lang w:val="fr-FR"/>
        </w:rPr>
      </w:pPr>
      <w:r w:rsidRPr="007349C0">
        <w:rPr>
          <w:lang w:val="fr"/>
        </w:rPr>
        <w:t xml:space="preserve">Dans quelle mesure les communautés et les partenaires institutionnels (qui sont censés être servis par les programmes d’enregistrement des naissances) </w:t>
      </w:r>
      <w:r w:rsidR="002B0D1A">
        <w:rPr>
          <w:lang w:val="fr"/>
        </w:rPr>
        <w:t>se so</w:t>
      </w:r>
      <w:r w:rsidR="002B0D1A" w:rsidRPr="007349C0">
        <w:rPr>
          <w:lang w:val="fr"/>
        </w:rPr>
        <w:t>nt</w:t>
      </w:r>
      <w:r w:rsidRPr="007349C0">
        <w:rPr>
          <w:lang w:val="fr"/>
        </w:rPr>
        <w:t xml:space="preserve">-ils </w:t>
      </w:r>
      <w:r w:rsidR="002B0D1A">
        <w:rPr>
          <w:lang w:val="fr"/>
        </w:rPr>
        <w:t xml:space="preserve">approprié </w:t>
      </w:r>
      <w:r w:rsidRPr="007349C0">
        <w:rPr>
          <w:lang w:val="fr"/>
        </w:rPr>
        <w:t>les approches et les résultats</w:t>
      </w:r>
      <w:r>
        <w:rPr>
          <w:lang w:val="fr"/>
        </w:rPr>
        <w:t xml:space="preserve"> </w:t>
      </w:r>
      <w:r w:rsidRPr="007349C0">
        <w:rPr>
          <w:lang w:val="fr"/>
        </w:rPr>
        <w:t xml:space="preserve">? </w:t>
      </w:r>
    </w:p>
    <w:p w14:paraId="0DA1E9EF" w14:textId="3595CC1A" w:rsidR="00006195" w:rsidRPr="00776529" w:rsidRDefault="00006195" w:rsidP="00E77EDE">
      <w:pPr>
        <w:pStyle w:val="Paragraphedeliste"/>
        <w:numPr>
          <w:ilvl w:val="1"/>
          <w:numId w:val="12"/>
        </w:numPr>
        <w:spacing w:before="60" w:after="60"/>
        <w:rPr>
          <w:lang w:val="fr-FR"/>
        </w:rPr>
      </w:pPr>
      <w:r w:rsidRPr="007349C0">
        <w:rPr>
          <w:lang w:val="fr"/>
        </w:rPr>
        <w:t>Dans quelle mesure les activités du programme d’enregistrement des naissances sont-elles intégrées et reproduites/intensifiées par le Gouvernement et d’autres partenaires</w:t>
      </w:r>
      <w:r>
        <w:rPr>
          <w:lang w:val="fr"/>
        </w:rPr>
        <w:t xml:space="preserve"> </w:t>
      </w:r>
      <w:r w:rsidRPr="007349C0">
        <w:rPr>
          <w:lang w:val="fr"/>
        </w:rPr>
        <w:t xml:space="preserve">? </w:t>
      </w:r>
    </w:p>
    <w:p w14:paraId="17983165" w14:textId="0E0A6CFC" w:rsidR="00006195" w:rsidRPr="00776529" w:rsidRDefault="00006195" w:rsidP="00E77EDE">
      <w:pPr>
        <w:pStyle w:val="Paragraphedeliste"/>
        <w:numPr>
          <w:ilvl w:val="1"/>
          <w:numId w:val="12"/>
        </w:numPr>
        <w:spacing w:before="60" w:after="60"/>
        <w:rPr>
          <w:lang w:val="fr-FR"/>
        </w:rPr>
      </w:pPr>
      <w:r w:rsidRPr="007349C0">
        <w:rPr>
          <w:lang w:val="fr"/>
        </w:rPr>
        <w:t>Dans quelle mesure le gouvernement a-t-il pris l’initiative et investi dans les systèmes d’enregistrement des naissances</w:t>
      </w:r>
      <w:r>
        <w:rPr>
          <w:lang w:val="fr"/>
        </w:rPr>
        <w:t xml:space="preserve"> </w:t>
      </w:r>
      <w:r w:rsidRPr="007349C0">
        <w:rPr>
          <w:lang w:val="fr"/>
        </w:rPr>
        <w:t>?</w:t>
      </w:r>
    </w:p>
    <w:p w14:paraId="44ABB2AD" w14:textId="4A72B4AF" w:rsidR="00006195" w:rsidRPr="00776529" w:rsidRDefault="00006195" w:rsidP="00E77EDE">
      <w:pPr>
        <w:pStyle w:val="Paragraphedeliste"/>
        <w:numPr>
          <w:ilvl w:val="1"/>
          <w:numId w:val="12"/>
        </w:numPr>
        <w:spacing w:before="60" w:after="60"/>
        <w:rPr>
          <w:lang w:val="fr-FR"/>
        </w:rPr>
      </w:pPr>
      <w:r w:rsidRPr="007349C0">
        <w:rPr>
          <w:lang w:val="fr"/>
        </w:rPr>
        <w:t>Dans quelle mesure les gouvernements nationaux ont-ils mobilisé ou mobilisé d’autres partenariats et ressources pour renforcer les systèmes d’enregistrement des naissances et de suivi des données dans le pays</w:t>
      </w:r>
      <w:r>
        <w:rPr>
          <w:lang w:val="fr"/>
        </w:rPr>
        <w:t xml:space="preserve"> </w:t>
      </w:r>
      <w:r w:rsidRPr="007349C0">
        <w:rPr>
          <w:lang w:val="fr"/>
        </w:rPr>
        <w:t xml:space="preserve">? </w:t>
      </w:r>
    </w:p>
    <w:p w14:paraId="09F27F87" w14:textId="2D8A7325" w:rsidR="00006195" w:rsidRPr="00776529" w:rsidRDefault="00006195" w:rsidP="00E77EDE">
      <w:pPr>
        <w:pStyle w:val="Paragraphedeliste"/>
        <w:numPr>
          <w:ilvl w:val="1"/>
          <w:numId w:val="12"/>
        </w:numPr>
        <w:spacing w:before="60" w:after="60"/>
        <w:rPr>
          <w:lang w:val="fr-FR"/>
        </w:rPr>
      </w:pPr>
      <w:r w:rsidRPr="007349C0">
        <w:rPr>
          <w:lang w:val="fr"/>
        </w:rPr>
        <w:t>Dans quelle mesure les mécanismes institutionnels et de prestation de services mis en place (par exemple, coordination aux niveaux régional, préfectoral et communautaire, partenariat avec les ONG pour la mise en œuvre) ont-ils permis d’atteindre et de maintenir (ou non) les résultats</w:t>
      </w:r>
      <w:r>
        <w:rPr>
          <w:lang w:val="fr"/>
        </w:rPr>
        <w:t xml:space="preserve"> </w:t>
      </w:r>
      <w:r w:rsidRPr="007349C0">
        <w:rPr>
          <w:lang w:val="fr"/>
        </w:rPr>
        <w:t>?</w:t>
      </w:r>
    </w:p>
    <w:p w14:paraId="37130801" w14:textId="3370168D" w:rsidR="00006195" w:rsidRPr="003F4587" w:rsidRDefault="00006195" w:rsidP="00E77EDE">
      <w:pPr>
        <w:pStyle w:val="Paragraphedeliste"/>
        <w:numPr>
          <w:ilvl w:val="1"/>
          <w:numId w:val="12"/>
        </w:numPr>
        <w:spacing w:before="60" w:after="60"/>
        <w:rPr>
          <w:lang w:val="fr-FR"/>
        </w:rPr>
      </w:pPr>
      <w:r w:rsidRPr="008B12BF">
        <w:rPr>
          <w:lang w:val="fr"/>
        </w:rPr>
        <w:t>De quelle manière les activités du programme d’enregistrement des naissances ont-elles eu des effets positifs ou négatifs sur l’environnement au niveau communautaire</w:t>
      </w:r>
      <w:r>
        <w:rPr>
          <w:lang w:val="fr"/>
        </w:rPr>
        <w:t xml:space="preserve"> </w:t>
      </w:r>
      <w:r w:rsidRPr="008B12BF">
        <w:rPr>
          <w:lang w:val="fr"/>
        </w:rPr>
        <w:t>?</w:t>
      </w:r>
    </w:p>
    <w:p w14:paraId="6C12C729" w14:textId="77777777" w:rsidR="00EB2A4A" w:rsidRDefault="00EB2A4A" w:rsidP="00EB2A4A">
      <w:pPr>
        <w:pStyle w:val="Paragraphedeliste"/>
        <w:numPr>
          <w:ilvl w:val="1"/>
          <w:numId w:val="12"/>
        </w:numPr>
        <w:spacing w:before="60" w:after="60"/>
        <w:rPr>
          <w:lang w:val="fr"/>
        </w:rPr>
      </w:pPr>
      <w:r w:rsidRPr="64C3FE0C">
        <w:rPr>
          <w:lang w:val="fr"/>
        </w:rPr>
        <w:t>Dans quelle mesure un partenariat avec le secteur prive a – t-il permis d’atteindre et/ou de maintenir les r</w:t>
      </w:r>
      <w:r>
        <w:rPr>
          <w:lang w:val="fr"/>
        </w:rPr>
        <w:t>é</w:t>
      </w:r>
      <w:r w:rsidRPr="64C3FE0C">
        <w:rPr>
          <w:lang w:val="fr"/>
        </w:rPr>
        <w:t>sultats?</w:t>
      </w:r>
      <w:r>
        <w:rPr>
          <w:lang w:val="fr"/>
        </w:rPr>
        <w:t xml:space="preserve"> Et quel rôle le secteur privé a-t-il joué exactement?</w:t>
      </w:r>
    </w:p>
    <w:p w14:paraId="276F71D2" w14:textId="77777777" w:rsidR="00EB2A4A" w:rsidRDefault="00EB2A4A" w:rsidP="00EB2A4A">
      <w:pPr>
        <w:pStyle w:val="Paragraphedeliste"/>
        <w:numPr>
          <w:ilvl w:val="1"/>
          <w:numId w:val="12"/>
        </w:numPr>
        <w:spacing w:before="60" w:after="60"/>
        <w:rPr>
          <w:lang w:val="fr"/>
        </w:rPr>
      </w:pPr>
      <w:r w:rsidRPr="3BE74D23">
        <w:rPr>
          <w:lang w:val="fr"/>
        </w:rPr>
        <w:t>Dans le cas où aucun partenariat n’existe avec le secteur privé, serait-ce envisageable pour le futur (le partenariat envisage peut être financier ou programmatique ou concerner le plaidoyer en utilisant son influence, ou une combinaison des trois)?</w:t>
      </w:r>
    </w:p>
    <w:p w14:paraId="492002A8" w14:textId="77777777" w:rsidR="00EB2A4A" w:rsidRPr="00776529" w:rsidRDefault="00EB2A4A" w:rsidP="00E77EDE">
      <w:pPr>
        <w:pStyle w:val="Paragraphedeliste"/>
        <w:numPr>
          <w:ilvl w:val="1"/>
          <w:numId w:val="12"/>
        </w:numPr>
        <w:spacing w:before="60" w:after="60"/>
        <w:rPr>
          <w:lang w:val="fr-FR"/>
        </w:rPr>
      </w:pPr>
    </w:p>
    <w:p w14:paraId="7026DD69" w14:textId="77777777" w:rsidR="00006195" w:rsidRPr="00776529" w:rsidRDefault="00006195" w:rsidP="00006195">
      <w:pPr>
        <w:pStyle w:val="Paragraphedeliste"/>
        <w:spacing w:before="60" w:after="60"/>
        <w:rPr>
          <w:lang w:val="fr-FR"/>
        </w:rPr>
      </w:pPr>
    </w:p>
    <w:p w14:paraId="1E08F730" w14:textId="77777777" w:rsidR="00006195" w:rsidRPr="00601F2B" w:rsidRDefault="00006195" w:rsidP="00E77EDE">
      <w:pPr>
        <w:pStyle w:val="Paragraphedeliste"/>
        <w:numPr>
          <w:ilvl w:val="0"/>
          <w:numId w:val="12"/>
        </w:numPr>
        <w:spacing w:before="60" w:after="60"/>
        <w:rPr>
          <w:b/>
          <w:bCs/>
        </w:rPr>
      </w:pPr>
      <w:r w:rsidRPr="00D0237C">
        <w:rPr>
          <w:b/>
          <w:bCs/>
          <w:lang w:val="fr"/>
        </w:rPr>
        <w:t xml:space="preserve">Impact </w:t>
      </w:r>
    </w:p>
    <w:p w14:paraId="644D0728" w14:textId="0F8C851E" w:rsidR="00006195" w:rsidRPr="00776529" w:rsidRDefault="00006195" w:rsidP="00E77EDE">
      <w:pPr>
        <w:pStyle w:val="Paragraphedeliste"/>
        <w:numPr>
          <w:ilvl w:val="1"/>
          <w:numId w:val="12"/>
        </w:numPr>
        <w:spacing w:before="60" w:after="60"/>
        <w:rPr>
          <w:lang w:val="fr-FR"/>
        </w:rPr>
      </w:pPr>
      <w:r>
        <w:rPr>
          <w:lang w:val="fr"/>
        </w:rPr>
        <w:t>Dans quelle mesure les interventions d’enregistrement des naissances ont-elles entraîné des changements positifs ou négatifs (à déterminer) parmi les groupes que le programme est censé servir (veuillez préciser) par rapport à d’autres groupes qui n’ont pas bénéficié de l’intervention, compte tenu des conditions de vie et des comportements ?</w:t>
      </w:r>
    </w:p>
    <w:p w14:paraId="7A187BCB" w14:textId="1CDB7E48" w:rsidR="00006195" w:rsidRPr="00776529" w:rsidRDefault="00006195" w:rsidP="00E77EDE">
      <w:pPr>
        <w:pStyle w:val="Paragraphedeliste"/>
        <w:numPr>
          <w:ilvl w:val="1"/>
          <w:numId w:val="12"/>
        </w:numPr>
        <w:spacing w:before="60" w:after="60"/>
        <w:rPr>
          <w:lang w:val="fr-FR"/>
        </w:rPr>
      </w:pPr>
      <w:r w:rsidRPr="00F66AFB">
        <w:rPr>
          <w:lang w:val="fr"/>
        </w:rPr>
        <w:t>Dans quelle mesure les interventions en matière d’enregistrement des naissances ont-elles contribué à des changements positifs ou négatifs (à déterminer) parmi les groupes que le Programme est censé servir (veuillez préciser) par rapport à d’autres groupes qui n’ont pas bénéficié de l’intervention en tenant compte des conditions de vie et des comportements</w:t>
      </w:r>
      <w:r>
        <w:rPr>
          <w:lang w:val="fr"/>
        </w:rPr>
        <w:t xml:space="preserve"> </w:t>
      </w:r>
      <w:r w:rsidRPr="00F66AFB">
        <w:rPr>
          <w:lang w:val="fr"/>
        </w:rPr>
        <w:t>?</w:t>
      </w:r>
    </w:p>
    <w:p w14:paraId="18521B07" w14:textId="77777777" w:rsidR="00006195" w:rsidRPr="00776529" w:rsidRDefault="00006195" w:rsidP="00006195">
      <w:pPr>
        <w:pStyle w:val="Paragraphedeliste"/>
        <w:spacing w:before="60" w:after="60"/>
        <w:rPr>
          <w:lang w:val="fr-FR"/>
        </w:rPr>
      </w:pPr>
    </w:p>
    <w:p w14:paraId="20E38DD2" w14:textId="77777777" w:rsidR="00006195" w:rsidRPr="00776529" w:rsidRDefault="00006195" w:rsidP="00E77EDE">
      <w:pPr>
        <w:pStyle w:val="Paragraphedeliste"/>
        <w:numPr>
          <w:ilvl w:val="0"/>
          <w:numId w:val="12"/>
        </w:numPr>
        <w:spacing w:before="60" w:after="60"/>
        <w:rPr>
          <w:b/>
          <w:bCs/>
          <w:lang w:val="fr-FR"/>
        </w:rPr>
      </w:pPr>
      <w:r w:rsidRPr="006D106D">
        <w:rPr>
          <w:b/>
          <w:bCs/>
          <w:lang w:val="fr"/>
        </w:rPr>
        <w:t>Genre et droits de l’homme, équité</w:t>
      </w:r>
    </w:p>
    <w:p w14:paraId="54C4868E" w14:textId="77777777" w:rsidR="00006195" w:rsidRPr="00776529" w:rsidRDefault="00006195" w:rsidP="00E77EDE">
      <w:pPr>
        <w:pStyle w:val="Paragraphedeliste"/>
        <w:numPr>
          <w:ilvl w:val="1"/>
          <w:numId w:val="12"/>
        </w:numPr>
        <w:spacing w:before="60" w:after="60"/>
        <w:rPr>
          <w:lang w:val="fr-FR"/>
        </w:rPr>
      </w:pPr>
      <w:r>
        <w:rPr>
          <w:lang w:val="fr"/>
        </w:rPr>
        <w:t xml:space="preserve">Dans quelle mesure les principes relatifs au genre, aux droits de la personne et à l’équité ont-ils été dûment intégrés dans : </w:t>
      </w:r>
    </w:p>
    <w:p w14:paraId="126AEA8D" w14:textId="2B885458" w:rsidR="00006195" w:rsidRDefault="00006195" w:rsidP="00E77EDE">
      <w:pPr>
        <w:pStyle w:val="Paragraphedeliste"/>
        <w:numPr>
          <w:ilvl w:val="2"/>
          <w:numId w:val="14"/>
        </w:numPr>
        <w:spacing w:before="60" w:after="60"/>
        <w:ind w:hanging="229"/>
      </w:pPr>
      <w:r>
        <w:rPr>
          <w:lang w:val="fr"/>
        </w:rPr>
        <w:lastRenderedPageBreak/>
        <w:t xml:space="preserve">La conception ; </w:t>
      </w:r>
    </w:p>
    <w:p w14:paraId="2AB4EB75" w14:textId="281872AF" w:rsidR="00006195" w:rsidRDefault="00006195" w:rsidP="00E77EDE">
      <w:pPr>
        <w:pStyle w:val="Paragraphedeliste"/>
        <w:numPr>
          <w:ilvl w:val="2"/>
          <w:numId w:val="14"/>
        </w:numPr>
        <w:spacing w:before="60" w:after="60"/>
        <w:ind w:hanging="229"/>
      </w:pPr>
      <w:r>
        <w:rPr>
          <w:lang w:val="fr"/>
        </w:rPr>
        <w:t>La planification ;</w:t>
      </w:r>
    </w:p>
    <w:p w14:paraId="79B99EDF" w14:textId="4CF47EB0" w:rsidR="00006195" w:rsidRPr="00776529" w:rsidRDefault="00006195" w:rsidP="00E77EDE">
      <w:pPr>
        <w:pStyle w:val="Paragraphedeliste"/>
        <w:numPr>
          <w:ilvl w:val="2"/>
          <w:numId w:val="14"/>
        </w:numPr>
        <w:spacing w:before="60" w:after="60"/>
        <w:ind w:hanging="229"/>
        <w:rPr>
          <w:lang w:val="fr-FR"/>
        </w:rPr>
      </w:pPr>
      <w:r>
        <w:rPr>
          <w:lang w:val="fr"/>
        </w:rPr>
        <w:t xml:space="preserve">Et la mise en œuvre des programmes d’enregistrement des naissances ? </w:t>
      </w:r>
    </w:p>
    <w:p w14:paraId="6110DA21" w14:textId="5AACFAFB" w:rsidR="00006195" w:rsidRPr="00776529" w:rsidRDefault="00006195" w:rsidP="00E77EDE">
      <w:pPr>
        <w:pStyle w:val="Paragraphedeliste"/>
        <w:numPr>
          <w:ilvl w:val="1"/>
          <w:numId w:val="12"/>
        </w:numPr>
        <w:spacing w:before="60" w:after="60"/>
        <w:rPr>
          <w:lang w:val="fr-FR"/>
        </w:rPr>
      </w:pPr>
      <w:r>
        <w:rPr>
          <w:lang w:val="fr"/>
        </w:rPr>
        <w:t xml:space="preserve">Dans quelle mesure les interventions ont-elles répondu aux besoins des groupes les plus vulnérables en termes d’accès aux services d’enregistrement ? </w:t>
      </w:r>
    </w:p>
    <w:p w14:paraId="5E8D0D69" w14:textId="39254F3E" w:rsidR="00006195" w:rsidRPr="00776529" w:rsidRDefault="00006195" w:rsidP="00E77EDE">
      <w:pPr>
        <w:pStyle w:val="Paragraphedeliste"/>
        <w:numPr>
          <w:ilvl w:val="1"/>
          <w:numId w:val="12"/>
        </w:numPr>
        <w:spacing w:before="60" w:after="60"/>
        <w:rPr>
          <w:lang w:val="fr-FR"/>
        </w:rPr>
      </w:pPr>
      <w:r>
        <w:rPr>
          <w:lang w:val="fr"/>
        </w:rPr>
        <w:t xml:space="preserve">Dans quelle mesure les interventions ont-elles permis de surmonter les obstacles qui empêchent les filles et les femmes d’obtenir des naissances et d’avoir accès aux services de base (en conséquence) dans les communautés ciblées ? </w:t>
      </w:r>
    </w:p>
    <w:p w14:paraId="644864C9" w14:textId="675DD21E" w:rsidR="00006195" w:rsidRPr="00776529" w:rsidRDefault="00006195" w:rsidP="00E77EDE">
      <w:pPr>
        <w:pStyle w:val="Paragraphedeliste"/>
        <w:numPr>
          <w:ilvl w:val="1"/>
          <w:numId w:val="12"/>
        </w:numPr>
        <w:spacing w:before="60" w:after="60"/>
        <w:rPr>
          <w:lang w:val="fr-FR"/>
        </w:rPr>
      </w:pPr>
      <w:r>
        <w:rPr>
          <w:lang w:val="fr"/>
        </w:rPr>
        <w:t xml:space="preserve">S’il y a eu des obstacles politiques, pratiques ou administratifs pour intégrer efficacement les principes de genre, de droits de l’homme et d’équité lors de la mise en œuvre des interventions, quel a été le niveau d’effort déployé pour surmonter ces difficultés ? </w:t>
      </w:r>
    </w:p>
    <w:p w14:paraId="484F6596" w14:textId="1552A583" w:rsidR="00006195" w:rsidRPr="00776529" w:rsidRDefault="00006195" w:rsidP="00E77EDE">
      <w:pPr>
        <w:pStyle w:val="Paragraphedeliste"/>
        <w:numPr>
          <w:ilvl w:val="1"/>
          <w:numId w:val="12"/>
        </w:numPr>
        <w:spacing w:before="60" w:after="60"/>
        <w:rPr>
          <w:lang w:val="fr-FR"/>
        </w:rPr>
      </w:pPr>
      <w:r>
        <w:rPr>
          <w:lang w:val="fr"/>
        </w:rPr>
        <w:t>Dans quelle mesure le système de suivi, d’évaluation et d’établissement de rapports a-t-il tenu compte des principes relatifs à l’égalité des sexes, aux droits de l’homme et à l’équité ?</w:t>
      </w:r>
    </w:p>
    <w:p w14:paraId="28F8FAEB" w14:textId="4103C455" w:rsidR="00006195" w:rsidRPr="00776529" w:rsidRDefault="00006195" w:rsidP="00006195">
      <w:pPr>
        <w:rPr>
          <w:lang w:val="fr-FR"/>
        </w:rPr>
      </w:pPr>
      <w:r>
        <w:rPr>
          <w:lang w:val="fr"/>
        </w:rPr>
        <w:t xml:space="preserve">L’annexe 4 </w:t>
      </w:r>
      <w:r w:rsidR="003F6BB5">
        <w:rPr>
          <w:lang w:val="fr"/>
        </w:rPr>
        <w:t xml:space="preserve">présente </w:t>
      </w:r>
      <w:r>
        <w:rPr>
          <w:lang w:val="fr"/>
        </w:rPr>
        <w:t>la matrice d’évaluation avec les questions</w:t>
      </w:r>
      <w:r w:rsidR="009D3A2F">
        <w:rPr>
          <w:lang w:val="fr"/>
        </w:rPr>
        <w:t xml:space="preserve"> clés</w:t>
      </w:r>
      <w:r>
        <w:rPr>
          <w:lang w:val="fr"/>
        </w:rPr>
        <w:t>, les sous-questions, les indicateurs, les méthodes de collecte de données et les sources d’information.</w:t>
      </w:r>
    </w:p>
    <w:p w14:paraId="4467D584" w14:textId="72BED186" w:rsidR="00DB7A3B" w:rsidRPr="0022063A" w:rsidRDefault="00DB7A3B" w:rsidP="003668A4">
      <w:pPr>
        <w:spacing w:before="60" w:after="60"/>
        <w:rPr>
          <w:lang w:val="fr-FR"/>
        </w:rPr>
        <w:sectPr w:rsidR="00DB7A3B" w:rsidRPr="0022063A">
          <w:pgSz w:w="12240" w:h="15840"/>
          <w:pgMar w:top="1417" w:right="1417" w:bottom="1417" w:left="1417" w:header="708" w:footer="708" w:gutter="0"/>
          <w:cols w:space="708"/>
          <w:docGrid w:linePitch="360"/>
        </w:sectPr>
      </w:pPr>
    </w:p>
    <w:p w14:paraId="2B65B62C" w14:textId="33125EC5" w:rsidR="0071225D" w:rsidRPr="006C79DF" w:rsidRDefault="0012746B" w:rsidP="00BE120C">
      <w:pPr>
        <w:pStyle w:val="Titre2"/>
        <w:keepNext/>
        <w:numPr>
          <w:ilvl w:val="0"/>
          <w:numId w:val="2"/>
        </w:numPr>
        <w:shd w:val="clear" w:color="auto" w:fill="00B0F0"/>
        <w:spacing w:before="120" w:beforeAutospacing="0" w:after="120" w:afterAutospacing="0"/>
        <w:ind w:left="284" w:hanging="284"/>
        <w:rPr>
          <w:rFonts w:ascii="Segoe UI" w:hAnsi="Segoe UI" w:cs="Segoe UI"/>
          <w:bCs w:val="0"/>
          <w:color w:val="FFFFFF"/>
          <w:sz w:val="20"/>
          <w:szCs w:val="20"/>
        </w:rPr>
      </w:pPr>
      <w:bookmarkStart w:id="36" w:name="_Toc82249852"/>
      <w:r>
        <w:rPr>
          <w:rFonts w:ascii="Segoe UI" w:hAnsi="Segoe UI" w:cs="Segoe UI"/>
          <w:bCs w:val="0"/>
          <w:color w:val="FFFFFF"/>
          <w:sz w:val="20"/>
          <w:szCs w:val="20"/>
        </w:rPr>
        <w:lastRenderedPageBreak/>
        <w:t>APPROCHE METHOLOGIQUE</w:t>
      </w:r>
      <w:bookmarkEnd w:id="36"/>
    </w:p>
    <w:p w14:paraId="1D875CAE" w14:textId="5200AA4F" w:rsidR="0071225D" w:rsidRPr="006C79DF" w:rsidRDefault="001163E3" w:rsidP="00CB7D77">
      <w:pPr>
        <w:pStyle w:val="Style2"/>
        <w:numPr>
          <w:ilvl w:val="1"/>
          <w:numId w:val="2"/>
        </w:numPr>
        <w:ind w:left="284" w:hanging="284"/>
      </w:pPr>
      <w:bookmarkStart w:id="37" w:name="_Toc82249853"/>
      <w:r>
        <w:t>Approche d’é</w:t>
      </w:r>
      <w:r w:rsidR="0071225D" w:rsidRPr="006C79DF">
        <w:t>valuation</w:t>
      </w:r>
      <w:bookmarkEnd w:id="37"/>
    </w:p>
    <w:p w14:paraId="2C6DDE4F" w14:textId="48BDF475" w:rsidR="00636C6B" w:rsidRDefault="00636C6B" w:rsidP="00636C6B">
      <w:pPr>
        <w:spacing w:before="120"/>
        <w:rPr>
          <w:szCs w:val="20"/>
          <w:lang w:val="fr" w:eastAsia="en-GB"/>
        </w:rPr>
      </w:pPr>
      <w:r w:rsidRPr="00F913BB">
        <w:rPr>
          <w:szCs w:val="20"/>
          <w:lang w:val="fr" w:eastAsia="en-GB"/>
        </w:rPr>
        <w:t>L’objectif de l’évaluation n’est pas seulement de comprendre si les stratégies ont fonctionné, mais aussi comment elles ont fonctionné, où, pourquoi et pour qui. Cette perspective d’évaluation est particulièrement importante pour éclairer efficacement les interventions futures et les décideurs et les responsables politiques nationaux. La meilleure façon d’y répondre est d’utiliser une approche mixte</w:t>
      </w:r>
      <w:r>
        <w:rPr>
          <w:szCs w:val="20"/>
          <w:lang w:val="fr" w:eastAsia="en-GB"/>
        </w:rPr>
        <w:t xml:space="preserve"> en</w:t>
      </w:r>
      <w:r w:rsidRPr="00F913BB">
        <w:rPr>
          <w:szCs w:val="20"/>
          <w:lang w:val="fr" w:eastAsia="en-GB"/>
        </w:rPr>
        <w:t xml:space="preserve"> combin</w:t>
      </w:r>
      <w:r>
        <w:rPr>
          <w:szCs w:val="20"/>
          <w:lang w:val="fr" w:eastAsia="en-GB"/>
        </w:rPr>
        <w:t>ant</w:t>
      </w:r>
      <w:r w:rsidRPr="00F913BB">
        <w:rPr>
          <w:szCs w:val="20"/>
          <w:lang w:val="fr" w:eastAsia="en-GB"/>
        </w:rPr>
        <w:t xml:space="preserve"> </w:t>
      </w:r>
      <w:r>
        <w:rPr>
          <w:szCs w:val="20"/>
          <w:lang w:val="fr" w:eastAsia="en-GB"/>
        </w:rPr>
        <w:t>l</w:t>
      </w:r>
      <w:r w:rsidRPr="00F913BB">
        <w:rPr>
          <w:szCs w:val="20"/>
          <w:lang w:val="fr" w:eastAsia="en-GB"/>
        </w:rPr>
        <w:t>es méthodes qualitatives et quantitatives</w:t>
      </w:r>
      <w:r w:rsidR="00CC0E2C">
        <w:rPr>
          <w:szCs w:val="20"/>
          <w:lang w:val="fr" w:eastAsia="en-GB"/>
        </w:rPr>
        <w:t>, en considérant à la fois les zones soutenues et celles non soutenues en vue de tirer des conclusions robustes</w:t>
      </w:r>
      <w:r w:rsidRPr="00F913BB">
        <w:rPr>
          <w:szCs w:val="20"/>
          <w:lang w:val="fr" w:eastAsia="en-GB"/>
        </w:rPr>
        <w:t xml:space="preserve">. </w:t>
      </w:r>
    </w:p>
    <w:p w14:paraId="3A58151B" w14:textId="7A6CF66A" w:rsidR="009B7A7B" w:rsidRPr="003F4587" w:rsidRDefault="009B7A7B" w:rsidP="00636C6B">
      <w:pPr>
        <w:spacing w:before="120"/>
        <w:rPr>
          <w:rFonts w:eastAsia="Times New Roman" w:cs="Segoe UI"/>
          <w:szCs w:val="20"/>
          <w:lang w:val="fr" w:eastAsia="en-GB"/>
        </w:rPr>
      </w:pPr>
      <w:r w:rsidRPr="009B7A7B">
        <w:rPr>
          <w:rFonts w:eastAsia="Times New Roman" w:cs="Segoe UI"/>
          <w:szCs w:val="20"/>
          <w:lang w:val="fr" w:eastAsia="en-GB"/>
        </w:rPr>
        <w:t>Compte tenu du fait que les données quantitatives primaires telles que les enquêtes auprès des ménages ne peuvent pas fournir les informations complètes nécessaires pour comprendre les niveaux d'enregistrement des naissances, en particulier les faibles taux dans certaines zones cibles, nous considérons que les enquêtes basées sur la population et les données de suivi de routine liées aux systèmes nationaux CRVS apporteront plus de clarté concernant les réalités sur le terrain. Une combinaison de données quantitatives secondaires et de données qualitatives utilisant des méthodes participatives fournira des informations suffisamment approfondies concernant l'utilisation des services d'enregistrement des naissances ainsi que les perceptions et attentes des bénéficiaires directs et indirects. Dans la perspective d’une recherche formative, les méthodes qualitatives et participatives peuvent mieux aider à comprendre ce qui a marché et pourquoi, ainsi qu’à identifier les leçons apprises de la mise en œuvre des interventions selon la perspective des bénéficiaires et des partenaires de mise en œuvre.</w:t>
      </w:r>
    </w:p>
    <w:p w14:paraId="0DF64229" w14:textId="77777777" w:rsidR="00636C6B" w:rsidRPr="007A3A53" w:rsidRDefault="00636C6B" w:rsidP="00636C6B">
      <w:pPr>
        <w:spacing w:before="120"/>
        <w:rPr>
          <w:rFonts w:eastAsia="Times New Roman" w:cs="Segoe UI"/>
          <w:strike/>
          <w:szCs w:val="20"/>
          <w:lang w:val="fr-FR" w:eastAsia="en-GB"/>
        </w:rPr>
      </w:pPr>
      <w:r>
        <w:rPr>
          <w:szCs w:val="20"/>
          <w:lang w:val="fr" w:eastAsia="en-GB"/>
        </w:rPr>
        <w:t>Cette</w:t>
      </w:r>
      <w:r w:rsidRPr="00F913BB">
        <w:rPr>
          <w:szCs w:val="20"/>
          <w:lang w:val="fr" w:eastAsia="en-GB"/>
        </w:rPr>
        <w:t xml:space="preserve"> évaluation</w:t>
      </w:r>
      <w:r>
        <w:rPr>
          <w:lang w:val="fr"/>
        </w:rPr>
        <w:t xml:space="preserve"> </w:t>
      </w:r>
      <w:r>
        <w:rPr>
          <w:szCs w:val="20"/>
          <w:lang w:val="fr" w:eastAsia="en-GB"/>
        </w:rPr>
        <w:t>donnera</w:t>
      </w:r>
      <w:r>
        <w:rPr>
          <w:lang w:val="fr"/>
        </w:rPr>
        <w:t xml:space="preserve"> lieu à des recommandations qui aideront le bureau régional</w:t>
      </w:r>
      <w:r w:rsidRPr="00F913BB">
        <w:rPr>
          <w:szCs w:val="20"/>
          <w:lang w:val="fr" w:eastAsia="en-GB"/>
        </w:rPr>
        <w:t xml:space="preserve"> de l’UNICEF et </w:t>
      </w:r>
      <w:r>
        <w:rPr>
          <w:lang w:val="fr"/>
        </w:rPr>
        <w:t xml:space="preserve">le bureau pays ainsi </w:t>
      </w:r>
      <w:r w:rsidRPr="00F913BB">
        <w:rPr>
          <w:szCs w:val="20"/>
          <w:lang w:val="fr" w:eastAsia="en-GB"/>
        </w:rPr>
        <w:t>que d’autres partenaires dans le</w:t>
      </w:r>
      <w:r>
        <w:rPr>
          <w:szCs w:val="20"/>
          <w:lang w:val="fr" w:eastAsia="en-GB"/>
        </w:rPr>
        <w:t xml:space="preserve"> pays.</w:t>
      </w:r>
      <w:r>
        <w:rPr>
          <w:lang w:val="fr"/>
        </w:rPr>
        <w:t xml:space="preserve"> </w:t>
      </w:r>
      <w:r w:rsidRPr="002B1892">
        <w:rPr>
          <w:szCs w:val="20"/>
          <w:lang w:val="fr" w:eastAsia="en-GB"/>
        </w:rPr>
        <w:t xml:space="preserve">L’évaluation </w:t>
      </w:r>
      <w:r>
        <w:rPr>
          <w:szCs w:val="20"/>
          <w:lang w:val="fr" w:eastAsia="en-GB"/>
        </w:rPr>
        <w:t>suivra donc</w:t>
      </w:r>
      <w:r>
        <w:rPr>
          <w:lang w:val="fr"/>
        </w:rPr>
        <w:t xml:space="preserve"> une approche participative et consultative assurant une participation significative de toutes les parties prenantes </w:t>
      </w:r>
      <w:r>
        <w:rPr>
          <w:szCs w:val="20"/>
          <w:lang w:val="fr" w:eastAsia="en-GB"/>
        </w:rPr>
        <w:t>concernées, en particulier</w:t>
      </w:r>
      <w:r w:rsidRPr="002B1892">
        <w:rPr>
          <w:szCs w:val="20"/>
          <w:lang w:val="fr" w:eastAsia="en-GB"/>
        </w:rPr>
        <w:t xml:space="preserve"> les</w:t>
      </w:r>
      <w:r>
        <w:rPr>
          <w:szCs w:val="20"/>
          <w:lang w:val="fr" w:eastAsia="en-GB"/>
        </w:rPr>
        <w:t xml:space="preserve"> </w:t>
      </w:r>
      <w:r w:rsidRPr="002B1892">
        <w:rPr>
          <w:szCs w:val="20"/>
          <w:lang w:val="fr" w:eastAsia="en-GB"/>
        </w:rPr>
        <w:t xml:space="preserve">femmes. </w:t>
      </w:r>
    </w:p>
    <w:p w14:paraId="3B54E0FB" w14:textId="77777777" w:rsidR="00636C6B" w:rsidRDefault="00636C6B" w:rsidP="00636C6B">
      <w:pPr>
        <w:spacing w:before="120"/>
        <w:rPr>
          <w:szCs w:val="20"/>
          <w:lang w:val="fr-FR" w:eastAsia="en-GB"/>
        </w:rPr>
      </w:pPr>
      <w:r w:rsidRPr="002B1892">
        <w:rPr>
          <w:szCs w:val="20"/>
          <w:lang w:val="fr" w:eastAsia="en-GB"/>
        </w:rPr>
        <w:t>Tout au long de l’évaluation, de la conception à l’analyse, le genre sera considéré comme une dimension transversale. Une approche sensible au genre et à</w:t>
      </w:r>
      <w:r>
        <w:rPr>
          <w:szCs w:val="20"/>
          <w:lang w:val="fr" w:eastAsia="en-GB"/>
        </w:rPr>
        <w:t xml:space="preserve"> l’âge</w:t>
      </w:r>
      <w:r w:rsidRPr="002B1892">
        <w:rPr>
          <w:szCs w:val="20"/>
          <w:lang w:val="fr" w:eastAsia="en-GB"/>
        </w:rPr>
        <w:t xml:space="preserve"> sera adoptée dans la conception des outils de collecte et d’analyse des données, l’échantillonnage pour la </w:t>
      </w:r>
      <w:r>
        <w:rPr>
          <w:lang w:val="fr"/>
        </w:rPr>
        <w:t xml:space="preserve">collecte de données </w:t>
      </w:r>
      <w:r w:rsidRPr="002B1892">
        <w:rPr>
          <w:szCs w:val="20"/>
          <w:lang w:val="fr" w:eastAsia="en-GB"/>
        </w:rPr>
        <w:t>qualitatives primaires et l’élaboration de mesures éthiques et de sécurité.</w:t>
      </w:r>
      <w:r>
        <w:rPr>
          <w:lang w:val="fr"/>
        </w:rPr>
        <w:t xml:space="preserve"> </w:t>
      </w:r>
      <w:r w:rsidRPr="0027526B">
        <w:rPr>
          <w:szCs w:val="20"/>
          <w:lang w:val="fr" w:eastAsia="en-GB"/>
        </w:rPr>
        <w:t xml:space="preserve">En ce qui concerne la Convention relative aux droits de l’enfant, l’équipe d’évaluation </w:t>
      </w:r>
      <w:r w:rsidRPr="00142559">
        <w:rPr>
          <w:lang w:val="fr-FR"/>
        </w:rPr>
        <w:t xml:space="preserve">veillera à ce que les enfants et les adolescents </w:t>
      </w:r>
      <w:r w:rsidRPr="00142559">
        <w:rPr>
          <w:rStyle w:val="Appelnotedebasdep"/>
          <w:szCs w:val="20"/>
          <w:lang w:val="fr-FR" w:eastAsia="en-GB"/>
        </w:rPr>
        <w:footnoteReference w:id="5"/>
      </w:r>
      <w:r w:rsidRPr="00142559">
        <w:rPr>
          <w:szCs w:val="20"/>
          <w:lang w:val="fr-FR" w:eastAsia="en-GB"/>
        </w:rPr>
        <w:t>soient suffisamment associés</w:t>
      </w:r>
      <w:r w:rsidRPr="00142559">
        <w:rPr>
          <w:lang w:val="fr-FR"/>
        </w:rPr>
        <w:t xml:space="preserve"> à</w:t>
      </w:r>
      <w:r w:rsidRPr="00142559">
        <w:rPr>
          <w:szCs w:val="20"/>
          <w:lang w:val="fr-FR" w:eastAsia="en-GB"/>
        </w:rPr>
        <w:t xml:space="preserve"> l’ensemble du processus d’évaluation.</w:t>
      </w:r>
      <w:r w:rsidRPr="00142559">
        <w:rPr>
          <w:lang w:val="fr-FR"/>
        </w:rPr>
        <w:t xml:space="preserve"> </w:t>
      </w:r>
      <w:r w:rsidRPr="00142559">
        <w:rPr>
          <w:szCs w:val="20"/>
          <w:lang w:val="fr-FR" w:eastAsia="en-GB"/>
        </w:rPr>
        <w:t>Les données seront ventilées par</w:t>
      </w:r>
      <w:r w:rsidRPr="00142559">
        <w:rPr>
          <w:lang w:val="fr-FR"/>
        </w:rPr>
        <w:t xml:space="preserve"> </w:t>
      </w:r>
      <w:r w:rsidRPr="00142559">
        <w:rPr>
          <w:szCs w:val="20"/>
          <w:lang w:val="fr-FR" w:eastAsia="en-GB"/>
        </w:rPr>
        <w:t xml:space="preserve">sexe, âge, pays et autres </w:t>
      </w:r>
      <w:r w:rsidRPr="00142559">
        <w:rPr>
          <w:lang w:val="fr-FR"/>
        </w:rPr>
        <w:t xml:space="preserve">variables </w:t>
      </w:r>
      <w:r w:rsidRPr="00142559">
        <w:rPr>
          <w:szCs w:val="20"/>
          <w:lang w:val="fr-FR" w:eastAsia="en-GB"/>
        </w:rPr>
        <w:t>pertinentes.</w:t>
      </w:r>
    </w:p>
    <w:p w14:paraId="0B249214" w14:textId="77777777" w:rsidR="00D3207F" w:rsidRPr="0022210E" w:rsidRDefault="00D3207F" w:rsidP="00D3207F">
      <w:pPr>
        <w:spacing w:before="120"/>
        <w:rPr>
          <w:rFonts w:eastAsia="Times New Roman" w:cs="Segoe UI"/>
          <w:szCs w:val="20"/>
          <w:lang w:val="fr-FR" w:eastAsia="en-GB"/>
        </w:rPr>
      </w:pPr>
      <w:r>
        <w:rPr>
          <w:szCs w:val="20"/>
          <w:lang w:val="fr" w:eastAsia="en-GB"/>
        </w:rPr>
        <w:t>À toutes les étapes de l’évaluation, les échanges</w:t>
      </w:r>
      <w:r>
        <w:rPr>
          <w:lang w:val="fr"/>
        </w:rPr>
        <w:t xml:space="preserve"> auront lieu avec le Conseiller régional de</w:t>
      </w:r>
      <w:r w:rsidRPr="002B1892">
        <w:rPr>
          <w:szCs w:val="20"/>
          <w:lang w:val="fr" w:eastAsia="en-GB"/>
        </w:rPr>
        <w:t xml:space="preserve"> l’UNICEF pour l’évaluation </w:t>
      </w:r>
      <w:r>
        <w:rPr>
          <w:szCs w:val="20"/>
          <w:lang w:val="fr" w:eastAsia="en-GB"/>
        </w:rPr>
        <w:t>qui gère l’évaluation</w:t>
      </w:r>
      <w:r>
        <w:rPr>
          <w:lang w:val="fr"/>
        </w:rPr>
        <w:t xml:space="preserve"> </w:t>
      </w:r>
      <w:r w:rsidRPr="002B1892">
        <w:rPr>
          <w:szCs w:val="20"/>
          <w:lang w:val="fr" w:eastAsia="en-GB"/>
        </w:rPr>
        <w:t xml:space="preserve">et le </w:t>
      </w:r>
      <w:r w:rsidRPr="005431FF">
        <w:rPr>
          <w:szCs w:val="20"/>
          <w:lang w:val="fr" w:eastAsia="en-GB"/>
        </w:rPr>
        <w:t xml:space="preserve">Groupe de Référence de l’Evaluation </w:t>
      </w:r>
      <w:r w:rsidRPr="002B1892">
        <w:rPr>
          <w:szCs w:val="20"/>
          <w:lang w:val="fr" w:eastAsia="en-GB"/>
        </w:rPr>
        <w:t>(</w:t>
      </w:r>
      <w:r>
        <w:rPr>
          <w:szCs w:val="20"/>
          <w:lang w:val="fr" w:eastAsia="en-GB"/>
        </w:rPr>
        <w:t>GRE</w:t>
      </w:r>
      <w:r w:rsidRPr="002B1892">
        <w:rPr>
          <w:szCs w:val="20"/>
          <w:lang w:val="fr" w:eastAsia="en-GB"/>
        </w:rPr>
        <w:t>) qui sera mis en place pour assurer le contrôle de l’évaluation.</w:t>
      </w:r>
      <w:r>
        <w:rPr>
          <w:lang w:val="fr"/>
        </w:rPr>
        <w:t xml:space="preserve"> </w:t>
      </w:r>
    </w:p>
    <w:p w14:paraId="19A81F2B" w14:textId="0D65A4D6" w:rsidR="001621C5" w:rsidRPr="003F4587" w:rsidRDefault="00D3207F" w:rsidP="003F4587">
      <w:pPr>
        <w:spacing w:before="120"/>
        <w:rPr>
          <w:lang w:val="fr" w:eastAsia="en-GB"/>
        </w:rPr>
      </w:pPr>
      <w:r w:rsidRPr="00F41021">
        <w:rPr>
          <w:szCs w:val="20"/>
          <w:lang w:val="fr" w:eastAsia="en-GB"/>
        </w:rPr>
        <w:t>La collecte d’informations</w:t>
      </w:r>
      <w:r w:rsidRPr="003F4587">
        <w:rPr>
          <w:szCs w:val="20"/>
          <w:lang w:val="fr" w:eastAsia="en-GB"/>
        </w:rPr>
        <w:t xml:space="preserve"> et de données</w:t>
      </w:r>
      <w:r w:rsidRPr="00F41021">
        <w:rPr>
          <w:szCs w:val="20"/>
          <w:lang w:val="fr" w:eastAsia="en-GB"/>
        </w:rPr>
        <w:t xml:space="preserve"> sera effectuée </w:t>
      </w:r>
      <w:r w:rsidRPr="003F4587">
        <w:rPr>
          <w:szCs w:val="20"/>
          <w:lang w:val="fr" w:eastAsia="en-GB"/>
        </w:rPr>
        <w:t xml:space="preserve">aux </w:t>
      </w:r>
      <w:r w:rsidRPr="00F41021">
        <w:rPr>
          <w:szCs w:val="20"/>
          <w:lang w:val="fr" w:eastAsia="en-GB"/>
        </w:rPr>
        <w:t xml:space="preserve">niveaux régional, national, infranational et communautaire et triangulée afin d’améliorer la fiabilité des résultats et des conclusions, garantissant ainsi la </w:t>
      </w:r>
      <w:r w:rsidRPr="003F4587">
        <w:rPr>
          <w:szCs w:val="20"/>
          <w:lang w:val="fr" w:eastAsia="en-GB"/>
        </w:rPr>
        <w:t xml:space="preserve">rigueur scientifique </w:t>
      </w:r>
      <w:r w:rsidRPr="00F41021">
        <w:rPr>
          <w:szCs w:val="20"/>
          <w:lang w:val="fr" w:eastAsia="en-GB"/>
        </w:rPr>
        <w:t>des</w:t>
      </w:r>
      <w:r w:rsidRPr="003F4587">
        <w:rPr>
          <w:szCs w:val="20"/>
          <w:lang w:val="fr" w:eastAsia="en-GB"/>
        </w:rPr>
        <w:t xml:space="preserve"> </w:t>
      </w:r>
      <w:r w:rsidRPr="00F41021">
        <w:rPr>
          <w:szCs w:val="20"/>
          <w:lang w:val="fr" w:eastAsia="en-GB"/>
        </w:rPr>
        <w:t xml:space="preserve">preuves. Pour ce faire, les résultats de l’analyse des données quantitatives </w:t>
      </w:r>
      <w:r w:rsidRPr="003F4587">
        <w:rPr>
          <w:szCs w:val="20"/>
          <w:lang w:val="fr" w:eastAsia="en-GB"/>
        </w:rPr>
        <w:t xml:space="preserve"> </w:t>
      </w:r>
      <w:r w:rsidRPr="00F41021">
        <w:rPr>
          <w:szCs w:val="20"/>
          <w:lang w:val="fr" w:eastAsia="en-GB"/>
        </w:rPr>
        <w:t xml:space="preserve"> </w:t>
      </w:r>
      <w:r w:rsidRPr="003F4587">
        <w:rPr>
          <w:szCs w:val="20"/>
          <w:lang w:val="fr" w:eastAsia="en-GB"/>
        </w:rPr>
        <w:t xml:space="preserve"> </w:t>
      </w:r>
      <w:r w:rsidRPr="00F41021">
        <w:rPr>
          <w:szCs w:val="20"/>
          <w:lang w:val="fr" w:eastAsia="en-GB"/>
        </w:rPr>
        <w:t>secondaires</w:t>
      </w:r>
      <w:r w:rsidRPr="003F4587">
        <w:rPr>
          <w:szCs w:val="20"/>
          <w:lang w:val="fr" w:eastAsia="en-GB"/>
        </w:rPr>
        <w:t xml:space="preserve"> </w:t>
      </w:r>
      <w:r w:rsidRPr="00F41021">
        <w:rPr>
          <w:szCs w:val="20"/>
          <w:lang w:val="fr" w:eastAsia="en-GB"/>
        </w:rPr>
        <w:t>seront</w:t>
      </w:r>
      <w:r w:rsidRPr="003F4587">
        <w:rPr>
          <w:szCs w:val="20"/>
          <w:lang w:val="fr" w:eastAsia="en-GB"/>
        </w:rPr>
        <w:t xml:space="preserve"> </w:t>
      </w:r>
      <w:r w:rsidRPr="00F41021">
        <w:rPr>
          <w:szCs w:val="20"/>
          <w:lang w:val="fr" w:eastAsia="en-GB"/>
        </w:rPr>
        <w:t xml:space="preserve">triangulés avec les </w:t>
      </w:r>
      <w:r w:rsidRPr="003F4587">
        <w:rPr>
          <w:szCs w:val="20"/>
          <w:lang w:val="fr" w:eastAsia="en-GB"/>
        </w:rPr>
        <w:t xml:space="preserve">résultats obtenus à partir de </w:t>
      </w:r>
      <w:r w:rsidRPr="00F41021">
        <w:rPr>
          <w:szCs w:val="20"/>
          <w:lang w:val="fr" w:eastAsia="en-GB"/>
        </w:rPr>
        <w:t>l’analyse des données</w:t>
      </w:r>
      <w:r w:rsidRPr="003F4587">
        <w:rPr>
          <w:szCs w:val="20"/>
          <w:lang w:val="fr" w:eastAsia="en-GB"/>
        </w:rPr>
        <w:t xml:space="preserve"> </w:t>
      </w:r>
      <w:r w:rsidRPr="00F41021">
        <w:rPr>
          <w:szCs w:val="20"/>
          <w:lang w:val="fr" w:eastAsia="en-GB"/>
        </w:rPr>
        <w:t>qualitatives primaires.</w:t>
      </w:r>
      <w:r w:rsidRPr="002B1892">
        <w:rPr>
          <w:szCs w:val="20"/>
          <w:lang w:val="fr" w:eastAsia="en-GB"/>
        </w:rPr>
        <w:t xml:space="preserve"> </w:t>
      </w:r>
      <w:r w:rsidRPr="003F4587">
        <w:rPr>
          <w:szCs w:val="20"/>
          <w:lang w:val="fr" w:eastAsia="en-GB"/>
        </w:rPr>
        <w:t xml:space="preserve"> </w:t>
      </w:r>
      <w:r>
        <w:rPr>
          <w:szCs w:val="20"/>
          <w:lang w:val="fr" w:eastAsia="en-GB"/>
        </w:rPr>
        <w:t xml:space="preserve"> </w:t>
      </w:r>
      <w:r w:rsidRPr="002B1892">
        <w:rPr>
          <w:szCs w:val="20"/>
          <w:lang w:val="fr" w:eastAsia="en-GB"/>
        </w:rPr>
        <w:t xml:space="preserve"> </w:t>
      </w:r>
      <w:bookmarkStart w:id="38" w:name="_Toc81922803"/>
    </w:p>
    <w:p w14:paraId="73370F61" w14:textId="77777777" w:rsidR="001621C5" w:rsidRPr="00AC6F10" w:rsidRDefault="001621C5" w:rsidP="001621C5">
      <w:pPr>
        <w:pStyle w:val="Style2"/>
        <w:numPr>
          <w:ilvl w:val="1"/>
          <w:numId w:val="2"/>
        </w:numPr>
        <w:ind w:left="284" w:hanging="284"/>
        <w:rPr>
          <w:lang w:val="fr-FR"/>
        </w:rPr>
      </w:pPr>
      <w:bookmarkStart w:id="39" w:name="_Toc82249854"/>
      <w:r w:rsidRPr="009F1F79">
        <w:rPr>
          <w:lang w:val="fr-FR"/>
        </w:rPr>
        <w:lastRenderedPageBreak/>
        <w:t>Méthodes et outils de collecte de</w:t>
      </w:r>
      <w:r w:rsidRPr="00AC6F10">
        <w:rPr>
          <w:lang w:val="fr-FR"/>
        </w:rPr>
        <w:t xml:space="preserve"> données</w:t>
      </w:r>
      <w:bookmarkEnd w:id="38"/>
      <w:bookmarkEnd w:id="39"/>
    </w:p>
    <w:p w14:paraId="225601C3" w14:textId="77777777" w:rsidR="001621C5" w:rsidRPr="00142559" w:rsidRDefault="001621C5" w:rsidP="001621C5">
      <w:pPr>
        <w:pStyle w:val="Style2"/>
        <w:numPr>
          <w:ilvl w:val="2"/>
          <w:numId w:val="2"/>
        </w:numPr>
        <w:ind w:hanging="1080"/>
        <w:rPr>
          <w:lang w:val="fr-FR"/>
        </w:rPr>
      </w:pPr>
      <w:bookmarkStart w:id="40" w:name="_Toc81922804"/>
      <w:bookmarkStart w:id="41" w:name="_Toc82249855"/>
      <w:r w:rsidRPr="00142559">
        <w:rPr>
          <w:lang w:val="fr-FR"/>
        </w:rPr>
        <w:t>Revue documentaire</w:t>
      </w:r>
      <w:bookmarkEnd w:id="40"/>
      <w:bookmarkEnd w:id="41"/>
      <w:r w:rsidRPr="00142559">
        <w:rPr>
          <w:lang w:val="fr-FR"/>
        </w:rPr>
        <w:t xml:space="preserve"> </w:t>
      </w:r>
    </w:p>
    <w:p w14:paraId="588E63B0" w14:textId="77777777" w:rsidR="001621C5" w:rsidRPr="009F1F79" w:rsidRDefault="001621C5" w:rsidP="001621C5">
      <w:pPr>
        <w:spacing w:before="120"/>
        <w:rPr>
          <w:rFonts w:cs="Segoe UI"/>
          <w:szCs w:val="20"/>
          <w:lang w:val="fr-FR" w:bidi="en-US"/>
        </w:rPr>
      </w:pPr>
      <w:r w:rsidRPr="00142559">
        <w:rPr>
          <w:szCs w:val="20"/>
          <w:lang w:val="fr-FR"/>
        </w:rPr>
        <w:t xml:space="preserve">L’évaluation commencera par une revue documentaire prenant en compte la littérature nationale et internationale en matière d’état civil et d’enregistrement des naissances (les </w:t>
      </w:r>
      <w:r w:rsidRPr="00142559">
        <w:rPr>
          <w:lang w:val="fr-FR"/>
        </w:rPr>
        <w:t>manuels</w:t>
      </w:r>
      <w:r w:rsidRPr="00142559">
        <w:rPr>
          <w:szCs w:val="20"/>
          <w:lang w:val="fr-FR"/>
        </w:rPr>
        <w:t xml:space="preserve"> des</w:t>
      </w:r>
      <w:r w:rsidRPr="00142559">
        <w:rPr>
          <w:lang w:val="fr-FR"/>
        </w:rPr>
        <w:t xml:space="preserve"> </w:t>
      </w:r>
      <w:r w:rsidRPr="00142559">
        <w:rPr>
          <w:szCs w:val="20"/>
          <w:lang w:val="fr-FR"/>
        </w:rPr>
        <w:t xml:space="preserve">Nations Unies sur la CRVS et </w:t>
      </w:r>
      <w:r w:rsidRPr="00142559">
        <w:rPr>
          <w:lang w:val="fr-FR"/>
        </w:rPr>
        <w:t>les recommandations de l’UA</w:t>
      </w:r>
      <w:r w:rsidRPr="00142559">
        <w:rPr>
          <w:szCs w:val="20"/>
          <w:lang w:val="fr-FR"/>
        </w:rPr>
        <w:t xml:space="preserve"> concernant </w:t>
      </w:r>
      <w:r w:rsidRPr="00142559">
        <w:rPr>
          <w:lang w:val="fr-FR"/>
        </w:rPr>
        <w:t>le</w:t>
      </w:r>
      <w:r w:rsidRPr="00142559">
        <w:rPr>
          <w:szCs w:val="20"/>
          <w:lang w:val="fr-FR"/>
        </w:rPr>
        <w:t xml:space="preserve"> Programme Africain d’Amélioration Accélérée de l’Etat Civil et des Statistiques de l’État Civil (APAI-CRVS) ainsi que la documentations relatives aux différentes Conférences des Ministères en charge de l’état civil) ; les documents de programme de l’UNICEF</w:t>
      </w:r>
      <w:r>
        <w:rPr>
          <w:szCs w:val="20"/>
          <w:lang w:val="fr-FR"/>
        </w:rPr>
        <w:t xml:space="preserve"> Togo</w:t>
      </w:r>
      <w:r w:rsidRPr="00142559">
        <w:rPr>
          <w:szCs w:val="20"/>
          <w:lang w:val="fr-FR"/>
        </w:rPr>
        <w:t xml:space="preserve"> concernant la Protection de l’enfant (Document de programme de coopération avec le T</w:t>
      </w:r>
      <w:r>
        <w:rPr>
          <w:szCs w:val="20"/>
          <w:lang w:val="fr-FR"/>
        </w:rPr>
        <w:t>ogo</w:t>
      </w:r>
      <w:r w:rsidRPr="00142559">
        <w:rPr>
          <w:szCs w:val="20"/>
          <w:lang w:val="fr-FR"/>
        </w:rPr>
        <w:t xml:space="preserve">, Plan de Travail Biennal, </w:t>
      </w:r>
      <w:r w:rsidRPr="00142559">
        <w:rPr>
          <w:szCs w:val="20"/>
          <w:lang w:val="fr-FR" w:bidi="en-US"/>
        </w:rPr>
        <w:t>les tableaux de bord des interventions sur l’enregistrement des naissances,</w:t>
      </w:r>
      <w:r w:rsidRPr="00142559">
        <w:rPr>
          <w:szCs w:val="20"/>
          <w:lang w:val="fr-FR"/>
        </w:rPr>
        <w:t xml:space="preserve"> Plan de Monitorage</w:t>
      </w:r>
      <w:r>
        <w:rPr>
          <w:szCs w:val="20"/>
          <w:lang w:val="fr-FR"/>
        </w:rPr>
        <w:t xml:space="preserve"> annuel Protection de l'enfant </w:t>
      </w:r>
      <w:r w:rsidRPr="00142559">
        <w:rPr>
          <w:szCs w:val="20"/>
          <w:lang w:val="fr-FR" w:bidi="en-US"/>
        </w:rPr>
        <w:t>ainsi que les rapports de suivi et d’évaluation disponibles des sections de la protection de l’enfance au niveau du bureau pays</w:t>
      </w:r>
      <w:r w:rsidRPr="00142559">
        <w:rPr>
          <w:szCs w:val="20"/>
          <w:lang w:val="fr-FR"/>
        </w:rPr>
        <w:t>, les</w:t>
      </w:r>
      <w:r w:rsidRPr="00142559">
        <w:rPr>
          <w:lang w:val="fr-FR"/>
        </w:rPr>
        <w:t xml:space="preserve"> plans </w:t>
      </w:r>
      <w:r w:rsidRPr="00142559">
        <w:rPr>
          <w:szCs w:val="20"/>
          <w:lang w:val="fr-FR" w:bidi="en-US"/>
        </w:rPr>
        <w:t>d’action</w:t>
      </w:r>
      <w:r w:rsidRPr="00142559">
        <w:rPr>
          <w:lang w:val="fr-FR"/>
        </w:rPr>
        <w:t xml:space="preserve"> </w:t>
      </w:r>
      <w:r w:rsidRPr="00142559">
        <w:rPr>
          <w:szCs w:val="20"/>
          <w:lang w:val="fr-FR" w:bidi="en-US"/>
        </w:rPr>
        <w:t>et les rapports de revues annuelles,</w:t>
      </w:r>
      <w:r w:rsidRPr="00142559">
        <w:rPr>
          <w:lang w:val="fr-FR"/>
        </w:rPr>
        <w:t xml:space="preserve"> les outils et </w:t>
      </w:r>
      <w:r w:rsidRPr="00142559">
        <w:rPr>
          <w:szCs w:val="20"/>
          <w:lang w:val="fr-FR" w:bidi="en-US"/>
        </w:rPr>
        <w:t>mécanismes de suivi de l’UNICEF,</w:t>
      </w:r>
      <w:r w:rsidRPr="00142559">
        <w:rPr>
          <w:szCs w:val="20"/>
          <w:lang w:val="fr-FR"/>
        </w:rPr>
        <w:t xml:space="preserve"> </w:t>
      </w:r>
      <w:r w:rsidRPr="00142559">
        <w:rPr>
          <w:szCs w:val="20"/>
          <w:lang w:val="fr-FR" w:bidi="en-US"/>
        </w:rPr>
        <w:t>les rapports d’évaluation de programmes antérieurs,</w:t>
      </w:r>
      <w:r w:rsidRPr="00142559">
        <w:rPr>
          <w:szCs w:val="20"/>
          <w:lang w:val="fr-FR"/>
        </w:rPr>
        <w:t xml:space="preserve"> etc) ; </w:t>
      </w:r>
      <w:r w:rsidRPr="00142559">
        <w:rPr>
          <w:szCs w:val="20"/>
          <w:lang w:val="fr-FR" w:bidi="en-US"/>
        </w:rPr>
        <w:t>les rapports d’activité des partenaires d’exécution ou de mise en œuvre ; les rapports d’enquête</w:t>
      </w:r>
      <w:r w:rsidRPr="00142559">
        <w:rPr>
          <w:lang w:val="fr-FR"/>
        </w:rPr>
        <w:t xml:space="preserve"> </w:t>
      </w:r>
      <w:r>
        <w:rPr>
          <w:lang w:val="fr-FR"/>
        </w:rPr>
        <w:t>(</w:t>
      </w:r>
      <w:r w:rsidRPr="00142559">
        <w:rPr>
          <w:szCs w:val="20"/>
          <w:lang w:val="fr-FR" w:bidi="en-US"/>
        </w:rPr>
        <w:t>MICS et EDS d</w:t>
      </w:r>
      <w:r>
        <w:rPr>
          <w:szCs w:val="20"/>
          <w:lang w:val="fr-FR" w:bidi="en-US"/>
        </w:rPr>
        <w:t>ont</w:t>
      </w:r>
      <w:r w:rsidRPr="00142559">
        <w:rPr>
          <w:szCs w:val="20"/>
          <w:lang w:val="fr-FR" w:bidi="en-US"/>
        </w:rPr>
        <w:t xml:space="preserve"> les modules concernant l’enregistrement des naissances ; </w:t>
      </w:r>
      <w:r w:rsidRPr="00142559">
        <w:rPr>
          <w:lang w:val="fr-FR"/>
        </w:rPr>
        <w:t xml:space="preserve">les données secondaires </w:t>
      </w:r>
      <w:r w:rsidRPr="00142559">
        <w:rPr>
          <w:szCs w:val="20"/>
          <w:lang w:val="fr-FR" w:bidi="en-US"/>
        </w:rPr>
        <w:t>pertinentes (lorsqu’elles existent) et les rapports des études portant sur l’enregistrement des naissances dans le pays.</w:t>
      </w:r>
      <w:r w:rsidRPr="00142559">
        <w:rPr>
          <w:lang w:val="fr-FR"/>
        </w:rPr>
        <w:t xml:space="preserve"> </w:t>
      </w:r>
      <w:r w:rsidRPr="00142559">
        <w:rPr>
          <w:szCs w:val="20"/>
          <w:lang w:val="fr-FR" w:bidi="en-US"/>
        </w:rPr>
        <w:t>L’équipe d’évaluation examinera également les documents de politiques au niveau national et les plans stratégiques concernant l’état civil et plus spécifiquement l’enregistrement des naissances, ainsi que ceux relatifs à la protection sociale et la protection de l’enfance.</w:t>
      </w:r>
    </w:p>
    <w:p w14:paraId="69934C93" w14:textId="77777777" w:rsidR="001621C5" w:rsidRPr="0022063A" w:rsidRDefault="001621C5" w:rsidP="001621C5">
      <w:pPr>
        <w:rPr>
          <w:lang w:val="fr-FR"/>
        </w:rPr>
      </w:pPr>
      <w:r w:rsidRPr="00142559">
        <w:rPr>
          <w:szCs w:val="20"/>
          <w:lang w:val="fr-FR" w:bidi="en-US"/>
        </w:rPr>
        <w:t>Les documents ci-dessus ainsi que les rapports de</w:t>
      </w:r>
      <w:r>
        <w:rPr>
          <w:szCs w:val="20"/>
          <w:lang w:val="fr" w:bidi="en-US"/>
        </w:rPr>
        <w:t xml:space="preserve"> revue</w:t>
      </w:r>
      <w:r w:rsidRPr="00743A3E">
        <w:rPr>
          <w:szCs w:val="20"/>
          <w:lang w:val="fr" w:bidi="en-US"/>
        </w:rPr>
        <w:t xml:space="preserve"> et </w:t>
      </w:r>
      <w:r>
        <w:rPr>
          <w:szCs w:val="20"/>
          <w:lang w:val="fr" w:bidi="en-US"/>
        </w:rPr>
        <w:t>de</w:t>
      </w:r>
      <w:r w:rsidRPr="00743A3E">
        <w:rPr>
          <w:szCs w:val="20"/>
          <w:lang w:val="fr" w:bidi="en-US"/>
        </w:rPr>
        <w:t xml:space="preserve"> suivi de ces programmes fourniront à l’équipe une compréhension approfondie du contexte du programme, des objectifs, </w:t>
      </w:r>
      <w:r w:rsidRPr="007F0B97">
        <w:rPr>
          <w:szCs w:val="20"/>
          <w:lang w:val="fr" w:bidi="en-US"/>
        </w:rPr>
        <w:t xml:space="preserve">des stratégies, des activités et des progrès des </w:t>
      </w:r>
      <w:r>
        <w:rPr>
          <w:szCs w:val="20"/>
          <w:lang w:val="fr" w:bidi="en-US"/>
        </w:rPr>
        <w:t>interventions sur l’enregistrement des naissances</w:t>
      </w:r>
      <w:r w:rsidRPr="007F0B97">
        <w:rPr>
          <w:szCs w:val="20"/>
          <w:lang w:val="fr" w:bidi="en-US"/>
        </w:rPr>
        <w:t xml:space="preserve"> mis en œuvre dans </w:t>
      </w:r>
      <w:r>
        <w:rPr>
          <w:szCs w:val="20"/>
          <w:lang w:val="fr" w:bidi="en-US"/>
        </w:rPr>
        <w:t>le pays</w:t>
      </w:r>
      <w:r w:rsidRPr="007F0B97">
        <w:rPr>
          <w:szCs w:val="20"/>
          <w:lang w:val="fr" w:bidi="en-US"/>
        </w:rPr>
        <w:t xml:space="preserve">. Lors de </w:t>
      </w:r>
      <w:r>
        <w:rPr>
          <w:szCs w:val="20"/>
          <w:lang w:val="fr" w:bidi="en-US"/>
        </w:rPr>
        <w:t>la revue</w:t>
      </w:r>
      <w:r w:rsidRPr="007F0B97">
        <w:rPr>
          <w:szCs w:val="20"/>
          <w:lang w:val="fr" w:bidi="en-US"/>
        </w:rPr>
        <w:t xml:space="preserve"> de ces documents, l’équipe d’évaluation se concentrera sur toute l’information disponible sur les activités </w:t>
      </w:r>
      <w:r>
        <w:rPr>
          <w:szCs w:val="20"/>
          <w:lang w:val="fr" w:bidi="en-US"/>
        </w:rPr>
        <w:t xml:space="preserve">d’interopérabilité, </w:t>
      </w:r>
      <w:r w:rsidRPr="007F0B97">
        <w:rPr>
          <w:szCs w:val="20"/>
          <w:lang w:val="fr" w:bidi="en-US"/>
        </w:rPr>
        <w:t>d’engagement communautaire dans le cadre de</w:t>
      </w:r>
      <w:r>
        <w:rPr>
          <w:szCs w:val="20"/>
          <w:lang w:val="fr" w:bidi="en-US"/>
        </w:rPr>
        <w:t>s interventions sur l’enregistrement des naissances ainsi que celles liés à la réforme du système CRVS</w:t>
      </w:r>
      <w:r w:rsidRPr="007F0B97">
        <w:rPr>
          <w:szCs w:val="20"/>
          <w:lang w:val="fr" w:bidi="en-US"/>
        </w:rPr>
        <w:t>.</w:t>
      </w:r>
      <w:r w:rsidRPr="0022063A">
        <w:rPr>
          <w:rFonts w:cs="Segoe UI"/>
          <w:szCs w:val="20"/>
          <w:lang w:val="fr-FR" w:bidi="en-US"/>
        </w:rPr>
        <w:t xml:space="preserve"> </w:t>
      </w:r>
    </w:p>
    <w:p w14:paraId="52ED83FC" w14:textId="77777777" w:rsidR="001621C5" w:rsidRPr="0022063A" w:rsidRDefault="001621C5" w:rsidP="001621C5">
      <w:pPr>
        <w:pStyle w:val="Style2"/>
        <w:numPr>
          <w:ilvl w:val="2"/>
          <w:numId w:val="2"/>
        </w:numPr>
        <w:ind w:hanging="1080"/>
        <w:rPr>
          <w:lang w:val="fr-FR"/>
        </w:rPr>
      </w:pPr>
      <w:bookmarkStart w:id="42" w:name="_Toc81922805"/>
      <w:bookmarkStart w:id="43" w:name="_Toc82249856"/>
      <w:r>
        <w:rPr>
          <w:lang w:val="fr-FR"/>
        </w:rPr>
        <w:t>Méthodes</w:t>
      </w:r>
      <w:r w:rsidRPr="0022063A">
        <w:rPr>
          <w:lang w:val="fr-FR"/>
        </w:rPr>
        <w:t xml:space="preserve"> quantitative</w:t>
      </w:r>
      <w:r>
        <w:rPr>
          <w:lang w:val="fr-FR"/>
        </w:rPr>
        <w:t>s</w:t>
      </w:r>
      <w:r w:rsidRPr="0022063A">
        <w:rPr>
          <w:lang w:val="fr-FR"/>
        </w:rPr>
        <w:t xml:space="preserve"> (exploitation et </w:t>
      </w:r>
      <w:r>
        <w:rPr>
          <w:lang w:val="fr-FR"/>
        </w:rPr>
        <w:t>analyse des données secondaires)</w:t>
      </w:r>
      <w:bookmarkEnd w:id="42"/>
      <w:bookmarkEnd w:id="43"/>
    </w:p>
    <w:p w14:paraId="7CED398D" w14:textId="6434FA6E" w:rsidR="001621C5" w:rsidRPr="0022063A" w:rsidRDefault="001621C5" w:rsidP="001621C5">
      <w:pPr>
        <w:autoSpaceDE w:val="0"/>
        <w:autoSpaceDN w:val="0"/>
        <w:adjustRightInd w:val="0"/>
        <w:spacing w:after="0"/>
        <w:rPr>
          <w:lang w:val="fr-FR"/>
        </w:rPr>
      </w:pPr>
      <w:r>
        <w:rPr>
          <w:szCs w:val="20"/>
          <w:lang w:val="fr"/>
        </w:rPr>
        <w:t xml:space="preserve">Dans le cadre de l’évaluation, des bases de données quantitatives secondaires seront exploitées. L’équipe d’évaluation examinera les bases de données statistiques relatives aux enquêtes MICS et EDS ainsi que les données de suivi de routine du bureau pays de l’UNICEF. Celles-ci </w:t>
      </w:r>
      <w:r w:rsidRPr="00DB50C8">
        <w:rPr>
          <w:szCs w:val="20"/>
          <w:lang w:val="fr"/>
        </w:rPr>
        <w:t>seront utilisé</w:t>
      </w:r>
      <w:r>
        <w:rPr>
          <w:szCs w:val="20"/>
          <w:lang w:val="fr"/>
        </w:rPr>
        <w:t>e</w:t>
      </w:r>
      <w:r w:rsidRPr="00DB50C8">
        <w:rPr>
          <w:szCs w:val="20"/>
          <w:lang w:val="fr"/>
        </w:rPr>
        <w:t xml:space="preserve">s </w:t>
      </w:r>
      <w:r>
        <w:rPr>
          <w:lang w:val="fr"/>
        </w:rPr>
        <w:t>pour</w:t>
      </w:r>
      <w:r w:rsidRPr="00DB50C8">
        <w:rPr>
          <w:szCs w:val="20"/>
          <w:lang w:val="fr"/>
        </w:rPr>
        <w:t xml:space="preserve"> l’analyse des indicateurs liés à</w:t>
      </w:r>
      <w:r>
        <w:rPr>
          <w:szCs w:val="20"/>
          <w:lang w:val="fr"/>
        </w:rPr>
        <w:t xml:space="preserve"> l’enregistrement des naissances (taux d’enregistrement au niveau national et infranational selon quelques caractéristiques socioéconomique, démographiques, socioculturelles, etc).</w:t>
      </w:r>
      <w:r>
        <w:rPr>
          <w:lang w:val="fr"/>
        </w:rPr>
        <w:t xml:space="preserve"> </w:t>
      </w:r>
      <w:r>
        <w:rPr>
          <w:szCs w:val="20"/>
          <w:lang w:val="fr"/>
        </w:rPr>
        <w:t>C</w:t>
      </w:r>
      <w:r w:rsidRPr="00DB50C8">
        <w:rPr>
          <w:szCs w:val="20"/>
          <w:lang w:val="fr"/>
        </w:rPr>
        <w:t xml:space="preserve">es données secondaires provenant </w:t>
      </w:r>
      <w:r>
        <w:rPr>
          <w:szCs w:val="20"/>
          <w:lang w:val="fr"/>
        </w:rPr>
        <w:t>de la MICS ou de l’EDS</w:t>
      </w:r>
      <w:r w:rsidRPr="00DB50C8">
        <w:rPr>
          <w:szCs w:val="20"/>
          <w:lang w:val="fr"/>
        </w:rPr>
        <w:t xml:space="preserve"> seront utilisées pour analyser les</w:t>
      </w:r>
      <w:r>
        <w:rPr>
          <w:lang w:val="fr"/>
        </w:rPr>
        <w:t xml:space="preserve"> </w:t>
      </w:r>
      <w:r>
        <w:rPr>
          <w:szCs w:val="20"/>
          <w:lang w:val="fr"/>
        </w:rPr>
        <w:t>résultats</w:t>
      </w:r>
      <w:r>
        <w:rPr>
          <w:lang w:val="fr"/>
        </w:rPr>
        <w:t xml:space="preserve"> aux niveaux</w:t>
      </w:r>
      <w:r w:rsidRPr="00DB50C8">
        <w:rPr>
          <w:szCs w:val="20"/>
          <w:lang w:val="fr"/>
        </w:rPr>
        <w:t xml:space="preserve"> national et</w:t>
      </w:r>
      <w:r>
        <w:rPr>
          <w:lang w:val="fr"/>
        </w:rPr>
        <w:t xml:space="preserve"> </w:t>
      </w:r>
      <w:r>
        <w:rPr>
          <w:szCs w:val="20"/>
          <w:lang w:val="fr"/>
        </w:rPr>
        <w:t xml:space="preserve">provincial. </w:t>
      </w:r>
      <w:r>
        <w:rPr>
          <w:lang w:val="fr"/>
        </w:rPr>
        <w:t xml:space="preserve"> </w:t>
      </w:r>
    </w:p>
    <w:p w14:paraId="33C5E2B7" w14:textId="77777777" w:rsidR="001621C5" w:rsidRPr="0022063A" w:rsidRDefault="001621C5" w:rsidP="001621C5">
      <w:pPr>
        <w:pStyle w:val="Style2"/>
        <w:numPr>
          <w:ilvl w:val="2"/>
          <w:numId w:val="2"/>
        </w:numPr>
        <w:ind w:hanging="1080"/>
        <w:rPr>
          <w:lang w:val="fr-FR"/>
        </w:rPr>
      </w:pPr>
      <w:bookmarkStart w:id="44" w:name="_Toc81922806"/>
      <w:bookmarkStart w:id="45" w:name="_Toc82249857"/>
      <w:r>
        <w:rPr>
          <w:lang w:val="fr-FR"/>
        </w:rPr>
        <w:t>Méthodes</w:t>
      </w:r>
      <w:r w:rsidRPr="0022063A">
        <w:rPr>
          <w:lang w:val="fr-FR"/>
        </w:rPr>
        <w:t xml:space="preserve"> qualitative</w:t>
      </w:r>
      <w:r>
        <w:rPr>
          <w:lang w:val="fr-FR"/>
        </w:rPr>
        <w:t>s</w:t>
      </w:r>
      <w:bookmarkEnd w:id="44"/>
      <w:bookmarkEnd w:id="45"/>
      <w:r w:rsidRPr="0022063A">
        <w:rPr>
          <w:lang w:val="fr-FR"/>
        </w:rPr>
        <w:t xml:space="preserve"> </w:t>
      </w:r>
    </w:p>
    <w:p w14:paraId="49975022" w14:textId="77777777" w:rsidR="001621C5" w:rsidRDefault="001621C5" w:rsidP="001621C5">
      <w:pPr>
        <w:spacing w:before="120"/>
        <w:rPr>
          <w:szCs w:val="20"/>
          <w:lang w:val="fr"/>
        </w:rPr>
      </w:pPr>
      <w:r w:rsidRPr="008969B9">
        <w:rPr>
          <w:b/>
          <w:szCs w:val="20"/>
          <w:lang w:val="fr"/>
        </w:rPr>
        <w:t xml:space="preserve">Des </w:t>
      </w:r>
      <w:r>
        <w:rPr>
          <w:b/>
          <w:szCs w:val="20"/>
          <w:lang w:val="fr"/>
        </w:rPr>
        <w:t>entretiens</w:t>
      </w:r>
      <w:r w:rsidRPr="008969B9">
        <w:rPr>
          <w:b/>
          <w:szCs w:val="20"/>
          <w:lang w:val="fr"/>
        </w:rPr>
        <w:t xml:space="preserve"> semi-structurés</w:t>
      </w:r>
      <w:r>
        <w:rPr>
          <w:szCs w:val="20"/>
          <w:lang w:val="fr"/>
        </w:rPr>
        <w:t xml:space="preserve"> (ESS) à l’aide de guides thématiques </w:t>
      </w:r>
      <w:r>
        <w:rPr>
          <w:lang w:val="fr"/>
        </w:rPr>
        <w:t xml:space="preserve">seront menés avec des acteurs clés afin de recueillir des informations et des données approfondies auprès des principales parties prenantes au niveau </w:t>
      </w:r>
      <w:r w:rsidRPr="008969B9">
        <w:rPr>
          <w:szCs w:val="20"/>
          <w:lang w:val="fr"/>
        </w:rPr>
        <w:t xml:space="preserve">communautaire, y compris les autorités locales, les </w:t>
      </w:r>
      <w:r>
        <w:rPr>
          <w:szCs w:val="20"/>
          <w:lang w:val="fr"/>
        </w:rPr>
        <w:t>responsables</w:t>
      </w:r>
      <w:r w:rsidRPr="008969B9">
        <w:rPr>
          <w:szCs w:val="20"/>
          <w:lang w:val="fr"/>
        </w:rPr>
        <w:t xml:space="preserve"> </w:t>
      </w:r>
      <w:r>
        <w:rPr>
          <w:szCs w:val="20"/>
          <w:lang w:val="fr"/>
        </w:rPr>
        <w:t xml:space="preserve">centraux et déconcentrés du Ministère de </w:t>
      </w:r>
      <w:r w:rsidRPr="00142559">
        <w:rPr>
          <w:rFonts w:cs="Segoe UI"/>
          <w:szCs w:val="20"/>
          <w:lang w:val="fr-FR"/>
        </w:rPr>
        <w:t>l’Administration du Territoire</w:t>
      </w:r>
      <w:r>
        <w:rPr>
          <w:rFonts w:cs="Segoe UI"/>
          <w:szCs w:val="20"/>
          <w:lang w:val="fr-FR"/>
        </w:rPr>
        <w:t>,</w:t>
      </w:r>
      <w:r w:rsidRPr="00142559">
        <w:rPr>
          <w:rFonts w:cs="Segoe UI"/>
          <w:szCs w:val="20"/>
          <w:lang w:val="fr-FR"/>
        </w:rPr>
        <w:t xml:space="preserve"> de la Décentralisation</w:t>
      </w:r>
      <w:r>
        <w:rPr>
          <w:rFonts w:cs="Segoe UI"/>
          <w:szCs w:val="20"/>
          <w:lang w:val="fr-FR"/>
        </w:rPr>
        <w:t xml:space="preserve"> </w:t>
      </w:r>
      <w:r w:rsidRPr="00365491">
        <w:rPr>
          <w:rFonts w:cs="Segoe UI"/>
          <w:szCs w:val="20"/>
          <w:lang w:val="fr-FR"/>
        </w:rPr>
        <w:t>et du D</w:t>
      </w:r>
      <w:r>
        <w:rPr>
          <w:rFonts w:cs="Segoe UI"/>
          <w:szCs w:val="20"/>
          <w:lang w:val="fr-FR"/>
        </w:rPr>
        <w:t>év</w:t>
      </w:r>
      <w:r w:rsidRPr="00365491">
        <w:rPr>
          <w:rFonts w:cs="Segoe UI"/>
          <w:szCs w:val="20"/>
          <w:lang w:val="fr-FR"/>
        </w:rPr>
        <w:t>eloppement des Territoires</w:t>
      </w:r>
      <w:r>
        <w:rPr>
          <w:szCs w:val="20"/>
          <w:lang w:val="fr"/>
        </w:rPr>
        <w:t xml:space="preserve">, du Ministère de  </w:t>
      </w:r>
      <w:r w:rsidRPr="00142559">
        <w:rPr>
          <w:rFonts w:cs="Segoe UI"/>
          <w:szCs w:val="20"/>
          <w:lang w:val="fr-FR"/>
        </w:rPr>
        <w:t>la Santé Publique</w:t>
      </w:r>
      <w:r>
        <w:rPr>
          <w:szCs w:val="20"/>
          <w:lang w:val="fr"/>
        </w:rPr>
        <w:t xml:space="preserve">, du Ministère en charge de la </w:t>
      </w:r>
      <w:r w:rsidRPr="00365491">
        <w:rPr>
          <w:szCs w:val="20"/>
          <w:lang w:val="fr"/>
        </w:rPr>
        <w:t>Protection de l’Enfant</w:t>
      </w:r>
      <w:r>
        <w:rPr>
          <w:szCs w:val="20"/>
          <w:lang w:val="fr"/>
        </w:rPr>
        <w:t xml:space="preserve"> et de l</w:t>
      </w:r>
      <w:r w:rsidRPr="003F4587">
        <w:rPr>
          <w:lang w:val="fr-FR"/>
        </w:rPr>
        <w:t xml:space="preserve">’Action sociale, du Ministère de la Justice </w:t>
      </w:r>
      <w:r w:rsidRPr="008969B9">
        <w:rPr>
          <w:szCs w:val="20"/>
          <w:lang w:val="fr"/>
        </w:rPr>
        <w:t xml:space="preserve">etc. Les </w:t>
      </w:r>
      <w:r>
        <w:rPr>
          <w:szCs w:val="20"/>
          <w:lang w:val="fr"/>
        </w:rPr>
        <w:t>entretiens</w:t>
      </w:r>
      <w:r w:rsidRPr="008969B9">
        <w:rPr>
          <w:szCs w:val="20"/>
          <w:lang w:val="fr"/>
        </w:rPr>
        <w:t xml:space="preserve"> aideront à saisir des informations sur ce qui fonctionne et ce qui ne fonctionne pas en termes d’engagement communautaire pour augmenter les enregistrements de naissances, y compris les résultats inattendus positifs et négatifs</w:t>
      </w:r>
      <w:r>
        <w:rPr>
          <w:szCs w:val="20"/>
          <w:lang w:val="fr"/>
        </w:rPr>
        <w:t xml:space="preserve"> </w:t>
      </w:r>
      <w:r w:rsidRPr="008969B9">
        <w:rPr>
          <w:szCs w:val="20"/>
          <w:lang w:val="fr"/>
        </w:rPr>
        <w:t>; la qualité de l’engagement et le changement de comportement durable</w:t>
      </w:r>
      <w:r>
        <w:rPr>
          <w:szCs w:val="20"/>
          <w:lang w:val="fr"/>
        </w:rPr>
        <w:t xml:space="preserve"> </w:t>
      </w:r>
      <w:r w:rsidRPr="008969B9">
        <w:rPr>
          <w:szCs w:val="20"/>
          <w:lang w:val="fr"/>
        </w:rPr>
        <w:t>; la demande, l’accès et la qualité des services fournis pour l’enregistrement des naissances</w:t>
      </w:r>
      <w:r>
        <w:rPr>
          <w:szCs w:val="20"/>
          <w:lang w:val="fr"/>
        </w:rPr>
        <w:t xml:space="preserve"> </w:t>
      </w:r>
      <w:r w:rsidRPr="008969B9">
        <w:rPr>
          <w:szCs w:val="20"/>
          <w:lang w:val="fr"/>
        </w:rPr>
        <w:t xml:space="preserve">; et cerner les bonnes pratiques et les lacunes en matière d’engagement communautaire. </w:t>
      </w:r>
      <w:r>
        <w:rPr>
          <w:szCs w:val="20"/>
          <w:lang w:val="fr"/>
        </w:rPr>
        <w:t xml:space="preserve"> </w:t>
      </w:r>
    </w:p>
    <w:p w14:paraId="4CEA1765" w14:textId="77777777" w:rsidR="001621C5" w:rsidRPr="006146C3" w:rsidRDefault="001621C5" w:rsidP="001621C5">
      <w:pPr>
        <w:spacing w:before="120"/>
        <w:rPr>
          <w:rFonts w:cs="Segoe UI"/>
          <w:szCs w:val="20"/>
          <w:lang w:val="fr-FR"/>
        </w:rPr>
      </w:pPr>
      <w:r w:rsidRPr="008969B9">
        <w:rPr>
          <w:b/>
          <w:szCs w:val="20"/>
          <w:lang w:val="fr"/>
        </w:rPr>
        <w:lastRenderedPageBreak/>
        <w:t xml:space="preserve">Les </w:t>
      </w:r>
      <w:r>
        <w:rPr>
          <w:b/>
          <w:szCs w:val="20"/>
          <w:lang w:val="fr"/>
        </w:rPr>
        <w:t>entretiens</w:t>
      </w:r>
      <w:r w:rsidRPr="008969B9">
        <w:rPr>
          <w:b/>
          <w:szCs w:val="20"/>
          <w:lang w:val="fr"/>
        </w:rPr>
        <w:t xml:space="preserve"> avec les informateurs clés</w:t>
      </w:r>
      <w:r>
        <w:rPr>
          <w:szCs w:val="20"/>
          <w:lang w:val="fr"/>
        </w:rPr>
        <w:t xml:space="preserve"> (EIC) à l’aide </w:t>
      </w:r>
      <w:r>
        <w:rPr>
          <w:lang w:val="fr"/>
        </w:rPr>
        <w:t xml:space="preserve">de guides thématiques </w:t>
      </w:r>
      <w:r w:rsidRPr="008969B9">
        <w:rPr>
          <w:szCs w:val="20"/>
          <w:lang w:val="fr"/>
        </w:rPr>
        <w:t>cibleront les principales parties prenantes, y compris les représentants des partenaires locaux</w:t>
      </w:r>
      <w:r>
        <w:rPr>
          <w:szCs w:val="20"/>
          <w:lang w:val="fr"/>
        </w:rPr>
        <w:t xml:space="preserve"> de mise en œuvre </w:t>
      </w:r>
      <w:r w:rsidRPr="008969B9">
        <w:rPr>
          <w:szCs w:val="20"/>
          <w:lang w:val="fr"/>
        </w:rPr>
        <w:t>ou des organisations non gouvernementales, communautaires,</w:t>
      </w:r>
      <w:r>
        <w:rPr>
          <w:szCs w:val="20"/>
          <w:lang w:val="fr"/>
        </w:rPr>
        <w:t xml:space="preserve"> </w:t>
      </w:r>
      <w:r w:rsidRPr="008969B9">
        <w:rPr>
          <w:szCs w:val="20"/>
          <w:lang w:val="fr"/>
        </w:rPr>
        <w:t>confessionnelles</w:t>
      </w:r>
      <w:r>
        <w:rPr>
          <w:szCs w:val="20"/>
          <w:lang w:val="fr"/>
        </w:rPr>
        <w:t xml:space="preserve"> et de femmes;</w:t>
      </w:r>
      <w:r>
        <w:rPr>
          <w:lang w:val="fr"/>
        </w:rPr>
        <w:t xml:space="preserve"> les services</w:t>
      </w:r>
      <w:r w:rsidRPr="008969B9">
        <w:rPr>
          <w:szCs w:val="20"/>
          <w:lang w:val="fr"/>
        </w:rPr>
        <w:t xml:space="preserve"> sectoriels et les ministères </w:t>
      </w:r>
      <w:r>
        <w:rPr>
          <w:szCs w:val="20"/>
          <w:lang w:val="fr"/>
        </w:rPr>
        <w:t>techniques</w:t>
      </w:r>
      <w:r w:rsidRPr="008969B9">
        <w:rPr>
          <w:szCs w:val="20"/>
          <w:lang w:val="fr"/>
        </w:rPr>
        <w:t xml:space="preserve"> concernés; </w:t>
      </w:r>
      <w:r>
        <w:rPr>
          <w:szCs w:val="20"/>
          <w:lang w:val="fr"/>
        </w:rPr>
        <w:t>les</w:t>
      </w:r>
      <w:r w:rsidRPr="008969B9">
        <w:rPr>
          <w:szCs w:val="20"/>
          <w:lang w:val="fr"/>
        </w:rPr>
        <w:t xml:space="preserve"> partenaires de développement; et le</w:t>
      </w:r>
      <w:r>
        <w:rPr>
          <w:szCs w:val="20"/>
          <w:lang w:val="fr"/>
        </w:rPr>
        <w:t>s personnels du</w:t>
      </w:r>
      <w:r w:rsidRPr="008969B9">
        <w:rPr>
          <w:szCs w:val="20"/>
          <w:lang w:val="fr"/>
        </w:rPr>
        <w:t xml:space="preserve"> bureau </w:t>
      </w:r>
      <w:r>
        <w:rPr>
          <w:lang w:val="fr"/>
        </w:rPr>
        <w:t xml:space="preserve">pays (personnel de la section de la protection </w:t>
      </w:r>
      <w:r w:rsidRPr="008969B9">
        <w:rPr>
          <w:szCs w:val="20"/>
          <w:lang w:val="fr"/>
        </w:rPr>
        <w:t xml:space="preserve">de l’enfance et </w:t>
      </w:r>
      <w:r>
        <w:rPr>
          <w:lang w:val="fr"/>
        </w:rPr>
        <w:t xml:space="preserve">de la Communication pour le </w:t>
      </w:r>
      <w:r w:rsidRPr="004A101D">
        <w:rPr>
          <w:szCs w:val="20"/>
          <w:lang w:val="fr"/>
        </w:rPr>
        <w:t xml:space="preserve">Développement </w:t>
      </w:r>
      <w:r w:rsidRPr="008969B9">
        <w:rPr>
          <w:szCs w:val="20"/>
          <w:lang w:val="fr"/>
        </w:rPr>
        <w:t>(C4D)</w:t>
      </w:r>
      <w:r>
        <w:rPr>
          <w:lang w:val="fr"/>
        </w:rPr>
        <w:t xml:space="preserve"> ainsi que </w:t>
      </w:r>
      <w:r w:rsidRPr="008969B9">
        <w:rPr>
          <w:szCs w:val="20"/>
          <w:lang w:val="fr"/>
        </w:rPr>
        <w:t xml:space="preserve"> d’autres sections, selon les besoins)</w:t>
      </w:r>
      <w:r>
        <w:rPr>
          <w:szCs w:val="20"/>
          <w:lang w:val="fr"/>
        </w:rPr>
        <w:t xml:space="preserve"> ou du bureau régional</w:t>
      </w:r>
      <w:r w:rsidRPr="008969B9">
        <w:rPr>
          <w:szCs w:val="20"/>
          <w:lang w:val="fr"/>
        </w:rPr>
        <w:t xml:space="preserve">. </w:t>
      </w:r>
      <w:r>
        <w:rPr>
          <w:szCs w:val="20"/>
          <w:lang w:val="fr"/>
        </w:rPr>
        <w:t>C</w:t>
      </w:r>
      <w:r w:rsidRPr="008969B9">
        <w:rPr>
          <w:szCs w:val="20"/>
          <w:lang w:val="fr"/>
        </w:rPr>
        <w:t xml:space="preserve">es </w:t>
      </w:r>
      <w:r>
        <w:rPr>
          <w:szCs w:val="20"/>
          <w:lang w:val="fr"/>
        </w:rPr>
        <w:t>entretiens</w:t>
      </w:r>
      <w:r w:rsidRPr="008969B9">
        <w:rPr>
          <w:szCs w:val="20"/>
          <w:lang w:val="fr"/>
        </w:rPr>
        <w:t xml:space="preserve"> seront utilisées pour obtenir de l’information et des données sur la pertinence, l’efficacité, l’efficience, l’impact et la durabilité des stratégies d’engagement communautaire; la mesure dans laquelle les interventions d’engagement communautaire pour les </w:t>
      </w:r>
      <w:r>
        <w:rPr>
          <w:szCs w:val="20"/>
          <w:lang w:val="fr"/>
        </w:rPr>
        <w:t>interventions sur l’enregistrement des naissances</w:t>
      </w:r>
      <w:r w:rsidRPr="008969B9">
        <w:rPr>
          <w:szCs w:val="20"/>
          <w:lang w:val="fr"/>
        </w:rPr>
        <w:t xml:space="preserve"> ont intégré l’équité et le genre dans sa conception, sa mise en œuvre et son suivi; les bonnes pratiques et les lacunes à combler; et des informations institutionnelles telles que la capacité dans les domaines thématiques et la collaboration entre les principales parties prenantes qui ne p</w:t>
      </w:r>
      <w:r>
        <w:rPr>
          <w:szCs w:val="20"/>
          <w:lang w:val="fr"/>
        </w:rPr>
        <w:t>ourro</w:t>
      </w:r>
      <w:r w:rsidRPr="008969B9">
        <w:rPr>
          <w:szCs w:val="20"/>
          <w:lang w:val="fr"/>
        </w:rPr>
        <w:t>nt pas être saisies quantitativement ou par le biais de FGD.</w:t>
      </w:r>
      <w:r>
        <w:rPr>
          <w:lang w:val="fr"/>
        </w:rPr>
        <w:t xml:space="preserve"> </w:t>
      </w:r>
      <w:r>
        <w:rPr>
          <w:szCs w:val="20"/>
          <w:lang w:val="fr"/>
        </w:rPr>
        <w:t>Les entretiens exploreront également les</w:t>
      </w:r>
      <w:r>
        <w:rPr>
          <w:lang w:val="fr"/>
        </w:rPr>
        <w:t xml:space="preserve"> </w:t>
      </w:r>
      <w:r w:rsidRPr="003F5FE2">
        <w:rPr>
          <w:szCs w:val="20"/>
          <w:lang w:val="fr"/>
        </w:rPr>
        <w:t xml:space="preserve">leçons tirées de la mise en œuvre des interventions ainsi que les facteurs qui ont facilité l’atteinte des </w:t>
      </w:r>
      <w:r>
        <w:rPr>
          <w:szCs w:val="20"/>
          <w:lang w:val="fr"/>
        </w:rPr>
        <w:t>principaux</w:t>
      </w:r>
      <w:r>
        <w:rPr>
          <w:lang w:val="fr"/>
        </w:rPr>
        <w:t xml:space="preserve"> </w:t>
      </w:r>
      <w:r w:rsidRPr="003F5FE2">
        <w:rPr>
          <w:szCs w:val="20"/>
          <w:lang w:val="fr"/>
        </w:rPr>
        <w:t>résultats.</w:t>
      </w:r>
    </w:p>
    <w:p w14:paraId="4B905EDF" w14:textId="77777777" w:rsidR="001621C5" w:rsidRPr="006146C3" w:rsidRDefault="001621C5" w:rsidP="001621C5">
      <w:pPr>
        <w:spacing w:before="120"/>
        <w:rPr>
          <w:rFonts w:cs="Segoe UI"/>
          <w:szCs w:val="20"/>
          <w:lang w:val="fr-FR"/>
        </w:rPr>
      </w:pPr>
      <w:r w:rsidRPr="008969B9">
        <w:rPr>
          <w:szCs w:val="20"/>
          <w:lang w:val="fr"/>
        </w:rPr>
        <w:t xml:space="preserve">Les répondants seront choisis à dessein sur la base de leur participation aux </w:t>
      </w:r>
      <w:r>
        <w:rPr>
          <w:szCs w:val="20"/>
          <w:lang w:val="fr"/>
        </w:rPr>
        <w:t>interventions appuyés par l’UNICEF</w:t>
      </w:r>
      <w:r w:rsidRPr="008969B9">
        <w:rPr>
          <w:szCs w:val="20"/>
          <w:lang w:val="fr"/>
        </w:rPr>
        <w:t xml:space="preserve"> et toucheront toutes les catégories de groupes cibles et les principales parties prenantes. </w:t>
      </w:r>
      <w:r>
        <w:rPr>
          <w:szCs w:val="20"/>
          <w:lang w:val="fr"/>
        </w:rPr>
        <w:t xml:space="preserve">Au total </w:t>
      </w:r>
      <w:r>
        <w:rPr>
          <w:b/>
          <w:szCs w:val="20"/>
          <w:lang w:val="fr"/>
        </w:rPr>
        <w:t>32</w:t>
      </w:r>
      <w:r>
        <w:rPr>
          <w:szCs w:val="20"/>
          <w:lang w:val="fr"/>
        </w:rPr>
        <w:t xml:space="preserve"> entretiens seront mené</w:t>
      </w:r>
      <w:r w:rsidRPr="008969B9">
        <w:rPr>
          <w:szCs w:val="20"/>
          <w:lang w:val="fr"/>
        </w:rPr>
        <w:t>s.</w:t>
      </w:r>
      <w:r>
        <w:rPr>
          <w:lang w:val="fr"/>
        </w:rPr>
        <w:t xml:space="preserve"> </w:t>
      </w:r>
      <w:r w:rsidRPr="008969B9">
        <w:rPr>
          <w:szCs w:val="20"/>
          <w:lang w:val="fr"/>
        </w:rPr>
        <w:t xml:space="preserve">Les participants </w:t>
      </w:r>
      <w:r>
        <w:rPr>
          <w:szCs w:val="20"/>
          <w:lang w:val="fr"/>
        </w:rPr>
        <w:t>aux entretiens</w:t>
      </w:r>
      <w:r w:rsidRPr="008969B9">
        <w:rPr>
          <w:szCs w:val="20"/>
          <w:lang w:val="fr"/>
        </w:rPr>
        <w:t xml:space="preserve"> seront sélectionnés dans la liste des parties prenantes qui sera fournie par </w:t>
      </w:r>
      <w:r>
        <w:rPr>
          <w:lang w:val="fr"/>
        </w:rPr>
        <w:t xml:space="preserve">le Bureau de </w:t>
      </w:r>
      <w:r>
        <w:rPr>
          <w:szCs w:val="20"/>
          <w:lang w:val="fr"/>
        </w:rPr>
        <w:t>l’UNICEF</w:t>
      </w:r>
      <w:r w:rsidRPr="005514FE">
        <w:rPr>
          <w:szCs w:val="20"/>
          <w:lang w:val="fr"/>
        </w:rPr>
        <w:t>.</w:t>
      </w:r>
      <w:r>
        <w:rPr>
          <w:lang w:val="fr"/>
        </w:rPr>
        <w:t xml:space="preserve"> </w:t>
      </w:r>
      <w:r>
        <w:rPr>
          <w:szCs w:val="20"/>
          <w:lang w:val="fr"/>
        </w:rPr>
        <w:t>Les formulaires de consentement éclairé et les guides thématiques sont détaillés dans les annexes 5 et 6 respectivement.</w:t>
      </w:r>
    </w:p>
    <w:p w14:paraId="7C948167" w14:textId="77777777" w:rsidR="001621C5" w:rsidRPr="006146C3" w:rsidRDefault="001621C5" w:rsidP="001621C5">
      <w:pPr>
        <w:spacing w:before="120"/>
        <w:rPr>
          <w:rFonts w:cs="Segoe UI"/>
          <w:szCs w:val="20"/>
          <w:lang w:val="fr-FR"/>
        </w:rPr>
      </w:pPr>
      <w:r w:rsidRPr="008969B9">
        <w:rPr>
          <w:b/>
          <w:szCs w:val="20"/>
          <w:lang w:val="fr"/>
        </w:rPr>
        <w:t xml:space="preserve">Des </w:t>
      </w:r>
      <w:r>
        <w:rPr>
          <w:b/>
          <w:szCs w:val="20"/>
          <w:lang w:val="fr"/>
        </w:rPr>
        <w:t>discussions de groupe</w:t>
      </w:r>
      <w:r w:rsidRPr="008969B9">
        <w:rPr>
          <w:b/>
          <w:szCs w:val="20"/>
          <w:lang w:val="fr"/>
        </w:rPr>
        <w:t xml:space="preserve"> </w:t>
      </w:r>
      <w:r>
        <w:rPr>
          <w:b/>
          <w:szCs w:val="20"/>
          <w:lang w:val="fr"/>
        </w:rPr>
        <w:t xml:space="preserve">(FGD) </w:t>
      </w:r>
      <w:r w:rsidRPr="008969B9">
        <w:rPr>
          <w:b/>
          <w:szCs w:val="20"/>
          <w:lang w:val="fr"/>
        </w:rPr>
        <w:t>seront mené</w:t>
      </w:r>
      <w:r>
        <w:rPr>
          <w:b/>
          <w:szCs w:val="20"/>
          <w:lang w:val="fr"/>
        </w:rPr>
        <w:t>e</w:t>
      </w:r>
      <w:r w:rsidRPr="008969B9">
        <w:rPr>
          <w:b/>
          <w:szCs w:val="20"/>
          <w:lang w:val="fr"/>
        </w:rPr>
        <w:t xml:space="preserve">s avec </w:t>
      </w:r>
      <w:r w:rsidRPr="0022063A">
        <w:rPr>
          <w:bCs/>
          <w:szCs w:val="20"/>
          <w:lang w:val="fr"/>
        </w:rPr>
        <w:t>des</w:t>
      </w:r>
      <w:r w:rsidRPr="008969B9">
        <w:rPr>
          <w:szCs w:val="20"/>
          <w:lang w:val="fr"/>
        </w:rPr>
        <w:t xml:space="preserve"> adolescents, filles et garçons et enfants (12-18 ans),</w:t>
      </w:r>
      <w:r>
        <w:rPr>
          <w:szCs w:val="20"/>
          <w:lang w:val="fr"/>
        </w:rPr>
        <w:t xml:space="preserve"> des parents adolescents (15-18 ans), de jeunes adultes (18-24 ans) ;</w:t>
      </w:r>
      <w:r>
        <w:rPr>
          <w:lang w:val="fr"/>
        </w:rPr>
        <w:t xml:space="preserve"> </w:t>
      </w:r>
      <w:r w:rsidRPr="008969B9">
        <w:rPr>
          <w:szCs w:val="20"/>
          <w:lang w:val="fr"/>
        </w:rPr>
        <w:t>et les parents (femmes et hommes</w:t>
      </w:r>
      <w:r>
        <w:rPr>
          <w:szCs w:val="20"/>
          <w:lang w:val="fr"/>
        </w:rPr>
        <w:t>).</w:t>
      </w:r>
      <w:r w:rsidRPr="008969B9">
        <w:rPr>
          <w:szCs w:val="20"/>
          <w:lang w:val="fr"/>
        </w:rPr>
        <w:t xml:space="preserve"> Les </w:t>
      </w:r>
      <w:r>
        <w:rPr>
          <w:szCs w:val="20"/>
          <w:lang w:val="fr"/>
        </w:rPr>
        <w:t xml:space="preserve">FGD </w:t>
      </w:r>
      <w:r w:rsidRPr="008969B9">
        <w:rPr>
          <w:szCs w:val="20"/>
          <w:lang w:val="fr"/>
        </w:rPr>
        <w:t xml:space="preserve">fourniront des informations sur </w:t>
      </w:r>
      <w:r>
        <w:rPr>
          <w:szCs w:val="20"/>
          <w:lang w:val="fr"/>
        </w:rPr>
        <w:t>l</w:t>
      </w:r>
      <w:r w:rsidRPr="008969B9">
        <w:rPr>
          <w:szCs w:val="20"/>
          <w:lang w:val="fr"/>
        </w:rPr>
        <w:t>es activités d’engagement communautaire et les changements de comportement durables obtenus en ce qui concerne l’enregistrement des naissances ainsi que l’équité et l’égalité des sexes</w:t>
      </w:r>
      <w:r>
        <w:rPr>
          <w:szCs w:val="20"/>
          <w:lang w:val="fr"/>
        </w:rPr>
        <w:t xml:space="preserve"> </w:t>
      </w:r>
      <w:r w:rsidRPr="008969B9">
        <w:rPr>
          <w:szCs w:val="20"/>
          <w:lang w:val="fr"/>
        </w:rPr>
        <w:t xml:space="preserve">; ce qui a fonctionné et ce qui n’a pas fonctionné en termes d’engagement communautaire </w:t>
      </w:r>
      <w:r>
        <w:rPr>
          <w:szCs w:val="20"/>
          <w:lang w:val="fr"/>
        </w:rPr>
        <w:t xml:space="preserve">et de réforme du système CRVS en vue d’identifier les pistes </w:t>
      </w:r>
      <w:r w:rsidRPr="008969B9">
        <w:rPr>
          <w:szCs w:val="20"/>
          <w:lang w:val="fr"/>
        </w:rPr>
        <w:t xml:space="preserve">d’amélioration. Cela permettra de comprendre en profondeur la pertinence, l’efficacité, l’efficience, l’impact et la durabilité des stratégies d’engagement communautaire.  </w:t>
      </w:r>
    </w:p>
    <w:p w14:paraId="683537F0" w14:textId="44D89ED4" w:rsidR="001621C5" w:rsidRDefault="001621C5" w:rsidP="001621C5">
      <w:pPr>
        <w:spacing w:before="120"/>
        <w:rPr>
          <w:szCs w:val="20"/>
          <w:lang w:val="fr"/>
        </w:rPr>
      </w:pPr>
      <w:r w:rsidRPr="006737D6">
        <w:rPr>
          <w:szCs w:val="20"/>
          <w:lang w:val="fr"/>
        </w:rPr>
        <w:t xml:space="preserve">La sélection des participants aux groupes de discussion se fera à l'aide de méthodes d'échantillonnage raisonné avec le soutien du personnel du </w:t>
      </w:r>
      <w:r>
        <w:rPr>
          <w:szCs w:val="20"/>
          <w:lang w:val="fr"/>
        </w:rPr>
        <w:t xml:space="preserve">bureau </w:t>
      </w:r>
      <w:r w:rsidRPr="006737D6">
        <w:rPr>
          <w:szCs w:val="20"/>
          <w:lang w:val="fr"/>
        </w:rPr>
        <w:t>pays</w:t>
      </w:r>
      <w:r w:rsidRPr="008969B9">
        <w:rPr>
          <w:szCs w:val="20"/>
          <w:lang w:val="fr"/>
        </w:rPr>
        <w:t xml:space="preserve">. Pour maintenir l’anonymat, le nom du répondant ne sera inscrit que sur une feuille de présence et ne sera pas mentionné pendant les </w:t>
      </w:r>
      <w:r>
        <w:rPr>
          <w:szCs w:val="20"/>
          <w:lang w:val="fr"/>
        </w:rPr>
        <w:t>FGD</w:t>
      </w:r>
      <w:r w:rsidRPr="008969B9">
        <w:rPr>
          <w:szCs w:val="20"/>
          <w:lang w:val="fr"/>
        </w:rPr>
        <w:t xml:space="preserve"> et ne sera donc pas saisi par l’enregistreur</w:t>
      </w:r>
      <w:r>
        <w:rPr>
          <w:lang w:val="fr"/>
        </w:rPr>
        <w:t xml:space="preserve"> </w:t>
      </w:r>
      <w:r>
        <w:rPr>
          <w:szCs w:val="20"/>
          <w:lang w:val="fr"/>
        </w:rPr>
        <w:t>audio.</w:t>
      </w:r>
      <w:r w:rsidRPr="008969B9">
        <w:rPr>
          <w:szCs w:val="20"/>
          <w:lang w:val="fr"/>
        </w:rPr>
        <w:t xml:space="preserve"> </w:t>
      </w:r>
      <w:r w:rsidRPr="00E96854">
        <w:rPr>
          <w:szCs w:val="20"/>
          <w:lang w:val="fr"/>
        </w:rPr>
        <w:t xml:space="preserve">Après transcription, </w:t>
      </w:r>
      <w:r>
        <w:rPr>
          <w:szCs w:val="20"/>
          <w:lang w:val="fr"/>
        </w:rPr>
        <w:t>une grille de codification sera établie pour l’exploitation des données selon les principaux critères d’évaluation</w:t>
      </w:r>
      <w:r w:rsidRPr="00E96854">
        <w:rPr>
          <w:szCs w:val="20"/>
          <w:lang w:val="fr"/>
        </w:rPr>
        <w:t xml:space="preserve">. </w:t>
      </w:r>
      <w:r>
        <w:rPr>
          <w:szCs w:val="20"/>
          <w:lang w:val="fr"/>
        </w:rPr>
        <w:t>Comme l’indique le tableau 4, n</w:t>
      </w:r>
      <w:r w:rsidRPr="00E96854">
        <w:rPr>
          <w:szCs w:val="20"/>
          <w:lang w:val="fr"/>
        </w:rPr>
        <w:t xml:space="preserve">ous prévoyons environ </w:t>
      </w:r>
      <w:r>
        <w:rPr>
          <w:b/>
          <w:szCs w:val="20"/>
          <w:lang w:val="fr"/>
        </w:rPr>
        <w:t>42</w:t>
      </w:r>
      <w:r w:rsidRPr="005C4D01">
        <w:rPr>
          <w:b/>
          <w:szCs w:val="20"/>
          <w:lang w:val="fr"/>
        </w:rPr>
        <w:t xml:space="preserve"> FGD</w:t>
      </w:r>
      <w:r w:rsidR="00357BFD">
        <w:rPr>
          <w:szCs w:val="20"/>
          <w:lang w:val="fr"/>
        </w:rPr>
        <w:t xml:space="preserve"> </w:t>
      </w:r>
      <w:r>
        <w:rPr>
          <w:szCs w:val="20"/>
          <w:lang w:val="fr"/>
        </w:rPr>
        <w:t>à réaliser</w:t>
      </w:r>
      <w:r w:rsidR="00357BFD">
        <w:rPr>
          <w:szCs w:val="20"/>
          <w:lang w:val="fr"/>
        </w:rPr>
        <w:t xml:space="preserve"> (</w:t>
      </w:r>
      <w:r w:rsidR="00357BFD" w:rsidRPr="003F4587">
        <w:rPr>
          <w:b/>
          <w:bCs/>
          <w:szCs w:val="20"/>
          <w:lang w:val="fr"/>
        </w:rPr>
        <w:t>dont 21 avec les hommes et 21 avec les femmes</w:t>
      </w:r>
      <w:r w:rsidR="00357BFD">
        <w:rPr>
          <w:szCs w:val="20"/>
          <w:lang w:val="fr"/>
        </w:rPr>
        <w:t>)</w:t>
      </w:r>
      <w:r w:rsidRPr="00E96854">
        <w:rPr>
          <w:szCs w:val="20"/>
          <w:lang w:val="fr"/>
        </w:rPr>
        <w:t xml:space="preserve">. Les FGD avec des femmes seront organisés séparément des FDG avec des hommes. Cela nous permettra de créer des espaces sûrs pour la participation des femmes et d'éviter les réticences dans leurs réponses. Les formulaires de consentement éclairé et les guides thématiques pour les groupes de discussion se trouvent respectivement aux annexes 7 et 8. </w:t>
      </w:r>
      <w:r>
        <w:rPr>
          <w:szCs w:val="20"/>
          <w:lang w:val="fr"/>
        </w:rPr>
        <w:t xml:space="preserve"> </w:t>
      </w:r>
    </w:p>
    <w:p w14:paraId="6B6329F2" w14:textId="7781D7E1" w:rsidR="006014F9" w:rsidRPr="00142559" w:rsidRDefault="006014F9" w:rsidP="001621C5">
      <w:pPr>
        <w:spacing w:before="120"/>
        <w:rPr>
          <w:lang w:val="fr-FR"/>
        </w:rPr>
      </w:pPr>
      <w:r w:rsidRPr="006014F9">
        <w:rPr>
          <w:lang w:val="fr-FR"/>
        </w:rPr>
        <w:t>Les enquêtes qualitatives se feront donc tant au niveau central qu’au niveau local (dans les communes et villages/localités bénéficiaires ou non des interventions). Au niveau central, les acteurs stratégiques seront interrogés comme l’indique le tableau sur la présentation de l’échantillon. Au niveau local, les organisations de la société civile, les responsables de l’état civil au niveau des mairies/communes ainsi que les services déconcentrés de l’état seront interrogés. Il en sera de même des populations, en prenant en compte les différentes hommes/garçons et femmes/filles dans la stratégie de choix des informateurs clés.</w:t>
      </w:r>
    </w:p>
    <w:p w14:paraId="5CAFE533" w14:textId="77777777" w:rsidR="001621C5" w:rsidRPr="0047513A" w:rsidRDefault="001621C5" w:rsidP="001621C5">
      <w:pPr>
        <w:rPr>
          <w:rFonts w:cs="Segoe UI"/>
          <w:szCs w:val="20"/>
          <w:lang w:val="fr"/>
        </w:rPr>
      </w:pPr>
      <w:r w:rsidRPr="00142559">
        <w:rPr>
          <w:rFonts w:cs="Segoe UI"/>
          <w:b/>
          <w:bCs/>
          <w:szCs w:val="20"/>
          <w:lang w:val="fr"/>
        </w:rPr>
        <w:t>Technique de changement le plus important</w:t>
      </w:r>
      <w:r>
        <w:rPr>
          <w:rFonts w:cs="Segoe UI"/>
          <w:b/>
          <w:bCs/>
          <w:szCs w:val="20"/>
          <w:lang w:val="fr"/>
        </w:rPr>
        <w:t xml:space="preserve"> : </w:t>
      </w:r>
      <w:r>
        <w:rPr>
          <w:rFonts w:cs="Segoe UI"/>
          <w:szCs w:val="20"/>
          <w:lang w:val="fr"/>
        </w:rPr>
        <w:t xml:space="preserve">La </w:t>
      </w:r>
      <w:r w:rsidRPr="00142559">
        <w:rPr>
          <w:rFonts w:cs="Segoe UI"/>
          <w:szCs w:val="20"/>
          <w:lang w:val="fr"/>
        </w:rPr>
        <w:t>Technique de changement le plus important</w:t>
      </w:r>
      <w:r>
        <w:rPr>
          <w:rFonts w:cs="Segoe UI"/>
          <w:szCs w:val="20"/>
          <w:lang w:val="fr"/>
        </w:rPr>
        <w:t xml:space="preserve"> (</w:t>
      </w:r>
      <w:r w:rsidRPr="0047513A">
        <w:rPr>
          <w:rFonts w:cs="Segoe UI"/>
          <w:szCs w:val="20"/>
          <w:lang w:val="fr"/>
        </w:rPr>
        <w:t>CPI</w:t>
      </w:r>
      <w:r>
        <w:rPr>
          <w:rFonts w:cs="Segoe UI"/>
          <w:szCs w:val="20"/>
          <w:lang w:val="fr"/>
        </w:rPr>
        <w:t>)</w:t>
      </w:r>
      <w:r w:rsidRPr="0047513A">
        <w:rPr>
          <w:rFonts w:cs="Segoe UI"/>
          <w:szCs w:val="20"/>
          <w:lang w:val="fr"/>
        </w:rPr>
        <w:t xml:space="preserve"> est une technique hautement participative qui aide à identifier les changements dans la vie des gens de leur propre point de vue. Cela aidera l’UNICEF et d’autres parties prenantes à comprendre comment les </w:t>
      </w:r>
      <w:r w:rsidRPr="0047513A">
        <w:rPr>
          <w:rFonts w:cs="Segoe UI"/>
          <w:szCs w:val="20"/>
          <w:lang w:val="fr"/>
        </w:rPr>
        <w:lastRenderedPageBreak/>
        <w:t>changements sont perçus par les différentes parties prenantes. Les résultats peuvent varier considérablement d’un bénéficiaire à l’autre et, les individus doivent expliquer pourquoi ils croient qu’un changement est plus important qu’un autre ; cela contribue au processus d’apprentissage. Cela pourrait également fournir plus d’informations sur les stratégies d</w:t>
      </w:r>
      <w:r>
        <w:rPr>
          <w:rFonts w:cs="Segoe UI"/>
          <w:szCs w:val="20"/>
          <w:lang w:val="fr"/>
        </w:rPr>
        <w:t xml:space="preserve">’intervention sur l’enregistrement des naissances </w:t>
      </w:r>
      <w:r w:rsidRPr="0047513A">
        <w:rPr>
          <w:rFonts w:cs="Segoe UI"/>
          <w:szCs w:val="20"/>
          <w:lang w:val="fr"/>
        </w:rPr>
        <w:t>qui produisent le plus de changement</w:t>
      </w:r>
      <w:r>
        <w:rPr>
          <w:rFonts w:cs="Segoe UI"/>
          <w:szCs w:val="20"/>
          <w:lang w:val="fr"/>
        </w:rPr>
        <w:t>.</w:t>
      </w:r>
    </w:p>
    <w:p w14:paraId="62F8CEC2" w14:textId="22F484E1" w:rsidR="001621C5" w:rsidRDefault="001621C5" w:rsidP="001621C5">
      <w:pPr>
        <w:rPr>
          <w:rFonts w:cs="Segoe UI"/>
          <w:szCs w:val="20"/>
          <w:lang w:val="fr"/>
        </w:rPr>
      </w:pPr>
      <w:r w:rsidRPr="00142559">
        <w:rPr>
          <w:rFonts w:cs="Segoe UI"/>
          <w:b/>
          <w:bCs/>
          <w:szCs w:val="20"/>
          <w:lang w:val="fr"/>
        </w:rPr>
        <w:t>Méthode d’empilement proportionnel</w:t>
      </w:r>
      <w:r>
        <w:rPr>
          <w:rFonts w:cs="Segoe UI"/>
          <w:b/>
          <w:bCs/>
          <w:szCs w:val="20"/>
          <w:lang w:val="fr"/>
        </w:rPr>
        <w:t xml:space="preserve"> : </w:t>
      </w:r>
      <w:r>
        <w:rPr>
          <w:rFonts w:cs="Segoe UI"/>
          <w:szCs w:val="20"/>
          <w:lang w:val="fr"/>
        </w:rPr>
        <w:t>La méthode d’</w:t>
      </w:r>
      <w:r w:rsidRPr="00142559">
        <w:rPr>
          <w:rFonts w:cs="Segoe UI"/>
          <w:szCs w:val="20"/>
          <w:lang w:val="fr"/>
        </w:rPr>
        <w:t xml:space="preserve">’empilement proportionnel </w:t>
      </w:r>
      <w:r>
        <w:rPr>
          <w:rFonts w:cs="Segoe UI"/>
          <w:szCs w:val="20"/>
          <w:lang w:val="fr"/>
        </w:rPr>
        <w:t>permettra d’</w:t>
      </w:r>
      <w:r w:rsidRPr="00142559">
        <w:rPr>
          <w:rFonts w:cs="Segoe UI"/>
          <w:szCs w:val="20"/>
          <w:lang w:val="fr"/>
        </w:rPr>
        <w:t xml:space="preserve">obtenir des </w:t>
      </w:r>
      <w:r>
        <w:rPr>
          <w:rFonts w:cs="Segoe UI"/>
          <w:szCs w:val="20"/>
          <w:lang w:val="fr"/>
        </w:rPr>
        <w:t>proportions</w:t>
      </w:r>
      <w:r w:rsidRPr="00142559">
        <w:rPr>
          <w:rFonts w:cs="Segoe UI"/>
          <w:szCs w:val="20"/>
          <w:lang w:val="fr"/>
        </w:rPr>
        <w:t xml:space="preserve"> de changements comparables identifiés par les participants au FGD. Cette méthode est stimulante lorsqu’elle est utilisée avec des enfants ou des communautés où moins de personnes sont alphabétisés</w:t>
      </w:r>
      <w:r>
        <w:rPr>
          <w:rFonts w:cs="Segoe UI"/>
          <w:szCs w:val="20"/>
          <w:lang w:val="fr"/>
        </w:rPr>
        <w:t xml:space="preserve"> ; </w:t>
      </w:r>
      <w:r w:rsidRPr="00142559">
        <w:rPr>
          <w:rFonts w:cs="Segoe UI"/>
          <w:szCs w:val="20"/>
          <w:lang w:val="fr"/>
        </w:rPr>
        <w:t>dans ces contextes, l’obtention d’informations en valeurs qualitatives et en estimations</w:t>
      </w:r>
      <w:r>
        <w:rPr>
          <w:rFonts w:cs="Segoe UI"/>
          <w:szCs w:val="20"/>
          <w:lang w:val="fr"/>
        </w:rPr>
        <w:t xml:space="preserve"> quantitatives</w:t>
      </w:r>
      <w:r w:rsidRPr="00142559">
        <w:rPr>
          <w:rFonts w:cs="Segoe UI"/>
          <w:szCs w:val="20"/>
          <w:lang w:val="fr"/>
        </w:rPr>
        <w:t xml:space="preserve"> </w:t>
      </w:r>
      <w:r>
        <w:rPr>
          <w:rFonts w:cs="Segoe UI"/>
          <w:szCs w:val="20"/>
          <w:lang w:val="fr"/>
        </w:rPr>
        <w:t xml:space="preserve">(par exemple le taux d’enregistrement des naissances) </w:t>
      </w:r>
      <w:r w:rsidRPr="00142559">
        <w:rPr>
          <w:rFonts w:cs="Segoe UI"/>
          <w:szCs w:val="20"/>
          <w:lang w:val="fr"/>
        </w:rPr>
        <w:t>peut fournir un bon aperçu des éléments évalués.</w:t>
      </w:r>
      <w:r>
        <w:rPr>
          <w:rFonts w:cs="Segoe UI"/>
          <w:szCs w:val="20"/>
          <w:lang w:val="fr"/>
        </w:rPr>
        <w:t xml:space="preserve"> Ces estimations pourront être triangulées par la suite avec les données quantitatives (lorsqu’elles existent).</w:t>
      </w:r>
    </w:p>
    <w:p w14:paraId="199A6450" w14:textId="06B43F68" w:rsidR="006014F9" w:rsidRPr="00142559" w:rsidRDefault="006014F9" w:rsidP="001621C5">
      <w:pPr>
        <w:rPr>
          <w:rFonts w:cs="Segoe UI"/>
          <w:szCs w:val="20"/>
          <w:lang w:val="fr"/>
        </w:rPr>
      </w:pPr>
      <w:r w:rsidRPr="006014F9">
        <w:rPr>
          <w:rFonts w:cs="Segoe UI"/>
          <w:szCs w:val="20"/>
          <w:lang w:val="fr"/>
        </w:rPr>
        <w:t>Cette technique aidera l'UNICEF et les autres parties prenantes de l’enregistrement des naissances à comprendre comment les changements sont perçus par les différentes parties prenantes. Les résultats peuvent varier considérablement d'un bénéficiaire à l'autre et puisque les individus doivent expliquer pourquoi ils pensent qu'un changement est plus important qu'un autre, cela contribue au processus d'apprentissage. Cela pourrait également fournir plus d'informations sur les stratégies d’enregistrement des naissances qui produisent le plus de changements. L'annexe 10 donne plus de précisions sur la technique.</w:t>
      </w:r>
    </w:p>
    <w:p w14:paraId="7E20E4A1" w14:textId="7D783A70" w:rsidR="001621C5" w:rsidRDefault="001621C5" w:rsidP="001621C5">
      <w:pPr>
        <w:rPr>
          <w:rFonts w:cs="Segoe UI"/>
          <w:szCs w:val="20"/>
          <w:lang w:val="fr"/>
        </w:rPr>
      </w:pPr>
      <w:r>
        <w:rPr>
          <w:rFonts w:cs="Segoe UI"/>
          <w:b/>
          <w:szCs w:val="20"/>
          <w:lang w:val="fr"/>
        </w:rPr>
        <w:t xml:space="preserve">Dialogue multiacteurs </w:t>
      </w:r>
      <w:r w:rsidRPr="0022063A">
        <w:rPr>
          <w:rFonts w:cs="Segoe UI"/>
          <w:b/>
          <w:szCs w:val="20"/>
          <w:lang w:val="fr"/>
        </w:rPr>
        <w:t xml:space="preserve">: </w:t>
      </w:r>
      <w:r w:rsidRPr="0022063A">
        <w:rPr>
          <w:rFonts w:cs="Segoe UI"/>
          <w:szCs w:val="20"/>
          <w:lang w:val="fr"/>
        </w:rPr>
        <w:t>un dialogue multipartite sera organisé au niveau national afin de réunir les parties prenantes concernées pour discuter des questions d’enregistrement des naissances et promouvoir la compréhension mutuelle des questions thématiques et contextuelles relatives à l’enregistrement des naissances. La T</w:t>
      </w:r>
      <w:r>
        <w:rPr>
          <w:rFonts w:cs="Segoe UI"/>
          <w:szCs w:val="20"/>
          <w:lang w:val="fr"/>
        </w:rPr>
        <w:t>o</w:t>
      </w:r>
      <w:r w:rsidRPr="0022063A">
        <w:rPr>
          <w:rFonts w:cs="Segoe UI"/>
          <w:szCs w:val="20"/>
          <w:lang w:val="fr"/>
        </w:rPr>
        <w:t xml:space="preserve">C </w:t>
      </w:r>
      <w:r>
        <w:rPr>
          <w:rFonts w:cs="Segoe UI"/>
          <w:szCs w:val="20"/>
          <w:lang w:val="fr"/>
        </w:rPr>
        <w:t>du RCE</w:t>
      </w:r>
      <w:r w:rsidRPr="0022063A">
        <w:rPr>
          <w:rFonts w:cs="Segoe UI"/>
          <w:szCs w:val="20"/>
          <w:lang w:val="fr"/>
        </w:rPr>
        <w:t>#7 sera également discutée et peaufinée lors des</w:t>
      </w:r>
      <w:r>
        <w:rPr>
          <w:rFonts w:cs="Segoe UI"/>
          <w:szCs w:val="20"/>
          <w:lang w:val="fr"/>
        </w:rPr>
        <w:t>dits</w:t>
      </w:r>
      <w:r w:rsidRPr="0022063A">
        <w:rPr>
          <w:rFonts w:cs="Segoe UI"/>
          <w:szCs w:val="20"/>
          <w:lang w:val="fr"/>
        </w:rPr>
        <w:t xml:space="preserve"> dialogues. Il sera également utile dans le cadre de l’élaboration de conclusions et de recommandations dans une perspective participative.  Les participants à ce dialogue multipartite ont été décrits dans la section sur la méthodologie et seront sélectionnés par</w:t>
      </w:r>
      <w:r>
        <w:rPr>
          <w:rFonts w:cs="Segoe UI"/>
          <w:szCs w:val="20"/>
          <w:lang w:val="fr"/>
        </w:rPr>
        <w:t>mi</w:t>
      </w:r>
      <w:r w:rsidRPr="0022063A">
        <w:rPr>
          <w:rFonts w:cs="Segoe UI"/>
          <w:szCs w:val="20"/>
          <w:lang w:val="fr"/>
        </w:rPr>
        <w:t xml:space="preserve"> les part</w:t>
      </w:r>
      <w:r>
        <w:rPr>
          <w:rFonts w:cs="Segoe UI"/>
          <w:szCs w:val="20"/>
          <w:lang w:val="fr"/>
        </w:rPr>
        <w:t>enair</w:t>
      </w:r>
      <w:r w:rsidRPr="0022063A">
        <w:rPr>
          <w:rFonts w:cs="Segoe UI"/>
          <w:szCs w:val="20"/>
          <w:lang w:val="fr"/>
        </w:rPr>
        <w:t>es de l’UNICEF.</w:t>
      </w:r>
      <w:r>
        <w:rPr>
          <w:rFonts w:cs="Segoe UI"/>
          <w:szCs w:val="20"/>
          <w:lang w:val="fr"/>
        </w:rPr>
        <w:t xml:space="preserve"> UNICEF se chargera de faire l’organisation logistique de l’atelier. </w:t>
      </w:r>
    </w:p>
    <w:p w14:paraId="0866E622" w14:textId="2D0667D5" w:rsidR="006014F9" w:rsidRPr="003F4587" w:rsidRDefault="006014F9" w:rsidP="001621C5">
      <w:pPr>
        <w:rPr>
          <w:rFonts w:cs="Segoe UI"/>
          <w:szCs w:val="20"/>
          <w:lang w:val="fr"/>
        </w:rPr>
      </w:pPr>
      <w:r w:rsidRPr="006014F9">
        <w:rPr>
          <w:rFonts w:cs="Segoe UI"/>
          <w:szCs w:val="20"/>
          <w:lang w:val="fr"/>
        </w:rPr>
        <w:t>L'utilisation de ces techniques qualitatives participatives permettra de prendre en compte les besoins, attentes et perceptions des bénéficiaires directs (femmes, hommes, filles, garçons de la communauté, etc.) et des bénéficiaires indirects (gouvernement central, et décideurs locaux, etc.).</w:t>
      </w:r>
    </w:p>
    <w:p w14:paraId="4EEFF3DE" w14:textId="77777777" w:rsidR="001621C5" w:rsidRPr="006C79DF" w:rsidRDefault="001621C5" w:rsidP="001621C5">
      <w:pPr>
        <w:pStyle w:val="Style2"/>
        <w:numPr>
          <w:ilvl w:val="1"/>
          <w:numId w:val="2"/>
        </w:numPr>
        <w:ind w:left="284" w:hanging="284"/>
      </w:pPr>
      <w:bookmarkStart w:id="46" w:name="_Toc81922807"/>
      <w:bookmarkStart w:id="47" w:name="_Toc82249858"/>
      <w:r>
        <w:t>Méthode d’échantillonnage</w:t>
      </w:r>
      <w:bookmarkEnd w:id="46"/>
      <w:bookmarkEnd w:id="47"/>
    </w:p>
    <w:p w14:paraId="7944C34E" w14:textId="0450F977" w:rsidR="006014F9" w:rsidRPr="006014F9" w:rsidRDefault="001621C5" w:rsidP="006014F9">
      <w:pPr>
        <w:rPr>
          <w:lang w:val="fr-FR"/>
        </w:rPr>
      </w:pPr>
      <w:r w:rsidRPr="0022063A">
        <w:rPr>
          <w:lang w:val="fr-FR"/>
        </w:rPr>
        <w:t xml:space="preserve">Un échantillonnage </w:t>
      </w:r>
      <w:r>
        <w:rPr>
          <w:lang w:val="fr-FR"/>
        </w:rPr>
        <w:t xml:space="preserve">à choix </w:t>
      </w:r>
      <w:r w:rsidRPr="0022063A">
        <w:rPr>
          <w:lang w:val="fr-FR"/>
        </w:rPr>
        <w:t xml:space="preserve">raisonné sera utilisé pour la sélection des participants </w:t>
      </w:r>
      <w:r w:rsidRPr="008409D8">
        <w:rPr>
          <w:rFonts w:cs="Segoe UI"/>
          <w:szCs w:val="20"/>
          <w:lang w:val="fr"/>
        </w:rPr>
        <w:t xml:space="preserve">au ESS (y compris EIC) et FGD. Le tableau </w:t>
      </w:r>
      <w:r>
        <w:rPr>
          <w:rFonts w:cs="Segoe UI"/>
          <w:szCs w:val="20"/>
          <w:lang w:val="fr"/>
        </w:rPr>
        <w:t>4</w:t>
      </w:r>
      <w:r w:rsidRPr="008409D8">
        <w:rPr>
          <w:rFonts w:cs="Segoe UI"/>
          <w:szCs w:val="20"/>
          <w:lang w:val="fr"/>
        </w:rPr>
        <w:t xml:space="preserve"> ci-dessous détaille les méthodes d'échantillonnage pour les différents participants et les</w:t>
      </w:r>
      <w:r w:rsidRPr="0022063A">
        <w:rPr>
          <w:lang w:val="fr-FR"/>
        </w:rPr>
        <w:t xml:space="preserve"> tailles d'échantillons prévues. </w:t>
      </w:r>
      <w:r>
        <w:rPr>
          <w:lang w:val="fr-FR"/>
        </w:rPr>
        <w:t xml:space="preserve">La collecte se fera principalement dans les provinces d’interventions. </w:t>
      </w:r>
      <w:r w:rsidR="006014F9" w:rsidRPr="006014F9">
        <w:rPr>
          <w:lang w:val="fr-FR"/>
        </w:rPr>
        <w:t>Le recrutement des participants aux FGD sera effectué par le consultant national en collaboration avec les leaders communautaires et les parties prenantes du gouvernement dans les différentes zones de collecte. Nous utiliserons également des mobilisateurs communautaires pour ce processus. Lors des discussions de groupe, le choix des participants se fera en utilisant plusieurs critères (occupation, religion, sexe, origine ethnique, état matrimonial, sexe, âge, quartier) y compris les critères de vulnérabilité comme le handicap, le statut de déplacé ou réfugié, etc. Cela garantira que les différents groupes dans les communautés sont bien représentés et permettra également une diversité d'opinions des participants. Une fois dans une localité, le consultant national aura d’abord une séance de travail avec les leaders communautaires en vue de faire le profil sociologique du village. Cette connaissance du contexte aidera à mieux structurer les groupes et l’échantillon de façon à en assurer la plus grande diversité représentative de la réalité locale.</w:t>
      </w:r>
    </w:p>
    <w:p w14:paraId="2DA2D8D4" w14:textId="77777777" w:rsidR="001621C5" w:rsidRDefault="001621C5" w:rsidP="001621C5">
      <w:pPr>
        <w:rPr>
          <w:lang w:val="fr-FR"/>
        </w:rPr>
      </w:pPr>
    </w:p>
    <w:p w14:paraId="5B650924" w14:textId="77777777" w:rsidR="001621C5" w:rsidRDefault="001621C5" w:rsidP="001621C5">
      <w:pPr>
        <w:pStyle w:val="Lgende"/>
        <w:keepNext/>
        <w:rPr>
          <w:lang w:val="fr"/>
        </w:rPr>
      </w:pPr>
      <w:bookmarkStart w:id="48" w:name="_Toc81843098"/>
      <w:bookmarkStart w:id="49" w:name="_Toc82249906"/>
      <w:r w:rsidRPr="009D31B2">
        <w:rPr>
          <w:lang w:val="fr"/>
        </w:rPr>
        <w:lastRenderedPageBreak/>
        <w:t>Table</w:t>
      </w:r>
      <w:r>
        <w:rPr>
          <w:lang w:val="fr"/>
        </w:rPr>
        <w:t xml:space="preserve">au </w:t>
      </w:r>
      <w:r>
        <w:rPr>
          <w:lang w:val="fr"/>
        </w:rPr>
        <w:fldChar w:fldCharType="begin"/>
      </w:r>
      <w:r w:rsidRPr="009D31B2">
        <w:rPr>
          <w:lang w:val="fr"/>
        </w:rPr>
        <w:instrText xml:space="preserve"> SEQ Table \* ARABIC </w:instrText>
      </w:r>
      <w:r>
        <w:rPr>
          <w:lang w:val="fr"/>
        </w:rPr>
        <w:fldChar w:fldCharType="separate"/>
      </w:r>
      <w:r>
        <w:rPr>
          <w:noProof/>
          <w:lang w:val="fr"/>
        </w:rPr>
        <w:t>4</w:t>
      </w:r>
      <w:r>
        <w:rPr>
          <w:lang w:val="fr"/>
        </w:rPr>
        <w:fldChar w:fldCharType="end"/>
      </w:r>
      <w:r>
        <w:rPr>
          <w:lang w:val="fr"/>
        </w:rPr>
        <w:t xml:space="preserve"> : </w:t>
      </w:r>
      <w:r w:rsidRPr="0064033C">
        <w:rPr>
          <w:lang w:val="fr"/>
        </w:rPr>
        <w:t>Aperçu des méthodes qualitatives d'échantillonnage</w:t>
      </w:r>
      <w:bookmarkEnd w:id="48"/>
      <w:bookmarkEnd w:id="49"/>
    </w:p>
    <w:tbl>
      <w:tblPr>
        <w:tblStyle w:val="Grilledutableau"/>
        <w:tblW w:w="0" w:type="auto"/>
        <w:tblLook w:val="04A0" w:firstRow="1" w:lastRow="0" w:firstColumn="1" w:lastColumn="0" w:noHBand="0" w:noVBand="1"/>
      </w:tblPr>
      <w:tblGrid>
        <w:gridCol w:w="1122"/>
        <w:gridCol w:w="1207"/>
        <w:gridCol w:w="4512"/>
        <w:gridCol w:w="1502"/>
        <w:gridCol w:w="1053"/>
      </w:tblGrid>
      <w:tr w:rsidR="001621C5" w:rsidRPr="002856D2" w14:paraId="2335D772" w14:textId="77777777" w:rsidTr="000F5803">
        <w:trPr>
          <w:tblHeader/>
        </w:trPr>
        <w:tc>
          <w:tcPr>
            <w:tcW w:w="0" w:type="auto"/>
            <w:shd w:val="clear" w:color="auto" w:fill="00B0F0"/>
            <w:vAlign w:val="center"/>
          </w:tcPr>
          <w:p w14:paraId="4E1C98E6" w14:textId="77777777" w:rsidR="001621C5" w:rsidRPr="00142559" w:rsidRDefault="001621C5" w:rsidP="000F5803">
            <w:pPr>
              <w:jc w:val="center"/>
              <w:rPr>
                <w:rFonts w:cs="Segoe UI"/>
                <w:b/>
                <w:bCs/>
                <w:color w:val="FFFFFF" w:themeColor="background1"/>
                <w:lang w:val="fr-FR"/>
              </w:rPr>
            </w:pPr>
            <w:r w:rsidRPr="00142559">
              <w:rPr>
                <w:rFonts w:cs="Segoe UI"/>
                <w:b/>
                <w:bCs/>
                <w:color w:val="FFFFFF" w:themeColor="background1"/>
                <w:lang w:val="fr-FR"/>
              </w:rPr>
              <w:t>Province</w:t>
            </w:r>
          </w:p>
        </w:tc>
        <w:tc>
          <w:tcPr>
            <w:tcW w:w="0" w:type="auto"/>
            <w:shd w:val="clear" w:color="auto" w:fill="00B0F0"/>
            <w:vAlign w:val="center"/>
          </w:tcPr>
          <w:p w14:paraId="3A227BD5" w14:textId="77777777" w:rsidR="001621C5" w:rsidRPr="00142559" w:rsidRDefault="001621C5" w:rsidP="000F5803">
            <w:pPr>
              <w:jc w:val="center"/>
              <w:rPr>
                <w:rFonts w:cs="Segoe UI"/>
                <w:b/>
                <w:bCs/>
                <w:color w:val="FFFFFF" w:themeColor="background1"/>
                <w:lang w:val="fr-FR"/>
              </w:rPr>
            </w:pPr>
            <w:r w:rsidRPr="00142559">
              <w:rPr>
                <w:rFonts w:cs="Segoe UI"/>
                <w:b/>
                <w:bCs/>
                <w:color w:val="FFFFFF" w:themeColor="background1"/>
                <w:lang w:val="fr-FR"/>
              </w:rPr>
              <w:t>Localité</w:t>
            </w:r>
          </w:p>
        </w:tc>
        <w:tc>
          <w:tcPr>
            <w:tcW w:w="0" w:type="auto"/>
            <w:shd w:val="clear" w:color="auto" w:fill="00B0F0"/>
            <w:vAlign w:val="center"/>
          </w:tcPr>
          <w:p w14:paraId="57F570C5" w14:textId="77777777" w:rsidR="001621C5" w:rsidRPr="00142559" w:rsidRDefault="001621C5" w:rsidP="000F5803">
            <w:pPr>
              <w:jc w:val="center"/>
              <w:rPr>
                <w:rFonts w:cs="Segoe UI"/>
                <w:b/>
                <w:bCs/>
                <w:color w:val="FFFFFF" w:themeColor="background1"/>
                <w:lang w:val="fr-FR"/>
              </w:rPr>
            </w:pPr>
            <w:r w:rsidRPr="00142559">
              <w:rPr>
                <w:rFonts w:cs="Segoe UI"/>
                <w:b/>
                <w:bCs/>
                <w:color w:val="FFFFFF" w:themeColor="background1"/>
                <w:lang w:val="fr-FR"/>
              </w:rPr>
              <w:t>Catégories d’acteurs</w:t>
            </w:r>
          </w:p>
        </w:tc>
        <w:tc>
          <w:tcPr>
            <w:tcW w:w="0" w:type="auto"/>
            <w:shd w:val="clear" w:color="auto" w:fill="00B0F0"/>
            <w:vAlign w:val="center"/>
          </w:tcPr>
          <w:p w14:paraId="7DF41FF6" w14:textId="77777777" w:rsidR="001621C5" w:rsidRPr="00142559" w:rsidRDefault="001621C5" w:rsidP="000F5803">
            <w:pPr>
              <w:jc w:val="center"/>
              <w:rPr>
                <w:rFonts w:cs="Segoe UI"/>
                <w:b/>
                <w:bCs/>
                <w:color w:val="FFFFFF" w:themeColor="background1"/>
                <w:lang w:val="fr-FR"/>
              </w:rPr>
            </w:pPr>
            <w:r w:rsidRPr="00142559">
              <w:rPr>
                <w:rFonts w:cs="Segoe UI"/>
                <w:b/>
                <w:bCs/>
                <w:color w:val="FFFFFF" w:themeColor="background1"/>
                <w:lang w:val="fr-FR"/>
              </w:rPr>
              <w:t>Nombre d’entretiens individuels</w:t>
            </w:r>
          </w:p>
        </w:tc>
        <w:tc>
          <w:tcPr>
            <w:tcW w:w="0" w:type="auto"/>
            <w:shd w:val="clear" w:color="auto" w:fill="00B0F0"/>
            <w:vAlign w:val="center"/>
          </w:tcPr>
          <w:p w14:paraId="197B1DE0" w14:textId="77777777" w:rsidR="001621C5" w:rsidRPr="00142559" w:rsidRDefault="001621C5" w:rsidP="000F5803">
            <w:pPr>
              <w:jc w:val="center"/>
              <w:rPr>
                <w:rFonts w:cs="Segoe UI"/>
                <w:b/>
                <w:bCs/>
                <w:color w:val="FFFFFF" w:themeColor="background1"/>
                <w:lang w:val="fr-FR"/>
              </w:rPr>
            </w:pPr>
            <w:r w:rsidRPr="00142559">
              <w:rPr>
                <w:rFonts w:cs="Segoe UI"/>
                <w:b/>
                <w:bCs/>
                <w:color w:val="FFFFFF" w:themeColor="background1"/>
                <w:lang w:val="fr-FR"/>
              </w:rPr>
              <w:t>Nombre de FGD</w:t>
            </w:r>
          </w:p>
        </w:tc>
      </w:tr>
      <w:tr w:rsidR="001621C5" w:rsidRPr="002856D2" w14:paraId="07F75675" w14:textId="77777777" w:rsidTr="000F5803">
        <w:tc>
          <w:tcPr>
            <w:tcW w:w="0" w:type="auto"/>
            <w:vMerge w:val="restart"/>
            <w:shd w:val="clear" w:color="auto" w:fill="auto"/>
            <w:vAlign w:val="center"/>
          </w:tcPr>
          <w:p w14:paraId="6396E550" w14:textId="77777777" w:rsidR="001621C5" w:rsidRPr="00142559" w:rsidRDefault="001621C5" w:rsidP="000F5803">
            <w:pPr>
              <w:jc w:val="center"/>
              <w:rPr>
                <w:rFonts w:cs="Segoe UI"/>
                <w:b/>
                <w:bCs/>
                <w:lang w:val="fr-FR"/>
              </w:rPr>
            </w:pPr>
            <w:r>
              <w:rPr>
                <w:rFonts w:cs="Segoe UI"/>
                <w:b/>
                <w:bCs/>
                <w:lang w:val="fr-FR"/>
              </w:rPr>
              <w:t>Grand Lomé</w:t>
            </w:r>
          </w:p>
        </w:tc>
        <w:tc>
          <w:tcPr>
            <w:tcW w:w="0" w:type="auto"/>
            <w:vMerge w:val="restart"/>
            <w:shd w:val="clear" w:color="auto" w:fill="auto"/>
            <w:vAlign w:val="center"/>
          </w:tcPr>
          <w:p w14:paraId="2EE8110B" w14:textId="77777777" w:rsidR="001621C5" w:rsidRPr="00142559" w:rsidRDefault="001621C5" w:rsidP="000F5803">
            <w:pPr>
              <w:jc w:val="center"/>
              <w:rPr>
                <w:rFonts w:cs="Segoe UI"/>
                <w:b/>
                <w:bCs/>
                <w:lang w:val="fr-FR"/>
              </w:rPr>
            </w:pPr>
          </w:p>
        </w:tc>
        <w:tc>
          <w:tcPr>
            <w:tcW w:w="0" w:type="auto"/>
          </w:tcPr>
          <w:p w14:paraId="17E2AAD1" w14:textId="77777777" w:rsidR="001621C5" w:rsidRPr="00142559" w:rsidRDefault="001621C5" w:rsidP="000F5803">
            <w:pPr>
              <w:rPr>
                <w:rFonts w:cs="Segoe UI"/>
                <w:szCs w:val="20"/>
                <w:lang w:val="fr-FR"/>
              </w:rPr>
            </w:pPr>
            <w:r w:rsidRPr="00142559">
              <w:rPr>
                <w:rFonts w:cs="Segoe UI"/>
                <w:szCs w:val="20"/>
                <w:lang w:val="fr-FR"/>
              </w:rPr>
              <w:t>Bureaux de pays de l’UNICEF (chef section Protection de l’enfance, chargé du suivi et de l’évaluation)</w:t>
            </w:r>
          </w:p>
        </w:tc>
        <w:tc>
          <w:tcPr>
            <w:tcW w:w="0" w:type="auto"/>
            <w:shd w:val="clear" w:color="auto" w:fill="auto"/>
            <w:vAlign w:val="center"/>
          </w:tcPr>
          <w:p w14:paraId="6DBFC2E7" w14:textId="77777777" w:rsidR="001621C5" w:rsidRPr="00142559" w:rsidRDefault="001621C5" w:rsidP="000F5803">
            <w:pPr>
              <w:jc w:val="center"/>
              <w:rPr>
                <w:rFonts w:cs="Segoe UI"/>
                <w:lang w:val="fr-FR"/>
              </w:rPr>
            </w:pPr>
            <w:r w:rsidRPr="00142559">
              <w:rPr>
                <w:rFonts w:cs="Segoe UI"/>
                <w:lang w:val="fr-FR"/>
              </w:rPr>
              <w:t>02</w:t>
            </w:r>
          </w:p>
        </w:tc>
        <w:tc>
          <w:tcPr>
            <w:tcW w:w="0" w:type="auto"/>
            <w:shd w:val="clear" w:color="auto" w:fill="auto"/>
            <w:vAlign w:val="center"/>
          </w:tcPr>
          <w:p w14:paraId="70A513D9" w14:textId="77777777" w:rsidR="001621C5" w:rsidRPr="00142559" w:rsidRDefault="001621C5" w:rsidP="000F5803">
            <w:pPr>
              <w:jc w:val="center"/>
              <w:rPr>
                <w:rFonts w:cs="Segoe UI"/>
                <w:lang w:val="fr-FR"/>
              </w:rPr>
            </w:pPr>
            <w:r w:rsidRPr="00142559">
              <w:rPr>
                <w:rFonts w:cs="Segoe UI"/>
                <w:lang w:val="fr-FR"/>
              </w:rPr>
              <w:t>-</w:t>
            </w:r>
          </w:p>
        </w:tc>
      </w:tr>
      <w:tr w:rsidR="001621C5" w:rsidRPr="002856D2" w14:paraId="06C84550" w14:textId="77777777" w:rsidTr="000F5803">
        <w:tc>
          <w:tcPr>
            <w:tcW w:w="0" w:type="auto"/>
            <w:vMerge/>
            <w:shd w:val="clear" w:color="auto" w:fill="auto"/>
            <w:vAlign w:val="center"/>
          </w:tcPr>
          <w:p w14:paraId="36BC8C43" w14:textId="77777777" w:rsidR="001621C5" w:rsidRPr="00142559" w:rsidRDefault="001621C5" w:rsidP="000F5803">
            <w:pPr>
              <w:jc w:val="center"/>
              <w:rPr>
                <w:rFonts w:cs="Segoe UI"/>
                <w:b/>
                <w:bCs/>
                <w:lang w:val="fr-FR"/>
              </w:rPr>
            </w:pPr>
          </w:p>
        </w:tc>
        <w:tc>
          <w:tcPr>
            <w:tcW w:w="0" w:type="auto"/>
            <w:vMerge/>
            <w:shd w:val="clear" w:color="auto" w:fill="auto"/>
            <w:vAlign w:val="center"/>
          </w:tcPr>
          <w:p w14:paraId="7A5DC44C" w14:textId="77777777" w:rsidR="001621C5" w:rsidRPr="00142559" w:rsidRDefault="001621C5" w:rsidP="000F5803">
            <w:pPr>
              <w:jc w:val="center"/>
              <w:rPr>
                <w:rFonts w:cs="Segoe UI"/>
                <w:b/>
                <w:bCs/>
                <w:lang w:val="fr-FR"/>
              </w:rPr>
            </w:pPr>
          </w:p>
        </w:tc>
        <w:tc>
          <w:tcPr>
            <w:tcW w:w="0" w:type="auto"/>
          </w:tcPr>
          <w:p w14:paraId="7A408F44" w14:textId="77777777" w:rsidR="001621C5" w:rsidRPr="00142559" w:rsidRDefault="001621C5" w:rsidP="000F5803">
            <w:pPr>
              <w:rPr>
                <w:rFonts w:cs="Segoe UI"/>
                <w:szCs w:val="20"/>
                <w:lang w:val="fr-FR"/>
              </w:rPr>
            </w:pPr>
            <w:r w:rsidRPr="00142559">
              <w:rPr>
                <w:rFonts w:cs="Segoe UI"/>
                <w:szCs w:val="20"/>
                <w:lang w:val="fr-FR"/>
              </w:rPr>
              <w:t>Union Européenne</w:t>
            </w:r>
          </w:p>
        </w:tc>
        <w:tc>
          <w:tcPr>
            <w:tcW w:w="0" w:type="auto"/>
            <w:shd w:val="clear" w:color="auto" w:fill="auto"/>
            <w:vAlign w:val="center"/>
          </w:tcPr>
          <w:p w14:paraId="19C5270E" w14:textId="77777777" w:rsidR="001621C5" w:rsidRPr="00142559" w:rsidRDefault="001621C5" w:rsidP="000F5803">
            <w:pPr>
              <w:jc w:val="center"/>
              <w:rPr>
                <w:rFonts w:cs="Segoe UI"/>
                <w:lang w:val="fr-FR"/>
              </w:rPr>
            </w:pPr>
            <w:r w:rsidRPr="00142559">
              <w:rPr>
                <w:rFonts w:cs="Segoe UI"/>
                <w:lang w:val="fr-FR"/>
              </w:rPr>
              <w:t>01</w:t>
            </w:r>
          </w:p>
        </w:tc>
        <w:tc>
          <w:tcPr>
            <w:tcW w:w="0" w:type="auto"/>
            <w:shd w:val="clear" w:color="auto" w:fill="auto"/>
            <w:vAlign w:val="center"/>
          </w:tcPr>
          <w:p w14:paraId="3B780799" w14:textId="77777777" w:rsidR="001621C5" w:rsidRPr="00142559" w:rsidRDefault="001621C5" w:rsidP="000F5803">
            <w:pPr>
              <w:jc w:val="center"/>
              <w:rPr>
                <w:rFonts w:cs="Segoe UI"/>
                <w:lang w:val="fr-FR"/>
              </w:rPr>
            </w:pPr>
            <w:r w:rsidRPr="00142559">
              <w:rPr>
                <w:rFonts w:cs="Segoe UI"/>
                <w:lang w:val="fr-FR"/>
              </w:rPr>
              <w:t>-</w:t>
            </w:r>
          </w:p>
        </w:tc>
      </w:tr>
      <w:tr w:rsidR="001621C5" w:rsidRPr="002856D2" w14:paraId="574779C3" w14:textId="77777777" w:rsidTr="000F5803">
        <w:tc>
          <w:tcPr>
            <w:tcW w:w="0" w:type="auto"/>
            <w:vMerge/>
            <w:shd w:val="clear" w:color="auto" w:fill="auto"/>
            <w:vAlign w:val="center"/>
          </w:tcPr>
          <w:p w14:paraId="4C17C18A" w14:textId="77777777" w:rsidR="001621C5" w:rsidRPr="00142559" w:rsidRDefault="001621C5" w:rsidP="000F5803">
            <w:pPr>
              <w:jc w:val="center"/>
              <w:rPr>
                <w:rFonts w:cs="Segoe UI"/>
                <w:b/>
                <w:bCs/>
                <w:lang w:val="fr-FR"/>
              </w:rPr>
            </w:pPr>
          </w:p>
        </w:tc>
        <w:tc>
          <w:tcPr>
            <w:tcW w:w="0" w:type="auto"/>
            <w:vMerge/>
            <w:shd w:val="clear" w:color="auto" w:fill="auto"/>
            <w:vAlign w:val="center"/>
          </w:tcPr>
          <w:p w14:paraId="46689CCE" w14:textId="77777777" w:rsidR="001621C5" w:rsidRPr="00142559" w:rsidRDefault="001621C5" w:rsidP="000F5803">
            <w:pPr>
              <w:jc w:val="center"/>
              <w:rPr>
                <w:rFonts w:cs="Segoe UI"/>
                <w:b/>
                <w:bCs/>
                <w:lang w:val="fr-FR"/>
              </w:rPr>
            </w:pPr>
          </w:p>
        </w:tc>
        <w:tc>
          <w:tcPr>
            <w:tcW w:w="0" w:type="auto"/>
          </w:tcPr>
          <w:p w14:paraId="3654643A" w14:textId="77777777" w:rsidR="001621C5" w:rsidRPr="00142559" w:rsidRDefault="001621C5" w:rsidP="000F5803">
            <w:pPr>
              <w:rPr>
                <w:rFonts w:cs="Segoe UI"/>
                <w:szCs w:val="20"/>
                <w:lang w:val="fr-FR"/>
              </w:rPr>
            </w:pPr>
            <w:r>
              <w:rPr>
                <w:rFonts w:cs="Segoe UI"/>
                <w:szCs w:val="20"/>
                <w:lang w:val="fr-FR"/>
              </w:rPr>
              <w:t>PNUD</w:t>
            </w:r>
          </w:p>
        </w:tc>
        <w:tc>
          <w:tcPr>
            <w:tcW w:w="0" w:type="auto"/>
            <w:shd w:val="clear" w:color="auto" w:fill="auto"/>
            <w:vAlign w:val="center"/>
          </w:tcPr>
          <w:p w14:paraId="5E95D34B" w14:textId="77777777" w:rsidR="001621C5" w:rsidRPr="00142559" w:rsidRDefault="001621C5" w:rsidP="000F5803">
            <w:pPr>
              <w:jc w:val="center"/>
              <w:rPr>
                <w:rFonts w:cs="Segoe UI"/>
                <w:lang w:val="fr-FR"/>
              </w:rPr>
            </w:pPr>
            <w:r w:rsidRPr="00142559">
              <w:rPr>
                <w:rFonts w:cs="Segoe UI"/>
                <w:lang w:val="fr-FR"/>
              </w:rPr>
              <w:t>01</w:t>
            </w:r>
          </w:p>
        </w:tc>
        <w:tc>
          <w:tcPr>
            <w:tcW w:w="0" w:type="auto"/>
            <w:shd w:val="clear" w:color="auto" w:fill="auto"/>
            <w:vAlign w:val="center"/>
          </w:tcPr>
          <w:p w14:paraId="34D7D65D" w14:textId="77777777" w:rsidR="001621C5" w:rsidRPr="00142559" w:rsidRDefault="001621C5" w:rsidP="000F5803">
            <w:pPr>
              <w:jc w:val="center"/>
              <w:rPr>
                <w:rFonts w:cs="Segoe UI"/>
                <w:lang w:val="fr-FR"/>
              </w:rPr>
            </w:pPr>
            <w:r w:rsidRPr="00142559">
              <w:rPr>
                <w:rFonts w:cs="Segoe UI"/>
                <w:lang w:val="fr-FR"/>
              </w:rPr>
              <w:t>-</w:t>
            </w:r>
          </w:p>
        </w:tc>
      </w:tr>
      <w:tr w:rsidR="001621C5" w:rsidRPr="002856D2" w14:paraId="54226A4C" w14:textId="77777777" w:rsidTr="000F5803">
        <w:tc>
          <w:tcPr>
            <w:tcW w:w="0" w:type="auto"/>
            <w:vMerge/>
            <w:shd w:val="clear" w:color="auto" w:fill="auto"/>
            <w:vAlign w:val="center"/>
          </w:tcPr>
          <w:p w14:paraId="6C170EB8" w14:textId="77777777" w:rsidR="001621C5" w:rsidRPr="00142559" w:rsidRDefault="001621C5" w:rsidP="000F5803">
            <w:pPr>
              <w:jc w:val="center"/>
              <w:rPr>
                <w:rFonts w:cs="Segoe UI"/>
                <w:b/>
                <w:bCs/>
                <w:lang w:val="fr-FR"/>
              </w:rPr>
            </w:pPr>
          </w:p>
        </w:tc>
        <w:tc>
          <w:tcPr>
            <w:tcW w:w="0" w:type="auto"/>
            <w:vMerge/>
            <w:shd w:val="clear" w:color="auto" w:fill="auto"/>
            <w:vAlign w:val="center"/>
          </w:tcPr>
          <w:p w14:paraId="4B9CA3BA" w14:textId="77777777" w:rsidR="001621C5" w:rsidRPr="00142559" w:rsidRDefault="001621C5" w:rsidP="000F5803">
            <w:pPr>
              <w:jc w:val="center"/>
              <w:rPr>
                <w:rFonts w:cs="Segoe UI"/>
                <w:b/>
                <w:bCs/>
                <w:lang w:val="fr-FR"/>
              </w:rPr>
            </w:pPr>
          </w:p>
        </w:tc>
        <w:tc>
          <w:tcPr>
            <w:tcW w:w="0" w:type="auto"/>
          </w:tcPr>
          <w:p w14:paraId="5341EC36" w14:textId="77777777" w:rsidR="001621C5" w:rsidRPr="00142559" w:rsidRDefault="001621C5" w:rsidP="000F5803">
            <w:pPr>
              <w:rPr>
                <w:rFonts w:cs="Segoe UI"/>
                <w:szCs w:val="20"/>
                <w:lang w:val="fr-FR"/>
              </w:rPr>
            </w:pPr>
            <w:r w:rsidRPr="00284BF4">
              <w:rPr>
                <w:rFonts w:cs="Segoe UI"/>
                <w:szCs w:val="20"/>
                <w:lang w:val="fr-FR"/>
              </w:rPr>
              <w:t>PNUD /LABO</w:t>
            </w:r>
          </w:p>
        </w:tc>
        <w:tc>
          <w:tcPr>
            <w:tcW w:w="0" w:type="auto"/>
            <w:shd w:val="clear" w:color="auto" w:fill="auto"/>
            <w:vAlign w:val="center"/>
          </w:tcPr>
          <w:p w14:paraId="230FC510" w14:textId="77777777" w:rsidR="001621C5" w:rsidRPr="00142559" w:rsidRDefault="001621C5" w:rsidP="000F5803">
            <w:pPr>
              <w:jc w:val="center"/>
              <w:rPr>
                <w:rFonts w:cs="Segoe UI"/>
                <w:lang w:val="fr-FR"/>
              </w:rPr>
            </w:pPr>
            <w:r w:rsidRPr="00142559">
              <w:rPr>
                <w:rFonts w:cs="Segoe UI"/>
                <w:lang w:val="fr-FR"/>
              </w:rPr>
              <w:t>01</w:t>
            </w:r>
          </w:p>
        </w:tc>
        <w:tc>
          <w:tcPr>
            <w:tcW w:w="0" w:type="auto"/>
            <w:shd w:val="clear" w:color="auto" w:fill="auto"/>
            <w:vAlign w:val="center"/>
          </w:tcPr>
          <w:p w14:paraId="2F07AA71" w14:textId="77777777" w:rsidR="001621C5" w:rsidRPr="00142559" w:rsidRDefault="001621C5" w:rsidP="000F5803">
            <w:pPr>
              <w:jc w:val="center"/>
              <w:rPr>
                <w:rFonts w:cs="Segoe UI"/>
                <w:lang w:val="fr-FR"/>
              </w:rPr>
            </w:pPr>
            <w:r w:rsidRPr="00142559">
              <w:rPr>
                <w:rFonts w:cs="Segoe UI"/>
                <w:lang w:val="fr-FR"/>
              </w:rPr>
              <w:t>-</w:t>
            </w:r>
          </w:p>
        </w:tc>
      </w:tr>
      <w:tr w:rsidR="001621C5" w:rsidRPr="002856D2" w14:paraId="283D5553" w14:textId="77777777" w:rsidTr="000F5803">
        <w:tc>
          <w:tcPr>
            <w:tcW w:w="0" w:type="auto"/>
            <w:vMerge/>
            <w:shd w:val="clear" w:color="auto" w:fill="auto"/>
            <w:vAlign w:val="center"/>
          </w:tcPr>
          <w:p w14:paraId="4754B6C2" w14:textId="77777777" w:rsidR="001621C5" w:rsidRPr="00142559" w:rsidRDefault="001621C5" w:rsidP="000F5803">
            <w:pPr>
              <w:jc w:val="center"/>
              <w:rPr>
                <w:rFonts w:cs="Segoe UI"/>
                <w:b/>
                <w:bCs/>
                <w:lang w:val="fr-FR"/>
              </w:rPr>
            </w:pPr>
          </w:p>
        </w:tc>
        <w:tc>
          <w:tcPr>
            <w:tcW w:w="0" w:type="auto"/>
            <w:vMerge/>
            <w:shd w:val="clear" w:color="auto" w:fill="auto"/>
            <w:vAlign w:val="center"/>
          </w:tcPr>
          <w:p w14:paraId="17F3FF74" w14:textId="77777777" w:rsidR="001621C5" w:rsidRPr="00142559" w:rsidRDefault="001621C5" w:rsidP="000F5803">
            <w:pPr>
              <w:jc w:val="center"/>
              <w:rPr>
                <w:rFonts w:cs="Segoe UI"/>
                <w:b/>
                <w:bCs/>
                <w:lang w:val="fr-FR"/>
              </w:rPr>
            </w:pPr>
          </w:p>
        </w:tc>
        <w:tc>
          <w:tcPr>
            <w:tcW w:w="0" w:type="auto"/>
          </w:tcPr>
          <w:p w14:paraId="069BC9DB" w14:textId="77777777" w:rsidR="001621C5" w:rsidRPr="00142559" w:rsidRDefault="001621C5" w:rsidP="000F5803">
            <w:pPr>
              <w:rPr>
                <w:rFonts w:cs="Segoe UI"/>
                <w:szCs w:val="20"/>
                <w:lang w:val="fr-FR"/>
              </w:rPr>
            </w:pPr>
            <w:r>
              <w:rPr>
                <w:rFonts w:cs="Segoe UI"/>
                <w:szCs w:val="20"/>
                <w:lang w:val="fr-FR"/>
              </w:rPr>
              <w:t>HCR</w:t>
            </w:r>
          </w:p>
        </w:tc>
        <w:tc>
          <w:tcPr>
            <w:tcW w:w="0" w:type="auto"/>
            <w:shd w:val="clear" w:color="auto" w:fill="auto"/>
            <w:vAlign w:val="center"/>
          </w:tcPr>
          <w:p w14:paraId="219B7954" w14:textId="77777777" w:rsidR="001621C5" w:rsidRPr="00142559" w:rsidRDefault="001621C5" w:rsidP="000F5803">
            <w:pPr>
              <w:jc w:val="center"/>
              <w:rPr>
                <w:rFonts w:cs="Segoe UI"/>
                <w:lang w:val="fr-FR"/>
              </w:rPr>
            </w:pPr>
            <w:r>
              <w:rPr>
                <w:rFonts w:cs="Segoe UI"/>
                <w:lang w:val="fr-FR"/>
              </w:rPr>
              <w:t>01</w:t>
            </w:r>
          </w:p>
        </w:tc>
        <w:tc>
          <w:tcPr>
            <w:tcW w:w="0" w:type="auto"/>
            <w:shd w:val="clear" w:color="auto" w:fill="auto"/>
            <w:vAlign w:val="center"/>
          </w:tcPr>
          <w:p w14:paraId="648A49C7" w14:textId="77777777" w:rsidR="001621C5" w:rsidRPr="00142559" w:rsidRDefault="001621C5" w:rsidP="000F5803">
            <w:pPr>
              <w:jc w:val="center"/>
              <w:rPr>
                <w:rFonts w:cs="Segoe UI"/>
                <w:lang w:val="fr-FR"/>
              </w:rPr>
            </w:pPr>
            <w:r w:rsidRPr="00142559">
              <w:rPr>
                <w:rFonts w:cs="Segoe UI"/>
                <w:lang w:val="fr-FR"/>
              </w:rPr>
              <w:t>-</w:t>
            </w:r>
          </w:p>
        </w:tc>
      </w:tr>
      <w:tr w:rsidR="001621C5" w:rsidRPr="002856D2" w14:paraId="16CF6936" w14:textId="77777777" w:rsidTr="000F5803">
        <w:tc>
          <w:tcPr>
            <w:tcW w:w="0" w:type="auto"/>
            <w:vMerge/>
            <w:shd w:val="clear" w:color="auto" w:fill="auto"/>
            <w:vAlign w:val="center"/>
          </w:tcPr>
          <w:p w14:paraId="53FF188F" w14:textId="77777777" w:rsidR="001621C5" w:rsidRPr="00142559" w:rsidRDefault="001621C5" w:rsidP="000F5803">
            <w:pPr>
              <w:jc w:val="center"/>
              <w:rPr>
                <w:rFonts w:cs="Segoe UI"/>
                <w:b/>
                <w:bCs/>
                <w:lang w:val="fr-FR"/>
              </w:rPr>
            </w:pPr>
          </w:p>
        </w:tc>
        <w:tc>
          <w:tcPr>
            <w:tcW w:w="0" w:type="auto"/>
            <w:vMerge/>
            <w:shd w:val="clear" w:color="auto" w:fill="auto"/>
            <w:vAlign w:val="center"/>
          </w:tcPr>
          <w:p w14:paraId="7C5E03C2" w14:textId="77777777" w:rsidR="001621C5" w:rsidRPr="00142559" w:rsidRDefault="001621C5" w:rsidP="000F5803">
            <w:pPr>
              <w:jc w:val="center"/>
              <w:rPr>
                <w:rFonts w:cs="Segoe UI"/>
                <w:b/>
                <w:bCs/>
                <w:lang w:val="fr-FR"/>
              </w:rPr>
            </w:pPr>
          </w:p>
        </w:tc>
        <w:tc>
          <w:tcPr>
            <w:tcW w:w="0" w:type="auto"/>
          </w:tcPr>
          <w:p w14:paraId="3DC31333" w14:textId="77777777" w:rsidR="001621C5" w:rsidRPr="00142559" w:rsidRDefault="001621C5" w:rsidP="000F5803">
            <w:pPr>
              <w:rPr>
                <w:rFonts w:cs="Segoe UI"/>
                <w:szCs w:val="20"/>
                <w:lang w:val="fr-FR"/>
              </w:rPr>
            </w:pPr>
            <w:r>
              <w:rPr>
                <w:rFonts w:cs="Segoe UI"/>
                <w:szCs w:val="20"/>
                <w:lang w:val="fr-FR"/>
              </w:rPr>
              <w:t>GIZ</w:t>
            </w:r>
          </w:p>
        </w:tc>
        <w:tc>
          <w:tcPr>
            <w:tcW w:w="0" w:type="auto"/>
            <w:shd w:val="clear" w:color="auto" w:fill="auto"/>
            <w:vAlign w:val="center"/>
          </w:tcPr>
          <w:p w14:paraId="7FC470C0" w14:textId="77777777" w:rsidR="001621C5" w:rsidRPr="00142559" w:rsidRDefault="001621C5" w:rsidP="000F5803">
            <w:pPr>
              <w:jc w:val="center"/>
              <w:rPr>
                <w:rFonts w:cs="Segoe UI"/>
                <w:lang w:val="fr-FR"/>
              </w:rPr>
            </w:pPr>
            <w:r>
              <w:rPr>
                <w:rFonts w:cs="Segoe UI"/>
                <w:lang w:val="fr-FR"/>
              </w:rPr>
              <w:t>01</w:t>
            </w:r>
          </w:p>
        </w:tc>
        <w:tc>
          <w:tcPr>
            <w:tcW w:w="0" w:type="auto"/>
            <w:shd w:val="clear" w:color="auto" w:fill="auto"/>
            <w:vAlign w:val="center"/>
          </w:tcPr>
          <w:p w14:paraId="2E26852A" w14:textId="77777777" w:rsidR="001621C5" w:rsidRPr="00142559" w:rsidRDefault="001621C5" w:rsidP="000F5803">
            <w:pPr>
              <w:jc w:val="center"/>
              <w:rPr>
                <w:rFonts w:cs="Segoe UI"/>
                <w:lang w:val="fr-FR"/>
              </w:rPr>
            </w:pPr>
            <w:r w:rsidRPr="00142559">
              <w:rPr>
                <w:rFonts w:cs="Segoe UI"/>
                <w:lang w:val="fr-FR"/>
              </w:rPr>
              <w:t>-</w:t>
            </w:r>
          </w:p>
        </w:tc>
      </w:tr>
      <w:tr w:rsidR="001621C5" w:rsidRPr="002856D2" w14:paraId="0B15C646" w14:textId="77777777" w:rsidTr="000F5803">
        <w:tc>
          <w:tcPr>
            <w:tcW w:w="0" w:type="auto"/>
            <w:vMerge/>
            <w:shd w:val="clear" w:color="auto" w:fill="auto"/>
            <w:vAlign w:val="center"/>
          </w:tcPr>
          <w:p w14:paraId="2E040500" w14:textId="77777777" w:rsidR="001621C5" w:rsidRPr="00142559" w:rsidRDefault="001621C5" w:rsidP="000F5803">
            <w:pPr>
              <w:jc w:val="center"/>
              <w:rPr>
                <w:rFonts w:cs="Segoe UI"/>
                <w:b/>
                <w:bCs/>
                <w:lang w:val="fr-FR"/>
              </w:rPr>
            </w:pPr>
          </w:p>
        </w:tc>
        <w:tc>
          <w:tcPr>
            <w:tcW w:w="0" w:type="auto"/>
            <w:vMerge/>
            <w:shd w:val="clear" w:color="auto" w:fill="auto"/>
            <w:vAlign w:val="center"/>
          </w:tcPr>
          <w:p w14:paraId="6B40964E" w14:textId="77777777" w:rsidR="001621C5" w:rsidRPr="00142559" w:rsidRDefault="001621C5" w:rsidP="000F5803">
            <w:pPr>
              <w:jc w:val="center"/>
              <w:rPr>
                <w:rFonts w:cs="Segoe UI"/>
                <w:b/>
                <w:bCs/>
                <w:lang w:val="fr-FR"/>
              </w:rPr>
            </w:pPr>
          </w:p>
        </w:tc>
        <w:tc>
          <w:tcPr>
            <w:tcW w:w="0" w:type="auto"/>
          </w:tcPr>
          <w:p w14:paraId="27D32F37" w14:textId="77777777" w:rsidR="001621C5" w:rsidRPr="00142559" w:rsidRDefault="001621C5" w:rsidP="000F5803">
            <w:pPr>
              <w:rPr>
                <w:rFonts w:cs="Segoe UI"/>
                <w:szCs w:val="20"/>
                <w:lang w:val="fr-FR"/>
              </w:rPr>
            </w:pPr>
            <w:r>
              <w:rPr>
                <w:rFonts w:cs="Segoe UI"/>
                <w:szCs w:val="20"/>
                <w:lang w:val="fr-FR"/>
              </w:rPr>
              <w:t>Plan international Togo</w:t>
            </w:r>
          </w:p>
        </w:tc>
        <w:tc>
          <w:tcPr>
            <w:tcW w:w="0" w:type="auto"/>
            <w:shd w:val="clear" w:color="auto" w:fill="auto"/>
            <w:vAlign w:val="center"/>
          </w:tcPr>
          <w:p w14:paraId="6BC714A3" w14:textId="77777777" w:rsidR="001621C5" w:rsidRPr="00142559" w:rsidRDefault="001621C5" w:rsidP="000F5803">
            <w:pPr>
              <w:jc w:val="center"/>
              <w:rPr>
                <w:rFonts w:cs="Segoe UI"/>
                <w:lang w:val="fr-FR"/>
              </w:rPr>
            </w:pPr>
            <w:r>
              <w:rPr>
                <w:rFonts w:cs="Segoe UI"/>
                <w:lang w:val="fr-FR"/>
              </w:rPr>
              <w:t>01</w:t>
            </w:r>
          </w:p>
        </w:tc>
        <w:tc>
          <w:tcPr>
            <w:tcW w:w="0" w:type="auto"/>
            <w:shd w:val="clear" w:color="auto" w:fill="auto"/>
            <w:vAlign w:val="center"/>
          </w:tcPr>
          <w:p w14:paraId="4F6FB23E" w14:textId="77777777" w:rsidR="001621C5" w:rsidRPr="00142559" w:rsidRDefault="001621C5" w:rsidP="000F5803">
            <w:pPr>
              <w:jc w:val="center"/>
              <w:rPr>
                <w:rFonts w:cs="Segoe UI"/>
                <w:lang w:val="fr-FR"/>
              </w:rPr>
            </w:pPr>
            <w:r w:rsidRPr="00142559">
              <w:rPr>
                <w:rFonts w:cs="Segoe UI"/>
                <w:lang w:val="fr-FR"/>
              </w:rPr>
              <w:t>-</w:t>
            </w:r>
          </w:p>
        </w:tc>
      </w:tr>
      <w:tr w:rsidR="001621C5" w:rsidRPr="002856D2" w14:paraId="5E2FAEA5" w14:textId="77777777" w:rsidTr="000F5803">
        <w:tc>
          <w:tcPr>
            <w:tcW w:w="0" w:type="auto"/>
            <w:vMerge/>
            <w:shd w:val="clear" w:color="auto" w:fill="auto"/>
            <w:vAlign w:val="center"/>
          </w:tcPr>
          <w:p w14:paraId="5D64256C" w14:textId="77777777" w:rsidR="001621C5" w:rsidRPr="00142559" w:rsidRDefault="001621C5" w:rsidP="000F5803">
            <w:pPr>
              <w:jc w:val="center"/>
              <w:rPr>
                <w:rFonts w:cs="Segoe UI"/>
                <w:b/>
                <w:bCs/>
                <w:lang w:val="fr-FR"/>
              </w:rPr>
            </w:pPr>
          </w:p>
        </w:tc>
        <w:tc>
          <w:tcPr>
            <w:tcW w:w="0" w:type="auto"/>
            <w:vMerge/>
            <w:shd w:val="clear" w:color="auto" w:fill="auto"/>
            <w:vAlign w:val="center"/>
          </w:tcPr>
          <w:p w14:paraId="65FC90B3" w14:textId="77777777" w:rsidR="001621C5" w:rsidRPr="00142559" w:rsidRDefault="001621C5" w:rsidP="000F5803">
            <w:pPr>
              <w:jc w:val="center"/>
              <w:rPr>
                <w:rFonts w:cs="Segoe UI"/>
                <w:b/>
                <w:bCs/>
                <w:lang w:val="fr-FR"/>
              </w:rPr>
            </w:pPr>
          </w:p>
        </w:tc>
        <w:tc>
          <w:tcPr>
            <w:tcW w:w="0" w:type="auto"/>
          </w:tcPr>
          <w:p w14:paraId="25481585" w14:textId="77777777" w:rsidR="001621C5" w:rsidRPr="00142559" w:rsidRDefault="001621C5" w:rsidP="000F5803">
            <w:pPr>
              <w:rPr>
                <w:rFonts w:cs="Segoe UI"/>
                <w:szCs w:val="20"/>
                <w:lang w:val="fr-FR"/>
              </w:rPr>
            </w:pPr>
            <w:r w:rsidRPr="00142559">
              <w:rPr>
                <w:rFonts w:cs="Segoe UI"/>
                <w:szCs w:val="20"/>
                <w:lang w:val="fr-FR"/>
              </w:rPr>
              <w:t xml:space="preserve">Ministère de l’Administration du Territoire et de la Décentralisation </w:t>
            </w:r>
            <w:r>
              <w:rPr>
                <w:rFonts w:cs="Segoe UI"/>
                <w:color w:val="FF0000"/>
                <w:szCs w:val="20"/>
                <w:lang w:val="fr-FR"/>
              </w:rPr>
              <w:t xml:space="preserve"> </w:t>
            </w:r>
          </w:p>
        </w:tc>
        <w:tc>
          <w:tcPr>
            <w:tcW w:w="0" w:type="auto"/>
            <w:shd w:val="clear" w:color="auto" w:fill="auto"/>
            <w:vAlign w:val="center"/>
          </w:tcPr>
          <w:p w14:paraId="596E57C5" w14:textId="77777777" w:rsidR="001621C5" w:rsidRPr="00142559" w:rsidRDefault="001621C5" w:rsidP="000F5803">
            <w:pPr>
              <w:jc w:val="center"/>
              <w:rPr>
                <w:rFonts w:cs="Segoe UI"/>
                <w:lang w:val="fr-FR"/>
              </w:rPr>
            </w:pPr>
            <w:r w:rsidRPr="00142559">
              <w:rPr>
                <w:rFonts w:cs="Segoe UI"/>
                <w:lang w:val="fr-FR"/>
              </w:rPr>
              <w:t>0</w:t>
            </w:r>
            <w:r>
              <w:rPr>
                <w:rFonts w:cs="Segoe UI"/>
                <w:lang w:val="fr-FR"/>
              </w:rPr>
              <w:t>2</w:t>
            </w:r>
          </w:p>
        </w:tc>
        <w:tc>
          <w:tcPr>
            <w:tcW w:w="0" w:type="auto"/>
            <w:shd w:val="clear" w:color="auto" w:fill="auto"/>
            <w:vAlign w:val="center"/>
          </w:tcPr>
          <w:p w14:paraId="792A1334" w14:textId="77777777" w:rsidR="001621C5" w:rsidRPr="00142559" w:rsidRDefault="001621C5" w:rsidP="000F5803">
            <w:pPr>
              <w:jc w:val="center"/>
              <w:rPr>
                <w:rFonts w:cs="Segoe UI"/>
                <w:lang w:val="fr-FR"/>
              </w:rPr>
            </w:pPr>
            <w:r w:rsidRPr="00142559">
              <w:rPr>
                <w:rFonts w:cs="Segoe UI"/>
                <w:lang w:val="fr-FR"/>
              </w:rPr>
              <w:t>-</w:t>
            </w:r>
          </w:p>
        </w:tc>
      </w:tr>
      <w:tr w:rsidR="001621C5" w:rsidRPr="002856D2" w14:paraId="7052A863" w14:textId="77777777" w:rsidTr="000F5803">
        <w:tc>
          <w:tcPr>
            <w:tcW w:w="0" w:type="auto"/>
            <w:vMerge/>
            <w:shd w:val="clear" w:color="auto" w:fill="auto"/>
            <w:vAlign w:val="center"/>
          </w:tcPr>
          <w:p w14:paraId="664BDA6A" w14:textId="77777777" w:rsidR="001621C5" w:rsidRPr="00142559" w:rsidRDefault="001621C5" w:rsidP="000F5803">
            <w:pPr>
              <w:jc w:val="center"/>
              <w:rPr>
                <w:rFonts w:cs="Segoe UI"/>
                <w:b/>
                <w:bCs/>
                <w:lang w:val="fr-FR"/>
              </w:rPr>
            </w:pPr>
          </w:p>
        </w:tc>
        <w:tc>
          <w:tcPr>
            <w:tcW w:w="0" w:type="auto"/>
            <w:vMerge/>
            <w:shd w:val="clear" w:color="auto" w:fill="auto"/>
            <w:vAlign w:val="center"/>
          </w:tcPr>
          <w:p w14:paraId="0706F29F" w14:textId="77777777" w:rsidR="001621C5" w:rsidRPr="00142559" w:rsidRDefault="001621C5" w:rsidP="000F5803">
            <w:pPr>
              <w:jc w:val="center"/>
              <w:rPr>
                <w:rFonts w:cs="Segoe UI"/>
                <w:b/>
                <w:bCs/>
                <w:lang w:val="fr-FR"/>
              </w:rPr>
            </w:pPr>
          </w:p>
        </w:tc>
        <w:tc>
          <w:tcPr>
            <w:tcW w:w="0" w:type="auto"/>
          </w:tcPr>
          <w:p w14:paraId="309676A2" w14:textId="77777777" w:rsidR="001621C5" w:rsidRPr="00142559" w:rsidRDefault="001621C5" w:rsidP="000F5803">
            <w:pPr>
              <w:rPr>
                <w:rFonts w:cs="Segoe UI"/>
                <w:szCs w:val="20"/>
                <w:lang w:val="fr-FR"/>
              </w:rPr>
            </w:pPr>
            <w:r w:rsidRPr="00142559">
              <w:rPr>
                <w:rFonts w:cs="Segoe UI"/>
                <w:szCs w:val="20"/>
                <w:lang w:val="fr-FR"/>
              </w:rPr>
              <w:t xml:space="preserve">Ministère de la Santé </w:t>
            </w:r>
            <w:r>
              <w:rPr>
                <w:rFonts w:cs="Segoe UI"/>
                <w:szCs w:val="20"/>
                <w:lang w:val="fr-FR"/>
              </w:rPr>
              <w:t xml:space="preserve"> (</w:t>
            </w:r>
            <w:r w:rsidRPr="00284BF4">
              <w:rPr>
                <w:rFonts w:cs="Segoe UI"/>
                <w:szCs w:val="20"/>
                <w:lang w:val="fr-FR"/>
              </w:rPr>
              <w:t>Division de la Nutrition et point focal SUN</w:t>
            </w:r>
            <w:r>
              <w:rPr>
                <w:rFonts w:cs="Segoe UI"/>
                <w:szCs w:val="20"/>
                <w:lang w:val="fr-FR"/>
              </w:rPr>
              <w:t xml:space="preserve"> + </w:t>
            </w:r>
            <w:r w:rsidRPr="00284BF4">
              <w:rPr>
                <w:rFonts w:cs="Segoe UI"/>
                <w:szCs w:val="20"/>
                <w:lang w:val="fr-FR"/>
              </w:rPr>
              <w:t>Direction Santé de la mère et du nouveau-né</w:t>
            </w:r>
            <w:r>
              <w:rPr>
                <w:rFonts w:cs="Segoe UI"/>
                <w:szCs w:val="20"/>
                <w:lang w:val="fr-FR"/>
              </w:rPr>
              <w:t xml:space="preserve"> + </w:t>
            </w:r>
            <w:r w:rsidRPr="00284BF4">
              <w:rPr>
                <w:rFonts w:cs="Segoe UI"/>
                <w:szCs w:val="20"/>
                <w:lang w:val="fr-FR"/>
              </w:rPr>
              <w:t>ivision Santé Communautaire et des Personnes Agées</w:t>
            </w:r>
            <w:r>
              <w:rPr>
                <w:rFonts w:cs="Segoe UI"/>
                <w:szCs w:val="20"/>
                <w:lang w:val="fr-FR"/>
              </w:rPr>
              <w:t>)</w:t>
            </w:r>
            <w:r w:rsidRPr="00142559">
              <w:rPr>
                <w:rFonts w:cs="Segoe UI"/>
                <w:szCs w:val="20"/>
                <w:lang w:val="fr-FR"/>
              </w:rPr>
              <w:t xml:space="preserve"> </w:t>
            </w:r>
            <w:r>
              <w:rPr>
                <w:rFonts w:cs="Segoe UI"/>
                <w:szCs w:val="20"/>
                <w:lang w:val="fr-FR"/>
              </w:rPr>
              <w:t xml:space="preserve"> </w:t>
            </w:r>
          </w:p>
        </w:tc>
        <w:tc>
          <w:tcPr>
            <w:tcW w:w="0" w:type="auto"/>
            <w:shd w:val="clear" w:color="auto" w:fill="auto"/>
            <w:vAlign w:val="center"/>
          </w:tcPr>
          <w:p w14:paraId="1751F986" w14:textId="77777777" w:rsidR="001621C5" w:rsidRPr="00142559" w:rsidRDefault="001621C5" w:rsidP="000F5803">
            <w:pPr>
              <w:jc w:val="center"/>
              <w:rPr>
                <w:rFonts w:cs="Segoe UI"/>
                <w:lang w:val="fr-FR"/>
              </w:rPr>
            </w:pPr>
            <w:r w:rsidRPr="00142559">
              <w:rPr>
                <w:rFonts w:cs="Segoe UI"/>
                <w:lang w:val="fr-FR"/>
              </w:rPr>
              <w:t>0</w:t>
            </w:r>
            <w:r>
              <w:rPr>
                <w:rFonts w:cs="Segoe UI"/>
                <w:lang w:val="fr-FR"/>
              </w:rPr>
              <w:t>3</w:t>
            </w:r>
          </w:p>
        </w:tc>
        <w:tc>
          <w:tcPr>
            <w:tcW w:w="0" w:type="auto"/>
            <w:shd w:val="clear" w:color="auto" w:fill="auto"/>
            <w:vAlign w:val="center"/>
          </w:tcPr>
          <w:p w14:paraId="3EDE46E6" w14:textId="77777777" w:rsidR="001621C5" w:rsidRPr="00142559" w:rsidRDefault="001621C5" w:rsidP="000F5803">
            <w:pPr>
              <w:jc w:val="center"/>
              <w:rPr>
                <w:rFonts w:cs="Segoe UI"/>
                <w:lang w:val="fr-FR"/>
              </w:rPr>
            </w:pPr>
            <w:r w:rsidRPr="00142559">
              <w:rPr>
                <w:rFonts w:cs="Segoe UI"/>
                <w:lang w:val="fr-FR"/>
              </w:rPr>
              <w:t>-</w:t>
            </w:r>
          </w:p>
        </w:tc>
      </w:tr>
      <w:tr w:rsidR="001621C5" w:rsidRPr="002856D2" w14:paraId="37A1310F" w14:textId="77777777" w:rsidTr="000F5803">
        <w:tc>
          <w:tcPr>
            <w:tcW w:w="0" w:type="auto"/>
            <w:vMerge/>
            <w:shd w:val="clear" w:color="auto" w:fill="auto"/>
            <w:vAlign w:val="center"/>
          </w:tcPr>
          <w:p w14:paraId="2E12DF11" w14:textId="77777777" w:rsidR="001621C5" w:rsidRPr="00142559" w:rsidRDefault="001621C5" w:rsidP="000F5803">
            <w:pPr>
              <w:jc w:val="center"/>
              <w:rPr>
                <w:rFonts w:cs="Segoe UI"/>
                <w:b/>
                <w:bCs/>
                <w:lang w:val="fr-FR"/>
              </w:rPr>
            </w:pPr>
          </w:p>
        </w:tc>
        <w:tc>
          <w:tcPr>
            <w:tcW w:w="0" w:type="auto"/>
            <w:vMerge/>
            <w:shd w:val="clear" w:color="auto" w:fill="auto"/>
            <w:vAlign w:val="center"/>
          </w:tcPr>
          <w:p w14:paraId="250467D1" w14:textId="77777777" w:rsidR="001621C5" w:rsidRPr="00142559" w:rsidRDefault="001621C5" w:rsidP="000F5803">
            <w:pPr>
              <w:jc w:val="center"/>
              <w:rPr>
                <w:rFonts w:cs="Segoe UI"/>
                <w:b/>
                <w:bCs/>
                <w:lang w:val="fr-FR"/>
              </w:rPr>
            </w:pPr>
          </w:p>
        </w:tc>
        <w:tc>
          <w:tcPr>
            <w:tcW w:w="0" w:type="auto"/>
          </w:tcPr>
          <w:p w14:paraId="350F9232" w14:textId="77777777" w:rsidR="001621C5" w:rsidRPr="00142559" w:rsidRDefault="001621C5" w:rsidP="000F5803">
            <w:pPr>
              <w:rPr>
                <w:rFonts w:cs="Segoe UI"/>
                <w:szCs w:val="20"/>
                <w:lang w:val="fr-FR"/>
              </w:rPr>
            </w:pPr>
            <w:r w:rsidRPr="00424BC5">
              <w:rPr>
                <w:rFonts w:cs="Segoe UI"/>
                <w:szCs w:val="20"/>
                <w:lang w:val="fr-FR"/>
              </w:rPr>
              <w:t>Ministère de la Justice et des Relations avec les Institution de la République (Direction de l’Accès au Droit et de la Justice)</w:t>
            </w:r>
          </w:p>
        </w:tc>
        <w:tc>
          <w:tcPr>
            <w:tcW w:w="0" w:type="auto"/>
            <w:shd w:val="clear" w:color="auto" w:fill="auto"/>
            <w:vAlign w:val="center"/>
          </w:tcPr>
          <w:p w14:paraId="316856C4" w14:textId="77777777" w:rsidR="001621C5" w:rsidRPr="00142559" w:rsidRDefault="001621C5" w:rsidP="000F5803">
            <w:pPr>
              <w:jc w:val="center"/>
              <w:rPr>
                <w:rFonts w:cs="Segoe UI"/>
                <w:lang w:val="fr-FR"/>
              </w:rPr>
            </w:pPr>
            <w:r w:rsidRPr="00142559">
              <w:rPr>
                <w:rFonts w:cs="Segoe UI"/>
                <w:lang w:val="fr-FR"/>
              </w:rPr>
              <w:t>02</w:t>
            </w:r>
          </w:p>
        </w:tc>
        <w:tc>
          <w:tcPr>
            <w:tcW w:w="0" w:type="auto"/>
            <w:shd w:val="clear" w:color="auto" w:fill="auto"/>
            <w:vAlign w:val="center"/>
          </w:tcPr>
          <w:p w14:paraId="0AD56570" w14:textId="77777777" w:rsidR="001621C5" w:rsidRPr="00142559" w:rsidRDefault="001621C5" w:rsidP="000F5803">
            <w:pPr>
              <w:jc w:val="center"/>
              <w:rPr>
                <w:rFonts w:cs="Segoe UI"/>
                <w:lang w:val="fr-FR"/>
              </w:rPr>
            </w:pPr>
            <w:r w:rsidRPr="00142559">
              <w:rPr>
                <w:rFonts w:cs="Segoe UI"/>
                <w:lang w:val="fr-FR"/>
              </w:rPr>
              <w:t>-</w:t>
            </w:r>
          </w:p>
        </w:tc>
      </w:tr>
      <w:tr w:rsidR="001621C5" w:rsidRPr="002856D2" w14:paraId="7E4B9960" w14:textId="77777777" w:rsidTr="000F5803">
        <w:tc>
          <w:tcPr>
            <w:tcW w:w="0" w:type="auto"/>
            <w:vMerge/>
            <w:shd w:val="clear" w:color="auto" w:fill="auto"/>
            <w:vAlign w:val="center"/>
          </w:tcPr>
          <w:p w14:paraId="3DE3EF35" w14:textId="77777777" w:rsidR="001621C5" w:rsidRPr="00142559" w:rsidRDefault="001621C5" w:rsidP="000F5803">
            <w:pPr>
              <w:jc w:val="center"/>
              <w:rPr>
                <w:rFonts w:cs="Segoe UI"/>
                <w:b/>
                <w:bCs/>
                <w:lang w:val="fr-FR"/>
              </w:rPr>
            </w:pPr>
          </w:p>
        </w:tc>
        <w:tc>
          <w:tcPr>
            <w:tcW w:w="0" w:type="auto"/>
            <w:vMerge/>
            <w:shd w:val="clear" w:color="auto" w:fill="auto"/>
            <w:vAlign w:val="center"/>
          </w:tcPr>
          <w:p w14:paraId="6C5C872A" w14:textId="77777777" w:rsidR="001621C5" w:rsidRPr="00142559" w:rsidRDefault="001621C5" w:rsidP="000F5803">
            <w:pPr>
              <w:jc w:val="center"/>
              <w:rPr>
                <w:rFonts w:cs="Segoe UI"/>
                <w:b/>
                <w:bCs/>
                <w:lang w:val="fr-FR"/>
              </w:rPr>
            </w:pPr>
          </w:p>
        </w:tc>
        <w:tc>
          <w:tcPr>
            <w:tcW w:w="0" w:type="auto"/>
          </w:tcPr>
          <w:p w14:paraId="34BA37F7" w14:textId="77777777" w:rsidR="001621C5" w:rsidRPr="00142559" w:rsidRDefault="001621C5" w:rsidP="000F5803">
            <w:pPr>
              <w:rPr>
                <w:rFonts w:cs="Segoe UI"/>
                <w:szCs w:val="20"/>
                <w:lang w:val="fr-FR"/>
              </w:rPr>
            </w:pPr>
            <w:r w:rsidRPr="00424BC5">
              <w:rPr>
                <w:rFonts w:cs="Segoe UI"/>
                <w:szCs w:val="20"/>
                <w:lang w:val="fr-FR"/>
              </w:rPr>
              <w:t>Direction Générale de la Protection de l’Enfant (DGPE)</w:t>
            </w:r>
            <w:r>
              <w:rPr>
                <w:rFonts w:cs="Segoe UI"/>
                <w:szCs w:val="20"/>
                <w:lang w:val="fr-FR"/>
              </w:rPr>
              <w:t xml:space="preserve"> + </w:t>
            </w:r>
            <w:r w:rsidRPr="00424BC5">
              <w:rPr>
                <w:rFonts w:cs="Segoe UI"/>
                <w:szCs w:val="20"/>
                <w:lang w:val="fr-FR"/>
              </w:rPr>
              <w:t>Directrice de l'assistance à l'enfant en difficulté (DAED)</w:t>
            </w:r>
            <w:r>
              <w:rPr>
                <w:rFonts w:cs="Segoe UI"/>
                <w:szCs w:val="20"/>
                <w:lang w:val="fr-FR"/>
              </w:rPr>
              <w:t xml:space="preserve"> + </w:t>
            </w:r>
            <w:r w:rsidRPr="00424BC5">
              <w:rPr>
                <w:rFonts w:cs="Segoe UI"/>
                <w:szCs w:val="20"/>
                <w:lang w:val="fr-FR"/>
              </w:rPr>
              <w:t>Directrice de la prévention et des situations de vulnerabilité</w:t>
            </w:r>
          </w:p>
        </w:tc>
        <w:tc>
          <w:tcPr>
            <w:tcW w:w="0" w:type="auto"/>
            <w:shd w:val="clear" w:color="auto" w:fill="auto"/>
            <w:vAlign w:val="center"/>
          </w:tcPr>
          <w:p w14:paraId="6701D32C" w14:textId="77777777" w:rsidR="001621C5" w:rsidRPr="00142559" w:rsidRDefault="001621C5" w:rsidP="000F5803">
            <w:pPr>
              <w:jc w:val="center"/>
              <w:rPr>
                <w:rFonts w:cs="Segoe UI"/>
                <w:lang w:val="fr-FR"/>
              </w:rPr>
            </w:pPr>
            <w:r>
              <w:rPr>
                <w:rFonts w:cs="Segoe UI"/>
                <w:lang w:val="fr-FR"/>
              </w:rPr>
              <w:t>02</w:t>
            </w:r>
          </w:p>
        </w:tc>
        <w:tc>
          <w:tcPr>
            <w:tcW w:w="0" w:type="auto"/>
            <w:shd w:val="clear" w:color="auto" w:fill="auto"/>
            <w:vAlign w:val="center"/>
          </w:tcPr>
          <w:p w14:paraId="4C0F3406" w14:textId="77777777" w:rsidR="001621C5" w:rsidRPr="00142559" w:rsidRDefault="001621C5" w:rsidP="000F5803">
            <w:pPr>
              <w:jc w:val="center"/>
              <w:rPr>
                <w:rFonts w:cs="Segoe UI"/>
                <w:lang w:val="fr-FR"/>
              </w:rPr>
            </w:pPr>
            <w:r w:rsidRPr="00142559">
              <w:rPr>
                <w:rFonts w:cs="Segoe UI"/>
                <w:lang w:val="fr-FR"/>
              </w:rPr>
              <w:t>-</w:t>
            </w:r>
          </w:p>
        </w:tc>
      </w:tr>
      <w:tr w:rsidR="001621C5" w:rsidRPr="002856D2" w14:paraId="639366BF" w14:textId="77777777" w:rsidTr="000F5803">
        <w:tc>
          <w:tcPr>
            <w:tcW w:w="0" w:type="auto"/>
            <w:vMerge/>
            <w:shd w:val="clear" w:color="auto" w:fill="auto"/>
            <w:vAlign w:val="center"/>
          </w:tcPr>
          <w:p w14:paraId="3547F7DA" w14:textId="77777777" w:rsidR="001621C5" w:rsidRPr="00142559" w:rsidRDefault="001621C5" w:rsidP="000F5803">
            <w:pPr>
              <w:jc w:val="center"/>
              <w:rPr>
                <w:rFonts w:cs="Segoe UI"/>
                <w:b/>
                <w:bCs/>
                <w:lang w:val="fr-FR"/>
              </w:rPr>
            </w:pPr>
          </w:p>
        </w:tc>
        <w:tc>
          <w:tcPr>
            <w:tcW w:w="0" w:type="auto"/>
            <w:vMerge/>
            <w:shd w:val="clear" w:color="auto" w:fill="auto"/>
            <w:vAlign w:val="center"/>
          </w:tcPr>
          <w:p w14:paraId="24FC4954" w14:textId="77777777" w:rsidR="001621C5" w:rsidRPr="00142559" w:rsidRDefault="001621C5" w:rsidP="000F5803">
            <w:pPr>
              <w:jc w:val="center"/>
              <w:rPr>
                <w:rFonts w:cs="Segoe UI"/>
                <w:b/>
                <w:bCs/>
                <w:lang w:val="fr-FR"/>
              </w:rPr>
            </w:pPr>
          </w:p>
        </w:tc>
        <w:tc>
          <w:tcPr>
            <w:tcW w:w="0" w:type="auto"/>
          </w:tcPr>
          <w:p w14:paraId="7D95DAE7" w14:textId="77777777" w:rsidR="001621C5" w:rsidRPr="00142559" w:rsidRDefault="001621C5" w:rsidP="000F5803">
            <w:pPr>
              <w:rPr>
                <w:rFonts w:cs="Segoe UI"/>
                <w:szCs w:val="20"/>
                <w:lang w:val="fr-FR"/>
              </w:rPr>
            </w:pPr>
            <w:r w:rsidRPr="00284BF4">
              <w:rPr>
                <w:rFonts w:cs="Segoe UI"/>
                <w:szCs w:val="20"/>
                <w:lang w:val="fr-FR"/>
              </w:rPr>
              <w:t>Forum des Organisations de Défense des Droits de l’Enfant au Togo</w:t>
            </w:r>
          </w:p>
        </w:tc>
        <w:tc>
          <w:tcPr>
            <w:tcW w:w="0" w:type="auto"/>
            <w:shd w:val="clear" w:color="auto" w:fill="auto"/>
            <w:vAlign w:val="center"/>
          </w:tcPr>
          <w:p w14:paraId="78FBC361" w14:textId="77777777" w:rsidR="001621C5" w:rsidRPr="00142559" w:rsidRDefault="001621C5" w:rsidP="000F5803">
            <w:pPr>
              <w:jc w:val="center"/>
              <w:rPr>
                <w:rFonts w:cs="Segoe UI"/>
                <w:lang w:val="fr-FR"/>
              </w:rPr>
            </w:pPr>
            <w:r w:rsidRPr="00142559">
              <w:rPr>
                <w:rFonts w:cs="Segoe UI"/>
                <w:lang w:val="fr-FR"/>
              </w:rPr>
              <w:t>01</w:t>
            </w:r>
          </w:p>
        </w:tc>
        <w:tc>
          <w:tcPr>
            <w:tcW w:w="0" w:type="auto"/>
            <w:shd w:val="clear" w:color="auto" w:fill="auto"/>
            <w:vAlign w:val="center"/>
          </w:tcPr>
          <w:p w14:paraId="6D835CFE" w14:textId="77777777" w:rsidR="001621C5" w:rsidRPr="00142559" w:rsidRDefault="001621C5" w:rsidP="000F5803">
            <w:pPr>
              <w:jc w:val="center"/>
              <w:rPr>
                <w:rFonts w:cs="Segoe UI"/>
                <w:lang w:val="fr-FR"/>
              </w:rPr>
            </w:pPr>
            <w:r w:rsidRPr="00142559">
              <w:rPr>
                <w:rFonts w:cs="Segoe UI"/>
                <w:lang w:val="fr-FR"/>
              </w:rPr>
              <w:t>-</w:t>
            </w:r>
          </w:p>
        </w:tc>
      </w:tr>
      <w:tr w:rsidR="001621C5" w:rsidRPr="002856D2" w14:paraId="78A3E646" w14:textId="77777777" w:rsidTr="000F5803">
        <w:tc>
          <w:tcPr>
            <w:tcW w:w="0" w:type="auto"/>
            <w:vMerge/>
            <w:shd w:val="clear" w:color="auto" w:fill="auto"/>
            <w:vAlign w:val="center"/>
          </w:tcPr>
          <w:p w14:paraId="28D98B93" w14:textId="77777777" w:rsidR="001621C5" w:rsidRPr="00142559" w:rsidRDefault="001621C5" w:rsidP="000F5803">
            <w:pPr>
              <w:jc w:val="center"/>
              <w:rPr>
                <w:rFonts w:cs="Segoe UI"/>
                <w:b/>
                <w:bCs/>
                <w:lang w:val="fr-FR"/>
              </w:rPr>
            </w:pPr>
          </w:p>
        </w:tc>
        <w:tc>
          <w:tcPr>
            <w:tcW w:w="0" w:type="auto"/>
            <w:vMerge/>
            <w:shd w:val="clear" w:color="auto" w:fill="auto"/>
            <w:vAlign w:val="center"/>
          </w:tcPr>
          <w:p w14:paraId="3CCC463E" w14:textId="77777777" w:rsidR="001621C5" w:rsidRPr="00142559" w:rsidRDefault="001621C5" w:rsidP="000F5803">
            <w:pPr>
              <w:jc w:val="center"/>
              <w:rPr>
                <w:rFonts w:cs="Segoe UI"/>
                <w:b/>
                <w:bCs/>
                <w:lang w:val="fr-FR"/>
              </w:rPr>
            </w:pPr>
          </w:p>
        </w:tc>
        <w:tc>
          <w:tcPr>
            <w:tcW w:w="0" w:type="auto"/>
          </w:tcPr>
          <w:p w14:paraId="03AF8913" w14:textId="77777777" w:rsidR="001621C5" w:rsidRPr="00142559" w:rsidRDefault="001621C5" w:rsidP="000F5803">
            <w:pPr>
              <w:rPr>
                <w:rFonts w:cs="Segoe UI"/>
                <w:szCs w:val="20"/>
                <w:lang w:val="fr-FR"/>
              </w:rPr>
            </w:pPr>
            <w:r w:rsidRPr="00284BF4">
              <w:rPr>
                <w:rFonts w:cs="Segoe UI"/>
                <w:szCs w:val="20"/>
                <w:lang w:val="fr-FR"/>
              </w:rPr>
              <w:t>UNION DES CHEFS TRADITIONNELS DU TOGO</w:t>
            </w:r>
          </w:p>
        </w:tc>
        <w:tc>
          <w:tcPr>
            <w:tcW w:w="0" w:type="auto"/>
            <w:shd w:val="clear" w:color="auto" w:fill="auto"/>
            <w:vAlign w:val="center"/>
          </w:tcPr>
          <w:p w14:paraId="002A5B7F" w14:textId="77777777" w:rsidR="001621C5" w:rsidRPr="00142559" w:rsidRDefault="001621C5" w:rsidP="000F5803">
            <w:pPr>
              <w:jc w:val="center"/>
              <w:rPr>
                <w:rFonts w:cs="Segoe UI"/>
                <w:lang w:val="fr-FR"/>
              </w:rPr>
            </w:pPr>
            <w:r w:rsidRPr="00142559">
              <w:rPr>
                <w:rFonts w:cs="Segoe UI"/>
                <w:lang w:val="fr-FR"/>
              </w:rPr>
              <w:t>01</w:t>
            </w:r>
          </w:p>
        </w:tc>
        <w:tc>
          <w:tcPr>
            <w:tcW w:w="0" w:type="auto"/>
            <w:shd w:val="clear" w:color="auto" w:fill="auto"/>
            <w:vAlign w:val="center"/>
          </w:tcPr>
          <w:p w14:paraId="7404D673" w14:textId="77777777" w:rsidR="001621C5" w:rsidRPr="00142559" w:rsidRDefault="001621C5" w:rsidP="000F5803">
            <w:pPr>
              <w:jc w:val="center"/>
              <w:rPr>
                <w:rFonts w:cs="Segoe UI"/>
                <w:lang w:val="fr-FR"/>
              </w:rPr>
            </w:pPr>
            <w:r w:rsidRPr="00142559">
              <w:rPr>
                <w:rFonts w:cs="Segoe UI"/>
                <w:lang w:val="fr-FR"/>
              </w:rPr>
              <w:t>-</w:t>
            </w:r>
          </w:p>
        </w:tc>
      </w:tr>
      <w:tr w:rsidR="001621C5" w:rsidRPr="002856D2" w14:paraId="735DDE7C" w14:textId="77777777" w:rsidTr="000F5803">
        <w:tc>
          <w:tcPr>
            <w:tcW w:w="0" w:type="auto"/>
            <w:shd w:val="clear" w:color="auto" w:fill="auto"/>
            <w:vAlign w:val="center"/>
          </w:tcPr>
          <w:p w14:paraId="42C5F441" w14:textId="77777777" w:rsidR="001621C5" w:rsidRPr="00142559" w:rsidRDefault="001621C5" w:rsidP="000F5803">
            <w:pPr>
              <w:jc w:val="center"/>
              <w:rPr>
                <w:rFonts w:cs="Segoe UI"/>
                <w:b/>
                <w:bCs/>
                <w:lang w:val="fr-FR"/>
              </w:rPr>
            </w:pPr>
          </w:p>
        </w:tc>
        <w:tc>
          <w:tcPr>
            <w:tcW w:w="0" w:type="auto"/>
            <w:shd w:val="clear" w:color="auto" w:fill="auto"/>
            <w:vAlign w:val="center"/>
          </w:tcPr>
          <w:p w14:paraId="3F383FF3" w14:textId="77777777" w:rsidR="001621C5" w:rsidRPr="00142559" w:rsidRDefault="001621C5" w:rsidP="000F5803">
            <w:pPr>
              <w:jc w:val="center"/>
              <w:rPr>
                <w:rFonts w:cs="Segoe UI"/>
                <w:b/>
                <w:bCs/>
                <w:lang w:val="fr-FR"/>
              </w:rPr>
            </w:pPr>
          </w:p>
        </w:tc>
        <w:tc>
          <w:tcPr>
            <w:tcW w:w="0" w:type="auto"/>
          </w:tcPr>
          <w:p w14:paraId="6BFA1B0D" w14:textId="77777777" w:rsidR="001621C5" w:rsidRPr="00284BF4" w:rsidRDefault="001621C5" w:rsidP="000F5803">
            <w:pPr>
              <w:rPr>
                <w:rFonts w:cs="Segoe UI"/>
                <w:szCs w:val="20"/>
                <w:lang w:val="fr-FR"/>
              </w:rPr>
            </w:pPr>
            <w:r w:rsidRPr="00284BF4">
              <w:rPr>
                <w:rFonts w:cs="Segoe UI"/>
                <w:szCs w:val="20"/>
                <w:lang w:val="fr-FR"/>
              </w:rPr>
              <w:t>FEDERATION DES CULTES VODU</w:t>
            </w:r>
          </w:p>
        </w:tc>
        <w:tc>
          <w:tcPr>
            <w:tcW w:w="0" w:type="auto"/>
            <w:shd w:val="clear" w:color="auto" w:fill="auto"/>
            <w:vAlign w:val="center"/>
          </w:tcPr>
          <w:p w14:paraId="74ECB064" w14:textId="77777777" w:rsidR="001621C5" w:rsidRPr="00142559" w:rsidRDefault="001621C5" w:rsidP="000F5803">
            <w:pPr>
              <w:jc w:val="center"/>
              <w:rPr>
                <w:rFonts w:cs="Segoe UI"/>
                <w:lang w:val="fr-FR"/>
              </w:rPr>
            </w:pPr>
            <w:r>
              <w:rPr>
                <w:rFonts w:cs="Segoe UI"/>
                <w:lang w:val="fr-FR"/>
              </w:rPr>
              <w:t>01</w:t>
            </w:r>
          </w:p>
        </w:tc>
        <w:tc>
          <w:tcPr>
            <w:tcW w:w="0" w:type="auto"/>
            <w:shd w:val="clear" w:color="auto" w:fill="auto"/>
            <w:vAlign w:val="center"/>
          </w:tcPr>
          <w:p w14:paraId="3737D11C" w14:textId="77777777" w:rsidR="001621C5" w:rsidRPr="00142559" w:rsidRDefault="001621C5" w:rsidP="000F5803">
            <w:pPr>
              <w:jc w:val="center"/>
              <w:rPr>
                <w:rFonts w:cs="Segoe UI"/>
                <w:lang w:val="fr-FR"/>
              </w:rPr>
            </w:pPr>
          </w:p>
        </w:tc>
      </w:tr>
      <w:tr w:rsidR="001621C5" w:rsidRPr="002856D2" w14:paraId="5D7C6310" w14:textId="77777777" w:rsidTr="000F5803">
        <w:tc>
          <w:tcPr>
            <w:tcW w:w="0" w:type="auto"/>
            <w:shd w:val="clear" w:color="auto" w:fill="auto"/>
            <w:vAlign w:val="center"/>
          </w:tcPr>
          <w:p w14:paraId="732D278A" w14:textId="77777777" w:rsidR="001621C5" w:rsidRPr="00142559" w:rsidRDefault="001621C5" w:rsidP="000F5803">
            <w:pPr>
              <w:jc w:val="center"/>
              <w:rPr>
                <w:rFonts w:cs="Segoe UI"/>
                <w:b/>
                <w:bCs/>
                <w:lang w:val="fr-FR"/>
              </w:rPr>
            </w:pPr>
          </w:p>
        </w:tc>
        <w:tc>
          <w:tcPr>
            <w:tcW w:w="0" w:type="auto"/>
            <w:shd w:val="clear" w:color="auto" w:fill="auto"/>
            <w:vAlign w:val="center"/>
          </w:tcPr>
          <w:p w14:paraId="2652D9F0" w14:textId="77777777" w:rsidR="001621C5" w:rsidRPr="00142559" w:rsidRDefault="001621C5" w:rsidP="000F5803">
            <w:pPr>
              <w:jc w:val="center"/>
              <w:rPr>
                <w:rFonts w:cs="Segoe UI"/>
                <w:b/>
                <w:bCs/>
                <w:lang w:val="fr-FR"/>
              </w:rPr>
            </w:pPr>
          </w:p>
        </w:tc>
        <w:tc>
          <w:tcPr>
            <w:tcW w:w="0" w:type="auto"/>
          </w:tcPr>
          <w:p w14:paraId="537F88F4" w14:textId="77777777" w:rsidR="001621C5" w:rsidRPr="00142559" w:rsidRDefault="001621C5" w:rsidP="000F5803">
            <w:pPr>
              <w:rPr>
                <w:rFonts w:cs="Segoe UI"/>
                <w:color w:val="000000" w:themeColor="text1"/>
                <w:szCs w:val="20"/>
                <w:lang w:val="fr-FR"/>
              </w:rPr>
            </w:pPr>
            <w:r w:rsidRPr="00142559">
              <w:rPr>
                <w:rFonts w:cs="Segoe UI"/>
                <w:color w:val="000000" w:themeColor="text1"/>
                <w:szCs w:val="20"/>
                <w:lang w:val="fr-FR"/>
              </w:rPr>
              <w:t>Adolescents (12-18 ans)</w:t>
            </w:r>
          </w:p>
        </w:tc>
        <w:tc>
          <w:tcPr>
            <w:tcW w:w="0" w:type="auto"/>
            <w:shd w:val="clear" w:color="auto" w:fill="auto"/>
            <w:vAlign w:val="center"/>
          </w:tcPr>
          <w:p w14:paraId="5EB5DE64" w14:textId="77777777" w:rsidR="001621C5" w:rsidRDefault="001621C5" w:rsidP="000F5803">
            <w:pPr>
              <w:jc w:val="center"/>
              <w:rPr>
                <w:rFonts w:cs="Segoe UI"/>
                <w:lang w:val="fr-FR"/>
              </w:rPr>
            </w:pPr>
            <w:r>
              <w:rPr>
                <w:rFonts w:cs="Segoe UI"/>
                <w:lang w:val="fr-FR"/>
              </w:rPr>
              <w:t>-</w:t>
            </w:r>
          </w:p>
        </w:tc>
        <w:tc>
          <w:tcPr>
            <w:tcW w:w="0" w:type="auto"/>
            <w:shd w:val="clear" w:color="auto" w:fill="auto"/>
            <w:vAlign w:val="center"/>
          </w:tcPr>
          <w:p w14:paraId="022195CC" w14:textId="77777777" w:rsidR="001621C5" w:rsidRPr="00142559" w:rsidRDefault="001621C5" w:rsidP="000F5803">
            <w:pPr>
              <w:jc w:val="center"/>
              <w:rPr>
                <w:rFonts w:cs="Segoe UI"/>
                <w:lang w:val="fr-FR"/>
              </w:rPr>
            </w:pPr>
            <w:r>
              <w:rPr>
                <w:rFonts w:cs="Segoe UI"/>
                <w:lang w:val="fr-FR"/>
              </w:rPr>
              <w:t>2</w:t>
            </w:r>
          </w:p>
        </w:tc>
      </w:tr>
      <w:tr w:rsidR="001621C5" w:rsidRPr="002856D2" w14:paraId="0E53EBEB" w14:textId="77777777" w:rsidTr="000F5803">
        <w:tc>
          <w:tcPr>
            <w:tcW w:w="0" w:type="auto"/>
            <w:shd w:val="clear" w:color="auto" w:fill="auto"/>
            <w:vAlign w:val="center"/>
          </w:tcPr>
          <w:p w14:paraId="07F14040" w14:textId="77777777" w:rsidR="001621C5" w:rsidRPr="00142559" w:rsidRDefault="001621C5" w:rsidP="000F5803">
            <w:pPr>
              <w:jc w:val="center"/>
              <w:rPr>
                <w:rFonts w:cs="Segoe UI"/>
                <w:b/>
                <w:bCs/>
                <w:lang w:val="fr-FR"/>
              </w:rPr>
            </w:pPr>
          </w:p>
        </w:tc>
        <w:tc>
          <w:tcPr>
            <w:tcW w:w="0" w:type="auto"/>
            <w:shd w:val="clear" w:color="auto" w:fill="auto"/>
            <w:vAlign w:val="center"/>
          </w:tcPr>
          <w:p w14:paraId="4D3A7CCA" w14:textId="77777777" w:rsidR="001621C5" w:rsidRPr="00142559" w:rsidRDefault="001621C5" w:rsidP="000F5803">
            <w:pPr>
              <w:jc w:val="center"/>
              <w:rPr>
                <w:rFonts w:cs="Segoe UI"/>
                <w:b/>
                <w:bCs/>
                <w:lang w:val="fr-FR"/>
              </w:rPr>
            </w:pPr>
          </w:p>
        </w:tc>
        <w:tc>
          <w:tcPr>
            <w:tcW w:w="0" w:type="auto"/>
          </w:tcPr>
          <w:p w14:paraId="57D22B4C" w14:textId="77777777" w:rsidR="001621C5" w:rsidRPr="00142559" w:rsidRDefault="001621C5" w:rsidP="000F5803">
            <w:pPr>
              <w:rPr>
                <w:rFonts w:cs="Segoe UI"/>
                <w:szCs w:val="20"/>
                <w:lang w:val="fr-FR"/>
              </w:rPr>
            </w:pPr>
            <w:r w:rsidRPr="00142559">
              <w:rPr>
                <w:rFonts w:cs="Segoe UI"/>
                <w:color w:val="000000" w:themeColor="text1"/>
                <w:szCs w:val="20"/>
                <w:lang w:val="fr-FR"/>
              </w:rPr>
              <w:t>Parents adolescents (12-18 ans)</w:t>
            </w:r>
          </w:p>
        </w:tc>
        <w:tc>
          <w:tcPr>
            <w:tcW w:w="0" w:type="auto"/>
            <w:shd w:val="clear" w:color="auto" w:fill="auto"/>
            <w:vAlign w:val="center"/>
          </w:tcPr>
          <w:p w14:paraId="34D3DB40" w14:textId="77777777" w:rsidR="001621C5" w:rsidRDefault="001621C5" w:rsidP="000F5803">
            <w:pPr>
              <w:jc w:val="center"/>
              <w:rPr>
                <w:rFonts w:cs="Segoe UI"/>
                <w:lang w:val="fr-FR"/>
              </w:rPr>
            </w:pPr>
            <w:r>
              <w:rPr>
                <w:rFonts w:cs="Segoe UI"/>
                <w:lang w:val="fr-FR"/>
              </w:rPr>
              <w:t>-</w:t>
            </w:r>
          </w:p>
        </w:tc>
        <w:tc>
          <w:tcPr>
            <w:tcW w:w="0" w:type="auto"/>
            <w:shd w:val="clear" w:color="auto" w:fill="auto"/>
            <w:vAlign w:val="center"/>
          </w:tcPr>
          <w:p w14:paraId="3E8EFB85" w14:textId="77777777" w:rsidR="001621C5" w:rsidRPr="00142559" w:rsidRDefault="001621C5" w:rsidP="000F5803">
            <w:pPr>
              <w:jc w:val="center"/>
              <w:rPr>
                <w:rFonts w:cs="Segoe UI"/>
                <w:lang w:val="fr-FR"/>
              </w:rPr>
            </w:pPr>
            <w:r>
              <w:rPr>
                <w:rFonts w:cs="Segoe UI"/>
                <w:lang w:val="fr-FR"/>
              </w:rPr>
              <w:t>2</w:t>
            </w:r>
          </w:p>
        </w:tc>
      </w:tr>
      <w:tr w:rsidR="001621C5" w:rsidRPr="002856D2" w14:paraId="747613FB" w14:textId="77777777" w:rsidTr="000F5803">
        <w:tc>
          <w:tcPr>
            <w:tcW w:w="0" w:type="auto"/>
            <w:shd w:val="clear" w:color="auto" w:fill="auto"/>
            <w:vAlign w:val="center"/>
          </w:tcPr>
          <w:p w14:paraId="448E5E9A" w14:textId="77777777" w:rsidR="001621C5" w:rsidRPr="00142559" w:rsidRDefault="001621C5" w:rsidP="000F5803">
            <w:pPr>
              <w:jc w:val="center"/>
              <w:rPr>
                <w:rFonts w:cs="Segoe UI"/>
                <w:b/>
                <w:bCs/>
                <w:lang w:val="fr-FR"/>
              </w:rPr>
            </w:pPr>
          </w:p>
        </w:tc>
        <w:tc>
          <w:tcPr>
            <w:tcW w:w="0" w:type="auto"/>
            <w:shd w:val="clear" w:color="auto" w:fill="auto"/>
            <w:vAlign w:val="center"/>
          </w:tcPr>
          <w:p w14:paraId="24D017AF" w14:textId="77777777" w:rsidR="001621C5" w:rsidRPr="00142559" w:rsidRDefault="001621C5" w:rsidP="000F5803">
            <w:pPr>
              <w:jc w:val="center"/>
              <w:rPr>
                <w:rFonts w:cs="Segoe UI"/>
                <w:b/>
                <w:bCs/>
                <w:lang w:val="fr-FR"/>
              </w:rPr>
            </w:pPr>
          </w:p>
        </w:tc>
        <w:tc>
          <w:tcPr>
            <w:tcW w:w="0" w:type="auto"/>
          </w:tcPr>
          <w:p w14:paraId="5E2950F7" w14:textId="77777777" w:rsidR="001621C5" w:rsidRPr="00142559" w:rsidRDefault="001621C5" w:rsidP="000F5803">
            <w:pPr>
              <w:rPr>
                <w:rFonts w:cs="Segoe UI"/>
                <w:szCs w:val="20"/>
                <w:lang w:val="fr-FR"/>
              </w:rPr>
            </w:pPr>
            <w:r w:rsidRPr="00142559">
              <w:rPr>
                <w:rFonts w:cs="Segoe UI"/>
                <w:color w:val="000000" w:themeColor="text1"/>
                <w:szCs w:val="20"/>
                <w:lang w:val="fr-FR"/>
              </w:rPr>
              <w:t>Parents adultes (Plus de 18 ans)</w:t>
            </w:r>
          </w:p>
        </w:tc>
        <w:tc>
          <w:tcPr>
            <w:tcW w:w="0" w:type="auto"/>
            <w:shd w:val="clear" w:color="auto" w:fill="auto"/>
            <w:vAlign w:val="center"/>
          </w:tcPr>
          <w:p w14:paraId="7213FD01" w14:textId="77777777" w:rsidR="001621C5" w:rsidRDefault="001621C5" w:rsidP="000F5803">
            <w:pPr>
              <w:jc w:val="center"/>
              <w:rPr>
                <w:rFonts w:cs="Segoe UI"/>
                <w:lang w:val="fr-FR"/>
              </w:rPr>
            </w:pPr>
            <w:r>
              <w:rPr>
                <w:rFonts w:cs="Segoe UI"/>
                <w:lang w:val="fr-FR"/>
              </w:rPr>
              <w:t>-</w:t>
            </w:r>
          </w:p>
        </w:tc>
        <w:tc>
          <w:tcPr>
            <w:tcW w:w="0" w:type="auto"/>
            <w:shd w:val="clear" w:color="auto" w:fill="auto"/>
            <w:vAlign w:val="center"/>
          </w:tcPr>
          <w:p w14:paraId="03DDF113" w14:textId="77777777" w:rsidR="001621C5" w:rsidRPr="00142559" w:rsidRDefault="001621C5" w:rsidP="000F5803">
            <w:pPr>
              <w:jc w:val="center"/>
              <w:rPr>
                <w:rFonts w:cs="Segoe UI"/>
                <w:lang w:val="fr-FR"/>
              </w:rPr>
            </w:pPr>
            <w:r>
              <w:rPr>
                <w:rFonts w:cs="Segoe UI"/>
                <w:lang w:val="fr-FR"/>
              </w:rPr>
              <w:t>2</w:t>
            </w:r>
          </w:p>
        </w:tc>
      </w:tr>
      <w:tr w:rsidR="001621C5" w:rsidRPr="002856D2" w14:paraId="2CE82EFA" w14:textId="77777777" w:rsidTr="000F5803">
        <w:tc>
          <w:tcPr>
            <w:tcW w:w="0" w:type="auto"/>
            <w:gridSpan w:val="3"/>
            <w:shd w:val="clear" w:color="auto" w:fill="auto"/>
            <w:vAlign w:val="center"/>
          </w:tcPr>
          <w:p w14:paraId="70E97938" w14:textId="77777777" w:rsidR="001621C5" w:rsidRPr="00142559" w:rsidRDefault="001621C5" w:rsidP="000F5803">
            <w:pPr>
              <w:jc w:val="center"/>
              <w:rPr>
                <w:rFonts w:cs="Segoe UI"/>
                <w:b/>
                <w:bCs/>
                <w:szCs w:val="20"/>
                <w:lang w:val="fr-FR"/>
              </w:rPr>
            </w:pPr>
            <w:r w:rsidRPr="00142559">
              <w:rPr>
                <w:rFonts w:cs="Segoe UI"/>
                <w:b/>
                <w:bCs/>
                <w:szCs w:val="20"/>
                <w:lang w:val="fr-FR"/>
              </w:rPr>
              <w:t xml:space="preserve">Total </w:t>
            </w:r>
            <w:r>
              <w:rPr>
                <w:rFonts w:cs="Segoe UI"/>
                <w:b/>
                <w:bCs/>
                <w:szCs w:val="20"/>
                <w:lang w:val="fr-FR"/>
              </w:rPr>
              <w:t>Lomé</w:t>
            </w:r>
          </w:p>
        </w:tc>
        <w:tc>
          <w:tcPr>
            <w:tcW w:w="0" w:type="auto"/>
            <w:shd w:val="clear" w:color="auto" w:fill="auto"/>
            <w:vAlign w:val="center"/>
          </w:tcPr>
          <w:p w14:paraId="47DC4F0E" w14:textId="77777777" w:rsidR="001621C5" w:rsidRPr="00142559" w:rsidRDefault="001621C5" w:rsidP="000F5803">
            <w:pPr>
              <w:jc w:val="center"/>
              <w:rPr>
                <w:rFonts w:cs="Segoe UI"/>
                <w:b/>
                <w:bCs/>
                <w:lang w:val="fr-FR"/>
              </w:rPr>
            </w:pPr>
            <w:r w:rsidRPr="00142559">
              <w:rPr>
                <w:rFonts w:cs="Segoe UI"/>
                <w:b/>
                <w:bCs/>
                <w:lang w:val="fr-FR"/>
              </w:rPr>
              <w:t>2</w:t>
            </w:r>
            <w:r>
              <w:rPr>
                <w:rFonts w:cs="Segoe UI"/>
                <w:b/>
                <w:bCs/>
                <w:lang w:val="fr-FR"/>
              </w:rPr>
              <w:t>0</w:t>
            </w:r>
          </w:p>
        </w:tc>
        <w:tc>
          <w:tcPr>
            <w:tcW w:w="0" w:type="auto"/>
            <w:shd w:val="clear" w:color="auto" w:fill="auto"/>
            <w:vAlign w:val="center"/>
          </w:tcPr>
          <w:p w14:paraId="69D1B3B6" w14:textId="77777777" w:rsidR="001621C5" w:rsidRPr="00142559" w:rsidRDefault="001621C5" w:rsidP="000F5803">
            <w:pPr>
              <w:jc w:val="center"/>
              <w:rPr>
                <w:rFonts w:cs="Segoe UI"/>
                <w:b/>
                <w:bCs/>
                <w:lang w:val="fr-FR"/>
              </w:rPr>
            </w:pPr>
            <w:r>
              <w:rPr>
                <w:rFonts w:cs="Segoe UI"/>
                <w:b/>
                <w:bCs/>
                <w:lang w:val="fr-FR"/>
              </w:rPr>
              <w:t>6</w:t>
            </w:r>
          </w:p>
        </w:tc>
      </w:tr>
      <w:tr w:rsidR="001621C5" w:rsidRPr="002856D2" w14:paraId="0761A098" w14:textId="77777777" w:rsidTr="000F5803">
        <w:tc>
          <w:tcPr>
            <w:tcW w:w="0" w:type="auto"/>
            <w:vMerge w:val="restart"/>
            <w:vAlign w:val="center"/>
          </w:tcPr>
          <w:p w14:paraId="625EE8D6" w14:textId="77777777" w:rsidR="001621C5" w:rsidRPr="00142559" w:rsidRDefault="001621C5" w:rsidP="000F5803">
            <w:pPr>
              <w:ind w:left="22"/>
              <w:jc w:val="center"/>
              <w:rPr>
                <w:rFonts w:cs="Segoe UI"/>
                <w:b/>
                <w:bCs/>
                <w:lang w:val="fr-FR"/>
              </w:rPr>
            </w:pPr>
            <w:r>
              <w:rPr>
                <w:rFonts w:cs="Segoe UI"/>
                <w:b/>
                <w:bCs/>
                <w:szCs w:val="20"/>
                <w:lang w:val="fr-FR"/>
              </w:rPr>
              <w:t>Sanaves</w:t>
            </w:r>
          </w:p>
        </w:tc>
        <w:tc>
          <w:tcPr>
            <w:tcW w:w="0" w:type="auto"/>
            <w:vMerge w:val="restart"/>
            <w:vAlign w:val="center"/>
          </w:tcPr>
          <w:p w14:paraId="6E174689" w14:textId="77777777" w:rsidR="001621C5" w:rsidRPr="00142559" w:rsidRDefault="001621C5" w:rsidP="000F5803">
            <w:pPr>
              <w:jc w:val="center"/>
              <w:rPr>
                <w:rFonts w:cs="Segoe UI"/>
                <w:lang w:val="fr-FR"/>
              </w:rPr>
            </w:pPr>
            <w:r>
              <w:rPr>
                <w:rFonts w:cs="Segoe UI"/>
                <w:szCs w:val="20"/>
                <w:lang w:val="fr-FR"/>
              </w:rPr>
              <w:t xml:space="preserve"> A définir</w:t>
            </w:r>
          </w:p>
        </w:tc>
        <w:tc>
          <w:tcPr>
            <w:tcW w:w="0" w:type="auto"/>
          </w:tcPr>
          <w:p w14:paraId="0DF9EC16" w14:textId="77777777" w:rsidR="001621C5" w:rsidRPr="00142559" w:rsidRDefault="001621C5" w:rsidP="000F5803">
            <w:pPr>
              <w:rPr>
                <w:rFonts w:cs="Segoe UI"/>
                <w:color w:val="000000" w:themeColor="text1"/>
                <w:szCs w:val="20"/>
                <w:lang w:val="fr-FR"/>
              </w:rPr>
            </w:pPr>
            <w:r w:rsidRPr="00142559">
              <w:rPr>
                <w:rFonts w:cs="Segoe UI"/>
                <w:color w:val="000000" w:themeColor="text1"/>
                <w:szCs w:val="20"/>
                <w:lang w:val="fr-FR"/>
              </w:rPr>
              <w:t>Adolescents (12-18 ans)</w:t>
            </w:r>
          </w:p>
        </w:tc>
        <w:tc>
          <w:tcPr>
            <w:tcW w:w="0" w:type="auto"/>
            <w:vAlign w:val="center"/>
          </w:tcPr>
          <w:p w14:paraId="47E2B446" w14:textId="77777777" w:rsidR="001621C5" w:rsidRPr="00142559" w:rsidRDefault="001621C5" w:rsidP="000F5803">
            <w:pPr>
              <w:jc w:val="center"/>
              <w:rPr>
                <w:rFonts w:cs="Segoe UI"/>
                <w:lang w:val="fr-FR"/>
              </w:rPr>
            </w:pPr>
            <w:r w:rsidRPr="00142559">
              <w:rPr>
                <w:rFonts w:cs="Segoe UI"/>
                <w:lang w:val="fr-FR"/>
              </w:rPr>
              <w:t>-</w:t>
            </w:r>
          </w:p>
        </w:tc>
        <w:tc>
          <w:tcPr>
            <w:tcW w:w="0" w:type="auto"/>
            <w:vAlign w:val="center"/>
          </w:tcPr>
          <w:p w14:paraId="5F2AC8AE" w14:textId="77777777" w:rsidR="001621C5" w:rsidRPr="00142559" w:rsidRDefault="001621C5" w:rsidP="000F5803">
            <w:pPr>
              <w:jc w:val="center"/>
              <w:rPr>
                <w:rFonts w:cs="Segoe UI"/>
                <w:lang w:val="fr-FR"/>
              </w:rPr>
            </w:pPr>
            <w:r w:rsidRPr="00142559">
              <w:rPr>
                <w:rFonts w:cs="Segoe UI"/>
                <w:lang w:val="fr-FR"/>
              </w:rPr>
              <w:t>02</w:t>
            </w:r>
          </w:p>
        </w:tc>
      </w:tr>
      <w:tr w:rsidR="001621C5" w:rsidRPr="002856D2" w14:paraId="603E9215" w14:textId="77777777" w:rsidTr="000F5803">
        <w:tc>
          <w:tcPr>
            <w:tcW w:w="0" w:type="auto"/>
            <w:vMerge/>
            <w:vAlign w:val="center"/>
          </w:tcPr>
          <w:p w14:paraId="475A917A" w14:textId="77777777" w:rsidR="001621C5" w:rsidRPr="00142559" w:rsidRDefault="001621C5" w:rsidP="000F5803">
            <w:pPr>
              <w:ind w:left="22"/>
              <w:jc w:val="center"/>
              <w:rPr>
                <w:rFonts w:cs="Segoe UI"/>
                <w:b/>
                <w:bCs/>
                <w:lang w:val="fr-FR"/>
              </w:rPr>
            </w:pPr>
          </w:p>
        </w:tc>
        <w:tc>
          <w:tcPr>
            <w:tcW w:w="0" w:type="auto"/>
            <w:vMerge/>
            <w:vAlign w:val="center"/>
          </w:tcPr>
          <w:p w14:paraId="788BE03D" w14:textId="77777777" w:rsidR="001621C5" w:rsidRPr="00142559" w:rsidRDefault="001621C5" w:rsidP="000F5803">
            <w:pPr>
              <w:jc w:val="center"/>
              <w:rPr>
                <w:rFonts w:cs="Segoe UI"/>
                <w:lang w:val="fr-FR"/>
              </w:rPr>
            </w:pPr>
          </w:p>
        </w:tc>
        <w:tc>
          <w:tcPr>
            <w:tcW w:w="0" w:type="auto"/>
          </w:tcPr>
          <w:p w14:paraId="29268C15" w14:textId="77777777" w:rsidR="001621C5" w:rsidRPr="00142559" w:rsidRDefault="001621C5" w:rsidP="000F5803">
            <w:pPr>
              <w:rPr>
                <w:rFonts w:cs="Segoe UI"/>
                <w:szCs w:val="20"/>
                <w:lang w:val="fr-FR"/>
              </w:rPr>
            </w:pPr>
            <w:r w:rsidRPr="00142559">
              <w:rPr>
                <w:rFonts w:cs="Segoe UI"/>
                <w:color w:val="000000" w:themeColor="text1"/>
                <w:szCs w:val="20"/>
                <w:lang w:val="fr-FR"/>
              </w:rPr>
              <w:t>Parents adolescents (12-18 ans)</w:t>
            </w:r>
          </w:p>
        </w:tc>
        <w:tc>
          <w:tcPr>
            <w:tcW w:w="0" w:type="auto"/>
            <w:vAlign w:val="center"/>
          </w:tcPr>
          <w:p w14:paraId="46D8C849" w14:textId="77777777" w:rsidR="001621C5" w:rsidRPr="00142559" w:rsidRDefault="001621C5" w:rsidP="000F5803">
            <w:pPr>
              <w:jc w:val="center"/>
              <w:rPr>
                <w:rFonts w:cs="Segoe UI"/>
                <w:lang w:val="fr-FR"/>
              </w:rPr>
            </w:pPr>
            <w:r w:rsidRPr="00142559">
              <w:rPr>
                <w:rFonts w:cs="Segoe UI"/>
                <w:lang w:val="fr-FR"/>
              </w:rPr>
              <w:t>-</w:t>
            </w:r>
          </w:p>
        </w:tc>
        <w:tc>
          <w:tcPr>
            <w:tcW w:w="0" w:type="auto"/>
            <w:vAlign w:val="center"/>
          </w:tcPr>
          <w:p w14:paraId="05887D60" w14:textId="77777777" w:rsidR="001621C5" w:rsidRPr="00142559" w:rsidRDefault="001621C5" w:rsidP="000F5803">
            <w:pPr>
              <w:jc w:val="center"/>
              <w:rPr>
                <w:rFonts w:cs="Segoe UI"/>
                <w:lang w:val="fr-FR"/>
              </w:rPr>
            </w:pPr>
            <w:r w:rsidRPr="00142559">
              <w:rPr>
                <w:rFonts w:cs="Segoe UI"/>
                <w:lang w:val="fr-FR"/>
              </w:rPr>
              <w:t>02</w:t>
            </w:r>
          </w:p>
        </w:tc>
      </w:tr>
      <w:tr w:rsidR="001621C5" w:rsidRPr="002856D2" w14:paraId="70DEB6F1" w14:textId="77777777" w:rsidTr="000F5803">
        <w:tc>
          <w:tcPr>
            <w:tcW w:w="0" w:type="auto"/>
            <w:vMerge/>
            <w:vAlign w:val="center"/>
          </w:tcPr>
          <w:p w14:paraId="5B771109" w14:textId="77777777" w:rsidR="001621C5" w:rsidRPr="00142559" w:rsidRDefault="001621C5" w:rsidP="000F5803">
            <w:pPr>
              <w:ind w:left="22"/>
              <w:jc w:val="center"/>
              <w:rPr>
                <w:rFonts w:cs="Segoe UI"/>
                <w:b/>
                <w:bCs/>
                <w:lang w:val="fr-FR"/>
              </w:rPr>
            </w:pPr>
          </w:p>
        </w:tc>
        <w:tc>
          <w:tcPr>
            <w:tcW w:w="0" w:type="auto"/>
            <w:vMerge/>
            <w:vAlign w:val="center"/>
          </w:tcPr>
          <w:p w14:paraId="01D56535" w14:textId="77777777" w:rsidR="001621C5" w:rsidRPr="00142559" w:rsidRDefault="001621C5" w:rsidP="000F5803">
            <w:pPr>
              <w:jc w:val="center"/>
              <w:rPr>
                <w:rFonts w:cs="Segoe UI"/>
                <w:szCs w:val="20"/>
                <w:lang w:val="fr-FR"/>
              </w:rPr>
            </w:pPr>
          </w:p>
        </w:tc>
        <w:tc>
          <w:tcPr>
            <w:tcW w:w="0" w:type="auto"/>
          </w:tcPr>
          <w:p w14:paraId="72985B0C" w14:textId="77777777" w:rsidR="001621C5" w:rsidRPr="00142559" w:rsidRDefault="001621C5" w:rsidP="000F5803">
            <w:pPr>
              <w:rPr>
                <w:rFonts w:cs="Segoe UI"/>
                <w:szCs w:val="20"/>
                <w:lang w:val="fr-FR"/>
              </w:rPr>
            </w:pPr>
            <w:r w:rsidRPr="00142559">
              <w:rPr>
                <w:rFonts w:cs="Segoe UI"/>
                <w:color w:val="000000" w:themeColor="text1"/>
                <w:szCs w:val="20"/>
                <w:lang w:val="fr-FR"/>
              </w:rPr>
              <w:t>Parents adultes (Plus de 18 ans)</w:t>
            </w:r>
          </w:p>
        </w:tc>
        <w:tc>
          <w:tcPr>
            <w:tcW w:w="0" w:type="auto"/>
            <w:vAlign w:val="center"/>
          </w:tcPr>
          <w:p w14:paraId="59E9CF6D" w14:textId="77777777" w:rsidR="001621C5" w:rsidRPr="00142559" w:rsidRDefault="001621C5" w:rsidP="000F5803">
            <w:pPr>
              <w:jc w:val="center"/>
              <w:rPr>
                <w:rFonts w:cs="Segoe UI"/>
                <w:lang w:val="fr-FR"/>
              </w:rPr>
            </w:pPr>
            <w:r w:rsidRPr="00142559">
              <w:rPr>
                <w:rFonts w:cs="Segoe UI"/>
                <w:lang w:val="fr-FR"/>
              </w:rPr>
              <w:t>-</w:t>
            </w:r>
          </w:p>
        </w:tc>
        <w:tc>
          <w:tcPr>
            <w:tcW w:w="0" w:type="auto"/>
            <w:vAlign w:val="center"/>
          </w:tcPr>
          <w:p w14:paraId="79C760EF" w14:textId="77777777" w:rsidR="001621C5" w:rsidRPr="00142559" w:rsidRDefault="001621C5" w:rsidP="000F5803">
            <w:pPr>
              <w:jc w:val="center"/>
              <w:rPr>
                <w:rFonts w:cs="Segoe UI"/>
                <w:lang w:val="fr-FR"/>
              </w:rPr>
            </w:pPr>
            <w:r w:rsidRPr="00142559">
              <w:rPr>
                <w:rFonts w:cs="Segoe UI"/>
                <w:lang w:val="fr-FR"/>
              </w:rPr>
              <w:t>02</w:t>
            </w:r>
          </w:p>
        </w:tc>
      </w:tr>
      <w:tr w:rsidR="001621C5" w:rsidRPr="002856D2" w14:paraId="40DFAB50" w14:textId="77777777" w:rsidTr="000F5803">
        <w:tc>
          <w:tcPr>
            <w:tcW w:w="0" w:type="auto"/>
            <w:vMerge/>
            <w:vAlign w:val="center"/>
          </w:tcPr>
          <w:p w14:paraId="2B1D4126" w14:textId="77777777" w:rsidR="001621C5" w:rsidRPr="00142559" w:rsidRDefault="001621C5" w:rsidP="000F5803">
            <w:pPr>
              <w:ind w:left="22"/>
              <w:jc w:val="center"/>
              <w:rPr>
                <w:rFonts w:cs="Segoe UI"/>
                <w:b/>
                <w:bCs/>
                <w:lang w:val="fr-FR"/>
              </w:rPr>
            </w:pPr>
          </w:p>
        </w:tc>
        <w:tc>
          <w:tcPr>
            <w:tcW w:w="0" w:type="auto"/>
            <w:vMerge/>
            <w:vAlign w:val="center"/>
          </w:tcPr>
          <w:p w14:paraId="1C59238D" w14:textId="77777777" w:rsidR="001621C5" w:rsidRPr="00142559" w:rsidRDefault="001621C5" w:rsidP="000F5803">
            <w:pPr>
              <w:jc w:val="center"/>
              <w:rPr>
                <w:rFonts w:cs="Segoe UI"/>
                <w:szCs w:val="20"/>
                <w:lang w:val="fr-FR"/>
              </w:rPr>
            </w:pPr>
          </w:p>
        </w:tc>
        <w:tc>
          <w:tcPr>
            <w:tcW w:w="0" w:type="auto"/>
          </w:tcPr>
          <w:p w14:paraId="22B59C69" w14:textId="77777777" w:rsidR="001621C5" w:rsidRPr="00142559" w:rsidRDefault="001621C5" w:rsidP="000F5803">
            <w:pPr>
              <w:rPr>
                <w:rFonts w:cs="Segoe UI"/>
                <w:szCs w:val="20"/>
                <w:lang w:val="fr-FR"/>
              </w:rPr>
            </w:pPr>
            <w:r w:rsidRPr="00142559">
              <w:rPr>
                <w:rFonts w:cs="Segoe UI"/>
                <w:color w:val="000000" w:themeColor="text1"/>
                <w:szCs w:val="20"/>
                <w:lang w:val="fr-FR"/>
              </w:rPr>
              <w:t xml:space="preserve">Leader communautaire/traditionnel/religieux </w:t>
            </w:r>
          </w:p>
        </w:tc>
        <w:tc>
          <w:tcPr>
            <w:tcW w:w="0" w:type="auto"/>
            <w:vAlign w:val="center"/>
          </w:tcPr>
          <w:p w14:paraId="2C3E26DC" w14:textId="77777777" w:rsidR="001621C5" w:rsidRPr="00142559" w:rsidRDefault="001621C5" w:rsidP="000F5803">
            <w:pPr>
              <w:jc w:val="center"/>
              <w:rPr>
                <w:rFonts w:cs="Segoe UI"/>
                <w:lang w:val="fr-FR"/>
              </w:rPr>
            </w:pPr>
            <w:r w:rsidRPr="00142559">
              <w:rPr>
                <w:rFonts w:cs="Segoe UI"/>
                <w:lang w:val="fr-FR"/>
              </w:rPr>
              <w:t>02</w:t>
            </w:r>
          </w:p>
        </w:tc>
        <w:tc>
          <w:tcPr>
            <w:tcW w:w="0" w:type="auto"/>
            <w:vAlign w:val="center"/>
          </w:tcPr>
          <w:p w14:paraId="6765A108" w14:textId="77777777" w:rsidR="001621C5" w:rsidRPr="00142559" w:rsidRDefault="001621C5" w:rsidP="000F5803">
            <w:pPr>
              <w:jc w:val="center"/>
              <w:rPr>
                <w:rFonts w:cs="Segoe UI"/>
                <w:lang w:val="fr-FR"/>
              </w:rPr>
            </w:pPr>
            <w:r w:rsidRPr="00142559">
              <w:rPr>
                <w:rFonts w:cs="Segoe UI"/>
                <w:lang w:val="fr-FR"/>
              </w:rPr>
              <w:t>-</w:t>
            </w:r>
          </w:p>
        </w:tc>
      </w:tr>
      <w:tr w:rsidR="001621C5" w:rsidRPr="002856D2" w14:paraId="201881F2" w14:textId="77777777" w:rsidTr="000F5803">
        <w:tc>
          <w:tcPr>
            <w:tcW w:w="0" w:type="auto"/>
            <w:gridSpan w:val="3"/>
            <w:vAlign w:val="center"/>
          </w:tcPr>
          <w:p w14:paraId="5FBBFC1E" w14:textId="77777777" w:rsidR="001621C5" w:rsidRPr="00142559" w:rsidRDefault="001621C5" w:rsidP="000F5803">
            <w:pPr>
              <w:jc w:val="center"/>
              <w:rPr>
                <w:rFonts w:cs="Segoe UI"/>
                <w:b/>
                <w:bCs/>
                <w:szCs w:val="20"/>
                <w:lang w:val="fr-FR"/>
              </w:rPr>
            </w:pPr>
            <w:r w:rsidRPr="00142559">
              <w:rPr>
                <w:rFonts w:cs="Segoe UI"/>
                <w:b/>
                <w:bCs/>
                <w:szCs w:val="20"/>
                <w:lang w:val="fr-FR"/>
              </w:rPr>
              <w:t xml:space="preserve">Total </w:t>
            </w:r>
            <w:r>
              <w:rPr>
                <w:rFonts w:cs="Segoe UI"/>
                <w:b/>
                <w:bCs/>
                <w:szCs w:val="20"/>
                <w:lang w:val="fr-FR"/>
              </w:rPr>
              <w:t>Savances</w:t>
            </w:r>
          </w:p>
        </w:tc>
        <w:tc>
          <w:tcPr>
            <w:tcW w:w="0" w:type="auto"/>
            <w:vAlign w:val="center"/>
          </w:tcPr>
          <w:p w14:paraId="49C405DB" w14:textId="77777777" w:rsidR="001621C5" w:rsidRPr="00142559" w:rsidRDefault="001621C5" w:rsidP="000F5803">
            <w:pPr>
              <w:jc w:val="center"/>
              <w:rPr>
                <w:rFonts w:cs="Segoe UI"/>
                <w:lang w:val="fr-FR"/>
              </w:rPr>
            </w:pPr>
            <w:r>
              <w:rPr>
                <w:rFonts w:cs="Segoe UI"/>
                <w:b/>
                <w:bCs/>
                <w:lang w:val="fr-FR"/>
              </w:rPr>
              <w:t>02</w:t>
            </w:r>
          </w:p>
        </w:tc>
        <w:tc>
          <w:tcPr>
            <w:tcW w:w="0" w:type="auto"/>
            <w:vAlign w:val="center"/>
          </w:tcPr>
          <w:p w14:paraId="00217F2D" w14:textId="77777777" w:rsidR="001621C5" w:rsidRPr="00142559" w:rsidRDefault="001621C5" w:rsidP="000F5803">
            <w:pPr>
              <w:jc w:val="center"/>
              <w:rPr>
                <w:rFonts w:cs="Segoe UI"/>
                <w:b/>
                <w:bCs/>
                <w:lang w:val="fr-FR"/>
              </w:rPr>
            </w:pPr>
            <w:r>
              <w:rPr>
                <w:rFonts w:cs="Segoe UI"/>
                <w:b/>
                <w:bCs/>
                <w:lang w:val="fr-FR"/>
              </w:rPr>
              <w:t>6</w:t>
            </w:r>
          </w:p>
        </w:tc>
      </w:tr>
      <w:tr w:rsidR="001621C5" w:rsidRPr="002856D2" w14:paraId="0CFB40A6" w14:textId="77777777" w:rsidTr="000F5803">
        <w:tc>
          <w:tcPr>
            <w:tcW w:w="0" w:type="auto"/>
            <w:vMerge w:val="restart"/>
            <w:vAlign w:val="center"/>
          </w:tcPr>
          <w:p w14:paraId="673DD4EA" w14:textId="77777777" w:rsidR="001621C5" w:rsidRPr="00142559" w:rsidRDefault="001621C5" w:rsidP="000F5803">
            <w:pPr>
              <w:ind w:left="22"/>
              <w:jc w:val="center"/>
              <w:rPr>
                <w:rFonts w:cs="Segoe UI"/>
                <w:b/>
                <w:bCs/>
                <w:lang w:val="fr-FR"/>
              </w:rPr>
            </w:pPr>
            <w:r>
              <w:rPr>
                <w:rFonts w:cs="Segoe UI"/>
                <w:b/>
                <w:bCs/>
                <w:szCs w:val="20"/>
                <w:lang w:val="fr-FR"/>
              </w:rPr>
              <w:t>Ka</w:t>
            </w:r>
            <w:r w:rsidRPr="00142559">
              <w:rPr>
                <w:rFonts w:cs="Segoe UI"/>
                <w:b/>
                <w:bCs/>
                <w:szCs w:val="20"/>
                <w:lang w:val="fr-FR"/>
              </w:rPr>
              <w:t>ra</w:t>
            </w:r>
          </w:p>
        </w:tc>
        <w:tc>
          <w:tcPr>
            <w:tcW w:w="0" w:type="auto"/>
            <w:vMerge w:val="restart"/>
            <w:vAlign w:val="center"/>
          </w:tcPr>
          <w:p w14:paraId="4A1DFF7B" w14:textId="77777777" w:rsidR="001621C5" w:rsidRPr="00142559" w:rsidRDefault="001621C5" w:rsidP="000F5803">
            <w:pPr>
              <w:jc w:val="center"/>
              <w:rPr>
                <w:rFonts w:cs="Segoe UI"/>
                <w:lang w:val="fr-FR"/>
              </w:rPr>
            </w:pPr>
            <w:r>
              <w:rPr>
                <w:rFonts w:cs="Segoe UI"/>
                <w:szCs w:val="20"/>
                <w:lang w:val="fr-FR"/>
              </w:rPr>
              <w:t>A définir 2 localités dont 1 sans appui Unicef</w:t>
            </w:r>
          </w:p>
        </w:tc>
        <w:tc>
          <w:tcPr>
            <w:tcW w:w="0" w:type="auto"/>
          </w:tcPr>
          <w:p w14:paraId="7BDEEFCA" w14:textId="77777777" w:rsidR="001621C5" w:rsidRPr="00142559" w:rsidRDefault="001621C5" w:rsidP="000F5803">
            <w:pPr>
              <w:rPr>
                <w:rFonts w:cs="Segoe UI"/>
                <w:szCs w:val="20"/>
                <w:lang w:val="fr-FR"/>
              </w:rPr>
            </w:pPr>
            <w:r w:rsidRPr="00142559">
              <w:rPr>
                <w:rFonts w:cs="Segoe UI"/>
                <w:color w:val="000000" w:themeColor="text1"/>
                <w:szCs w:val="20"/>
                <w:lang w:val="fr-FR"/>
              </w:rPr>
              <w:t>Adolescents (12-18 ans)</w:t>
            </w:r>
          </w:p>
        </w:tc>
        <w:tc>
          <w:tcPr>
            <w:tcW w:w="0" w:type="auto"/>
            <w:vAlign w:val="center"/>
          </w:tcPr>
          <w:p w14:paraId="32A21DFB" w14:textId="77777777" w:rsidR="001621C5" w:rsidRPr="00142559" w:rsidRDefault="001621C5" w:rsidP="000F5803">
            <w:pPr>
              <w:jc w:val="center"/>
              <w:rPr>
                <w:rFonts w:cs="Segoe UI"/>
                <w:lang w:val="fr-FR"/>
              </w:rPr>
            </w:pPr>
            <w:r w:rsidRPr="00142559">
              <w:rPr>
                <w:rFonts w:cs="Segoe UI"/>
                <w:lang w:val="fr-FR"/>
              </w:rPr>
              <w:t>-</w:t>
            </w:r>
          </w:p>
        </w:tc>
        <w:tc>
          <w:tcPr>
            <w:tcW w:w="0" w:type="auto"/>
            <w:vAlign w:val="center"/>
          </w:tcPr>
          <w:p w14:paraId="1064FAEE" w14:textId="77777777" w:rsidR="001621C5" w:rsidRPr="00142559" w:rsidRDefault="001621C5" w:rsidP="000F5803">
            <w:pPr>
              <w:jc w:val="center"/>
              <w:rPr>
                <w:rFonts w:cs="Segoe UI"/>
                <w:lang w:val="fr-FR"/>
              </w:rPr>
            </w:pPr>
            <w:r>
              <w:rPr>
                <w:rFonts w:cs="Segoe UI"/>
                <w:lang w:val="fr-FR"/>
              </w:rPr>
              <w:t>04</w:t>
            </w:r>
          </w:p>
        </w:tc>
      </w:tr>
      <w:tr w:rsidR="001621C5" w:rsidRPr="002856D2" w14:paraId="545A62E3" w14:textId="77777777" w:rsidTr="000F5803">
        <w:tc>
          <w:tcPr>
            <w:tcW w:w="0" w:type="auto"/>
            <w:vMerge/>
            <w:vAlign w:val="center"/>
          </w:tcPr>
          <w:p w14:paraId="1DEBDF06" w14:textId="77777777" w:rsidR="001621C5" w:rsidRPr="00142559" w:rsidRDefault="001621C5" w:rsidP="000F5803">
            <w:pPr>
              <w:ind w:left="22"/>
              <w:jc w:val="center"/>
              <w:rPr>
                <w:rFonts w:cs="Segoe UI"/>
                <w:b/>
                <w:bCs/>
                <w:szCs w:val="20"/>
                <w:lang w:val="fr-FR"/>
              </w:rPr>
            </w:pPr>
          </w:p>
        </w:tc>
        <w:tc>
          <w:tcPr>
            <w:tcW w:w="0" w:type="auto"/>
            <w:vMerge/>
            <w:vAlign w:val="center"/>
          </w:tcPr>
          <w:p w14:paraId="7CD79DED" w14:textId="77777777" w:rsidR="001621C5" w:rsidRPr="00142559" w:rsidRDefault="001621C5" w:rsidP="000F5803">
            <w:pPr>
              <w:jc w:val="center"/>
              <w:rPr>
                <w:rFonts w:cs="Segoe UI"/>
                <w:szCs w:val="20"/>
                <w:lang w:val="fr-FR"/>
              </w:rPr>
            </w:pPr>
          </w:p>
        </w:tc>
        <w:tc>
          <w:tcPr>
            <w:tcW w:w="0" w:type="auto"/>
          </w:tcPr>
          <w:p w14:paraId="76D28880" w14:textId="77777777" w:rsidR="001621C5" w:rsidRPr="00142559" w:rsidRDefault="001621C5" w:rsidP="000F5803">
            <w:pPr>
              <w:rPr>
                <w:rFonts w:cs="Segoe UI"/>
                <w:szCs w:val="20"/>
                <w:lang w:val="fr-FR"/>
              </w:rPr>
            </w:pPr>
            <w:r w:rsidRPr="00142559">
              <w:rPr>
                <w:rFonts w:cs="Segoe UI"/>
                <w:color w:val="000000" w:themeColor="text1"/>
                <w:szCs w:val="20"/>
                <w:lang w:val="fr-FR"/>
              </w:rPr>
              <w:t>Parents adolescents (12-18 ans)</w:t>
            </w:r>
          </w:p>
        </w:tc>
        <w:tc>
          <w:tcPr>
            <w:tcW w:w="0" w:type="auto"/>
            <w:vAlign w:val="center"/>
          </w:tcPr>
          <w:p w14:paraId="05CB9D00" w14:textId="77777777" w:rsidR="001621C5" w:rsidRPr="00142559" w:rsidRDefault="001621C5" w:rsidP="000F5803">
            <w:pPr>
              <w:jc w:val="center"/>
              <w:rPr>
                <w:rFonts w:cs="Segoe UI"/>
                <w:lang w:val="fr-FR"/>
              </w:rPr>
            </w:pPr>
            <w:r w:rsidRPr="00142559">
              <w:rPr>
                <w:rFonts w:cs="Segoe UI"/>
                <w:lang w:val="fr-FR"/>
              </w:rPr>
              <w:t>-</w:t>
            </w:r>
          </w:p>
        </w:tc>
        <w:tc>
          <w:tcPr>
            <w:tcW w:w="0" w:type="auto"/>
            <w:vAlign w:val="center"/>
          </w:tcPr>
          <w:p w14:paraId="6F52BE45" w14:textId="77777777" w:rsidR="001621C5" w:rsidRPr="00142559" w:rsidRDefault="001621C5" w:rsidP="000F5803">
            <w:pPr>
              <w:jc w:val="center"/>
              <w:rPr>
                <w:rFonts w:cs="Segoe UI"/>
                <w:lang w:val="fr-FR"/>
              </w:rPr>
            </w:pPr>
            <w:r>
              <w:rPr>
                <w:rFonts w:cs="Segoe UI"/>
                <w:lang w:val="fr-FR"/>
              </w:rPr>
              <w:t>04</w:t>
            </w:r>
          </w:p>
        </w:tc>
      </w:tr>
      <w:tr w:rsidR="001621C5" w:rsidRPr="002856D2" w14:paraId="65280561" w14:textId="77777777" w:rsidTr="000F5803">
        <w:tc>
          <w:tcPr>
            <w:tcW w:w="0" w:type="auto"/>
            <w:vMerge/>
            <w:vAlign w:val="center"/>
          </w:tcPr>
          <w:p w14:paraId="2A908831" w14:textId="77777777" w:rsidR="001621C5" w:rsidRPr="00142559" w:rsidRDefault="001621C5" w:rsidP="000F5803">
            <w:pPr>
              <w:ind w:left="22"/>
              <w:jc w:val="center"/>
              <w:rPr>
                <w:rFonts w:cs="Segoe UI"/>
                <w:b/>
                <w:bCs/>
                <w:szCs w:val="20"/>
                <w:lang w:val="fr-FR"/>
              </w:rPr>
            </w:pPr>
          </w:p>
        </w:tc>
        <w:tc>
          <w:tcPr>
            <w:tcW w:w="0" w:type="auto"/>
            <w:vMerge/>
            <w:vAlign w:val="center"/>
          </w:tcPr>
          <w:p w14:paraId="05C57E98" w14:textId="77777777" w:rsidR="001621C5" w:rsidRPr="00142559" w:rsidRDefault="001621C5" w:rsidP="000F5803">
            <w:pPr>
              <w:jc w:val="center"/>
              <w:rPr>
                <w:rFonts w:cs="Segoe UI"/>
                <w:szCs w:val="20"/>
                <w:lang w:val="fr-FR"/>
              </w:rPr>
            </w:pPr>
          </w:p>
        </w:tc>
        <w:tc>
          <w:tcPr>
            <w:tcW w:w="0" w:type="auto"/>
          </w:tcPr>
          <w:p w14:paraId="049648F1" w14:textId="77777777" w:rsidR="001621C5" w:rsidRPr="00142559" w:rsidRDefault="001621C5" w:rsidP="000F5803">
            <w:pPr>
              <w:rPr>
                <w:rFonts w:cs="Segoe UI"/>
                <w:szCs w:val="20"/>
                <w:lang w:val="fr-FR"/>
              </w:rPr>
            </w:pPr>
            <w:r w:rsidRPr="00142559">
              <w:rPr>
                <w:rFonts w:cs="Segoe UI"/>
                <w:color w:val="000000" w:themeColor="text1"/>
                <w:szCs w:val="20"/>
                <w:lang w:val="fr-FR"/>
              </w:rPr>
              <w:t>Parents adultes (Plus de 18 ans)</w:t>
            </w:r>
          </w:p>
        </w:tc>
        <w:tc>
          <w:tcPr>
            <w:tcW w:w="0" w:type="auto"/>
            <w:vAlign w:val="center"/>
          </w:tcPr>
          <w:p w14:paraId="1478F01D" w14:textId="77777777" w:rsidR="001621C5" w:rsidRPr="00142559" w:rsidRDefault="001621C5" w:rsidP="000F5803">
            <w:pPr>
              <w:jc w:val="center"/>
              <w:rPr>
                <w:rFonts w:cs="Segoe UI"/>
                <w:lang w:val="fr-FR"/>
              </w:rPr>
            </w:pPr>
            <w:r w:rsidRPr="00142559">
              <w:rPr>
                <w:rFonts w:cs="Segoe UI"/>
                <w:lang w:val="fr-FR"/>
              </w:rPr>
              <w:t>-</w:t>
            </w:r>
          </w:p>
        </w:tc>
        <w:tc>
          <w:tcPr>
            <w:tcW w:w="0" w:type="auto"/>
            <w:vAlign w:val="center"/>
          </w:tcPr>
          <w:p w14:paraId="7EA0429A" w14:textId="77777777" w:rsidR="001621C5" w:rsidRPr="00142559" w:rsidRDefault="001621C5" w:rsidP="000F5803">
            <w:pPr>
              <w:jc w:val="center"/>
              <w:rPr>
                <w:rFonts w:cs="Segoe UI"/>
                <w:lang w:val="fr-FR"/>
              </w:rPr>
            </w:pPr>
            <w:r w:rsidRPr="00142559">
              <w:rPr>
                <w:rFonts w:cs="Segoe UI"/>
                <w:lang w:val="fr-FR"/>
              </w:rPr>
              <w:t>0</w:t>
            </w:r>
            <w:r>
              <w:rPr>
                <w:rFonts w:cs="Segoe UI"/>
                <w:lang w:val="fr-FR"/>
              </w:rPr>
              <w:t>4</w:t>
            </w:r>
          </w:p>
        </w:tc>
      </w:tr>
      <w:tr w:rsidR="001621C5" w:rsidRPr="002856D2" w14:paraId="0A49FDB4" w14:textId="77777777" w:rsidTr="000F5803">
        <w:tc>
          <w:tcPr>
            <w:tcW w:w="0" w:type="auto"/>
            <w:vMerge/>
            <w:vAlign w:val="center"/>
          </w:tcPr>
          <w:p w14:paraId="4B6348C2" w14:textId="77777777" w:rsidR="001621C5" w:rsidRPr="00142559" w:rsidRDefault="001621C5" w:rsidP="000F5803">
            <w:pPr>
              <w:ind w:left="22"/>
              <w:jc w:val="center"/>
              <w:rPr>
                <w:rFonts w:cs="Segoe UI"/>
                <w:b/>
                <w:bCs/>
                <w:szCs w:val="20"/>
                <w:lang w:val="fr-FR"/>
              </w:rPr>
            </w:pPr>
          </w:p>
        </w:tc>
        <w:tc>
          <w:tcPr>
            <w:tcW w:w="0" w:type="auto"/>
            <w:vMerge/>
            <w:vAlign w:val="center"/>
          </w:tcPr>
          <w:p w14:paraId="3AEB113F" w14:textId="77777777" w:rsidR="001621C5" w:rsidRPr="00142559" w:rsidRDefault="001621C5" w:rsidP="000F5803">
            <w:pPr>
              <w:jc w:val="center"/>
              <w:rPr>
                <w:rFonts w:cs="Segoe UI"/>
                <w:szCs w:val="20"/>
                <w:lang w:val="fr-FR"/>
              </w:rPr>
            </w:pPr>
          </w:p>
        </w:tc>
        <w:tc>
          <w:tcPr>
            <w:tcW w:w="0" w:type="auto"/>
          </w:tcPr>
          <w:p w14:paraId="67015E66" w14:textId="77777777" w:rsidR="001621C5" w:rsidRPr="00142559" w:rsidRDefault="001621C5" w:rsidP="000F5803">
            <w:pPr>
              <w:rPr>
                <w:rFonts w:cs="Segoe UI"/>
                <w:szCs w:val="20"/>
                <w:lang w:val="fr-FR"/>
              </w:rPr>
            </w:pPr>
            <w:r w:rsidRPr="00142559">
              <w:rPr>
                <w:rFonts w:cs="Segoe UI"/>
                <w:color w:val="000000" w:themeColor="text1"/>
                <w:szCs w:val="20"/>
                <w:lang w:val="fr-FR"/>
              </w:rPr>
              <w:t xml:space="preserve">Leader communautaire/traditionnel/religieux </w:t>
            </w:r>
          </w:p>
        </w:tc>
        <w:tc>
          <w:tcPr>
            <w:tcW w:w="0" w:type="auto"/>
            <w:vAlign w:val="center"/>
          </w:tcPr>
          <w:p w14:paraId="3A8F57F4" w14:textId="77777777" w:rsidR="001621C5" w:rsidRPr="00142559" w:rsidRDefault="001621C5" w:rsidP="000F5803">
            <w:pPr>
              <w:jc w:val="center"/>
              <w:rPr>
                <w:rFonts w:cs="Segoe UI"/>
                <w:lang w:val="fr-FR"/>
              </w:rPr>
            </w:pPr>
            <w:r w:rsidRPr="00142559">
              <w:rPr>
                <w:rFonts w:cs="Segoe UI"/>
                <w:lang w:val="fr-FR"/>
              </w:rPr>
              <w:t>0</w:t>
            </w:r>
            <w:r>
              <w:rPr>
                <w:rFonts w:cs="Segoe UI"/>
                <w:lang w:val="fr-FR"/>
              </w:rPr>
              <w:t>4</w:t>
            </w:r>
          </w:p>
        </w:tc>
        <w:tc>
          <w:tcPr>
            <w:tcW w:w="0" w:type="auto"/>
            <w:vAlign w:val="center"/>
          </w:tcPr>
          <w:p w14:paraId="282E10DF" w14:textId="77777777" w:rsidR="001621C5" w:rsidRPr="00142559" w:rsidRDefault="001621C5" w:rsidP="000F5803">
            <w:pPr>
              <w:jc w:val="center"/>
              <w:rPr>
                <w:rFonts w:cs="Segoe UI"/>
                <w:lang w:val="fr-FR"/>
              </w:rPr>
            </w:pPr>
            <w:r w:rsidRPr="00142559">
              <w:rPr>
                <w:rFonts w:cs="Segoe UI"/>
                <w:lang w:val="fr-FR"/>
              </w:rPr>
              <w:t>-</w:t>
            </w:r>
          </w:p>
        </w:tc>
      </w:tr>
      <w:tr w:rsidR="001621C5" w:rsidRPr="002856D2" w14:paraId="4D4F15A7" w14:textId="77777777" w:rsidTr="000F5803">
        <w:tc>
          <w:tcPr>
            <w:tcW w:w="0" w:type="auto"/>
            <w:gridSpan w:val="3"/>
            <w:vAlign w:val="center"/>
          </w:tcPr>
          <w:p w14:paraId="539688D4" w14:textId="77777777" w:rsidR="001621C5" w:rsidRPr="00142559" w:rsidRDefault="001621C5" w:rsidP="000F5803">
            <w:pPr>
              <w:jc w:val="center"/>
              <w:rPr>
                <w:rFonts w:cs="Segoe UI"/>
                <w:b/>
                <w:bCs/>
                <w:szCs w:val="20"/>
                <w:lang w:val="fr-FR"/>
              </w:rPr>
            </w:pPr>
            <w:r w:rsidRPr="00142559">
              <w:rPr>
                <w:rFonts w:cs="Segoe UI"/>
                <w:b/>
                <w:bCs/>
                <w:szCs w:val="20"/>
                <w:lang w:val="fr-FR"/>
              </w:rPr>
              <w:t xml:space="preserve">Total </w:t>
            </w:r>
            <w:r>
              <w:rPr>
                <w:rFonts w:cs="Segoe UI"/>
                <w:b/>
                <w:bCs/>
                <w:szCs w:val="20"/>
                <w:lang w:val="fr-FR"/>
              </w:rPr>
              <w:t>Ka</w:t>
            </w:r>
            <w:r w:rsidRPr="00142559">
              <w:rPr>
                <w:rFonts w:cs="Segoe UI"/>
                <w:b/>
                <w:bCs/>
                <w:szCs w:val="20"/>
                <w:lang w:val="fr-FR"/>
              </w:rPr>
              <w:t>ra</w:t>
            </w:r>
          </w:p>
        </w:tc>
        <w:tc>
          <w:tcPr>
            <w:tcW w:w="0" w:type="auto"/>
            <w:vAlign w:val="center"/>
          </w:tcPr>
          <w:p w14:paraId="510C0DD2" w14:textId="77777777" w:rsidR="001621C5" w:rsidRPr="00142559" w:rsidRDefault="001621C5" w:rsidP="000F5803">
            <w:pPr>
              <w:jc w:val="center"/>
              <w:rPr>
                <w:rFonts w:cs="Segoe UI"/>
                <w:lang w:val="fr-FR"/>
              </w:rPr>
            </w:pPr>
            <w:r w:rsidRPr="00142559">
              <w:rPr>
                <w:rFonts w:cs="Segoe UI"/>
                <w:b/>
                <w:bCs/>
                <w:lang w:val="fr-FR"/>
              </w:rPr>
              <w:t>0</w:t>
            </w:r>
            <w:r>
              <w:rPr>
                <w:rFonts w:cs="Segoe UI"/>
                <w:b/>
                <w:bCs/>
                <w:lang w:val="fr-FR"/>
              </w:rPr>
              <w:t>4</w:t>
            </w:r>
          </w:p>
        </w:tc>
        <w:tc>
          <w:tcPr>
            <w:tcW w:w="0" w:type="auto"/>
            <w:vAlign w:val="center"/>
          </w:tcPr>
          <w:p w14:paraId="567B2534" w14:textId="77777777" w:rsidR="001621C5" w:rsidRPr="00142559" w:rsidRDefault="001621C5" w:rsidP="000F5803">
            <w:pPr>
              <w:jc w:val="center"/>
              <w:rPr>
                <w:rFonts w:cs="Segoe UI"/>
                <w:highlight w:val="yellow"/>
                <w:lang w:val="fr-FR"/>
              </w:rPr>
            </w:pPr>
            <w:r>
              <w:rPr>
                <w:rFonts w:cs="Segoe UI"/>
                <w:b/>
                <w:bCs/>
                <w:lang w:val="fr-FR"/>
              </w:rPr>
              <w:t>12</w:t>
            </w:r>
          </w:p>
        </w:tc>
      </w:tr>
      <w:tr w:rsidR="001621C5" w:rsidRPr="002856D2" w14:paraId="4D46575A" w14:textId="77777777" w:rsidTr="000F5803">
        <w:tc>
          <w:tcPr>
            <w:tcW w:w="0" w:type="auto"/>
            <w:vMerge w:val="restart"/>
            <w:vAlign w:val="center"/>
          </w:tcPr>
          <w:p w14:paraId="6DFE98BB" w14:textId="77777777" w:rsidR="001621C5" w:rsidRPr="00142559" w:rsidRDefault="001621C5" w:rsidP="000F5803">
            <w:pPr>
              <w:ind w:left="22"/>
              <w:jc w:val="center"/>
              <w:rPr>
                <w:rFonts w:cs="Segoe UI"/>
                <w:b/>
                <w:bCs/>
                <w:lang w:val="fr-FR"/>
              </w:rPr>
            </w:pPr>
            <w:r>
              <w:rPr>
                <w:rFonts w:cs="Segoe UI"/>
                <w:b/>
                <w:bCs/>
                <w:szCs w:val="20"/>
                <w:lang w:val="fr-FR"/>
              </w:rPr>
              <w:t>Plateau</w:t>
            </w:r>
          </w:p>
        </w:tc>
        <w:tc>
          <w:tcPr>
            <w:tcW w:w="0" w:type="auto"/>
            <w:vMerge w:val="restart"/>
            <w:vAlign w:val="center"/>
          </w:tcPr>
          <w:p w14:paraId="5B3641CE" w14:textId="77777777" w:rsidR="001621C5" w:rsidRPr="00142559" w:rsidRDefault="001621C5" w:rsidP="000F5803">
            <w:pPr>
              <w:jc w:val="center"/>
              <w:rPr>
                <w:rFonts w:cs="Segoe UI"/>
                <w:lang w:val="fr-FR"/>
              </w:rPr>
            </w:pPr>
            <w:r>
              <w:rPr>
                <w:rFonts w:cs="Segoe UI"/>
                <w:szCs w:val="20"/>
                <w:lang w:val="fr-FR"/>
              </w:rPr>
              <w:t xml:space="preserve">A définir 2 localités </w:t>
            </w:r>
            <w:r>
              <w:rPr>
                <w:rFonts w:cs="Segoe UI"/>
                <w:szCs w:val="20"/>
                <w:lang w:val="fr-FR"/>
              </w:rPr>
              <w:lastRenderedPageBreak/>
              <w:t>dont 1 sans appui Unicef</w:t>
            </w:r>
          </w:p>
        </w:tc>
        <w:tc>
          <w:tcPr>
            <w:tcW w:w="0" w:type="auto"/>
          </w:tcPr>
          <w:p w14:paraId="4B87700D" w14:textId="77777777" w:rsidR="001621C5" w:rsidRPr="00142559" w:rsidRDefault="001621C5" w:rsidP="000F5803">
            <w:pPr>
              <w:rPr>
                <w:rFonts w:cs="Segoe UI"/>
                <w:szCs w:val="20"/>
                <w:lang w:val="fr-FR"/>
              </w:rPr>
            </w:pPr>
            <w:r w:rsidRPr="00142559">
              <w:rPr>
                <w:rFonts w:cs="Segoe UI"/>
                <w:color w:val="000000" w:themeColor="text1"/>
                <w:szCs w:val="20"/>
                <w:lang w:val="fr-FR"/>
              </w:rPr>
              <w:lastRenderedPageBreak/>
              <w:t>Adolescents (12-18 ans)</w:t>
            </w:r>
          </w:p>
        </w:tc>
        <w:tc>
          <w:tcPr>
            <w:tcW w:w="0" w:type="auto"/>
            <w:vAlign w:val="center"/>
          </w:tcPr>
          <w:p w14:paraId="25E27200" w14:textId="77777777" w:rsidR="001621C5" w:rsidRPr="00142559" w:rsidRDefault="001621C5" w:rsidP="000F5803">
            <w:pPr>
              <w:jc w:val="center"/>
              <w:rPr>
                <w:rFonts w:cs="Segoe UI"/>
                <w:lang w:val="fr-FR"/>
              </w:rPr>
            </w:pPr>
            <w:r w:rsidRPr="00142559">
              <w:rPr>
                <w:rFonts w:cs="Segoe UI"/>
                <w:lang w:val="fr-FR"/>
              </w:rPr>
              <w:t>-</w:t>
            </w:r>
          </w:p>
        </w:tc>
        <w:tc>
          <w:tcPr>
            <w:tcW w:w="0" w:type="auto"/>
            <w:vAlign w:val="center"/>
          </w:tcPr>
          <w:p w14:paraId="7B3C2437" w14:textId="77777777" w:rsidR="001621C5" w:rsidRPr="00142559" w:rsidRDefault="001621C5" w:rsidP="000F5803">
            <w:pPr>
              <w:jc w:val="center"/>
              <w:rPr>
                <w:rFonts w:cs="Segoe UI"/>
                <w:lang w:val="fr-FR"/>
              </w:rPr>
            </w:pPr>
            <w:r>
              <w:rPr>
                <w:rFonts w:cs="Segoe UI"/>
                <w:lang w:val="fr-FR"/>
              </w:rPr>
              <w:t>04</w:t>
            </w:r>
          </w:p>
        </w:tc>
      </w:tr>
      <w:tr w:rsidR="001621C5" w:rsidRPr="002856D2" w14:paraId="2D7A097F" w14:textId="77777777" w:rsidTr="000F5803">
        <w:tc>
          <w:tcPr>
            <w:tcW w:w="0" w:type="auto"/>
            <w:vMerge/>
            <w:vAlign w:val="center"/>
          </w:tcPr>
          <w:p w14:paraId="1E91FDD3" w14:textId="77777777" w:rsidR="001621C5" w:rsidRPr="00142559" w:rsidRDefault="001621C5" w:rsidP="000F5803">
            <w:pPr>
              <w:ind w:left="22"/>
              <w:jc w:val="center"/>
              <w:rPr>
                <w:rFonts w:cs="Segoe UI"/>
                <w:b/>
                <w:bCs/>
                <w:szCs w:val="20"/>
                <w:lang w:val="fr-FR"/>
              </w:rPr>
            </w:pPr>
          </w:p>
        </w:tc>
        <w:tc>
          <w:tcPr>
            <w:tcW w:w="0" w:type="auto"/>
            <w:vMerge/>
            <w:vAlign w:val="center"/>
          </w:tcPr>
          <w:p w14:paraId="61C3513B" w14:textId="77777777" w:rsidR="001621C5" w:rsidRPr="00142559" w:rsidRDefault="001621C5" w:rsidP="000F5803">
            <w:pPr>
              <w:jc w:val="center"/>
              <w:rPr>
                <w:rFonts w:cs="Segoe UI"/>
                <w:szCs w:val="20"/>
                <w:lang w:val="fr-FR"/>
              </w:rPr>
            </w:pPr>
          </w:p>
        </w:tc>
        <w:tc>
          <w:tcPr>
            <w:tcW w:w="0" w:type="auto"/>
          </w:tcPr>
          <w:p w14:paraId="1D102C83" w14:textId="77777777" w:rsidR="001621C5" w:rsidRPr="00142559" w:rsidRDefault="001621C5" w:rsidP="000F5803">
            <w:pPr>
              <w:rPr>
                <w:rFonts w:cs="Segoe UI"/>
                <w:szCs w:val="20"/>
                <w:lang w:val="fr-FR"/>
              </w:rPr>
            </w:pPr>
            <w:r w:rsidRPr="00142559">
              <w:rPr>
                <w:rFonts w:cs="Segoe UI"/>
                <w:color w:val="000000" w:themeColor="text1"/>
                <w:szCs w:val="20"/>
                <w:lang w:val="fr-FR"/>
              </w:rPr>
              <w:t>Parents adolescents (12-18 ans)</w:t>
            </w:r>
          </w:p>
        </w:tc>
        <w:tc>
          <w:tcPr>
            <w:tcW w:w="0" w:type="auto"/>
            <w:vAlign w:val="center"/>
          </w:tcPr>
          <w:p w14:paraId="10885C88" w14:textId="77777777" w:rsidR="001621C5" w:rsidRPr="00142559" w:rsidRDefault="001621C5" w:rsidP="000F5803">
            <w:pPr>
              <w:jc w:val="center"/>
              <w:rPr>
                <w:rFonts w:cs="Segoe UI"/>
                <w:lang w:val="fr-FR"/>
              </w:rPr>
            </w:pPr>
            <w:r w:rsidRPr="00142559">
              <w:rPr>
                <w:rFonts w:cs="Segoe UI"/>
                <w:lang w:val="fr-FR"/>
              </w:rPr>
              <w:t>-</w:t>
            </w:r>
          </w:p>
        </w:tc>
        <w:tc>
          <w:tcPr>
            <w:tcW w:w="0" w:type="auto"/>
            <w:vAlign w:val="center"/>
          </w:tcPr>
          <w:p w14:paraId="5A52970F" w14:textId="77777777" w:rsidR="001621C5" w:rsidRPr="00142559" w:rsidRDefault="001621C5" w:rsidP="000F5803">
            <w:pPr>
              <w:jc w:val="center"/>
              <w:rPr>
                <w:rFonts w:cs="Segoe UI"/>
                <w:lang w:val="fr-FR"/>
              </w:rPr>
            </w:pPr>
            <w:r>
              <w:rPr>
                <w:rFonts w:cs="Segoe UI"/>
                <w:lang w:val="fr-FR"/>
              </w:rPr>
              <w:t>04</w:t>
            </w:r>
          </w:p>
        </w:tc>
      </w:tr>
      <w:tr w:rsidR="001621C5" w:rsidRPr="002856D2" w14:paraId="25A02EED" w14:textId="77777777" w:rsidTr="000F5803">
        <w:tc>
          <w:tcPr>
            <w:tcW w:w="0" w:type="auto"/>
            <w:vMerge/>
            <w:vAlign w:val="center"/>
          </w:tcPr>
          <w:p w14:paraId="3DCB07F5" w14:textId="77777777" w:rsidR="001621C5" w:rsidRPr="00142559" w:rsidRDefault="001621C5" w:rsidP="000F5803">
            <w:pPr>
              <w:ind w:left="22"/>
              <w:jc w:val="center"/>
              <w:rPr>
                <w:rFonts w:cs="Segoe UI"/>
                <w:b/>
                <w:bCs/>
                <w:szCs w:val="20"/>
                <w:lang w:val="fr-FR"/>
              </w:rPr>
            </w:pPr>
          </w:p>
        </w:tc>
        <w:tc>
          <w:tcPr>
            <w:tcW w:w="0" w:type="auto"/>
            <w:vMerge/>
            <w:vAlign w:val="center"/>
          </w:tcPr>
          <w:p w14:paraId="30FD0C09" w14:textId="77777777" w:rsidR="001621C5" w:rsidRPr="00142559" w:rsidRDefault="001621C5" w:rsidP="000F5803">
            <w:pPr>
              <w:jc w:val="center"/>
              <w:rPr>
                <w:rFonts w:cs="Segoe UI"/>
                <w:szCs w:val="20"/>
                <w:lang w:val="fr-FR"/>
              </w:rPr>
            </w:pPr>
          </w:p>
        </w:tc>
        <w:tc>
          <w:tcPr>
            <w:tcW w:w="0" w:type="auto"/>
          </w:tcPr>
          <w:p w14:paraId="76C37A6D" w14:textId="77777777" w:rsidR="001621C5" w:rsidRPr="00142559" w:rsidRDefault="001621C5" w:rsidP="000F5803">
            <w:pPr>
              <w:rPr>
                <w:rFonts w:cs="Segoe UI"/>
                <w:szCs w:val="20"/>
                <w:lang w:val="fr-FR"/>
              </w:rPr>
            </w:pPr>
            <w:r w:rsidRPr="00142559">
              <w:rPr>
                <w:rFonts w:cs="Segoe UI"/>
                <w:color w:val="000000" w:themeColor="text1"/>
                <w:szCs w:val="20"/>
                <w:lang w:val="fr-FR"/>
              </w:rPr>
              <w:t>Parents adultes (Plus de 18 ans)</w:t>
            </w:r>
          </w:p>
        </w:tc>
        <w:tc>
          <w:tcPr>
            <w:tcW w:w="0" w:type="auto"/>
            <w:vAlign w:val="center"/>
          </w:tcPr>
          <w:p w14:paraId="443C9A8A" w14:textId="77777777" w:rsidR="001621C5" w:rsidRPr="00142559" w:rsidRDefault="001621C5" w:rsidP="000F5803">
            <w:pPr>
              <w:jc w:val="center"/>
              <w:rPr>
                <w:rFonts w:cs="Segoe UI"/>
                <w:lang w:val="fr-FR"/>
              </w:rPr>
            </w:pPr>
            <w:r w:rsidRPr="00142559">
              <w:rPr>
                <w:rFonts w:cs="Segoe UI"/>
                <w:lang w:val="fr-FR"/>
              </w:rPr>
              <w:t>-</w:t>
            </w:r>
          </w:p>
        </w:tc>
        <w:tc>
          <w:tcPr>
            <w:tcW w:w="0" w:type="auto"/>
            <w:vAlign w:val="center"/>
          </w:tcPr>
          <w:p w14:paraId="64016C2F" w14:textId="77777777" w:rsidR="001621C5" w:rsidRPr="00142559" w:rsidRDefault="001621C5" w:rsidP="000F5803">
            <w:pPr>
              <w:jc w:val="center"/>
              <w:rPr>
                <w:rFonts w:cs="Segoe UI"/>
                <w:lang w:val="fr-FR"/>
              </w:rPr>
            </w:pPr>
            <w:r w:rsidRPr="00142559">
              <w:rPr>
                <w:rFonts w:cs="Segoe UI"/>
                <w:lang w:val="fr-FR"/>
              </w:rPr>
              <w:t>0</w:t>
            </w:r>
            <w:r>
              <w:rPr>
                <w:rFonts w:cs="Segoe UI"/>
                <w:lang w:val="fr-FR"/>
              </w:rPr>
              <w:t>4</w:t>
            </w:r>
          </w:p>
        </w:tc>
      </w:tr>
      <w:tr w:rsidR="001621C5" w:rsidRPr="002856D2" w14:paraId="6CEEBBFA" w14:textId="77777777" w:rsidTr="000F5803">
        <w:tc>
          <w:tcPr>
            <w:tcW w:w="0" w:type="auto"/>
            <w:vMerge/>
            <w:vAlign w:val="center"/>
          </w:tcPr>
          <w:p w14:paraId="0D350A80" w14:textId="77777777" w:rsidR="001621C5" w:rsidRPr="00142559" w:rsidRDefault="001621C5" w:rsidP="000F5803">
            <w:pPr>
              <w:ind w:left="22"/>
              <w:jc w:val="center"/>
              <w:rPr>
                <w:rFonts w:cs="Segoe UI"/>
                <w:b/>
                <w:bCs/>
                <w:szCs w:val="20"/>
                <w:lang w:val="fr-FR"/>
              </w:rPr>
            </w:pPr>
          </w:p>
        </w:tc>
        <w:tc>
          <w:tcPr>
            <w:tcW w:w="0" w:type="auto"/>
            <w:vMerge/>
            <w:vAlign w:val="center"/>
          </w:tcPr>
          <w:p w14:paraId="46E08028" w14:textId="77777777" w:rsidR="001621C5" w:rsidRPr="00142559" w:rsidRDefault="001621C5" w:rsidP="000F5803">
            <w:pPr>
              <w:jc w:val="center"/>
              <w:rPr>
                <w:rFonts w:cs="Segoe UI"/>
                <w:szCs w:val="20"/>
                <w:lang w:val="fr-FR"/>
              </w:rPr>
            </w:pPr>
          </w:p>
        </w:tc>
        <w:tc>
          <w:tcPr>
            <w:tcW w:w="0" w:type="auto"/>
          </w:tcPr>
          <w:p w14:paraId="2DA14617" w14:textId="77777777" w:rsidR="001621C5" w:rsidRPr="00142559" w:rsidRDefault="001621C5" w:rsidP="000F5803">
            <w:pPr>
              <w:rPr>
                <w:rFonts w:cs="Segoe UI"/>
                <w:szCs w:val="20"/>
                <w:lang w:val="fr-FR"/>
              </w:rPr>
            </w:pPr>
            <w:r w:rsidRPr="00142559">
              <w:rPr>
                <w:rFonts w:cs="Segoe UI"/>
                <w:color w:val="000000" w:themeColor="text1"/>
                <w:szCs w:val="20"/>
                <w:lang w:val="fr-FR"/>
              </w:rPr>
              <w:t xml:space="preserve">Leader communautaire/traditionnel/religieux </w:t>
            </w:r>
          </w:p>
        </w:tc>
        <w:tc>
          <w:tcPr>
            <w:tcW w:w="0" w:type="auto"/>
            <w:vAlign w:val="center"/>
          </w:tcPr>
          <w:p w14:paraId="1F0AA5BE" w14:textId="77777777" w:rsidR="001621C5" w:rsidRPr="00142559" w:rsidRDefault="001621C5" w:rsidP="000F5803">
            <w:pPr>
              <w:jc w:val="center"/>
              <w:rPr>
                <w:rFonts w:cs="Segoe UI"/>
                <w:lang w:val="fr-FR"/>
              </w:rPr>
            </w:pPr>
            <w:r w:rsidRPr="00142559">
              <w:rPr>
                <w:rFonts w:cs="Segoe UI"/>
                <w:lang w:val="fr-FR"/>
              </w:rPr>
              <w:t>0</w:t>
            </w:r>
            <w:r>
              <w:rPr>
                <w:rFonts w:cs="Segoe UI"/>
                <w:lang w:val="fr-FR"/>
              </w:rPr>
              <w:t>4</w:t>
            </w:r>
          </w:p>
        </w:tc>
        <w:tc>
          <w:tcPr>
            <w:tcW w:w="0" w:type="auto"/>
            <w:vAlign w:val="center"/>
          </w:tcPr>
          <w:p w14:paraId="76852524" w14:textId="77777777" w:rsidR="001621C5" w:rsidRPr="00142559" w:rsidRDefault="001621C5" w:rsidP="000F5803">
            <w:pPr>
              <w:jc w:val="center"/>
              <w:rPr>
                <w:rFonts w:cs="Segoe UI"/>
                <w:lang w:val="fr-FR"/>
              </w:rPr>
            </w:pPr>
            <w:r w:rsidRPr="00142559">
              <w:rPr>
                <w:rFonts w:cs="Segoe UI"/>
                <w:lang w:val="fr-FR"/>
              </w:rPr>
              <w:t>-</w:t>
            </w:r>
          </w:p>
        </w:tc>
      </w:tr>
      <w:tr w:rsidR="001621C5" w:rsidRPr="002856D2" w14:paraId="2C4756DB" w14:textId="77777777" w:rsidTr="000F5803">
        <w:tc>
          <w:tcPr>
            <w:tcW w:w="0" w:type="auto"/>
            <w:gridSpan w:val="3"/>
            <w:vAlign w:val="center"/>
          </w:tcPr>
          <w:p w14:paraId="1DAE6739" w14:textId="77777777" w:rsidR="001621C5" w:rsidRPr="00142559" w:rsidRDefault="001621C5" w:rsidP="000F5803">
            <w:pPr>
              <w:jc w:val="center"/>
              <w:rPr>
                <w:rFonts w:cs="Segoe UI"/>
                <w:b/>
                <w:bCs/>
                <w:szCs w:val="20"/>
                <w:lang w:val="fr-FR"/>
              </w:rPr>
            </w:pPr>
            <w:r w:rsidRPr="00142559">
              <w:rPr>
                <w:rFonts w:cs="Segoe UI"/>
                <w:b/>
                <w:bCs/>
                <w:szCs w:val="20"/>
                <w:lang w:val="fr-FR"/>
              </w:rPr>
              <w:t xml:space="preserve">Total </w:t>
            </w:r>
            <w:r>
              <w:rPr>
                <w:rFonts w:cs="Segoe UI"/>
                <w:b/>
                <w:bCs/>
                <w:szCs w:val="20"/>
                <w:lang w:val="fr-FR"/>
              </w:rPr>
              <w:t>Plateau</w:t>
            </w:r>
          </w:p>
        </w:tc>
        <w:tc>
          <w:tcPr>
            <w:tcW w:w="0" w:type="auto"/>
            <w:vAlign w:val="center"/>
          </w:tcPr>
          <w:p w14:paraId="46BAC3DB" w14:textId="77777777" w:rsidR="001621C5" w:rsidRPr="00142559" w:rsidRDefault="001621C5" w:rsidP="000F5803">
            <w:pPr>
              <w:jc w:val="center"/>
              <w:rPr>
                <w:rFonts w:cs="Segoe UI"/>
                <w:lang w:val="fr-FR"/>
              </w:rPr>
            </w:pPr>
            <w:r>
              <w:rPr>
                <w:rFonts w:cs="Segoe UI"/>
                <w:b/>
                <w:bCs/>
                <w:lang w:val="fr-FR"/>
              </w:rPr>
              <w:t>04</w:t>
            </w:r>
          </w:p>
        </w:tc>
        <w:tc>
          <w:tcPr>
            <w:tcW w:w="0" w:type="auto"/>
            <w:vAlign w:val="center"/>
          </w:tcPr>
          <w:p w14:paraId="05F893B6" w14:textId="77777777" w:rsidR="001621C5" w:rsidRPr="00142559" w:rsidRDefault="001621C5" w:rsidP="000F5803">
            <w:pPr>
              <w:jc w:val="center"/>
              <w:rPr>
                <w:rFonts w:cs="Segoe UI"/>
                <w:highlight w:val="yellow"/>
                <w:lang w:val="fr-FR"/>
              </w:rPr>
            </w:pPr>
            <w:r>
              <w:rPr>
                <w:rFonts w:cs="Segoe UI"/>
                <w:b/>
                <w:bCs/>
                <w:lang w:val="fr-FR"/>
              </w:rPr>
              <w:t>12</w:t>
            </w:r>
          </w:p>
        </w:tc>
      </w:tr>
      <w:tr w:rsidR="001621C5" w:rsidRPr="002856D2" w14:paraId="4BB56302" w14:textId="77777777" w:rsidTr="000F5803">
        <w:tc>
          <w:tcPr>
            <w:tcW w:w="0" w:type="auto"/>
            <w:vMerge w:val="restart"/>
            <w:vAlign w:val="center"/>
          </w:tcPr>
          <w:p w14:paraId="47DBC9B4" w14:textId="77777777" w:rsidR="001621C5" w:rsidRPr="00142559" w:rsidRDefault="001621C5" w:rsidP="000F5803">
            <w:pPr>
              <w:ind w:left="22"/>
              <w:jc w:val="center"/>
              <w:rPr>
                <w:rFonts w:cs="Segoe UI"/>
                <w:b/>
                <w:bCs/>
                <w:lang w:val="fr-FR"/>
              </w:rPr>
            </w:pPr>
            <w:r>
              <w:rPr>
                <w:rFonts w:cs="Segoe UI"/>
                <w:b/>
                <w:bCs/>
                <w:szCs w:val="20"/>
                <w:lang w:val="fr-FR"/>
              </w:rPr>
              <w:t>Maritime</w:t>
            </w:r>
          </w:p>
        </w:tc>
        <w:tc>
          <w:tcPr>
            <w:tcW w:w="0" w:type="auto"/>
            <w:vMerge w:val="restart"/>
            <w:vAlign w:val="center"/>
          </w:tcPr>
          <w:p w14:paraId="55D5D66E" w14:textId="77777777" w:rsidR="001621C5" w:rsidRPr="00142559" w:rsidRDefault="001621C5" w:rsidP="000F5803">
            <w:pPr>
              <w:jc w:val="center"/>
              <w:rPr>
                <w:rFonts w:cs="Segoe UI"/>
                <w:lang w:val="fr-FR"/>
              </w:rPr>
            </w:pPr>
            <w:r>
              <w:rPr>
                <w:rFonts w:cs="Segoe UI"/>
                <w:szCs w:val="20"/>
                <w:lang w:val="fr-FR"/>
              </w:rPr>
              <w:t>A définir</w:t>
            </w:r>
          </w:p>
        </w:tc>
        <w:tc>
          <w:tcPr>
            <w:tcW w:w="0" w:type="auto"/>
          </w:tcPr>
          <w:p w14:paraId="07902437" w14:textId="77777777" w:rsidR="001621C5" w:rsidRPr="00142559" w:rsidRDefault="001621C5" w:rsidP="000F5803">
            <w:pPr>
              <w:rPr>
                <w:rFonts w:cs="Segoe UI"/>
                <w:szCs w:val="20"/>
                <w:lang w:val="fr-FR"/>
              </w:rPr>
            </w:pPr>
            <w:r w:rsidRPr="00142559">
              <w:rPr>
                <w:rFonts w:cs="Segoe UI"/>
                <w:color w:val="000000" w:themeColor="text1"/>
                <w:szCs w:val="20"/>
                <w:lang w:val="fr-FR"/>
              </w:rPr>
              <w:t>Adolescents (12-18 ans)</w:t>
            </w:r>
          </w:p>
        </w:tc>
        <w:tc>
          <w:tcPr>
            <w:tcW w:w="0" w:type="auto"/>
            <w:vAlign w:val="center"/>
          </w:tcPr>
          <w:p w14:paraId="3FC9F4D3" w14:textId="77777777" w:rsidR="001621C5" w:rsidRPr="00142559" w:rsidRDefault="001621C5" w:rsidP="000F5803">
            <w:pPr>
              <w:jc w:val="center"/>
              <w:rPr>
                <w:rFonts w:cs="Segoe UI"/>
                <w:lang w:val="fr-FR"/>
              </w:rPr>
            </w:pPr>
            <w:r w:rsidRPr="00142559">
              <w:rPr>
                <w:rFonts w:cs="Segoe UI"/>
                <w:lang w:val="fr-FR"/>
              </w:rPr>
              <w:t>-</w:t>
            </w:r>
          </w:p>
        </w:tc>
        <w:tc>
          <w:tcPr>
            <w:tcW w:w="0" w:type="auto"/>
            <w:vAlign w:val="center"/>
          </w:tcPr>
          <w:p w14:paraId="41C207E3" w14:textId="77777777" w:rsidR="001621C5" w:rsidRPr="00142559" w:rsidRDefault="001621C5" w:rsidP="000F5803">
            <w:pPr>
              <w:jc w:val="center"/>
              <w:rPr>
                <w:rFonts w:cs="Segoe UI"/>
                <w:lang w:val="fr-FR"/>
              </w:rPr>
            </w:pPr>
            <w:r w:rsidRPr="00142559">
              <w:rPr>
                <w:rFonts w:cs="Segoe UI"/>
                <w:lang w:val="fr-FR"/>
              </w:rPr>
              <w:t>02</w:t>
            </w:r>
          </w:p>
        </w:tc>
      </w:tr>
      <w:tr w:rsidR="001621C5" w:rsidRPr="002856D2" w14:paraId="70D0A3E3" w14:textId="77777777" w:rsidTr="000F5803">
        <w:tc>
          <w:tcPr>
            <w:tcW w:w="0" w:type="auto"/>
            <w:vMerge/>
            <w:vAlign w:val="center"/>
          </w:tcPr>
          <w:p w14:paraId="08A431E0" w14:textId="77777777" w:rsidR="001621C5" w:rsidRPr="00142559" w:rsidRDefault="001621C5" w:rsidP="000F5803">
            <w:pPr>
              <w:ind w:left="22"/>
              <w:jc w:val="center"/>
              <w:rPr>
                <w:rFonts w:cs="Segoe UI"/>
                <w:b/>
                <w:bCs/>
                <w:szCs w:val="20"/>
                <w:lang w:val="fr-FR"/>
              </w:rPr>
            </w:pPr>
          </w:p>
        </w:tc>
        <w:tc>
          <w:tcPr>
            <w:tcW w:w="0" w:type="auto"/>
            <w:vMerge/>
            <w:vAlign w:val="center"/>
          </w:tcPr>
          <w:p w14:paraId="1E1A124D" w14:textId="77777777" w:rsidR="001621C5" w:rsidRPr="00142559" w:rsidRDefault="001621C5" w:rsidP="000F5803">
            <w:pPr>
              <w:jc w:val="center"/>
              <w:rPr>
                <w:rFonts w:cs="Segoe UI"/>
                <w:szCs w:val="20"/>
                <w:lang w:val="fr-FR"/>
              </w:rPr>
            </w:pPr>
          </w:p>
        </w:tc>
        <w:tc>
          <w:tcPr>
            <w:tcW w:w="0" w:type="auto"/>
          </w:tcPr>
          <w:p w14:paraId="693CE917" w14:textId="77777777" w:rsidR="001621C5" w:rsidRPr="00142559" w:rsidRDefault="001621C5" w:rsidP="000F5803">
            <w:pPr>
              <w:rPr>
                <w:rFonts w:cs="Segoe UI"/>
                <w:szCs w:val="20"/>
                <w:lang w:val="fr-FR"/>
              </w:rPr>
            </w:pPr>
            <w:r w:rsidRPr="00142559">
              <w:rPr>
                <w:rFonts w:cs="Segoe UI"/>
                <w:color w:val="000000" w:themeColor="text1"/>
                <w:szCs w:val="20"/>
                <w:lang w:val="fr-FR"/>
              </w:rPr>
              <w:t>Parents adolescents (12-18 ans)</w:t>
            </w:r>
          </w:p>
        </w:tc>
        <w:tc>
          <w:tcPr>
            <w:tcW w:w="0" w:type="auto"/>
            <w:vAlign w:val="center"/>
          </w:tcPr>
          <w:p w14:paraId="60C6FE61" w14:textId="77777777" w:rsidR="001621C5" w:rsidRPr="00142559" w:rsidRDefault="001621C5" w:rsidP="000F5803">
            <w:pPr>
              <w:jc w:val="center"/>
              <w:rPr>
                <w:rFonts w:cs="Segoe UI"/>
                <w:lang w:val="fr-FR"/>
              </w:rPr>
            </w:pPr>
            <w:r w:rsidRPr="00142559">
              <w:rPr>
                <w:rFonts w:cs="Segoe UI"/>
                <w:lang w:val="fr-FR"/>
              </w:rPr>
              <w:t>-</w:t>
            </w:r>
          </w:p>
        </w:tc>
        <w:tc>
          <w:tcPr>
            <w:tcW w:w="0" w:type="auto"/>
            <w:vAlign w:val="center"/>
          </w:tcPr>
          <w:p w14:paraId="4D19C613" w14:textId="77777777" w:rsidR="001621C5" w:rsidRPr="00142559" w:rsidRDefault="001621C5" w:rsidP="000F5803">
            <w:pPr>
              <w:jc w:val="center"/>
              <w:rPr>
                <w:rFonts w:cs="Segoe UI"/>
                <w:lang w:val="fr-FR"/>
              </w:rPr>
            </w:pPr>
            <w:r w:rsidRPr="00142559">
              <w:rPr>
                <w:rFonts w:cs="Segoe UI"/>
                <w:lang w:val="fr-FR"/>
              </w:rPr>
              <w:t>02</w:t>
            </w:r>
          </w:p>
        </w:tc>
      </w:tr>
      <w:tr w:rsidR="001621C5" w:rsidRPr="002856D2" w14:paraId="4EED8128" w14:textId="77777777" w:rsidTr="000F5803">
        <w:tc>
          <w:tcPr>
            <w:tcW w:w="0" w:type="auto"/>
            <w:vMerge/>
            <w:vAlign w:val="center"/>
          </w:tcPr>
          <w:p w14:paraId="0F2C2544" w14:textId="77777777" w:rsidR="001621C5" w:rsidRPr="00142559" w:rsidRDefault="001621C5" w:rsidP="000F5803">
            <w:pPr>
              <w:ind w:left="22"/>
              <w:jc w:val="center"/>
              <w:rPr>
                <w:rFonts w:cs="Segoe UI"/>
                <w:b/>
                <w:bCs/>
                <w:szCs w:val="20"/>
                <w:lang w:val="fr-FR"/>
              </w:rPr>
            </w:pPr>
          </w:p>
        </w:tc>
        <w:tc>
          <w:tcPr>
            <w:tcW w:w="0" w:type="auto"/>
            <w:vMerge/>
            <w:vAlign w:val="center"/>
          </w:tcPr>
          <w:p w14:paraId="2B9E6777" w14:textId="77777777" w:rsidR="001621C5" w:rsidRPr="00142559" w:rsidRDefault="001621C5" w:rsidP="000F5803">
            <w:pPr>
              <w:jc w:val="center"/>
              <w:rPr>
                <w:rFonts w:cs="Segoe UI"/>
                <w:szCs w:val="20"/>
                <w:lang w:val="fr-FR"/>
              </w:rPr>
            </w:pPr>
          </w:p>
        </w:tc>
        <w:tc>
          <w:tcPr>
            <w:tcW w:w="0" w:type="auto"/>
          </w:tcPr>
          <w:p w14:paraId="76F3F7D3" w14:textId="77777777" w:rsidR="001621C5" w:rsidRPr="00142559" w:rsidRDefault="001621C5" w:rsidP="000F5803">
            <w:pPr>
              <w:rPr>
                <w:rFonts w:cs="Segoe UI"/>
                <w:szCs w:val="20"/>
                <w:lang w:val="fr-FR"/>
              </w:rPr>
            </w:pPr>
            <w:r w:rsidRPr="00142559">
              <w:rPr>
                <w:rFonts w:cs="Segoe UI"/>
                <w:color w:val="000000" w:themeColor="text1"/>
                <w:szCs w:val="20"/>
                <w:lang w:val="fr-FR"/>
              </w:rPr>
              <w:t>Parents adultes (Plus de 18 ans)</w:t>
            </w:r>
          </w:p>
        </w:tc>
        <w:tc>
          <w:tcPr>
            <w:tcW w:w="0" w:type="auto"/>
            <w:vAlign w:val="center"/>
          </w:tcPr>
          <w:p w14:paraId="08775151" w14:textId="77777777" w:rsidR="001621C5" w:rsidRPr="00142559" w:rsidRDefault="001621C5" w:rsidP="000F5803">
            <w:pPr>
              <w:jc w:val="center"/>
              <w:rPr>
                <w:rFonts w:cs="Segoe UI"/>
                <w:lang w:val="fr-FR"/>
              </w:rPr>
            </w:pPr>
            <w:r w:rsidRPr="00142559">
              <w:rPr>
                <w:rFonts w:cs="Segoe UI"/>
                <w:lang w:val="fr-FR"/>
              </w:rPr>
              <w:t>-</w:t>
            </w:r>
          </w:p>
        </w:tc>
        <w:tc>
          <w:tcPr>
            <w:tcW w:w="0" w:type="auto"/>
            <w:vAlign w:val="center"/>
          </w:tcPr>
          <w:p w14:paraId="6477470C" w14:textId="77777777" w:rsidR="001621C5" w:rsidRPr="00142559" w:rsidRDefault="001621C5" w:rsidP="000F5803">
            <w:pPr>
              <w:jc w:val="center"/>
              <w:rPr>
                <w:rFonts w:cs="Segoe UI"/>
                <w:lang w:val="fr-FR"/>
              </w:rPr>
            </w:pPr>
            <w:r w:rsidRPr="00142559">
              <w:rPr>
                <w:rFonts w:cs="Segoe UI"/>
                <w:lang w:val="fr-FR"/>
              </w:rPr>
              <w:t>02</w:t>
            </w:r>
          </w:p>
        </w:tc>
      </w:tr>
      <w:tr w:rsidR="001621C5" w:rsidRPr="002856D2" w14:paraId="28BF6721" w14:textId="77777777" w:rsidTr="000F5803">
        <w:tc>
          <w:tcPr>
            <w:tcW w:w="0" w:type="auto"/>
            <w:vMerge/>
            <w:vAlign w:val="center"/>
          </w:tcPr>
          <w:p w14:paraId="0880C7A8" w14:textId="77777777" w:rsidR="001621C5" w:rsidRPr="00142559" w:rsidRDefault="001621C5" w:rsidP="000F5803">
            <w:pPr>
              <w:ind w:left="22"/>
              <w:jc w:val="center"/>
              <w:rPr>
                <w:rFonts w:cs="Segoe UI"/>
                <w:b/>
                <w:bCs/>
                <w:szCs w:val="20"/>
                <w:lang w:val="fr-FR"/>
              </w:rPr>
            </w:pPr>
          </w:p>
        </w:tc>
        <w:tc>
          <w:tcPr>
            <w:tcW w:w="0" w:type="auto"/>
            <w:vMerge/>
            <w:vAlign w:val="center"/>
          </w:tcPr>
          <w:p w14:paraId="4F782FA1" w14:textId="77777777" w:rsidR="001621C5" w:rsidRPr="00142559" w:rsidRDefault="001621C5" w:rsidP="000F5803">
            <w:pPr>
              <w:jc w:val="center"/>
              <w:rPr>
                <w:rFonts w:cs="Segoe UI"/>
                <w:szCs w:val="20"/>
                <w:lang w:val="fr-FR"/>
              </w:rPr>
            </w:pPr>
          </w:p>
        </w:tc>
        <w:tc>
          <w:tcPr>
            <w:tcW w:w="0" w:type="auto"/>
          </w:tcPr>
          <w:p w14:paraId="50C804C9" w14:textId="77777777" w:rsidR="001621C5" w:rsidRPr="00142559" w:rsidRDefault="001621C5" w:rsidP="000F5803">
            <w:pPr>
              <w:rPr>
                <w:rFonts w:cs="Segoe UI"/>
                <w:szCs w:val="20"/>
                <w:lang w:val="fr-FR"/>
              </w:rPr>
            </w:pPr>
            <w:r w:rsidRPr="00142559">
              <w:rPr>
                <w:rFonts w:cs="Segoe UI"/>
                <w:color w:val="000000" w:themeColor="text1"/>
                <w:szCs w:val="20"/>
                <w:lang w:val="fr-FR"/>
              </w:rPr>
              <w:t xml:space="preserve">Leader communautaire/traditionnel/religieux </w:t>
            </w:r>
          </w:p>
        </w:tc>
        <w:tc>
          <w:tcPr>
            <w:tcW w:w="0" w:type="auto"/>
            <w:vAlign w:val="center"/>
          </w:tcPr>
          <w:p w14:paraId="246C6FEF" w14:textId="77777777" w:rsidR="001621C5" w:rsidRPr="00142559" w:rsidRDefault="001621C5" w:rsidP="000F5803">
            <w:pPr>
              <w:jc w:val="center"/>
              <w:rPr>
                <w:rFonts w:cs="Segoe UI"/>
                <w:lang w:val="fr-FR"/>
              </w:rPr>
            </w:pPr>
            <w:r w:rsidRPr="00142559">
              <w:rPr>
                <w:rFonts w:cs="Segoe UI"/>
                <w:lang w:val="fr-FR"/>
              </w:rPr>
              <w:t>02</w:t>
            </w:r>
          </w:p>
        </w:tc>
        <w:tc>
          <w:tcPr>
            <w:tcW w:w="0" w:type="auto"/>
            <w:vAlign w:val="center"/>
          </w:tcPr>
          <w:p w14:paraId="6F0EE04A" w14:textId="77777777" w:rsidR="001621C5" w:rsidRPr="00142559" w:rsidRDefault="001621C5" w:rsidP="000F5803">
            <w:pPr>
              <w:jc w:val="center"/>
              <w:rPr>
                <w:rFonts w:cs="Segoe UI"/>
                <w:lang w:val="fr-FR"/>
              </w:rPr>
            </w:pPr>
            <w:r w:rsidRPr="00142559">
              <w:rPr>
                <w:rFonts w:cs="Segoe UI"/>
                <w:lang w:val="fr-FR"/>
              </w:rPr>
              <w:t>-</w:t>
            </w:r>
          </w:p>
        </w:tc>
      </w:tr>
      <w:tr w:rsidR="001621C5" w:rsidRPr="002856D2" w14:paraId="6E13D077" w14:textId="77777777" w:rsidTr="000F5803">
        <w:tc>
          <w:tcPr>
            <w:tcW w:w="0" w:type="auto"/>
            <w:gridSpan w:val="3"/>
            <w:vAlign w:val="center"/>
          </w:tcPr>
          <w:p w14:paraId="51E4145C" w14:textId="77777777" w:rsidR="001621C5" w:rsidRPr="00553435" w:rsidRDefault="001621C5" w:rsidP="000F5803">
            <w:pPr>
              <w:jc w:val="center"/>
              <w:rPr>
                <w:rFonts w:cs="Segoe UI"/>
                <w:b/>
                <w:color w:val="000000" w:themeColor="text1"/>
                <w:szCs w:val="20"/>
                <w:lang w:val="fr-FR"/>
              </w:rPr>
            </w:pPr>
            <w:r w:rsidRPr="00553435">
              <w:rPr>
                <w:rFonts w:cs="Segoe UI"/>
                <w:b/>
                <w:color w:val="000000" w:themeColor="text1"/>
                <w:szCs w:val="20"/>
                <w:lang w:val="fr-FR"/>
              </w:rPr>
              <w:t>Total maritime</w:t>
            </w:r>
          </w:p>
        </w:tc>
        <w:tc>
          <w:tcPr>
            <w:tcW w:w="0" w:type="auto"/>
            <w:vAlign w:val="center"/>
          </w:tcPr>
          <w:p w14:paraId="35EDF02E" w14:textId="77777777" w:rsidR="001621C5" w:rsidRPr="00553435" w:rsidRDefault="001621C5" w:rsidP="000F5803">
            <w:pPr>
              <w:jc w:val="center"/>
              <w:rPr>
                <w:rFonts w:cs="Segoe UI"/>
                <w:b/>
                <w:lang w:val="fr-FR"/>
              </w:rPr>
            </w:pPr>
            <w:r w:rsidRPr="00553435">
              <w:rPr>
                <w:rFonts w:cs="Segoe UI"/>
                <w:b/>
                <w:lang w:val="fr-FR"/>
              </w:rPr>
              <w:t>02</w:t>
            </w:r>
          </w:p>
        </w:tc>
        <w:tc>
          <w:tcPr>
            <w:tcW w:w="0" w:type="auto"/>
            <w:vAlign w:val="center"/>
          </w:tcPr>
          <w:p w14:paraId="0423D7A0" w14:textId="77777777" w:rsidR="001621C5" w:rsidRPr="00553435" w:rsidRDefault="001621C5" w:rsidP="000F5803">
            <w:pPr>
              <w:jc w:val="center"/>
              <w:rPr>
                <w:rFonts w:cs="Segoe UI"/>
                <w:b/>
                <w:lang w:val="fr-FR"/>
              </w:rPr>
            </w:pPr>
            <w:r w:rsidRPr="00553435">
              <w:rPr>
                <w:rFonts w:cs="Segoe UI"/>
                <w:b/>
                <w:lang w:val="fr-FR"/>
              </w:rPr>
              <w:t>06</w:t>
            </w:r>
          </w:p>
        </w:tc>
      </w:tr>
      <w:tr w:rsidR="001621C5" w:rsidRPr="002856D2" w14:paraId="6AAFCA0F" w14:textId="77777777" w:rsidTr="000F5803">
        <w:tc>
          <w:tcPr>
            <w:tcW w:w="0" w:type="auto"/>
            <w:gridSpan w:val="3"/>
          </w:tcPr>
          <w:p w14:paraId="0931600B" w14:textId="77777777" w:rsidR="001621C5" w:rsidRPr="00142559" w:rsidRDefault="001621C5" w:rsidP="000F5803">
            <w:pPr>
              <w:jc w:val="center"/>
              <w:rPr>
                <w:rFonts w:cs="Segoe UI"/>
                <w:b/>
                <w:bCs/>
                <w:sz w:val="24"/>
                <w:szCs w:val="24"/>
                <w:lang w:val="fr-FR"/>
              </w:rPr>
            </w:pPr>
            <w:r w:rsidRPr="00142559">
              <w:rPr>
                <w:rFonts w:cs="Segoe UI"/>
                <w:b/>
                <w:bCs/>
                <w:sz w:val="24"/>
                <w:szCs w:val="24"/>
                <w:lang w:val="fr-FR"/>
              </w:rPr>
              <w:t>Total</w:t>
            </w:r>
          </w:p>
        </w:tc>
        <w:tc>
          <w:tcPr>
            <w:tcW w:w="0" w:type="auto"/>
            <w:vAlign w:val="center"/>
          </w:tcPr>
          <w:p w14:paraId="463E2E62" w14:textId="77777777" w:rsidR="001621C5" w:rsidRPr="00142559" w:rsidRDefault="001621C5" w:rsidP="000F5803">
            <w:pPr>
              <w:jc w:val="center"/>
              <w:rPr>
                <w:rFonts w:cs="Segoe UI"/>
                <w:b/>
                <w:bCs/>
                <w:sz w:val="24"/>
                <w:szCs w:val="24"/>
                <w:lang w:val="fr-FR"/>
              </w:rPr>
            </w:pPr>
            <w:r>
              <w:rPr>
                <w:rFonts w:cs="Segoe UI"/>
                <w:b/>
                <w:bCs/>
                <w:sz w:val="24"/>
                <w:szCs w:val="24"/>
                <w:lang w:val="fr-FR"/>
              </w:rPr>
              <w:t>32</w:t>
            </w:r>
          </w:p>
        </w:tc>
        <w:tc>
          <w:tcPr>
            <w:tcW w:w="0" w:type="auto"/>
            <w:vAlign w:val="center"/>
          </w:tcPr>
          <w:p w14:paraId="5A863BC5" w14:textId="77777777" w:rsidR="001621C5" w:rsidRPr="00142559" w:rsidRDefault="001621C5" w:rsidP="000F5803">
            <w:pPr>
              <w:jc w:val="center"/>
              <w:rPr>
                <w:rFonts w:cs="Segoe UI"/>
                <w:sz w:val="24"/>
                <w:szCs w:val="24"/>
                <w:highlight w:val="yellow"/>
                <w:lang w:val="fr-FR"/>
              </w:rPr>
            </w:pPr>
            <w:r>
              <w:rPr>
                <w:rFonts w:cs="Segoe UI"/>
                <w:b/>
                <w:bCs/>
                <w:sz w:val="24"/>
                <w:szCs w:val="24"/>
                <w:lang w:val="fr-FR"/>
              </w:rPr>
              <w:t>42</w:t>
            </w:r>
          </w:p>
        </w:tc>
      </w:tr>
    </w:tbl>
    <w:p w14:paraId="70E466DE" w14:textId="77777777" w:rsidR="001621C5" w:rsidRDefault="001621C5" w:rsidP="001621C5">
      <w:pPr>
        <w:rPr>
          <w:lang w:val="fr"/>
        </w:rPr>
      </w:pPr>
    </w:p>
    <w:p w14:paraId="054B57F3" w14:textId="77777777" w:rsidR="001621C5" w:rsidRPr="0022063A" w:rsidRDefault="001621C5" w:rsidP="001621C5">
      <w:pPr>
        <w:pStyle w:val="Style2"/>
        <w:numPr>
          <w:ilvl w:val="1"/>
          <w:numId w:val="2"/>
        </w:numPr>
        <w:spacing w:before="60" w:after="60"/>
        <w:ind w:left="284" w:hanging="284"/>
        <w:rPr>
          <w:lang w:val="fr-FR"/>
        </w:rPr>
      </w:pPr>
      <w:bookmarkStart w:id="50" w:name="_Toc81912833"/>
      <w:bookmarkStart w:id="51" w:name="_Toc81913103"/>
      <w:bookmarkStart w:id="52" w:name="_Toc81913373"/>
      <w:bookmarkStart w:id="53" w:name="_Toc81912834"/>
      <w:bookmarkStart w:id="54" w:name="_Toc81913104"/>
      <w:bookmarkStart w:id="55" w:name="_Toc81913374"/>
      <w:bookmarkStart w:id="56" w:name="_Toc81912835"/>
      <w:bookmarkStart w:id="57" w:name="_Toc81913105"/>
      <w:bookmarkStart w:id="58" w:name="_Toc81913375"/>
      <w:bookmarkStart w:id="59" w:name="_Toc81922808"/>
      <w:bookmarkStart w:id="60" w:name="_Toc82249859"/>
      <w:bookmarkEnd w:id="50"/>
      <w:bookmarkEnd w:id="51"/>
      <w:bookmarkEnd w:id="52"/>
      <w:bookmarkEnd w:id="53"/>
      <w:bookmarkEnd w:id="54"/>
      <w:bookmarkEnd w:id="55"/>
      <w:bookmarkEnd w:id="56"/>
      <w:bookmarkEnd w:id="57"/>
      <w:bookmarkEnd w:id="58"/>
      <w:r w:rsidRPr="0022063A">
        <w:rPr>
          <w:lang w:val="fr-FR"/>
        </w:rPr>
        <w:t>Analyse des données, rédaction de rapports et assurance qualité</w:t>
      </w:r>
      <w:bookmarkEnd w:id="59"/>
      <w:bookmarkEnd w:id="60"/>
    </w:p>
    <w:p w14:paraId="3679BE26" w14:textId="77777777" w:rsidR="001621C5" w:rsidRPr="00D40BC2" w:rsidRDefault="001621C5" w:rsidP="001621C5">
      <w:pPr>
        <w:pStyle w:val="Style2"/>
        <w:numPr>
          <w:ilvl w:val="2"/>
          <w:numId w:val="2"/>
        </w:numPr>
        <w:spacing w:before="60" w:after="60"/>
        <w:rPr>
          <w:lang w:val="fr-FR"/>
        </w:rPr>
      </w:pPr>
      <w:bookmarkStart w:id="61" w:name="_Toc81922809"/>
      <w:bookmarkStart w:id="62" w:name="_Toc82249860"/>
      <w:r w:rsidRPr="00D40BC2">
        <w:rPr>
          <w:lang w:val="fr-FR"/>
        </w:rPr>
        <w:t>Analyse des données</w:t>
      </w:r>
      <w:bookmarkEnd w:id="61"/>
      <w:bookmarkEnd w:id="62"/>
    </w:p>
    <w:p w14:paraId="77808C78" w14:textId="77777777" w:rsidR="001621C5" w:rsidRPr="00833280" w:rsidRDefault="001621C5" w:rsidP="001621C5">
      <w:pPr>
        <w:spacing w:before="60" w:after="60"/>
        <w:rPr>
          <w:rFonts w:cs="Segoe UI"/>
          <w:szCs w:val="20"/>
          <w:lang w:val="fr-FR"/>
        </w:rPr>
      </w:pPr>
      <w:r w:rsidRPr="00F036E5">
        <w:rPr>
          <w:b/>
          <w:szCs w:val="20"/>
          <w:lang w:val="fr"/>
        </w:rPr>
        <w:t>S’agissant des données qualitatives</w:t>
      </w:r>
      <w:r>
        <w:rPr>
          <w:szCs w:val="20"/>
          <w:lang w:val="fr"/>
        </w:rPr>
        <w:t xml:space="preserve">, les FGD </w:t>
      </w:r>
      <w:r w:rsidRPr="00BE5EC8">
        <w:rPr>
          <w:szCs w:val="20"/>
          <w:lang w:val="fr"/>
        </w:rPr>
        <w:t xml:space="preserve">et les </w:t>
      </w:r>
      <w:r w:rsidRPr="001214EC">
        <w:rPr>
          <w:szCs w:val="20"/>
          <w:lang w:val="fr"/>
        </w:rPr>
        <w:t>ESSC</w:t>
      </w:r>
      <w:r w:rsidRPr="00BE5EC8">
        <w:rPr>
          <w:szCs w:val="20"/>
          <w:lang w:val="fr"/>
        </w:rPr>
        <w:t xml:space="preserve"> </w:t>
      </w:r>
      <w:r>
        <w:rPr>
          <w:szCs w:val="20"/>
          <w:lang w:val="fr"/>
        </w:rPr>
        <w:t xml:space="preserve">(y compris les </w:t>
      </w:r>
      <w:r w:rsidRPr="001214EC">
        <w:rPr>
          <w:szCs w:val="20"/>
          <w:lang w:val="fr"/>
        </w:rPr>
        <w:t>EIC</w:t>
      </w:r>
      <w:r>
        <w:rPr>
          <w:szCs w:val="20"/>
          <w:lang w:val="fr"/>
        </w:rPr>
        <w:t>) seront</w:t>
      </w:r>
      <w:r>
        <w:rPr>
          <w:lang w:val="fr"/>
        </w:rPr>
        <w:t xml:space="preserve"> </w:t>
      </w:r>
      <w:r>
        <w:rPr>
          <w:szCs w:val="20"/>
          <w:lang w:val="fr"/>
        </w:rPr>
        <w:t>enregistrés</w:t>
      </w:r>
      <w:r>
        <w:rPr>
          <w:lang w:val="fr"/>
        </w:rPr>
        <w:t xml:space="preserve"> </w:t>
      </w:r>
      <w:r w:rsidRPr="00BE5EC8">
        <w:rPr>
          <w:szCs w:val="20"/>
          <w:lang w:val="fr"/>
        </w:rPr>
        <w:t xml:space="preserve">et transcrits. Les données </w:t>
      </w:r>
      <w:r>
        <w:rPr>
          <w:szCs w:val="20"/>
          <w:lang w:val="fr"/>
        </w:rPr>
        <w:t>seront</w:t>
      </w:r>
      <w:r>
        <w:rPr>
          <w:lang w:val="fr"/>
        </w:rPr>
        <w:t xml:space="preserve"> </w:t>
      </w:r>
      <w:r w:rsidRPr="00BE5EC8">
        <w:rPr>
          <w:szCs w:val="20"/>
          <w:lang w:val="fr"/>
        </w:rPr>
        <w:t>analysées à l’aide du logiciel d’analyse qualitative des données, NVivo 1</w:t>
      </w:r>
      <w:r>
        <w:rPr>
          <w:szCs w:val="20"/>
          <w:lang w:val="fr"/>
        </w:rPr>
        <w:t>2 Pro</w:t>
      </w:r>
      <w:r w:rsidRPr="00BE5EC8">
        <w:rPr>
          <w:szCs w:val="20"/>
          <w:lang w:val="fr"/>
        </w:rPr>
        <w:t xml:space="preserve">. Une approche inductive et un codage thématique ouvert </w:t>
      </w:r>
      <w:r>
        <w:rPr>
          <w:rStyle w:val="Appelnotedebasdep"/>
          <w:szCs w:val="20"/>
          <w:lang w:val="fr"/>
        </w:rPr>
        <w:footnoteReference w:id="6"/>
      </w:r>
      <w:r>
        <w:rPr>
          <w:szCs w:val="20"/>
          <w:lang w:val="fr"/>
        </w:rPr>
        <w:t xml:space="preserve"> seront </w:t>
      </w:r>
      <w:r w:rsidRPr="00BE5EC8">
        <w:rPr>
          <w:szCs w:val="20"/>
          <w:lang w:val="fr"/>
        </w:rPr>
        <w:t>utilisés. Les transcriptions</w:t>
      </w:r>
      <w:r>
        <w:rPr>
          <w:lang w:val="fr"/>
        </w:rPr>
        <w:t xml:space="preserve"> </w:t>
      </w:r>
      <w:r>
        <w:rPr>
          <w:szCs w:val="20"/>
          <w:lang w:val="fr"/>
        </w:rPr>
        <w:t>seront</w:t>
      </w:r>
      <w:r>
        <w:rPr>
          <w:lang w:val="fr"/>
        </w:rPr>
        <w:t xml:space="preserve"> </w:t>
      </w:r>
      <w:r w:rsidRPr="00BE5EC8">
        <w:rPr>
          <w:szCs w:val="20"/>
          <w:lang w:val="fr"/>
        </w:rPr>
        <w:t xml:space="preserve">lues et codées par deux chercheurs qualitatifs, en utilisant des thèmes et des sous-thèmes communs selon la matrice d’évaluation. Un troisième chercheur qualitatif </w:t>
      </w:r>
      <w:r>
        <w:rPr>
          <w:szCs w:val="20"/>
          <w:lang w:val="fr"/>
        </w:rPr>
        <w:t xml:space="preserve">codera </w:t>
      </w:r>
      <w:r w:rsidRPr="00BE5EC8">
        <w:rPr>
          <w:szCs w:val="20"/>
          <w:lang w:val="fr"/>
        </w:rPr>
        <w:t xml:space="preserve">quelques transcriptions pour </w:t>
      </w:r>
      <w:r>
        <w:rPr>
          <w:szCs w:val="20"/>
          <w:lang w:val="fr"/>
        </w:rPr>
        <w:t>catégoris</w:t>
      </w:r>
      <w:r w:rsidRPr="00BE5EC8">
        <w:rPr>
          <w:szCs w:val="20"/>
          <w:lang w:val="fr"/>
        </w:rPr>
        <w:t xml:space="preserve">er les codes et les thèmes/sous-thèmes identifiés. L’analyse </w:t>
      </w:r>
      <w:r>
        <w:rPr>
          <w:szCs w:val="20"/>
          <w:lang w:val="fr"/>
        </w:rPr>
        <w:t>sera</w:t>
      </w:r>
      <w:r>
        <w:rPr>
          <w:lang w:val="fr"/>
        </w:rPr>
        <w:t xml:space="preserve"> </w:t>
      </w:r>
      <w:r w:rsidRPr="00BE5EC8">
        <w:rPr>
          <w:szCs w:val="20"/>
          <w:lang w:val="fr"/>
        </w:rPr>
        <w:t>effectuée de façon itérative à l’aide d’une</w:t>
      </w:r>
      <w:r>
        <w:rPr>
          <w:szCs w:val="20"/>
          <w:lang w:val="fr"/>
        </w:rPr>
        <w:t xml:space="preserve"> </w:t>
      </w:r>
      <w:r>
        <w:rPr>
          <w:lang w:val="fr"/>
        </w:rPr>
        <w:t xml:space="preserve">approche à trois </w:t>
      </w:r>
      <w:r w:rsidRPr="00BE5EC8">
        <w:rPr>
          <w:szCs w:val="20"/>
          <w:lang w:val="fr"/>
        </w:rPr>
        <w:t>volets : « remarquer, recueillir et penser »</w:t>
      </w:r>
      <w:r>
        <w:rPr>
          <w:rStyle w:val="Appelnotedebasdep"/>
          <w:szCs w:val="20"/>
          <w:lang w:val="fr"/>
        </w:rPr>
        <w:footnoteReference w:id="7"/>
      </w:r>
      <w:r>
        <w:rPr>
          <w:szCs w:val="20"/>
          <w:lang w:val="fr"/>
        </w:rPr>
        <w:t xml:space="preserve">. </w:t>
      </w:r>
      <w:r w:rsidRPr="00ED4AD8">
        <w:rPr>
          <w:szCs w:val="20"/>
          <w:lang w:val="fr"/>
        </w:rPr>
        <w:t xml:space="preserve">Nous identifierons également les thèmes émergents au cours du codage et de l’étiquetage des données qualitatives.  </w:t>
      </w:r>
    </w:p>
    <w:p w14:paraId="1999E18A" w14:textId="77777777" w:rsidR="001621C5" w:rsidRPr="00ED1819" w:rsidRDefault="001621C5" w:rsidP="001621C5">
      <w:pPr>
        <w:rPr>
          <w:szCs w:val="20"/>
          <w:lang w:val="fr"/>
        </w:rPr>
      </w:pPr>
      <w:r w:rsidRPr="00ED1819">
        <w:rPr>
          <w:szCs w:val="20"/>
          <w:lang w:val="fr"/>
        </w:rPr>
        <w:t>L'analyse des résultats sera guidée par la matrice d'évaluation. Les données seront traitées et synthétisées pour compiler et analyser les résultats pour chacun des critères et des questions d'évaluation clés. Lors de la rédaction du rapport d'évaluation, l'équipe d'évaluation comparera systématiquement les données de référence et les données relatives à l'heure actuelle, car elles seront collectées via des sources quantitatives secondaires. La différence entre les valeurs de référence et les valeurs finales sera testée pour la signification statistique et discutée.</w:t>
      </w:r>
    </w:p>
    <w:p w14:paraId="3F6E2E0B" w14:textId="77777777" w:rsidR="001621C5" w:rsidRPr="00ED1819" w:rsidRDefault="001621C5" w:rsidP="001621C5">
      <w:pPr>
        <w:rPr>
          <w:szCs w:val="20"/>
          <w:lang w:val="fr"/>
        </w:rPr>
      </w:pPr>
      <w:r w:rsidRPr="00F036E5">
        <w:rPr>
          <w:b/>
          <w:szCs w:val="20"/>
          <w:lang w:val="fr"/>
        </w:rPr>
        <w:t>Les données quantitatives</w:t>
      </w:r>
      <w:r w:rsidRPr="00ED1819">
        <w:rPr>
          <w:szCs w:val="20"/>
          <w:lang w:val="fr"/>
        </w:rPr>
        <w:t xml:space="preserve"> secondaires seront analysées à l'aide des logiciels SPSS 20 et STATA 14. Les données seront également illustrées sous forme de graphiques et de tableaux croisés produits sous Excel.</w:t>
      </w:r>
    </w:p>
    <w:p w14:paraId="00E93DB5" w14:textId="77777777" w:rsidR="001621C5" w:rsidRPr="00ED1819" w:rsidRDefault="001621C5" w:rsidP="001621C5">
      <w:pPr>
        <w:rPr>
          <w:szCs w:val="20"/>
          <w:lang w:val="fr"/>
        </w:rPr>
      </w:pPr>
      <w:r w:rsidRPr="00ED1819">
        <w:rPr>
          <w:szCs w:val="20"/>
          <w:lang w:val="fr"/>
        </w:rPr>
        <w:t xml:space="preserve">La </w:t>
      </w:r>
      <w:r>
        <w:rPr>
          <w:szCs w:val="20"/>
          <w:lang w:val="fr"/>
        </w:rPr>
        <w:t>théorie du changement (ToC) du</w:t>
      </w:r>
      <w:r w:rsidRPr="00ED1819">
        <w:rPr>
          <w:szCs w:val="20"/>
          <w:lang w:val="fr"/>
        </w:rPr>
        <w:t xml:space="preserve"> </w:t>
      </w:r>
      <w:r>
        <w:rPr>
          <w:szCs w:val="20"/>
          <w:lang w:val="fr"/>
        </w:rPr>
        <w:t>RCE</w:t>
      </w:r>
      <w:r w:rsidRPr="00ED1819">
        <w:rPr>
          <w:szCs w:val="20"/>
          <w:lang w:val="fr"/>
        </w:rPr>
        <w:t>#7 fournira des informations sur la manière dont les activités devraient contribuer aux résultats. Il sera en outre utilisé pour analyser dans quelle mesure les approches d'engagement communautaire ont contribué aux changements dans les enregistrements des naissances et utilisé pour établir le jugement d'évaluation. À la suite de l'évaluation, la T</w:t>
      </w:r>
      <w:r>
        <w:rPr>
          <w:szCs w:val="20"/>
          <w:lang w:val="fr"/>
        </w:rPr>
        <w:t>o</w:t>
      </w:r>
      <w:r w:rsidRPr="00ED1819">
        <w:rPr>
          <w:szCs w:val="20"/>
          <w:lang w:val="fr"/>
        </w:rPr>
        <w:t>C devrait également être révisée.</w:t>
      </w:r>
    </w:p>
    <w:p w14:paraId="0EF0F6D7" w14:textId="77777777" w:rsidR="001621C5" w:rsidRPr="00ED1819" w:rsidRDefault="001621C5" w:rsidP="001621C5">
      <w:pPr>
        <w:rPr>
          <w:szCs w:val="20"/>
          <w:lang w:val="fr"/>
        </w:rPr>
      </w:pPr>
      <w:r w:rsidRPr="00ED1819">
        <w:rPr>
          <w:szCs w:val="20"/>
          <w:lang w:val="fr"/>
        </w:rPr>
        <w:t xml:space="preserve">La triangulation des données sera effectuée en utilisant les </w:t>
      </w:r>
      <w:r>
        <w:rPr>
          <w:szCs w:val="20"/>
          <w:lang w:val="fr"/>
        </w:rPr>
        <w:t xml:space="preserve">données provenant des </w:t>
      </w:r>
      <w:r w:rsidRPr="00ED1819">
        <w:rPr>
          <w:szCs w:val="20"/>
          <w:lang w:val="fr"/>
        </w:rPr>
        <w:t xml:space="preserve">différentes méthodes qualitatives. Cela nous permettra d'identifier les points d'accord et de désaccord entre et au sein des groupes de répondants. Nous comparerons et opposerons les réponses entre les différents groupes de répondants. </w:t>
      </w:r>
      <w:r>
        <w:rPr>
          <w:szCs w:val="20"/>
          <w:lang w:val="fr"/>
        </w:rPr>
        <w:t xml:space="preserve"> </w:t>
      </w:r>
    </w:p>
    <w:p w14:paraId="4D3A3E6B" w14:textId="77777777" w:rsidR="001621C5" w:rsidRPr="0022063A" w:rsidRDefault="001621C5" w:rsidP="001621C5">
      <w:pPr>
        <w:rPr>
          <w:lang w:val="fr-FR"/>
        </w:rPr>
      </w:pPr>
      <w:r w:rsidRPr="00ED1819">
        <w:rPr>
          <w:szCs w:val="20"/>
          <w:lang w:val="fr"/>
        </w:rPr>
        <w:lastRenderedPageBreak/>
        <w:t>Nous triangulerons également les données qualitatives avec les données quantitatives secondaires afin de mieux comprendre les résultats.</w:t>
      </w:r>
    </w:p>
    <w:p w14:paraId="4E796992" w14:textId="77777777" w:rsidR="001621C5" w:rsidRPr="0022063A" w:rsidRDefault="001621C5" w:rsidP="001621C5">
      <w:pPr>
        <w:pStyle w:val="Style2"/>
        <w:numPr>
          <w:ilvl w:val="2"/>
          <w:numId w:val="2"/>
        </w:numPr>
        <w:ind w:hanging="1080"/>
        <w:rPr>
          <w:lang w:val="fr-FR"/>
        </w:rPr>
      </w:pPr>
      <w:bookmarkStart w:id="63" w:name="_Toc81922810"/>
      <w:bookmarkStart w:id="64" w:name="_Toc82249861"/>
      <w:r w:rsidRPr="0022063A">
        <w:rPr>
          <w:lang w:val="fr-FR"/>
        </w:rPr>
        <w:t>Rédaction du rapport et d</w:t>
      </w:r>
      <w:r>
        <w:rPr>
          <w:lang w:val="fr-FR"/>
        </w:rPr>
        <w:t>es livrables</w:t>
      </w:r>
      <w:bookmarkEnd w:id="63"/>
      <w:bookmarkEnd w:id="64"/>
    </w:p>
    <w:p w14:paraId="22D3EE57" w14:textId="77777777" w:rsidR="001621C5" w:rsidRDefault="001621C5" w:rsidP="001621C5">
      <w:pPr>
        <w:tabs>
          <w:tab w:val="left" w:pos="142"/>
        </w:tabs>
        <w:spacing w:before="60" w:after="60"/>
        <w:rPr>
          <w:spacing w:val="-1"/>
          <w:szCs w:val="20"/>
          <w:lang w:val="fr"/>
        </w:rPr>
      </w:pPr>
      <w:r>
        <w:rPr>
          <w:spacing w:val="-1"/>
          <w:szCs w:val="20"/>
          <w:lang w:val="fr"/>
        </w:rPr>
        <w:t xml:space="preserve">Nous veillerons à ce que le rapport </w:t>
      </w:r>
      <w:r>
        <w:rPr>
          <w:lang w:val="fr"/>
        </w:rPr>
        <w:t xml:space="preserve">de </w:t>
      </w:r>
      <w:r w:rsidRPr="00CA631B">
        <w:rPr>
          <w:spacing w:val="-1"/>
          <w:szCs w:val="20"/>
          <w:lang w:val="fr"/>
        </w:rPr>
        <w:t>lancement</w:t>
      </w:r>
      <w:r>
        <w:rPr>
          <w:lang w:val="fr"/>
        </w:rPr>
        <w:t xml:space="preserve"> et</w:t>
      </w:r>
      <w:r>
        <w:rPr>
          <w:spacing w:val="-1"/>
          <w:szCs w:val="20"/>
          <w:lang w:val="fr"/>
        </w:rPr>
        <w:t xml:space="preserve"> le rapport d’évaluation</w:t>
      </w:r>
      <w:r>
        <w:rPr>
          <w:lang w:val="fr"/>
        </w:rPr>
        <w:t xml:space="preserve"> </w:t>
      </w:r>
      <w:r w:rsidRPr="00CA631B">
        <w:rPr>
          <w:spacing w:val="-1"/>
          <w:szCs w:val="20"/>
          <w:lang w:val="fr"/>
        </w:rPr>
        <w:t>soient conformes aux exigences d</w:t>
      </w:r>
      <w:r>
        <w:rPr>
          <w:spacing w:val="-1"/>
          <w:szCs w:val="20"/>
          <w:lang w:val="fr"/>
        </w:rPr>
        <w:t>es TD</w:t>
      </w:r>
      <w:r>
        <w:rPr>
          <w:lang w:val="fr"/>
        </w:rPr>
        <w:t xml:space="preserve">R et aux normes internationales de qualité de </w:t>
      </w:r>
      <w:r w:rsidRPr="00CA631B">
        <w:rPr>
          <w:spacing w:val="-1"/>
          <w:szCs w:val="20"/>
          <w:lang w:val="fr"/>
        </w:rPr>
        <w:t>l’évaluation, à savoir</w:t>
      </w:r>
      <w:r>
        <w:rPr>
          <w:spacing w:val="-1"/>
          <w:szCs w:val="20"/>
          <w:lang w:val="fr"/>
        </w:rPr>
        <w:t xml:space="preserve"> </w:t>
      </w:r>
      <w:r w:rsidRPr="00CA631B">
        <w:rPr>
          <w:spacing w:val="-1"/>
          <w:szCs w:val="20"/>
          <w:lang w:val="fr"/>
        </w:rPr>
        <w:t xml:space="preserve">: la liste de contrôle du GNUE sur les rapports d’évaluation de la qualité, les critères d’évaluation de la qualité GEROS et le Guide du GNUE sur l’intégration de l’égalité des sexes et des droits de l’homme dans l’évaluation. Les versions finales des différents rapports seront compilées sur la base des commentaires </w:t>
      </w:r>
      <w:r>
        <w:rPr>
          <w:spacing w:val="-1"/>
          <w:szCs w:val="20"/>
          <w:lang w:val="fr"/>
        </w:rPr>
        <w:t>du GRE</w:t>
      </w:r>
      <w:r w:rsidRPr="00CA631B">
        <w:rPr>
          <w:spacing w:val="-1"/>
          <w:szCs w:val="20"/>
          <w:lang w:val="fr"/>
        </w:rPr>
        <w:t>, et la qualité de tous les rapports</w:t>
      </w:r>
      <w:r>
        <w:rPr>
          <w:lang w:val="fr"/>
        </w:rPr>
        <w:t xml:space="preserve"> sera</w:t>
      </w:r>
      <w:r>
        <w:rPr>
          <w:spacing w:val="-1"/>
          <w:szCs w:val="20"/>
          <w:lang w:val="fr"/>
        </w:rPr>
        <w:t xml:space="preserve"> assurée.</w:t>
      </w:r>
    </w:p>
    <w:p w14:paraId="376B5373" w14:textId="77777777" w:rsidR="001621C5" w:rsidRPr="006D21AE" w:rsidRDefault="001621C5" w:rsidP="001621C5">
      <w:pPr>
        <w:tabs>
          <w:tab w:val="left" w:pos="142"/>
        </w:tabs>
        <w:spacing w:before="60" w:after="60"/>
        <w:rPr>
          <w:rFonts w:cs="Segoe UI"/>
          <w:spacing w:val="-1"/>
          <w:szCs w:val="20"/>
          <w:lang w:val="fr-FR"/>
        </w:rPr>
      </w:pPr>
      <w:r w:rsidRPr="006317DB">
        <w:rPr>
          <w:rFonts w:cs="Segoe UI"/>
          <w:spacing w:val="-1"/>
          <w:szCs w:val="20"/>
          <w:lang w:val="fr-FR"/>
        </w:rPr>
        <w:t xml:space="preserve">La rédaction du rapport se concentrera sur la saisie et la synthèse des conclusions de l'évaluation et l'élaboration de recommandations. La rédaction, la révision et la finalisation du rapport initial, </w:t>
      </w:r>
      <w:r>
        <w:rPr>
          <w:rFonts w:cs="Segoe UI"/>
          <w:spacing w:val="-1"/>
          <w:szCs w:val="20"/>
          <w:lang w:val="fr-FR"/>
        </w:rPr>
        <w:t>du rapport</w:t>
      </w:r>
      <w:r w:rsidRPr="006317DB">
        <w:rPr>
          <w:rFonts w:cs="Segoe UI"/>
          <w:spacing w:val="-1"/>
          <w:szCs w:val="20"/>
          <w:lang w:val="fr-FR"/>
        </w:rPr>
        <w:t xml:space="preserve"> d'évaluation, de</w:t>
      </w:r>
      <w:r>
        <w:rPr>
          <w:rFonts w:cs="Segoe UI"/>
          <w:spacing w:val="-1"/>
          <w:szCs w:val="20"/>
          <w:lang w:val="fr-FR"/>
        </w:rPr>
        <w:t xml:space="preserve"> la </w:t>
      </w:r>
      <w:r w:rsidRPr="006317DB">
        <w:rPr>
          <w:rFonts w:cs="Segoe UI"/>
          <w:spacing w:val="-1"/>
          <w:szCs w:val="20"/>
          <w:lang w:val="fr-FR"/>
        </w:rPr>
        <w:t xml:space="preserve">note de synthèse seront dirigés par le chef d'équipe et l'expert CRVS avec des contributions substantielles du consultant </w:t>
      </w:r>
      <w:r>
        <w:rPr>
          <w:rFonts w:cs="Segoe UI"/>
          <w:spacing w:val="-1"/>
          <w:szCs w:val="20"/>
          <w:lang w:val="fr-FR"/>
        </w:rPr>
        <w:t>national</w:t>
      </w:r>
      <w:r w:rsidRPr="006317DB">
        <w:rPr>
          <w:rFonts w:cs="Segoe UI"/>
          <w:spacing w:val="-1"/>
          <w:szCs w:val="20"/>
          <w:lang w:val="fr-FR"/>
        </w:rPr>
        <w:t>. La cohérence de l'analyse des données sera assurée par des séances de travail conjointes qui seront animées par le chef d'équipe. Ces sessions seront utiles pour partager, discuter et comparer les découvertes émergentes et les thèmes communs émergents ainsi que les différences entre les neuf pays. Les livrables (rapport de démarrage, rapport d'évaluation, présentations PowerPoint (PPT), seront produits dans la lang</w:t>
      </w:r>
      <w:r>
        <w:rPr>
          <w:rFonts w:cs="Segoe UI"/>
          <w:spacing w:val="-1"/>
          <w:szCs w:val="20"/>
          <w:lang w:val="fr-FR"/>
        </w:rPr>
        <w:t>ue officielle du pays (français</w:t>
      </w:r>
      <w:r w:rsidRPr="006317DB">
        <w:rPr>
          <w:rFonts w:cs="Segoe UI"/>
          <w:spacing w:val="-1"/>
          <w:szCs w:val="20"/>
          <w:lang w:val="fr-FR"/>
        </w:rPr>
        <w:t>). Les livrables pour le Bureau régional seront en anglais.</w:t>
      </w:r>
    </w:p>
    <w:p w14:paraId="2B6D466F" w14:textId="77777777" w:rsidR="001621C5" w:rsidRPr="006D21AE" w:rsidRDefault="001621C5" w:rsidP="001621C5">
      <w:pPr>
        <w:tabs>
          <w:tab w:val="left" w:pos="142"/>
        </w:tabs>
        <w:spacing w:before="60" w:after="60"/>
        <w:rPr>
          <w:rFonts w:cs="Segoe UI"/>
          <w:szCs w:val="20"/>
          <w:lang w:val="fr-FR"/>
        </w:rPr>
      </w:pPr>
      <w:r>
        <w:rPr>
          <w:szCs w:val="20"/>
          <w:lang w:val="fr-FR"/>
        </w:rPr>
        <w:t>C</w:t>
      </w:r>
      <w:r>
        <w:rPr>
          <w:szCs w:val="20"/>
          <w:lang w:val="fr"/>
        </w:rPr>
        <w:t>e</w:t>
      </w:r>
      <w:r w:rsidRPr="00CA631B">
        <w:rPr>
          <w:szCs w:val="20"/>
          <w:lang w:val="fr"/>
        </w:rPr>
        <w:t xml:space="preserve"> rapport de </w:t>
      </w:r>
      <w:r>
        <w:rPr>
          <w:szCs w:val="20"/>
          <w:lang w:val="fr"/>
        </w:rPr>
        <w:t>démarrage est</w:t>
      </w:r>
      <w:r w:rsidRPr="00CA631B">
        <w:rPr>
          <w:szCs w:val="20"/>
          <w:lang w:val="fr"/>
        </w:rPr>
        <w:t xml:space="preserve"> </w:t>
      </w:r>
      <w:r>
        <w:rPr>
          <w:szCs w:val="20"/>
          <w:lang w:val="fr"/>
        </w:rPr>
        <w:t>préparé</w:t>
      </w:r>
      <w:r w:rsidRPr="00CA631B">
        <w:rPr>
          <w:szCs w:val="20"/>
          <w:lang w:val="fr"/>
        </w:rPr>
        <w:t xml:space="preserve"> sur la base de la </w:t>
      </w:r>
      <w:r>
        <w:rPr>
          <w:lang w:val="fr"/>
        </w:rPr>
        <w:t xml:space="preserve">proposition technique </w:t>
      </w:r>
      <w:r>
        <w:rPr>
          <w:szCs w:val="20"/>
          <w:lang w:val="fr"/>
        </w:rPr>
        <w:t xml:space="preserve">approuvée, </w:t>
      </w:r>
      <w:r>
        <w:rPr>
          <w:lang w:val="fr"/>
        </w:rPr>
        <w:t xml:space="preserve">des </w:t>
      </w:r>
      <w:r w:rsidRPr="00CA631B">
        <w:rPr>
          <w:szCs w:val="20"/>
          <w:lang w:val="fr"/>
        </w:rPr>
        <w:t xml:space="preserve">informations provenant de </w:t>
      </w:r>
      <w:r>
        <w:rPr>
          <w:szCs w:val="20"/>
          <w:lang w:val="fr"/>
        </w:rPr>
        <w:t>la revue documentaire</w:t>
      </w:r>
      <w:r w:rsidRPr="00CA631B">
        <w:rPr>
          <w:szCs w:val="20"/>
          <w:lang w:val="fr"/>
        </w:rPr>
        <w:t xml:space="preserve"> et des</w:t>
      </w:r>
      <w:r>
        <w:rPr>
          <w:lang w:val="fr"/>
        </w:rPr>
        <w:t xml:space="preserve"> </w:t>
      </w:r>
      <w:r>
        <w:rPr>
          <w:szCs w:val="20"/>
          <w:lang w:val="fr"/>
        </w:rPr>
        <w:t>discussions</w:t>
      </w:r>
      <w:r>
        <w:rPr>
          <w:lang w:val="fr"/>
        </w:rPr>
        <w:t xml:space="preserve"> préliminaires avec les principales parties prenantes et des</w:t>
      </w:r>
      <w:r w:rsidRPr="00CA631B">
        <w:rPr>
          <w:szCs w:val="20"/>
          <w:lang w:val="fr"/>
        </w:rPr>
        <w:t xml:space="preserve"> réunions initiales</w:t>
      </w:r>
      <w:r>
        <w:rPr>
          <w:szCs w:val="20"/>
          <w:lang w:val="fr"/>
        </w:rPr>
        <w:t xml:space="preserve"> tenues avec le bureau pays</w:t>
      </w:r>
      <w:r w:rsidRPr="00CA631B">
        <w:rPr>
          <w:szCs w:val="20"/>
          <w:lang w:val="fr"/>
        </w:rPr>
        <w:t>.</w:t>
      </w:r>
      <w:r>
        <w:rPr>
          <w:lang w:val="fr"/>
        </w:rPr>
        <w:t xml:space="preserve"> </w:t>
      </w:r>
    </w:p>
    <w:p w14:paraId="1A33DA22" w14:textId="77777777" w:rsidR="001621C5" w:rsidRPr="006D21AE" w:rsidRDefault="001621C5" w:rsidP="001621C5">
      <w:pPr>
        <w:spacing w:before="60" w:after="60"/>
        <w:rPr>
          <w:rFonts w:cs="Segoe UI"/>
          <w:szCs w:val="20"/>
          <w:lang w:val="fr-FR"/>
        </w:rPr>
      </w:pPr>
      <w:r>
        <w:rPr>
          <w:szCs w:val="20"/>
          <w:lang w:val="fr"/>
        </w:rPr>
        <w:t>Le rapport</w:t>
      </w:r>
      <w:r w:rsidRPr="00CA631B">
        <w:rPr>
          <w:szCs w:val="20"/>
          <w:lang w:val="fr"/>
        </w:rPr>
        <w:t xml:space="preserve"> fina</w:t>
      </w:r>
      <w:r>
        <w:rPr>
          <w:szCs w:val="20"/>
          <w:lang w:val="fr"/>
        </w:rPr>
        <w:t>l</w:t>
      </w:r>
      <w:r w:rsidRPr="00CA631B">
        <w:rPr>
          <w:szCs w:val="20"/>
          <w:lang w:val="fr"/>
        </w:rPr>
        <w:t xml:space="preserve"> d’évaluation </w:t>
      </w:r>
      <w:r>
        <w:rPr>
          <w:szCs w:val="20"/>
          <w:lang w:val="fr"/>
        </w:rPr>
        <w:t xml:space="preserve">comprendra </w:t>
      </w:r>
      <w:r w:rsidRPr="00CA631B">
        <w:rPr>
          <w:szCs w:val="20"/>
          <w:lang w:val="fr"/>
        </w:rPr>
        <w:t>un résumé analytique, une introduction, une méthodologie, des constatations, des conclusions, des enseignements tirés, des rec</w:t>
      </w:r>
      <w:r>
        <w:rPr>
          <w:szCs w:val="20"/>
          <w:lang w:val="fr"/>
        </w:rPr>
        <w:t>ommandations et des annexes. Le</w:t>
      </w:r>
      <w:r w:rsidRPr="00CA631B">
        <w:rPr>
          <w:szCs w:val="20"/>
          <w:lang w:val="fr"/>
        </w:rPr>
        <w:t xml:space="preserve"> rapport</w:t>
      </w:r>
      <w:r>
        <w:rPr>
          <w:szCs w:val="20"/>
          <w:lang w:val="fr"/>
        </w:rPr>
        <w:t xml:space="preserve"> final d’évaluation </w:t>
      </w:r>
      <w:r w:rsidRPr="00CA631B">
        <w:rPr>
          <w:szCs w:val="20"/>
          <w:lang w:val="fr"/>
        </w:rPr>
        <w:t>suivr</w:t>
      </w:r>
      <w:r>
        <w:rPr>
          <w:szCs w:val="20"/>
          <w:lang w:val="fr"/>
        </w:rPr>
        <w:t>a</w:t>
      </w:r>
      <w:r w:rsidRPr="00CA631B">
        <w:rPr>
          <w:szCs w:val="20"/>
          <w:lang w:val="fr"/>
        </w:rPr>
        <w:t xml:space="preserve"> la structure du rapport décrite ci-dessous</w:t>
      </w:r>
      <w:r>
        <w:rPr>
          <w:szCs w:val="20"/>
          <w:lang w:val="fr"/>
        </w:rPr>
        <w:t xml:space="preserve"> </w:t>
      </w:r>
      <w:r w:rsidRPr="00CA631B">
        <w:rPr>
          <w:szCs w:val="20"/>
          <w:lang w:val="fr"/>
        </w:rPr>
        <w:t>:</w:t>
      </w:r>
    </w:p>
    <w:p w14:paraId="5243FA9B" w14:textId="77777777" w:rsidR="001621C5" w:rsidRPr="006D21AE" w:rsidRDefault="001621C5" w:rsidP="001621C5">
      <w:pPr>
        <w:pStyle w:val="Paragraphedeliste"/>
        <w:numPr>
          <w:ilvl w:val="0"/>
          <w:numId w:val="8"/>
        </w:numPr>
        <w:spacing w:before="60" w:after="60"/>
        <w:rPr>
          <w:rFonts w:cs="Segoe UI"/>
          <w:szCs w:val="20"/>
          <w:lang w:val="fr-FR"/>
        </w:rPr>
      </w:pPr>
      <w:r w:rsidRPr="00CA631B">
        <w:rPr>
          <w:szCs w:val="20"/>
          <w:lang w:val="fr"/>
        </w:rPr>
        <w:t>Table des matières, y compris la liste des tableaux et la liste des figures</w:t>
      </w:r>
      <w:r>
        <w:rPr>
          <w:szCs w:val="20"/>
          <w:lang w:val="fr"/>
        </w:rPr>
        <w:t> ;</w:t>
      </w:r>
    </w:p>
    <w:p w14:paraId="14F1E540" w14:textId="77777777" w:rsidR="001621C5" w:rsidRPr="006D21AE" w:rsidRDefault="001621C5" w:rsidP="001621C5">
      <w:pPr>
        <w:pStyle w:val="Paragraphedeliste"/>
        <w:numPr>
          <w:ilvl w:val="0"/>
          <w:numId w:val="8"/>
        </w:numPr>
        <w:spacing w:before="60" w:after="60"/>
        <w:rPr>
          <w:rFonts w:cs="Segoe UI"/>
          <w:szCs w:val="20"/>
          <w:lang w:val="fr-FR"/>
        </w:rPr>
      </w:pPr>
      <w:r w:rsidRPr="00CA631B">
        <w:rPr>
          <w:szCs w:val="20"/>
          <w:lang w:val="fr"/>
        </w:rPr>
        <w:t>Résumé (couvrant toutes les principales sections du rapport</w:t>
      </w:r>
      <w:r>
        <w:rPr>
          <w:szCs w:val="20"/>
          <w:lang w:val="fr"/>
        </w:rPr>
        <w:t xml:space="preserve"> </w:t>
      </w:r>
      <w:r w:rsidRPr="00CA631B">
        <w:rPr>
          <w:szCs w:val="20"/>
          <w:lang w:val="fr"/>
        </w:rPr>
        <w:t>: contexte, méthodologie et processus, principales conclusions et recommandations, enseignements tirés)</w:t>
      </w:r>
      <w:r>
        <w:rPr>
          <w:szCs w:val="20"/>
          <w:lang w:val="fr"/>
        </w:rPr>
        <w:t> ;</w:t>
      </w:r>
      <w:r w:rsidRPr="00CA631B">
        <w:rPr>
          <w:szCs w:val="20"/>
          <w:lang w:val="fr"/>
        </w:rPr>
        <w:t xml:space="preserve"> </w:t>
      </w:r>
    </w:p>
    <w:p w14:paraId="1EF49308" w14:textId="77777777" w:rsidR="001621C5" w:rsidRPr="006D21AE" w:rsidRDefault="001621C5" w:rsidP="001621C5">
      <w:pPr>
        <w:pStyle w:val="Paragraphedeliste"/>
        <w:numPr>
          <w:ilvl w:val="0"/>
          <w:numId w:val="8"/>
        </w:numPr>
        <w:spacing w:before="60" w:after="60"/>
        <w:rPr>
          <w:rFonts w:cs="Segoe UI"/>
          <w:szCs w:val="20"/>
          <w:lang w:val="fr-FR"/>
        </w:rPr>
      </w:pPr>
      <w:r w:rsidRPr="00CA631B">
        <w:rPr>
          <w:szCs w:val="20"/>
          <w:lang w:val="fr"/>
        </w:rPr>
        <w:t>Remerciements (tous ceux qui ont appuyé l’évaluation et fourni une coopération et une collaboration solides au cours du processus)</w:t>
      </w:r>
      <w:r>
        <w:rPr>
          <w:szCs w:val="20"/>
          <w:lang w:val="fr"/>
        </w:rPr>
        <w:t> ;</w:t>
      </w:r>
    </w:p>
    <w:p w14:paraId="27B95806" w14:textId="77777777" w:rsidR="001621C5" w:rsidRPr="0022063A" w:rsidRDefault="001621C5" w:rsidP="001621C5">
      <w:pPr>
        <w:pStyle w:val="Paragraphedeliste"/>
        <w:numPr>
          <w:ilvl w:val="0"/>
          <w:numId w:val="8"/>
        </w:numPr>
        <w:spacing w:before="60" w:after="60"/>
        <w:rPr>
          <w:rFonts w:cs="Segoe UI"/>
          <w:szCs w:val="20"/>
          <w:lang w:val="fr-FR"/>
        </w:rPr>
      </w:pPr>
      <w:r w:rsidRPr="00CA631B">
        <w:rPr>
          <w:szCs w:val="20"/>
          <w:lang w:val="fr"/>
        </w:rPr>
        <w:t>Liste des abréviations et acronymes</w:t>
      </w:r>
      <w:r>
        <w:rPr>
          <w:szCs w:val="20"/>
          <w:lang w:val="fr"/>
        </w:rPr>
        <w:t> ;</w:t>
      </w:r>
    </w:p>
    <w:p w14:paraId="0C72A7EA" w14:textId="77777777" w:rsidR="001621C5" w:rsidRPr="006D21AE" w:rsidRDefault="001621C5" w:rsidP="001621C5">
      <w:pPr>
        <w:pStyle w:val="Paragraphedeliste"/>
        <w:numPr>
          <w:ilvl w:val="0"/>
          <w:numId w:val="8"/>
        </w:numPr>
        <w:spacing w:before="60" w:after="60"/>
        <w:rPr>
          <w:rFonts w:cs="Segoe UI"/>
          <w:szCs w:val="20"/>
          <w:lang w:val="fr-FR"/>
        </w:rPr>
      </w:pPr>
      <w:r w:rsidRPr="00CA631B">
        <w:rPr>
          <w:szCs w:val="20"/>
          <w:lang w:val="fr"/>
        </w:rPr>
        <w:t>Introduction (objet de l’évaluation, but de l’évaluation, objectif, portée, utilisations et utilisateurs en retrait)</w:t>
      </w:r>
      <w:r>
        <w:rPr>
          <w:szCs w:val="20"/>
          <w:lang w:val="fr"/>
        </w:rPr>
        <w:t> ;</w:t>
      </w:r>
    </w:p>
    <w:p w14:paraId="25A0654C" w14:textId="77777777" w:rsidR="001621C5" w:rsidRPr="00CA631B" w:rsidRDefault="001621C5" w:rsidP="001621C5">
      <w:pPr>
        <w:pStyle w:val="Paragraphedeliste"/>
        <w:numPr>
          <w:ilvl w:val="0"/>
          <w:numId w:val="8"/>
        </w:numPr>
        <w:spacing w:before="60" w:after="60"/>
        <w:rPr>
          <w:rFonts w:cs="Segoe UI"/>
          <w:szCs w:val="20"/>
        </w:rPr>
      </w:pPr>
      <w:r w:rsidRPr="00CA631B">
        <w:rPr>
          <w:szCs w:val="20"/>
          <w:lang w:val="fr"/>
        </w:rPr>
        <w:t>Contexte de l’évaluation</w:t>
      </w:r>
      <w:r>
        <w:rPr>
          <w:szCs w:val="20"/>
          <w:lang w:val="fr"/>
        </w:rPr>
        <w:t> ;</w:t>
      </w:r>
    </w:p>
    <w:p w14:paraId="155ACB4F" w14:textId="77777777" w:rsidR="001621C5" w:rsidRPr="006D21AE" w:rsidRDefault="001621C5" w:rsidP="001621C5">
      <w:pPr>
        <w:pStyle w:val="Paragraphedeliste"/>
        <w:numPr>
          <w:ilvl w:val="0"/>
          <w:numId w:val="8"/>
        </w:numPr>
        <w:spacing w:before="60" w:after="60"/>
        <w:rPr>
          <w:rFonts w:cs="Segoe UI"/>
          <w:szCs w:val="20"/>
          <w:lang w:val="fr-FR"/>
        </w:rPr>
      </w:pPr>
      <w:r w:rsidRPr="00CA631B">
        <w:rPr>
          <w:szCs w:val="20"/>
          <w:lang w:val="fr"/>
        </w:rPr>
        <w:t>Méthodologie, y compris l</w:t>
      </w:r>
      <w:r>
        <w:rPr>
          <w:szCs w:val="20"/>
          <w:lang w:val="fr"/>
        </w:rPr>
        <w:t xml:space="preserve">es méthodes </w:t>
      </w:r>
      <w:r w:rsidRPr="00CA631B">
        <w:rPr>
          <w:szCs w:val="20"/>
          <w:lang w:val="fr"/>
        </w:rPr>
        <w:t>d’échantillonnage et les méthodes d’analyse des données</w:t>
      </w:r>
      <w:r>
        <w:rPr>
          <w:szCs w:val="20"/>
          <w:lang w:val="fr"/>
        </w:rPr>
        <w:t> ;</w:t>
      </w:r>
    </w:p>
    <w:p w14:paraId="5736601A" w14:textId="77777777" w:rsidR="001621C5" w:rsidRPr="006D21AE" w:rsidRDefault="001621C5" w:rsidP="001621C5">
      <w:pPr>
        <w:pStyle w:val="Paragraphedeliste"/>
        <w:numPr>
          <w:ilvl w:val="0"/>
          <w:numId w:val="8"/>
        </w:numPr>
        <w:spacing w:before="60" w:after="60"/>
        <w:rPr>
          <w:rFonts w:cs="Segoe UI"/>
          <w:szCs w:val="20"/>
          <w:lang w:val="fr-FR"/>
        </w:rPr>
      </w:pPr>
      <w:r>
        <w:rPr>
          <w:szCs w:val="20"/>
          <w:lang w:val="fr"/>
        </w:rPr>
        <w:t>Résultats</w:t>
      </w:r>
      <w:r w:rsidRPr="00CA631B">
        <w:rPr>
          <w:szCs w:val="20"/>
          <w:lang w:val="fr"/>
        </w:rPr>
        <w:t xml:space="preserve"> clés (par critère – il faudra répondre à chaque question individuelle) + Conclusions préliminaires (étant donné que tous</w:t>
      </w:r>
      <w:r>
        <w:rPr>
          <w:szCs w:val="20"/>
          <w:lang w:val="fr"/>
        </w:rPr>
        <w:t xml:space="preserve"> </w:t>
      </w:r>
      <w:r w:rsidRPr="00CA631B">
        <w:rPr>
          <w:szCs w:val="20"/>
          <w:lang w:val="fr"/>
        </w:rPr>
        <w:t>les</w:t>
      </w:r>
      <w:r>
        <w:rPr>
          <w:szCs w:val="20"/>
          <w:lang w:val="fr"/>
        </w:rPr>
        <w:t xml:space="preserve"> résultats</w:t>
      </w:r>
      <w:r w:rsidRPr="00CA631B">
        <w:rPr>
          <w:szCs w:val="20"/>
          <w:lang w:val="fr"/>
        </w:rPr>
        <w:t xml:space="preserve"> seront numérotés, chaque conclusion</w:t>
      </w:r>
      <w:r>
        <w:rPr>
          <w:szCs w:val="20"/>
          <w:lang w:val="fr"/>
        </w:rPr>
        <w:t xml:space="preserve"> préliminaire</w:t>
      </w:r>
      <w:r w:rsidRPr="00CA631B">
        <w:rPr>
          <w:szCs w:val="20"/>
          <w:lang w:val="fr"/>
        </w:rPr>
        <w:t xml:space="preserve"> devra</w:t>
      </w:r>
      <w:r>
        <w:rPr>
          <w:lang w:val="fr"/>
        </w:rPr>
        <w:t xml:space="preserve"> </w:t>
      </w:r>
      <w:r>
        <w:rPr>
          <w:szCs w:val="20"/>
          <w:lang w:val="fr"/>
        </w:rPr>
        <w:t xml:space="preserve">être encadrée à la fin de chaque chapitre et </w:t>
      </w:r>
      <w:r>
        <w:rPr>
          <w:lang w:val="fr"/>
        </w:rPr>
        <w:t xml:space="preserve">indiquer </w:t>
      </w:r>
      <w:r w:rsidRPr="00CA631B">
        <w:rPr>
          <w:szCs w:val="20"/>
          <w:lang w:val="fr"/>
        </w:rPr>
        <w:t>clairement</w:t>
      </w:r>
      <w:r>
        <w:rPr>
          <w:szCs w:val="20"/>
          <w:lang w:val="fr"/>
        </w:rPr>
        <w:t xml:space="preserve"> les</w:t>
      </w:r>
      <w:r>
        <w:rPr>
          <w:lang w:val="fr"/>
        </w:rPr>
        <w:t xml:space="preserve"> </w:t>
      </w:r>
      <w:r>
        <w:rPr>
          <w:szCs w:val="20"/>
          <w:lang w:val="fr"/>
        </w:rPr>
        <w:t>résultats</w:t>
      </w:r>
      <w:r w:rsidRPr="00CA631B">
        <w:rPr>
          <w:szCs w:val="20"/>
          <w:lang w:val="fr"/>
        </w:rPr>
        <w:t xml:space="preserve"> spécifiques et les numéros de paragraphe correspondants sur lesquels elle est fondée)</w:t>
      </w:r>
      <w:r>
        <w:rPr>
          <w:szCs w:val="20"/>
          <w:lang w:val="fr"/>
        </w:rPr>
        <w:t> ;</w:t>
      </w:r>
    </w:p>
    <w:p w14:paraId="5C11AD72" w14:textId="77777777" w:rsidR="001621C5" w:rsidRPr="00CA631B" w:rsidRDefault="001621C5" w:rsidP="001621C5">
      <w:pPr>
        <w:pStyle w:val="Paragraphedeliste"/>
        <w:numPr>
          <w:ilvl w:val="0"/>
          <w:numId w:val="8"/>
        </w:numPr>
        <w:spacing w:before="60" w:after="60"/>
        <w:rPr>
          <w:rFonts w:cs="Segoe UI"/>
          <w:szCs w:val="20"/>
        </w:rPr>
      </w:pPr>
      <w:r w:rsidRPr="00CA631B">
        <w:rPr>
          <w:szCs w:val="20"/>
          <w:lang w:val="fr"/>
        </w:rPr>
        <w:t>Conclusions finales</w:t>
      </w:r>
      <w:r>
        <w:rPr>
          <w:szCs w:val="20"/>
          <w:lang w:val="fr"/>
        </w:rPr>
        <w:t> ;</w:t>
      </w:r>
    </w:p>
    <w:p w14:paraId="2D37CCC0" w14:textId="77777777" w:rsidR="001621C5" w:rsidRPr="00CA631B" w:rsidRDefault="001621C5" w:rsidP="001621C5">
      <w:pPr>
        <w:pStyle w:val="Paragraphedeliste"/>
        <w:numPr>
          <w:ilvl w:val="0"/>
          <w:numId w:val="8"/>
        </w:numPr>
        <w:spacing w:before="60" w:after="60"/>
        <w:rPr>
          <w:rFonts w:cs="Segoe UI"/>
          <w:szCs w:val="20"/>
        </w:rPr>
      </w:pPr>
      <w:r w:rsidRPr="00CA631B">
        <w:rPr>
          <w:szCs w:val="20"/>
          <w:lang w:val="fr"/>
        </w:rPr>
        <w:t>Leçons apprises</w:t>
      </w:r>
      <w:r>
        <w:rPr>
          <w:szCs w:val="20"/>
          <w:lang w:val="fr"/>
        </w:rPr>
        <w:t> ;</w:t>
      </w:r>
    </w:p>
    <w:p w14:paraId="50B6AF86" w14:textId="77777777" w:rsidR="001621C5" w:rsidRPr="006D21AE" w:rsidRDefault="001621C5" w:rsidP="001621C5">
      <w:pPr>
        <w:pStyle w:val="Paragraphedeliste"/>
        <w:numPr>
          <w:ilvl w:val="0"/>
          <w:numId w:val="8"/>
        </w:numPr>
        <w:spacing w:before="60" w:after="60"/>
        <w:rPr>
          <w:rFonts w:cs="Segoe UI"/>
          <w:szCs w:val="20"/>
          <w:lang w:val="fr-FR"/>
        </w:rPr>
      </w:pPr>
      <w:r w:rsidRPr="00CA631B">
        <w:rPr>
          <w:szCs w:val="20"/>
          <w:lang w:val="fr"/>
        </w:rPr>
        <w:t>Recommandations (stratégiques et opérationnelles, recommandations prioritaires)</w:t>
      </w:r>
      <w:r>
        <w:rPr>
          <w:szCs w:val="20"/>
          <w:lang w:val="fr"/>
        </w:rPr>
        <w:t> ;</w:t>
      </w:r>
    </w:p>
    <w:p w14:paraId="0B78965A" w14:textId="77777777" w:rsidR="001621C5" w:rsidRPr="006D21AE" w:rsidRDefault="001621C5" w:rsidP="001621C5">
      <w:pPr>
        <w:pStyle w:val="Paragraphedeliste"/>
        <w:numPr>
          <w:ilvl w:val="0"/>
          <w:numId w:val="8"/>
        </w:numPr>
        <w:spacing w:before="60" w:after="60"/>
        <w:rPr>
          <w:rFonts w:cs="Segoe UI"/>
          <w:szCs w:val="20"/>
          <w:lang w:val="fr-FR"/>
        </w:rPr>
      </w:pPr>
      <w:r w:rsidRPr="00CA631B">
        <w:rPr>
          <w:szCs w:val="20"/>
          <w:lang w:val="fr"/>
        </w:rPr>
        <w:t>Annexes (T</w:t>
      </w:r>
      <w:r>
        <w:rPr>
          <w:szCs w:val="20"/>
          <w:lang w:val="fr"/>
        </w:rPr>
        <w:t>D</w:t>
      </w:r>
      <w:r w:rsidRPr="00CA631B">
        <w:rPr>
          <w:szCs w:val="20"/>
          <w:lang w:val="fr"/>
        </w:rPr>
        <w:t>R; Liste des personnes interrogées et des sites visités</w:t>
      </w:r>
      <w:r>
        <w:rPr>
          <w:szCs w:val="20"/>
          <w:lang w:val="fr"/>
        </w:rPr>
        <w:t>,</w:t>
      </w:r>
      <w:r w:rsidRPr="00CA631B">
        <w:rPr>
          <w:szCs w:val="20"/>
          <w:lang w:val="fr"/>
        </w:rPr>
        <w:t xml:space="preserve"> Liste des documents consultés</w:t>
      </w:r>
      <w:r>
        <w:rPr>
          <w:szCs w:val="20"/>
          <w:lang w:val="fr"/>
        </w:rPr>
        <w:t>,</w:t>
      </w:r>
      <w:r w:rsidRPr="00CA631B">
        <w:rPr>
          <w:szCs w:val="20"/>
          <w:lang w:val="fr"/>
        </w:rPr>
        <w:t xml:space="preserve"> Plus de détails sur la méthodologie, comme les instruments de collecte de données, y compris des détails sur leur fiabilité et leur validité; manuel de formation à l’intention du personnel sur le terrain</w:t>
      </w:r>
      <w:r>
        <w:rPr>
          <w:szCs w:val="20"/>
          <w:lang w:val="fr"/>
        </w:rPr>
        <w:t>,</w:t>
      </w:r>
      <w:r w:rsidRPr="00CA631B">
        <w:rPr>
          <w:szCs w:val="20"/>
          <w:lang w:val="fr"/>
        </w:rPr>
        <w:t xml:space="preserve"> itinéraire sur le terrain</w:t>
      </w:r>
      <w:r>
        <w:rPr>
          <w:szCs w:val="20"/>
          <w:lang w:val="fr"/>
        </w:rPr>
        <w:t>,</w:t>
      </w:r>
      <w:r w:rsidRPr="00CA631B">
        <w:rPr>
          <w:szCs w:val="20"/>
          <w:lang w:val="fr"/>
        </w:rPr>
        <w:t xml:space="preserve"> etc.) </w:t>
      </w:r>
    </w:p>
    <w:p w14:paraId="2C2CB90A" w14:textId="77777777" w:rsidR="001621C5" w:rsidRPr="006D21AE" w:rsidRDefault="001621C5" w:rsidP="001621C5">
      <w:pPr>
        <w:pStyle w:val="Paragraphedeliste"/>
        <w:numPr>
          <w:ilvl w:val="0"/>
          <w:numId w:val="8"/>
        </w:numPr>
        <w:spacing w:before="60" w:after="60"/>
        <w:rPr>
          <w:rFonts w:cs="Segoe UI"/>
          <w:szCs w:val="20"/>
          <w:lang w:val="fr-FR"/>
        </w:rPr>
      </w:pPr>
      <w:r>
        <w:rPr>
          <w:szCs w:val="20"/>
          <w:lang w:val="fr"/>
        </w:rPr>
        <w:t>Biographie des</w:t>
      </w:r>
      <w:r>
        <w:rPr>
          <w:lang w:val="fr"/>
        </w:rPr>
        <w:t xml:space="preserve"> évaluateurs</w:t>
      </w:r>
      <w:r w:rsidRPr="00CA631B">
        <w:rPr>
          <w:szCs w:val="20"/>
          <w:lang w:val="fr"/>
        </w:rPr>
        <w:t xml:space="preserve"> et/ou la justification de la composition de l’équipe</w:t>
      </w:r>
      <w:r>
        <w:rPr>
          <w:szCs w:val="20"/>
          <w:lang w:val="fr"/>
        </w:rPr>
        <w:t>,</w:t>
      </w:r>
      <w:r w:rsidRPr="00CA631B">
        <w:rPr>
          <w:szCs w:val="20"/>
          <w:lang w:val="fr"/>
        </w:rPr>
        <w:t xml:space="preserve"> </w:t>
      </w:r>
      <w:r>
        <w:rPr>
          <w:szCs w:val="20"/>
          <w:lang w:val="fr"/>
        </w:rPr>
        <w:t>m</w:t>
      </w:r>
      <w:r w:rsidRPr="00CA631B">
        <w:rPr>
          <w:szCs w:val="20"/>
          <w:lang w:val="fr"/>
        </w:rPr>
        <w:t>atrice d’évaluation</w:t>
      </w:r>
      <w:r>
        <w:rPr>
          <w:szCs w:val="20"/>
          <w:lang w:val="fr"/>
        </w:rPr>
        <w:t>,</w:t>
      </w:r>
      <w:r w:rsidRPr="00CA631B">
        <w:rPr>
          <w:szCs w:val="20"/>
          <w:lang w:val="fr"/>
        </w:rPr>
        <w:t xml:space="preserve"> Cadre de résultats</w:t>
      </w:r>
      <w:r>
        <w:rPr>
          <w:szCs w:val="20"/>
          <w:lang w:val="fr"/>
        </w:rPr>
        <w:t>.</w:t>
      </w:r>
    </w:p>
    <w:p w14:paraId="4AC36CE7" w14:textId="77777777" w:rsidR="001621C5" w:rsidRPr="00DD7A2B" w:rsidRDefault="001621C5" w:rsidP="001621C5">
      <w:pPr>
        <w:spacing w:before="60" w:after="60"/>
        <w:rPr>
          <w:szCs w:val="20"/>
          <w:lang w:val="fr"/>
        </w:rPr>
      </w:pPr>
      <w:r w:rsidRPr="00DD7A2B">
        <w:rPr>
          <w:szCs w:val="20"/>
          <w:lang w:val="fr"/>
        </w:rPr>
        <w:lastRenderedPageBreak/>
        <w:t>L</w:t>
      </w:r>
      <w:r>
        <w:rPr>
          <w:szCs w:val="20"/>
          <w:lang w:val="fr"/>
        </w:rPr>
        <w:t xml:space="preserve">a note de synthèse </w:t>
      </w:r>
      <w:r w:rsidRPr="00DD7A2B">
        <w:rPr>
          <w:szCs w:val="20"/>
          <w:lang w:val="fr"/>
        </w:rPr>
        <w:t>résumer</w:t>
      </w:r>
      <w:r>
        <w:rPr>
          <w:szCs w:val="20"/>
          <w:lang w:val="fr"/>
        </w:rPr>
        <w:t>a</w:t>
      </w:r>
      <w:r w:rsidRPr="00DD7A2B">
        <w:rPr>
          <w:szCs w:val="20"/>
          <w:lang w:val="fr"/>
        </w:rPr>
        <w:t xml:space="preserve"> les principales conclusions de l'évaluation (une copie électronique du rapport de synthèse final sera produite et livrée/envoyée par courrier électronique en anglais et en français). </w:t>
      </w:r>
      <w:r>
        <w:rPr>
          <w:szCs w:val="20"/>
          <w:lang w:val="fr"/>
        </w:rPr>
        <w:t>Une présentation PowerPoint finale présentant</w:t>
      </w:r>
      <w:r w:rsidRPr="00DD7A2B">
        <w:rPr>
          <w:szCs w:val="20"/>
          <w:lang w:val="fr"/>
        </w:rPr>
        <w:t xml:space="preserve"> </w:t>
      </w:r>
      <w:r>
        <w:rPr>
          <w:szCs w:val="20"/>
          <w:lang w:val="fr"/>
        </w:rPr>
        <w:t>l</w:t>
      </w:r>
      <w:r w:rsidRPr="00DD7A2B">
        <w:rPr>
          <w:szCs w:val="20"/>
          <w:lang w:val="fr"/>
        </w:rPr>
        <w:t>es principales conclusions de l'évaluation (issues des rapports de synthèse) ser</w:t>
      </w:r>
      <w:r>
        <w:rPr>
          <w:szCs w:val="20"/>
          <w:lang w:val="fr"/>
        </w:rPr>
        <w:t>a produite et livrée</w:t>
      </w:r>
      <w:r w:rsidRPr="00DD7A2B">
        <w:rPr>
          <w:szCs w:val="20"/>
          <w:lang w:val="fr"/>
        </w:rPr>
        <w:t xml:space="preserve"> p</w:t>
      </w:r>
      <w:r>
        <w:rPr>
          <w:szCs w:val="20"/>
          <w:lang w:val="fr"/>
        </w:rPr>
        <w:t>ar le chef d'équipe. Elle sera utilisée</w:t>
      </w:r>
      <w:r w:rsidRPr="00DD7A2B">
        <w:rPr>
          <w:szCs w:val="20"/>
          <w:lang w:val="fr"/>
        </w:rPr>
        <w:t xml:space="preserve"> lors des ateliers nationaux et partagée avec les membres du GRE.</w:t>
      </w:r>
    </w:p>
    <w:p w14:paraId="4635C391" w14:textId="77777777" w:rsidR="001621C5" w:rsidRPr="0022063A" w:rsidRDefault="001621C5" w:rsidP="001621C5">
      <w:pPr>
        <w:spacing w:before="60" w:after="60"/>
        <w:rPr>
          <w:rFonts w:cs="Segoe UI"/>
          <w:b/>
          <w:bCs/>
          <w:szCs w:val="20"/>
          <w:lang w:val="fr-FR"/>
        </w:rPr>
      </w:pPr>
      <w:r w:rsidRPr="008E60E4">
        <w:rPr>
          <w:b/>
          <w:bCs/>
          <w:szCs w:val="20"/>
          <w:lang w:val="fr"/>
        </w:rPr>
        <w:t>Livrables</w:t>
      </w:r>
    </w:p>
    <w:p w14:paraId="179C6FDD" w14:textId="77777777" w:rsidR="001621C5" w:rsidRPr="00DD7A2B" w:rsidRDefault="001621C5" w:rsidP="001621C5">
      <w:pPr>
        <w:pStyle w:val="Paragraphedeliste"/>
        <w:numPr>
          <w:ilvl w:val="0"/>
          <w:numId w:val="9"/>
        </w:numPr>
        <w:spacing w:before="60" w:after="60"/>
        <w:rPr>
          <w:rFonts w:cs="Segoe UI"/>
          <w:szCs w:val="20"/>
          <w:lang w:val="fr-FR"/>
        </w:rPr>
      </w:pPr>
      <w:r w:rsidRPr="00DD7A2B">
        <w:rPr>
          <w:rFonts w:cs="Segoe UI"/>
          <w:szCs w:val="20"/>
          <w:lang w:val="fr-FR"/>
        </w:rPr>
        <w:t>Rapport de démarrage présentant la méthodologie d'évaluation détaillée</w:t>
      </w:r>
      <w:r>
        <w:rPr>
          <w:rFonts w:cs="Segoe UI"/>
          <w:szCs w:val="20"/>
          <w:lang w:val="fr-FR"/>
        </w:rPr>
        <w:t> ;</w:t>
      </w:r>
    </w:p>
    <w:p w14:paraId="677C311F" w14:textId="77777777" w:rsidR="001621C5" w:rsidRPr="00DD7A2B" w:rsidRDefault="001621C5" w:rsidP="001621C5">
      <w:pPr>
        <w:pStyle w:val="Paragraphedeliste"/>
        <w:numPr>
          <w:ilvl w:val="0"/>
          <w:numId w:val="9"/>
        </w:numPr>
        <w:spacing w:before="60" w:after="60"/>
        <w:rPr>
          <w:rFonts w:cs="Segoe UI"/>
          <w:szCs w:val="20"/>
          <w:lang w:val="fr-FR"/>
        </w:rPr>
      </w:pPr>
      <w:r>
        <w:rPr>
          <w:rFonts w:cs="Segoe UI"/>
          <w:szCs w:val="20"/>
          <w:lang w:val="fr-FR"/>
        </w:rPr>
        <w:t xml:space="preserve">Deux </w:t>
      </w:r>
      <w:r w:rsidRPr="00DD7A2B">
        <w:rPr>
          <w:rFonts w:cs="Segoe UI"/>
          <w:szCs w:val="20"/>
          <w:lang w:val="fr-FR"/>
        </w:rPr>
        <w:t>PowerPoint</w:t>
      </w:r>
      <w:r>
        <w:rPr>
          <w:rFonts w:cs="Segoe UI"/>
          <w:szCs w:val="20"/>
          <w:lang w:val="fr-FR"/>
        </w:rPr>
        <w:t>s</w:t>
      </w:r>
      <w:r w:rsidRPr="00DD7A2B">
        <w:rPr>
          <w:rFonts w:cs="Segoe UI"/>
          <w:szCs w:val="20"/>
          <w:lang w:val="fr-FR"/>
        </w:rPr>
        <w:t xml:space="preserve"> au total (un pour les conclusions préliminaires et l'autre pour l'atelier de validation et pour éclairer les dialogues multipartites)</w:t>
      </w:r>
      <w:r>
        <w:rPr>
          <w:rFonts w:cs="Segoe UI"/>
          <w:szCs w:val="20"/>
          <w:lang w:val="fr-FR"/>
        </w:rPr>
        <w:t> ;</w:t>
      </w:r>
    </w:p>
    <w:p w14:paraId="2275692D" w14:textId="77777777" w:rsidR="001621C5" w:rsidRPr="00DD7A2B" w:rsidRDefault="001621C5" w:rsidP="001621C5">
      <w:pPr>
        <w:pStyle w:val="Paragraphedeliste"/>
        <w:numPr>
          <w:ilvl w:val="0"/>
          <w:numId w:val="9"/>
        </w:numPr>
        <w:spacing w:before="60" w:after="60"/>
        <w:rPr>
          <w:rFonts w:cs="Segoe UI"/>
          <w:szCs w:val="20"/>
          <w:lang w:val="fr-FR"/>
        </w:rPr>
      </w:pPr>
      <w:r w:rsidRPr="00DD7A2B">
        <w:rPr>
          <w:rFonts w:cs="Segoe UI"/>
          <w:szCs w:val="20"/>
          <w:lang w:val="fr-FR"/>
        </w:rPr>
        <w:t>PowerPoint pour l'atelier de validation au niveau du bureau régional, pour présenter les résultats de l'évaluation - pour discussion et validation avec WCARO</w:t>
      </w:r>
      <w:r>
        <w:rPr>
          <w:rFonts w:cs="Segoe UI"/>
          <w:szCs w:val="20"/>
          <w:lang w:val="fr-FR"/>
        </w:rPr>
        <w:t> ;</w:t>
      </w:r>
    </w:p>
    <w:p w14:paraId="0D50A0F1" w14:textId="77777777" w:rsidR="001621C5" w:rsidRPr="00DD7A2B" w:rsidRDefault="001621C5" w:rsidP="001621C5">
      <w:pPr>
        <w:pStyle w:val="Paragraphedeliste"/>
        <w:numPr>
          <w:ilvl w:val="0"/>
          <w:numId w:val="9"/>
        </w:numPr>
        <w:spacing w:before="60" w:after="60"/>
        <w:rPr>
          <w:rFonts w:cs="Segoe UI"/>
          <w:szCs w:val="20"/>
          <w:lang w:val="fr-FR"/>
        </w:rPr>
      </w:pPr>
      <w:r w:rsidRPr="00DD7A2B">
        <w:rPr>
          <w:rFonts w:cs="Segoe UI"/>
          <w:szCs w:val="20"/>
          <w:lang w:val="fr-FR"/>
        </w:rPr>
        <w:t>Projet de rapport d'évaluation élaboré selon les normes internationales de qualité d'évaluation, à savoir : la liste de contrôle d</w:t>
      </w:r>
      <w:r>
        <w:rPr>
          <w:rFonts w:cs="Segoe UI"/>
          <w:szCs w:val="20"/>
          <w:lang w:val="fr-FR"/>
        </w:rPr>
        <w:t xml:space="preserve">u GNUE </w:t>
      </w:r>
      <w:r w:rsidRPr="00DD7A2B">
        <w:rPr>
          <w:rFonts w:cs="Segoe UI"/>
          <w:szCs w:val="20"/>
          <w:lang w:val="fr-FR"/>
        </w:rPr>
        <w:t>sur la qualité des rapports d'évaluation, les 2 critères d'évaluation de la qualité GEROS 9 et le guide d</w:t>
      </w:r>
      <w:r>
        <w:rPr>
          <w:rFonts w:cs="Segoe UI"/>
          <w:szCs w:val="20"/>
          <w:lang w:val="fr-FR"/>
        </w:rPr>
        <w:t xml:space="preserve">u GNUE </w:t>
      </w:r>
      <w:r w:rsidRPr="00DD7A2B">
        <w:rPr>
          <w:rFonts w:cs="Segoe UI"/>
          <w:szCs w:val="20"/>
          <w:lang w:val="fr-FR"/>
        </w:rPr>
        <w:t>sur l'intégration des Égalité de</w:t>
      </w:r>
      <w:r>
        <w:rPr>
          <w:rFonts w:cs="Segoe UI"/>
          <w:szCs w:val="20"/>
          <w:lang w:val="fr-FR"/>
        </w:rPr>
        <w:t xml:space="preserve">s genres et droits humains dans </w:t>
      </w:r>
      <w:r w:rsidRPr="00DD7A2B">
        <w:rPr>
          <w:rFonts w:cs="Segoe UI"/>
          <w:szCs w:val="20"/>
          <w:lang w:val="fr-FR"/>
        </w:rPr>
        <w:t>l'évaluation. Ce rapport fera l'objet de plusieurs échanges</w:t>
      </w:r>
      <w:r>
        <w:rPr>
          <w:rFonts w:cs="Segoe UI"/>
          <w:szCs w:val="20"/>
          <w:lang w:val="fr-FR"/>
        </w:rPr>
        <w:t> ;</w:t>
      </w:r>
    </w:p>
    <w:p w14:paraId="693AFCDD" w14:textId="77777777" w:rsidR="001621C5" w:rsidRPr="00DD7A2B" w:rsidRDefault="001621C5" w:rsidP="001621C5">
      <w:pPr>
        <w:pStyle w:val="Paragraphedeliste"/>
        <w:numPr>
          <w:ilvl w:val="0"/>
          <w:numId w:val="9"/>
        </w:numPr>
        <w:spacing w:before="60" w:after="60"/>
        <w:rPr>
          <w:rFonts w:cs="Segoe UI"/>
          <w:szCs w:val="20"/>
          <w:lang w:val="fr-FR"/>
        </w:rPr>
      </w:pPr>
      <w:r w:rsidRPr="00DD7A2B">
        <w:rPr>
          <w:rFonts w:cs="Segoe UI"/>
          <w:szCs w:val="20"/>
          <w:lang w:val="fr-FR"/>
        </w:rPr>
        <w:t>Atelier de restitution du rapport final et de validation des recommandations pour chaque pays</w:t>
      </w:r>
      <w:r>
        <w:rPr>
          <w:rFonts w:cs="Segoe UI"/>
          <w:szCs w:val="20"/>
          <w:lang w:val="fr-FR"/>
        </w:rPr>
        <w:t> ;</w:t>
      </w:r>
    </w:p>
    <w:p w14:paraId="170396C9" w14:textId="77777777" w:rsidR="001621C5" w:rsidRPr="00DD7A2B" w:rsidRDefault="001621C5" w:rsidP="001621C5">
      <w:pPr>
        <w:pStyle w:val="Paragraphedeliste"/>
        <w:numPr>
          <w:ilvl w:val="0"/>
          <w:numId w:val="9"/>
        </w:numPr>
        <w:spacing w:before="60" w:after="60"/>
        <w:rPr>
          <w:rFonts w:cs="Segoe UI"/>
          <w:szCs w:val="20"/>
          <w:lang w:val="fr-FR"/>
        </w:rPr>
      </w:pPr>
      <w:r>
        <w:rPr>
          <w:rFonts w:cs="Segoe UI"/>
          <w:szCs w:val="20"/>
          <w:lang w:val="fr-FR"/>
        </w:rPr>
        <w:t>Rapport finale</w:t>
      </w:r>
      <w:r w:rsidRPr="00DD7A2B">
        <w:rPr>
          <w:rFonts w:cs="Segoe UI"/>
          <w:szCs w:val="20"/>
          <w:lang w:val="fr-FR"/>
        </w:rPr>
        <w:t xml:space="preserve"> d'évaluation intégrant tous les commentaires fournis par les membres d</w:t>
      </w:r>
      <w:r>
        <w:rPr>
          <w:rFonts w:cs="Segoe UI"/>
          <w:szCs w:val="20"/>
          <w:lang w:val="fr-FR"/>
        </w:rPr>
        <w:t xml:space="preserve">u GRE </w:t>
      </w:r>
      <w:r w:rsidRPr="00DD7A2B">
        <w:rPr>
          <w:rFonts w:cs="Segoe UI"/>
          <w:szCs w:val="20"/>
          <w:lang w:val="fr-FR"/>
        </w:rPr>
        <w:t>lors de l'atelier de restitution et de validation</w:t>
      </w:r>
      <w:r>
        <w:rPr>
          <w:rFonts w:cs="Segoe UI"/>
          <w:szCs w:val="20"/>
          <w:lang w:val="fr-FR"/>
        </w:rPr>
        <w:t> ;</w:t>
      </w:r>
    </w:p>
    <w:p w14:paraId="7FBC5117" w14:textId="77777777" w:rsidR="001621C5" w:rsidRPr="006D21AE" w:rsidRDefault="001621C5" w:rsidP="001621C5">
      <w:pPr>
        <w:pStyle w:val="Paragraphedeliste"/>
        <w:numPr>
          <w:ilvl w:val="0"/>
          <w:numId w:val="9"/>
        </w:numPr>
        <w:spacing w:before="60" w:after="60"/>
        <w:rPr>
          <w:rFonts w:cs="Segoe UI"/>
          <w:szCs w:val="20"/>
          <w:lang w:val="fr-FR"/>
        </w:rPr>
      </w:pPr>
      <w:r w:rsidRPr="00DD7A2B">
        <w:rPr>
          <w:rFonts w:cs="Segoe UI"/>
          <w:szCs w:val="20"/>
          <w:lang w:val="fr-FR"/>
        </w:rPr>
        <w:t>Une note de synthèse pour le public externe de 1 à 2 pages. Il servira d'outil de diffusion des principales conclusions et recommandations de l'évaluation.</w:t>
      </w:r>
    </w:p>
    <w:p w14:paraId="767FE8C5" w14:textId="77777777" w:rsidR="001621C5" w:rsidRPr="009F0004" w:rsidRDefault="001621C5" w:rsidP="001621C5">
      <w:pPr>
        <w:rPr>
          <w:sz w:val="12"/>
          <w:szCs w:val="14"/>
          <w:lang w:val="fr-FR"/>
        </w:rPr>
      </w:pPr>
    </w:p>
    <w:p w14:paraId="2411D2DE" w14:textId="77777777" w:rsidR="001621C5" w:rsidRPr="005126E2" w:rsidRDefault="001621C5" w:rsidP="001621C5">
      <w:pPr>
        <w:pStyle w:val="Style2"/>
        <w:numPr>
          <w:ilvl w:val="2"/>
          <w:numId w:val="2"/>
        </w:numPr>
        <w:ind w:hanging="1080"/>
      </w:pPr>
      <w:bookmarkStart w:id="65" w:name="_Toc81922811"/>
      <w:bookmarkStart w:id="66" w:name="_Toc82249862"/>
      <w:r w:rsidRPr="005126E2">
        <w:t>Assurance</w:t>
      </w:r>
      <w:r>
        <w:t xml:space="preserve"> qualité</w:t>
      </w:r>
      <w:bookmarkEnd w:id="65"/>
      <w:bookmarkEnd w:id="66"/>
    </w:p>
    <w:p w14:paraId="5AD34785" w14:textId="77777777" w:rsidR="001621C5" w:rsidRDefault="001621C5" w:rsidP="001621C5">
      <w:pPr>
        <w:spacing w:before="120"/>
        <w:rPr>
          <w:szCs w:val="20"/>
          <w:lang w:val="fr"/>
        </w:rPr>
      </w:pPr>
      <w:r w:rsidRPr="00B171A9">
        <w:rPr>
          <w:szCs w:val="20"/>
          <w:lang w:val="fr"/>
        </w:rPr>
        <w:t>Assurer la qualité des produits d’évaluation sera de rigueur pour l’équipe d’évaluation. Cela a commencé par</w:t>
      </w:r>
      <w:r w:rsidRPr="00BD18E9">
        <w:rPr>
          <w:lang w:val="fr"/>
        </w:rPr>
        <w:t xml:space="preserve"> la clarification des besoins et les attentes de</w:t>
      </w:r>
      <w:r w:rsidRPr="00B171A9">
        <w:rPr>
          <w:szCs w:val="20"/>
          <w:lang w:val="fr"/>
        </w:rPr>
        <w:t xml:space="preserve"> WCARO au cours de la phase de démarrage par le biais de communications par courrier électronique et de </w:t>
      </w:r>
      <w:r w:rsidRPr="00BD18E9">
        <w:rPr>
          <w:lang w:val="fr"/>
        </w:rPr>
        <w:t xml:space="preserve">réunions Microsoft </w:t>
      </w:r>
      <w:r w:rsidRPr="00B171A9">
        <w:rPr>
          <w:szCs w:val="20"/>
          <w:lang w:val="fr"/>
        </w:rPr>
        <w:t>Teams. Tous les produits seront partagés avec le conseiller régional de l’UNICEF en matière d’évaluation qui gère l’évaluation. Des c</w:t>
      </w:r>
      <w:r w:rsidRPr="001870AA">
        <w:rPr>
          <w:szCs w:val="20"/>
          <w:lang w:val="fr"/>
        </w:rPr>
        <w:t>ontrôles de qualité seront inclus à toutes les étapes du processus</w:t>
      </w:r>
      <w:r>
        <w:rPr>
          <w:szCs w:val="20"/>
          <w:lang w:val="fr"/>
        </w:rPr>
        <w:t xml:space="preserve"> à travers une revue interne et une revue externe des livrables. La revue externe se fera avec l’appui du Conseiller régional en évaluation de l’UNICEF et les membres de l’équipe du bureau chargée d’accompagner le processus</w:t>
      </w:r>
      <w:r w:rsidRPr="001870AA">
        <w:rPr>
          <w:szCs w:val="20"/>
          <w:lang w:val="fr"/>
        </w:rPr>
        <w:t xml:space="preserve">. </w:t>
      </w:r>
      <w:r>
        <w:rPr>
          <w:szCs w:val="20"/>
          <w:lang w:val="fr"/>
        </w:rPr>
        <w:t xml:space="preserve"> </w:t>
      </w:r>
    </w:p>
    <w:p w14:paraId="766B8DFB" w14:textId="77777777" w:rsidR="001621C5" w:rsidRPr="001870AA" w:rsidRDefault="001621C5" w:rsidP="001621C5">
      <w:pPr>
        <w:spacing w:before="120"/>
        <w:rPr>
          <w:rFonts w:cs="Segoe UI"/>
          <w:szCs w:val="20"/>
          <w:lang w:val="fr-FR"/>
        </w:rPr>
      </w:pPr>
      <w:r w:rsidRPr="001870AA">
        <w:rPr>
          <w:szCs w:val="20"/>
          <w:lang w:val="fr"/>
        </w:rPr>
        <w:t xml:space="preserve">Tout le personnel sur le terrain (superviseurs, </w:t>
      </w:r>
      <w:r>
        <w:rPr>
          <w:szCs w:val="20"/>
          <w:lang w:val="fr"/>
        </w:rPr>
        <w:t>agent de collecte</w:t>
      </w:r>
      <w:r w:rsidRPr="001870AA">
        <w:rPr>
          <w:szCs w:val="20"/>
          <w:lang w:val="fr"/>
        </w:rPr>
        <w:t xml:space="preserve"> et facilitateurs de données, preneurs de notes) recevra une formation intensive facilitée par les experts internationaux et locaux. La formation sera donnée à l’aide d’un manuel de formation avec de l’information sur le but et les objectifs de l’évaluation ; conçu pour améliorer les compétences en matière d’entrevue, le contrôle de la qualité des données et le respect des considérations éthiques ; et familiariser le personnel sur le terrain avec les outils de collecte de données. La formation sera participative, y compris des présentations et des simulations d’entrevues.</w:t>
      </w:r>
    </w:p>
    <w:p w14:paraId="1732E021" w14:textId="77777777" w:rsidR="001621C5" w:rsidRPr="001870AA" w:rsidRDefault="001621C5" w:rsidP="001621C5">
      <w:pPr>
        <w:spacing w:before="120"/>
        <w:rPr>
          <w:rFonts w:cs="Segoe UI"/>
          <w:szCs w:val="20"/>
          <w:lang w:val="fr-FR"/>
        </w:rPr>
      </w:pPr>
      <w:r w:rsidRPr="001870AA">
        <w:rPr>
          <w:szCs w:val="20"/>
          <w:lang w:val="fr"/>
        </w:rPr>
        <w:t>Les outils d’évaluation seront testés pour s’assurer de la faisabilité de la méthodologie, ainsi que de la fluidité et de la facilité d’administration des guides. Ainsi, les instruments seront testés pour apprécier leur exhaustivité, leur ambiguïté, leur pertinence, etc. Les tests pilotes serviront également de répétition à l’équipe de OAG afin d’affiner ses approches et ses techniques. En plus de cela, un modérateur et un preneur de notes seront affectés dans chacun des FGD. Le cas échéant, des traducteurs locaux seront utilisés pour poser les questions dans la langue locale. De plus, il y aura des superviseurs qui assureront la qualité des données ; les experts locaux et internationaux de l’évaluation suivront le processus de collecte des données sur le terrain et veilleront au respect des exigences de qualité fixées dans le TD</w:t>
      </w:r>
      <w:r w:rsidRPr="00BD18E9">
        <w:rPr>
          <w:lang w:val="fr"/>
        </w:rPr>
        <w:t xml:space="preserve">R et le </w:t>
      </w:r>
      <w:r w:rsidRPr="00B171A9">
        <w:rPr>
          <w:szCs w:val="20"/>
          <w:lang w:val="fr"/>
        </w:rPr>
        <w:t>rapport initial ; et le consultant national supervisera l’ensemble du processus de collecte des données sur le terrain pour assurer la qualité des données.</w:t>
      </w:r>
    </w:p>
    <w:p w14:paraId="15CD14E7" w14:textId="77777777" w:rsidR="001621C5" w:rsidRDefault="001621C5" w:rsidP="001621C5">
      <w:pPr>
        <w:spacing w:before="120"/>
        <w:rPr>
          <w:szCs w:val="20"/>
          <w:lang w:val="fr"/>
        </w:rPr>
      </w:pPr>
      <w:r w:rsidRPr="001870AA">
        <w:rPr>
          <w:szCs w:val="20"/>
          <w:lang w:val="fr"/>
        </w:rPr>
        <w:lastRenderedPageBreak/>
        <w:t>Des réunions régulières auront lieu au sein de l’équipe d’évaluation pour examiner l’état d’avancement de la mission et s’assurer que l’évaluation est effectuée conformément aux normes de qualité établies par les TD</w:t>
      </w:r>
      <w:r w:rsidRPr="00BD18E9">
        <w:rPr>
          <w:lang w:val="fr"/>
        </w:rPr>
        <w:t xml:space="preserve">R et le </w:t>
      </w:r>
      <w:r w:rsidRPr="00B171A9">
        <w:rPr>
          <w:szCs w:val="20"/>
          <w:lang w:val="fr"/>
        </w:rPr>
        <w:t>rapport initial. Une assurance de la qualité supplémentaire sera supervisée par le chef d’équipe et fournie au moyen d’un examen minutieux de tous les produits par les membres de l’équipe et les autres membres du personnel du OAG responsables de l’assurance de l</w:t>
      </w:r>
      <w:r w:rsidRPr="001870AA">
        <w:rPr>
          <w:szCs w:val="20"/>
          <w:lang w:val="fr"/>
        </w:rPr>
        <w:t>a qualité.</w:t>
      </w:r>
    </w:p>
    <w:p w14:paraId="77A79D42" w14:textId="77777777" w:rsidR="001621C5" w:rsidRPr="00FE1916" w:rsidRDefault="001621C5" w:rsidP="001621C5">
      <w:pPr>
        <w:rPr>
          <w:rFonts w:cs="Segoe UI"/>
          <w:szCs w:val="20"/>
          <w:lang w:val="fr-FR"/>
        </w:rPr>
      </w:pPr>
      <w:r>
        <w:rPr>
          <w:szCs w:val="20"/>
          <w:lang w:val="fr"/>
        </w:rPr>
        <w:t>En somme</w:t>
      </w:r>
      <w:r w:rsidRPr="00AE50C6">
        <w:rPr>
          <w:szCs w:val="20"/>
          <w:lang w:val="fr"/>
        </w:rPr>
        <w:t xml:space="preserve">, les </w:t>
      </w:r>
      <w:r>
        <w:rPr>
          <w:szCs w:val="20"/>
          <w:lang w:val="fr"/>
        </w:rPr>
        <w:t xml:space="preserve">principes </w:t>
      </w:r>
      <w:r w:rsidRPr="00AE50C6">
        <w:rPr>
          <w:szCs w:val="20"/>
          <w:lang w:val="fr"/>
        </w:rPr>
        <w:t xml:space="preserve">d’indépendance, de </w:t>
      </w:r>
      <w:r>
        <w:rPr>
          <w:lang w:val="fr"/>
        </w:rPr>
        <w:t xml:space="preserve">rigueur, de </w:t>
      </w:r>
      <w:r>
        <w:rPr>
          <w:szCs w:val="20"/>
          <w:lang w:val="fr"/>
        </w:rPr>
        <w:t xml:space="preserve">transparence, </w:t>
      </w:r>
      <w:r w:rsidRPr="00AE50C6">
        <w:rPr>
          <w:szCs w:val="20"/>
          <w:lang w:val="fr"/>
        </w:rPr>
        <w:t>de validité, de fiabilité, de partenariat et de facilité d’utilisation seront préservés en veillant à ce que :</w:t>
      </w:r>
    </w:p>
    <w:p w14:paraId="7448E7C8" w14:textId="77777777" w:rsidR="001621C5" w:rsidRPr="00FE1916" w:rsidRDefault="001621C5" w:rsidP="001621C5">
      <w:pPr>
        <w:pStyle w:val="Paragraphedeliste"/>
        <w:numPr>
          <w:ilvl w:val="0"/>
          <w:numId w:val="5"/>
        </w:numPr>
        <w:spacing w:after="160" w:line="256" w:lineRule="auto"/>
        <w:rPr>
          <w:rFonts w:cs="Segoe UI"/>
          <w:szCs w:val="20"/>
          <w:lang w:val="fr-FR"/>
        </w:rPr>
      </w:pPr>
      <w:r w:rsidRPr="00924B85">
        <w:rPr>
          <w:szCs w:val="20"/>
          <w:lang w:val="fr"/>
        </w:rPr>
        <w:t xml:space="preserve">des faits vérifiables </w:t>
      </w:r>
      <w:r>
        <w:rPr>
          <w:szCs w:val="20"/>
          <w:lang w:val="fr"/>
        </w:rPr>
        <w:t>soient</w:t>
      </w:r>
      <w:r w:rsidRPr="00924B85">
        <w:rPr>
          <w:szCs w:val="20"/>
          <w:lang w:val="fr"/>
        </w:rPr>
        <w:t xml:space="preserve"> recueillis en fonction d’indicateurs mesurables</w:t>
      </w:r>
      <w:r>
        <w:rPr>
          <w:szCs w:val="20"/>
          <w:lang w:val="fr"/>
        </w:rPr>
        <w:t xml:space="preserve"> </w:t>
      </w:r>
      <w:r w:rsidRPr="00924B85">
        <w:rPr>
          <w:szCs w:val="20"/>
          <w:lang w:val="fr"/>
        </w:rPr>
        <w:t>;</w:t>
      </w:r>
    </w:p>
    <w:p w14:paraId="2BF0D8C5" w14:textId="77777777" w:rsidR="001621C5" w:rsidRPr="00FE1916" w:rsidRDefault="001621C5" w:rsidP="001621C5">
      <w:pPr>
        <w:pStyle w:val="Paragraphedeliste"/>
        <w:numPr>
          <w:ilvl w:val="0"/>
          <w:numId w:val="5"/>
        </w:numPr>
        <w:spacing w:after="160" w:line="256" w:lineRule="auto"/>
        <w:rPr>
          <w:rFonts w:cs="Segoe UI"/>
          <w:szCs w:val="20"/>
          <w:lang w:val="fr-FR"/>
        </w:rPr>
      </w:pPr>
      <w:r w:rsidRPr="00924B85">
        <w:rPr>
          <w:szCs w:val="20"/>
          <w:lang w:val="fr"/>
        </w:rPr>
        <w:t>des méthodes de mesure robustes so</w:t>
      </w:r>
      <w:r>
        <w:rPr>
          <w:szCs w:val="20"/>
          <w:lang w:val="fr"/>
        </w:rPr>
        <w:t>ie</w:t>
      </w:r>
      <w:r w:rsidRPr="00924B85">
        <w:rPr>
          <w:szCs w:val="20"/>
          <w:lang w:val="fr"/>
        </w:rPr>
        <w:t>nt utilisées pour assurer la validité des mesures et la fiabilité des résultats</w:t>
      </w:r>
      <w:r>
        <w:rPr>
          <w:szCs w:val="20"/>
          <w:lang w:val="fr"/>
        </w:rPr>
        <w:t xml:space="preserve"> </w:t>
      </w:r>
      <w:r w:rsidRPr="00924B85">
        <w:rPr>
          <w:szCs w:val="20"/>
          <w:lang w:val="fr"/>
        </w:rPr>
        <w:t xml:space="preserve">; </w:t>
      </w:r>
    </w:p>
    <w:p w14:paraId="51B8D3CF" w14:textId="77777777" w:rsidR="001621C5" w:rsidRPr="00FE1916" w:rsidRDefault="001621C5" w:rsidP="001621C5">
      <w:pPr>
        <w:pStyle w:val="Paragraphedeliste"/>
        <w:numPr>
          <w:ilvl w:val="0"/>
          <w:numId w:val="5"/>
        </w:numPr>
        <w:spacing w:after="160" w:line="256" w:lineRule="auto"/>
        <w:rPr>
          <w:rFonts w:cs="Segoe UI"/>
          <w:szCs w:val="20"/>
          <w:lang w:val="fr-FR"/>
        </w:rPr>
      </w:pPr>
      <w:r w:rsidRPr="00924B85">
        <w:rPr>
          <w:szCs w:val="20"/>
          <w:lang w:val="fr"/>
        </w:rPr>
        <w:t>une distinction claire s</w:t>
      </w:r>
      <w:r>
        <w:rPr>
          <w:szCs w:val="20"/>
          <w:lang w:val="fr"/>
        </w:rPr>
        <w:t>oi</w:t>
      </w:r>
      <w:r w:rsidRPr="00924B85">
        <w:rPr>
          <w:szCs w:val="20"/>
          <w:lang w:val="fr"/>
        </w:rPr>
        <w:t>t faite dans les rapports d’évaluation entre les faits</w:t>
      </w:r>
      <w:r>
        <w:rPr>
          <w:szCs w:val="20"/>
          <w:lang w:val="fr"/>
        </w:rPr>
        <w:t xml:space="preserve"> (constatations)</w:t>
      </w:r>
      <w:r>
        <w:rPr>
          <w:lang w:val="fr"/>
        </w:rPr>
        <w:t xml:space="preserve"> </w:t>
      </w:r>
      <w:r w:rsidRPr="00924B85">
        <w:rPr>
          <w:szCs w:val="20"/>
          <w:lang w:val="fr"/>
        </w:rPr>
        <w:t xml:space="preserve"> et les opinions</w:t>
      </w:r>
      <w:r>
        <w:rPr>
          <w:lang w:val="fr"/>
        </w:rPr>
        <w:t xml:space="preserve"> </w:t>
      </w:r>
      <w:r>
        <w:rPr>
          <w:szCs w:val="20"/>
          <w:lang w:val="fr"/>
        </w:rPr>
        <w:t>(déclarations personnelles ou conclusions non corroborées par de multiples sources de données)</w:t>
      </w:r>
      <w:r>
        <w:rPr>
          <w:lang w:val="fr"/>
        </w:rPr>
        <w:t xml:space="preserve"> </w:t>
      </w:r>
      <w:r w:rsidRPr="00924B85">
        <w:rPr>
          <w:szCs w:val="20"/>
          <w:lang w:val="fr"/>
        </w:rPr>
        <w:t xml:space="preserve"> de l’équipe d’évaluation</w:t>
      </w:r>
      <w:r>
        <w:rPr>
          <w:szCs w:val="20"/>
          <w:lang w:val="fr"/>
        </w:rPr>
        <w:t xml:space="preserve"> </w:t>
      </w:r>
      <w:r w:rsidRPr="00924B85">
        <w:rPr>
          <w:szCs w:val="20"/>
          <w:lang w:val="fr"/>
        </w:rPr>
        <w:t>;</w:t>
      </w:r>
    </w:p>
    <w:p w14:paraId="3AA288A9" w14:textId="77777777" w:rsidR="001621C5" w:rsidRPr="00FE1916" w:rsidRDefault="001621C5" w:rsidP="001621C5">
      <w:pPr>
        <w:pStyle w:val="Paragraphedeliste"/>
        <w:numPr>
          <w:ilvl w:val="0"/>
          <w:numId w:val="5"/>
        </w:numPr>
        <w:spacing w:after="160" w:line="256" w:lineRule="auto"/>
        <w:rPr>
          <w:rFonts w:cs="Segoe UI"/>
          <w:szCs w:val="20"/>
          <w:lang w:val="fr-FR"/>
        </w:rPr>
      </w:pPr>
      <w:r>
        <w:rPr>
          <w:szCs w:val="20"/>
          <w:lang w:val="fr"/>
        </w:rPr>
        <w:t xml:space="preserve">Les constatations, conclusions et recommandations </w:t>
      </w:r>
      <w:r w:rsidRPr="00924B85">
        <w:rPr>
          <w:szCs w:val="20"/>
          <w:lang w:val="fr"/>
        </w:rPr>
        <w:t>so</w:t>
      </w:r>
      <w:r>
        <w:rPr>
          <w:szCs w:val="20"/>
          <w:lang w:val="fr"/>
        </w:rPr>
        <w:t>ie</w:t>
      </w:r>
      <w:r w:rsidRPr="00924B85">
        <w:rPr>
          <w:szCs w:val="20"/>
          <w:lang w:val="fr"/>
        </w:rPr>
        <w:t>nt communiquées en temps voulu et de manière transparente,</w:t>
      </w:r>
      <w:r>
        <w:rPr>
          <w:lang w:val="fr"/>
        </w:rPr>
        <w:t xml:space="preserve"> conformément </w:t>
      </w:r>
      <w:r w:rsidRPr="00C1423E">
        <w:rPr>
          <w:szCs w:val="20"/>
          <w:lang w:val="fr"/>
        </w:rPr>
        <w:t xml:space="preserve">aux besoins </w:t>
      </w:r>
      <w:r>
        <w:rPr>
          <w:szCs w:val="20"/>
          <w:lang w:val="fr"/>
        </w:rPr>
        <w:t>de l’UNICEF et des autres utilisateurs (cela comprendra le partage des constatations et conclusions préliminaires juste après le travail sur le terrain et la conduite en temps opportun de l’analyse des données en temps réel, même lorsque la collecte de données est toujours en cours) ;</w:t>
      </w:r>
    </w:p>
    <w:p w14:paraId="08619AC8" w14:textId="77777777" w:rsidR="001621C5" w:rsidRPr="00FE1916" w:rsidRDefault="001621C5" w:rsidP="001621C5">
      <w:pPr>
        <w:pStyle w:val="Paragraphedeliste"/>
        <w:numPr>
          <w:ilvl w:val="0"/>
          <w:numId w:val="5"/>
        </w:numPr>
        <w:spacing w:after="160" w:line="256" w:lineRule="auto"/>
        <w:rPr>
          <w:rFonts w:cs="Segoe UI"/>
          <w:szCs w:val="20"/>
          <w:lang w:val="fr-FR"/>
        </w:rPr>
      </w:pPr>
      <w:r w:rsidRPr="00924B85">
        <w:rPr>
          <w:szCs w:val="20"/>
          <w:lang w:val="fr"/>
        </w:rPr>
        <w:t>la méthodologie, les constatations, les conclusions et les recommandations so</w:t>
      </w:r>
      <w:r>
        <w:rPr>
          <w:szCs w:val="20"/>
          <w:lang w:val="fr"/>
        </w:rPr>
        <w:t>ie</w:t>
      </w:r>
      <w:r w:rsidRPr="00924B85">
        <w:rPr>
          <w:szCs w:val="20"/>
          <w:lang w:val="fr"/>
        </w:rPr>
        <w:t>nt clairement décrites</w:t>
      </w:r>
      <w:r>
        <w:rPr>
          <w:szCs w:val="20"/>
          <w:lang w:val="fr"/>
        </w:rPr>
        <w:t xml:space="preserve"> et le lien séquentiel logique entre les trois soit clairement expliqué ;</w:t>
      </w:r>
    </w:p>
    <w:p w14:paraId="237BA6E7" w14:textId="77777777" w:rsidR="001621C5" w:rsidRPr="00FE1916" w:rsidRDefault="001621C5" w:rsidP="001621C5">
      <w:pPr>
        <w:pStyle w:val="Paragraphedeliste"/>
        <w:numPr>
          <w:ilvl w:val="0"/>
          <w:numId w:val="5"/>
        </w:numPr>
        <w:spacing w:after="160" w:line="256" w:lineRule="auto"/>
        <w:rPr>
          <w:rFonts w:cs="Segoe UI"/>
          <w:szCs w:val="20"/>
          <w:lang w:val="fr-FR"/>
        </w:rPr>
      </w:pPr>
      <w:r w:rsidRPr="00924B85">
        <w:rPr>
          <w:szCs w:val="20"/>
          <w:lang w:val="fr"/>
        </w:rPr>
        <w:t>les questions et la méthodologie de l’évaluation so</w:t>
      </w:r>
      <w:r>
        <w:rPr>
          <w:szCs w:val="20"/>
          <w:lang w:val="fr"/>
        </w:rPr>
        <w:t>ie</w:t>
      </w:r>
      <w:r w:rsidRPr="00924B85">
        <w:rPr>
          <w:szCs w:val="20"/>
          <w:lang w:val="fr"/>
        </w:rPr>
        <w:t>nt clairement décrites et convenues avec les principaux intervenants avant le début des activités d’évaluation</w:t>
      </w:r>
      <w:r>
        <w:rPr>
          <w:szCs w:val="20"/>
          <w:lang w:val="fr"/>
        </w:rPr>
        <w:t xml:space="preserve"> </w:t>
      </w:r>
      <w:r w:rsidRPr="00924B85">
        <w:rPr>
          <w:szCs w:val="20"/>
          <w:lang w:val="fr"/>
        </w:rPr>
        <w:t>;</w:t>
      </w:r>
      <w:r>
        <w:rPr>
          <w:lang w:val="fr"/>
        </w:rPr>
        <w:t xml:space="preserve"> </w:t>
      </w:r>
      <w:r>
        <w:rPr>
          <w:szCs w:val="20"/>
          <w:lang w:val="fr"/>
        </w:rPr>
        <w:t xml:space="preserve"> </w:t>
      </w:r>
    </w:p>
    <w:p w14:paraId="59BEA0E4" w14:textId="77777777" w:rsidR="001621C5" w:rsidRPr="00FE1916" w:rsidRDefault="001621C5" w:rsidP="001621C5">
      <w:pPr>
        <w:pStyle w:val="Paragraphedeliste"/>
        <w:numPr>
          <w:ilvl w:val="0"/>
          <w:numId w:val="5"/>
        </w:numPr>
        <w:spacing w:after="160" w:line="256" w:lineRule="auto"/>
        <w:rPr>
          <w:rFonts w:cs="Segoe UI"/>
          <w:szCs w:val="20"/>
          <w:lang w:val="fr-FR"/>
        </w:rPr>
      </w:pPr>
      <w:r w:rsidRPr="00924B85">
        <w:rPr>
          <w:szCs w:val="20"/>
          <w:lang w:val="fr"/>
        </w:rPr>
        <w:t>il y a</w:t>
      </w:r>
      <w:r>
        <w:rPr>
          <w:szCs w:val="20"/>
          <w:lang w:val="fr"/>
        </w:rPr>
        <w:t>it</w:t>
      </w:r>
      <w:r w:rsidRPr="00924B85">
        <w:rPr>
          <w:szCs w:val="20"/>
          <w:lang w:val="fr"/>
        </w:rPr>
        <w:t xml:space="preserve"> une participation des principales parties prenantes à la mise en place de la </w:t>
      </w:r>
      <w:r>
        <w:rPr>
          <w:szCs w:val="20"/>
          <w:lang w:val="fr"/>
        </w:rPr>
        <w:t xml:space="preserve">ToC, à </w:t>
      </w:r>
      <w:r>
        <w:rPr>
          <w:lang w:val="fr"/>
        </w:rPr>
        <w:t xml:space="preserve">l’analyse </w:t>
      </w:r>
      <w:r w:rsidRPr="00924B85">
        <w:rPr>
          <w:szCs w:val="20"/>
          <w:lang w:val="fr"/>
        </w:rPr>
        <w:t xml:space="preserve">contextuelle, </w:t>
      </w:r>
      <w:r>
        <w:rPr>
          <w:lang w:val="fr"/>
        </w:rPr>
        <w:t xml:space="preserve"> </w:t>
      </w:r>
      <w:r>
        <w:rPr>
          <w:szCs w:val="20"/>
          <w:lang w:val="fr"/>
        </w:rPr>
        <w:t xml:space="preserve">à l’identification et </w:t>
      </w:r>
      <w:r>
        <w:rPr>
          <w:lang w:val="fr"/>
        </w:rPr>
        <w:t xml:space="preserve">à la réflexion sur les questions de mise en œuvre et </w:t>
      </w:r>
      <w:r w:rsidRPr="00924B85">
        <w:rPr>
          <w:szCs w:val="20"/>
          <w:lang w:val="fr"/>
        </w:rPr>
        <w:t xml:space="preserve">d’élaboration des politiques – </w:t>
      </w:r>
      <w:r>
        <w:rPr>
          <w:szCs w:val="20"/>
          <w:lang w:val="fr"/>
        </w:rPr>
        <w:t xml:space="preserve"> </w:t>
      </w:r>
      <w:r w:rsidRPr="00924B85">
        <w:rPr>
          <w:szCs w:val="20"/>
          <w:lang w:val="fr"/>
        </w:rPr>
        <w:t>et qu’elles so</w:t>
      </w:r>
      <w:r>
        <w:rPr>
          <w:szCs w:val="20"/>
          <w:lang w:val="fr"/>
        </w:rPr>
        <w:t>ie</w:t>
      </w:r>
      <w:r w:rsidRPr="00924B85">
        <w:rPr>
          <w:szCs w:val="20"/>
          <w:lang w:val="fr"/>
        </w:rPr>
        <w:t>nt invitées à présenter leurs points de vue et leurs points de vue par le biais d’ateliers participatifs à différents niveaux</w:t>
      </w:r>
      <w:r>
        <w:rPr>
          <w:szCs w:val="20"/>
          <w:lang w:val="fr"/>
        </w:rPr>
        <w:t xml:space="preserve"> </w:t>
      </w:r>
      <w:r w:rsidRPr="00924B85">
        <w:rPr>
          <w:szCs w:val="20"/>
          <w:lang w:val="fr"/>
        </w:rPr>
        <w:t>;</w:t>
      </w:r>
    </w:p>
    <w:p w14:paraId="012F34C8" w14:textId="77777777" w:rsidR="001621C5" w:rsidRPr="00FE1916" w:rsidRDefault="001621C5" w:rsidP="001621C5">
      <w:pPr>
        <w:pStyle w:val="Paragraphedeliste"/>
        <w:numPr>
          <w:ilvl w:val="0"/>
          <w:numId w:val="5"/>
        </w:numPr>
        <w:spacing w:after="160" w:line="256" w:lineRule="auto"/>
        <w:rPr>
          <w:rFonts w:cs="Segoe UI"/>
          <w:szCs w:val="20"/>
          <w:lang w:val="fr-FR"/>
        </w:rPr>
      </w:pPr>
      <w:r w:rsidRPr="00924B85">
        <w:rPr>
          <w:szCs w:val="20"/>
          <w:lang w:val="fr"/>
        </w:rPr>
        <w:t>il y a</w:t>
      </w:r>
      <w:r>
        <w:rPr>
          <w:szCs w:val="20"/>
          <w:lang w:val="fr"/>
        </w:rPr>
        <w:t>it</w:t>
      </w:r>
      <w:r w:rsidRPr="00924B85">
        <w:rPr>
          <w:szCs w:val="20"/>
          <w:lang w:val="fr"/>
        </w:rPr>
        <w:t xml:space="preserve"> des consultations régulières et structurées avec les groupes de référence de</w:t>
      </w:r>
      <w:r>
        <w:rPr>
          <w:szCs w:val="20"/>
          <w:lang w:val="fr"/>
        </w:rPr>
        <w:t xml:space="preserve"> l’évaluation, tant au niveau régional que national </w:t>
      </w:r>
      <w:r w:rsidRPr="00924B85">
        <w:rPr>
          <w:szCs w:val="20"/>
          <w:lang w:val="fr"/>
        </w:rPr>
        <w:t xml:space="preserve">; </w:t>
      </w:r>
    </w:p>
    <w:p w14:paraId="0B0889FE" w14:textId="77777777" w:rsidR="001621C5" w:rsidRPr="00FE1916" w:rsidRDefault="001621C5" w:rsidP="001621C5">
      <w:pPr>
        <w:pStyle w:val="Paragraphedeliste"/>
        <w:numPr>
          <w:ilvl w:val="0"/>
          <w:numId w:val="5"/>
        </w:numPr>
        <w:spacing w:after="160" w:line="256" w:lineRule="auto"/>
        <w:rPr>
          <w:rFonts w:cs="Segoe UI"/>
          <w:szCs w:val="20"/>
          <w:lang w:val="fr-FR"/>
        </w:rPr>
      </w:pPr>
      <w:r w:rsidRPr="00924B85">
        <w:rPr>
          <w:szCs w:val="20"/>
          <w:lang w:val="fr"/>
        </w:rPr>
        <w:t>il y aura un partenariat étroit avec les équipes nationales</w:t>
      </w:r>
      <w:r>
        <w:rPr>
          <w:szCs w:val="20"/>
          <w:lang w:val="fr"/>
        </w:rPr>
        <w:t xml:space="preserve"> ;</w:t>
      </w:r>
      <w:r>
        <w:rPr>
          <w:lang w:val="fr"/>
        </w:rPr>
        <w:t xml:space="preserve"> </w:t>
      </w:r>
      <w:r w:rsidRPr="00924B85">
        <w:rPr>
          <w:szCs w:val="20"/>
          <w:lang w:val="fr"/>
        </w:rPr>
        <w:t>et</w:t>
      </w:r>
    </w:p>
    <w:p w14:paraId="61A284A1" w14:textId="77777777" w:rsidR="001621C5" w:rsidRPr="00FE1916" w:rsidRDefault="001621C5" w:rsidP="001621C5">
      <w:pPr>
        <w:pStyle w:val="Paragraphedeliste"/>
        <w:numPr>
          <w:ilvl w:val="0"/>
          <w:numId w:val="5"/>
        </w:numPr>
        <w:spacing w:after="160" w:line="256" w:lineRule="auto"/>
        <w:rPr>
          <w:rFonts w:cs="Segoe UI"/>
          <w:szCs w:val="20"/>
          <w:lang w:val="fr-FR"/>
        </w:rPr>
      </w:pPr>
      <w:r w:rsidRPr="00924B85">
        <w:rPr>
          <w:szCs w:val="20"/>
          <w:lang w:val="fr"/>
        </w:rPr>
        <w:t>la formulation des conclusions et des recommandations s</w:t>
      </w:r>
      <w:r>
        <w:rPr>
          <w:szCs w:val="20"/>
          <w:lang w:val="fr"/>
        </w:rPr>
        <w:t>oi</w:t>
      </w:r>
      <w:r w:rsidRPr="00924B85">
        <w:rPr>
          <w:szCs w:val="20"/>
          <w:lang w:val="fr"/>
        </w:rPr>
        <w:t xml:space="preserve">t conçue pour être claire et utile </w:t>
      </w:r>
      <w:r>
        <w:rPr>
          <w:lang w:val="fr"/>
        </w:rPr>
        <w:t xml:space="preserve">afin </w:t>
      </w:r>
      <w:r>
        <w:rPr>
          <w:szCs w:val="20"/>
          <w:lang w:val="fr"/>
        </w:rPr>
        <w:t>de</w:t>
      </w:r>
      <w:r>
        <w:rPr>
          <w:lang w:val="fr"/>
        </w:rPr>
        <w:t xml:space="preserve"> </w:t>
      </w:r>
      <w:r>
        <w:rPr>
          <w:szCs w:val="20"/>
          <w:lang w:val="fr"/>
        </w:rPr>
        <w:t xml:space="preserve">permettre les différentes utilisations envisagées dans l’évaluation, conformément au tableau figurant dans </w:t>
      </w:r>
      <w:r>
        <w:rPr>
          <w:lang w:val="fr"/>
        </w:rPr>
        <w:t xml:space="preserve">les </w:t>
      </w:r>
      <w:r w:rsidRPr="00924B85">
        <w:rPr>
          <w:szCs w:val="20"/>
          <w:lang w:val="fr"/>
        </w:rPr>
        <w:t>interventions futures.</w:t>
      </w:r>
    </w:p>
    <w:p w14:paraId="32C6F20A" w14:textId="77777777" w:rsidR="001621C5" w:rsidRPr="0022063A" w:rsidRDefault="001621C5" w:rsidP="001621C5">
      <w:pPr>
        <w:rPr>
          <w:rFonts w:cs="Segoe UI"/>
          <w:szCs w:val="20"/>
          <w:lang w:val="fr-FR"/>
        </w:rPr>
      </w:pPr>
      <w:r w:rsidRPr="00AE50C6">
        <w:rPr>
          <w:szCs w:val="20"/>
          <w:lang w:val="fr"/>
        </w:rPr>
        <w:t xml:space="preserve">L’équipe d’évaluation, composée de professionnels de différentes disciplines veillera à ce que l’évaluation soit menée selon des normes </w:t>
      </w:r>
      <w:r>
        <w:rPr>
          <w:szCs w:val="20"/>
          <w:lang w:val="fr"/>
        </w:rPr>
        <w:t>éthiques nécessaires</w:t>
      </w:r>
      <w:r w:rsidRPr="00AE50C6">
        <w:rPr>
          <w:szCs w:val="20"/>
          <w:lang w:val="fr"/>
        </w:rPr>
        <w:t>.</w:t>
      </w:r>
    </w:p>
    <w:p w14:paraId="154027D4" w14:textId="77777777" w:rsidR="001621C5" w:rsidRPr="009F0004" w:rsidRDefault="001621C5" w:rsidP="001621C5">
      <w:pPr>
        <w:spacing w:before="120"/>
        <w:rPr>
          <w:rFonts w:cs="Segoe UI"/>
          <w:sz w:val="4"/>
          <w:szCs w:val="4"/>
          <w:lang w:val="fr-FR"/>
        </w:rPr>
      </w:pPr>
    </w:p>
    <w:p w14:paraId="59449A59" w14:textId="77777777" w:rsidR="001621C5" w:rsidRPr="0022063A" w:rsidRDefault="001621C5" w:rsidP="001621C5">
      <w:pPr>
        <w:pStyle w:val="Style2"/>
        <w:numPr>
          <w:ilvl w:val="1"/>
          <w:numId w:val="2"/>
        </w:numPr>
        <w:spacing w:before="60" w:after="60"/>
        <w:ind w:left="284" w:hanging="284"/>
        <w:rPr>
          <w:lang w:val="fr-FR"/>
        </w:rPr>
      </w:pPr>
      <w:bookmarkStart w:id="67" w:name="_Toc81922812"/>
      <w:bookmarkStart w:id="68" w:name="_Toc82249863"/>
      <w:r w:rsidRPr="0022063A">
        <w:rPr>
          <w:lang w:val="fr-FR"/>
        </w:rPr>
        <w:t>Consid</w:t>
      </w:r>
      <w:r>
        <w:rPr>
          <w:lang w:val="fr-FR"/>
        </w:rPr>
        <w:t>é</w:t>
      </w:r>
      <w:r w:rsidRPr="0022063A">
        <w:rPr>
          <w:lang w:val="fr-FR"/>
        </w:rPr>
        <w:t>rations éthiques et princ</w:t>
      </w:r>
      <w:r>
        <w:rPr>
          <w:lang w:val="fr-FR"/>
        </w:rPr>
        <w:t>ipes d’é</w:t>
      </w:r>
      <w:r w:rsidRPr="0022063A">
        <w:rPr>
          <w:lang w:val="fr-FR"/>
        </w:rPr>
        <w:t>valuation</w:t>
      </w:r>
      <w:bookmarkEnd w:id="67"/>
      <w:bookmarkEnd w:id="68"/>
    </w:p>
    <w:p w14:paraId="37E23A39" w14:textId="77777777" w:rsidR="001621C5" w:rsidRPr="00D40BC2" w:rsidRDefault="001621C5" w:rsidP="001621C5">
      <w:pPr>
        <w:pStyle w:val="Style2"/>
        <w:numPr>
          <w:ilvl w:val="2"/>
          <w:numId w:val="2"/>
        </w:numPr>
        <w:spacing w:before="60" w:after="60"/>
        <w:rPr>
          <w:lang w:val="fr-FR"/>
        </w:rPr>
      </w:pPr>
      <w:bookmarkStart w:id="69" w:name="_Toc81922813"/>
      <w:bookmarkStart w:id="70" w:name="_Toc82249864"/>
      <w:r w:rsidRPr="00D40BC2">
        <w:rPr>
          <w:lang w:val="fr-FR"/>
        </w:rPr>
        <w:t>Considérations éthiques</w:t>
      </w:r>
      <w:bookmarkEnd w:id="69"/>
      <w:bookmarkEnd w:id="70"/>
      <w:r w:rsidRPr="00D40BC2">
        <w:rPr>
          <w:lang w:val="fr-FR"/>
        </w:rPr>
        <w:t xml:space="preserve"> </w:t>
      </w:r>
    </w:p>
    <w:p w14:paraId="7CE07A24" w14:textId="77777777" w:rsidR="001621C5" w:rsidRPr="00EF09F7" w:rsidRDefault="001621C5" w:rsidP="001621C5">
      <w:pPr>
        <w:spacing w:before="120"/>
        <w:rPr>
          <w:rFonts w:cs="Segoe UI"/>
          <w:szCs w:val="20"/>
          <w:lang w:val="fr-FR"/>
        </w:rPr>
      </w:pPr>
      <w:r w:rsidRPr="00CA631B">
        <w:rPr>
          <w:szCs w:val="20"/>
          <w:lang w:val="fr"/>
        </w:rPr>
        <w:t>L’évaluation sera conforme à la directive de l’UNICEF sur les normes éthiques et sera guidée par les bonnes pratiques</w:t>
      </w:r>
      <w:r>
        <w:rPr>
          <w:szCs w:val="20"/>
          <w:lang w:val="fr"/>
        </w:rPr>
        <w:t xml:space="preserve"> d’évaluation</w:t>
      </w:r>
      <w:r w:rsidRPr="00CA631B">
        <w:rPr>
          <w:szCs w:val="20"/>
          <w:lang w:val="fr"/>
        </w:rPr>
        <w:t xml:space="preserve">. Les considérations éthiques seront une partie </w:t>
      </w:r>
      <w:r>
        <w:rPr>
          <w:szCs w:val="20"/>
          <w:lang w:val="fr"/>
        </w:rPr>
        <w:t>intégr</w:t>
      </w:r>
      <w:r w:rsidRPr="00CA631B">
        <w:rPr>
          <w:szCs w:val="20"/>
          <w:lang w:val="fr"/>
        </w:rPr>
        <w:t>ante de la formation du personnel sur le terrain.  Notre stratégie éthique comprend</w:t>
      </w:r>
      <w:r>
        <w:rPr>
          <w:szCs w:val="20"/>
          <w:lang w:val="fr"/>
        </w:rPr>
        <w:t xml:space="preserve"> </w:t>
      </w:r>
      <w:r>
        <w:rPr>
          <w:lang w:val="fr"/>
        </w:rPr>
        <w:t xml:space="preserve">l’obtention de </w:t>
      </w:r>
      <w:r>
        <w:rPr>
          <w:szCs w:val="20"/>
          <w:lang w:val="fr"/>
        </w:rPr>
        <w:t xml:space="preserve">la clairance éthique </w:t>
      </w:r>
      <w:r w:rsidRPr="00CA631B">
        <w:rPr>
          <w:szCs w:val="20"/>
          <w:lang w:val="fr"/>
        </w:rPr>
        <w:t>(le</w:t>
      </w:r>
      <w:r>
        <w:rPr>
          <w:szCs w:val="20"/>
          <w:lang w:val="fr"/>
        </w:rPr>
        <w:t xml:space="preserve"> </w:t>
      </w:r>
      <w:r>
        <w:rPr>
          <w:lang w:val="fr"/>
        </w:rPr>
        <w:t xml:space="preserve">cas échéant), le respect des lois applicables en matière de protection de </w:t>
      </w:r>
      <w:r>
        <w:rPr>
          <w:szCs w:val="20"/>
          <w:lang w:val="fr"/>
        </w:rPr>
        <w:t>l’enfance</w:t>
      </w:r>
      <w:r>
        <w:rPr>
          <w:lang w:val="fr"/>
        </w:rPr>
        <w:t xml:space="preserve"> </w:t>
      </w:r>
      <w:r w:rsidRPr="00CA631B">
        <w:rPr>
          <w:szCs w:val="20"/>
          <w:lang w:val="fr"/>
        </w:rPr>
        <w:t>lors de la conduite d’entretiens /</w:t>
      </w:r>
      <w:r>
        <w:rPr>
          <w:szCs w:val="20"/>
          <w:lang w:val="fr"/>
        </w:rPr>
        <w:t xml:space="preserve"> </w:t>
      </w:r>
      <w:r w:rsidRPr="00CA631B">
        <w:rPr>
          <w:szCs w:val="20"/>
          <w:lang w:val="fr"/>
        </w:rPr>
        <w:t xml:space="preserve">discussions avec les enfants, l’obtention du consentement des parents / tuteurs. Nous assurerons l’anonymat et la confidentialité des participants et veillerons à ce que les données visuelles soient protégées et utilisées uniquement aux fins convenues, et à ce que les noms des personnes soient supprimés des </w:t>
      </w:r>
      <w:r w:rsidRPr="00CA631B">
        <w:rPr>
          <w:szCs w:val="20"/>
          <w:lang w:val="fr"/>
        </w:rPr>
        <w:lastRenderedPageBreak/>
        <w:t>données et remplacés par des codes dans les notes d’évaluation. En outre, les données ne seront accessibles qu’aux membres de l’équipe et ne seront pas partagées avec des tiers.</w:t>
      </w:r>
      <w:r>
        <w:rPr>
          <w:lang w:val="fr"/>
        </w:rPr>
        <w:t xml:space="preserve"> </w:t>
      </w:r>
      <w:r>
        <w:rPr>
          <w:szCs w:val="20"/>
          <w:lang w:val="fr"/>
        </w:rPr>
        <w:t>Le consentement éclairé de tous les répondants sera obtenu avant que les entrevues ne soient menées.</w:t>
      </w:r>
    </w:p>
    <w:p w14:paraId="4ABAA453" w14:textId="77777777" w:rsidR="001621C5" w:rsidRPr="00EF09F7" w:rsidRDefault="001621C5" w:rsidP="001621C5">
      <w:pPr>
        <w:spacing w:before="120"/>
        <w:rPr>
          <w:rFonts w:cs="Segoe UI"/>
          <w:szCs w:val="20"/>
          <w:lang w:val="fr-FR"/>
        </w:rPr>
      </w:pPr>
      <w:r w:rsidRPr="00AF48FB">
        <w:rPr>
          <w:szCs w:val="20"/>
          <w:lang w:val="fr"/>
        </w:rPr>
        <w:t>Pour mener des opérations sur le terrain, l’équipe d</w:t>
      </w:r>
      <w:r>
        <w:rPr>
          <w:szCs w:val="20"/>
          <w:lang w:val="fr"/>
        </w:rPr>
        <w:t>e OAG</w:t>
      </w:r>
      <w:r w:rsidRPr="00AF48FB">
        <w:rPr>
          <w:szCs w:val="20"/>
          <w:lang w:val="fr"/>
        </w:rPr>
        <w:t xml:space="preserve"> demandera toutes les autorisations nécessaires, y compris </w:t>
      </w:r>
      <w:r>
        <w:rPr>
          <w:szCs w:val="20"/>
          <w:lang w:val="fr"/>
        </w:rPr>
        <w:t>le visa</w:t>
      </w:r>
      <w:r>
        <w:rPr>
          <w:lang w:val="fr"/>
        </w:rPr>
        <w:t xml:space="preserve"> </w:t>
      </w:r>
      <w:r w:rsidRPr="00AF48FB">
        <w:rPr>
          <w:szCs w:val="20"/>
          <w:lang w:val="fr"/>
        </w:rPr>
        <w:t>statistique,</w:t>
      </w:r>
      <w:r>
        <w:rPr>
          <w:lang w:val="fr"/>
        </w:rPr>
        <w:t xml:space="preserve"> auprès de l’institution</w:t>
      </w:r>
      <w:r w:rsidRPr="00AF48FB">
        <w:rPr>
          <w:szCs w:val="20"/>
          <w:lang w:val="fr"/>
        </w:rPr>
        <w:t xml:space="preserve"> nationale </w:t>
      </w:r>
      <w:r>
        <w:rPr>
          <w:szCs w:val="20"/>
          <w:lang w:val="fr"/>
        </w:rPr>
        <w:t>habilit</w:t>
      </w:r>
      <w:r w:rsidRPr="00AF48FB">
        <w:rPr>
          <w:szCs w:val="20"/>
          <w:lang w:val="fr"/>
        </w:rPr>
        <w:t>ée.</w:t>
      </w:r>
    </w:p>
    <w:p w14:paraId="753ED7B2" w14:textId="77777777" w:rsidR="001621C5" w:rsidRPr="004A140E" w:rsidRDefault="001621C5" w:rsidP="001621C5">
      <w:pPr>
        <w:spacing w:before="120"/>
        <w:rPr>
          <w:rFonts w:cs="Segoe UI"/>
          <w:szCs w:val="20"/>
          <w:lang w:val="fr-FR" w:bidi="en-US"/>
        </w:rPr>
      </w:pPr>
      <w:r w:rsidRPr="004A140E">
        <w:rPr>
          <w:szCs w:val="20"/>
          <w:lang w:val="fr" w:bidi="en-US"/>
        </w:rPr>
        <w:t>L’équipe de OAG s’attèlera aux respect</w:t>
      </w:r>
      <w:r w:rsidRPr="004A140E">
        <w:rPr>
          <w:b/>
          <w:szCs w:val="20"/>
          <w:lang w:val="fr" w:bidi="en-US"/>
        </w:rPr>
        <w:t xml:space="preserve"> des principes et les normes éthiques définis par le Groupe des Nations Unies sur l’Evaluation</w:t>
      </w:r>
      <w:r w:rsidRPr="004A140E">
        <w:rPr>
          <w:szCs w:val="20"/>
          <w:lang w:val="fr" w:bidi="en-US"/>
        </w:rPr>
        <w:t>, par le biais de :</w:t>
      </w:r>
    </w:p>
    <w:p w14:paraId="06E5B5D0" w14:textId="77777777" w:rsidR="001621C5" w:rsidRPr="00EF09F7" w:rsidRDefault="001621C5" w:rsidP="001621C5">
      <w:pPr>
        <w:numPr>
          <w:ilvl w:val="0"/>
          <w:numId w:val="10"/>
        </w:numPr>
        <w:spacing w:before="120"/>
        <w:rPr>
          <w:rFonts w:cs="Segoe UI"/>
          <w:szCs w:val="20"/>
          <w:lang w:val="fr-FR" w:bidi="en-US"/>
        </w:rPr>
      </w:pPr>
      <w:r w:rsidRPr="00CA631B">
        <w:rPr>
          <w:b/>
          <w:szCs w:val="20"/>
          <w:lang w:val="fr" w:bidi="en-US"/>
        </w:rPr>
        <w:t>Anonymat et confidentialité</w:t>
      </w:r>
      <w:r>
        <w:rPr>
          <w:b/>
          <w:szCs w:val="20"/>
          <w:lang w:val="fr" w:bidi="en-US"/>
        </w:rPr>
        <w:t xml:space="preserve"> </w:t>
      </w:r>
      <w:r w:rsidRPr="00CA631B">
        <w:rPr>
          <w:b/>
          <w:szCs w:val="20"/>
          <w:lang w:val="fr" w:bidi="en-US"/>
        </w:rPr>
        <w:t xml:space="preserve">: </w:t>
      </w:r>
      <w:r w:rsidRPr="00CA631B">
        <w:rPr>
          <w:szCs w:val="20"/>
          <w:lang w:val="fr" w:bidi="en-US"/>
        </w:rPr>
        <w:t xml:space="preserve">L’évaluation </w:t>
      </w:r>
      <w:r>
        <w:rPr>
          <w:szCs w:val="20"/>
          <w:lang w:val="fr" w:bidi="en-US"/>
        </w:rPr>
        <w:t>respectera</w:t>
      </w:r>
      <w:r>
        <w:rPr>
          <w:lang w:val="fr"/>
        </w:rPr>
        <w:t xml:space="preserve"> </w:t>
      </w:r>
      <w:r w:rsidRPr="00CA631B">
        <w:rPr>
          <w:szCs w:val="20"/>
          <w:lang w:val="fr" w:bidi="en-US"/>
        </w:rPr>
        <w:t>les droits des personnes qui fournissent des informations, garantissant leur anonymat et leur confidentialité.</w:t>
      </w:r>
    </w:p>
    <w:p w14:paraId="357CA0A3" w14:textId="77777777" w:rsidR="001621C5" w:rsidRPr="00EF09F7" w:rsidRDefault="001621C5" w:rsidP="001621C5">
      <w:pPr>
        <w:numPr>
          <w:ilvl w:val="0"/>
          <w:numId w:val="10"/>
        </w:numPr>
        <w:spacing w:before="120"/>
        <w:rPr>
          <w:rFonts w:cs="Segoe UI"/>
          <w:szCs w:val="20"/>
          <w:lang w:val="fr-FR" w:bidi="en-US"/>
        </w:rPr>
      </w:pPr>
      <w:r w:rsidRPr="00CA631B">
        <w:rPr>
          <w:b/>
          <w:szCs w:val="20"/>
          <w:lang w:val="fr" w:bidi="en-US"/>
        </w:rPr>
        <w:t>Responsabilité</w:t>
      </w:r>
      <w:r>
        <w:rPr>
          <w:b/>
          <w:szCs w:val="20"/>
          <w:lang w:val="fr" w:bidi="en-US"/>
        </w:rPr>
        <w:t xml:space="preserve"> </w:t>
      </w:r>
      <w:r w:rsidRPr="00CA631B">
        <w:rPr>
          <w:b/>
          <w:szCs w:val="20"/>
          <w:lang w:val="fr" w:bidi="en-US"/>
        </w:rPr>
        <w:t xml:space="preserve">: </w:t>
      </w:r>
      <w:r w:rsidRPr="00CA631B">
        <w:rPr>
          <w:szCs w:val="20"/>
          <w:lang w:val="fr" w:bidi="en-US"/>
        </w:rPr>
        <w:t xml:space="preserve">Toute l’équipe </w:t>
      </w:r>
      <w:r>
        <w:rPr>
          <w:szCs w:val="20"/>
          <w:lang w:val="fr" w:bidi="en-US"/>
        </w:rPr>
        <w:t>confirmera</w:t>
      </w:r>
      <w:r w:rsidRPr="00CA631B">
        <w:rPr>
          <w:szCs w:val="20"/>
          <w:lang w:val="fr" w:bidi="en-US"/>
        </w:rPr>
        <w:t xml:space="preserve"> les résultats présentés dans le rapport, tout désaccord </w:t>
      </w:r>
      <w:r>
        <w:rPr>
          <w:szCs w:val="20"/>
          <w:lang w:val="fr" w:bidi="en-US"/>
        </w:rPr>
        <w:t>sera</w:t>
      </w:r>
      <w:r>
        <w:rPr>
          <w:lang w:val="fr"/>
        </w:rPr>
        <w:t xml:space="preserve"> </w:t>
      </w:r>
      <w:r w:rsidRPr="00CA631B">
        <w:rPr>
          <w:szCs w:val="20"/>
          <w:lang w:val="fr" w:bidi="en-US"/>
        </w:rPr>
        <w:t>mentionné. Le rapport</w:t>
      </w:r>
      <w:r>
        <w:rPr>
          <w:szCs w:val="20"/>
          <w:lang w:val="fr" w:bidi="en-US"/>
        </w:rPr>
        <w:t xml:space="preserve"> informera</w:t>
      </w:r>
      <w:r>
        <w:rPr>
          <w:lang w:val="fr"/>
        </w:rPr>
        <w:t xml:space="preserve"> </w:t>
      </w:r>
      <w:r w:rsidRPr="00CA631B">
        <w:rPr>
          <w:szCs w:val="20"/>
          <w:lang w:val="fr" w:bidi="en-US"/>
        </w:rPr>
        <w:t>de tout conflit ou différend d’opinion qui pourrait survenir entre les consultants ou entre le consultant et les directeurs de programme concernant les conclusions et / ou recommandations de l’évaluation.</w:t>
      </w:r>
    </w:p>
    <w:p w14:paraId="092B7046" w14:textId="77777777" w:rsidR="001621C5" w:rsidRPr="00EF09F7" w:rsidRDefault="001621C5" w:rsidP="001621C5">
      <w:pPr>
        <w:numPr>
          <w:ilvl w:val="0"/>
          <w:numId w:val="10"/>
        </w:numPr>
        <w:spacing w:before="120"/>
        <w:rPr>
          <w:rFonts w:cs="Segoe UI"/>
          <w:szCs w:val="20"/>
          <w:lang w:val="fr-FR" w:bidi="en-US"/>
        </w:rPr>
      </w:pPr>
      <w:r w:rsidRPr="00CA631B">
        <w:rPr>
          <w:b/>
          <w:szCs w:val="20"/>
          <w:lang w:val="fr" w:bidi="en-US"/>
        </w:rPr>
        <w:t>Intégrité</w:t>
      </w:r>
      <w:r>
        <w:rPr>
          <w:b/>
          <w:szCs w:val="20"/>
          <w:lang w:val="fr" w:bidi="en-US"/>
        </w:rPr>
        <w:t xml:space="preserve"> </w:t>
      </w:r>
      <w:r w:rsidRPr="00CA631B">
        <w:rPr>
          <w:b/>
          <w:szCs w:val="20"/>
          <w:lang w:val="fr" w:bidi="en-US"/>
        </w:rPr>
        <w:t xml:space="preserve">: </w:t>
      </w:r>
      <w:r w:rsidRPr="00CA631B">
        <w:rPr>
          <w:szCs w:val="20"/>
          <w:lang w:val="fr" w:bidi="en-US"/>
        </w:rPr>
        <w:t>L’évaluateur mettra en évidence les questions qui ne sont pas spécifiquement mentionnées dans le T</w:t>
      </w:r>
      <w:r>
        <w:rPr>
          <w:szCs w:val="20"/>
          <w:lang w:val="fr" w:bidi="en-US"/>
        </w:rPr>
        <w:t>O</w:t>
      </w:r>
      <w:r w:rsidRPr="00CA631B">
        <w:rPr>
          <w:szCs w:val="20"/>
          <w:lang w:val="fr" w:bidi="en-US"/>
        </w:rPr>
        <w:t>R, afin de procéder à une analyse complète du programme.</w:t>
      </w:r>
    </w:p>
    <w:p w14:paraId="627EE5D9" w14:textId="77777777" w:rsidR="001621C5" w:rsidRPr="00EF09F7" w:rsidRDefault="001621C5" w:rsidP="001621C5">
      <w:pPr>
        <w:numPr>
          <w:ilvl w:val="0"/>
          <w:numId w:val="10"/>
        </w:numPr>
        <w:spacing w:before="120"/>
        <w:rPr>
          <w:rFonts w:cs="Segoe UI"/>
          <w:szCs w:val="20"/>
          <w:lang w:val="fr-FR" w:bidi="en-US"/>
        </w:rPr>
      </w:pPr>
      <w:r w:rsidRPr="00CA631B">
        <w:rPr>
          <w:b/>
          <w:szCs w:val="20"/>
          <w:lang w:val="fr" w:bidi="en-US"/>
        </w:rPr>
        <w:t xml:space="preserve">Indépendance : </w:t>
      </w:r>
      <w:r w:rsidRPr="00CA631B">
        <w:rPr>
          <w:szCs w:val="20"/>
          <w:lang w:val="fr" w:bidi="en-US"/>
        </w:rPr>
        <w:t xml:space="preserve">L’équipe </w:t>
      </w:r>
      <w:r>
        <w:rPr>
          <w:szCs w:val="20"/>
          <w:lang w:val="fr" w:bidi="en-US"/>
        </w:rPr>
        <w:t>d’évaluation</w:t>
      </w:r>
      <w:r>
        <w:rPr>
          <w:lang w:val="fr"/>
        </w:rPr>
        <w:t xml:space="preserve"> veillera à</w:t>
      </w:r>
      <w:r w:rsidRPr="00CA631B">
        <w:rPr>
          <w:szCs w:val="20"/>
          <w:lang w:val="fr" w:bidi="en-US"/>
        </w:rPr>
        <w:t xml:space="preserve"> ce que </w:t>
      </w:r>
      <w:r>
        <w:rPr>
          <w:szCs w:val="20"/>
          <w:lang w:val="fr" w:bidi="en-US"/>
        </w:rPr>
        <w:t>nous</w:t>
      </w:r>
      <w:r w:rsidRPr="00CA631B">
        <w:rPr>
          <w:szCs w:val="20"/>
          <w:lang w:val="fr" w:bidi="en-US"/>
        </w:rPr>
        <w:t xml:space="preserve"> restions indépendants en ce qui concerne le programme à l’étude et à </w:t>
      </w:r>
      <w:r>
        <w:rPr>
          <w:lang w:val="fr"/>
        </w:rPr>
        <w:t xml:space="preserve">ce </w:t>
      </w:r>
      <w:r>
        <w:rPr>
          <w:szCs w:val="20"/>
          <w:lang w:val="fr" w:bidi="en-US"/>
        </w:rPr>
        <w:t>qu’aucun d’entre nous</w:t>
      </w:r>
      <w:r>
        <w:rPr>
          <w:lang w:val="fr"/>
        </w:rPr>
        <w:t xml:space="preserve"> </w:t>
      </w:r>
      <w:r>
        <w:rPr>
          <w:szCs w:val="20"/>
          <w:lang w:val="fr" w:bidi="en-US"/>
        </w:rPr>
        <w:t>n’ait été</w:t>
      </w:r>
      <w:r>
        <w:rPr>
          <w:lang w:val="fr"/>
        </w:rPr>
        <w:t xml:space="preserve"> impliqué dans sa mise en œuvre ou dans toute autre</w:t>
      </w:r>
      <w:r w:rsidRPr="00CA631B">
        <w:rPr>
          <w:szCs w:val="20"/>
          <w:lang w:val="fr" w:bidi="en-US"/>
        </w:rPr>
        <w:t xml:space="preserve"> phase.</w:t>
      </w:r>
    </w:p>
    <w:p w14:paraId="3944AD6B" w14:textId="77777777" w:rsidR="001621C5" w:rsidRPr="00EF09F7" w:rsidRDefault="001621C5" w:rsidP="001621C5">
      <w:pPr>
        <w:numPr>
          <w:ilvl w:val="0"/>
          <w:numId w:val="10"/>
        </w:numPr>
        <w:spacing w:before="120"/>
        <w:rPr>
          <w:rFonts w:cs="Segoe UI"/>
          <w:szCs w:val="20"/>
          <w:lang w:val="fr-FR" w:bidi="en-US"/>
        </w:rPr>
      </w:pPr>
      <w:r w:rsidRPr="00CA631B">
        <w:rPr>
          <w:b/>
          <w:szCs w:val="20"/>
          <w:lang w:val="fr" w:bidi="en-US"/>
        </w:rPr>
        <w:t xml:space="preserve">Incidents : </w:t>
      </w:r>
      <w:r w:rsidRPr="00CA631B">
        <w:rPr>
          <w:szCs w:val="20"/>
          <w:lang w:val="fr" w:bidi="en-US"/>
        </w:rPr>
        <w:t xml:space="preserve">Si des problèmes surviennent pendant le travail sur le terrain ou à tout autre moment de l’évaluation, ils </w:t>
      </w:r>
      <w:r>
        <w:rPr>
          <w:szCs w:val="20"/>
          <w:lang w:val="fr" w:bidi="en-US"/>
        </w:rPr>
        <w:t>seront</w:t>
      </w:r>
      <w:r w:rsidRPr="00CA631B">
        <w:rPr>
          <w:szCs w:val="20"/>
          <w:lang w:val="fr" w:bidi="en-US"/>
        </w:rPr>
        <w:t xml:space="preserve"> signalés immédiatement au gestionnaire de l’évaluation. Si cela n’est pas fait, l’existence de tels problèmes ne peut en aucun cas être invoquée pour justifier l’incapacité d’atteindre les résultats escomptés par l’UNICEF dans </w:t>
      </w:r>
      <w:r>
        <w:rPr>
          <w:szCs w:val="20"/>
          <w:lang w:val="fr" w:bidi="en-US"/>
        </w:rPr>
        <w:t>le mandat.</w:t>
      </w:r>
    </w:p>
    <w:p w14:paraId="1ABDB7D1" w14:textId="77777777" w:rsidR="001621C5" w:rsidRPr="00EF09F7" w:rsidRDefault="001621C5" w:rsidP="001621C5">
      <w:pPr>
        <w:numPr>
          <w:ilvl w:val="0"/>
          <w:numId w:val="10"/>
        </w:numPr>
        <w:spacing w:before="120"/>
        <w:rPr>
          <w:rFonts w:cs="Segoe UI"/>
          <w:szCs w:val="20"/>
          <w:lang w:val="fr-FR" w:bidi="en-US"/>
        </w:rPr>
      </w:pPr>
      <w:r w:rsidRPr="00CA631B">
        <w:rPr>
          <w:b/>
          <w:szCs w:val="20"/>
          <w:lang w:val="fr" w:bidi="en-US"/>
        </w:rPr>
        <w:t>Validation de l’information</w:t>
      </w:r>
      <w:r>
        <w:rPr>
          <w:b/>
          <w:szCs w:val="20"/>
          <w:lang w:val="fr" w:bidi="en-US"/>
        </w:rPr>
        <w:t xml:space="preserve"> </w:t>
      </w:r>
      <w:r w:rsidRPr="00CA631B">
        <w:rPr>
          <w:szCs w:val="20"/>
          <w:lang w:val="fr" w:bidi="en-US"/>
        </w:rPr>
        <w:t xml:space="preserve">: </w:t>
      </w:r>
      <w:r>
        <w:rPr>
          <w:lang w:val="fr"/>
        </w:rPr>
        <w:t xml:space="preserve"> </w:t>
      </w:r>
      <w:r>
        <w:rPr>
          <w:szCs w:val="20"/>
          <w:lang w:val="fr" w:bidi="en-US"/>
        </w:rPr>
        <w:t>L’équipe</w:t>
      </w:r>
      <w:r w:rsidRPr="00CA631B">
        <w:rPr>
          <w:szCs w:val="20"/>
          <w:lang w:val="fr" w:bidi="en-US"/>
        </w:rPr>
        <w:t xml:space="preserve"> d’évaluation s’assurera de l’exactitude de l’information recueillie lors de la préparation des rapports et sera responsable de l’information présentée dans le rapport final.</w:t>
      </w:r>
    </w:p>
    <w:p w14:paraId="7B418D83" w14:textId="77777777" w:rsidR="001621C5" w:rsidRPr="00EF09F7" w:rsidRDefault="001621C5" w:rsidP="001621C5">
      <w:pPr>
        <w:spacing w:after="0"/>
        <w:ind w:left="360"/>
        <w:rPr>
          <w:rFonts w:cs="Segoe UI"/>
          <w:szCs w:val="20"/>
          <w:lang w:val="fr-FR"/>
        </w:rPr>
      </w:pPr>
      <w:r w:rsidRPr="004271FB">
        <w:rPr>
          <w:b/>
          <w:szCs w:val="20"/>
          <w:lang w:val="fr" w:bidi="en-US"/>
        </w:rPr>
        <w:t>Propriété intellectuelle</w:t>
      </w:r>
      <w:r>
        <w:rPr>
          <w:b/>
          <w:szCs w:val="20"/>
          <w:lang w:val="fr" w:bidi="en-US"/>
        </w:rPr>
        <w:t xml:space="preserve"> </w:t>
      </w:r>
      <w:r w:rsidRPr="004271FB">
        <w:rPr>
          <w:szCs w:val="20"/>
          <w:lang w:val="fr" w:bidi="en-US"/>
        </w:rPr>
        <w:t xml:space="preserve">: En utilisant les différentes sources d’information, l’équipe d’évaluation </w:t>
      </w:r>
      <w:r>
        <w:rPr>
          <w:szCs w:val="20"/>
          <w:lang w:val="fr" w:bidi="en-US"/>
        </w:rPr>
        <w:t>respectera</w:t>
      </w:r>
      <w:r w:rsidRPr="004271FB">
        <w:rPr>
          <w:szCs w:val="20"/>
          <w:lang w:val="fr" w:bidi="en-US"/>
        </w:rPr>
        <w:t xml:space="preserve"> les droits de propriété intellectuelle des institutions et des communautés impliquées dans l’évaluation.</w:t>
      </w:r>
    </w:p>
    <w:p w14:paraId="1CDECA76" w14:textId="77777777" w:rsidR="001621C5" w:rsidRPr="00EF09F7" w:rsidRDefault="001621C5" w:rsidP="001621C5">
      <w:pPr>
        <w:numPr>
          <w:ilvl w:val="0"/>
          <w:numId w:val="10"/>
        </w:numPr>
        <w:spacing w:after="0"/>
        <w:rPr>
          <w:rFonts w:cs="Segoe UI"/>
          <w:szCs w:val="20"/>
          <w:lang w:val="fr-FR" w:bidi="en-US"/>
        </w:rPr>
      </w:pPr>
      <w:r>
        <w:rPr>
          <w:b/>
          <w:szCs w:val="20"/>
          <w:lang w:val="fr" w:bidi="en-US"/>
        </w:rPr>
        <w:t xml:space="preserve">La </w:t>
      </w:r>
      <w:r w:rsidRPr="0020438D">
        <w:rPr>
          <w:b/>
          <w:szCs w:val="20"/>
          <w:lang w:val="fr" w:bidi="en-US"/>
        </w:rPr>
        <w:t xml:space="preserve">ponctualité </w:t>
      </w:r>
      <w:r>
        <w:rPr>
          <w:lang w:val="fr"/>
        </w:rPr>
        <w:t xml:space="preserve">des rapports sera soumise dans les </w:t>
      </w:r>
      <w:r w:rsidRPr="0020438D">
        <w:rPr>
          <w:szCs w:val="20"/>
          <w:lang w:val="fr" w:bidi="en-US"/>
        </w:rPr>
        <w:t>délais convenus, et l’équipe d’évaluation veillera à ce que les rapports respectent les normes stipulées dans le mandat.</w:t>
      </w:r>
    </w:p>
    <w:p w14:paraId="2A09CBB0" w14:textId="77777777" w:rsidR="001621C5" w:rsidRPr="009F0004" w:rsidRDefault="001621C5" w:rsidP="001621C5">
      <w:pPr>
        <w:rPr>
          <w:rFonts w:cs="Segoe UI"/>
          <w:sz w:val="10"/>
          <w:szCs w:val="10"/>
          <w:lang w:val="fr-FR" w:bidi="en-US"/>
        </w:rPr>
      </w:pPr>
    </w:p>
    <w:p w14:paraId="54D7E8F7" w14:textId="77777777" w:rsidR="001621C5" w:rsidRPr="00180DFA" w:rsidRDefault="001621C5" w:rsidP="001621C5">
      <w:pPr>
        <w:rPr>
          <w:lang w:val="fr-FR"/>
        </w:rPr>
      </w:pPr>
      <w:r>
        <w:rPr>
          <w:szCs w:val="20"/>
          <w:lang w:val="fr" w:bidi="en-US"/>
        </w:rPr>
        <w:t xml:space="preserve">Dans l’ensemble, </w:t>
      </w:r>
      <w:r w:rsidRPr="00FF4F3D">
        <w:rPr>
          <w:szCs w:val="20"/>
          <w:lang w:val="fr" w:bidi="en-US"/>
        </w:rPr>
        <w:t>l’équipe respectera strictement les procédures de l’UNICEF en matière de normes éthiques pour la recherche, l’évaluation, la collecte et l’analyse des données. L’équipe de consultants adoptera des mesures susceptibles d’assurer une base éthique pour le processus et de protéger les personnes interrogées et les autres sources d’information. Au cours de la formation du personnel de la collection, tous les participants recevront également une formation de base en éthique.</w:t>
      </w:r>
    </w:p>
    <w:p w14:paraId="7A113740" w14:textId="77777777" w:rsidR="001621C5" w:rsidRPr="0022063A" w:rsidRDefault="001621C5" w:rsidP="001621C5">
      <w:pPr>
        <w:pStyle w:val="Style2"/>
        <w:numPr>
          <w:ilvl w:val="2"/>
          <w:numId w:val="2"/>
        </w:numPr>
        <w:ind w:hanging="1080"/>
        <w:rPr>
          <w:lang w:val="fr-FR"/>
        </w:rPr>
      </w:pPr>
      <w:bookmarkStart w:id="71" w:name="_Toc81922814"/>
      <w:bookmarkStart w:id="72" w:name="_Toc82249865"/>
      <w:r w:rsidRPr="0022063A">
        <w:rPr>
          <w:lang w:val="fr-FR"/>
        </w:rPr>
        <w:t>Considérations relatives à la protection de l'enfance</w:t>
      </w:r>
      <w:bookmarkEnd w:id="71"/>
      <w:bookmarkEnd w:id="72"/>
      <w:r w:rsidRPr="0022063A">
        <w:rPr>
          <w:lang w:val="fr-FR"/>
        </w:rPr>
        <w:t xml:space="preserve"> </w:t>
      </w:r>
    </w:p>
    <w:p w14:paraId="01818532" w14:textId="77777777" w:rsidR="001621C5" w:rsidRPr="0022063A" w:rsidRDefault="001621C5" w:rsidP="001621C5">
      <w:pPr>
        <w:rPr>
          <w:rFonts w:cs="Segoe UI"/>
          <w:szCs w:val="20"/>
          <w:lang w:val="fr-FR" w:bidi="en-US"/>
        </w:rPr>
      </w:pPr>
      <w:r w:rsidRPr="0022063A">
        <w:rPr>
          <w:rFonts w:cs="Segoe UI"/>
          <w:szCs w:val="20"/>
          <w:lang w:val="fr-FR" w:bidi="en-US"/>
        </w:rPr>
        <w:t xml:space="preserve">Au cours du processus de collecte et d'analyse des données, l'équipe d'évaluation maintiendra des mesures efficaces pour protéger l'intégrité, la dignité, la diversité, la confidentialité et le respect des droits des participants à l'étude et en particulier des groupes les plus vulnérables, y compris les enfants, conformément </w:t>
      </w:r>
      <w:r w:rsidRPr="001A7C17">
        <w:rPr>
          <w:rFonts w:cs="Segoe UI"/>
          <w:szCs w:val="20"/>
          <w:lang w:val="fr-FR" w:bidi="en-US"/>
        </w:rPr>
        <w:t>au</w:t>
      </w:r>
      <w:r>
        <w:rPr>
          <w:rFonts w:cs="Segoe UI"/>
          <w:szCs w:val="20"/>
          <w:lang w:val="fr-FR" w:bidi="en-US"/>
        </w:rPr>
        <w:t>x</w:t>
      </w:r>
      <w:r w:rsidRPr="001A7C17">
        <w:rPr>
          <w:rFonts w:cs="Segoe UI"/>
          <w:szCs w:val="20"/>
          <w:lang w:val="fr-FR" w:bidi="en-US"/>
        </w:rPr>
        <w:t xml:space="preserve"> code</w:t>
      </w:r>
      <w:r>
        <w:rPr>
          <w:rFonts w:cs="Segoe UI"/>
          <w:szCs w:val="20"/>
          <w:lang w:val="fr-FR" w:bidi="en-US"/>
        </w:rPr>
        <w:t>s</w:t>
      </w:r>
      <w:r w:rsidRPr="001A7C17">
        <w:rPr>
          <w:rFonts w:cs="Segoe UI"/>
          <w:szCs w:val="20"/>
          <w:lang w:val="fr-FR" w:bidi="en-US"/>
        </w:rPr>
        <w:t xml:space="preserve"> juridique</w:t>
      </w:r>
      <w:r>
        <w:rPr>
          <w:rFonts w:cs="Segoe UI"/>
          <w:szCs w:val="20"/>
          <w:lang w:val="fr-FR" w:bidi="en-US"/>
        </w:rPr>
        <w:t>s</w:t>
      </w:r>
      <w:r w:rsidRPr="0022063A">
        <w:rPr>
          <w:rFonts w:cs="Segoe UI"/>
          <w:szCs w:val="20"/>
          <w:lang w:val="fr-FR" w:bidi="en-US"/>
        </w:rPr>
        <w:t xml:space="preserve"> nationaux ou internationaux. Cela implique, entre autres, qu'aucun nom ne sera associé aux données recueillies, que les participants pourront refuser de participer à l'étude et continuer à accéder aux services des programmes en cours dans les zones d'étude, et que les enfants ne seront pas interrogés sans le consentement préalable de leurs parents. Enfin, la méthodologie détaillée développée par l'équipe </w:t>
      </w:r>
      <w:r w:rsidRPr="0022063A">
        <w:rPr>
          <w:rFonts w:cs="Segoe UI"/>
          <w:szCs w:val="20"/>
          <w:lang w:val="fr-FR" w:bidi="en-US"/>
        </w:rPr>
        <w:lastRenderedPageBreak/>
        <w:t>d'évaluation prête attention au concept de « Ne pas nuire » afin que la recherche proposée ne génère pas d'effets négatifs pour les personnes interrogées, en particulier les enfants et les adolescents. De plus, nous inclurons un module sur la sauvegarde incluant la prévention de l'exploitation sexuelle dans la formation des consultants et assistants de recherche.</w:t>
      </w:r>
    </w:p>
    <w:p w14:paraId="60DF74DA" w14:textId="77777777" w:rsidR="001621C5" w:rsidRPr="0022063A" w:rsidRDefault="001621C5" w:rsidP="001621C5">
      <w:pPr>
        <w:pStyle w:val="Style2"/>
        <w:numPr>
          <w:ilvl w:val="1"/>
          <w:numId w:val="2"/>
        </w:numPr>
        <w:ind w:left="284" w:hanging="284"/>
        <w:rPr>
          <w:lang w:val="fr-FR"/>
        </w:rPr>
      </w:pPr>
      <w:bookmarkStart w:id="73" w:name="_Toc81922815"/>
      <w:bookmarkStart w:id="74" w:name="_Toc82249866"/>
      <w:r w:rsidRPr="0022063A">
        <w:rPr>
          <w:lang w:val="fr-FR"/>
        </w:rPr>
        <w:t>Limites et contraintes de l'évaluation</w:t>
      </w:r>
      <w:bookmarkEnd w:id="73"/>
      <w:bookmarkEnd w:id="74"/>
      <w:r w:rsidRPr="0022063A" w:rsidDel="001A7C17">
        <w:rPr>
          <w:lang w:val="fr-FR"/>
        </w:rPr>
        <w:t xml:space="preserve"> </w:t>
      </w:r>
    </w:p>
    <w:p w14:paraId="7792B70B" w14:textId="77777777" w:rsidR="001621C5" w:rsidRPr="00180DFA" w:rsidRDefault="001621C5" w:rsidP="001621C5">
      <w:pPr>
        <w:rPr>
          <w:lang w:val="fr-FR"/>
        </w:rPr>
      </w:pPr>
      <w:r w:rsidRPr="0022063A">
        <w:rPr>
          <w:lang w:val="fr-FR"/>
        </w:rPr>
        <w:t xml:space="preserve">Les limites de l'évaluation concernant davantage les problèmes techniques et les stratégies pour les atténuer sont présentées dans le tableau </w:t>
      </w:r>
      <w:r>
        <w:rPr>
          <w:lang w:val="fr-FR"/>
        </w:rPr>
        <w:t>5</w:t>
      </w:r>
      <w:r w:rsidRPr="0022063A">
        <w:rPr>
          <w:lang w:val="fr-FR"/>
        </w:rPr>
        <w:t>. L'évaluation des risques axée sur les problèmes contextuels et logistiques et leurs stratégies d'atténuation sont également détaillées sous le tableau.</w:t>
      </w:r>
    </w:p>
    <w:p w14:paraId="52852338" w14:textId="77777777" w:rsidR="001621C5" w:rsidRPr="0064033C" w:rsidRDefault="001621C5" w:rsidP="001621C5">
      <w:pPr>
        <w:pStyle w:val="Lgende"/>
        <w:keepNext/>
        <w:rPr>
          <w:lang w:val="fr-FR"/>
        </w:rPr>
      </w:pPr>
      <w:bookmarkStart w:id="75" w:name="_Toc81843099"/>
      <w:bookmarkStart w:id="76" w:name="_Toc82249907"/>
      <w:r w:rsidRPr="009D31B2">
        <w:rPr>
          <w:lang w:val="fr"/>
        </w:rPr>
        <w:t>Table</w:t>
      </w:r>
      <w:r>
        <w:rPr>
          <w:lang w:val="fr"/>
        </w:rPr>
        <w:t xml:space="preserve">au </w:t>
      </w:r>
      <w:r>
        <w:rPr>
          <w:lang w:val="fr"/>
        </w:rPr>
        <w:fldChar w:fldCharType="begin"/>
      </w:r>
      <w:r w:rsidRPr="009D31B2">
        <w:rPr>
          <w:lang w:val="fr"/>
        </w:rPr>
        <w:instrText xml:space="preserve"> SEQ Table \* ARABIC </w:instrText>
      </w:r>
      <w:r>
        <w:rPr>
          <w:lang w:val="fr"/>
        </w:rPr>
        <w:fldChar w:fldCharType="separate"/>
      </w:r>
      <w:r>
        <w:rPr>
          <w:noProof/>
          <w:lang w:val="fr"/>
        </w:rPr>
        <w:t>5</w:t>
      </w:r>
      <w:r>
        <w:rPr>
          <w:lang w:val="fr"/>
        </w:rPr>
        <w:fldChar w:fldCharType="end"/>
      </w:r>
      <w:r w:rsidRPr="009D31B2">
        <w:rPr>
          <w:lang w:val="fr"/>
        </w:rPr>
        <w:t xml:space="preserve"> :  </w:t>
      </w:r>
      <w:r w:rsidRPr="0064033C">
        <w:rPr>
          <w:lang w:val="fr"/>
        </w:rPr>
        <w:t>Limites et stratégies d'atténuation proposées</w:t>
      </w:r>
      <w:bookmarkEnd w:id="75"/>
      <w:bookmarkEnd w:id="76"/>
    </w:p>
    <w:tbl>
      <w:tblPr>
        <w:tblStyle w:val="Grilledutableau"/>
        <w:tblW w:w="0" w:type="auto"/>
        <w:tblInd w:w="5"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4400"/>
        <w:gridCol w:w="4764"/>
        <w:gridCol w:w="6"/>
      </w:tblGrid>
      <w:tr w:rsidR="001621C5" w:rsidRPr="008447C3" w14:paraId="6B5902DA" w14:textId="77777777" w:rsidTr="000F5803">
        <w:trPr>
          <w:gridAfter w:val="1"/>
          <w:wAfter w:w="6" w:type="dxa"/>
          <w:tblHeader/>
        </w:trPr>
        <w:tc>
          <w:tcPr>
            <w:tcW w:w="4400" w:type="dxa"/>
            <w:shd w:val="clear" w:color="auto" w:fill="00AFEF"/>
          </w:tcPr>
          <w:p w14:paraId="58A50FDB" w14:textId="77777777" w:rsidR="001621C5" w:rsidRPr="00C320A1" w:rsidRDefault="001621C5" w:rsidP="000F5803">
            <w:pPr>
              <w:pStyle w:val="TableParagraph"/>
              <w:ind w:left="115"/>
              <w:rPr>
                <w:lang w:val="fr-FR"/>
              </w:rPr>
            </w:pPr>
            <w:r w:rsidRPr="008C6C97">
              <w:rPr>
                <w:b/>
                <w:color w:val="FFFFFF" w:themeColor="background1"/>
                <w:sz w:val="18"/>
                <w:szCs w:val="18"/>
                <w:lang w:val="fr"/>
              </w:rPr>
              <w:t>Limites et contraintes de</w:t>
            </w:r>
            <w:r>
              <w:rPr>
                <w:b/>
                <w:color w:val="FFFFFF" w:themeColor="background1"/>
                <w:sz w:val="18"/>
                <w:szCs w:val="18"/>
                <w:lang w:val="fr"/>
              </w:rPr>
              <w:t xml:space="preserve"> l’évaluation </w:t>
            </w:r>
          </w:p>
        </w:tc>
        <w:tc>
          <w:tcPr>
            <w:tcW w:w="4764" w:type="dxa"/>
            <w:shd w:val="clear" w:color="auto" w:fill="00AFEF"/>
          </w:tcPr>
          <w:p w14:paraId="4F5E2FB5" w14:textId="77777777" w:rsidR="001621C5" w:rsidRPr="008447C3" w:rsidRDefault="001621C5" w:rsidP="000F5803">
            <w:pPr>
              <w:jc w:val="center"/>
              <w:rPr>
                <w:rFonts w:cs="Segoe UI"/>
                <w:sz w:val="18"/>
                <w:szCs w:val="18"/>
              </w:rPr>
            </w:pPr>
            <w:r w:rsidRPr="008447C3">
              <w:rPr>
                <w:b/>
                <w:color w:val="FFFFFF"/>
                <w:sz w:val="18"/>
                <w:szCs w:val="18"/>
                <w:lang w:val="fr"/>
              </w:rPr>
              <w:t>Stratégies d’atténuation identifiées</w:t>
            </w:r>
          </w:p>
        </w:tc>
      </w:tr>
      <w:tr w:rsidR="001621C5" w:rsidRPr="00EF6901" w14:paraId="596B60D2" w14:textId="77777777" w:rsidTr="000F5803">
        <w:trPr>
          <w:gridAfter w:val="1"/>
          <w:wAfter w:w="6" w:type="dxa"/>
        </w:trPr>
        <w:tc>
          <w:tcPr>
            <w:tcW w:w="4400" w:type="dxa"/>
            <w:vAlign w:val="center"/>
          </w:tcPr>
          <w:p w14:paraId="50CF45B4" w14:textId="77777777" w:rsidR="001621C5" w:rsidRPr="002F79B6" w:rsidRDefault="001621C5" w:rsidP="000F5803">
            <w:pPr>
              <w:jc w:val="both"/>
              <w:rPr>
                <w:rFonts w:cs="Segoe UI"/>
                <w:sz w:val="18"/>
                <w:szCs w:val="18"/>
                <w:lang w:val="fr-FR"/>
              </w:rPr>
            </w:pPr>
            <w:r w:rsidRPr="0022063A">
              <w:rPr>
                <w:rFonts w:cs="Segoe UI"/>
                <w:sz w:val="18"/>
                <w:szCs w:val="18"/>
                <w:lang w:val="fr"/>
              </w:rPr>
              <w:t>Biais de confirmation (risque de recherche d’informations qui appuient, plutôt que de rejeter, des hypothèses ou des conclusions préliminaires)</w:t>
            </w:r>
          </w:p>
        </w:tc>
        <w:tc>
          <w:tcPr>
            <w:tcW w:w="4764" w:type="dxa"/>
            <w:vAlign w:val="center"/>
          </w:tcPr>
          <w:p w14:paraId="3AB1E26F" w14:textId="77777777" w:rsidR="001621C5" w:rsidRPr="002F79B6" w:rsidRDefault="001621C5" w:rsidP="000F5803">
            <w:pPr>
              <w:pStyle w:val="Table-Text"/>
              <w:numPr>
                <w:ilvl w:val="0"/>
                <w:numId w:val="48"/>
              </w:numPr>
              <w:spacing w:line="240" w:lineRule="auto"/>
              <w:ind w:left="336" w:hanging="270"/>
              <w:jc w:val="both"/>
              <w:rPr>
                <w:rFonts w:ascii="Segoe UI" w:hAnsi="Segoe UI" w:cs="Segoe UI"/>
                <w:sz w:val="18"/>
                <w:szCs w:val="18"/>
                <w:lang w:val="fr-FR"/>
              </w:rPr>
            </w:pPr>
            <w:r w:rsidRPr="0022063A">
              <w:rPr>
                <w:rFonts w:ascii="Segoe UI" w:hAnsi="Segoe UI" w:cs="Segoe UI"/>
                <w:sz w:val="18"/>
                <w:szCs w:val="18"/>
                <w:lang w:val="fr"/>
              </w:rPr>
              <w:t>La recherche de données probantes ne se limitera pas aux effets attendus, mais comprendra des données probantes sur les facteurs externes, les effets imprévus et les effets négatifs.</w:t>
            </w:r>
          </w:p>
          <w:p w14:paraId="55488035" w14:textId="77777777" w:rsidR="001621C5" w:rsidRPr="0022063A" w:rsidRDefault="001621C5" w:rsidP="000F5803">
            <w:pPr>
              <w:pStyle w:val="Table-Text"/>
              <w:numPr>
                <w:ilvl w:val="0"/>
                <w:numId w:val="48"/>
              </w:numPr>
              <w:spacing w:line="240" w:lineRule="auto"/>
              <w:ind w:left="336" w:hanging="270"/>
              <w:jc w:val="both"/>
              <w:rPr>
                <w:rFonts w:cs="Segoe UI"/>
                <w:sz w:val="18"/>
                <w:szCs w:val="18"/>
                <w:lang w:val="fr-FR"/>
              </w:rPr>
            </w:pPr>
            <w:r w:rsidRPr="0022063A">
              <w:rPr>
                <w:rFonts w:ascii="Segoe UI" w:hAnsi="Segoe UI" w:cs="Segoe UI"/>
                <w:sz w:val="18"/>
                <w:szCs w:val="18"/>
                <w:lang w:val="fr"/>
              </w:rPr>
              <w:t>Les différents points de vue sur la même question ou variable d’intérêt qui se font jour au cours de la collecte et de l’analyse des données seront soigneusement pris en compte et des entrevues/consultations de suivi seront menées dans la mesure du possible.</w:t>
            </w:r>
          </w:p>
        </w:tc>
      </w:tr>
      <w:tr w:rsidR="001621C5" w:rsidRPr="00EF6901" w14:paraId="16FDE518" w14:textId="77777777" w:rsidTr="000F5803">
        <w:trPr>
          <w:gridAfter w:val="1"/>
          <w:wAfter w:w="6" w:type="dxa"/>
        </w:trPr>
        <w:tc>
          <w:tcPr>
            <w:tcW w:w="4400" w:type="dxa"/>
            <w:vAlign w:val="center"/>
          </w:tcPr>
          <w:p w14:paraId="076E43E4" w14:textId="77777777" w:rsidR="001621C5" w:rsidRPr="002F79B6" w:rsidRDefault="001621C5" w:rsidP="000F5803">
            <w:pPr>
              <w:jc w:val="both"/>
              <w:rPr>
                <w:rFonts w:cs="Segoe UI"/>
                <w:sz w:val="18"/>
                <w:szCs w:val="18"/>
                <w:lang w:val="fr-FR"/>
              </w:rPr>
            </w:pPr>
            <w:r w:rsidRPr="0022063A">
              <w:rPr>
                <w:rFonts w:cs="Segoe UI"/>
                <w:sz w:val="18"/>
                <w:szCs w:val="18"/>
                <w:lang w:val="fr"/>
              </w:rPr>
              <w:t xml:space="preserve">Autocensure ou biais de désirabilité sociale dans les réponses données par les répondants lors des entrevues qualitatives </w:t>
            </w:r>
          </w:p>
        </w:tc>
        <w:tc>
          <w:tcPr>
            <w:tcW w:w="4764" w:type="dxa"/>
            <w:vAlign w:val="center"/>
          </w:tcPr>
          <w:p w14:paraId="2C2F2F03" w14:textId="77777777" w:rsidR="001621C5" w:rsidRPr="002F79B6" w:rsidRDefault="001621C5" w:rsidP="000F5803">
            <w:pPr>
              <w:pStyle w:val="Paragraphedeliste"/>
              <w:numPr>
                <w:ilvl w:val="0"/>
                <w:numId w:val="44"/>
              </w:numPr>
              <w:ind w:left="336" w:hanging="336"/>
              <w:jc w:val="both"/>
              <w:rPr>
                <w:rFonts w:cs="Segoe UI"/>
                <w:sz w:val="18"/>
                <w:szCs w:val="18"/>
                <w:lang w:val="fr-FR"/>
              </w:rPr>
            </w:pPr>
            <w:r w:rsidRPr="0022063A">
              <w:rPr>
                <w:rFonts w:cs="Segoe UI"/>
                <w:sz w:val="18"/>
                <w:szCs w:val="18"/>
                <w:lang w:val="fr"/>
              </w:rPr>
              <w:t>Assurer aux participants que les renseignements recueillis seront confidentiels et assurer la confidentialité</w:t>
            </w:r>
          </w:p>
          <w:p w14:paraId="292B4DDF" w14:textId="77777777" w:rsidR="001621C5" w:rsidRPr="002F79B6" w:rsidRDefault="001621C5" w:rsidP="000F5803">
            <w:pPr>
              <w:pStyle w:val="Paragraphedeliste"/>
              <w:numPr>
                <w:ilvl w:val="0"/>
                <w:numId w:val="44"/>
              </w:numPr>
              <w:ind w:left="336" w:hanging="336"/>
              <w:jc w:val="both"/>
              <w:rPr>
                <w:rFonts w:cs="Segoe UI"/>
                <w:sz w:val="18"/>
                <w:szCs w:val="18"/>
                <w:lang w:val="fr-FR"/>
              </w:rPr>
            </w:pPr>
            <w:r w:rsidRPr="0022063A">
              <w:rPr>
                <w:rFonts w:cs="Segoe UI"/>
                <w:sz w:val="18"/>
                <w:szCs w:val="18"/>
                <w:lang w:val="fr"/>
              </w:rPr>
              <w:t>Les données recueillies seront axées sur des faits plutôt que sur des énoncés difficiles à vérifier.</w:t>
            </w:r>
          </w:p>
          <w:p w14:paraId="7D573E4C" w14:textId="77777777" w:rsidR="001621C5" w:rsidRPr="002F79B6" w:rsidRDefault="001621C5" w:rsidP="000F5803">
            <w:pPr>
              <w:pStyle w:val="Paragraphedeliste"/>
              <w:numPr>
                <w:ilvl w:val="0"/>
                <w:numId w:val="44"/>
              </w:numPr>
              <w:ind w:left="336" w:hanging="336"/>
              <w:jc w:val="both"/>
              <w:rPr>
                <w:rFonts w:cs="Segoe UI"/>
                <w:sz w:val="18"/>
                <w:szCs w:val="18"/>
                <w:lang w:val="fr-FR"/>
              </w:rPr>
            </w:pPr>
            <w:r w:rsidRPr="0022063A">
              <w:rPr>
                <w:rFonts w:cs="Segoe UI"/>
                <w:sz w:val="18"/>
                <w:szCs w:val="18"/>
                <w:lang w:val="fr"/>
              </w:rPr>
              <w:t>S’assurer que les différents répondants dans une relation professionnelle hiérarchique ne seront pas interviewés ou inclus dans un FGD à la fois</w:t>
            </w:r>
          </w:p>
        </w:tc>
      </w:tr>
      <w:tr w:rsidR="001621C5" w:rsidRPr="00EF6901" w14:paraId="4E758FE3" w14:textId="77777777" w:rsidTr="000F5803">
        <w:trPr>
          <w:gridAfter w:val="1"/>
          <w:wAfter w:w="6" w:type="dxa"/>
        </w:trPr>
        <w:tc>
          <w:tcPr>
            <w:tcW w:w="4400" w:type="dxa"/>
            <w:vAlign w:val="center"/>
          </w:tcPr>
          <w:p w14:paraId="254A8A62" w14:textId="77777777" w:rsidR="001621C5" w:rsidRPr="002F79B6" w:rsidRDefault="001621C5" w:rsidP="000F5803">
            <w:pPr>
              <w:jc w:val="both"/>
              <w:rPr>
                <w:rFonts w:cs="Segoe UI"/>
                <w:sz w:val="18"/>
                <w:szCs w:val="18"/>
                <w:lang w:val="fr-FR"/>
              </w:rPr>
            </w:pPr>
            <w:r w:rsidRPr="0022063A">
              <w:rPr>
                <w:rFonts w:cs="Segoe UI"/>
                <w:sz w:val="18"/>
                <w:szCs w:val="18"/>
                <w:lang w:val="fr"/>
              </w:rPr>
              <w:t xml:space="preserve">Risque de promotion du programme spécifique des informateurs </w:t>
            </w:r>
            <w:r w:rsidRPr="0022063A">
              <w:rPr>
                <w:rStyle w:val="Marquedecommentaire"/>
                <w:rFonts w:cs="Segoe UI"/>
                <w:sz w:val="18"/>
                <w:szCs w:val="18"/>
                <w:lang w:val="fr"/>
              </w:rPr>
              <w:t xml:space="preserve">(différentes </w:t>
            </w:r>
            <w:r w:rsidRPr="0022063A">
              <w:rPr>
                <w:rFonts w:cs="Segoe UI"/>
                <w:sz w:val="18"/>
                <w:szCs w:val="18"/>
                <w:lang w:val="fr"/>
              </w:rPr>
              <w:t>catégories d’intervenants ont leurs intérêts particuliers)</w:t>
            </w:r>
          </w:p>
        </w:tc>
        <w:tc>
          <w:tcPr>
            <w:tcW w:w="4764" w:type="dxa"/>
            <w:vAlign w:val="center"/>
          </w:tcPr>
          <w:p w14:paraId="37ABA213" w14:textId="77777777" w:rsidR="001621C5" w:rsidRPr="002F79B6" w:rsidRDefault="001621C5" w:rsidP="000F5803">
            <w:pPr>
              <w:pStyle w:val="Paragraphedeliste"/>
              <w:numPr>
                <w:ilvl w:val="0"/>
                <w:numId w:val="50"/>
              </w:numPr>
              <w:ind w:left="336" w:hanging="336"/>
              <w:jc w:val="both"/>
              <w:rPr>
                <w:rFonts w:cs="Segoe UI"/>
                <w:sz w:val="18"/>
                <w:szCs w:val="18"/>
                <w:lang w:val="fr-FR"/>
              </w:rPr>
            </w:pPr>
            <w:r w:rsidRPr="0022063A">
              <w:rPr>
                <w:rFonts w:cs="Segoe UI"/>
                <w:sz w:val="18"/>
                <w:szCs w:val="18"/>
                <w:lang w:val="fr"/>
              </w:rPr>
              <w:t>Le risque sera limité par la diversité des catégories d’informateurs</w:t>
            </w:r>
          </w:p>
        </w:tc>
      </w:tr>
      <w:tr w:rsidR="001621C5" w:rsidRPr="00EF6901" w14:paraId="570FFD50" w14:textId="77777777" w:rsidTr="000F5803">
        <w:trPr>
          <w:gridAfter w:val="1"/>
          <w:wAfter w:w="6" w:type="dxa"/>
        </w:trPr>
        <w:tc>
          <w:tcPr>
            <w:tcW w:w="4400" w:type="dxa"/>
            <w:vAlign w:val="center"/>
          </w:tcPr>
          <w:p w14:paraId="0F1DE144" w14:textId="77777777" w:rsidR="001621C5" w:rsidRPr="002F79B6" w:rsidRDefault="001621C5" w:rsidP="000F5803">
            <w:pPr>
              <w:jc w:val="both"/>
              <w:rPr>
                <w:rFonts w:cs="Segoe UI"/>
                <w:sz w:val="18"/>
                <w:szCs w:val="18"/>
                <w:lang w:val="fr-FR"/>
              </w:rPr>
            </w:pPr>
            <w:r w:rsidRPr="0022063A">
              <w:rPr>
                <w:rFonts w:cs="Segoe UI"/>
                <w:sz w:val="18"/>
                <w:szCs w:val="18"/>
                <w:lang w:val="fr"/>
              </w:rPr>
              <w:t>Non-disponibilité des informateurs clés</w:t>
            </w:r>
          </w:p>
        </w:tc>
        <w:tc>
          <w:tcPr>
            <w:tcW w:w="4764" w:type="dxa"/>
            <w:vAlign w:val="center"/>
          </w:tcPr>
          <w:p w14:paraId="0857B377" w14:textId="77777777" w:rsidR="001621C5" w:rsidRPr="002F79B6" w:rsidRDefault="001621C5" w:rsidP="000F5803">
            <w:pPr>
              <w:pStyle w:val="Paragraphedeliste"/>
              <w:numPr>
                <w:ilvl w:val="0"/>
                <w:numId w:val="45"/>
              </w:numPr>
              <w:ind w:left="336"/>
              <w:jc w:val="both"/>
              <w:rPr>
                <w:rFonts w:cs="Segoe UI"/>
                <w:sz w:val="18"/>
                <w:szCs w:val="18"/>
                <w:lang w:val="fr-FR"/>
              </w:rPr>
            </w:pPr>
            <w:r w:rsidRPr="0022063A">
              <w:rPr>
                <w:rFonts w:cs="Segoe UI"/>
                <w:sz w:val="18"/>
                <w:szCs w:val="18"/>
                <w:lang w:val="fr"/>
              </w:rPr>
              <w:t>Envoyer la liste des personnes pour les entretiens et le calendrier à l’avance à l’UNICEF</w:t>
            </w:r>
          </w:p>
          <w:p w14:paraId="278C93D4" w14:textId="77777777" w:rsidR="001621C5" w:rsidRPr="002F79B6" w:rsidRDefault="001621C5" w:rsidP="000F5803">
            <w:pPr>
              <w:pStyle w:val="Paragraphedeliste"/>
              <w:numPr>
                <w:ilvl w:val="0"/>
                <w:numId w:val="45"/>
              </w:numPr>
              <w:ind w:left="336"/>
              <w:jc w:val="both"/>
              <w:rPr>
                <w:rFonts w:cs="Segoe UI"/>
                <w:sz w:val="18"/>
                <w:szCs w:val="18"/>
                <w:lang w:val="fr-FR"/>
              </w:rPr>
            </w:pPr>
            <w:r w:rsidRPr="0022063A">
              <w:rPr>
                <w:rFonts w:cs="Segoe UI"/>
                <w:sz w:val="18"/>
                <w:szCs w:val="18"/>
                <w:lang w:val="fr"/>
              </w:rPr>
              <w:t>Avant d’arriver sur les lieux de l’entrevue, communiquez avec les répondants et confirmez leur arrivée.</w:t>
            </w:r>
          </w:p>
        </w:tc>
      </w:tr>
      <w:tr w:rsidR="001621C5" w:rsidRPr="00EF6901" w14:paraId="64044B6C" w14:textId="77777777" w:rsidTr="000F5803">
        <w:tc>
          <w:tcPr>
            <w:tcW w:w="4400" w:type="dxa"/>
            <w:vAlign w:val="center"/>
          </w:tcPr>
          <w:p w14:paraId="1B75C2FA" w14:textId="77777777" w:rsidR="001621C5" w:rsidRPr="002F79B6" w:rsidRDefault="001621C5" w:rsidP="000F5803">
            <w:pPr>
              <w:jc w:val="both"/>
              <w:rPr>
                <w:rFonts w:cs="Segoe UI"/>
                <w:sz w:val="18"/>
                <w:szCs w:val="18"/>
                <w:lang w:val="fr-FR"/>
              </w:rPr>
            </w:pPr>
            <w:r w:rsidRPr="0022063A">
              <w:rPr>
                <w:rFonts w:cs="Segoe UI"/>
                <w:sz w:val="18"/>
                <w:szCs w:val="18"/>
                <w:lang w:val="fr"/>
              </w:rPr>
              <w:t xml:space="preserve">L’absence de données de routine sur les enregistrements des naissances et leur ventilation par sexe ; ou des enquêtes de population pertinentes </w:t>
            </w:r>
          </w:p>
        </w:tc>
        <w:tc>
          <w:tcPr>
            <w:tcW w:w="4770" w:type="dxa"/>
            <w:gridSpan w:val="2"/>
            <w:vAlign w:val="center"/>
          </w:tcPr>
          <w:p w14:paraId="0FC5AD4A" w14:textId="77777777" w:rsidR="001621C5" w:rsidRPr="002F79B6" w:rsidRDefault="001621C5" w:rsidP="000F5803">
            <w:pPr>
              <w:pStyle w:val="Paragraphedeliste"/>
              <w:numPr>
                <w:ilvl w:val="0"/>
                <w:numId w:val="49"/>
              </w:numPr>
              <w:ind w:left="336" w:hanging="336"/>
              <w:jc w:val="both"/>
              <w:rPr>
                <w:rFonts w:cs="Segoe UI"/>
                <w:sz w:val="18"/>
                <w:szCs w:val="18"/>
                <w:lang w:val="fr-FR"/>
              </w:rPr>
            </w:pPr>
            <w:r w:rsidRPr="0022063A">
              <w:rPr>
                <w:rFonts w:cs="Segoe UI"/>
                <w:sz w:val="18"/>
                <w:szCs w:val="18"/>
                <w:lang w:val="fr"/>
              </w:rPr>
              <w:t>S’assurer d’obtenir autant de données que possible sur les questions/variables d’intérêt autant que possible avant le début du travail sur le terrain</w:t>
            </w:r>
          </w:p>
          <w:p w14:paraId="2D95B9C3" w14:textId="77777777" w:rsidR="001621C5" w:rsidRPr="002F79B6" w:rsidRDefault="001621C5" w:rsidP="000F5803">
            <w:pPr>
              <w:pStyle w:val="Paragraphedeliste"/>
              <w:numPr>
                <w:ilvl w:val="0"/>
                <w:numId w:val="49"/>
              </w:numPr>
              <w:ind w:left="336" w:hanging="336"/>
              <w:jc w:val="both"/>
              <w:rPr>
                <w:rFonts w:cs="Segoe UI"/>
                <w:sz w:val="18"/>
                <w:szCs w:val="18"/>
                <w:lang w:val="fr-FR"/>
              </w:rPr>
            </w:pPr>
            <w:r w:rsidRPr="0022063A">
              <w:rPr>
                <w:rFonts w:cs="Segoe UI"/>
                <w:sz w:val="18"/>
                <w:szCs w:val="18"/>
                <w:lang w:val="fr"/>
              </w:rPr>
              <w:t>Demander des données à l’UNICEF et aux parties prenantes gouvernementales et assurer un suivi.</w:t>
            </w:r>
          </w:p>
        </w:tc>
      </w:tr>
    </w:tbl>
    <w:p w14:paraId="13CE696B" w14:textId="77777777" w:rsidR="001621C5" w:rsidRPr="0022063A" w:rsidRDefault="001621C5" w:rsidP="001621C5">
      <w:pPr>
        <w:rPr>
          <w:lang w:val="fr-FR"/>
        </w:rPr>
      </w:pPr>
    </w:p>
    <w:p w14:paraId="70AEF906" w14:textId="77777777" w:rsidR="001621C5" w:rsidRPr="005126E2" w:rsidRDefault="001621C5" w:rsidP="001621C5">
      <w:pPr>
        <w:pStyle w:val="Style2"/>
        <w:numPr>
          <w:ilvl w:val="2"/>
          <w:numId w:val="2"/>
        </w:numPr>
        <w:ind w:hanging="1080"/>
      </w:pPr>
      <w:bookmarkStart w:id="77" w:name="_Toc81922816"/>
      <w:bookmarkStart w:id="78" w:name="_Toc82249867"/>
      <w:r>
        <w:t>Evaluation des risques</w:t>
      </w:r>
      <w:bookmarkEnd w:id="77"/>
      <w:bookmarkEnd w:id="78"/>
    </w:p>
    <w:p w14:paraId="03943C24" w14:textId="77777777" w:rsidR="001621C5" w:rsidRPr="00857022" w:rsidRDefault="001621C5" w:rsidP="001621C5">
      <w:pPr>
        <w:spacing w:before="120"/>
        <w:rPr>
          <w:rFonts w:cs="Segoe UI"/>
          <w:szCs w:val="20"/>
          <w:lang w:val="fr-FR"/>
        </w:rPr>
      </w:pPr>
      <w:r w:rsidRPr="00635847">
        <w:rPr>
          <w:szCs w:val="20"/>
          <w:lang w:val="fr"/>
        </w:rPr>
        <w:t xml:space="preserve">Pour éviter les restrictions, en particulier lorsque nous traitons avec des représentants gouvernementaux, ce qui peut limiter la capacité d’effectuer le travail sur le terrain de manière satisfaisante, </w:t>
      </w:r>
      <w:r>
        <w:rPr>
          <w:szCs w:val="20"/>
          <w:lang w:val="fr"/>
        </w:rPr>
        <w:t>l’équipe d’évaluation comprend un consultant national qui connait très bien le contexte national et qui a de l’expérience dans la collaboration avec l’administration dans les activités de recherche et d’évaluation.</w:t>
      </w:r>
    </w:p>
    <w:p w14:paraId="68D3E65A" w14:textId="77777777" w:rsidR="001621C5" w:rsidRPr="00857022" w:rsidRDefault="001621C5" w:rsidP="001621C5">
      <w:pPr>
        <w:spacing w:before="120"/>
        <w:rPr>
          <w:rFonts w:cs="Segoe UI"/>
          <w:szCs w:val="20"/>
          <w:lang w:val="fr-FR"/>
        </w:rPr>
      </w:pPr>
      <w:r w:rsidRPr="00635847">
        <w:rPr>
          <w:szCs w:val="20"/>
          <w:lang w:val="fr"/>
        </w:rPr>
        <w:lastRenderedPageBreak/>
        <w:t xml:space="preserve">Afin d’améliorer les résultats et d’obtenir des résultats, nous avons conçu une </w:t>
      </w:r>
      <w:r>
        <w:rPr>
          <w:szCs w:val="20"/>
          <w:lang w:val="fr"/>
        </w:rPr>
        <w:t xml:space="preserve">méthode de </w:t>
      </w:r>
      <w:r w:rsidRPr="00635847">
        <w:rPr>
          <w:szCs w:val="20"/>
          <w:lang w:val="fr"/>
        </w:rPr>
        <w:t>collecte de données</w:t>
      </w:r>
      <w:r>
        <w:rPr>
          <w:szCs w:val="20"/>
          <w:lang w:val="fr"/>
        </w:rPr>
        <w:t xml:space="preserve"> qui sera approuvée par OAG et l’UNICEF WCARO, mais qui sera administrée</w:t>
      </w:r>
      <w:r>
        <w:rPr>
          <w:lang w:val="fr"/>
        </w:rPr>
        <w:t xml:space="preserve"> par des assistants de recherche locaux impliqués dans </w:t>
      </w:r>
      <w:r>
        <w:rPr>
          <w:szCs w:val="20"/>
          <w:lang w:val="fr"/>
        </w:rPr>
        <w:t>cette évaluation. À cette fin, le consultant national utilisera</w:t>
      </w:r>
      <w:r>
        <w:rPr>
          <w:lang w:val="fr"/>
        </w:rPr>
        <w:t xml:space="preserve"> </w:t>
      </w:r>
      <w:r w:rsidRPr="00635847">
        <w:rPr>
          <w:szCs w:val="20"/>
          <w:lang w:val="fr"/>
        </w:rPr>
        <w:t>des appareils mobiles comme outils de collecte de données.</w:t>
      </w:r>
    </w:p>
    <w:p w14:paraId="2438EA28" w14:textId="77777777" w:rsidR="001621C5" w:rsidRPr="009A1A01" w:rsidRDefault="001621C5" w:rsidP="001621C5">
      <w:pPr>
        <w:pStyle w:val="Style2"/>
        <w:numPr>
          <w:ilvl w:val="2"/>
          <w:numId w:val="2"/>
        </w:numPr>
        <w:ind w:hanging="1080"/>
        <w:rPr>
          <w:lang w:val="fr-FR"/>
        </w:rPr>
      </w:pPr>
      <w:bookmarkStart w:id="79" w:name="_Toc81922817"/>
      <w:bookmarkStart w:id="80" w:name="_Toc82249868"/>
      <w:r w:rsidRPr="009A1A01">
        <w:rPr>
          <w:lang w:val="fr-FR"/>
        </w:rPr>
        <w:t>Stratégie pour faire face au COVID-19</w:t>
      </w:r>
      <w:bookmarkEnd w:id="79"/>
      <w:bookmarkEnd w:id="80"/>
    </w:p>
    <w:p w14:paraId="367BC3BE" w14:textId="77777777" w:rsidR="001621C5" w:rsidRPr="004827B8" w:rsidRDefault="001621C5" w:rsidP="001621C5">
      <w:pPr>
        <w:spacing w:before="120"/>
        <w:rPr>
          <w:rFonts w:cs="Segoe UI"/>
          <w:szCs w:val="20"/>
          <w:lang w:val="fr-FR"/>
        </w:rPr>
      </w:pPr>
      <w:r w:rsidRPr="0043101F">
        <w:rPr>
          <w:szCs w:val="20"/>
          <w:lang w:val="fr"/>
        </w:rPr>
        <w:t xml:space="preserve">L’épidémie de COVID-19 s’est transformée en une menace sérieuse à travers le monde. Pour réussir, cette mission de conseil doit donc intégrer les directives de protection covid-19 et de prévention dans ses plans de travail sur le terrain.  Cela sera important non seulement pour protéger les participants mais aussi l’équipe d’évaluation sur le terrain et ne pas les exposer à des risques d’infection par le coronavirus. En nous appuyant sur cette réalité, nous avons l’intention d’intégrer plusieurs mesures de précaution qui comprendront les mesures suivantes : </w:t>
      </w:r>
    </w:p>
    <w:p w14:paraId="4511273D" w14:textId="77777777" w:rsidR="001621C5" w:rsidRPr="00771D99" w:rsidRDefault="001621C5" w:rsidP="001621C5">
      <w:pPr>
        <w:pStyle w:val="Corpsdetexte"/>
        <w:widowControl/>
        <w:numPr>
          <w:ilvl w:val="0"/>
          <w:numId w:val="6"/>
        </w:numPr>
        <w:autoSpaceDE/>
        <w:autoSpaceDN/>
        <w:spacing w:before="120" w:after="120"/>
        <w:jc w:val="both"/>
        <w:rPr>
          <w:rFonts w:ascii="Segoe UI" w:hAnsi="Segoe UI" w:cs="Segoe UI"/>
          <w:sz w:val="20"/>
          <w:szCs w:val="20"/>
          <w:lang w:val="fr-FR"/>
        </w:rPr>
      </w:pPr>
      <w:r w:rsidRPr="00771D99">
        <w:rPr>
          <w:rFonts w:ascii="Segoe UI" w:hAnsi="Segoe UI" w:cs="Segoe UI"/>
          <w:b/>
          <w:sz w:val="20"/>
          <w:szCs w:val="20"/>
          <w:lang w:val="fr"/>
        </w:rPr>
        <w:t xml:space="preserve">Distanciation sociale </w:t>
      </w:r>
      <w:r w:rsidRPr="00771D99">
        <w:rPr>
          <w:rFonts w:ascii="Segoe UI" w:hAnsi="Segoe UI" w:cs="Segoe UI"/>
          <w:sz w:val="20"/>
          <w:szCs w:val="20"/>
          <w:lang w:val="fr"/>
        </w:rPr>
        <w:t xml:space="preserve">: La distanciation sociale aussi appelée distanciation physique consiste à minimiser les contacts étroits avec les autres pour prévenir la propagation d’une maladie contagieuse.  La raison d’être de la distanciation sociale (physique) est d’essayer d’éviter une énorme hausse des cas de COVID-19 qui finirait par mettre trop de pression sur le système de santé en même temps. Cette intervention a été avancée comme très importante à la suite de la COVID-19 pour briser la chaîne et prévenir sa propagation.  Au cours de la discussion, nous assurerons la distanciation sociale en mettant en œuvre la mesure suivante : </w:t>
      </w:r>
      <w:r w:rsidRPr="00771D99">
        <w:rPr>
          <w:rStyle w:val="Appelnotedebasdep"/>
          <w:rFonts w:ascii="Segoe UI" w:hAnsi="Segoe UI" w:cs="Segoe UI"/>
          <w:sz w:val="20"/>
          <w:szCs w:val="20"/>
          <w:lang w:val="fr"/>
        </w:rPr>
        <w:footnoteReference w:id="8"/>
      </w:r>
    </w:p>
    <w:p w14:paraId="3E1B397C" w14:textId="77777777" w:rsidR="001621C5" w:rsidRPr="00771D99" w:rsidRDefault="001621C5" w:rsidP="001621C5">
      <w:pPr>
        <w:pStyle w:val="Corpsdetexte"/>
        <w:widowControl/>
        <w:numPr>
          <w:ilvl w:val="0"/>
          <w:numId w:val="7"/>
        </w:numPr>
        <w:autoSpaceDE/>
        <w:autoSpaceDN/>
        <w:spacing w:before="120" w:after="120"/>
        <w:jc w:val="both"/>
        <w:rPr>
          <w:rFonts w:ascii="Segoe UI" w:hAnsi="Segoe UI" w:cs="Segoe UI"/>
          <w:sz w:val="20"/>
          <w:szCs w:val="20"/>
          <w:lang w:val="fr-FR"/>
        </w:rPr>
      </w:pPr>
      <w:r w:rsidRPr="00771D99">
        <w:rPr>
          <w:rFonts w:ascii="Segoe UI" w:hAnsi="Segoe UI" w:cs="Segoe UI"/>
          <w:b/>
          <w:sz w:val="20"/>
          <w:szCs w:val="20"/>
          <w:lang w:val="fr"/>
        </w:rPr>
        <w:t xml:space="preserve">Disposition </w:t>
      </w:r>
      <w:r w:rsidRPr="00771D99">
        <w:rPr>
          <w:rFonts w:ascii="Segoe UI" w:hAnsi="Segoe UI" w:cs="Segoe UI"/>
          <w:sz w:val="20"/>
          <w:szCs w:val="20"/>
          <w:lang w:val="fr"/>
        </w:rPr>
        <w:t xml:space="preserve">des séances : Utilisation d’arrangements circulaires où les participants aux discussions de groupe de discussion seront invités à s’asseoir à un mètre (3 pieds) jusqu’à 1,5 mètre (4,5 pieds) (selon les règlements du pays) les uns des autres (voir la figure </w:t>
      </w:r>
      <w:r>
        <w:rPr>
          <w:rFonts w:ascii="Segoe UI" w:hAnsi="Segoe UI" w:cs="Segoe UI"/>
          <w:sz w:val="20"/>
          <w:szCs w:val="20"/>
          <w:lang w:val="fr"/>
        </w:rPr>
        <w:t>3</w:t>
      </w:r>
      <w:r w:rsidRPr="00771D99">
        <w:rPr>
          <w:rFonts w:ascii="Segoe UI" w:hAnsi="Segoe UI" w:cs="Segoe UI"/>
          <w:sz w:val="20"/>
          <w:szCs w:val="20"/>
          <w:lang w:val="fr"/>
        </w:rPr>
        <w:t xml:space="preserve"> ci-dessous).</w:t>
      </w:r>
    </w:p>
    <w:p w14:paraId="35791A39" w14:textId="77777777" w:rsidR="001621C5" w:rsidRPr="00771D99" w:rsidRDefault="001621C5" w:rsidP="001621C5">
      <w:pPr>
        <w:pStyle w:val="Corpsdetexte"/>
        <w:widowControl/>
        <w:numPr>
          <w:ilvl w:val="0"/>
          <w:numId w:val="7"/>
        </w:numPr>
        <w:autoSpaceDE/>
        <w:autoSpaceDN/>
        <w:spacing w:before="120" w:after="120"/>
        <w:jc w:val="both"/>
        <w:rPr>
          <w:rFonts w:ascii="Segoe UI" w:hAnsi="Segoe UI" w:cs="Segoe UI"/>
          <w:sz w:val="20"/>
          <w:szCs w:val="20"/>
          <w:lang w:val="fr-FR"/>
        </w:rPr>
      </w:pPr>
      <w:r w:rsidRPr="00771D99">
        <w:rPr>
          <w:rFonts w:ascii="Segoe UI" w:hAnsi="Segoe UI" w:cs="Segoe UI"/>
          <w:b/>
          <w:sz w:val="20"/>
          <w:szCs w:val="20"/>
          <w:lang w:val="fr"/>
        </w:rPr>
        <w:t>Éviter les poignées de main :</w:t>
      </w:r>
      <w:r w:rsidRPr="00771D99">
        <w:rPr>
          <w:rFonts w:ascii="Segoe UI" w:hAnsi="Segoe UI" w:cs="Segoe UI"/>
          <w:sz w:val="20"/>
          <w:szCs w:val="20"/>
          <w:lang w:val="fr"/>
        </w:rPr>
        <w:t xml:space="preserve"> Nous demanderons aux participants d’éviter les salutations courantes telles que les poignées de main ; et nous les encouragerons plutôt à saluer par une vague, un signe de la main ou un arc parmi d’autres gestes localement acceptables.</w:t>
      </w:r>
    </w:p>
    <w:p w14:paraId="01EFBDD3" w14:textId="77777777" w:rsidR="001621C5" w:rsidRPr="00771D99" w:rsidRDefault="001621C5" w:rsidP="001621C5">
      <w:pPr>
        <w:pStyle w:val="Corpsdetexte"/>
        <w:widowControl/>
        <w:numPr>
          <w:ilvl w:val="0"/>
          <w:numId w:val="6"/>
        </w:numPr>
        <w:autoSpaceDE/>
        <w:autoSpaceDN/>
        <w:spacing w:before="120" w:after="120"/>
        <w:jc w:val="both"/>
        <w:rPr>
          <w:rFonts w:ascii="Segoe UI" w:hAnsi="Segoe UI" w:cs="Segoe UI"/>
          <w:sz w:val="20"/>
          <w:szCs w:val="20"/>
          <w:lang w:val="fr-FR"/>
        </w:rPr>
      </w:pPr>
      <w:r w:rsidRPr="00771D99">
        <w:rPr>
          <w:rFonts w:ascii="Segoe UI" w:hAnsi="Segoe UI" w:cs="Segoe UI"/>
          <w:b/>
          <w:sz w:val="20"/>
          <w:szCs w:val="20"/>
          <w:lang w:val="fr"/>
        </w:rPr>
        <w:t xml:space="preserve">Lavage des mains :  </w:t>
      </w:r>
      <w:r w:rsidRPr="00771D99">
        <w:rPr>
          <w:rFonts w:ascii="Segoe UI" w:hAnsi="Segoe UI" w:cs="Segoe UI"/>
          <w:sz w:val="20"/>
          <w:szCs w:val="20"/>
          <w:lang w:val="fr"/>
        </w:rPr>
        <w:t>Nous fournirons une trousse de lavage des mains portative comprenant de l’eau propre, du savon ou des désinfectants pour les mains à base d’alcool dans tous les lieux de réunion pour permettre aux participants de se laver fréquemment les mains pendant au moins 20 secondes à chaque fois.</w:t>
      </w:r>
    </w:p>
    <w:p w14:paraId="6551F535" w14:textId="77777777" w:rsidR="001621C5" w:rsidRPr="0022063A" w:rsidRDefault="001621C5" w:rsidP="001621C5">
      <w:pPr>
        <w:pStyle w:val="Corpsdetexte"/>
        <w:widowControl/>
        <w:autoSpaceDE/>
        <w:autoSpaceDN/>
        <w:spacing w:before="120" w:after="120"/>
        <w:jc w:val="both"/>
        <w:rPr>
          <w:rFonts w:ascii="Segoe UI" w:hAnsi="Segoe UI" w:cs="Segoe UI"/>
          <w:sz w:val="20"/>
          <w:szCs w:val="20"/>
          <w:lang w:val="fr-FR"/>
        </w:rPr>
      </w:pPr>
    </w:p>
    <w:p w14:paraId="1438DCE2" w14:textId="77777777" w:rsidR="001621C5" w:rsidRDefault="001621C5" w:rsidP="001621C5">
      <w:pPr>
        <w:pStyle w:val="Corpsdetexte"/>
        <w:keepNext/>
        <w:widowControl/>
        <w:autoSpaceDE/>
        <w:autoSpaceDN/>
        <w:spacing w:before="120" w:after="120"/>
        <w:ind w:left="360"/>
        <w:jc w:val="center"/>
      </w:pPr>
      <w:r w:rsidRPr="00084A71">
        <w:rPr>
          <w:rFonts w:ascii="Segoe UI" w:hAnsi="Segoe UI" w:cs="Segoe UI"/>
          <w:b/>
          <w:noProof/>
          <w:sz w:val="20"/>
          <w:lang w:val="fr-FR" w:eastAsia="fr-FR" w:bidi="ar-SA"/>
        </w:rPr>
        <w:lastRenderedPageBreak/>
        <w:drawing>
          <wp:inline distT="0" distB="0" distL="0" distR="0" wp14:anchorId="7874D576" wp14:editId="352E1192">
            <wp:extent cx="4091401" cy="2887980"/>
            <wp:effectExtent l="0" t="38100" r="0" b="83820"/>
            <wp:docPr id="2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07278" cy="2899187"/>
                    </a:xfrm>
                    <a:prstGeom prst="rect">
                      <a:avLst/>
                    </a:prstGeom>
                    <a:noFill/>
                    <a:ln>
                      <a:noFill/>
                    </a:ln>
                    <a:effectLst>
                      <a:outerShdw blurRad="63500" dist="38099" dir="2700000" algn="ctr" rotWithShape="0">
                        <a:srgbClr val="000000">
                          <a:alpha val="74998"/>
                        </a:srgbClr>
                      </a:outerShdw>
                    </a:effectLst>
                  </pic:spPr>
                </pic:pic>
              </a:graphicData>
            </a:graphic>
          </wp:inline>
        </w:drawing>
      </w:r>
    </w:p>
    <w:p w14:paraId="647E806C" w14:textId="77777777" w:rsidR="001621C5" w:rsidRPr="00FB25E4" w:rsidRDefault="001621C5" w:rsidP="001621C5">
      <w:pPr>
        <w:pStyle w:val="Lgende"/>
        <w:rPr>
          <w:lang w:val="fr-FR"/>
        </w:rPr>
      </w:pPr>
      <w:bookmarkStart w:id="81" w:name="_Toc81843168"/>
      <w:bookmarkStart w:id="82" w:name="_Toc82249912"/>
      <w:r w:rsidRPr="00FB25E4">
        <w:rPr>
          <w:lang w:val="fr-FR"/>
        </w:rPr>
        <w:t xml:space="preserve">Figure </w:t>
      </w:r>
      <w:r>
        <w:fldChar w:fldCharType="begin"/>
      </w:r>
      <w:r w:rsidRPr="00FB25E4">
        <w:rPr>
          <w:lang w:val="fr-FR"/>
        </w:rPr>
        <w:instrText xml:space="preserve"> SEQ Figure \* ARABIC </w:instrText>
      </w:r>
      <w:r>
        <w:fldChar w:fldCharType="separate"/>
      </w:r>
      <w:r>
        <w:rPr>
          <w:noProof/>
          <w:lang w:val="fr-FR"/>
        </w:rPr>
        <w:t>3</w:t>
      </w:r>
      <w:r>
        <w:fldChar w:fldCharType="end"/>
      </w:r>
      <w:r>
        <w:rPr>
          <w:lang w:val="fr-FR"/>
        </w:rPr>
        <w:t xml:space="preserve"> : </w:t>
      </w:r>
      <w:r w:rsidRPr="00FB25E4">
        <w:rPr>
          <w:lang w:val="fr-FR"/>
        </w:rPr>
        <w:t>Type d’assis</w:t>
      </w:r>
      <w:r>
        <w:rPr>
          <w:lang w:val="fr-FR"/>
        </w:rPr>
        <w:t>e circulaire</w:t>
      </w:r>
      <w:bookmarkEnd w:id="81"/>
      <w:bookmarkEnd w:id="82"/>
    </w:p>
    <w:p w14:paraId="6411A385" w14:textId="77777777" w:rsidR="001621C5" w:rsidRPr="00FB25E4" w:rsidRDefault="001621C5" w:rsidP="001621C5">
      <w:pPr>
        <w:pStyle w:val="Corpsdetexte"/>
        <w:widowControl/>
        <w:autoSpaceDE/>
        <w:autoSpaceDN/>
        <w:spacing w:before="120" w:after="120"/>
        <w:jc w:val="both"/>
        <w:rPr>
          <w:rFonts w:ascii="Segoe UI" w:hAnsi="Segoe UI" w:cs="Segoe UI"/>
          <w:b/>
          <w:sz w:val="20"/>
          <w:szCs w:val="20"/>
          <w:lang w:val="fr-FR"/>
        </w:rPr>
      </w:pPr>
      <w:r>
        <w:rPr>
          <w:rFonts w:ascii="Segoe UI" w:hAnsi="Segoe UI" w:cs="Segoe UI"/>
          <w:sz w:val="20"/>
          <w:szCs w:val="20"/>
          <w:lang w:val="fr-FR"/>
        </w:rPr>
        <w:t>(</w:t>
      </w:r>
      <w:r w:rsidRPr="00FB25E4">
        <w:rPr>
          <w:rFonts w:ascii="Segoe UI" w:hAnsi="Segoe UI" w:cs="Segoe UI"/>
          <w:sz w:val="20"/>
          <w:szCs w:val="20"/>
          <w:lang w:val="fr-FR"/>
        </w:rPr>
        <w:t xml:space="preserve">Nous utiliserons des codes couleurs pour guider les participants et leurs dispositions assises </w:t>
      </w:r>
    </w:p>
    <w:p w14:paraId="13BB21ED" w14:textId="77777777" w:rsidR="001621C5" w:rsidRPr="00771D99" w:rsidRDefault="001621C5" w:rsidP="001621C5">
      <w:pPr>
        <w:pStyle w:val="Corpsdetexte"/>
        <w:widowControl/>
        <w:numPr>
          <w:ilvl w:val="0"/>
          <w:numId w:val="6"/>
        </w:numPr>
        <w:autoSpaceDE/>
        <w:autoSpaceDN/>
        <w:spacing w:before="120" w:after="120"/>
        <w:jc w:val="both"/>
        <w:rPr>
          <w:rFonts w:ascii="Segoe UI" w:hAnsi="Segoe UI" w:cs="Segoe UI"/>
          <w:sz w:val="20"/>
          <w:szCs w:val="20"/>
          <w:lang w:val="fr-FR"/>
        </w:rPr>
      </w:pPr>
      <w:r w:rsidRPr="00771D99">
        <w:rPr>
          <w:rFonts w:ascii="Segoe UI" w:hAnsi="Segoe UI" w:cs="Segoe UI"/>
          <w:b/>
          <w:sz w:val="20"/>
          <w:szCs w:val="20"/>
          <w:lang w:val="fr"/>
        </w:rPr>
        <w:t>Fourniture de masques faciaux :</w:t>
      </w:r>
      <w:r w:rsidRPr="00771D99">
        <w:rPr>
          <w:rFonts w:ascii="Segoe UI" w:hAnsi="Segoe UI" w:cs="Segoe UI"/>
          <w:sz w:val="20"/>
          <w:szCs w:val="20"/>
          <w:lang w:val="fr"/>
        </w:rPr>
        <w:t xml:space="preserve"> Nous fournirons aux participants des masques réutilisables à porter lors des réunions ou des entrevues.  Dans la lutte contre le COVID-19, les masques faciaux peuvent agir comme une barrière physique pour protéger l’un et / ou les autres. De plus, lorsqu’un participant tousse ou éternue, il sera encouragé à tousser ou à éternuer dans son coude, son mouchoir ou un mouchoir, entre autres matériaux disponibles. </w:t>
      </w:r>
    </w:p>
    <w:p w14:paraId="0D113733" w14:textId="77777777" w:rsidR="001621C5" w:rsidRPr="00771D99" w:rsidRDefault="001621C5" w:rsidP="001621C5">
      <w:pPr>
        <w:pStyle w:val="Corpsdetexte"/>
        <w:widowControl/>
        <w:numPr>
          <w:ilvl w:val="0"/>
          <w:numId w:val="6"/>
        </w:numPr>
        <w:autoSpaceDE/>
        <w:autoSpaceDN/>
        <w:spacing w:before="120" w:after="120"/>
        <w:jc w:val="both"/>
        <w:rPr>
          <w:rFonts w:ascii="Segoe UI" w:hAnsi="Segoe UI" w:cs="Segoe UI"/>
          <w:sz w:val="20"/>
          <w:szCs w:val="20"/>
          <w:lang w:val="fr-FR"/>
        </w:rPr>
      </w:pPr>
      <w:r w:rsidRPr="00771D99">
        <w:rPr>
          <w:rFonts w:ascii="Segoe UI" w:hAnsi="Segoe UI" w:cs="Segoe UI"/>
          <w:b/>
          <w:sz w:val="20"/>
          <w:szCs w:val="20"/>
          <w:lang w:val="fr"/>
        </w:rPr>
        <w:t xml:space="preserve">Vidéoconférence : </w:t>
      </w:r>
      <w:r w:rsidRPr="00771D99">
        <w:rPr>
          <w:rFonts w:ascii="Segoe UI" w:hAnsi="Segoe UI" w:cs="Segoe UI"/>
          <w:sz w:val="20"/>
          <w:szCs w:val="20"/>
          <w:lang w:val="fr"/>
        </w:rPr>
        <w:t>Tout sera fait pour limiter les contacts physiques étroits ou prolongés entre les personnes tout au long de l’étude, ou avec les intervenants externes. Dans tous les cas, la distanciation sociale et les mesures de barrière doivent être la règle. Les consultants nationaux prendront soin de limiter le nombre de personnes présentes simultanément dans la même pièce. Il est important de noter que les contacts en personne avec les gens au niveau communautaire sont la règle. Il peut être plus facile d’avoir une conférence zoom pour certaines réunions, en particulier avec les partenaires nationaux et internationaux dans la capitale, mais nous engagerons le personnel dans les centres de santé et au niveau communautaire en face à face.</w:t>
      </w:r>
    </w:p>
    <w:p w14:paraId="687F588C" w14:textId="77777777" w:rsidR="001621C5" w:rsidRPr="0022063A" w:rsidRDefault="001621C5" w:rsidP="001621C5">
      <w:pPr>
        <w:spacing w:before="120"/>
        <w:rPr>
          <w:rFonts w:cs="Segoe UI"/>
          <w:szCs w:val="20"/>
          <w:lang w:val="fr-FR"/>
        </w:rPr>
      </w:pPr>
      <w:r w:rsidRPr="00A14825">
        <w:rPr>
          <w:rFonts w:cs="Segoe UI"/>
          <w:szCs w:val="20"/>
          <w:lang w:val="fr-FR"/>
        </w:rPr>
        <w:t>Les mesures décrites seront observées ensemble pour assurer une protection maximale des participants, des consultants, ainsi que du personnel du projet qui fera partie de cette évaluation. Tout au long du processus de collecte de données, les réunions commenceront et se termineront par un partage d'informations autour de COVID-19</w:t>
      </w:r>
      <w:r>
        <w:rPr>
          <w:rFonts w:cs="Segoe UI"/>
          <w:szCs w:val="20"/>
          <w:lang w:val="fr-FR"/>
        </w:rPr>
        <w:t>.</w:t>
      </w:r>
    </w:p>
    <w:p w14:paraId="5F945EDC" w14:textId="77777777" w:rsidR="00780CB5" w:rsidRPr="0022063A" w:rsidRDefault="00780CB5" w:rsidP="00780CB5">
      <w:pPr>
        <w:rPr>
          <w:lang w:val="fr-FR"/>
        </w:rPr>
        <w:sectPr w:rsidR="00780CB5" w:rsidRPr="0022063A">
          <w:pgSz w:w="12240" w:h="15840"/>
          <w:pgMar w:top="1417" w:right="1417" w:bottom="1417" w:left="1417" w:header="708" w:footer="708" w:gutter="0"/>
          <w:cols w:space="708"/>
          <w:docGrid w:linePitch="360"/>
        </w:sectPr>
      </w:pPr>
      <w:bookmarkStart w:id="83" w:name="_bookmark15"/>
      <w:bookmarkEnd w:id="83"/>
    </w:p>
    <w:p w14:paraId="30E99F91" w14:textId="3CB5DE46" w:rsidR="00F14E5C" w:rsidRPr="006C79DF" w:rsidRDefault="00356320" w:rsidP="00CB7D77">
      <w:pPr>
        <w:pStyle w:val="Titre2"/>
        <w:keepNext/>
        <w:numPr>
          <w:ilvl w:val="0"/>
          <w:numId w:val="2"/>
        </w:numPr>
        <w:shd w:val="clear" w:color="auto" w:fill="00B0F0"/>
        <w:spacing w:before="240" w:beforeAutospacing="0" w:after="240" w:afterAutospacing="0"/>
        <w:ind w:left="284" w:hanging="284"/>
        <w:rPr>
          <w:rFonts w:ascii="Segoe UI" w:hAnsi="Segoe UI" w:cs="Segoe UI"/>
          <w:bCs w:val="0"/>
          <w:color w:val="FFFFFF"/>
          <w:sz w:val="20"/>
          <w:szCs w:val="20"/>
        </w:rPr>
      </w:pPr>
      <w:bookmarkStart w:id="84" w:name="_Toc82249869"/>
      <w:r>
        <w:rPr>
          <w:rFonts w:ascii="Segoe UI" w:hAnsi="Segoe UI" w:cs="Segoe UI"/>
          <w:bCs w:val="0"/>
          <w:color w:val="FFFFFF"/>
          <w:sz w:val="20"/>
          <w:szCs w:val="20"/>
        </w:rPr>
        <w:lastRenderedPageBreak/>
        <w:t>DEROULEMENT DE L’EVALUATION</w:t>
      </w:r>
      <w:bookmarkEnd w:id="84"/>
    </w:p>
    <w:p w14:paraId="34224159" w14:textId="47477D9B" w:rsidR="007F7B21" w:rsidRPr="006C79DF" w:rsidRDefault="00356320" w:rsidP="00CB7D77">
      <w:pPr>
        <w:pStyle w:val="Style2"/>
        <w:numPr>
          <w:ilvl w:val="1"/>
          <w:numId w:val="2"/>
        </w:numPr>
        <w:ind w:left="284" w:hanging="284"/>
      </w:pPr>
      <w:bookmarkStart w:id="85" w:name="_Toc82249870"/>
      <w:r>
        <w:t>Chronogramme</w:t>
      </w:r>
      <w:bookmarkEnd w:id="85"/>
    </w:p>
    <w:p w14:paraId="272134E2" w14:textId="37C7CCA5" w:rsidR="008447C3" w:rsidRPr="00251D55" w:rsidRDefault="0064033C" w:rsidP="008447C3">
      <w:pPr>
        <w:pStyle w:val="Lgende"/>
        <w:keepNext/>
        <w:rPr>
          <w:b/>
          <w:color w:val="00B0F0"/>
          <w:lang w:val="fr-FR"/>
        </w:rPr>
      </w:pPr>
      <w:bookmarkStart w:id="86" w:name="_bookmark22"/>
      <w:bookmarkStart w:id="87" w:name="_Toc82249908"/>
      <w:bookmarkEnd w:id="86"/>
      <w:r w:rsidRPr="009D31B2">
        <w:rPr>
          <w:lang w:val="fr"/>
        </w:rPr>
        <w:t>Table</w:t>
      </w:r>
      <w:r>
        <w:rPr>
          <w:lang w:val="fr"/>
        </w:rPr>
        <w:t xml:space="preserve">au </w:t>
      </w:r>
      <w:r>
        <w:rPr>
          <w:lang w:val="fr"/>
        </w:rPr>
        <w:fldChar w:fldCharType="begin"/>
      </w:r>
      <w:r w:rsidRPr="009D31B2">
        <w:rPr>
          <w:lang w:val="fr"/>
        </w:rPr>
        <w:instrText xml:space="preserve"> SEQ Table \* ARABIC </w:instrText>
      </w:r>
      <w:r>
        <w:rPr>
          <w:lang w:val="fr"/>
        </w:rPr>
        <w:fldChar w:fldCharType="separate"/>
      </w:r>
      <w:r w:rsidR="00F575EE">
        <w:rPr>
          <w:noProof/>
          <w:lang w:val="fr"/>
        </w:rPr>
        <w:t>5</w:t>
      </w:r>
      <w:r>
        <w:rPr>
          <w:lang w:val="fr"/>
        </w:rPr>
        <w:fldChar w:fldCharType="end"/>
      </w:r>
      <w:r w:rsidRPr="009D31B2">
        <w:rPr>
          <w:lang w:val="fr"/>
        </w:rPr>
        <w:t xml:space="preserve"> : </w:t>
      </w:r>
      <w:r w:rsidRPr="0064033C">
        <w:rPr>
          <w:lang w:val="fr"/>
        </w:rPr>
        <w:t xml:space="preserve">Plan de travail évaluation formative </w:t>
      </w:r>
      <w:r w:rsidR="00021644">
        <w:rPr>
          <w:lang w:val="fr"/>
        </w:rPr>
        <w:t>au Togo</w:t>
      </w:r>
      <w:r w:rsidR="00173499">
        <w:rPr>
          <w:lang w:val="fr"/>
        </w:rPr>
        <w:t xml:space="preserve"> </w:t>
      </w:r>
      <w:r w:rsidRPr="0064033C">
        <w:rPr>
          <w:lang w:val="fr"/>
        </w:rPr>
        <w:t>du Résultat Clé pour les Enfants (RCE) #7 concernant l’enregistrement des naissances pour la période 201</w:t>
      </w:r>
      <w:r w:rsidR="00021644">
        <w:rPr>
          <w:lang w:val="fr"/>
        </w:rPr>
        <w:t>7</w:t>
      </w:r>
      <w:r w:rsidRPr="0064033C">
        <w:rPr>
          <w:lang w:val="fr"/>
        </w:rPr>
        <w:t>-2021</w:t>
      </w:r>
      <w:bookmarkEnd w:id="87"/>
    </w:p>
    <w:tbl>
      <w:tblPr>
        <w:tblStyle w:val="GridTable4-Accent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6058"/>
        <w:gridCol w:w="303"/>
        <w:gridCol w:w="237"/>
        <w:gridCol w:w="238"/>
        <w:gridCol w:w="293"/>
        <w:gridCol w:w="293"/>
        <w:gridCol w:w="520"/>
        <w:gridCol w:w="517"/>
        <w:gridCol w:w="824"/>
        <w:gridCol w:w="507"/>
        <w:gridCol w:w="503"/>
        <w:gridCol w:w="249"/>
        <w:gridCol w:w="249"/>
        <w:gridCol w:w="304"/>
        <w:gridCol w:w="299"/>
        <w:gridCol w:w="237"/>
        <w:gridCol w:w="237"/>
        <w:gridCol w:w="590"/>
      </w:tblGrid>
      <w:tr w:rsidR="00892803" w:rsidRPr="00A209BA" w14:paraId="71CE817B" w14:textId="77777777" w:rsidTr="00601D52">
        <w:trPr>
          <w:cnfStyle w:val="100000000000" w:firstRow="1" w:lastRow="0" w:firstColumn="0" w:lastColumn="0" w:oddVBand="0" w:evenVBand="0" w:oddHBand="0"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207" w:type="pct"/>
          </w:tcPr>
          <w:p w14:paraId="644DB911" w14:textId="77777777" w:rsidR="00892803" w:rsidRPr="00A209BA" w:rsidRDefault="00892803" w:rsidP="00601D52">
            <w:pPr>
              <w:rPr>
                <w:rFonts w:cs="Segoe UI"/>
                <w:sz w:val="16"/>
                <w:szCs w:val="16"/>
                <w:lang w:val="en-US"/>
              </w:rPr>
            </w:pPr>
            <w:r w:rsidRPr="00A209BA">
              <w:rPr>
                <w:sz w:val="16"/>
                <w:szCs w:val="16"/>
                <w:lang w:val="fr"/>
              </w:rPr>
              <w:t>Non</w:t>
            </w:r>
          </w:p>
        </w:tc>
        <w:tc>
          <w:tcPr>
            <w:tcW w:w="2331" w:type="pct"/>
          </w:tcPr>
          <w:p w14:paraId="14C1B2C5" w14:textId="77777777" w:rsidR="00892803" w:rsidRPr="00A209BA" w:rsidRDefault="00892803" w:rsidP="00601D52">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r w:rsidRPr="00A209BA">
              <w:rPr>
                <w:sz w:val="16"/>
                <w:szCs w:val="16"/>
                <w:lang w:val="fr"/>
              </w:rPr>
              <w:t>Activités/tâches d’évaluation 2021-2022</w:t>
            </w:r>
          </w:p>
        </w:tc>
        <w:tc>
          <w:tcPr>
            <w:tcW w:w="117" w:type="pct"/>
          </w:tcPr>
          <w:p w14:paraId="65F3F120" w14:textId="77777777" w:rsidR="00892803" w:rsidRPr="00A209BA" w:rsidRDefault="00892803" w:rsidP="00601D52">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p>
        </w:tc>
        <w:tc>
          <w:tcPr>
            <w:tcW w:w="183" w:type="pct"/>
            <w:gridSpan w:val="2"/>
          </w:tcPr>
          <w:p w14:paraId="5A76565A" w14:textId="77777777" w:rsidR="00892803" w:rsidRPr="00A209BA" w:rsidRDefault="00892803" w:rsidP="00601D52">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r w:rsidRPr="00A209BA">
              <w:rPr>
                <w:sz w:val="16"/>
                <w:szCs w:val="16"/>
                <w:lang w:val="fr"/>
              </w:rPr>
              <w:t>Juil</w:t>
            </w:r>
          </w:p>
        </w:tc>
        <w:tc>
          <w:tcPr>
            <w:tcW w:w="225" w:type="pct"/>
            <w:gridSpan w:val="2"/>
          </w:tcPr>
          <w:p w14:paraId="08DBB2F5" w14:textId="77777777" w:rsidR="00892803" w:rsidRPr="00A209BA" w:rsidRDefault="00892803" w:rsidP="00601D52">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r w:rsidRPr="00A209BA">
              <w:rPr>
                <w:sz w:val="16"/>
                <w:szCs w:val="16"/>
                <w:lang w:val="fr"/>
              </w:rPr>
              <w:t>Août</w:t>
            </w:r>
          </w:p>
        </w:tc>
        <w:tc>
          <w:tcPr>
            <w:tcW w:w="399" w:type="pct"/>
            <w:gridSpan w:val="2"/>
          </w:tcPr>
          <w:p w14:paraId="6F6D28EF" w14:textId="77777777" w:rsidR="00892803" w:rsidRPr="00A209BA" w:rsidRDefault="00892803" w:rsidP="00601D52">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r w:rsidRPr="00A209BA">
              <w:rPr>
                <w:sz w:val="16"/>
                <w:szCs w:val="16"/>
                <w:lang w:val="fr"/>
              </w:rPr>
              <w:t>Septembre</w:t>
            </w:r>
          </w:p>
        </w:tc>
        <w:tc>
          <w:tcPr>
            <w:tcW w:w="317" w:type="pct"/>
          </w:tcPr>
          <w:p w14:paraId="49C8410D" w14:textId="77777777" w:rsidR="00892803" w:rsidRPr="00A209BA" w:rsidRDefault="00892803" w:rsidP="00601D52">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r w:rsidRPr="00A209BA">
              <w:rPr>
                <w:sz w:val="16"/>
                <w:szCs w:val="16"/>
                <w:lang w:val="fr"/>
              </w:rPr>
              <w:t>O</w:t>
            </w:r>
            <w:r>
              <w:rPr>
                <w:sz w:val="16"/>
                <w:szCs w:val="16"/>
                <w:lang w:val="fr"/>
              </w:rPr>
              <w:t>ctobre</w:t>
            </w:r>
          </w:p>
        </w:tc>
        <w:tc>
          <w:tcPr>
            <w:tcW w:w="389" w:type="pct"/>
            <w:gridSpan w:val="2"/>
          </w:tcPr>
          <w:p w14:paraId="22745CAD" w14:textId="77777777" w:rsidR="00892803" w:rsidRPr="00A209BA" w:rsidRDefault="00892803" w:rsidP="00601D52">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r w:rsidRPr="00A209BA">
              <w:rPr>
                <w:sz w:val="16"/>
                <w:szCs w:val="16"/>
                <w:lang w:val="fr"/>
              </w:rPr>
              <w:t>Novembre</w:t>
            </w:r>
          </w:p>
        </w:tc>
        <w:tc>
          <w:tcPr>
            <w:tcW w:w="192" w:type="pct"/>
            <w:gridSpan w:val="2"/>
          </w:tcPr>
          <w:p w14:paraId="6514213A" w14:textId="77777777" w:rsidR="00892803" w:rsidRPr="00A209BA" w:rsidRDefault="00892803" w:rsidP="00601D52">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r w:rsidRPr="00A209BA">
              <w:rPr>
                <w:sz w:val="16"/>
                <w:szCs w:val="16"/>
                <w:lang w:val="fr"/>
              </w:rPr>
              <w:t>Dec</w:t>
            </w:r>
          </w:p>
        </w:tc>
        <w:tc>
          <w:tcPr>
            <w:tcW w:w="232" w:type="pct"/>
            <w:gridSpan w:val="2"/>
          </w:tcPr>
          <w:p w14:paraId="504B99BE" w14:textId="77777777" w:rsidR="00892803" w:rsidRPr="00A209BA" w:rsidRDefault="00892803" w:rsidP="00601D52">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r w:rsidRPr="00A209BA">
              <w:rPr>
                <w:sz w:val="16"/>
                <w:szCs w:val="16"/>
                <w:lang w:val="fr"/>
              </w:rPr>
              <w:t xml:space="preserve">Janv. </w:t>
            </w:r>
          </w:p>
        </w:tc>
        <w:tc>
          <w:tcPr>
            <w:tcW w:w="182" w:type="pct"/>
            <w:gridSpan w:val="2"/>
          </w:tcPr>
          <w:p w14:paraId="7F55E889" w14:textId="77777777" w:rsidR="00892803" w:rsidRPr="00A209BA" w:rsidRDefault="00892803" w:rsidP="00601D52">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r w:rsidRPr="00A209BA">
              <w:rPr>
                <w:sz w:val="16"/>
                <w:szCs w:val="16"/>
                <w:lang w:val="fr"/>
              </w:rPr>
              <w:t>Fév</w:t>
            </w:r>
          </w:p>
          <w:p w14:paraId="1DC6B9CC" w14:textId="77777777" w:rsidR="00892803" w:rsidRPr="00A209BA" w:rsidRDefault="00892803" w:rsidP="00601D52">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p>
          <w:p w14:paraId="6BD27B7B" w14:textId="77777777" w:rsidR="00892803" w:rsidRPr="00A209BA" w:rsidRDefault="00892803" w:rsidP="00601D52">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p>
        </w:tc>
        <w:tc>
          <w:tcPr>
            <w:tcW w:w="227" w:type="pct"/>
          </w:tcPr>
          <w:p w14:paraId="04D81C9E" w14:textId="77777777" w:rsidR="00892803" w:rsidRPr="00A209BA" w:rsidRDefault="00892803" w:rsidP="00601D52">
            <w:pPr>
              <w:cnfStyle w:val="100000000000" w:firstRow="1" w:lastRow="0" w:firstColumn="0" w:lastColumn="0" w:oddVBand="0" w:evenVBand="0" w:oddHBand="0" w:evenHBand="0" w:firstRowFirstColumn="0" w:firstRowLastColumn="0" w:lastRowFirstColumn="0" w:lastRowLastColumn="0"/>
              <w:rPr>
                <w:rFonts w:cs="Segoe UI"/>
                <w:sz w:val="16"/>
                <w:szCs w:val="16"/>
                <w:lang w:val="en-US"/>
              </w:rPr>
            </w:pPr>
            <w:r w:rsidRPr="00A209BA">
              <w:rPr>
                <w:sz w:val="16"/>
                <w:szCs w:val="16"/>
                <w:lang w:val="fr"/>
              </w:rPr>
              <w:t>Mars</w:t>
            </w:r>
          </w:p>
        </w:tc>
      </w:tr>
      <w:tr w:rsidR="00892803" w:rsidRPr="00A209BA" w14:paraId="495F55E9" w14:textId="77777777" w:rsidTr="00601D52">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7" w:type="pct"/>
          </w:tcPr>
          <w:p w14:paraId="1A4A52B5" w14:textId="77777777" w:rsidR="00892803" w:rsidRPr="00A209BA" w:rsidRDefault="00892803" w:rsidP="00601D52">
            <w:pPr>
              <w:rPr>
                <w:rFonts w:cs="Segoe UI"/>
                <w:color w:val="000000"/>
                <w:sz w:val="16"/>
                <w:szCs w:val="16"/>
                <w:lang w:val="en-US"/>
              </w:rPr>
            </w:pPr>
            <w:r w:rsidRPr="00A209BA">
              <w:rPr>
                <w:color w:val="000000"/>
                <w:sz w:val="16"/>
                <w:szCs w:val="16"/>
                <w:lang w:val="fr"/>
              </w:rPr>
              <w:t>Je.</w:t>
            </w:r>
          </w:p>
        </w:tc>
        <w:tc>
          <w:tcPr>
            <w:tcW w:w="2331" w:type="pct"/>
          </w:tcPr>
          <w:p w14:paraId="3053A985"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r w:rsidRPr="00A209BA">
              <w:rPr>
                <w:b/>
                <w:bCs/>
                <w:color w:val="000000"/>
                <w:sz w:val="16"/>
                <w:szCs w:val="16"/>
                <w:lang w:val="fr"/>
              </w:rPr>
              <w:t xml:space="preserve">Phase préparatoire </w:t>
            </w:r>
          </w:p>
        </w:tc>
        <w:tc>
          <w:tcPr>
            <w:tcW w:w="117" w:type="pct"/>
            <w:shd w:val="clear" w:color="auto" w:fill="7F7F7F"/>
          </w:tcPr>
          <w:p w14:paraId="149B1CE6"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183" w:type="pct"/>
            <w:gridSpan w:val="2"/>
            <w:shd w:val="clear" w:color="auto" w:fill="7F7F7F"/>
          </w:tcPr>
          <w:p w14:paraId="1DB06545"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225" w:type="pct"/>
            <w:gridSpan w:val="2"/>
            <w:shd w:val="clear" w:color="auto" w:fill="7F7F7F"/>
          </w:tcPr>
          <w:p w14:paraId="1329C702"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399" w:type="pct"/>
            <w:gridSpan w:val="2"/>
          </w:tcPr>
          <w:p w14:paraId="44C46162"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317" w:type="pct"/>
          </w:tcPr>
          <w:p w14:paraId="3CD8B548"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389" w:type="pct"/>
            <w:gridSpan w:val="2"/>
          </w:tcPr>
          <w:p w14:paraId="60AF6C56"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192" w:type="pct"/>
            <w:gridSpan w:val="2"/>
          </w:tcPr>
          <w:p w14:paraId="44DC0FA2"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232" w:type="pct"/>
            <w:gridSpan w:val="2"/>
          </w:tcPr>
          <w:p w14:paraId="4950A560"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182" w:type="pct"/>
            <w:gridSpan w:val="2"/>
          </w:tcPr>
          <w:p w14:paraId="35E52074"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227" w:type="pct"/>
          </w:tcPr>
          <w:p w14:paraId="321ACE0B"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r>
      <w:tr w:rsidR="00892803" w:rsidRPr="00A209BA" w14:paraId="0861B6C6" w14:textId="77777777" w:rsidTr="00601D52">
        <w:trPr>
          <w:trHeight w:val="258"/>
        </w:trPr>
        <w:tc>
          <w:tcPr>
            <w:cnfStyle w:val="001000000000" w:firstRow="0" w:lastRow="0" w:firstColumn="1" w:lastColumn="0" w:oddVBand="0" w:evenVBand="0" w:oddHBand="0" w:evenHBand="0" w:firstRowFirstColumn="0" w:firstRowLastColumn="0" w:lastRowFirstColumn="0" w:lastRowLastColumn="0"/>
            <w:tcW w:w="207" w:type="pct"/>
          </w:tcPr>
          <w:p w14:paraId="696FA448" w14:textId="77777777" w:rsidR="00892803" w:rsidRPr="00A209BA" w:rsidRDefault="00892803" w:rsidP="00601D52">
            <w:pPr>
              <w:numPr>
                <w:ilvl w:val="0"/>
                <w:numId w:val="15"/>
              </w:numPr>
              <w:rPr>
                <w:rFonts w:cs="Segoe UI"/>
                <w:color w:val="000000"/>
                <w:sz w:val="16"/>
                <w:szCs w:val="16"/>
                <w:lang w:val="en-US"/>
              </w:rPr>
            </w:pPr>
          </w:p>
        </w:tc>
        <w:tc>
          <w:tcPr>
            <w:tcW w:w="2331" w:type="pct"/>
          </w:tcPr>
          <w:p w14:paraId="7AFE59C9" w14:textId="77777777" w:rsidR="00892803" w:rsidRPr="00A209BA"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en-US"/>
              </w:rPr>
            </w:pPr>
            <w:r w:rsidRPr="00A209BA">
              <w:rPr>
                <w:color w:val="000000"/>
                <w:sz w:val="16"/>
                <w:szCs w:val="16"/>
                <w:lang w:val="fr"/>
              </w:rPr>
              <w:t>Réunion de lancement 30</w:t>
            </w:r>
            <w:r>
              <w:rPr>
                <w:color w:val="000000"/>
                <w:sz w:val="16"/>
                <w:szCs w:val="16"/>
                <w:lang w:val="fr"/>
              </w:rPr>
              <w:t xml:space="preserve"> </w:t>
            </w:r>
            <w:r w:rsidRPr="00435B87">
              <w:rPr>
                <w:color w:val="000000"/>
                <w:sz w:val="16"/>
                <w:szCs w:val="16"/>
                <w:lang w:val="fr"/>
              </w:rPr>
              <w:t>juin</w:t>
            </w:r>
            <w:r>
              <w:rPr>
                <w:color w:val="000000"/>
                <w:sz w:val="16"/>
                <w:szCs w:val="16"/>
                <w:lang w:val="fr"/>
              </w:rPr>
              <w:t xml:space="preserve"> </w:t>
            </w:r>
            <w:r w:rsidRPr="00A209BA">
              <w:rPr>
                <w:color w:val="000000"/>
                <w:sz w:val="16"/>
                <w:szCs w:val="16"/>
                <w:lang w:val="fr"/>
              </w:rPr>
              <w:t>2021</w:t>
            </w:r>
          </w:p>
        </w:tc>
        <w:tc>
          <w:tcPr>
            <w:tcW w:w="117" w:type="pct"/>
            <w:shd w:val="clear" w:color="auto" w:fill="385623"/>
          </w:tcPr>
          <w:p w14:paraId="0AC768FC" w14:textId="77777777" w:rsidR="00892803" w:rsidRPr="00A209BA"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en-US"/>
              </w:rPr>
            </w:pPr>
          </w:p>
        </w:tc>
        <w:tc>
          <w:tcPr>
            <w:tcW w:w="183" w:type="pct"/>
            <w:gridSpan w:val="2"/>
          </w:tcPr>
          <w:p w14:paraId="1F1353DB" w14:textId="77777777" w:rsidR="00892803" w:rsidRPr="00A209BA"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en-US"/>
              </w:rPr>
            </w:pPr>
          </w:p>
        </w:tc>
        <w:tc>
          <w:tcPr>
            <w:tcW w:w="225" w:type="pct"/>
            <w:gridSpan w:val="2"/>
          </w:tcPr>
          <w:p w14:paraId="4384B6E6" w14:textId="77777777" w:rsidR="00892803" w:rsidRPr="00A209BA"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en-US"/>
              </w:rPr>
            </w:pPr>
          </w:p>
        </w:tc>
        <w:tc>
          <w:tcPr>
            <w:tcW w:w="399" w:type="pct"/>
            <w:gridSpan w:val="2"/>
          </w:tcPr>
          <w:p w14:paraId="55697430" w14:textId="77777777" w:rsidR="00892803" w:rsidRPr="00A209BA"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en-US"/>
              </w:rPr>
            </w:pPr>
          </w:p>
        </w:tc>
        <w:tc>
          <w:tcPr>
            <w:tcW w:w="317" w:type="pct"/>
          </w:tcPr>
          <w:p w14:paraId="499B3F16" w14:textId="77777777" w:rsidR="00892803" w:rsidRPr="00A209BA"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en-US"/>
              </w:rPr>
            </w:pPr>
          </w:p>
        </w:tc>
        <w:tc>
          <w:tcPr>
            <w:tcW w:w="389" w:type="pct"/>
            <w:gridSpan w:val="2"/>
          </w:tcPr>
          <w:p w14:paraId="63D00D2D" w14:textId="77777777" w:rsidR="00892803" w:rsidRPr="00A209BA"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en-US"/>
              </w:rPr>
            </w:pPr>
          </w:p>
        </w:tc>
        <w:tc>
          <w:tcPr>
            <w:tcW w:w="192" w:type="pct"/>
            <w:gridSpan w:val="2"/>
          </w:tcPr>
          <w:p w14:paraId="3F965D8D" w14:textId="77777777" w:rsidR="00892803" w:rsidRPr="00A209BA"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en-US"/>
              </w:rPr>
            </w:pPr>
          </w:p>
        </w:tc>
        <w:tc>
          <w:tcPr>
            <w:tcW w:w="232" w:type="pct"/>
            <w:gridSpan w:val="2"/>
          </w:tcPr>
          <w:p w14:paraId="068FBAC6" w14:textId="77777777" w:rsidR="00892803" w:rsidRPr="00A209BA"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en-US"/>
              </w:rPr>
            </w:pPr>
          </w:p>
        </w:tc>
        <w:tc>
          <w:tcPr>
            <w:tcW w:w="182" w:type="pct"/>
            <w:gridSpan w:val="2"/>
          </w:tcPr>
          <w:p w14:paraId="52FCFB85" w14:textId="77777777" w:rsidR="00892803" w:rsidRPr="00A209BA"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en-US"/>
              </w:rPr>
            </w:pPr>
          </w:p>
        </w:tc>
        <w:tc>
          <w:tcPr>
            <w:tcW w:w="227" w:type="pct"/>
          </w:tcPr>
          <w:p w14:paraId="4E4A02FE" w14:textId="77777777" w:rsidR="00892803" w:rsidRPr="00A209BA"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en-US"/>
              </w:rPr>
            </w:pPr>
          </w:p>
        </w:tc>
      </w:tr>
      <w:tr w:rsidR="00892803" w:rsidRPr="00EF6901" w14:paraId="2D887565" w14:textId="77777777" w:rsidTr="00601D52">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207" w:type="pct"/>
          </w:tcPr>
          <w:p w14:paraId="27AD7E02" w14:textId="77777777" w:rsidR="00892803" w:rsidRPr="00A209BA" w:rsidRDefault="00892803" w:rsidP="00601D52">
            <w:pPr>
              <w:numPr>
                <w:ilvl w:val="0"/>
                <w:numId w:val="15"/>
              </w:numPr>
              <w:rPr>
                <w:rFonts w:cs="Segoe UI"/>
                <w:color w:val="000000"/>
                <w:sz w:val="16"/>
                <w:szCs w:val="16"/>
                <w:lang w:val="en-US"/>
              </w:rPr>
            </w:pPr>
          </w:p>
        </w:tc>
        <w:tc>
          <w:tcPr>
            <w:tcW w:w="2331" w:type="pct"/>
          </w:tcPr>
          <w:p w14:paraId="45C7CF6B"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r w:rsidRPr="00A209BA">
              <w:rPr>
                <w:color w:val="000000"/>
                <w:sz w:val="16"/>
                <w:szCs w:val="16"/>
                <w:lang w:val="fr"/>
              </w:rPr>
              <w:t>Entrevues préliminaires et réunion de lancement (par Skype ou Zoom)</w:t>
            </w:r>
          </w:p>
        </w:tc>
        <w:tc>
          <w:tcPr>
            <w:tcW w:w="117" w:type="pct"/>
            <w:shd w:val="clear" w:color="auto" w:fill="385623"/>
          </w:tcPr>
          <w:p w14:paraId="1D6D1AA8"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3" w:type="pct"/>
            <w:gridSpan w:val="2"/>
            <w:shd w:val="clear" w:color="auto" w:fill="385623"/>
          </w:tcPr>
          <w:p w14:paraId="7DA47040"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13" w:type="pct"/>
            <w:shd w:val="clear" w:color="auto" w:fill="385623"/>
          </w:tcPr>
          <w:p w14:paraId="2873438F"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13" w:type="pct"/>
            <w:shd w:val="clear" w:color="auto" w:fill="auto"/>
          </w:tcPr>
          <w:p w14:paraId="68F3859C"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99" w:type="pct"/>
            <w:gridSpan w:val="2"/>
          </w:tcPr>
          <w:p w14:paraId="6159A882"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17" w:type="pct"/>
          </w:tcPr>
          <w:p w14:paraId="47A26036"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89" w:type="pct"/>
            <w:gridSpan w:val="2"/>
          </w:tcPr>
          <w:p w14:paraId="3B51E16B"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92" w:type="pct"/>
            <w:gridSpan w:val="2"/>
          </w:tcPr>
          <w:p w14:paraId="4F418BA1"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32" w:type="pct"/>
            <w:gridSpan w:val="2"/>
          </w:tcPr>
          <w:p w14:paraId="20967D73"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2" w:type="pct"/>
            <w:gridSpan w:val="2"/>
          </w:tcPr>
          <w:p w14:paraId="48577613"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7" w:type="pct"/>
          </w:tcPr>
          <w:p w14:paraId="5E5993D0"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r>
      <w:tr w:rsidR="00892803" w:rsidRPr="00EF6901" w14:paraId="1B8B5FDC" w14:textId="77777777" w:rsidTr="00601D52">
        <w:trPr>
          <w:trHeight w:val="274"/>
        </w:trPr>
        <w:tc>
          <w:tcPr>
            <w:cnfStyle w:val="001000000000" w:firstRow="0" w:lastRow="0" w:firstColumn="1" w:lastColumn="0" w:oddVBand="0" w:evenVBand="0" w:oddHBand="0" w:evenHBand="0" w:firstRowFirstColumn="0" w:firstRowLastColumn="0" w:lastRowFirstColumn="0" w:lastRowLastColumn="0"/>
            <w:tcW w:w="207" w:type="pct"/>
          </w:tcPr>
          <w:p w14:paraId="670C6D92" w14:textId="77777777" w:rsidR="00892803" w:rsidRPr="0002260B" w:rsidRDefault="00892803" w:rsidP="00601D52">
            <w:pPr>
              <w:numPr>
                <w:ilvl w:val="0"/>
                <w:numId w:val="15"/>
              </w:numPr>
              <w:rPr>
                <w:rFonts w:cs="Segoe UI"/>
                <w:color w:val="000000"/>
                <w:sz w:val="16"/>
                <w:szCs w:val="16"/>
                <w:lang w:val="fr-FR"/>
              </w:rPr>
            </w:pPr>
          </w:p>
        </w:tc>
        <w:tc>
          <w:tcPr>
            <w:tcW w:w="2331" w:type="pct"/>
          </w:tcPr>
          <w:p w14:paraId="62D4579F"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sidRPr="00A209BA">
              <w:rPr>
                <w:color w:val="000000"/>
                <w:sz w:val="16"/>
                <w:szCs w:val="16"/>
                <w:lang w:val="fr"/>
              </w:rPr>
              <w:t>Réunion bilatérale avec le bureau</w:t>
            </w:r>
            <w:r>
              <w:rPr>
                <w:color w:val="000000"/>
                <w:sz w:val="16"/>
                <w:szCs w:val="16"/>
                <w:lang w:val="fr"/>
              </w:rPr>
              <w:t xml:space="preserve"> </w:t>
            </w:r>
            <w:r w:rsidRPr="00A209BA">
              <w:rPr>
                <w:color w:val="000000"/>
                <w:sz w:val="16"/>
                <w:szCs w:val="16"/>
                <w:lang w:val="fr"/>
              </w:rPr>
              <w:t>pays avant</w:t>
            </w:r>
            <w:r>
              <w:rPr>
                <w:color w:val="000000"/>
                <w:sz w:val="16"/>
                <w:szCs w:val="16"/>
                <w:lang w:val="fr"/>
              </w:rPr>
              <w:t xml:space="preserve"> </w:t>
            </w:r>
            <w:r w:rsidRPr="008409D8">
              <w:rPr>
                <w:color w:val="000000"/>
                <w:sz w:val="16"/>
                <w:szCs w:val="16"/>
                <w:lang w:val="fr"/>
              </w:rPr>
              <w:t>le 15</w:t>
            </w:r>
            <w:r>
              <w:rPr>
                <w:color w:val="000000"/>
                <w:sz w:val="16"/>
                <w:szCs w:val="16"/>
                <w:lang w:val="fr"/>
              </w:rPr>
              <w:t xml:space="preserve"> </w:t>
            </w:r>
            <w:r w:rsidRPr="008409D8">
              <w:rPr>
                <w:color w:val="000000"/>
                <w:sz w:val="16"/>
                <w:szCs w:val="16"/>
                <w:lang w:val="fr"/>
              </w:rPr>
              <w:t>juillet</w:t>
            </w:r>
            <w:r w:rsidRPr="00A209BA">
              <w:rPr>
                <w:color w:val="000000"/>
                <w:sz w:val="16"/>
                <w:szCs w:val="16"/>
                <w:lang w:val="fr"/>
              </w:rPr>
              <w:t>2021</w:t>
            </w:r>
          </w:p>
        </w:tc>
        <w:tc>
          <w:tcPr>
            <w:tcW w:w="117" w:type="pct"/>
            <w:shd w:val="clear" w:color="auto" w:fill="auto"/>
          </w:tcPr>
          <w:p w14:paraId="073269F3"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91" w:type="pct"/>
            <w:shd w:val="clear" w:color="auto" w:fill="F4B083"/>
          </w:tcPr>
          <w:p w14:paraId="34173411"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92" w:type="pct"/>
            <w:shd w:val="clear" w:color="auto" w:fill="auto"/>
          </w:tcPr>
          <w:p w14:paraId="79355121"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13" w:type="pct"/>
            <w:shd w:val="clear" w:color="auto" w:fill="auto"/>
          </w:tcPr>
          <w:p w14:paraId="0D7660D8"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13" w:type="pct"/>
            <w:shd w:val="clear" w:color="auto" w:fill="FFFFFF"/>
          </w:tcPr>
          <w:p w14:paraId="116DE9B5"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99" w:type="pct"/>
            <w:gridSpan w:val="2"/>
          </w:tcPr>
          <w:p w14:paraId="40AB70D0"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17" w:type="pct"/>
          </w:tcPr>
          <w:p w14:paraId="0C13ADEA"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89" w:type="pct"/>
            <w:gridSpan w:val="2"/>
          </w:tcPr>
          <w:p w14:paraId="6A038F05"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92" w:type="pct"/>
            <w:gridSpan w:val="2"/>
          </w:tcPr>
          <w:p w14:paraId="2592A8AE"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32" w:type="pct"/>
            <w:gridSpan w:val="2"/>
          </w:tcPr>
          <w:p w14:paraId="065DEA57"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2" w:type="pct"/>
            <w:gridSpan w:val="2"/>
          </w:tcPr>
          <w:p w14:paraId="5BF3B7E3"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7" w:type="pct"/>
          </w:tcPr>
          <w:p w14:paraId="2FE266B8"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r>
      <w:tr w:rsidR="00892803" w:rsidRPr="00EF6901" w14:paraId="66804F55" w14:textId="77777777" w:rsidTr="00601D52">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7" w:type="pct"/>
          </w:tcPr>
          <w:p w14:paraId="4CE94B8B" w14:textId="77777777" w:rsidR="00892803" w:rsidRPr="0002260B" w:rsidRDefault="00892803" w:rsidP="00601D52">
            <w:pPr>
              <w:numPr>
                <w:ilvl w:val="0"/>
                <w:numId w:val="15"/>
              </w:numPr>
              <w:rPr>
                <w:rFonts w:cs="Segoe UI"/>
                <w:color w:val="000000"/>
                <w:sz w:val="16"/>
                <w:szCs w:val="16"/>
                <w:lang w:val="fr-FR"/>
              </w:rPr>
            </w:pPr>
          </w:p>
        </w:tc>
        <w:tc>
          <w:tcPr>
            <w:tcW w:w="2331" w:type="pct"/>
          </w:tcPr>
          <w:p w14:paraId="2D03FE6C"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r>
              <w:rPr>
                <w:color w:val="000000"/>
                <w:sz w:val="16"/>
                <w:szCs w:val="16"/>
                <w:lang w:val="fr"/>
              </w:rPr>
              <w:t>Revue documentaire</w:t>
            </w:r>
            <w:r w:rsidRPr="00A209BA">
              <w:rPr>
                <w:color w:val="000000"/>
                <w:sz w:val="16"/>
                <w:szCs w:val="16"/>
                <w:lang w:val="fr"/>
              </w:rPr>
              <w:t>, mise au point d’outils de collecte de données et élaboration d</w:t>
            </w:r>
            <w:r>
              <w:rPr>
                <w:color w:val="000000"/>
                <w:sz w:val="16"/>
                <w:szCs w:val="16"/>
                <w:lang w:val="fr"/>
              </w:rPr>
              <w:t>u</w:t>
            </w:r>
            <w:r w:rsidRPr="00A209BA">
              <w:rPr>
                <w:color w:val="000000"/>
                <w:sz w:val="16"/>
                <w:szCs w:val="16"/>
                <w:lang w:val="fr"/>
              </w:rPr>
              <w:t xml:space="preserve"> rapport de lancement </w:t>
            </w:r>
            <w:r>
              <w:rPr>
                <w:color w:val="000000"/>
                <w:sz w:val="16"/>
                <w:szCs w:val="16"/>
                <w:lang w:val="fr"/>
              </w:rPr>
              <w:t xml:space="preserve"> </w:t>
            </w:r>
            <w:r w:rsidRPr="00A209BA">
              <w:rPr>
                <w:color w:val="000000"/>
                <w:sz w:val="16"/>
                <w:szCs w:val="16"/>
                <w:lang w:val="fr"/>
              </w:rPr>
              <w:t xml:space="preserve">  </w:t>
            </w:r>
          </w:p>
        </w:tc>
        <w:tc>
          <w:tcPr>
            <w:tcW w:w="117" w:type="pct"/>
            <w:shd w:val="clear" w:color="auto" w:fill="ED7D31"/>
          </w:tcPr>
          <w:p w14:paraId="0D44306E"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3" w:type="pct"/>
            <w:gridSpan w:val="2"/>
            <w:shd w:val="clear" w:color="auto" w:fill="ED7D31"/>
          </w:tcPr>
          <w:p w14:paraId="0C02B279"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13" w:type="pct"/>
            <w:shd w:val="clear" w:color="auto" w:fill="ED7D31"/>
          </w:tcPr>
          <w:p w14:paraId="5E857C82"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13" w:type="pct"/>
            <w:shd w:val="clear" w:color="auto" w:fill="FFFFFF"/>
          </w:tcPr>
          <w:p w14:paraId="42067C0A"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99" w:type="pct"/>
            <w:gridSpan w:val="2"/>
          </w:tcPr>
          <w:p w14:paraId="0DD16C4B"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17" w:type="pct"/>
          </w:tcPr>
          <w:p w14:paraId="363438DC"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89" w:type="pct"/>
            <w:gridSpan w:val="2"/>
          </w:tcPr>
          <w:p w14:paraId="0C7631EE"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92" w:type="pct"/>
            <w:gridSpan w:val="2"/>
          </w:tcPr>
          <w:p w14:paraId="2D66416B"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32" w:type="pct"/>
            <w:gridSpan w:val="2"/>
          </w:tcPr>
          <w:p w14:paraId="46E86410"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2" w:type="pct"/>
            <w:gridSpan w:val="2"/>
          </w:tcPr>
          <w:p w14:paraId="5C538A82"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7" w:type="pct"/>
          </w:tcPr>
          <w:p w14:paraId="0BF58F1F"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r>
      <w:tr w:rsidR="00892803" w:rsidRPr="00EF6901" w14:paraId="51905E72" w14:textId="77777777" w:rsidTr="00601D52">
        <w:trPr>
          <w:trHeight w:val="274"/>
        </w:trPr>
        <w:tc>
          <w:tcPr>
            <w:cnfStyle w:val="001000000000" w:firstRow="0" w:lastRow="0" w:firstColumn="1" w:lastColumn="0" w:oddVBand="0" w:evenVBand="0" w:oddHBand="0" w:evenHBand="0" w:firstRowFirstColumn="0" w:firstRowLastColumn="0" w:lastRowFirstColumn="0" w:lastRowLastColumn="0"/>
            <w:tcW w:w="207" w:type="pct"/>
          </w:tcPr>
          <w:p w14:paraId="63705D1F" w14:textId="77777777" w:rsidR="00892803" w:rsidRPr="0002260B" w:rsidRDefault="00892803" w:rsidP="00601D52">
            <w:pPr>
              <w:numPr>
                <w:ilvl w:val="0"/>
                <w:numId w:val="15"/>
              </w:numPr>
              <w:rPr>
                <w:rFonts w:cs="Segoe UI"/>
                <w:color w:val="000000"/>
                <w:sz w:val="16"/>
                <w:szCs w:val="16"/>
                <w:lang w:val="fr-FR"/>
              </w:rPr>
            </w:pPr>
          </w:p>
        </w:tc>
        <w:tc>
          <w:tcPr>
            <w:tcW w:w="2331" w:type="pct"/>
          </w:tcPr>
          <w:p w14:paraId="68B16805"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sidRPr="00A209BA">
              <w:rPr>
                <w:color w:val="000000"/>
                <w:sz w:val="16"/>
                <w:szCs w:val="16"/>
                <w:lang w:val="fr"/>
              </w:rPr>
              <w:t>Présentation d</w:t>
            </w:r>
            <w:r>
              <w:rPr>
                <w:color w:val="000000"/>
                <w:sz w:val="16"/>
                <w:szCs w:val="16"/>
                <w:lang w:val="fr"/>
              </w:rPr>
              <w:t xml:space="preserve">u </w:t>
            </w:r>
            <w:r w:rsidRPr="00A209BA">
              <w:rPr>
                <w:color w:val="000000"/>
                <w:sz w:val="16"/>
                <w:szCs w:val="16"/>
                <w:lang w:val="fr"/>
              </w:rPr>
              <w:t xml:space="preserve">projet de rapport de lancement.    </w:t>
            </w:r>
          </w:p>
          <w:p w14:paraId="78F06805"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p w14:paraId="39D390B6"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sidRPr="00A209BA">
              <w:rPr>
                <w:color w:val="000000"/>
                <w:sz w:val="16"/>
                <w:szCs w:val="16"/>
                <w:lang w:val="fr"/>
              </w:rPr>
              <w:t xml:space="preserve">Phase 1 : Présentation du rapport initial global (méthodologie, matrice d’évaluation, outils de collecte de données) </w:t>
            </w:r>
            <w:r w:rsidRPr="00AA47A4">
              <w:rPr>
                <w:color w:val="000000"/>
                <w:sz w:val="16"/>
                <w:szCs w:val="16"/>
                <w:lang w:val="fr"/>
              </w:rPr>
              <w:t>d’ici</w:t>
            </w:r>
            <w:r>
              <w:rPr>
                <w:color w:val="000000"/>
                <w:sz w:val="16"/>
                <w:szCs w:val="16"/>
                <w:lang w:val="fr"/>
              </w:rPr>
              <w:t xml:space="preserve"> </w:t>
            </w:r>
            <w:r w:rsidRPr="00AA47A4">
              <w:rPr>
                <w:color w:val="000000"/>
                <w:sz w:val="16"/>
                <w:szCs w:val="16"/>
                <w:lang w:val="fr"/>
              </w:rPr>
              <w:t>le 29</w:t>
            </w:r>
            <w:r>
              <w:rPr>
                <w:color w:val="000000"/>
                <w:sz w:val="16"/>
                <w:szCs w:val="16"/>
                <w:lang w:val="fr"/>
              </w:rPr>
              <w:t xml:space="preserve"> </w:t>
            </w:r>
            <w:r w:rsidRPr="00AA47A4">
              <w:rPr>
                <w:lang w:val="fr"/>
              </w:rPr>
              <w:t>juillet</w:t>
            </w:r>
            <w:r w:rsidRPr="00AA47A4">
              <w:rPr>
                <w:color w:val="000000"/>
                <w:sz w:val="16"/>
                <w:szCs w:val="16"/>
                <w:lang w:val="fr"/>
              </w:rPr>
              <w:t>2021</w:t>
            </w:r>
          </w:p>
          <w:p w14:paraId="04636A91"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sidRPr="00A209BA">
              <w:rPr>
                <w:color w:val="000000"/>
                <w:sz w:val="16"/>
                <w:szCs w:val="16"/>
                <w:lang w:val="fr"/>
              </w:rPr>
              <w:t>= L’UNICEF doit renvoyer ses commentaires d’ici le vendredi</w:t>
            </w:r>
            <w:r w:rsidRPr="00A209BA">
              <w:rPr>
                <w:color w:val="000000"/>
                <w:sz w:val="16"/>
                <w:szCs w:val="16"/>
                <w:vertAlign w:val="superscript"/>
                <w:lang w:val="fr"/>
              </w:rPr>
              <w:t xml:space="preserve">6 </w:t>
            </w:r>
            <w:r>
              <w:rPr>
                <w:lang w:val="fr"/>
              </w:rPr>
              <w:t xml:space="preserve">août </w:t>
            </w:r>
            <w:r w:rsidRPr="00A209BA">
              <w:rPr>
                <w:color w:val="000000"/>
                <w:sz w:val="16"/>
                <w:szCs w:val="16"/>
                <w:lang w:val="fr"/>
              </w:rPr>
              <w:t>2021</w:t>
            </w:r>
          </w:p>
          <w:p w14:paraId="74FBE4FC"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sidRPr="00A209BA">
              <w:rPr>
                <w:color w:val="000000"/>
                <w:sz w:val="16"/>
                <w:szCs w:val="16"/>
                <w:lang w:val="fr"/>
              </w:rPr>
              <w:t xml:space="preserve">Phase 2 : Soumission </w:t>
            </w:r>
            <w:r>
              <w:rPr>
                <w:color w:val="000000"/>
                <w:sz w:val="16"/>
                <w:szCs w:val="16"/>
                <w:lang w:val="fr"/>
              </w:rPr>
              <w:t xml:space="preserve">du </w:t>
            </w:r>
            <w:r w:rsidRPr="00A209BA">
              <w:rPr>
                <w:color w:val="000000"/>
                <w:sz w:val="16"/>
                <w:szCs w:val="16"/>
                <w:lang w:val="fr"/>
              </w:rPr>
              <w:t>projet de rapports de lancement le lundi 16 août 2021</w:t>
            </w:r>
          </w:p>
          <w:p w14:paraId="7E8C8D1B"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17" w:type="pct"/>
            <w:shd w:val="clear" w:color="auto" w:fill="FFC000"/>
          </w:tcPr>
          <w:p w14:paraId="710E44DC"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3" w:type="pct"/>
            <w:gridSpan w:val="2"/>
            <w:shd w:val="clear" w:color="auto" w:fill="auto"/>
          </w:tcPr>
          <w:p w14:paraId="4B749618"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13" w:type="pct"/>
            <w:shd w:val="clear" w:color="auto" w:fill="FFC000"/>
          </w:tcPr>
          <w:p w14:paraId="52AEFF65"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13" w:type="pct"/>
            <w:shd w:val="clear" w:color="auto" w:fill="auto"/>
          </w:tcPr>
          <w:p w14:paraId="1E889604"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99" w:type="pct"/>
            <w:gridSpan w:val="2"/>
          </w:tcPr>
          <w:p w14:paraId="78EFE680"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17" w:type="pct"/>
          </w:tcPr>
          <w:p w14:paraId="266AAE8B"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89" w:type="pct"/>
            <w:gridSpan w:val="2"/>
          </w:tcPr>
          <w:p w14:paraId="65B6CFA7"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92" w:type="pct"/>
            <w:gridSpan w:val="2"/>
          </w:tcPr>
          <w:p w14:paraId="31492C9C"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32" w:type="pct"/>
            <w:gridSpan w:val="2"/>
          </w:tcPr>
          <w:p w14:paraId="5F412893"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2" w:type="pct"/>
            <w:gridSpan w:val="2"/>
          </w:tcPr>
          <w:p w14:paraId="61BE6951"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7" w:type="pct"/>
          </w:tcPr>
          <w:p w14:paraId="60DB2110"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r>
      <w:tr w:rsidR="00892803" w:rsidRPr="00EF6901" w14:paraId="71008252" w14:textId="77777777" w:rsidTr="00601D52">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7" w:type="pct"/>
          </w:tcPr>
          <w:p w14:paraId="2A840A04" w14:textId="77777777" w:rsidR="00892803" w:rsidRPr="0002260B" w:rsidRDefault="00892803" w:rsidP="00601D52">
            <w:pPr>
              <w:numPr>
                <w:ilvl w:val="0"/>
                <w:numId w:val="15"/>
              </w:numPr>
              <w:rPr>
                <w:rFonts w:cs="Segoe UI"/>
                <w:color w:val="000000"/>
                <w:sz w:val="16"/>
                <w:szCs w:val="16"/>
                <w:lang w:val="fr-FR"/>
              </w:rPr>
            </w:pPr>
          </w:p>
        </w:tc>
        <w:tc>
          <w:tcPr>
            <w:tcW w:w="2331" w:type="pct"/>
          </w:tcPr>
          <w:p w14:paraId="268103B0"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r w:rsidRPr="00A209BA">
              <w:rPr>
                <w:color w:val="000000"/>
                <w:sz w:val="16"/>
                <w:szCs w:val="16"/>
                <w:lang w:val="fr"/>
              </w:rPr>
              <w:t>Examen d</w:t>
            </w:r>
            <w:r>
              <w:rPr>
                <w:color w:val="000000"/>
                <w:sz w:val="16"/>
                <w:szCs w:val="16"/>
                <w:lang w:val="fr"/>
              </w:rPr>
              <w:t>u</w:t>
            </w:r>
            <w:r w:rsidRPr="00A209BA">
              <w:rPr>
                <w:color w:val="000000"/>
                <w:sz w:val="16"/>
                <w:szCs w:val="16"/>
                <w:lang w:val="fr"/>
              </w:rPr>
              <w:t xml:space="preserve"> rapport de lancement par l’UNICEF / ERG D’ici le lundi 30 août</w:t>
            </w:r>
            <w:r>
              <w:rPr>
                <w:lang w:val="fr"/>
              </w:rPr>
              <w:t xml:space="preserve"> </w:t>
            </w:r>
            <w:r w:rsidRPr="00A209BA">
              <w:rPr>
                <w:color w:val="000000"/>
                <w:sz w:val="16"/>
                <w:szCs w:val="16"/>
                <w:lang w:val="fr"/>
              </w:rPr>
              <w:t>2021</w:t>
            </w:r>
          </w:p>
          <w:p w14:paraId="3E772E4F"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i/>
                <w:iCs/>
                <w:color w:val="000000"/>
                <w:sz w:val="16"/>
                <w:szCs w:val="16"/>
                <w:lang w:val="fr-FR"/>
              </w:rPr>
            </w:pPr>
            <w:r w:rsidRPr="00A209BA">
              <w:rPr>
                <w:i/>
                <w:iCs/>
                <w:color w:val="A5A5A5"/>
                <w:sz w:val="16"/>
                <w:szCs w:val="16"/>
                <w:lang w:val="fr"/>
              </w:rPr>
              <w:t>Le rapport peut faire l’objet de plusieurs séries de commentaires jusqu’à ce que les rapports soient jugés satisfaisants.</w:t>
            </w:r>
          </w:p>
        </w:tc>
        <w:tc>
          <w:tcPr>
            <w:tcW w:w="117" w:type="pct"/>
            <w:shd w:val="clear" w:color="auto" w:fill="4472C4"/>
          </w:tcPr>
          <w:p w14:paraId="7D386F74"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3" w:type="pct"/>
            <w:gridSpan w:val="2"/>
            <w:shd w:val="clear" w:color="auto" w:fill="auto"/>
          </w:tcPr>
          <w:p w14:paraId="79189E69"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13" w:type="pct"/>
            <w:shd w:val="clear" w:color="auto" w:fill="auto"/>
          </w:tcPr>
          <w:p w14:paraId="40822A4A"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ascii="Calibri" w:hAnsi="Calibri" w:cs="Times New Roman"/>
                <w:sz w:val="16"/>
                <w:szCs w:val="16"/>
                <w:lang w:val="fr-FR"/>
              </w:rPr>
            </w:pPr>
          </w:p>
        </w:tc>
        <w:tc>
          <w:tcPr>
            <w:tcW w:w="113" w:type="pct"/>
            <w:shd w:val="clear" w:color="auto" w:fill="4472C4"/>
          </w:tcPr>
          <w:p w14:paraId="5C9D345E"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99" w:type="pct"/>
            <w:gridSpan w:val="2"/>
          </w:tcPr>
          <w:p w14:paraId="15EEF209"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17" w:type="pct"/>
          </w:tcPr>
          <w:p w14:paraId="0AC80EBA"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89" w:type="pct"/>
            <w:gridSpan w:val="2"/>
          </w:tcPr>
          <w:p w14:paraId="37E9A5AD"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92" w:type="pct"/>
            <w:gridSpan w:val="2"/>
          </w:tcPr>
          <w:p w14:paraId="1985A8DB"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32" w:type="pct"/>
            <w:gridSpan w:val="2"/>
          </w:tcPr>
          <w:p w14:paraId="37AB8637"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2" w:type="pct"/>
            <w:gridSpan w:val="2"/>
          </w:tcPr>
          <w:p w14:paraId="4A48CFB6"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7" w:type="pct"/>
          </w:tcPr>
          <w:p w14:paraId="665549E3"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r>
      <w:tr w:rsidR="00892803" w:rsidRPr="00EF6901" w14:paraId="3480F275" w14:textId="77777777" w:rsidTr="00601D52">
        <w:trPr>
          <w:trHeight w:val="274"/>
        </w:trPr>
        <w:tc>
          <w:tcPr>
            <w:cnfStyle w:val="001000000000" w:firstRow="0" w:lastRow="0" w:firstColumn="1" w:lastColumn="0" w:oddVBand="0" w:evenVBand="0" w:oddHBand="0" w:evenHBand="0" w:firstRowFirstColumn="0" w:firstRowLastColumn="0" w:lastRowFirstColumn="0" w:lastRowLastColumn="0"/>
            <w:tcW w:w="207" w:type="pct"/>
          </w:tcPr>
          <w:p w14:paraId="3B948378" w14:textId="77777777" w:rsidR="00892803" w:rsidRPr="0002260B" w:rsidRDefault="00892803" w:rsidP="00601D52">
            <w:pPr>
              <w:numPr>
                <w:ilvl w:val="0"/>
                <w:numId w:val="15"/>
              </w:numPr>
              <w:rPr>
                <w:rFonts w:cs="Segoe UI"/>
                <w:color w:val="000000"/>
                <w:sz w:val="16"/>
                <w:szCs w:val="16"/>
                <w:lang w:val="fr-FR"/>
              </w:rPr>
            </w:pPr>
          </w:p>
        </w:tc>
        <w:tc>
          <w:tcPr>
            <w:tcW w:w="2331" w:type="pct"/>
          </w:tcPr>
          <w:p w14:paraId="4B8459DA"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sidRPr="00A209BA">
              <w:rPr>
                <w:color w:val="000000"/>
                <w:sz w:val="16"/>
                <w:szCs w:val="16"/>
                <w:lang w:val="fr"/>
              </w:rPr>
              <w:t xml:space="preserve">Présentation du rapport initial (réunion initiale) Atelier de validation de la matrice d’évaluation, des rubriques et des outils de collecte de données  </w:t>
            </w:r>
          </w:p>
        </w:tc>
        <w:tc>
          <w:tcPr>
            <w:tcW w:w="117" w:type="pct"/>
            <w:shd w:val="clear" w:color="auto" w:fill="FFC000"/>
          </w:tcPr>
          <w:p w14:paraId="2F77D012"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3" w:type="pct"/>
            <w:gridSpan w:val="2"/>
            <w:shd w:val="clear" w:color="auto" w:fill="FFFFFF"/>
          </w:tcPr>
          <w:p w14:paraId="22760E25"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13" w:type="pct"/>
            <w:shd w:val="clear" w:color="auto" w:fill="FFFFFF"/>
          </w:tcPr>
          <w:p w14:paraId="26095F7C"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13" w:type="pct"/>
            <w:shd w:val="clear" w:color="auto" w:fill="FFC000"/>
          </w:tcPr>
          <w:p w14:paraId="50A0DACF"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99" w:type="pct"/>
            <w:gridSpan w:val="2"/>
            <w:shd w:val="clear" w:color="auto" w:fill="auto"/>
          </w:tcPr>
          <w:p w14:paraId="45F70AF8"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17" w:type="pct"/>
          </w:tcPr>
          <w:p w14:paraId="316CA8C8"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89" w:type="pct"/>
            <w:gridSpan w:val="2"/>
          </w:tcPr>
          <w:p w14:paraId="3093CE95"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92" w:type="pct"/>
            <w:gridSpan w:val="2"/>
          </w:tcPr>
          <w:p w14:paraId="3169005F"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32" w:type="pct"/>
            <w:gridSpan w:val="2"/>
          </w:tcPr>
          <w:p w14:paraId="244018FA"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2" w:type="pct"/>
            <w:gridSpan w:val="2"/>
          </w:tcPr>
          <w:p w14:paraId="4A0AE7D7"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7" w:type="pct"/>
          </w:tcPr>
          <w:p w14:paraId="1F6D05B7"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r>
      <w:tr w:rsidR="00892803" w:rsidRPr="00A209BA" w14:paraId="678674E4" w14:textId="77777777" w:rsidTr="00601D52">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207" w:type="pct"/>
          </w:tcPr>
          <w:p w14:paraId="51E23617" w14:textId="77777777" w:rsidR="00892803" w:rsidRPr="0002260B" w:rsidRDefault="00892803" w:rsidP="00601D52">
            <w:pPr>
              <w:numPr>
                <w:ilvl w:val="0"/>
                <w:numId w:val="15"/>
              </w:numPr>
              <w:rPr>
                <w:rFonts w:cs="Segoe UI"/>
                <w:color w:val="000000"/>
                <w:sz w:val="16"/>
                <w:szCs w:val="16"/>
                <w:lang w:val="fr-FR"/>
              </w:rPr>
            </w:pPr>
          </w:p>
        </w:tc>
        <w:tc>
          <w:tcPr>
            <w:tcW w:w="2331" w:type="pct"/>
          </w:tcPr>
          <w:p w14:paraId="6E41E40C"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r w:rsidRPr="00A209BA">
              <w:rPr>
                <w:color w:val="000000"/>
                <w:sz w:val="16"/>
                <w:szCs w:val="16"/>
                <w:lang w:val="fr"/>
              </w:rPr>
              <w:t>Intégrer les commentaires sur le rapport initial. Examen du rapport initial et intégration des intrants du Groupe de référence de l’évaluation (GRE). Présentation d</w:t>
            </w:r>
            <w:r>
              <w:rPr>
                <w:color w:val="000000"/>
                <w:sz w:val="16"/>
                <w:szCs w:val="16"/>
                <w:lang w:val="fr"/>
              </w:rPr>
              <w:t xml:space="preserve">u </w:t>
            </w:r>
            <w:r w:rsidRPr="00A209BA">
              <w:rPr>
                <w:color w:val="000000"/>
                <w:sz w:val="16"/>
                <w:szCs w:val="16"/>
                <w:lang w:val="fr"/>
              </w:rPr>
              <w:t>rapport de lancement complet. 15</w:t>
            </w:r>
            <w:r w:rsidRPr="00A209BA">
              <w:rPr>
                <w:color w:val="000000"/>
                <w:sz w:val="16"/>
                <w:szCs w:val="16"/>
                <w:vertAlign w:val="superscript"/>
                <w:lang w:val="fr"/>
              </w:rPr>
              <w:t>septembre</w:t>
            </w:r>
          </w:p>
        </w:tc>
        <w:tc>
          <w:tcPr>
            <w:tcW w:w="117" w:type="pct"/>
            <w:shd w:val="clear" w:color="auto" w:fill="FF0000"/>
          </w:tcPr>
          <w:p w14:paraId="70D69C70"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183" w:type="pct"/>
            <w:gridSpan w:val="2"/>
            <w:shd w:val="clear" w:color="auto" w:fill="auto"/>
          </w:tcPr>
          <w:p w14:paraId="743C6D18"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225" w:type="pct"/>
            <w:gridSpan w:val="2"/>
            <w:shd w:val="clear" w:color="auto" w:fill="auto"/>
          </w:tcPr>
          <w:p w14:paraId="4D322E06"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200" w:type="pct"/>
            <w:shd w:val="clear" w:color="auto" w:fill="FF0000"/>
          </w:tcPr>
          <w:p w14:paraId="191C8335"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199" w:type="pct"/>
            <w:shd w:val="clear" w:color="auto" w:fill="auto"/>
          </w:tcPr>
          <w:p w14:paraId="75E258B9"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317" w:type="pct"/>
          </w:tcPr>
          <w:p w14:paraId="0772B48F"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389" w:type="pct"/>
            <w:gridSpan w:val="2"/>
          </w:tcPr>
          <w:p w14:paraId="56859575"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192" w:type="pct"/>
            <w:gridSpan w:val="2"/>
          </w:tcPr>
          <w:p w14:paraId="5DC39C98"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232" w:type="pct"/>
            <w:gridSpan w:val="2"/>
          </w:tcPr>
          <w:p w14:paraId="345B4D0F"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182" w:type="pct"/>
            <w:gridSpan w:val="2"/>
          </w:tcPr>
          <w:p w14:paraId="2DA80A1F"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227" w:type="pct"/>
          </w:tcPr>
          <w:p w14:paraId="229920A7"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r>
      <w:tr w:rsidR="00892803" w:rsidRPr="00EF6901" w14:paraId="0CD7CE9A" w14:textId="77777777" w:rsidTr="00601D52">
        <w:trPr>
          <w:trHeight w:val="274"/>
        </w:trPr>
        <w:tc>
          <w:tcPr>
            <w:cnfStyle w:val="001000000000" w:firstRow="0" w:lastRow="0" w:firstColumn="1" w:lastColumn="0" w:oddVBand="0" w:evenVBand="0" w:oddHBand="0" w:evenHBand="0" w:firstRowFirstColumn="0" w:firstRowLastColumn="0" w:lastRowFirstColumn="0" w:lastRowLastColumn="0"/>
            <w:tcW w:w="207" w:type="pct"/>
          </w:tcPr>
          <w:p w14:paraId="2C3F40F2" w14:textId="77777777" w:rsidR="00892803" w:rsidRPr="00A209BA" w:rsidRDefault="00892803" w:rsidP="00601D52">
            <w:pPr>
              <w:rPr>
                <w:rFonts w:cs="Segoe UI"/>
                <w:color w:val="000000"/>
                <w:sz w:val="16"/>
                <w:szCs w:val="16"/>
                <w:lang w:val="en-US"/>
              </w:rPr>
            </w:pPr>
            <w:r w:rsidRPr="00A209BA">
              <w:rPr>
                <w:color w:val="000000"/>
                <w:sz w:val="16"/>
                <w:szCs w:val="16"/>
                <w:lang w:val="fr"/>
              </w:rPr>
              <w:t>II.</w:t>
            </w:r>
          </w:p>
        </w:tc>
        <w:tc>
          <w:tcPr>
            <w:tcW w:w="2331" w:type="pct"/>
          </w:tcPr>
          <w:p w14:paraId="11AB4FE5"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sidRPr="00A209BA">
              <w:rPr>
                <w:b/>
                <w:bCs/>
                <w:color w:val="000000"/>
                <w:sz w:val="16"/>
                <w:szCs w:val="16"/>
                <w:lang w:val="fr"/>
              </w:rPr>
              <w:t xml:space="preserve">En phase de collecte des données par pays (septembre - octobre 2021) </w:t>
            </w:r>
          </w:p>
        </w:tc>
        <w:tc>
          <w:tcPr>
            <w:tcW w:w="117" w:type="pct"/>
            <w:shd w:val="clear" w:color="auto" w:fill="7F7F7F"/>
          </w:tcPr>
          <w:p w14:paraId="7424BEB5"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3" w:type="pct"/>
            <w:gridSpan w:val="2"/>
          </w:tcPr>
          <w:p w14:paraId="40B520A3"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5" w:type="pct"/>
            <w:gridSpan w:val="2"/>
            <w:shd w:val="clear" w:color="auto" w:fill="auto"/>
          </w:tcPr>
          <w:p w14:paraId="7FB1E2DB"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99" w:type="pct"/>
            <w:gridSpan w:val="2"/>
            <w:shd w:val="clear" w:color="auto" w:fill="7F7F7F"/>
          </w:tcPr>
          <w:p w14:paraId="6658DCFF"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17" w:type="pct"/>
            <w:shd w:val="clear" w:color="auto" w:fill="7F7F7F"/>
          </w:tcPr>
          <w:p w14:paraId="7A232323"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89" w:type="pct"/>
            <w:gridSpan w:val="2"/>
            <w:shd w:val="clear" w:color="auto" w:fill="767171"/>
          </w:tcPr>
          <w:p w14:paraId="3107E343"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92" w:type="pct"/>
            <w:gridSpan w:val="2"/>
          </w:tcPr>
          <w:p w14:paraId="16A64A66"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32" w:type="pct"/>
            <w:gridSpan w:val="2"/>
          </w:tcPr>
          <w:p w14:paraId="0480E25B"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2" w:type="pct"/>
            <w:gridSpan w:val="2"/>
          </w:tcPr>
          <w:p w14:paraId="5F78727B"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7" w:type="pct"/>
          </w:tcPr>
          <w:p w14:paraId="2ACCC615"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r>
      <w:tr w:rsidR="00892803" w:rsidRPr="00A209BA" w14:paraId="666598DF" w14:textId="77777777" w:rsidTr="00601D52">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7" w:type="pct"/>
          </w:tcPr>
          <w:p w14:paraId="4E1D9B8C" w14:textId="77777777" w:rsidR="00892803" w:rsidRPr="0002260B" w:rsidRDefault="00892803" w:rsidP="00601D52">
            <w:pPr>
              <w:numPr>
                <w:ilvl w:val="0"/>
                <w:numId w:val="15"/>
              </w:numPr>
              <w:rPr>
                <w:rFonts w:cs="Segoe UI"/>
                <w:color w:val="000000"/>
                <w:sz w:val="16"/>
                <w:szCs w:val="16"/>
                <w:lang w:val="fr-FR"/>
              </w:rPr>
            </w:pPr>
          </w:p>
        </w:tc>
        <w:tc>
          <w:tcPr>
            <w:tcW w:w="2331" w:type="pct"/>
          </w:tcPr>
          <w:p w14:paraId="60E52D23"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r w:rsidRPr="00A209BA">
              <w:rPr>
                <w:color w:val="000000"/>
                <w:sz w:val="16"/>
                <w:szCs w:val="16"/>
                <w:lang w:val="fr"/>
              </w:rPr>
              <w:t>Formation de</w:t>
            </w:r>
            <w:r>
              <w:rPr>
                <w:color w:val="000000"/>
                <w:sz w:val="16"/>
                <w:szCs w:val="16"/>
                <w:lang w:val="fr"/>
              </w:rPr>
              <w:t xml:space="preserve"> l’</w:t>
            </w:r>
            <w:r w:rsidRPr="00A209BA">
              <w:rPr>
                <w:color w:val="000000"/>
                <w:sz w:val="16"/>
                <w:szCs w:val="16"/>
                <w:lang w:val="fr"/>
              </w:rPr>
              <w:t>équipe nationale (consultant nationa</w:t>
            </w:r>
            <w:r>
              <w:rPr>
                <w:color w:val="000000"/>
                <w:sz w:val="16"/>
                <w:szCs w:val="16"/>
                <w:lang w:val="fr"/>
              </w:rPr>
              <w:t>l</w:t>
            </w:r>
            <w:r w:rsidRPr="00A209BA">
              <w:rPr>
                <w:color w:val="000000"/>
                <w:sz w:val="16"/>
                <w:szCs w:val="16"/>
                <w:lang w:val="fr"/>
              </w:rPr>
              <w:t xml:space="preserve"> et assistants de recherche). Mise à l’essai pilote et validation des outils de collecte de données. </w:t>
            </w:r>
            <w:r w:rsidRPr="00A209BA">
              <w:rPr>
                <w:color w:val="000000"/>
                <w:sz w:val="16"/>
                <w:szCs w:val="16"/>
                <w:u w:val="single"/>
                <w:lang w:val="fr"/>
              </w:rPr>
              <w:t>Réunion avec le personnel de l’UNICEF et d’autres parties prenantes pour commencer la collecte de données</w:t>
            </w:r>
            <w:r>
              <w:rPr>
                <w:lang w:val="fr"/>
              </w:rPr>
              <w:t xml:space="preserve"> </w:t>
            </w:r>
            <w:r w:rsidRPr="00A209BA">
              <w:rPr>
                <w:color w:val="000000"/>
                <w:sz w:val="16"/>
                <w:szCs w:val="16"/>
                <w:lang w:val="fr"/>
              </w:rPr>
              <w:t xml:space="preserve"> (la formation se fera selon la langue des pays – 3 groupes de formation)</w:t>
            </w:r>
          </w:p>
        </w:tc>
        <w:tc>
          <w:tcPr>
            <w:tcW w:w="117" w:type="pct"/>
            <w:shd w:val="clear" w:color="auto" w:fill="000000"/>
          </w:tcPr>
          <w:p w14:paraId="53018B67"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r w:rsidRPr="00A209BA">
              <w:rPr>
                <w:color w:val="000000"/>
                <w:sz w:val="16"/>
                <w:szCs w:val="16"/>
                <w:lang w:val="fr"/>
              </w:rPr>
              <w:t>5</w:t>
            </w:r>
          </w:p>
        </w:tc>
        <w:tc>
          <w:tcPr>
            <w:tcW w:w="183" w:type="pct"/>
            <w:gridSpan w:val="2"/>
          </w:tcPr>
          <w:p w14:paraId="7D4DD9A3"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225" w:type="pct"/>
            <w:gridSpan w:val="2"/>
            <w:shd w:val="clear" w:color="auto" w:fill="auto"/>
          </w:tcPr>
          <w:p w14:paraId="2EA33FA5"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200" w:type="pct"/>
            <w:shd w:val="clear" w:color="auto" w:fill="000000"/>
          </w:tcPr>
          <w:p w14:paraId="47CD797A"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199" w:type="pct"/>
            <w:shd w:val="clear" w:color="auto" w:fill="auto"/>
          </w:tcPr>
          <w:p w14:paraId="30BA23AC"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317" w:type="pct"/>
            <w:shd w:val="clear" w:color="auto" w:fill="auto"/>
          </w:tcPr>
          <w:p w14:paraId="6FF75BF7"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389" w:type="pct"/>
            <w:gridSpan w:val="2"/>
          </w:tcPr>
          <w:p w14:paraId="7F9014CD"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192" w:type="pct"/>
            <w:gridSpan w:val="2"/>
          </w:tcPr>
          <w:p w14:paraId="557B0943"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232" w:type="pct"/>
            <w:gridSpan w:val="2"/>
          </w:tcPr>
          <w:p w14:paraId="6C1F34DE"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182" w:type="pct"/>
            <w:gridSpan w:val="2"/>
          </w:tcPr>
          <w:p w14:paraId="043C0736"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c>
          <w:tcPr>
            <w:tcW w:w="227" w:type="pct"/>
          </w:tcPr>
          <w:p w14:paraId="0DED5F16" w14:textId="77777777" w:rsidR="00892803" w:rsidRPr="00A209BA"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en-US"/>
              </w:rPr>
            </w:pPr>
          </w:p>
        </w:tc>
      </w:tr>
      <w:tr w:rsidR="00892803" w:rsidRPr="00EF6901" w14:paraId="5144F226" w14:textId="77777777" w:rsidTr="00601D52">
        <w:trPr>
          <w:trHeight w:val="274"/>
        </w:trPr>
        <w:tc>
          <w:tcPr>
            <w:cnfStyle w:val="001000000000" w:firstRow="0" w:lastRow="0" w:firstColumn="1" w:lastColumn="0" w:oddVBand="0" w:evenVBand="0" w:oddHBand="0" w:evenHBand="0" w:firstRowFirstColumn="0" w:firstRowLastColumn="0" w:lastRowFirstColumn="0" w:lastRowLastColumn="0"/>
            <w:tcW w:w="207" w:type="pct"/>
          </w:tcPr>
          <w:p w14:paraId="62A68098" w14:textId="77777777" w:rsidR="00892803" w:rsidRPr="00A209BA" w:rsidRDefault="00892803" w:rsidP="00601D52">
            <w:pPr>
              <w:numPr>
                <w:ilvl w:val="0"/>
                <w:numId w:val="15"/>
              </w:numPr>
              <w:rPr>
                <w:rFonts w:cs="Segoe UI"/>
                <w:color w:val="000000"/>
                <w:sz w:val="16"/>
                <w:szCs w:val="16"/>
                <w:lang w:val="en-US"/>
              </w:rPr>
            </w:pPr>
          </w:p>
        </w:tc>
        <w:tc>
          <w:tcPr>
            <w:tcW w:w="2331" w:type="pct"/>
          </w:tcPr>
          <w:p w14:paraId="28A04267" w14:textId="77777777" w:rsidR="00892803" w:rsidRDefault="00892803" w:rsidP="00601D52">
            <w:pPr>
              <w:cnfStyle w:val="000000000000" w:firstRow="0" w:lastRow="0" w:firstColumn="0" w:lastColumn="0" w:oddVBand="0" w:evenVBand="0" w:oddHBand="0" w:evenHBand="0" w:firstRowFirstColumn="0" w:firstRowLastColumn="0" w:lastRowFirstColumn="0" w:lastRowLastColumn="0"/>
              <w:rPr>
                <w:lang w:val="fr"/>
              </w:rPr>
            </w:pPr>
            <w:r w:rsidRPr="00A209BA">
              <w:rPr>
                <w:color w:val="000000"/>
                <w:sz w:val="16"/>
                <w:szCs w:val="16"/>
                <w:u w:val="single"/>
                <w:lang w:val="fr"/>
              </w:rPr>
              <w:t>Collecte de données</w:t>
            </w:r>
            <w:r w:rsidRPr="00A209BA">
              <w:rPr>
                <w:sz w:val="16"/>
                <w:szCs w:val="16"/>
                <w:lang w:val="fr"/>
              </w:rPr>
              <w:t xml:space="preserve"> primaires, y compris les visites sur le terrain </w:t>
            </w:r>
            <w:r>
              <w:rPr>
                <w:lang w:val="fr"/>
              </w:rPr>
              <w:t xml:space="preserve">dans le pays par </w:t>
            </w:r>
            <w:r>
              <w:rPr>
                <w:sz w:val="16"/>
                <w:szCs w:val="16"/>
                <w:lang w:val="fr"/>
              </w:rPr>
              <w:t xml:space="preserve">l’équipe d’évaluation de base, dans la mesure </w:t>
            </w:r>
            <w:r>
              <w:rPr>
                <w:lang w:val="fr"/>
              </w:rPr>
              <w:t xml:space="preserve">du </w:t>
            </w:r>
            <w:r w:rsidRPr="00A209BA">
              <w:rPr>
                <w:sz w:val="16"/>
                <w:szCs w:val="16"/>
                <w:lang w:val="fr"/>
              </w:rPr>
              <w:t>possible</w:t>
            </w:r>
            <w:r>
              <w:rPr>
                <w:lang w:val="fr"/>
              </w:rPr>
              <w:t xml:space="preserve"> et selon ce qui a été déterminé conjointement</w:t>
            </w:r>
            <w:r>
              <w:rPr>
                <w:sz w:val="16"/>
                <w:szCs w:val="16"/>
                <w:lang w:val="fr"/>
              </w:rPr>
              <w:t xml:space="preserve"> avec l’UNICEF WCARO et CO</w:t>
            </w:r>
            <w:r>
              <w:rPr>
                <w:lang w:val="fr"/>
              </w:rPr>
              <w:t xml:space="preserve"> </w:t>
            </w:r>
          </w:p>
          <w:p w14:paraId="27203493"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Pr>
                <w:lang w:val="fr"/>
              </w:rPr>
              <w:lastRenderedPageBreak/>
              <w:t>Le consultant national</w:t>
            </w:r>
            <w:r>
              <w:rPr>
                <w:sz w:val="16"/>
                <w:szCs w:val="16"/>
                <w:lang w:val="fr"/>
              </w:rPr>
              <w:t xml:space="preserve"> travaillera avec les équipes </w:t>
            </w:r>
            <w:r>
              <w:rPr>
                <w:lang w:val="fr"/>
              </w:rPr>
              <w:t xml:space="preserve">sur le terrain dans le pays </w:t>
            </w:r>
            <w:r w:rsidRPr="00A209BA">
              <w:rPr>
                <w:color w:val="000000"/>
                <w:sz w:val="16"/>
                <w:szCs w:val="16"/>
                <w:lang w:val="fr"/>
              </w:rPr>
              <w:t>(L’équipe d’évaluation informera régulièrement l’UNICEF de l’avancement des travaux par WhatsApp, Tel, e-mail, pendant la phase sur le terrain.)</w:t>
            </w:r>
          </w:p>
        </w:tc>
        <w:tc>
          <w:tcPr>
            <w:tcW w:w="117" w:type="pct"/>
            <w:shd w:val="clear" w:color="auto" w:fill="FFFF00"/>
          </w:tcPr>
          <w:p w14:paraId="198DA600"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3" w:type="pct"/>
            <w:gridSpan w:val="2"/>
          </w:tcPr>
          <w:p w14:paraId="6A26031F"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5" w:type="pct"/>
            <w:gridSpan w:val="2"/>
          </w:tcPr>
          <w:p w14:paraId="4F52B425"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00" w:type="pct"/>
            <w:shd w:val="clear" w:color="auto" w:fill="auto"/>
          </w:tcPr>
          <w:p w14:paraId="32D5E142"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sz w:val="16"/>
                <w:szCs w:val="16"/>
                <w:lang w:val="fr-FR"/>
              </w:rPr>
            </w:pPr>
          </w:p>
        </w:tc>
        <w:tc>
          <w:tcPr>
            <w:tcW w:w="199" w:type="pct"/>
            <w:shd w:val="clear" w:color="auto" w:fill="FFFF00"/>
          </w:tcPr>
          <w:p w14:paraId="522F7771"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sz w:val="16"/>
                <w:szCs w:val="16"/>
                <w:lang w:val="fr-FR"/>
              </w:rPr>
            </w:pPr>
          </w:p>
        </w:tc>
        <w:tc>
          <w:tcPr>
            <w:tcW w:w="317" w:type="pct"/>
            <w:shd w:val="clear" w:color="auto" w:fill="FFFF00"/>
          </w:tcPr>
          <w:p w14:paraId="02061B6C"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sz w:val="16"/>
                <w:szCs w:val="16"/>
                <w:lang w:val="fr-FR"/>
              </w:rPr>
            </w:pPr>
          </w:p>
        </w:tc>
        <w:tc>
          <w:tcPr>
            <w:tcW w:w="389" w:type="pct"/>
            <w:gridSpan w:val="2"/>
            <w:shd w:val="clear" w:color="auto" w:fill="auto"/>
          </w:tcPr>
          <w:p w14:paraId="3F56AAE4"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92" w:type="pct"/>
            <w:gridSpan w:val="2"/>
          </w:tcPr>
          <w:p w14:paraId="7AE6D08F"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32" w:type="pct"/>
            <w:gridSpan w:val="2"/>
          </w:tcPr>
          <w:p w14:paraId="03DBE5BB"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2" w:type="pct"/>
            <w:gridSpan w:val="2"/>
          </w:tcPr>
          <w:p w14:paraId="2608DA14"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7" w:type="pct"/>
          </w:tcPr>
          <w:p w14:paraId="3CA2EC03"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r>
      <w:tr w:rsidR="00892803" w:rsidRPr="00EF6901" w14:paraId="63F80933" w14:textId="77777777" w:rsidTr="00601D52">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7" w:type="pct"/>
          </w:tcPr>
          <w:p w14:paraId="5D0A8B72" w14:textId="77777777" w:rsidR="00892803" w:rsidRPr="0002260B" w:rsidRDefault="00892803" w:rsidP="00601D52">
            <w:pPr>
              <w:numPr>
                <w:ilvl w:val="0"/>
                <w:numId w:val="15"/>
              </w:numPr>
              <w:rPr>
                <w:rFonts w:cs="Segoe UI"/>
                <w:color w:val="000000"/>
                <w:sz w:val="16"/>
                <w:szCs w:val="16"/>
                <w:lang w:val="fr-FR"/>
              </w:rPr>
            </w:pPr>
          </w:p>
        </w:tc>
        <w:tc>
          <w:tcPr>
            <w:tcW w:w="2331" w:type="pct"/>
          </w:tcPr>
          <w:p w14:paraId="789486FA"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r w:rsidRPr="00A209BA">
              <w:rPr>
                <w:color w:val="000000"/>
                <w:sz w:val="16"/>
                <w:szCs w:val="16"/>
                <w:lang w:val="fr"/>
              </w:rPr>
              <w:t>Préparation</w:t>
            </w:r>
            <w:r>
              <w:rPr>
                <w:color w:val="000000"/>
                <w:sz w:val="16"/>
                <w:szCs w:val="16"/>
                <w:lang w:val="fr"/>
              </w:rPr>
              <w:t xml:space="preserve"> </w:t>
            </w:r>
            <w:r w:rsidRPr="00A209BA">
              <w:rPr>
                <w:color w:val="000000"/>
                <w:sz w:val="16"/>
                <w:szCs w:val="16"/>
                <w:lang w:val="fr"/>
              </w:rPr>
              <w:t>Compte rendu et présentation des résultats préliminaires (PPT) – 1er-5</w:t>
            </w:r>
            <w:r w:rsidRPr="00A209BA">
              <w:rPr>
                <w:color w:val="000000"/>
                <w:sz w:val="16"/>
                <w:szCs w:val="16"/>
                <w:vertAlign w:val="superscript"/>
                <w:lang w:val="fr"/>
              </w:rPr>
              <w:t>novembre</w:t>
            </w:r>
            <w:r w:rsidRPr="00A209BA">
              <w:rPr>
                <w:color w:val="000000"/>
                <w:sz w:val="16"/>
                <w:szCs w:val="16"/>
                <w:lang w:val="fr"/>
              </w:rPr>
              <w:t>2021</w:t>
            </w:r>
          </w:p>
          <w:p w14:paraId="750B1A9B"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p w14:paraId="46089AD4"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b/>
                <w:bCs/>
                <w:i/>
                <w:iCs/>
                <w:color w:val="000000"/>
                <w:sz w:val="16"/>
                <w:szCs w:val="16"/>
                <w:u w:val="single"/>
                <w:lang w:val="fr-FR"/>
              </w:rPr>
            </w:pPr>
            <w:r w:rsidRPr="00A209BA">
              <w:rPr>
                <w:b/>
                <w:bCs/>
                <w:i/>
                <w:iCs/>
                <w:color w:val="FF0000"/>
                <w:sz w:val="16"/>
                <w:szCs w:val="16"/>
                <w:u w:val="single"/>
                <w:lang w:val="fr"/>
              </w:rPr>
              <w:t>Remarque : Le</w:t>
            </w:r>
            <w:r>
              <w:rPr>
                <w:b/>
                <w:bCs/>
                <w:i/>
                <w:iCs/>
                <w:color w:val="FF0000"/>
                <w:sz w:val="16"/>
                <w:szCs w:val="16"/>
                <w:u w:val="single"/>
                <w:lang w:val="fr"/>
              </w:rPr>
              <w:t xml:space="preserve"> PPT, qui sera élaboré sur la base du modèle PPT du WCARO,</w:t>
            </w:r>
            <w:r>
              <w:rPr>
                <w:lang w:val="fr"/>
              </w:rPr>
              <w:t xml:space="preserve"> </w:t>
            </w:r>
            <w:r w:rsidRPr="00A209BA">
              <w:rPr>
                <w:b/>
                <w:bCs/>
                <w:i/>
                <w:iCs/>
                <w:color w:val="FF0000"/>
                <w:sz w:val="16"/>
                <w:szCs w:val="16"/>
                <w:u w:val="single"/>
                <w:lang w:val="fr"/>
              </w:rPr>
              <w:t xml:space="preserve">présentera les conclusions préliminaires et </w:t>
            </w:r>
            <w:r>
              <w:rPr>
                <w:lang w:val="fr"/>
              </w:rPr>
              <w:t xml:space="preserve"> </w:t>
            </w:r>
            <w:r>
              <w:rPr>
                <w:b/>
                <w:bCs/>
                <w:i/>
                <w:iCs/>
                <w:color w:val="FF0000"/>
                <w:sz w:val="16"/>
                <w:szCs w:val="16"/>
                <w:u w:val="single"/>
                <w:lang w:val="fr"/>
              </w:rPr>
              <w:t>servira</w:t>
            </w:r>
            <w:r>
              <w:rPr>
                <w:lang w:val="fr"/>
              </w:rPr>
              <w:t xml:space="preserve"> de base à un dialogue</w:t>
            </w:r>
            <w:r w:rsidRPr="00A209BA">
              <w:rPr>
                <w:b/>
                <w:bCs/>
                <w:i/>
                <w:iCs/>
                <w:color w:val="FF0000"/>
                <w:sz w:val="16"/>
                <w:szCs w:val="16"/>
                <w:u w:val="single"/>
                <w:lang w:val="fr"/>
              </w:rPr>
              <w:t xml:space="preserve"> multi</w:t>
            </w:r>
            <w:r>
              <w:rPr>
                <w:b/>
                <w:bCs/>
                <w:i/>
                <w:iCs/>
                <w:color w:val="FF0000"/>
                <w:sz w:val="16"/>
                <w:szCs w:val="16"/>
                <w:u w:val="single"/>
                <w:lang w:val="fr"/>
              </w:rPr>
              <w:t>acteurs</w:t>
            </w:r>
            <w:r w:rsidRPr="00A209BA">
              <w:rPr>
                <w:b/>
                <w:bCs/>
                <w:i/>
                <w:iCs/>
                <w:color w:val="FF0000"/>
                <w:sz w:val="16"/>
                <w:szCs w:val="16"/>
                <w:u w:val="single"/>
                <w:lang w:val="fr"/>
              </w:rPr>
              <w:t xml:space="preserve"> (y compris les groupes de référence, les partenaires nationaux et les organismes de mise en œuvre).  </w:t>
            </w:r>
          </w:p>
        </w:tc>
        <w:tc>
          <w:tcPr>
            <w:tcW w:w="117" w:type="pct"/>
            <w:shd w:val="clear" w:color="auto" w:fill="00B0F0"/>
          </w:tcPr>
          <w:p w14:paraId="53288DDB"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3" w:type="pct"/>
            <w:gridSpan w:val="2"/>
          </w:tcPr>
          <w:p w14:paraId="55D6F867"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5" w:type="pct"/>
            <w:gridSpan w:val="2"/>
          </w:tcPr>
          <w:p w14:paraId="33046C33"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99" w:type="pct"/>
            <w:gridSpan w:val="2"/>
          </w:tcPr>
          <w:p w14:paraId="4BB79FC4"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17" w:type="pct"/>
            <w:shd w:val="clear" w:color="auto" w:fill="auto"/>
          </w:tcPr>
          <w:p w14:paraId="5E7907BB"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95" w:type="pct"/>
            <w:shd w:val="clear" w:color="auto" w:fill="00B0F0"/>
          </w:tcPr>
          <w:p w14:paraId="642A6F7E"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94" w:type="pct"/>
            <w:shd w:val="clear" w:color="auto" w:fill="auto"/>
          </w:tcPr>
          <w:p w14:paraId="4B041774"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92" w:type="pct"/>
            <w:gridSpan w:val="2"/>
          </w:tcPr>
          <w:p w14:paraId="77049F72"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32" w:type="pct"/>
            <w:gridSpan w:val="2"/>
          </w:tcPr>
          <w:p w14:paraId="0765BE3F"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2" w:type="pct"/>
            <w:gridSpan w:val="2"/>
          </w:tcPr>
          <w:p w14:paraId="654024AA"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7" w:type="pct"/>
          </w:tcPr>
          <w:p w14:paraId="68CB8D49"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r>
      <w:tr w:rsidR="00892803" w:rsidRPr="00EF6901" w14:paraId="449C912E" w14:textId="77777777" w:rsidTr="00601D52">
        <w:trPr>
          <w:trHeight w:val="274"/>
        </w:trPr>
        <w:tc>
          <w:tcPr>
            <w:cnfStyle w:val="001000000000" w:firstRow="0" w:lastRow="0" w:firstColumn="1" w:lastColumn="0" w:oddVBand="0" w:evenVBand="0" w:oddHBand="0" w:evenHBand="0" w:firstRowFirstColumn="0" w:firstRowLastColumn="0" w:lastRowFirstColumn="0" w:lastRowLastColumn="0"/>
            <w:tcW w:w="207" w:type="pct"/>
          </w:tcPr>
          <w:p w14:paraId="3D85E802" w14:textId="77777777" w:rsidR="00892803" w:rsidRPr="0002260B" w:rsidRDefault="00892803" w:rsidP="00601D52">
            <w:pPr>
              <w:numPr>
                <w:ilvl w:val="0"/>
                <w:numId w:val="16"/>
              </w:numPr>
              <w:rPr>
                <w:rFonts w:cs="Segoe UI"/>
                <w:color w:val="000000"/>
                <w:sz w:val="16"/>
                <w:szCs w:val="16"/>
                <w:lang w:val="fr-FR"/>
              </w:rPr>
            </w:pPr>
          </w:p>
        </w:tc>
        <w:tc>
          <w:tcPr>
            <w:tcW w:w="2331" w:type="pct"/>
          </w:tcPr>
          <w:p w14:paraId="55225F94"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sidRPr="00A209BA">
              <w:rPr>
                <w:b/>
                <w:bCs/>
                <w:color w:val="000000"/>
                <w:sz w:val="16"/>
                <w:szCs w:val="16"/>
                <w:lang w:val="fr"/>
              </w:rPr>
              <w:t xml:space="preserve">Analyse des données, rédaction, validation et diffusion des rapports </w:t>
            </w:r>
          </w:p>
        </w:tc>
        <w:tc>
          <w:tcPr>
            <w:tcW w:w="117" w:type="pct"/>
            <w:shd w:val="clear" w:color="auto" w:fill="7F7F7F"/>
          </w:tcPr>
          <w:p w14:paraId="22B99C37"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3" w:type="pct"/>
            <w:gridSpan w:val="2"/>
          </w:tcPr>
          <w:p w14:paraId="45AAAF97"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5" w:type="pct"/>
            <w:gridSpan w:val="2"/>
          </w:tcPr>
          <w:p w14:paraId="401F03E1"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99" w:type="pct"/>
            <w:gridSpan w:val="2"/>
          </w:tcPr>
          <w:p w14:paraId="00E4A848"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17" w:type="pct"/>
            <w:shd w:val="clear" w:color="auto" w:fill="7F7F7F"/>
          </w:tcPr>
          <w:p w14:paraId="5F1887F4"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89" w:type="pct"/>
            <w:gridSpan w:val="2"/>
            <w:shd w:val="clear" w:color="auto" w:fill="7F7F7F"/>
          </w:tcPr>
          <w:p w14:paraId="4B248584"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92" w:type="pct"/>
            <w:gridSpan w:val="2"/>
            <w:shd w:val="clear" w:color="auto" w:fill="7F7F7F"/>
          </w:tcPr>
          <w:p w14:paraId="5322F125"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32" w:type="pct"/>
            <w:gridSpan w:val="2"/>
            <w:shd w:val="clear" w:color="auto" w:fill="7F7F7F"/>
          </w:tcPr>
          <w:p w14:paraId="7E89EA42"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2" w:type="pct"/>
            <w:gridSpan w:val="2"/>
            <w:shd w:val="clear" w:color="auto" w:fill="7F7F7F"/>
          </w:tcPr>
          <w:p w14:paraId="0BECF3AB"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7" w:type="pct"/>
            <w:shd w:val="clear" w:color="auto" w:fill="7F7F7F"/>
          </w:tcPr>
          <w:p w14:paraId="1C4CAD2E"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r>
      <w:tr w:rsidR="00892803" w:rsidRPr="00EF6901" w14:paraId="158F1787" w14:textId="77777777" w:rsidTr="00601D52">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7" w:type="pct"/>
          </w:tcPr>
          <w:p w14:paraId="457A78E3" w14:textId="77777777" w:rsidR="00892803" w:rsidRPr="0002260B" w:rsidRDefault="00892803" w:rsidP="00601D52">
            <w:pPr>
              <w:numPr>
                <w:ilvl w:val="0"/>
                <w:numId w:val="15"/>
              </w:numPr>
              <w:rPr>
                <w:rFonts w:cs="Segoe UI"/>
                <w:color w:val="000000"/>
                <w:sz w:val="16"/>
                <w:szCs w:val="16"/>
                <w:lang w:val="fr-FR"/>
              </w:rPr>
            </w:pPr>
          </w:p>
        </w:tc>
        <w:tc>
          <w:tcPr>
            <w:tcW w:w="2331" w:type="pct"/>
          </w:tcPr>
          <w:p w14:paraId="067C7AE1"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r w:rsidRPr="00A209BA">
              <w:rPr>
                <w:color w:val="000000"/>
                <w:sz w:val="16"/>
                <w:szCs w:val="16"/>
                <w:lang w:val="fr"/>
              </w:rPr>
              <w:t xml:space="preserve">Analyse des données, rédaction de rapports et soumission </w:t>
            </w:r>
            <w:r>
              <w:rPr>
                <w:color w:val="000000"/>
                <w:sz w:val="16"/>
                <w:szCs w:val="16"/>
                <w:lang w:val="fr"/>
              </w:rPr>
              <w:t>du</w:t>
            </w:r>
            <w:r w:rsidRPr="00A209BA">
              <w:rPr>
                <w:color w:val="000000"/>
                <w:sz w:val="16"/>
                <w:szCs w:val="16"/>
                <w:lang w:val="fr"/>
              </w:rPr>
              <w:t xml:space="preserve"> projet de rapport d’évaluation (projet 0; un rapport pays)</w:t>
            </w:r>
          </w:p>
          <w:p w14:paraId="7082B81E"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b/>
                <w:bCs/>
                <w:color w:val="000000"/>
                <w:sz w:val="16"/>
                <w:szCs w:val="16"/>
                <w:lang w:val="fr-FR"/>
              </w:rPr>
            </w:pPr>
            <w:r>
              <w:rPr>
                <w:b/>
                <w:bCs/>
                <w:color w:val="000000"/>
                <w:sz w:val="16"/>
                <w:szCs w:val="16"/>
                <w:lang w:val="fr"/>
              </w:rPr>
              <w:t xml:space="preserve"> </w:t>
            </w:r>
            <w:r w:rsidRPr="00A209BA">
              <w:rPr>
                <w:b/>
                <w:bCs/>
                <w:color w:val="000000"/>
                <w:sz w:val="16"/>
                <w:szCs w:val="16"/>
                <w:lang w:val="fr"/>
              </w:rPr>
              <w:t xml:space="preserve"> </w:t>
            </w:r>
          </w:p>
        </w:tc>
        <w:tc>
          <w:tcPr>
            <w:tcW w:w="117" w:type="pct"/>
            <w:shd w:val="clear" w:color="auto" w:fill="806000"/>
          </w:tcPr>
          <w:p w14:paraId="61DE4172"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3" w:type="pct"/>
            <w:gridSpan w:val="2"/>
          </w:tcPr>
          <w:p w14:paraId="268197A5"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5" w:type="pct"/>
            <w:gridSpan w:val="2"/>
          </w:tcPr>
          <w:p w14:paraId="54A357A0"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99" w:type="pct"/>
            <w:gridSpan w:val="2"/>
          </w:tcPr>
          <w:p w14:paraId="1965884B"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17" w:type="pct"/>
            <w:shd w:val="clear" w:color="auto" w:fill="806000"/>
          </w:tcPr>
          <w:p w14:paraId="672A5FB0"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89" w:type="pct"/>
            <w:gridSpan w:val="2"/>
            <w:shd w:val="clear" w:color="auto" w:fill="806000"/>
          </w:tcPr>
          <w:p w14:paraId="5FA5D6DA"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96" w:type="pct"/>
            <w:shd w:val="clear" w:color="auto" w:fill="806000"/>
          </w:tcPr>
          <w:p w14:paraId="783042F5"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96" w:type="pct"/>
            <w:shd w:val="clear" w:color="auto" w:fill="auto"/>
          </w:tcPr>
          <w:p w14:paraId="6E85A211"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32" w:type="pct"/>
            <w:gridSpan w:val="2"/>
          </w:tcPr>
          <w:p w14:paraId="17A76A21"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2" w:type="pct"/>
            <w:gridSpan w:val="2"/>
          </w:tcPr>
          <w:p w14:paraId="0C9F2286"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7" w:type="pct"/>
          </w:tcPr>
          <w:p w14:paraId="4FFC1A70"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r>
      <w:tr w:rsidR="00892803" w:rsidRPr="00EF6901" w14:paraId="4EE0D28C" w14:textId="77777777" w:rsidTr="00601D52">
        <w:trPr>
          <w:trHeight w:val="274"/>
        </w:trPr>
        <w:tc>
          <w:tcPr>
            <w:cnfStyle w:val="001000000000" w:firstRow="0" w:lastRow="0" w:firstColumn="1" w:lastColumn="0" w:oddVBand="0" w:evenVBand="0" w:oddHBand="0" w:evenHBand="0" w:firstRowFirstColumn="0" w:firstRowLastColumn="0" w:lastRowFirstColumn="0" w:lastRowLastColumn="0"/>
            <w:tcW w:w="207" w:type="pct"/>
          </w:tcPr>
          <w:p w14:paraId="2D864B8B" w14:textId="77777777" w:rsidR="00892803" w:rsidRPr="0002260B" w:rsidRDefault="00892803" w:rsidP="00601D52">
            <w:pPr>
              <w:numPr>
                <w:ilvl w:val="0"/>
                <w:numId w:val="15"/>
              </w:numPr>
              <w:rPr>
                <w:rFonts w:cs="Segoe UI"/>
                <w:color w:val="000000"/>
                <w:sz w:val="16"/>
                <w:szCs w:val="16"/>
                <w:lang w:val="fr-FR"/>
              </w:rPr>
            </w:pPr>
          </w:p>
        </w:tc>
        <w:tc>
          <w:tcPr>
            <w:tcW w:w="2331" w:type="pct"/>
          </w:tcPr>
          <w:p w14:paraId="140CE180"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sidRPr="00A209BA">
              <w:rPr>
                <w:color w:val="000000"/>
                <w:sz w:val="16"/>
                <w:szCs w:val="16"/>
                <w:lang w:val="fr"/>
              </w:rPr>
              <w:t>Examen d</w:t>
            </w:r>
            <w:r>
              <w:rPr>
                <w:color w:val="000000"/>
                <w:sz w:val="16"/>
                <w:szCs w:val="16"/>
                <w:lang w:val="fr"/>
              </w:rPr>
              <w:t>u</w:t>
            </w:r>
            <w:r w:rsidRPr="00A209BA">
              <w:rPr>
                <w:color w:val="000000"/>
                <w:sz w:val="16"/>
                <w:szCs w:val="16"/>
                <w:lang w:val="fr"/>
              </w:rPr>
              <w:t xml:space="preserve"> rapport. Élaboration et soumission d</w:t>
            </w:r>
            <w:r>
              <w:rPr>
                <w:color w:val="000000"/>
                <w:sz w:val="16"/>
                <w:szCs w:val="16"/>
                <w:lang w:val="fr"/>
              </w:rPr>
              <w:t>u</w:t>
            </w:r>
            <w:r w:rsidRPr="00A209BA">
              <w:rPr>
                <w:color w:val="000000"/>
                <w:sz w:val="16"/>
                <w:szCs w:val="16"/>
                <w:lang w:val="fr"/>
              </w:rPr>
              <w:t xml:space="preserve"> projet de rapport d’évaluation révisé intégrant les commentaires du groupe de référence de l’évaluation </w:t>
            </w:r>
          </w:p>
        </w:tc>
        <w:tc>
          <w:tcPr>
            <w:tcW w:w="117" w:type="pct"/>
            <w:shd w:val="clear" w:color="auto" w:fill="70AD47"/>
          </w:tcPr>
          <w:p w14:paraId="4D33A259"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3" w:type="pct"/>
            <w:gridSpan w:val="2"/>
          </w:tcPr>
          <w:p w14:paraId="50E808AC"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5" w:type="pct"/>
            <w:gridSpan w:val="2"/>
          </w:tcPr>
          <w:p w14:paraId="70A18E3D"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99" w:type="pct"/>
            <w:gridSpan w:val="2"/>
          </w:tcPr>
          <w:p w14:paraId="00DABF9D"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17" w:type="pct"/>
          </w:tcPr>
          <w:p w14:paraId="62F58A7A"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89" w:type="pct"/>
            <w:gridSpan w:val="2"/>
          </w:tcPr>
          <w:p w14:paraId="00CE5D1E"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96" w:type="pct"/>
            <w:shd w:val="clear" w:color="auto" w:fill="D5DCE4"/>
          </w:tcPr>
          <w:p w14:paraId="07D6EAF8"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96" w:type="pct"/>
            <w:shd w:val="clear" w:color="auto" w:fill="70AD47"/>
          </w:tcPr>
          <w:p w14:paraId="5B00DFDE"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32" w:type="pct"/>
            <w:gridSpan w:val="2"/>
            <w:shd w:val="clear" w:color="auto" w:fill="auto"/>
          </w:tcPr>
          <w:p w14:paraId="4B9940B2"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2" w:type="pct"/>
            <w:gridSpan w:val="2"/>
          </w:tcPr>
          <w:p w14:paraId="5153C42E"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7" w:type="pct"/>
          </w:tcPr>
          <w:p w14:paraId="1599F88C"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r>
      <w:tr w:rsidR="00892803" w:rsidRPr="00EF6901" w14:paraId="49BA5154" w14:textId="77777777" w:rsidTr="00601D52">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7" w:type="pct"/>
          </w:tcPr>
          <w:p w14:paraId="21FA2DD6" w14:textId="77777777" w:rsidR="00892803" w:rsidRPr="0002260B" w:rsidRDefault="00892803" w:rsidP="00601D52">
            <w:pPr>
              <w:numPr>
                <w:ilvl w:val="0"/>
                <w:numId w:val="15"/>
              </w:numPr>
              <w:rPr>
                <w:rFonts w:cs="Segoe UI"/>
                <w:color w:val="000000"/>
                <w:sz w:val="16"/>
                <w:szCs w:val="16"/>
                <w:lang w:val="fr-FR"/>
              </w:rPr>
            </w:pPr>
          </w:p>
        </w:tc>
        <w:tc>
          <w:tcPr>
            <w:tcW w:w="2331" w:type="pct"/>
          </w:tcPr>
          <w:p w14:paraId="15BD3094"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r w:rsidRPr="00A209BA">
              <w:rPr>
                <w:color w:val="000000"/>
                <w:sz w:val="16"/>
                <w:szCs w:val="16"/>
                <w:lang w:val="fr"/>
              </w:rPr>
              <w:t>In</w:t>
            </w:r>
            <w:r>
              <w:rPr>
                <w:color w:val="000000"/>
                <w:sz w:val="16"/>
                <w:szCs w:val="16"/>
                <w:lang w:val="fr"/>
              </w:rPr>
              <w:t>tég</w:t>
            </w:r>
            <w:r w:rsidRPr="00A209BA">
              <w:rPr>
                <w:color w:val="000000"/>
                <w:sz w:val="16"/>
                <w:szCs w:val="16"/>
                <w:lang w:val="fr"/>
              </w:rPr>
              <w:t>ration des commentaires, atelier de validation des recommandations (animé par l’équipe d’évaluation, le personnel de suivi et d’évaluation de l’UNICEF ou le conseiller régional pour l’évaluation)</w:t>
            </w:r>
          </w:p>
        </w:tc>
        <w:tc>
          <w:tcPr>
            <w:tcW w:w="117" w:type="pct"/>
            <w:shd w:val="clear" w:color="auto" w:fill="002060"/>
          </w:tcPr>
          <w:p w14:paraId="15FD5C55"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3" w:type="pct"/>
            <w:gridSpan w:val="2"/>
          </w:tcPr>
          <w:p w14:paraId="33CBF60E"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5" w:type="pct"/>
            <w:gridSpan w:val="2"/>
          </w:tcPr>
          <w:p w14:paraId="32AB545F"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99" w:type="pct"/>
            <w:gridSpan w:val="2"/>
          </w:tcPr>
          <w:p w14:paraId="71D09FD1"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17" w:type="pct"/>
          </w:tcPr>
          <w:p w14:paraId="6B9016ED"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89" w:type="pct"/>
            <w:gridSpan w:val="2"/>
          </w:tcPr>
          <w:p w14:paraId="11CC61A2"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92" w:type="pct"/>
            <w:gridSpan w:val="2"/>
          </w:tcPr>
          <w:p w14:paraId="68CA4E1A"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17" w:type="pct"/>
            <w:shd w:val="clear" w:color="auto" w:fill="002060"/>
          </w:tcPr>
          <w:p w14:paraId="34233BE0"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15" w:type="pct"/>
            <w:shd w:val="clear" w:color="auto" w:fill="auto"/>
          </w:tcPr>
          <w:p w14:paraId="46BCC097"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2" w:type="pct"/>
            <w:gridSpan w:val="2"/>
          </w:tcPr>
          <w:p w14:paraId="52352DE2"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7" w:type="pct"/>
          </w:tcPr>
          <w:p w14:paraId="5D2E0673"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r>
      <w:tr w:rsidR="00892803" w:rsidRPr="00EF6901" w14:paraId="668A960F" w14:textId="77777777" w:rsidTr="00601D52">
        <w:trPr>
          <w:trHeight w:val="274"/>
        </w:trPr>
        <w:tc>
          <w:tcPr>
            <w:cnfStyle w:val="001000000000" w:firstRow="0" w:lastRow="0" w:firstColumn="1" w:lastColumn="0" w:oddVBand="0" w:evenVBand="0" w:oddHBand="0" w:evenHBand="0" w:firstRowFirstColumn="0" w:firstRowLastColumn="0" w:lastRowFirstColumn="0" w:lastRowLastColumn="0"/>
            <w:tcW w:w="207" w:type="pct"/>
          </w:tcPr>
          <w:p w14:paraId="0BCEDE68" w14:textId="77777777" w:rsidR="00892803" w:rsidRPr="0002260B" w:rsidRDefault="00892803" w:rsidP="00601D52">
            <w:pPr>
              <w:numPr>
                <w:ilvl w:val="0"/>
                <w:numId w:val="15"/>
              </w:numPr>
              <w:rPr>
                <w:rFonts w:cs="Segoe UI"/>
                <w:color w:val="000000"/>
                <w:sz w:val="16"/>
                <w:szCs w:val="16"/>
                <w:lang w:val="fr-FR"/>
              </w:rPr>
            </w:pPr>
          </w:p>
        </w:tc>
        <w:tc>
          <w:tcPr>
            <w:tcW w:w="2331" w:type="pct"/>
          </w:tcPr>
          <w:p w14:paraId="1A36FBEC"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sidRPr="00A209BA">
              <w:rPr>
                <w:color w:val="000000"/>
                <w:sz w:val="16"/>
                <w:szCs w:val="16"/>
                <w:lang w:val="fr"/>
              </w:rPr>
              <w:t xml:space="preserve">Examen, élaboration et présentation de la version finale </w:t>
            </w:r>
            <w:r>
              <w:rPr>
                <w:color w:val="000000"/>
                <w:sz w:val="16"/>
                <w:szCs w:val="16"/>
                <w:lang w:val="fr"/>
              </w:rPr>
              <w:t>du</w:t>
            </w:r>
            <w:r w:rsidRPr="00A209BA">
              <w:rPr>
                <w:color w:val="000000"/>
                <w:sz w:val="16"/>
                <w:szCs w:val="16"/>
                <w:lang w:val="fr"/>
              </w:rPr>
              <w:t xml:space="preserve"> rapport (ébauche 2) intégrant d’autres commentaires du GRE </w:t>
            </w:r>
            <w:r>
              <w:rPr>
                <w:color w:val="000000"/>
                <w:sz w:val="16"/>
                <w:szCs w:val="16"/>
                <w:lang w:val="fr"/>
              </w:rPr>
              <w:t>*</w:t>
            </w:r>
          </w:p>
          <w:p w14:paraId="4A6B52CB"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i/>
                <w:iCs/>
                <w:color w:val="000000"/>
                <w:sz w:val="16"/>
                <w:szCs w:val="16"/>
                <w:lang w:val="fr-FR"/>
              </w:rPr>
            </w:pPr>
            <w:r w:rsidRPr="000262AC">
              <w:rPr>
                <w:i/>
                <w:iCs/>
                <w:color w:val="000000"/>
                <w:sz w:val="16"/>
                <w:szCs w:val="16"/>
                <w:lang w:val="fr"/>
              </w:rPr>
              <w:t>*Il convient de noter que chaque rapport peut faire l’objet d’une série de révisions allant jusqu’à 4 séries jusqu’à ce qu’il soit jugé acceptable par le Bureau d’évaluation des ressources agricoles et communautaires de l’UNICEF conformément aux normes du Groupe des Nations Unies sur l’évaluation et au Programme d’évaluation et aux attentes en matière de qualité du Bureau commun d’évaluation (telles qu’elles sont énoncées dans les modèles et les documents d’orientation fournis par le Bureau d’évaluation de l’UNICEF au Comité des choix concernant les ressources de l’unicef et le Bureau commun d’évaluation).</w:t>
            </w:r>
          </w:p>
        </w:tc>
        <w:tc>
          <w:tcPr>
            <w:tcW w:w="117" w:type="pct"/>
            <w:shd w:val="clear" w:color="auto" w:fill="ED7D31"/>
          </w:tcPr>
          <w:p w14:paraId="12540938"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3" w:type="pct"/>
            <w:gridSpan w:val="2"/>
          </w:tcPr>
          <w:p w14:paraId="3CF26A28"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5" w:type="pct"/>
            <w:gridSpan w:val="2"/>
          </w:tcPr>
          <w:p w14:paraId="3ADF5EF1"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99" w:type="pct"/>
            <w:gridSpan w:val="2"/>
          </w:tcPr>
          <w:p w14:paraId="264A184C"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17" w:type="pct"/>
          </w:tcPr>
          <w:p w14:paraId="0392DFCC"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89" w:type="pct"/>
            <w:gridSpan w:val="2"/>
          </w:tcPr>
          <w:p w14:paraId="34A053D3"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92" w:type="pct"/>
            <w:gridSpan w:val="2"/>
          </w:tcPr>
          <w:p w14:paraId="05BCA0C5"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17" w:type="pct"/>
            <w:shd w:val="clear" w:color="auto" w:fill="ED7D31"/>
          </w:tcPr>
          <w:p w14:paraId="3070543F"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15" w:type="pct"/>
            <w:shd w:val="clear" w:color="auto" w:fill="auto"/>
          </w:tcPr>
          <w:p w14:paraId="605CD4F1"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2" w:type="pct"/>
            <w:gridSpan w:val="2"/>
            <w:shd w:val="clear" w:color="auto" w:fill="auto"/>
          </w:tcPr>
          <w:p w14:paraId="64621C82"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7" w:type="pct"/>
          </w:tcPr>
          <w:p w14:paraId="22EC83D7"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r>
      <w:tr w:rsidR="00892803" w:rsidRPr="00EF6901" w14:paraId="79E07AF4" w14:textId="77777777" w:rsidTr="00601D52">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7" w:type="pct"/>
          </w:tcPr>
          <w:p w14:paraId="6DABBE2C" w14:textId="77777777" w:rsidR="00892803" w:rsidRPr="0002260B" w:rsidRDefault="00892803" w:rsidP="00601D52">
            <w:pPr>
              <w:numPr>
                <w:ilvl w:val="0"/>
                <w:numId w:val="15"/>
              </w:numPr>
              <w:rPr>
                <w:rFonts w:cs="Segoe UI"/>
                <w:color w:val="000000"/>
                <w:sz w:val="16"/>
                <w:szCs w:val="16"/>
                <w:lang w:val="fr-FR"/>
              </w:rPr>
            </w:pPr>
          </w:p>
        </w:tc>
        <w:tc>
          <w:tcPr>
            <w:tcW w:w="2331" w:type="pct"/>
          </w:tcPr>
          <w:p w14:paraId="70ABA06F"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r w:rsidRPr="00A209BA">
              <w:rPr>
                <w:color w:val="000000"/>
                <w:sz w:val="16"/>
                <w:szCs w:val="16"/>
                <w:lang w:val="fr"/>
              </w:rPr>
              <w:t>Examen, élaboration et présentation de notes de synthèse fondées sur les rapports d’évaluation finals approuvés</w:t>
            </w:r>
          </w:p>
        </w:tc>
        <w:tc>
          <w:tcPr>
            <w:tcW w:w="117" w:type="pct"/>
            <w:shd w:val="clear" w:color="auto" w:fill="F7CAAC"/>
          </w:tcPr>
          <w:p w14:paraId="0336A54F"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3" w:type="pct"/>
            <w:gridSpan w:val="2"/>
          </w:tcPr>
          <w:p w14:paraId="6270793A"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5" w:type="pct"/>
            <w:gridSpan w:val="2"/>
          </w:tcPr>
          <w:p w14:paraId="0FE78263"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99" w:type="pct"/>
            <w:gridSpan w:val="2"/>
          </w:tcPr>
          <w:p w14:paraId="3F81D20D"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17" w:type="pct"/>
          </w:tcPr>
          <w:p w14:paraId="72641E80"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89" w:type="pct"/>
            <w:gridSpan w:val="2"/>
          </w:tcPr>
          <w:p w14:paraId="05F31648"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92" w:type="pct"/>
            <w:gridSpan w:val="2"/>
          </w:tcPr>
          <w:p w14:paraId="59AA6C58"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17" w:type="pct"/>
            <w:shd w:val="clear" w:color="auto" w:fill="auto"/>
          </w:tcPr>
          <w:p w14:paraId="7A0B61E7"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15" w:type="pct"/>
            <w:shd w:val="clear" w:color="auto" w:fill="F7CAAC"/>
          </w:tcPr>
          <w:p w14:paraId="21B7D760"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2" w:type="pct"/>
            <w:gridSpan w:val="2"/>
            <w:shd w:val="clear" w:color="auto" w:fill="auto"/>
          </w:tcPr>
          <w:p w14:paraId="24CE4C7A"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7" w:type="pct"/>
          </w:tcPr>
          <w:p w14:paraId="1958AC8E"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r>
      <w:tr w:rsidR="00892803" w:rsidRPr="00EF6901" w14:paraId="7C4DAF45" w14:textId="77777777" w:rsidTr="00601D52">
        <w:trPr>
          <w:trHeight w:val="274"/>
        </w:trPr>
        <w:tc>
          <w:tcPr>
            <w:cnfStyle w:val="001000000000" w:firstRow="0" w:lastRow="0" w:firstColumn="1" w:lastColumn="0" w:oddVBand="0" w:evenVBand="0" w:oddHBand="0" w:evenHBand="0" w:firstRowFirstColumn="0" w:firstRowLastColumn="0" w:lastRowFirstColumn="0" w:lastRowLastColumn="0"/>
            <w:tcW w:w="207" w:type="pct"/>
          </w:tcPr>
          <w:p w14:paraId="33D9EBC3" w14:textId="77777777" w:rsidR="00892803" w:rsidRPr="0002260B" w:rsidRDefault="00892803" w:rsidP="00601D52">
            <w:pPr>
              <w:numPr>
                <w:ilvl w:val="0"/>
                <w:numId w:val="15"/>
              </w:numPr>
              <w:rPr>
                <w:rFonts w:cs="Segoe UI"/>
                <w:color w:val="000000"/>
                <w:sz w:val="16"/>
                <w:szCs w:val="16"/>
                <w:lang w:val="fr-FR"/>
              </w:rPr>
            </w:pPr>
          </w:p>
        </w:tc>
        <w:tc>
          <w:tcPr>
            <w:tcW w:w="2331" w:type="pct"/>
          </w:tcPr>
          <w:p w14:paraId="4A365AE6"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r w:rsidRPr="00A209BA">
              <w:rPr>
                <w:color w:val="000000"/>
                <w:sz w:val="16"/>
                <w:szCs w:val="16"/>
                <w:lang w:val="fr"/>
              </w:rPr>
              <w:t xml:space="preserve">Soumission de </w:t>
            </w:r>
            <w:r>
              <w:rPr>
                <w:color w:val="000000"/>
                <w:sz w:val="16"/>
                <w:szCs w:val="16"/>
                <w:lang w:val="fr"/>
              </w:rPr>
              <w:t>la</w:t>
            </w:r>
            <w:r w:rsidRPr="00A209BA">
              <w:rPr>
                <w:color w:val="000000"/>
                <w:sz w:val="16"/>
                <w:szCs w:val="16"/>
                <w:lang w:val="fr"/>
              </w:rPr>
              <w:t xml:space="preserve"> note de synthèse finale d’ici fin février 2022 </w:t>
            </w:r>
          </w:p>
        </w:tc>
        <w:tc>
          <w:tcPr>
            <w:tcW w:w="117" w:type="pct"/>
            <w:shd w:val="clear" w:color="auto" w:fill="ED7D31"/>
          </w:tcPr>
          <w:p w14:paraId="224A1933"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83" w:type="pct"/>
            <w:gridSpan w:val="2"/>
          </w:tcPr>
          <w:p w14:paraId="0FB585BC"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5" w:type="pct"/>
            <w:gridSpan w:val="2"/>
          </w:tcPr>
          <w:p w14:paraId="41D8265C"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99" w:type="pct"/>
            <w:gridSpan w:val="2"/>
          </w:tcPr>
          <w:p w14:paraId="1C445F95"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17" w:type="pct"/>
          </w:tcPr>
          <w:p w14:paraId="06138789"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389" w:type="pct"/>
            <w:gridSpan w:val="2"/>
          </w:tcPr>
          <w:p w14:paraId="36435349"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192" w:type="pct"/>
            <w:gridSpan w:val="2"/>
          </w:tcPr>
          <w:p w14:paraId="4FDEDA0E"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32" w:type="pct"/>
            <w:gridSpan w:val="2"/>
            <w:shd w:val="clear" w:color="auto" w:fill="FFFFFF"/>
          </w:tcPr>
          <w:p w14:paraId="33603051"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91" w:type="pct"/>
            <w:shd w:val="clear" w:color="auto" w:fill="auto"/>
          </w:tcPr>
          <w:p w14:paraId="0C2A561E"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91" w:type="pct"/>
            <w:shd w:val="clear" w:color="auto" w:fill="ED7D31"/>
          </w:tcPr>
          <w:p w14:paraId="4F366356"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c>
          <w:tcPr>
            <w:tcW w:w="227" w:type="pct"/>
            <w:shd w:val="clear" w:color="auto" w:fill="FFFFFF"/>
          </w:tcPr>
          <w:p w14:paraId="748DBB0C"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color w:val="000000"/>
                <w:sz w:val="16"/>
                <w:szCs w:val="16"/>
                <w:lang w:val="fr-FR"/>
              </w:rPr>
            </w:pPr>
          </w:p>
        </w:tc>
      </w:tr>
      <w:tr w:rsidR="00892803" w:rsidRPr="00EF6901" w14:paraId="50AA3191" w14:textId="77777777" w:rsidTr="00601D52">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7" w:type="pct"/>
          </w:tcPr>
          <w:p w14:paraId="4B49EA45" w14:textId="77777777" w:rsidR="00892803" w:rsidRPr="0002260B" w:rsidRDefault="00892803" w:rsidP="00601D52">
            <w:pPr>
              <w:numPr>
                <w:ilvl w:val="0"/>
                <w:numId w:val="15"/>
              </w:numPr>
              <w:rPr>
                <w:rFonts w:cs="Segoe UI"/>
                <w:color w:val="000000"/>
                <w:sz w:val="16"/>
                <w:szCs w:val="16"/>
                <w:lang w:val="fr-FR"/>
              </w:rPr>
            </w:pPr>
          </w:p>
        </w:tc>
        <w:tc>
          <w:tcPr>
            <w:tcW w:w="2331" w:type="pct"/>
          </w:tcPr>
          <w:p w14:paraId="6DAD2AD0"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r w:rsidRPr="00A209BA">
              <w:rPr>
                <w:color w:val="000000"/>
                <w:sz w:val="16"/>
                <w:szCs w:val="16"/>
                <w:lang w:val="fr"/>
              </w:rPr>
              <w:t xml:space="preserve">Examen, élaboration et présentation du rapport d’évaluation régional (ébauche 0) D’ici la fin du mois de mars 2022 </w:t>
            </w:r>
          </w:p>
        </w:tc>
        <w:tc>
          <w:tcPr>
            <w:tcW w:w="117" w:type="pct"/>
            <w:shd w:val="clear" w:color="auto" w:fill="7030A0"/>
          </w:tcPr>
          <w:p w14:paraId="27504DEC"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3" w:type="pct"/>
            <w:gridSpan w:val="2"/>
          </w:tcPr>
          <w:p w14:paraId="4ECA20FD"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5" w:type="pct"/>
            <w:gridSpan w:val="2"/>
          </w:tcPr>
          <w:p w14:paraId="3B6063F9"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99" w:type="pct"/>
            <w:gridSpan w:val="2"/>
          </w:tcPr>
          <w:p w14:paraId="7BE82E08"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17" w:type="pct"/>
          </w:tcPr>
          <w:p w14:paraId="153ADC4C"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389" w:type="pct"/>
            <w:gridSpan w:val="2"/>
          </w:tcPr>
          <w:p w14:paraId="0E221EF6"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92" w:type="pct"/>
            <w:gridSpan w:val="2"/>
          </w:tcPr>
          <w:p w14:paraId="4E0A848E"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32" w:type="pct"/>
            <w:gridSpan w:val="2"/>
            <w:shd w:val="clear" w:color="auto" w:fill="auto"/>
          </w:tcPr>
          <w:p w14:paraId="048C167A"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182" w:type="pct"/>
            <w:gridSpan w:val="2"/>
          </w:tcPr>
          <w:p w14:paraId="0D470676"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c>
          <w:tcPr>
            <w:tcW w:w="227" w:type="pct"/>
            <w:shd w:val="clear" w:color="auto" w:fill="7030A0"/>
          </w:tcPr>
          <w:p w14:paraId="78CFA2EC" w14:textId="77777777" w:rsidR="00892803" w:rsidRPr="0002260B" w:rsidRDefault="00892803" w:rsidP="00601D52">
            <w:pPr>
              <w:cnfStyle w:val="000000100000" w:firstRow="0" w:lastRow="0" w:firstColumn="0" w:lastColumn="0" w:oddVBand="0" w:evenVBand="0" w:oddHBand="1" w:evenHBand="0" w:firstRowFirstColumn="0" w:firstRowLastColumn="0" w:lastRowFirstColumn="0" w:lastRowLastColumn="0"/>
              <w:rPr>
                <w:rFonts w:cs="Segoe UI"/>
                <w:color w:val="000000"/>
                <w:sz w:val="16"/>
                <w:szCs w:val="16"/>
                <w:lang w:val="fr-FR"/>
              </w:rPr>
            </w:pPr>
          </w:p>
        </w:tc>
      </w:tr>
      <w:tr w:rsidR="00892803" w:rsidRPr="00EF6901" w14:paraId="4D1408CA" w14:textId="77777777" w:rsidTr="00601D52">
        <w:trPr>
          <w:trHeight w:val="291"/>
        </w:trPr>
        <w:tc>
          <w:tcPr>
            <w:cnfStyle w:val="001000000000" w:firstRow="0" w:lastRow="0" w:firstColumn="1" w:lastColumn="0" w:oddVBand="0" w:evenVBand="0" w:oddHBand="0" w:evenHBand="0" w:firstRowFirstColumn="0" w:firstRowLastColumn="0" w:lastRowFirstColumn="0" w:lastRowLastColumn="0"/>
            <w:tcW w:w="207" w:type="pct"/>
          </w:tcPr>
          <w:p w14:paraId="2C3C6F01" w14:textId="77777777" w:rsidR="00892803" w:rsidRPr="0002260B" w:rsidRDefault="00892803" w:rsidP="00601D52">
            <w:pPr>
              <w:numPr>
                <w:ilvl w:val="0"/>
                <w:numId w:val="15"/>
              </w:numPr>
              <w:contextualSpacing/>
              <w:rPr>
                <w:rFonts w:cs="Segoe UI"/>
                <w:color w:val="000000"/>
                <w:sz w:val="16"/>
                <w:szCs w:val="16"/>
                <w:lang w:val="fr-FR"/>
              </w:rPr>
            </w:pPr>
          </w:p>
        </w:tc>
        <w:tc>
          <w:tcPr>
            <w:tcW w:w="2331" w:type="pct"/>
          </w:tcPr>
          <w:p w14:paraId="257B3F59"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b/>
                <w:color w:val="000000"/>
                <w:sz w:val="16"/>
                <w:szCs w:val="16"/>
                <w:lang w:val="fr-FR"/>
              </w:rPr>
            </w:pPr>
            <w:r w:rsidRPr="00A209BA">
              <w:rPr>
                <w:color w:val="000000"/>
                <w:sz w:val="16"/>
                <w:szCs w:val="16"/>
                <w:lang w:val="fr"/>
              </w:rPr>
              <w:t>Examen, élaboration et présentation de la version finale du rapport d’évaluation régional d’ici la fin de mars 2022</w:t>
            </w:r>
          </w:p>
        </w:tc>
        <w:tc>
          <w:tcPr>
            <w:tcW w:w="117" w:type="pct"/>
            <w:shd w:val="clear" w:color="auto" w:fill="00B050"/>
          </w:tcPr>
          <w:p w14:paraId="043A05D6"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b/>
                <w:color w:val="000000"/>
                <w:sz w:val="16"/>
                <w:szCs w:val="16"/>
                <w:lang w:val="fr-FR"/>
              </w:rPr>
            </w:pPr>
          </w:p>
        </w:tc>
        <w:tc>
          <w:tcPr>
            <w:tcW w:w="183" w:type="pct"/>
            <w:gridSpan w:val="2"/>
          </w:tcPr>
          <w:p w14:paraId="40FEA7AD"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b/>
                <w:color w:val="000000"/>
                <w:sz w:val="16"/>
                <w:szCs w:val="16"/>
                <w:lang w:val="fr-FR"/>
              </w:rPr>
            </w:pPr>
          </w:p>
        </w:tc>
        <w:tc>
          <w:tcPr>
            <w:tcW w:w="225" w:type="pct"/>
            <w:gridSpan w:val="2"/>
          </w:tcPr>
          <w:p w14:paraId="047375E3"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b/>
                <w:color w:val="000000"/>
                <w:sz w:val="16"/>
                <w:szCs w:val="16"/>
                <w:lang w:val="fr-FR"/>
              </w:rPr>
            </w:pPr>
          </w:p>
        </w:tc>
        <w:tc>
          <w:tcPr>
            <w:tcW w:w="399" w:type="pct"/>
            <w:gridSpan w:val="2"/>
          </w:tcPr>
          <w:p w14:paraId="5C7E375E"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b/>
                <w:color w:val="000000"/>
                <w:sz w:val="16"/>
                <w:szCs w:val="16"/>
                <w:lang w:val="fr-FR"/>
              </w:rPr>
            </w:pPr>
          </w:p>
        </w:tc>
        <w:tc>
          <w:tcPr>
            <w:tcW w:w="317" w:type="pct"/>
          </w:tcPr>
          <w:p w14:paraId="711EE9F0"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b/>
                <w:color w:val="000000"/>
                <w:sz w:val="16"/>
                <w:szCs w:val="16"/>
                <w:lang w:val="fr-FR"/>
              </w:rPr>
            </w:pPr>
          </w:p>
        </w:tc>
        <w:tc>
          <w:tcPr>
            <w:tcW w:w="389" w:type="pct"/>
            <w:gridSpan w:val="2"/>
          </w:tcPr>
          <w:p w14:paraId="4A017F64"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b/>
                <w:color w:val="000000"/>
                <w:sz w:val="16"/>
                <w:szCs w:val="16"/>
                <w:lang w:val="fr-FR"/>
              </w:rPr>
            </w:pPr>
          </w:p>
        </w:tc>
        <w:tc>
          <w:tcPr>
            <w:tcW w:w="192" w:type="pct"/>
            <w:gridSpan w:val="2"/>
          </w:tcPr>
          <w:p w14:paraId="36810C0D"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b/>
                <w:color w:val="000000"/>
                <w:sz w:val="16"/>
                <w:szCs w:val="16"/>
                <w:lang w:val="fr-FR"/>
              </w:rPr>
            </w:pPr>
          </w:p>
        </w:tc>
        <w:tc>
          <w:tcPr>
            <w:tcW w:w="232" w:type="pct"/>
            <w:gridSpan w:val="2"/>
          </w:tcPr>
          <w:p w14:paraId="0FB817B5"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b/>
                <w:color w:val="000000"/>
                <w:sz w:val="16"/>
                <w:szCs w:val="16"/>
                <w:lang w:val="fr-FR"/>
              </w:rPr>
            </w:pPr>
          </w:p>
        </w:tc>
        <w:tc>
          <w:tcPr>
            <w:tcW w:w="182" w:type="pct"/>
            <w:gridSpan w:val="2"/>
          </w:tcPr>
          <w:p w14:paraId="24722B16"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b/>
                <w:color w:val="000000"/>
                <w:sz w:val="16"/>
                <w:szCs w:val="16"/>
                <w:lang w:val="fr-FR"/>
              </w:rPr>
            </w:pPr>
          </w:p>
        </w:tc>
        <w:tc>
          <w:tcPr>
            <w:tcW w:w="227" w:type="pct"/>
            <w:shd w:val="clear" w:color="auto" w:fill="00B050"/>
          </w:tcPr>
          <w:p w14:paraId="4AEBA489" w14:textId="77777777" w:rsidR="00892803" w:rsidRPr="0002260B" w:rsidRDefault="00892803" w:rsidP="00601D52">
            <w:pPr>
              <w:cnfStyle w:val="000000000000" w:firstRow="0" w:lastRow="0" w:firstColumn="0" w:lastColumn="0" w:oddVBand="0" w:evenVBand="0" w:oddHBand="0" w:evenHBand="0" w:firstRowFirstColumn="0" w:firstRowLastColumn="0" w:lastRowFirstColumn="0" w:lastRowLastColumn="0"/>
              <w:rPr>
                <w:rFonts w:cs="Segoe UI"/>
                <w:b/>
                <w:color w:val="000000"/>
                <w:sz w:val="16"/>
                <w:szCs w:val="16"/>
                <w:lang w:val="fr-FR"/>
              </w:rPr>
            </w:pPr>
          </w:p>
        </w:tc>
      </w:tr>
    </w:tbl>
    <w:p w14:paraId="3DA80D7C" w14:textId="77777777" w:rsidR="00780CB5" w:rsidRPr="00D36C50" w:rsidRDefault="00780CB5" w:rsidP="00780CB5">
      <w:pPr>
        <w:pStyle w:val="Corpsdetexte"/>
        <w:spacing w:before="3"/>
        <w:ind w:left="360"/>
        <w:rPr>
          <w:b/>
          <w:i w:val="0"/>
          <w:sz w:val="17"/>
          <w:lang w:val="fr-FR"/>
        </w:rPr>
      </w:pPr>
    </w:p>
    <w:p w14:paraId="3DFF8355" w14:textId="77777777" w:rsidR="00C17A77" w:rsidRPr="00D36C50" w:rsidRDefault="00C17A77" w:rsidP="00AB18BF">
      <w:pPr>
        <w:rPr>
          <w:lang w:val="fr-FR"/>
        </w:rPr>
        <w:sectPr w:rsidR="00C17A77" w:rsidRPr="00D36C50" w:rsidSect="00780CB5">
          <w:pgSz w:w="15840" w:h="12240" w:orient="landscape"/>
          <w:pgMar w:top="1417" w:right="1417" w:bottom="1417" w:left="1417" w:header="708" w:footer="708" w:gutter="0"/>
          <w:cols w:space="708"/>
          <w:docGrid w:linePitch="360"/>
        </w:sectPr>
      </w:pPr>
    </w:p>
    <w:p w14:paraId="296FB7C0" w14:textId="2A8A4589" w:rsidR="00C17A77" w:rsidRPr="00D36C50" w:rsidRDefault="00C17A77" w:rsidP="00C17A77">
      <w:pPr>
        <w:pStyle w:val="Style2"/>
        <w:numPr>
          <w:ilvl w:val="0"/>
          <w:numId w:val="0"/>
        </w:numPr>
        <w:rPr>
          <w:lang w:val="fr-FR"/>
        </w:rPr>
      </w:pPr>
    </w:p>
    <w:p w14:paraId="71AD1B30" w14:textId="76121FC5" w:rsidR="007B38E3" w:rsidRPr="0022063A" w:rsidRDefault="0065389A" w:rsidP="007B38E3">
      <w:pPr>
        <w:pStyle w:val="Style2"/>
        <w:numPr>
          <w:ilvl w:val="1"/>
          <w:numId w:val="2"/>
        </w:numPr>
        <w:ind w:left="284" w:hanging="284"/>
        <w:rPr>
          <w:lang w:val="fr-FR"/>
        </w:rPr>
      </w:pPr>
      <w:bookmarkStart w:id="88" w:name="_Toc60231625"/>
      <w:bookmarkStart w:id="89" w:name="_Toc62019415"/>
      <w:bookmarkStart w:id="90" w:name="_Toc82249871"/>
      <w:r w:rsidRPr="0022063A">
        <w:rPr>
          <w:lang w:val="fr-FR"/>
        </w:rPr>
        <w:t>Rôles et responsabilités de l'équipe d'évaluation</w:t>
      </w:r>
      <w:bookmarkEnd w:id="90"/>
      <w:r w:rsidRPr="0022063A" w:rsidDel="0065389A">
        <w:rPr>
          <w:lang w:val="fr-FR"/>
        </w:rPr>
        <w:t xml:space="preserve"> </w:t>
      </w:r>
    </w:p>
    <w:p w14:paraId="18F901EB" w14:textId="77982722" w:rsidR="007B38E3" w:rsidRPr="0022063A" w:rsidRDefault="0065389A" w:rsidP="007B38E3">
      <w:pPr>
        <w:rPr>
          <w:lang w:val="fr-FR"/>
        </w:rPr>
      </w:pPr>
      <w:r w:rsidRPr="0022063A">
        <w:rPr>
          <w:lang w:val="fr-FR"/>
        </w:rPr>
        <w:t xml:space="preserve">Cette section indique les profils de l'équipe d'évaluation et la façon dont les rôles et les responsabilités sont répartis entre elles (voir également le tableau 6). </w:t>
      </w:r>
      <w:r>
        <w:rPr>
          <w:lang w:val="fr-FR"/>
        </w:rPr>
        <w:t>Elle</w:t>
      </w:r>
      <w:r w:rsidRPr="0022063A">
        <w:rPr>
          <w:lang w:val="fr-FR"/>
        </w:rPr>
        <w:t xml:space="preserve"> articule également la gouvernance de l'évaluation, y compris la relation entre l'équipe d'évaluation et le Bureau régional ainsi que le Groupe de référence sur l'évaluation.</w:t>
      </w:r>
    </w:p>
    <w:p w14:paraId="23CB430E" w14:textId="77777777" w:rsidR="007B38E3" w:rsidRPr="0022063A" w:rsidRDefault="007B38E3" w:rsidP="007B38E3">
      <w:pPr>
        <w:rPr>
          <w:color w:val="00B0F0"/>
          <w:u w:val="single"/>
          <w:lang w:val="fr-FR"/>
        </w:rPr>
      </w:pPr>
      <w:r w:rsidRPr="0022063A">
        <w:rPr>
          <w:color w:val="00B0F0"/>
          <w:u w:val="single"/>
          <w:lang w:val="fr-FR"/>
        </w:rPr>
        <w:t>The Evaluation Team</w:t>
      </w:r>
    </w:p>
    <w:p w14:paraId="234247B6" w14:textId="77777777" w:rsidR="00665F2D" w:rsidRPr="005126E2" w:rsidRDefault="00665F2D" w:rsidP="005126E2">
      <w:pPr>
        <w:pStyle w:val="Style2"/>
        <w:numPr>
          <w:ilvl w:val="2"/>
          <w:numId w:val="2"/>
        </w:numPr>
        <w:ind w:hanging="1080"/>
      </w:pPr>
      <w:bookmarkStart w:id="91" w:name="_Toc82249872"/>
      <w:r w:rsidRPr="005126E2">
        <w:t>Dr. Ngozi Akwataghibe Senior Evaluation Specialist, Team Leader</w:t>
      </w:r>
      <w:bookmarkEnd w:id="88"/>
      <w:bookmarkEnd w:id="89"/>
      <w:bookmarkEnd w:id="91"/>
    </w:p>
    <w:p w14:paraId="1C784407" w14:textId="17538B73" w:rsidR="001621C5" w:rsidRPr="00142559" w:rsidRDefault="001621C5" w:rsidP="001621C5">
      <w:pPr>
        <w:spacing w:before="120"/>
        <w:rPr>
          <w:rFonts w:cs="Segoe UI"/>
          <w:bCs/>
          <w:spacing w:val="-3"/>
          <w:szCs w:val="20"/>
          <w:lang w:val="fr-FR"/>
        </w:rPr>
      </w:pPr>
      <w:r w:rsidRPr="001012D1">
        <w:rPr>
          <w:b/>
          <w:spacing w:val="-3"/>
          <w:szCs w:val="20"/>
          <w:lang w:val="fr"/>
        </w:rPr>
        <w:t>Ngozi AKWATAGHIBE</w:t>
      </w:r>
      <w:r w:rsidRPr="009552F5">
        <w:rPr>
          <w:bCs/>
          <w:spacing w:val="-3"/>
          <w:szCs w:val="20"/>
          <w:lang w:val="fr"/>
        </w:rPr>
        <w:t xml:space="preserve">, MD, MPH, (PhD en vue), est un spécialiste expérimenté de l’évaluation,un médecin et un </w:t>
      </w:r>
      <w:r>
        <w:rPr>
          <w:lang w:val="fr"/>
        </w:rPr>
        <w:t xml:space="preserve">spécialiste de la santé mondiale </w:t>
      </w:r>
      <w:r>
        <w:rPr>
          <w:bCs/>
          <w:spacing w:val="-3"/>
          <w:szCs w:val="20"/>
          <w:lang w:val="fr"/>
        </w:rPr>
        <w:t xml:space="preserve">et </w:t>
      </w:r>
      <w:r>
        <w:rPr>
          <w:lang w:val="fr"/>
        </w:rPr>
        <w:t xml:space="preserve"> </w:t>
      </w:r>
      <w:r w:rsidRPr="009552F5">
        <w:rPr>
          <w:bCs/>
          <w:spacing w:val="-3"/>
          <w:szCs w:val="20"/>
          <w:lang w:val="fr"/>
        </w:rPr>
        <w:t>publique. Elle</w:t>
      </w:r>
      <w:r>
        <w:rPr>
          <w:lang w:val="fr"/>
        </w:rPr>
        <w:t xml:space="preserve"> </w:t>
      </w:r>
      <w:r>
        <w:rPr>
          <w:bCs/>
          <w:spacing w:val="-3"/>
          <w:szCs w:val="20"/>
          <w:lang w:val="fr"/>
        </w:rPr>
        <w:t xml:space="preserve">est </w:t>
      </w:r>
      <w:r>
        <w:rPr>
          <w:lang w:val="fr"/>
        </w:rPr>
        <w:t xml:space="preserve">associée au Royal Tropical </w:t>
      </w:r>
      <w:r w:rsidRPr="009552F5">
        <w:rPr>
          <w:bCs/>
          <w:spacing w:val="-3"/>
          <w:szCs w:val="20"/>
          <w:lang w:val="fr"/>
        </w:rPr>
        <w:t>Institute (KIT) d’Amsterdam; chercheuse doctorale en santé mondiale transdisciplinaire à la Vrije Universiteit (VU) d’Amsterdam</w:t>
      </w:r>
      <w:r>
        <w:rPr>
          <w:lang w:val="fr"/>
        </w:rPr>
        <w:t xml:space="preserve"> </w:t>
      </w:r>
      <w:r>
        <w:rPr>
          <w:bCs/>
          <w:spacing w:val="-3"/>
          <w:szCs w:val="20"/>
          <w:lang w:val="fr"/>
        </w:rPr>
        <w:t xml:space="preserve"> et </w:t>
      </w:r>
      <w:r>
        <w:rPr>
          <w:lang w:val="fr"/>
        </w:rPr>
        <w:t xml:space="preserve"> </w:t>
      </w:r>
      <w:r w:rsidRPr="00802882">
        <w:rPr>
          <w:bCs/>
          <w:spacing w:val="-3"/>
          <w:szCs w:val="20"/>
          <w:lang w:val="fr"/>
        </w:rPr>
        <w:t>consultante principale à ENAULD Health Research and Services, Pays-Bas;</w:t>
      </w:r>
      <w:r>
        <w:rPr>
          <w:lang w:val="fr"/>
        </w:rPr>
        <w:t xml:space="preserve"> </w:t>
      </w:r>
      <w:r w:rsidRPr="009552F5">
        <w:rPr>
          <w:bCs/>
          <w:spacing w:val="-3"/>
          <w:szCs w:val="20"/>
          <w:lang w:val="fr"/>
        </w:rPr>
        <w:t xml:space="preserve">. Elle possède collectivement </w:t>
      </w:r>
      <w:r>
        <w:rPr>
          <w:lang w:val="fr"/>
        </w:rPr>
        <w:t>plus</w:t>
      </w:r>
      <w:r>
        <w:rPr>
          <w:bCs/>
          <w:spacing w:val="-3"/>
          <w:szCs w:val="20"/>
          <w:lang w:val="fr"/>
        </w:rPr>
        <w:t xml:space="preserve"> </w:t>
      </w:r>
      <w:r>
        <w:rPr>
          <w:lang w:val="fr"/>
        </w:rPr>
        <w:t xml:space="preserve"> </w:t>
      </w:r>
      <w:r w:rsidRPr="009552F5">
        <w:rPr>
          <w:bCs/>
          <w:spacing w:val="-3"/>
          <w:szCs w:val="20"/>
          <w:lang w:val="fr"/>
        </w:rPr>
        <w:t>de 26 ans d’expérience clinique et en santé publique. En tant que spécialiste de la santé publique, elle possède une expertise en développement international; Évaluations, y compris l’évaluation de l’impact, la santé et le renforcement des systèmes de santé; Eau, assainissement et hygiène (WASH), financement de la santé, suivi et apprentissage, gestion des projets</w:t>
      </w:r>
      <w:r>
        <w:rPr>
          <w:bCs/>
          <w:spacing w:val="-3"/>
          <w:szCs w:val="20"/>
          <w:lang w:val="fr"/>
        </w:rPr>
        <w:t xml:space="preserve"> et renforcement des capacités.</w:t>
      </w:r>
    </w:p>
    <w:p w14:paraId="4CD68AB9" w14:textId="77777777" w:rsidR="001621C5" w:rsidRPr="00142559" w:rsidRDefault="001621C5" w:rsidP="001621C5">
      <w:pPr>
        <w:spacing w:before="120"/>
        <w:rPr>
          <w:rFonts w:cs="Segoe UI"/>
          <w:bCs/>
          <w:spacing w:val="-3"/>
          <w:szCs w:val="20"/>
          <w:lang w:val="fr-FR"/>
        </w:rPr>
      </w:pPr>
      <w:r w:rsidRPr="009552F5">
        <w:rPr>
          <w:bCs/>
          <w:spacing w:val="-3"/>
          <w:szCs w:val="20"/>
          <w:lang w:val="fr"/>
        </w:rPr>
        <w:t xml:space="preserve">Elle a formé plusieurs équipes nationales en </w:t>
      </w:r>
      <w:r>
        <w:rPr>
          <w:bCs/>
          <w:spacing w:val="-3"/>
          <w:szCs w:val="20"/>
          <w:lang w:val="fr"/>
        </w:rPr>
        <w:t>Afrique et</w:t>
      </w:r>
      <w:r>
        <w:rPr>
          <w:lang w:val="fr"/>
        </w:rPr>
        <w:t xml:space="preserve"> en Asie à la recherche quantitative</w:t>
      </w:r>
      <w:r w:rsidRPr="009552F5">
        <w:rPr>
          <w:bCs/>
          <w:spacing w:val="-3"/>
          <w:szCs w:val="20"/>
          <w:lang w:val="fr"/>
        </w:rPr>
        <w:t xml:space="preserve"> et qualitative. Elle est particulièrement habile à concevoir et à utiliser des méthodologies mixtes complexes et innovantes dans la recherche et l’évaluation. Elle a dirigé l’élaboration de plusieurs propositions novatrices qui ont remporté des contrats auprès de diverses organisations internationales, notamment la Banque mondiale, l’UNICEF, l’Initiative internationale pour l’évaluation de l’impact (3ie), Shell, l’Alliance de l’OMS pour la recherche sur les politiques et les systèmes de santé, GAVI et la Fondation Bill et Melinda Gates.  </w:t>
      </w:r>
    </w:p>
    <w:p w14:paraId="5D94AE4D" w14:textId="77777777" w:rsidR="001621C5" w:rsidRPr="00142559" w:rsidRDefault="001621C5" w:rsidP="001621C5">
      <w:pPr>
        <w:spacing w:before="120"/>
        <w:rPr>
          <w:rFonts w:cs="Segoe UI"/>
          <w:bCs/>
          <w:spacing w:val="-3"/>
          <w:szCs w:val="20"/>
          <w:lang w:val="fr-FR"/>
        </w:rPr>
      </w:pPr>
      <w:r w:rsidRPr="009552F5">
        <w:rPr>
          <w:bCs/>
          <w:spacing w:val="-3"/>
          <w:szCs w:val="20"/>
          <w:lang w:val="fr"/>
        </w:rPr>
        <w:t>Elle possède une vaste expérience de travail avec des équipes en Afrique, en Europe, aux États-Unis et en Asie; assurer la liaison avec les</w:t>
      </w:r>
      <w:r>
        <w:rPr>
          <w:bCs/>
          <w:spacing w:val="-3"/>
          <w:szCs w:val="20"/>
          <w:lang w:val="fr"/>
        </w:rPr>
        <w:t xml:space="preserve"> gouvernements, l’ONU </w:t>
      </w:r>
      <w:r w:rsidRPr="009552F5">
        <w:rPr>
          <w:bCs/>
          <w:spacing w:val="-3"/>
          <w:szCs w:val="20"/>
          <w:lang w:val="fr"/>
        </w:rPr>
        <w:t xml:space="preserve">et un large éventail de parties prenantes et diriger et/ou fournir un soutien technique aux projets. Par exemple, de 2017 à 2018, elle a travaillé en tant qu’évaluatrice consultante dans l’évaluation de la performance du secteur de la santé libérien (axée sur 2006-2017) pour le gouvernement du Libéria. </w:t>
      </w:r>
      <w:r>
        <w:rPr>
          <w:lang w:val="fr"/>
        </w:rPr>
        <w:t xml:space="preserve"> </w:t>
      </w:r>
      <w:r>
        <w:rPr>
          <w:bCs/>
          <w:spacing w:val="-3"/>
          <w:szCs w:val="20"/>
          <w:lang w:val="fr"/>
        </w:rPr>
        <w:t>Cela a fourni une base de référence pour le nouveau gouvernement de George Weah.</w:t>
      </w:r>
      <w:r>
        <w:rPr>
          <w:lang w:val="fr"/>
        </w:rPr>
        <w:t xml:space="preserve"> </w:t>
      </w:r>
      <w:r w:rsidRPr="009552F5">
        <w:rPr>
          <w:bCs/>
          <w:spacing w:val="-3"/>
          <w:szCs w:val="20"/>
          <w:lang w:val="fr"/>
        </w:rPr>
        <w:t>De 2015 à 2017, elle a fourni un soutien technique et une assurance qualité au gouvernement de l’État d’Ogun au Nigéria dans le cadre d’une recherche de mise en œuvre dirigée par les décideurs (DELIR) sur la vaccination financée par l’UNICEF, l’AHPSR et GAVI.</w:t>
      </w:r>
      <w:r>
        <w:rPr>
          <w:lang w:val="fr"/>
        </w:rPr>
        <w:t xml:space="preserve"> </w:t>
      </w:r>
      <w:r w:rsidRPr="004E3702">
        <w:rPr>
          <w:spacing w:val="-3"/>
          <w:szCs w:val="20"/>
          <w:lang w:val="fr"/>
        </w:rPr>
        <w:t>Elle a également été chercheuse principale principale dans l’évaluation formative (financée par 3ie et la Fondation Bill et Melinda Gates) du projet DELIR utilisant la recherche-action participative (PAR) pour augmenter la couverture vaccinale au Nigeria.</w:t>
      </w:r>
      <w:r>
        <w:rPr>
          <w:lang w:val="fr"/>
        </w:rPr>
        <w:t xml:space="preserve"> </w:t>
      </w:r>
      <w:r w:rsidRPr="009552F5">
        <w:rPr>
          <w:bCs/>
          <w:spacing w:val="-3"/>
          <w:szCs w:val="20"/>
          <w:lang w:val="fr"/>
        </w:rPr>
        <w:t xml:space="preserve">Elle a été responsable nationale et conseillère en méthodes mixtes dans le cadre d’une opération de recherche opérationnelle WASH (OR) de l’UNICEF en 2017 au Nigéria. Elle a également fait partie de l’équipe d’évaluation d’impact (IE) et responsable pays dans un IE 2014 du programme PAYS WASH de l’UNICEF / gouvernement fédéral au Nigeria. </w:t>
      </w:r>
      <w:r>
        <w:rPr>
          <w:lang w:val="fr"/>
        </w:rPr>
        <w:t xml:space="preserve"> </w:t>
      </w:r>
      <w:r w:rsidRPr="003C37FD">
        <w:rPr>
          <w:spacing w:val="-3"/>
          <w:szCs w:val="20"/>
          <w:lang w:val="fr"/>
        </w:rPr>
        <w:t xml:space="preserve">En 2011, elle a été chercheuse principale et responsable nationale d’une évaluation de base des ressources humaines pour la santé au Nigéria commandée par la Banque mondiale pour éclairer les politiques sur un projet RBF de 150 millions de dollars piloté dans trois États nigérians. Elle a poursuivi en 2015 en co-animant un atelier d’écriture de capitalisation de la Banque mondiale pour les parties prenantes nationales et nationales, y compris les responsables de la mise en œuvre et les praticiens du FBR – un projet d’apprentissage et de renforcement des capacités. </w:t>
      </w:r>
    </w:p>
    <w:p w14:paraId="2BEFAAAC" w14:textId="77777777" w:rsidR="001621C5" w:rsidRPr="00142559" w:rsidRDefault="001621C5" w:rsidP="001621C5">
      <w:pPr>
        <w:spacing w:before="120"/>
        <w:rPr>
          <w:rFonts w:cs="Segoe UI"/>
          <w:bCs/>
          <w:spacing w:val="-3"/>
          <w:szCs w:val="20"/>
          <w:lang w:val="fr-FR"/>
        </w:rPr>
      </w:pPr>
      <w:r w:rsidRPr="009552F5">
        <w:rPr>
          <w:bCs/>
          <w:spacing w:val="-3"/>
          <w:szCs w:val="20"/>
          <w:lang w:val="fr"/>
        </w:rPr>
        <w:t xml:space="preserve">Elle est actuellement conseillère principale en Suivi, Évaluation et Apprentissage pour le Centre de ressources en Afrique pour la chaîne d’approvisionnement - une collaboration public-privé entre la Fondation Bill et Melinda Gates et l’Alliance pour la santé du secteur privé au Nigeria. Elle est également responsable de l’équipe d’évaluation pour l’évaluation finale du partenariat Comic Relief-GlaxoSmithKline « Fighting Malaria, Improving Health » en Afrique subsaharienne (Sierra Leone; Ghana; Tanzanie; Mozambique) et la sous-région du Grand </w:t>
      </w:r>
      <w:r w:rsidRPr="009552F5">
        <w:rPr>
          <w:bCs/>
          <w:spacing w:val="-3"/>
          <w:szCs w:val="20"/>
          <w:lang w:val="fr"/>
        </w:rPr>
        <w:lastRenderedPageBreak/>
        <w:t>Mékong (Cambodge; Laos; et Myanmar)</w:t>
      </w:r>
      <w:r>
        <w:rPr>
          <w:bCs/>
          <w:spacing w:val="-3"/>
          <w:szCs w:val="20"/>
          <w:lang w:val="fr"/>
        </w:rPr>
        <w:t xml:space="preserve"> et le chef de pays / conseiller en méthodes mixtes du Programme d’évaluation finale de l’éducation des filles (GEP3) de l’UNICEF dans le nord du Nigéria.</w:t>
      </w:r>
      <w:r>
        <w:rPr>
          <w:lang w:val="fr"/>
        </w:rPr>
        <w:t xml:space="preserve"> </w:t>
      </w:r>
      <w:r w:rsidRPr="004514A4">
        <w:rPr>
          <w:spacing w:val="-3"/>
          <w:szCs w:val="20"/>
          <w:lang w:val="fr"/>
        </w:rPr>
        <w:t>Elle est la principale ou co-auteure de plusieurs publications évaluées par des pairs dans des revues scientifiques.</w:t>
      </w:r>
    </w:p>
    <w:p w14:paraId="24735523" w14:textId="77777777" w:rsidR="001621C5" w:rsidRPr="00142559" w:rsidRDefault="001621C5" w:rsidP="001621C5">
      <w:pPr>
        <w:spacing w:before="120"/>
        <w:rPr>
          <w:rFonts w:cs="Segoe UI"/>
          <w:bCs/>
          <w:spacing w:val="-3"/>
          <w:szCs w:val="20"/>
          <w:lang w:val="fr-FR"/>
        </w:rPr>
      </w:pPr>
      <w:r>
        <w:rPr>
          <w:lang w:val="fr"/>
        </w:rPr>
        <w:t>Elle coordonnera l’équipe d’évaluation et dirigera la conception de l’évaluation, assurera la gestion du processus d’évaluation, l’assurance qualité et la livraison des produits attendus en étroite collaboration avec les autres membres de l’équipe. Elle travaillera en étroite collaboration avec les bureaux régionaux et de pays de l’UNICEF et mènera l’évaluation en appliquant une approche propice au transfert de compétences aux membres nationaux de l’équipe d’évaluation.</w:t>
      </w:r>
    </w:p>
    <w:p w14:paraId="3E45F296" w14:textId="77777777" w:rsidR="001621C5" w:rsidRPr="003F4587" w:rsidRDefault="001621C5" w:rsidP="00665F2D">
      <w:pPr>
        <w:spacing w:before="120"/>
        <w:rPr>
          <w:rFonts w:cs="Segoe UI"/>
          <w:bCs/>
          <w:spacing w:val="-3"/>
          <w:szCs w:val="20"/>
          <w:lang w:val="fr-FR"/>
        </w:rPr>
      </w:pPr>
    </w:p>
    <w:p w14:paraId="7F333FF4" w14:textId="77777777" w:rsidR="00665F2D" w:rsidRPr="0022063A" w:rsidRDefault="00665F2D" w:rsidP="005126E2">
      <w:pPr>
        <w:pStyle w:val="Style2"/>
        <w:numPr>
          <w:ilvl w:val="2"/>
          <w:numId w:val="2"/>
        </w:numPr>
        <w:ind w:hanging="1080"/>
        <w:rPr>
          <w:lang w:val="fr-FR"/>
        </w:rPr>
      </w:pPr>
      <w:bookmarkStart w:id="92" w:name="_Toc60231626"/>
      <w:bookmarkStart w:id="93" w:name="_Toc62019416"/>
      <w:bookmarkStart w:id="94" w:name="_Toc82249873"/>
      <w:r w:rsidRPr="0022063A">
        <w:rPr>
          <w:lang w:val="fr-FR"/>
        </w:rPr>
        <w:t>Pr. Honore MIMCHE, International CRVS Expert</w:t>
      </w:r>
      <w:bookmarkEnd w:id="92"/>
      <w:bookmarkEnd w:id="93"/>
      <w:bookmarkEnd w:id="94"/>
    </w:p>
    <w:p w14:paraId="6C297D48" w14:textId="77777777" w:rsidR="00665F2D" w:rsidRPr="00B42E30" w:rsidRDefault="00665F2D" w:rsidP="00665F2D">
      <w:pPr>
        <w:pBdr>
          <w:top w:val="nil"/>
          <w:left w:val="nil"/>
          <w:bottom w:val="nil"/>
          <w:right w:val="nil"/>
          <w:between w:val="nil"/>
          <w:bar w:val="nil"/>
        </w:pBdr>
        <w:spacing w:after="0"/>
        <w:rPr>
          <w:rFonts w:eastAsia="Arial Unicode MS" w:cs="Segoe UI"/>
          <w:szCs w:val="20"/>
          <w:bdr w:val="nil"/>
          <w:lang w:val="fr-BE"/>
        </w:rPr>
      </w:pPr>
      <w:r w:rsidRPr="00B42E30">
        <w:rPr>
          <w:rFonts w:eastAsia="Arial Unicode MS" w:cs="Segoe UI"/>
          <w:b/>
          <w:szCs w:val="20"/>
          <w:bdr w:val="nil"/>
          <w:lang w:val="fr-BE"/>
        </w:rPr>
        <w:t>Honoré MIMCHE</w:t>
      </w:r>
      <w:r w:rsidRPr="00B42E30">
        <w:rPr>
          <w:rFonts w:eastAsia="Arial Unicode MS" w:cs="Segoe UI"/>
          <w:szCs w:val="20"/>
          <w:bdr w:val="nil"/>
          <w:lang w:val="fr-BE"/>
        </w:rPr>
        <w:t xml:space="preserve">, de nationalité camerounaise, est détenteur d’un PhD en Sociologie, option population et développement, obtenu à l’Université de Yaoundé I, après ses études supérieures faites dans la même université au Cameroun. Après avoir travaillé comme Chargé de Recherche au Centre National de l’Education (CNE) du Ministère Camerounais de la Recherche Scientifique et de l’Innovation entre 2000 et 2007, il est actuellement Professeur de Sociologie à l’Institut de Formation et de Recherche Démographique (IFORD) de l’Université de Yaoundé II. </w:t>
      </w:r>
    </w:p>
    <w:p w14:paraId="0EB826EC" w14:textId="77777777" w:rsidR="00665F2D" w:rsidRPr="00B63C99" w:rsidRDefault="00665F2D" w:rsidP="00665F2D">
      <w:pPr>
        <w:pBdr>
          <w:top w:val="nil"/>
          <w:left w:val="nil"/>
          <w:bottom w:val="nil"/>
          <w:right w:val="nil"/>
          <w:between w:val="nil"/>
          <w:bar w:val="nil"/>
        </w:pBdr>
        <w:spacing w:after="0"/>
        <w:rPr>
          <w:rFonts w:eastAsia="Arial Unicode MS" w:cs="Segoe UI"/>
          <w:szCs w:val="20"/>
          <w:bdr w:val="nil"/>
          <w:lang w:val="fr-CM"/>
        </w:rPr>
      </w:pPr>
      <w:r w:rsidRPr="00B42E30">
        <w:rPr>
          <w:rFonts w:eastAsia="Arial Unicode MS" w:cs="Segoe UI"/>
          <w:szCs w:val="20"/>
          <w:bdr w:val="nil"/>
          <w:lang w:val="fr-BE"/>
        </w:rPr>
        <w:t>Mr Honoré MIMCHE est par ailleurs consultant international et travaille comme Expert avec plusieurs Agences du Système des Nations Unies et Organisations internationales dans le domaine des études, de la planification, du suivi- évaluation des projets et programmes mis en œuvre dans des situations fragiles, en état de conflits ou post-conflits avec une expérience professionnelle de 20 ans.</w:t>
      </w:r>
      <w:r w:rsidRPr="00B63C99">
        <w:rPr>
          <w:rFonts w:eastAsia="Arial Unicode MS" w:cs="Segoe UI"/>
          <w:szCs w:val="20"/>
          <w:bdr w:val="nil"/>
          <w:lang w:val="fr-CM"/>
        </w:rPr>
        <w:t xml:space="preserve"> </w:t>
      </w:r>
      <w:r w:rsidRPr="00B42E30">
        <w:rPr>
          <w:rFonts w:eastAsia="Arial Unicode MS" w:cs="Segoe UI"/>
          <w:szCs w:val="20"/>
          <w:bdr w:val="nil"/>
          <w:lang w:val="fr-BE"/>
        </w:rPr>
        <w:t>Il a déjà participé à des missions de consultances diversifiées dans différents pays africains</w:t>
      </w:r>
      <w:r w:rsidRPr="00B42E30">
        <w:rPr>
          <w:rFonts w:eastAsia="Arial Unicode MS" w:cs="Segoe UI"/>
          <w:spacing w:val="-3"/>
          <w:szCs w:val="20"/>
          <w:bdr w:val="nil"/>
          <w:lang w:val="fr-BE"/>
        </w:rPr>
        <w:t xml:space="preserve"> (Burundi, la RDC, Congo-Brazzaville, Rwanda, Benin, Ghana, Niger, Sénégal, Côte d’Ivoire et Kenya, RCA, Guinée, Congo, Tchad), soit comme chef ou membre d’équipe composée d’experts internationaux. </w:t>
      </w:r>
      <w:r w:rsidRPr="00B63C99">
        <w:rPr>
          <w:rFonts w:eastAsia="Arial Unicode MS" w:cs="Segoe UI"/>
          <w:szCs w:val="20"/>
          <w:bdr w:val="nil"/>
          <w:lang w:val="fr-CM"/>
        </w:rPr>
        <w:t xml:space="preserve">Il a beaucoup travaillé sur la problématique de l’état civil en Afrique ainsi que dans le cadre de plusieurs consultations (évaluation) avec UNICEF dans les pays de la sous-région. </w:t>
      </w:r>
    </w:p>
    <w:p w14:paraId="49B9F7A3" w14:textId="77777777" w:rsidR="00665F2D" w:rsidRPr="00B63C99" w:rsidRDefault="00665F2D" w:rsidP="00665F2D">
      <w:p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Dans le cadre de la réforme de l’état civil en Afrique, il a :</w:t>
      </w:r>
    </w:p>
    <w:p w14:paraId="7E5E0220"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Conduit la revue des dépenses publiques de l’état civil avec le bureau UNICEF au Cameroun ;</w:t>
      </w:r>
    </w:p>
    <w:p w14:paraId="778484A0"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Conduit l’élaboration du manuel de procédures d’enregistrement des faits d’état civil au Burkina Faso avec le bureau Unicef Burkina ;</w:t>
      </w:r>
    </w:p>
    <w:p w14:paraId="31E0E9D5"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Conduit la revue finale du projet de modernisation de l’état civil en Guinée avec l’UNICEF Guinée ;</w:t>
      </w:r>
    </w:p>
    <w:p w14:paraId="1C776606"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Conduit l’étude diagnostique dans les 66 centres d’état civil de la Région de Nzérékoré avec le bureau UNICEF Guinée ;</w:t>
      </w:r>
    </w:p>
    <w:p w14:paraId="2B91BF42"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Réalisé la stratégie nationale des statistiques de l’état civil pour le compte du Bureau National de l’Etat civil (BUNEC) et la GIZ-PAMEC au Cameroun ;</w:t>
      </w:r>
    </w:p>
    <w:p w14:paraId="116320F8"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 xml:space="preserve">Réalisé pour le compte de PROCIVIS, l’enquête sur les connaissances, attitudes et pratiques concernant l’état civil au Cameroun, </w:t>
      </w:r>
    </w:p>
    <w:p w14:paraId="22F48357"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Conduit l’évaluation complémentaire des centres d’état civil dans toutes les régions en vue d’approfondir le diagnostic dans le cadre de l’élaboration de la stratégie nationale avec UNICEF Guinée ;</w:t>
      </w:r>
    </w:p>
    <w:p w14:paraId="195F71C1"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Elaboré la Stratégie nationale de la République de Guinée pour le compte de l’UNICEF ;</w:t>
      </w:r>
    </w:p>
    <w:p w14:paraId="7D9BC816" w14:textId="6AE34A60"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Elaboré le protocole d’</w:t>
      </w:r>
      <w:r w:rsidR="002A3E28" w:rsidRPr="00B63C99">
        <w:rPr>
          <w:rFonts w:eastAsia="Arial Unicode MS" w:cs="Segoe UI"/>
          <w:szCs w:val="20"/>
          <w:bdr w:val="nil"/>
          <w:lang w:val="fr-CM"/>
        </w:rPr>
        <w:t>interopérabilité</w:t>
      </w:r>
      <w:r w:rsidRPr="00B63C99">
        <w:rPr>
          <w:rFonts w:eastAsia="Arial Unicode MS" w:cs="Segoe UI"/>
          <w:szCs w:val="20"/>
          <w:bdr w:val="nil"/>
          <w:lang w:val="fr-CM"/>
        </w:rPr>
        <w:t xml:space="preserve"> santé-état civil en Guinée pour l’UNICEF ;</w:t>
      </w:r>
    </w:p>
    <w:p w14:paraId="5C57DF10"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Conduit l’étude diagnostique et la cartographie du système d’état civil au Cameroun ;</w:t>
      </w:r>
    </w:p>
    <w:p w14:paraId="32155862"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Conduit le processus d’évaluation du système d’état civil au Niger ;</w:t>
      </w:r>
    </w:p>
    <w:p w14:paraId="77EC6CD5"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Conduit la révision des textes régissant l’état civil au Niger (politique national, loi régissant l’état civil et textes d’application) ;</w:t>
      </w:r>
    </w:p>
    <w:p w14:paraId="4418214A"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t>Conduit le processus d’élaboration de la stratégie nationale d’enregistrement des naissances au Togo avec UNICEF ;</w:t>
      </w:r>
    </w:p>
    <w:p w14:paraId="6CC1DBBD" w14:textId="77777777" w:rsidR="00665F2D" w:rsidRPr="00B63C99" w:rsidRDefault="00665F2D" w:rsidP="00E77EDE">
      <w:pPr>
        <w:numPr>
          <w:ilvl w:val="0"/>
          <w:numId w:val="17"/>
        </w:numPr>
        <w:pBdr>
          <w:top w:val="nil"/>
          <w:left w:val="nil"/>
          <w:bottom w:val="nil"/>
          <w:right w:val="nil"/>
          <w:between w:val="nil"/>
          <w:bar w:val="nil"/>
        </w:pBdr>
        <w:spacing w:after="0"/>
        <w:rPr>
          <w:rFonts w:eastAsia="Arial Unicode MS" w:cs="Segoe UI"/>
          <w:szCs w:val="20"/>
          <w:bdr w:val="nil"/>
          <w:lang w:val="fr-CM"/>
        </w:rPr>
      </w:pPr>
      <w:r w:rsidRPr="00B63C99">
        <w:rPr>
          <w:rFonts w:eastAsia="Arial Unicode MS" w:cs="Segoe UI"/>
          <w:szCs w:val="20"/>
          <w:bdr w:val="nil"/>
          <w:lang w:val="fr-CM"/>
        </w:rPr>
        <w:lastRenderedPageBreak/>
        <w:t>Conduit l’étude diagnostique de l’enregistrement des naissances au Congo avec UNICEF.</w:t>
      </w:r>
    </w:p>
    <w:p w14:paraId="6417C2EA" w14:textId="6BAFA663" w:rsidR="00665F2D" w:rsidRPr="00B42E30" w:rsidRDefault="00665F2D" w:rsidP="00665F2D">
      <w:pPr>
        <w:pBdr>
          <w:top w:val="nil"/>
          <w:left w:val="nil"/>
          <w:bottom w:val="nil"/>
          <w:right w:val="nil"/>
          <w:between w:val="nil"/>
          <w:bar w:val="nil"/>
        </w:pBdr>
        <w:spacing w:after="0"/>
        <w:rPr>
          <w:rFonts w:eastAsia="Arial Unicode MS" w:cs="Segoe UI"/>
          <w:szCs w:val="20"/>
          <w:bdr w:val="nil"/>
          <w:lang w:val="fr-BE"/>
        </w:rPr>
      </w:pPr>
      <w:r w:rsidRPr="00B63C99">
        <w:rPr>
          <w:rFonts w:eastAsia="Arial Unicode MS" w:cs="Segoe UI"/>
          <w:szCs w:val="20"/>
          <w:bdr w:val="nil"/>
          <w:lang w:val="fr-CM"/>
        </w:rPr>
        <w:t>Il a une très bonne connaissance des systèmes d’état civil et de leur fonctionnement dans les pays en développement et de l’approche CRVS. Il a également une riche expérience de collaboration avec l’ensemble des acteurs clés du processus de modernisation de l’état civil. Il dispose d’une très riche expérience des systèmes d’état civil en Afrique et des méthodes de collecte de données tant quantitatives que qualitatives (méthodologie</w:t>
      </w:r>
      <w:r w:rsidR="0057376D">
        <w:rPr>
          <w:rFonts w:eastAsia="Arial Unicode MS" w:cs="Segoe UI"/>
          <w:szCs w:val="20"/>
          <w:bdr w:val="nil"/>
          <w:lang w:val="fr-CM"/>
        </w:rPr>
        <w:t>s</w:t>
      </w:r>
      <w:r w:rsidRPr="00B63C99">
        <w:rPr>
          <w:rFonts w:eastAsia="Arial Unicode MS" w:cs="Segoe UI"/>
          <w:szCs w:val="20"/>
          <w:bdr w:val="nil"/>
          <w:lang w:val="fr-CM"/>
        </w:rPr>
        <w:t xml:space="preserve"> participatives de recherche). Il</w:t>
      </w:r>
      <w:r w:rsidRPr="00B42E30">
        <w:rPr>
          <w:rFonts w:eastAsia="Arial Unicode MS" w:cs="Segoe UI"/>
          <w:szCs w:val="20"/>
          <w:bdr w:val="nil"/>
          <w:lang w:val="fr-BE"/>
        </w:rPr>
        <w:t xml:space="preserve"> est habitué à travailler dans des environnements complexes et multiculturels. </w:t>
      </w:r>
    </w:p>
    <w:p w14:paraId="49DF5C52" w14:textId="69662793" w:rsidR="00665F2D" w:rsidRDefault="00B13F20" w:rsidP="00FC53D2">
      <w:r>
        <w:t xml:space="preserve">He will coordinate the evaluation </w:t>
      </w:r>
      <w:r w:rsidR="00ED69C7">
        <w:t>in the Francophone countries</w:t>
      </w:r>
      <w:r w:rsidR="008A3C37">
        <w:t xml:space="preserve"> </w:t>
      </w:r>
      <w:bookmarkStart w:id="95" w:name="_Hlk78239720"/>
      <w:r w:rsidR="008A3C37">
        <w:t xml:space="preserve">and </w:t>
      </w:r>
      <w:r w:rsidR="00BC7FAF">
        <w:t>provid</w:t>
      </w:r>
      <w:r w:rsidR="008A3C37">
        <w:t>e</w:t>
      </w:r>
      <w:r w:rsidR="008F74EA">
        <w:t xml:space="preserve"> </w:t>
      </w:r>
      <w:r w:rsidR="008623A0">
        <w:t xml:space="preserve">direct oversight to the national consultants in </w:t>
      </w:r>
      <w:r w:rsidR="00BC7FAF">
        <w:t>the six countries.</w:t>
      </w:r>
      <w:r w:rsidR="00694D6D">
        <w:t xml:space="preserve"> He will</w:t>
      </w:r>
      <w:r w:rsidR="00643CA4">
        <w:t xml:space="preserve"> assure the quality of the data collection in the countries </w:t>
      </w:r>
      <w:r w:rsidR="00A12C9F">
        <w:t xml:space="preserve">and </w:t>
      </w:r>
      <w:r w:rsidR="00A73ED1">
        <w:t xml:space="preserve">lead </w:t>
      </w:r>
      <w:r w:rsidR="00A12C9F">
        <w:t xml:space="preserve">the development of </w:t>
      </w:r>
      <w:r w:rsidR="00695E1D">
        <w:t>the expected products in the six countries.</w:t>
      </w:r>
      <w:r w:rsidR="00304315">
        <w:t xml:space="preserve"> He will work in close collaboration with the UNICEF Country Offices</w:t>
      </w:r>
      <w:r w:rsidR="00DB043A">
        <w:t xml:space="preserve"> in the six countries.</w:t>
      </w:r>
      <w:r w:rsidR="00630192">
        <w:t xml:space="preserve"> He will be assisted by the Technical Consultant to francophone countries</w:t>
      </w:r>
      <w:r w:rsidR="00A46F00">
        <w:t xml:space="preserve">. </w:t>
      </w:r>
    </w:p>
    <w:p w14:paraId="59162B2C" w14:textId="4E9053D7" w:rsidR="00337658" w:rsidRPr="005126E2" w:rsidRDefault="00A46F00" w:rsidP="005126E2">
      <w:pPr>
        <w:pStyle w:val="Style2"/>
        <w:numPr>
          <w:ilvl w:val="2"/>
          <w:numId w:val="2"/>
        </w:numPr>
        <w:ind w:hanging="1080"/>
      </w:pPr>
      <w:bookmarkStart w:id="96" w:name="_Toc82249874"/>
      <w:bookmarkEnd w:id="95"/>
      <w:r w:rsidRPr="005126E2">
        <w:t xml:space="preserve">Maxime </w:t>
      </w:r>
      <w:r w:rsidR="00B167B9" w:rsidRPr="005126E2">
        <w:t xml:space="preserve">TIEMBOU </w:t>
      </w:r>
      <w:r w:rsidRPr="005126E2">
        <w:t>– Technical Consultant, Francophone countries (also the national consultant, Cameroon)</w:t>
      </w:r>
      <w:bookmarkEnd w:id="96"/>
    </w:p>
    <w:p w14:paraId="7FC7D5A6" w14:textId="77777777" w:rsidR="00B144F5" w:rsidRPr="00B144F5" w:rsidRDefault="00B144F5" w:rsidP="00B144F5">
      <w:pPr>
        <w:rPr>
          <w:lang w:val="fr-CM" w:eastAsia="en-PH"/>
        </w:rPr>
      </w:pPr>
      <w:r w:rsidRPr="002A0A83">
        <w:rPr>
          <w:b/>
          <w:bCs/>
          <w:lang w:val="fr-CM" w:eastAsia="en-PH"/>
        </w:rPr>
        <w:t>Maxime TIEMBOU</w:t>
      </w:r>
      <w:r w:rsidRPr="00B144F5">
        <w:rPr>
          <w:lang w:val="fr-CM" w:eastAsia="en-PH"/>
        </w:rPr>
        <w:t xml:space="preserve">, est un ressortissant camerounais titulaire d’un Master Professionnel en Démographie à l’Institut de Formation et de Recherche Démographiques (IFORD) de l’Université de Yaoundé II au Cameroun après ses études supérieures faites en Mathématiques à l’Université de Yaoundé I. </w:t>
      </w:r>
    </w:p>
    <w:p w14:paraId="305C4AA6" w14:textId="77777777" w:rsidR="00B144F5" w:rsidRPr="00B144F5" w:rsidRDefault="00B144F5" w:rsidP="00B144F5">
      <w:pPr>
        <w:rPr>
          <w:lang w:val="fr-CM" w:eastAsia="en-PH"/>
        </w:rPr>
      </w:pPr>
      <w:r w:rsidRPr="00B144F5">
        <w:rPr>
          <w:lang w:val="fr-CM" w:eastAsia="en-PH"/>
        </w:rPr>
        <w:t>Il travaille actuellement comme chercheur à l’IFORD où il y prépare une thèse de doctorat en démographie. C’est également un enseignant qui dispense entre autres des enseignements de Biostatistique ; d’Initiation aux logiciels d’analyse de données ; de Méthodes d’analyse de données en sciences sociales ; d’Introduction à la Démographie ; de Méthodologie de recherche en sciences sociales et humaines.</w:t>
      </w:r>
    </w:p>
    <w:p w14:paraId="5FA89A32" w14:textId="77777777" w:rsidR="00B144F5" w:rsidRPr="00B144F5" w:rsidRDefault="00B144F5" w:rsidP="00B144F5">
      <w:pPr>
        <w:rPr>
          <w:lang w:val="fr-CM" w:eastAsia="en-PH"/>
        </w:rPr>
      </w:pPr>
      <w:r w:rsidRPr="00B144F5">
        <w:rPr>
          <w:lang w:val="fr-CM" w:eastAsia="en-PH"/>
        </w:rPr>
        <w:t xml:space="preserve">M. Maxime TIEMBOU est par ailleurs consultant international et a travaillé avec plusieurs agences du Agences du Système des Nations Unies et Organisations internationales dans le domaine des études, de la planification, de la mise en œuvre des activités de suivi-évaluation axés sur les résultats des projets de développement ainsi que de la programmation des projets avec une expérience professionnelle de 08 ans. Il a travaillé sur la problématique de l’état civil en Afrique ainsi que dans le cadre de plusieurs consultations (évaluation) avec UNICEF dans les pays de la sous-région et a également une maîtrise du système sanitaire notamment en liaison avec l’état civil. </w:t>
      </w:r>
    </w:p>
    <w:p w14:paraId="62304C79" w14:textId="77777777" w:rsidR="00B144F5" w:rsidRPr="00B144F5" w:rsidRDefault="00B144F5" w:rsidP="00B144F5">
      <w:pPr>
        <w:rPr>
          <w:lang w:val="fr-CM" w:eastAsia="en-PH"/>
        </w:rPr>
      </w:pPr>
      <w:r w:rsidRPr="00B144F5">
        <w:rPr>
          <w:lang w:val="fr-CM" w:eastAsia="en-PH"/>
        </w:rPr>
        <w:t>Dans le cadre de la réforme de l’état civil en Afrique, il a participé à :</w:t>
      </w:r>
    </w:p>
    <w:p w14:paraId="71F2B5C4" w14:textId="00E8E0D3" w:rsidR="00B144F5" w:rsidRPr="006D05CC" w:rsidRDefault="00B144F5" w:rsidP="00E77EDE">
      <w:pPr>
        <w:pStyle w:val="Paragraphedeliste"/>
        <w:numPr>
          <w:ilvl w:val="0"/>
          <w:numId w:val="46"/>
        </w:numPr>
        <w:rPr>
          <w:lang w:val="fr-CM" w:eastAsia="en-PH"/>
        </w:rPr>
      </w:pPr>
      <w:r w:rsidRPr="006D05CC">
        <w:rPr>
          <w:lang w:val="fr-CM" w:eastAsia="en-PH"/>
        </w:rPr>
        <w:t xml:space="preserve">Etude compréhensive du système d’enregistrement des naissances en Haïti pour le compte d’UNICEF Haïti </w:t>
      </w:r>
    </w:p>
    <w:p w14:paraId="07340B0E" w14:textId="634112ED" w:rsidR="00B144F5" w:rsidRPr="006D05CC" w:rsidRDefault="00B144F5" w:rsidP="00E77EDE">
      <w:pPr>
        <w:pStyle w:val="Paragraphedeliste"/>
        <w:numPr>
          <w:ilvl w:val="0"/>
          <w:numId w:val="46"/>
        </w:numPr>
        <w:rPr>
          <w:lang w:val="fr-CM" w:eastAsia="en-PH"/>
        </w:rPr>
      </w:pPr>
      <w:r w:rsidRPr="006D05CC">
        <w:rPr>
          <w:lang w:val="fr-CM" w:eastAsia="en-PH"/>
        </w:rPr>
        <w:t xml:space="preserve">Étude de base et analyse de la situation de tous les centres d’état civil principaux pour la modernisation de l’état civil au Cameroun avec la GIZ et GOPA ;  </w:t>
      </w:r>
    </w:p>
    <w:p w14:paraId="7298CC75" w14:textId="7760DCD4" w:rsidR="00B144F5" w:rsidRPr="006D05CC" w:rsidRDefault="00B144F5" w:rsidP="00E77EDE">
      <w:pPr>
        <w:pStyle w:val="Paragraphedeliste"/>
        <w:numPr>
          <w:ilvl w:val="0"/>
          <w:numId w:val="46"/>
        </w:numPr>
        <w:rPr>
          <w:lang w:val="fr-CM" w:eastAsia="en-PH"/>
        </w:rPr>
      </w:pPr>
      <w:r w:rsidRPr="006D05CC">
        <w:rPr>
          <w:lang w:val="fr-CM" w:eastAsia="en-PH"/>
        </w:rPr>
        <w:t xml:space="preserve">Elaboration des modules de formation des professionnels de l’état civil et de la stratégie nationale de l’état civil en Guinée ; </w:t>
      </w:r>
    </w:p>
    <w:p w14:paraId="6AE8A36E" w14:textId="020F5782" w:rsidR="00B144F5" w:rsidRPr="006D05CC" w:rsidRDefault="00B144F5" w:rsidP="00E77EDE">
      <w:pPr>
        <w:pStyle w:val="Paragraphedeliste"/>
        <w:numPr>
          <w:ilvl w:val="0"/>
          <w:numId w:val="46"/>
        </w:numPr>
        <w:rPr>
          <w:lang w:val="fr-CM" w:eastAsia="en-PH"/>
        </w:rPr>
      </w:pPr>
      <w:r w:rsidRPr="006D05CC">
        <w:rPr>
          <w:lang w:val="fr-CM" w:eastAsia="en-PH"/>
        </w:rPr>
        <w:t xml:space="preserve">Enquêtes sur les connaissances, pratiques et attitudes en matière d’enregistrement des faits d’état civil à Bafia au Cameroun ; </w:t>
      </w:r>
    </w:p>
    <w:p w14:paraId="79D2A7C5" w14:textId="196853BF" w:rsidR="00B144F5" w:rsidRPr="006D05CC" w:rsidRDefault="00B144F5" w:rsidP="00E77EDE">
      <w:pPr>
        <w:pStyle w:val="Paragraphedeliste"/>
        <w:numPr>
          <w:ilvl w:val="0"/>
          <w:numId w:val="46"/>
        </w:numPr>
        <w:rPr>
          <w:lang w:val="fr-CM" w:eastAsia="en-PH"/>
        </w:rPr>
      </w:pPr>
      <w:r w:rsidRPr="006D05CC">
        <w:rPr>
          <w:lang w:val="fr-CM" w:eastAsia="en-PH"/>
        </w:rPr>
        <w:t>Etude diagnostic sur le système d’état civil au niveau central et dans la région de N’Zérékoré en Guinée.</w:t>
      </w:r>
    </w:p>
    <w:p w14:paraId="217B37AA" w14:textId="2E90CF7E" w:rsidR="00B144F5" w:rsidRDefault="00B144F5" w:rsidP="00B144F5">
      <w:pPr>
        <w:rPr>
          <w:lang w:val="fr-CM" w:eastAsia="en-PH"/>
        </w:rPr>
      </w:pPr>
      <w:r w:rsidRPr="00B144F5">
        <w:rPr>
          <w:lang w:val="fr-CM" w:eastAsia="en-PH"/>
        </w:rPr>
        <w:t xml:space="preserve">Il a une bonne connaissance des systèmes d’état civil et de leur fonctionnement au Cameroun et dans les pays en développement et de l’approche CVRS. Il a également une riche expérience de collaboration avec la plupart des acteurs clés du processus de modernisation de l’état civil. Il dispose d’une très riche expérience des systèmes d’état civil et des méthodes de collecte et d’analyse de données tant quantitatives que qualitatives. Il est habitué à travailler dans des environnements complexes et témoigne d’une grande </w:t>
      </w:r>
      <w:r w:rsidRPr="00B144F5">
        <w:rPr>
          <w:lang w:val="fr-CM" w:eastAsia="en-PH"/>
        </w:rPr>
        <w:lastRenderedPageBreak/>
        <w:t>sensibilité et d’une faculté d’adaptation à la culture, au genre, à la religion, à la race, à la nationalité, à l’âge et aux personnes handicapées.</w:t>
      </w:r>
    </w:p>
    <w:p w14:paraId="04B03421" w14:textId="0B3D8BE8" w:rsidR="00337658" w:rsidRDefault="004F4961" w:rsidP="00C63F09">
      <w:r w:rsidRPr="004F4961">
        <w:t>For this evaluation, he will be the national consultant in charge of Cameroon and will work in close collaboration with the UNICEF Cameroon office. In addition, it will provide technical support to the evaluation coordinator for French-speaking countries.</w:t>
      </w:r>
    </w:p>
    <w:p w14:paraId="0899110C" w14:textId="77777777" w:rsidR="00F8693F" w:rsidRPr="005462FC" w:rsidRDefault="00F8693F" w:rsidP="00F8693F">
      <w:pPr>
        <w:pStyle w:val="Style2"/>
        <w:numPr>
          <w:ilvl w:val="2"/>
          <w:numId w:val="2"/>
        </w:numPr>
        <w:ind w:hanging="1080"/>
      </w:pPr>
      <w:bookmarkStart w:id="97" w:name="_Toc62019418"/>
      <w:bookmarkStart w:id="98" w:name="_Toc82249875"/>
      <w:r w:rsidRPr="005462FC">
        <w:t>Hubal PFUMTCHUM, Quality assurance</w:t>
      </w:r>
      <w:bookmarkEnd w:id="97"/>
      <w:bookmarkEnd w:id="98"/>
    </w:p>
    <w:p w14:paraId="732FBDB1" w14:textId="77777777" w:rsidR="00F8693F" w:rsidRPr="009552F5" w:rsidRDefault="00F8693F" w:rsidP="00F8693F">
      <w:pPr>
        <w:spacing w:before="60" w:after="60"/>
        <w:rPr>
          <w:rFonts w:cs="Segoe UI"/>
          <w:color w:val="000000" w:themeColor="text1"/>
          <w:szCs w:val="20"/>
        </w:rPr>
      </w:pPr>
      <w:r w:rsidRPr="009552F5">
        <w:rPr>
          <w:rFonts w:cs="Segoe UI"/>
          <w:color w:val="000000" w:themeColor="text1"/>
          <w:szCs w:val="20"/>
        </w:rPr>
        <w:t>With dual skills (IT and management), Hubal Pfumtchum holds a Master II MIAGE and is certified in information system auditing. As part of his professional career, mainly in audit and evaluation, he has carried</w:t>
      </w:r>
      <w:r>
        <w:rPr>
          <w:rFonts w:cs="Segoe UI"/>
          <w:color w:val="000000" w:themeColor="text1"/>
          <w:szCs w:val="20"/>
        </w:rPr>
        <w:t xml:space="preserve"> </w:t>
      </w:r>
      <w:r w:rsidRPr="009552F5">
        <w:rPr>
          <w:rFonts w:cs="Segoe UI"/>
          <w:color w:val="000000" w:themeColor="text1"/>
          <w:szCs w:val="20"/>
        </w:rPr>
        <w:t>out more than 150 audit and advisory missions in several sectors of activity (banking, microfinance, path of iron, governance, decentralization, project financed by donors.). In recent years, he has specialized in conducting studies and evaluations of projects and programs of humanitarian actors and UN agencies in Africa, Europe and Latin America and the Caribbean. Now in charge OAG Africa office, ensures quality control as part of the studies and evaluations conducted by the firm. The summary of these main missions as quality controller is given below:</w:t>
      </w:r>
    </w:p>
    <w:p w14:paraId="098D2252" w14:textId="77777777" w:rsidR="00F8693F" w:rsidRPr="009552F5" w:rsidRDefault="00F8693F" w:rsidP="00E77EDE">
      <w:pPr>
        <w:numPr>
          <w:ilvl w:val="0"/>
          <w:numId w:val="20"/>
        </w:numPr>
        <w:spacing w:before="60" w:after="60"/>
        <w:rPr>
          <w:rFonts w:cs="Segoe UI"/>
          <w:szCs w:val="20"/>
          <w:lang w:val="en-US"/>
        </w:rPr>
      </w:pPr>
      <w:r w:rsidRPr="009552F5">
        <w:rPr>
          <w:rFonts w:cs="Segoe UI"/>
          <w:szCs w:val="20"/>
          <w:lang w:val="en-US"/>
        </w:rPr>
        <w:t>UNICEF Haiti- Comprehensive study of the birth registration system in Haiti - ongoing</w:t>
      </w:r>
    </w:p>
    <w:p w14:paraId="066A5060" w14:textId="77777777" w:rsidR="00F8693F" w:rsidRPr="009552F5" w:rsidRDefault="00F8693F" w:rsidP="00E77EDE">
      <w:pPr>
        <w:numPr>
          <w:ilvl w:val="0"/>
          <w:numId w:val="20"/>
        </w:numPr>
        <w:spacing w:before="60" w:after="60"/>
        <w:rPr>
          <w:rFonts w:cs="Segoe UI"/>
          <w:szCs w:val="20"/>
          <w:lang w:val="en-US"/>
        </w:rPr>
      </w:pPr>
      <w:r w:rsidRPr="009552F5">
        <w:rPr>
          <w:rFonts w:cs="Segoe UI"/>
          <w:szCs w:val="20"/>
          <w:lang w:val="en-US"/>
        </w:rPr>
        <w:t>UNICEF Haiti - Formative and prospective evaluation of the effect of social safety nets (cash transfers) on the most vulnerable children in emergency and development interventions in Haiti- ongoing</w:t>
      </w:r>
    </w:p>
    <w:p w14:paraId="379A2946" w14:textId="77777777" w:rsidR="00F8693F" w:rsidRPr="009552F5" w:rsidRDefault="00F8693F" w:rsidP="00E77EDE">
      <w:pPr>
        <w:numPr>
          <w:ilvl w:val="0"/>
          <w:numId w:val="20"/>
        </w:numPr>
        <w:spacing w:before="60" w:after="60"/>
        <w:rPr>
          <w:rFonts w:cs="Segoe UI"/>
          <w:szCs w:val="20"/>
          <w:lang w:val="en-US"/>
        </w:rPr>
      </w:pPr>
      <w:r w:rsidRPr="009552F5">
        <w:rPr>
          <w:rFonts w:cs="Segoe UI"/>
          <w:szCs w:val="20"/>
          <w:lang w:val="en-US"/>
        </w:rPr>
        <w:t>UNICEF Haiti - Final evaluation of the "water, sanitation and hygiene project for the benefit of children in the departments of Artibonite and Center"- ongoing</w:t>
      </w:r>
    </w:p>
    <w:p w14:paraId="302E3753" w14:textId="77777777" w:rsidR="00F8693F" w:rsidRPr="009552F5" w:rsidRDefault="00F8693F" w:rsidP="00E77EDE">
      <w:pPr>
        <w:numPr>
          <w:ilvl w:val="0"/>
          <w:numId w:val="20"/>
        </w:numPr>
        <w:spacing w:before="60" w:after="60"/>
        <w:rPr>
          <w:rFonts w:cs="Segoe UI"/>
          <w:szCs w:val="20"/>
          <w:lang w:val="en-US"/>
        </w:rPr>
      </w:pPr>
      <w:r w:rsidRPr="009552F5">
        <w:rPr>
          <w:rFonts w:cs="Segoe UI"/>
          <w:szCs w:val="20"/>
          <w:lang w:val="en-US"/>
        </w:rPr>
        <w:t>Final Evaluation of the Comic Relief-GlaxoSmithKline ‘Fighting Malaria, Improving Health’ Partnership in Sub-Saharan Africa and Greater Mekong sub-region (focal countries - Sierra Leone, Ghana, Tanzania, Mozambique, Cambodia, Laos and Myanmar) - ongoing</w:t>
      </w:r>
    </w:p>
    <w:p w14:paraId="780D3D45" w14:textId="77777777" w:rsidR="00F8693F" w:rsidRPr="009552F5" w:rsidRDefault="00F8693F" w:rsidP="00E77EDE">
      <w:pPr>
        <w:numPr>
          <w:ilvl w:val="0"/>
          <w:numId w:val="20"/>
        </w:numPr>
        <w:spacing w:before="60" w:after="60"/>
        <w:rPr>
          <w:rFonts w:cs="Segoe UI"/>
          <w:b/>
          <w:szCs w:val="20"/>
          <w:lang w:val="en-US"/>
        </w:rPr>
      </w:pPr>
      <w:r w:rsidRPr="009552F5">
        <w:rPr>
          <w:rFonts w:cs="Segoe UI"/>
          <w:szCs w:val="20"/>
          <w:lang w:val="en-US" w:eastAsia="fr-FR"/>
        </w:rPr>
        <w:t>UNFPA Multi-Country Study on Social Behavioral Norms of Under-registration of birth, marriage and death registration (Maroc, Congo, Jordanie, Benin, Burkina Faso, Senegal) - ongoing</w:t>
      </w:r>
    </w:p>
    <w:p w14:paraId="2EF48344" w14:textId="77777777" w:rsidR="00F8693F" w:rsidRPr="009552F5" w:rsidRDefault="00F8693F" w:rsidP="00E77EDE">
      <w:pPr>
        <w:numPr>
          <w:ilvl w:val="0"/>
          <w:numId w:val="20"/>
        </w:numPr>
        <w:spacing w:before="60" w:after="60"/>
        <w:rPr>
          <w:rFonts w:cs="Segoe UI"/>
          <w:b/>
          <w:szCs w:val="20"/>
          <w:lang w:val="fr-CM"/>
        </w:rPr>
      </w:pPr>
      <w:r w:rsidRPr="009552F5">
        <w:rPr>
          <w:rFonts w:cs="Segoe UI"/>
          <w:szCs w:val="20"/>
          <w:lang w:val="fr-CM"/>
        </w:rPr>
        <w:t>Evaluation finale de la mise en œuvre par l’UNICEF de l’approche de l’assainissement total pilote par la communauté (ATPC) au Burundi</w:t>
      </w:r>
    </w:p>
    <w:p w14:paraId="755CA3A3" w14:textId="77777777" w:rsidR="00F8693F" w:rsidRPr="009552F5" w:rsidRDefault="00F8693F" w:rsidP="00E77EDE">
      <w:pPr>
        <w:numPr>
          <w:ilvl w:val="0"/>
          <w:numId w:val="20"/>
        </w:numPr>
        <w:spacing w:before="60" w:after="60"/>
        <w:rPr>
          <w:rFonts w:cs="Segoe UI"/>
          <w:szCs w:val="20"/>
          <w:lang w:val="fr-CM"/>
        </w:rPr>
      </w:pPr>
      <w:r w:rsidRPr="009552F5">
        <w:rPr>
          <w:rFonts w:cs="Segoe UI"/>
          <w:szCs w:val="20"/>
          <w:lang w:val="fr-CM"/>
        </w:rPr>
        <w:t>Suivi indépendant des pr</w:t>
      </w:r>
      <w:r>
        <w:rPr>
          <w:rFonts w:cs="Segoe UI"/>
          <w:szCs w:val="20"/>
          <w:lang w:val="fr-CM"/>
        </w:rPr>
        <w:t xml:space="preserve">ogrammes UNICEF en RCA </w:t>
      </w:r>
    </w:p>
    <w:p w14:paraId="7DFE9F8B" w14:textId="77777777" w:rsidR="00F8693F" w:rsidRPr="009552F5" w:rsidRDefault="00F8693F" w:rsidP="00E77EDE">
      <w:pPr>
        <w:numPr>
          <w:ilvl w:val="0"/>
          <w:numId w:val="20"/>
        </w:numPr>
        <w:spacing w:before="60" w:after="60"/>
        <w:rPr>
          <w:rFonts w:cs="Segoe UI"/>
          <w:szCs w:val="20"/>
          <w:lang w:val="en-US"/>
        </w:rPr>
      </w:pPr>
      <w:r w:rsidRPr="009552F5">
        <w:rPr>
          <w:rFonts w:cs="Segoe UI"/>
          <w:szCs w:val="20"/>
          <w:lang w:val="en-US"/>
        </w:rPr>
        <w:t xml:space="preserve">EX-post evaluation of UNICEF education and child protection humanitarian programmes in Libya in 2017  </w:t>
      </w:r>
    </w:p>
    <w:p w14:paraId="2C3B971A" w14:textId="77777777" w:rsidR="00F8693F" w:rsidRPr="009552F5" w:rsidRDefault="00F8693F" w:rsidP="00E77EDE">
      <w:pPr>
        <w:numPr>
          <w:ilvl w:val="0"/>
          <w:numId w:val="20"/>
        </w:numPr>
        <w:spacing w:before="60" w:after="60"/>
        <w:rPr>
          <w:rFonts w:cs="Segoe UI"/>
          <w:szCs w:val="20"/>
          <w:lang w:val="en-US"/>
        </w:rPr>
      </w:pPr>
      <w:r w:rsidRPr="009552F5">
        <w:rPr>
          <w:rFonts w:cs="Segoe UI"/>
          <w:szCs w:val="20"/>
          <w:lang w:val="en-US"/>
        </w:rPr>
        <w:t>Evaluation of UNFPA evaluation support to survivors of Gender-based violence in Eastern Ukraine (2018)</w:t>
      </w:r>
    </w:p>
    <w:p w14:paraId="052080D0" w14:textId="77777777" w:rsidR="00F8693F" w:rsidRPr="009552F5" w:rsidRDefault="00F8693F" w:rsidP="00E77EDE">
      <w:pPr>
        <w:numPr>
          <w:ilvl w:val="0"/>
          <w:numId w:val="20"/>
        </w:numPr>
        <w:spacing w:before="60" w:after="60"/>
        <w:rPr>
          <w:rFonts w:cs="Segoe UI"/>
          <w:szCs w:val="20"/>
          <w:lang w:val="en-US"/>
        </w:rPr>
      </w:pPr>
      <w:r w:rsidRPr="009552F5">
        <w:rPr>
          <w:rFonts w:cs="Segoe UI"/>
          <w:szCs w:val="20"/>
          <w:lang w:val="en-US"/>
        </w:rPr>
        <w:t>Evaluation of the Provision of Psychosocial Support and Protective Services through Child and Youth Friendly Spaces and Community Protection Centers in Eastern Ukraine (UNICEF Ukraine)</w:t>
      </w:r>
    </w:p>
    <w:p w14:paraId="4AFA6029" w14:textId="77777777" w:rsidR="00F8693F" w:rsidRPr="009552F5" w:rsidRDefault="00F8693F" w:rsidP="00E77EDE">
      <w:pPr>
        <w:numPr>
          <w:ilvl w:val="0"/>
          <w:numId w:val="20"/>
        </w:numPr>
        <w:spacing w:before="60" w:after="60"/>
        <w:rPr>
          <w:rFonts w:cs="Segoe UI"/>
          <w:szCs w:val="20"/>
          <w:lang w:val="en-US"/>
        </w:rPr>
      </w:pPr>
      <w:r w:rsidRPr="009552F5">
        <w:rPr>
          <w:rFonts w:cs="Segoe UI"/>
          <w:szCs w:val="20"/>
          <w:lang w:val="en-US"/>
        </w:rPr>
        <w:t>Evaluation project Back to school (UNICEF Burundi)</w:t>
      </w:r>
    </w:p>
    <w:p w14:paraId="0247F25E" w14:textId="77777777" w:rsidR="00F8693F" w:rsidRPr="009552F5" w:rsidRDefault="00F8693F" w:rsidP="00E77EDE">
      <w:pPr>
        <w:numPr>
          <w:ilvl w:val="0"/>
          <w:numId w:val="20"/>
        </w:numPr>
        <w:spacing w:before="60" w:after="60"/>
        <w:rPr>
          <w:rFonts w:cs="Segoe UI"/>
          <w:szCs w:val="20"/>
          <w:lang w:val="fr-CM"/>
        </w:rPr>
      </w:pPr>
      <w:r w:rsidRPr="009552F5">
        <w:rPr>
          <w:rFonts w:cs="Segoe UI"/>
          <w:szCs w:val="20"/>
          <w:lang w:val="fr-CM"/>
        </w:rPr>
        <w:t>Evaluation du programme Education de qualité (UNICEF Tchad)</w:t>
      </w:r>
    </w:p>
    <w:p w14:paraId="1D29C216" w14:textId="77777777" w:rsidR="00F8693F" w:rsidRPr="009552F5" w:rsidRDefault="00F8693F" w:rsidP="00E77EDE">
      <w:pPr>
        <w:numPr>
          <w:ilvl w:val="0"/>
          <w:numId w:val="20"/>
        </w:numPr>
        <w:spacing w:before="60" w:after="60"/>
        <w:rPr>
          <w:rFonts w:cs="Segoe UI"/>
          <w:szCs w:val="20"/>
          <w:lang w:val="fr-CM"/>
        </w:rPr>
      </w:pPr>
      <w:r w:rsidRPr="009552F5">
        <w:rPr>
          <w:rFonts w:cs="Segoe UI"/>
          <w:szCs w:val="20"/>
          <w:lang w:val="fr-CM"/>
        </w:rPr>
        <w:t>Mission d'évaluation finale du projet d'appui sectoriel santé au Plan de transition en RCA / Deuxième phase</w:t>
      </w:r>
    </w:p>
    <w:p w14:paraId="660799D6" w14:textId="77777777" w:rsidR="00F8693F" w:rsidRPr="009552F5" w:rsidRDefault="00F8693F" w:rsidP="00E77EDE">
      <w:pPr>
        <w:numPr>
          <w:ilvl w:val="0"/>
          <w:numId w:val="20"/>
        </w:numPr>
        <w:spacing w:before="60" w:after="60"/>
        <w:rPr>
          <w:rFonts w:cs="Segoe UI"/>
          <w:szCs w:val="20"/>
          <w:lang w:val="en-US"/>
        </w:rPr>
      </w:pPr>
      <w:r w:rsidRPr="009552F5">
        <w:rPr>
          <w:rFonts w:cs="Segoe UI"/>
          <w:szCs w:val="20"/>
          <w:lang w:val="en-US"/>
        </w:rPr>
        <w:t>Final Evaluation of the Emergency Integrated Rescue Project (Wash, Malaria, Health)</w:t>
      </w:r>
    </w:p>
    <w:p w14:paraId="4CA5A166" w14:textId="77777777" w:rsidR="00F8693F" w:rsidRPr="009552F5" w:rsidRDefault="00F8693F" w:rsidP="00E77EDE">
      <w:pPr>
        <w:numPr>
          <w:ilvl w:val="0"/>
          <w:numId w:val="20"/>
        </w:numPr>
        <w:spacing w:before="60" w:after="60"/>
        <w:rPr>
          <w:rFonts w:cs="Segoe UI"/>
          <w:szCs w:val="20"/>
          <w:lang w:val="en-US"/>
        </w:rPr>
      </w:pPr>
      <w:r w:rsidRPr="009552F5">
        <w:rPr>
          <w:rFonts w:cs="Segoe UI"/>
          <w:szCs w:val="20"/>
          <w:lang w:val="en-US"/>
        </w:rPr>
        <w:t>Final Evaluation of the Ensuring timely and emergency assistance to vulnerable populations affected by the conflict in Nigeria</w:t>
      </w:r>
    </w:p>
    <w:p w14:paraId="092DAD29" w14:textId="77777777" w:rsidR="00F8693F" w:rsidRPr="009552F5" w:rsidRDefault="00F8693F" w:rsidP="00E77EDE">
      <w:pPr>
        <w:numPr>
          <w:ilvl w:val="0"/>
          <w:numId w:val="20"/>
        </w:numPr>
        <w:spacing w:before="60" w:after="60"/>
        <w:rPr>
          <w:rFonts w:cs="Segoe UI"/>
          <w:szCs w:val="20"/>
          <w:lang w:val="fr-CM"/>
        </w:rPr>
      </w:pPr>
      <w:r w:rsidRPr="009552F5">
        <w:rPr>
          <w:rFonts w:cs="Segoe UI"/>
          <w:szCs w:val="20"/>
          <w:lang w:val="fr-CM"/>
        </w:rPr>
        <w:t>Evaluation finale du projet Promouvoir un environnement sécurisé et le développement socio-économique des communautés affectées par la mines/REG en République Démocratique du Congo</w:t>
      </w:r>
    </w:p>
    <w:p w14:paraId="3858AEF9" w14:textId="77777777" w:rsidR="00F8693F" w:rsidRPr="00A30DBF" w:rsidRDefault="00F8693F" w:rsidP="00E77EDE">
      <w:pPr>
        <w:numPr>
          <w:ilvl w:val="0"/>
          <w:numId w:val="20"/>
        </w:numPr>
        <w:spacing w:before="60" w:after="60"/>
        <w:rPr>
          <w:rFonts w:cs="Segoe UI"/>
          <w:szCs w:val="20"/>
          <w:lang w:val="en-US"/>
        </w:rPr>
      </w:pPr>
      <w:r w:rsidRPr="009552F5">
        <w:rPr>
          <w:rFonts w:cs="Segoe UI"/>
          <w:szCs w:val="20"/>
          <w:lang w:val="en-US"/>
        </w:rPr>
        <w:t>Midterm Evaluation - DFID supported Emergency Assistance to Crisis-affected Communities of C.A.R. Phase II 2016-2018</w:t>
      </w:r>
      <w:r>
        <w:rPr>
          <w:rFonts w:cs="Segoe UI"/>
          <w:szCs w:val="20"/>
          <w:lang w:val="en-US"/>
        </w:rPr>
        <w:t>.</w:t>
      </w:r>
    </w:p>
    <w:p w14:paraId="532CF602" w14:textId="77777777" w:rsidR="00F8693F" w:rsidRPr="00F8693F" w:rsidRDefault="00F8693F" w:rsidP="00C63F09">
      <w:pPr>
        <w:rPr>
          <w:lang w:val="en-US"/>
        </w:rPr>
      </w:pPr>
    </w:p>
    <w:p w14:paraId="3684F080" w14:textId="27D683CA" w:rsidR="00021644" w:rsidRPr="00021644" w:rsidRDefault="00021644" w:rsidP="00021644">
      <w:pPr>
        <w:pStyle w:val="Style2"/>
        <w:numPr>
          <w:ilvl w:val="2"/>
          <w:numId w:val="2"/>
        </w:numPr>
        <w:ind w:hanging="1080"/>
        <w:rPr>
          <w:lang w:val="fr-FR"/>
        </w:rPr>
      </w:pPr>
      <w:bookmarkStart w:id="99" w:name="_Toc79607568"/>
      <w:bookmarkStart w:id="100" w:name="_Toc82249876"/>
      <w:r>
        <w:rPr>
          <w:lang w:val="fr-FR"/>
        </w:rPr>
        <w:lastRenderedPageBreak/>
        <w:t xml:space="preserve">Dr </w:t>
      </w:r>
      <w:r w:rsidRPr="00021644">
        <w:rPr>
          <w:lang w:val="fr-FR"/>
        </w:rPr>
        <w:t>Egbenovi AGBO</w:t>
      </w:r>
      <w:r w:rsidR="00B167B9" w:rsidRPr="00620055">
        <w:rPr>
          <w:lang w:val="fr-FR"/>
        </w:rPr>
        <w:t xml:space="preserve">, Consultant National </w:t>
      </w:r>
      <w:bookmarkEnd w:id="99"/>
      <w:r>
        <w:rPr>
          <w:lang w:val="fr-FR"/>
        </w:rPr>
        <w:t>Togo</w:t>
      </w:r>
      <w:bookmarkEnd w:id="100"/>
      <w:r w:rsidR="00B167B9" w:rsidRPr="00620055">
        <w:rPr>
          <w:lang w:val="fr-FR"/>
        </w:rPr>
        <w:t xml:space="preserve"> </w:t>
      </w:r>
    </w:p>
    <w:p w14:paraId="7C0AD0FD" w14:textId="77777777" w:rsidR="00021644" w:rsidRDefault="00021644" w:rsidP="00021644">
      <w:pPr>
        <w:spacing w:after="0"/>
        <w:rPr>
          <w:rFonts w:eastAsia="Arial Unicode MS" w:cs="Segoe UI"/>
          <w:szCs w:val="20"/>
          <w:bdr w:val="none" w:sz="0" w:space="0" w:color="auto" w:frame="1"/>
          <w:lang w:val="fr-BE"/>
        </w:rPr>
      </w:pPr>
      <w:r>
        <w:rPr>
          <w:rFonts w:eastAsia="Arial Unicode MS" w:cs="Segoe UI"/>
          <w:b/>
          <w:bCs/>
          <w:szCs w:val="20"/>
          <w:bdr w:val="none" w:sz="0" w:space="0" w:color="auto" w:frame="1"/>
          <w:lang w:val="fr-BE"/>
        </w:rPr>
        <w:t>Egbenovi AGBO,</w:t>
      </w:r>
      <w:r>
        <w:rPr>
          <w:rFonts w:eastAsia="Arial Unicode MS" w:cs="Segoe UI"/>
          <w:szCs w:val="20"/>
          <w:bdr w:val="none" w:sz="0" w:space="0" w:color="auto" w:frame="1"/>
          <w:lang w:val="fr-BE"/>
        </w:rPr>
        <w:t xml:space="preserve"> docteur en économie et sociologie de développement de l’Université de Lomé (Togo) et détient également un certificat du diplôme d’Expertise en ingénierie de développement local auprès du Centre International d’Etudes pour le Développement Local (CIEDEL) à l’Université Catholique de Lyon en France. Il capitalise 26 ans d’expériences diversifiées entre les secteurs d’audit, d’expertise, de conseil et de formation dans différents secteurs du développement. Il a accompagné plusieurs structures étatiques, organismes et Organisations de la Société Civile dans la sous-région ouest africaine et ailleurs (Benin, Burkina Faso, Mali, Ghana, Sénégal et Togo, Gabon). Par ailleurs, M. Agbo est également Enseignant-Chercheur vacataire à l’Université de Lomé (Togo) ainsi que dans plusieurs instituts de formation de BTS et de niveau supérieur (Licence, et Masters).</w:t>
      </w:r>
    </w:p>
    <w:p w14:paraId="46008461" w14:textId="77777777" w:rsidR="00021644" w:rsidRDefault="00021644" w:rsidP="00021644">
      <w:pPr>
        <w:spacing w:after="0"/>
        <w:rPr>
          <w:rFonts w:eastAsia="Arial Unicode MS" w:cs="Segoe UI"/>
          <w:szCs w:val="20"/>
          <w:bdr w:val="none" w:sz="0" w:space="0" w:color="auto" w:frame="1"/>
          <w:lang w:val="fr-BE"/>
        </w:rPr>
      </w:pPr>
      <w:r>
        <w:rPr>
          <w:rFonts w:eastAsia="Arial Unicode MS" w:cs="Segoe UI"/>
          <w:szCs w:val="20"/>
          <w:bdr w:val="none" w:sz="0" w:space="0" w:color="auto" w:frame="1"/>
          <w:lang w:val="fr-BE"/>
        </w:rPr>
        <w:t xml:space="preserve">Il a eu à conduire en tant chef de mission ou à participer aux missions d’évaluations ou d’études de situation de référence /diagnostiques dans divers domaines. </w:t>
      </w:r>
    </w:p>
    <w:p w14:paraId="1CE34A7E" w14:textId="77777777" w:rsidR="00021644" w:rsidRDefault="00021644" w:rsidP="006C147B">
      <w:pPr>
        <w:pStyle w:val="Paragraphedeliste"/>
        <w:numPr>
          <w:ilvl w:val="0"/>
          <w:numId w:val="117"/>
        </w:numPr>
        <w:spacing w:after="0"/>
        <w:ind w:left="426" w:hanging="284"/>
        <w:rPr>
          <w:rFonts w:eastAsia="Arial Unicode MS" w:cs="Segoe UI"/>
          <w:szCs w:val="20"/>
          <w:bdr w:val="none" w:sz="0" w:space="0" w:color="auto" w:frame="1"/>
          <w:lang w:val="fr-BE"/>
        </w:rPr>
      </w:pPr>
      <w:r>
        <w:rPr>
          <w:rFonts w:eastAsia="Arial Unicode MS" w:cs="Segoe UI"/>
          <w:szCs w:val="20"/>
          <w:bdr w:val="none" w:sz="0" w:space="0" w:color="auto" w:frame="1"/>
          <w:lang w:val="fr-BE"/>
        </w:rPr>
        <w:t xml:space="preserve">Evaluation environnementale et sociale du Programme d’identification unique pour l’intégration régionale et l’inclusion (WURI) en Afrique de l’Ouest au Togo, </w:t>
      </w:r>
      <w:r>
        <w:rPr>
          <w:rFonts w:eastAsia="Arial Unicode MS" w:cs="Segoe UI"/>
          <w:b/>
          <w:bCs/>
          <w:szCs w:val="20"/>
          <w:bdr w:val="none" w:sz="0" w:space="0" w:color="auto" w:frame="1"/>
          <w:lang w:val="fr-BE"/>
        </w:rPr>
        <w:t xml:space="preserve">2021 </w:t>
      </w:r>
    </w:p>
    <w:p w14:paraId="56AD81AA" w14:textId="77777777" w:rsidR="00021644" w:rsidRDefault="00021644" w:rsidP="006C147B">
      <w:pPr>
        <w:pStyle w:val="Paragraphedeliste"/>
        <w:numPr>
          <w:ilvl w:val="0"/>
          <w:numId w:val="117"/>
        </w:numPr>
        <w:spacing w:after="0"/>
        <w:ind w:left="426" w:hanging="284"/>
        <w:rPr>
          <w:rFonts w:eastAsia="Arial" w:cs="Segoe UI"/>
          <w:b/>
          <w:bCs/>
          <w:szCs w:val="20"/>
          <w:lang w:val="fr-FR"/>
        </w:rPr>
      </w:pPr>
      <w:r w:rsidRPr="00D92202">
        <w:rPr>
          <w:rFonts w:eastAsia="Arial" w:cs="Segoe UI"/>
          <w:szCs w:val="20"/>
          <w:lang w:val="fr-CM"/>
        </w:rPr>
        <w:t xml:space="preserve">Évaluation finale des programmes d’accès à l’eau potable et à l’assainissement menés en milieu rural de la Région des Savanes-Togo Période 2009-2019, pour le compte de Secours Catholique Caritas France, </w:t>
      </w:r>
      <w:r w:rsidRPr="00D92202">
        <w:rPr>
          <w:rFonts w:eastAsia="Arial" w:cs="Segoe UI"/>
          <w:b/>
          <w:bCs/>
          <w:szCs w:val="20"/>
          <w:lang w:val="fr-CM"/>
        </w:rPr>
        <w:t>2019</w:t>
      </w:r>
    </w:p>
    <w:p w14:paraId="595431F2" w14:textId="77777777" w:rsidR="00021644" w:rsidRPr="00D92202" w:rsidRDefault="00021644" w:rsidP="006C147B">
      <w:pPr>
        <w:pStyle w:val="Paragraphedeliste"/>
        <w:numPr>
          <w:ilvl w:val="0"/>
          <w:numId w:val="117"/>
        </w:numPr>
        <w:spacing w:after="0"/>
        <w:ind w:left="426" w:hanging="284"/>
        <w:rPr>
          <w:rFonts w:eastAsia="Arial Unicode MS" w:cs="Segoe UI"/>
          <w:b/>
          <w:bCs/>
          <w:szCs w:val="20"/>
          <w:bdr w:val="none" w:sz="0" w:space="0" w:color="auto" w:frame="1"/>
          <w:lang w:val="fr-CM"/>
        </w:rPr>
      </w:pPr>
      <w:r w:rsidRPr="00D92202">
        <w:rPr>
          <w:rFonts w:eastAsia="Arial" w:cs="Segoe UI"/>
          <w:szCs w:val="20"/>
          <w:lang w:val="fr-CM"/>
        </w:rPr>
        <w:t xml:space="preserve">Étude de base du projet « Education inclusive dans la préfecture du Mô au Togo », </w:t>
      </w:r>
      <w:r w:rsidRPr="00D92202">
        <w:rPr>
          <w:rFonts w:eastAsia="Arial" w:cs="Segoe UI"/>
          <w:b/>
          <w:bCs/>
          <w:szCs w:val="20"/>
          <w:lang w:val="fr-CM"/>
        </w:rPr>
        <w:t>2019</w:t>
      </w:r>
    </w:p>
    <w:p w14:paraId="0E0CECEE" w14:textId="77777777" w:rsidR="00021644" w:rsidRPr="00D92202" w:rsidRDefault="00021644" w:rsidP="006C147B">
      <w:pPr>
        <w:pStyle w:val="Paragraphedeliste"/>
        <w:numPr>
          <w:ilvl w:val="0"/>
          <w:numId w:val="117"/>
        </w:numPr>
        <w:spacing w:after="0"/>
        <w:ind w:left="426" w:hanging="284"/>
        <w:rPr>
          <w:rFonts w:eastAsia="Arial" w:cs="Segoe UI"/>
          <w:szCs w:val="20"/>
          <w:lang w:val="fr-CM"/>
        </w:rPr>
      </w:pPr>
      <w:r w:rsidRPr="00D92202">
        <w:rPr>
          <w:rFonts w:eastAsia="Arial" w:cs="Segoe UI"/>
          <w:szCs w:val="20"/>
          <w:lang w:val="fr-CM"/>
        </w:rPr>
        <w:t xml:space="preserve">Assistance technique pour la conception et le test d’un outil d’auto-évaluations des performances des collectivités territoriales togolaises Phase pilote au Togo, </w:t>
      </w:r>
      <w:r w:rsidRPr="00D92202">
        <w:rPr>
          <w:rFonts w:eastAsia="Arial" w:cs="Segoe UI"/>
          <w:b/>
          <w:bCs/>
          <w:szCs w:val="20"/>
          <w:lang w:val="fr-CM"/>
        </w:rPr>
        <w:t>2020 à 2021</w:t>
      </w:r>
    </w:p>
    <w:p w14:paraId="20EA1C09" w14:textId="77777777" w:rsidR="00021644" w:rsidRPr="00D92202" w:rsidRDefault="00021644" w:rsidP="006C147B">
      <w:pPr>
        <w:pStyle w:val="Paragraphedeliste"/>
        <w:numPr>
          <w:ilvl w:val="0"/>
          <w:numId w:val="117"/>
        </w:numPr>
        <w:spacing w:after="0"/>
        <w:ind w:left="426" w:hanging="284"/>
        <w:rPr>
          <w:rFonts w:eastAsia="Arial" w:cs="Segoe UI"/>
          <w:b/>
          <w:bCs/>
          <w:szCs w:val="20"/>
          <w:lang w:val="fr-CM"/>
        </w:rPr>
      </w:pPr>
      <w:r w:rsidRPr="00D92202">
        <w:rPr>
          <w:rFonts w:eastAsia="Arial" w:cs="Segoe UI"/>
          <w:szCs w:val="20"/>
          <w:lang w:val="fr-CM"/>
        </w:rPr>
        <w:t xml:space="preserve">Evaluation externe du projet « Gestion communautaire des ressources naturelles et développement rural » GECODER2 au Bénin, </w:t>
      </w:r>
      <w:r w:rsidRPr="00D92202">
        <w:rPr>
          <w:rFonts w:eastAsia="Arial" w:cs="Segoe UI"/>
          <w:b/>
          <w:bCs/>
          <w:szCs w:val="20"/>
          <w:lang w:val="fr-CM"/>
        </w:rPr>
        <w:t>2018</w:t>
      </w:r>
    </w:p>
    <w:p w14:paraId="50425A3D" w14:textId="77777777" w:rsidR="00021644" w:rsidRPr="000712B7" w:rsidRDefault="00021644" w:rsidP="006C147B">
      <w:pPr>
        <w:pStyle w:val="Paragraphedeliste"/>
        <w:numPr>
          <w:ilvl w:val="0"/>
          <w:numId w:val="117"/>
        </w:numPr>
        <w:spacing w:after="0"/>
        <w:ind w:left="426" w:hanging="284"/>
        <w:rPr>
          <w:rFonts w:eastAsia="Arial" w:cs="Segoe UI"/>
          <w:b/>
          <w:bCs/>
          <w:szCs w:val="20"/>
          <w:lang w:val="nl-NL"/>
        </w:rPr>
      </w:pPr>
      <w:r w:rsidRPr="000712B7">
        <w:rPr>
          <w:rFonts w:eastAsia="Arial" w:cs="Segoe UI"/>
          <w:szCs w:val="20"/>
          <w:lang w:val="nl-NL"/>
        </w:rPr>
        <w:t>Evaluation finale du Projet de Réduction des Risques Environnementaux et Sanitaires liés à l’activité des vendeurs d’eau de Forage de la ville de Lomé (Togo), (EAA) Togo et UE,</w:t>
      </w:r>
      <w:r w:rsidRPr="000712B7">
        <w:rPr>
          <w:rFonts w:eastAsia="Arial" w:cs="Segoe UI"/>
          <w:b/>
          <w:bCs/>
          <w:szCs w:val="20"/>
          <w:lang w:val="nl-NL"/>
        </w:rPr>
        <w:t xml:space="preserve"> 2017</w:t>
      </w:r>
    </w:p>
    <w:p w14:paraId="1C8CAF41" w14:textId="77777777" w:rsidR="00021644" w:rsidRPr="000712B7" w:rsidRDefault="00021644" w:rsidP="006C147B">
      <w:pPr>
        <w:pStyle w:val="Paragraphedeliste"/>
        <w:numPr>
          <w:ilvl w:val="0"/>
          <w:numId w:val="117"/>
        </w:numPr>
        <w:spacing w:after="0"/>
        <w:ind w:left="426" w:hanging="284"/>
        <w:rPr>
          <w:rFonts w:eastAsia="Arial" w:cs="Segoe UI"/>
          <w:b/>
          <w:bCs/>
          <w:szCs w:val="20"/>
          <w:lang w:val="nl-NL"/>
        </w:rPr>
      </w:pPr>
      <w:r w:rsidRPr="000712B7">
        <w:rPr>
          <w:rFonts w:eastAsia="Arial" w:cs="Segoe UI"/>
          <w:szCs w:val="20"/>
          <w:lang w:val="nl-NL"/>
        </w:rPr>
        <w:t>Evaluation finale du projet « Renforcement du système de protection des enfants victimes de traite et de maltraitance au Togo, Délégation Terre des hommes Togo</w:t>
      </w:r>
      <w:r w:rsidRPr="000712B7">
        <w:rPr>
          <w:rFonts w:eastAsia="Arial" w:cs="Segoe UI"/>
          <w:b/>
          <w:bCs/>
          <w:szCs w:val="20"/>
          <w:lang w:val="nl-NL"/>
        </w:rPr>
        <w:t>, 2017</w:t>
      </w:r>
    </w:p>
    <w:p w14:paraId="5C2C02F7" w14:textId="77777777" w:rsidR="00021644" w:rsidRPr="00D92202" w:rsidRDefault="00021644" w:rsidP="006C147B">
      <w:pPr>
        <w:pStyle w:val="Paragraphedeliste"/>
        <w:numPr>
          <w:ilvl w:val="0"/>
          <w:numId w:val="117"/>
        </w:numPr>
        <w:spacing w:after="0"/>
        <w:ind w:left="426" w:hanging="284"/>
        <w:rPr>
          <w:rFonts w:eastAsia="Arial" w:cs="Segoe UI"/>
          <w:szCs w:val="20"/>
          <w:lang w:val="fr-CM"/>
        </w:rPr>
      </w:pPr>
      <w:r w:rsidRPr="00D92202">
        <w:rPr>
          <w:rFonts w:eastAsia="Arial" w:cs="Segoe UI"/>
          <w:szCs w:val="20"/>
          <w:lang w:val="fr-CM"/>
        </w:rPr>
        <w:t xml:space="preserve">Evaluation finale du Projet B-TGO-2014 5260 " plaidoyer pour la protection de la personnalité juridique de l’enfant au Togo, </w:t>
      </w:r>
      <w:r w:rsidRPr="00D92202">
        <w:rPr>
          <w:rFonts w:eastAsia="Arial" w:cs="Segoe UI"/>
          <w:b/>
          <w:bCs/>
          <w:szCs w:val="20"/>
          <w:lang w:val="fr-CM"/>
        </w:rPr>
        <w:t>2017</w:t>
      </w:r>
    </w:p>
    <w:p w14:paraId="1F7A99F8" w14:textId="77777777" w:rsidR="00021644" w:rsidRPr="00D92202" w:rsidRDefault="00021644" w:rsidP="006C147B">
      <w:pPr>
        <w:pStyle w:val="Paragraphedeliste"/>
        <w:numPr>
          <w:ilvl w:val="0"/>
          <w:numId w:val="117"/>
        </w:numPr>
        <w:spacing w:after="0"/>
        <w:ind w:left="426" w:hanging="284"/>
        <w:rPr>
          <w:rFonts w:eastAsia="Arial" w:cs="Segoe UI"/>
          <w:b/>
          <w:bCs/>
          <w:szCs w:val="20"/>
          <w:lang w:val="fr-CM"/>
        </w:rPr>
      </w:pPr>
      <w:r w:rsidRPr="00D92202">
        <w:rPr>
          <w:rFonts w:eastAsia="Arial" w:cs="Segoe UI"/>
          <w:szCs w:val="20"/>
          <w:lang w:val="fr-CM"/>
        </w:rPr>
        <w:t xml:space="preserve">Etude de référence (Baseline) en Eau, Assainissement et Hygiène dans les Régions Maritime, Plateaux et Kara au Togo pour le compte de Compassion International Togo, </w:t>
      </w:r>
      <w:r w:rsidRPr="00D92202">
        <w:rPr>
          <w:rFonts w:eastAsia="Arial" w:cs="Segoe UI"/>
          <w:b/>
          <w:bCs/>
          <w:szCs w:val="20"/>
          <w:lang w:val="fr-CM"/>
        </w:rPr>
        <w:t>2017</w:t>
      </w:r>
    </w:p>
    <w:p w14:paraId="3D718993" w14:textId="77777777" w:rsidR="00021644" w:rsidRPr="00D92202" w:rsidRDefault="00021644" w:rsidP="006C147B">
      <w:pPr>
        <w:pStyle w:val="Paragraphedeliste"/>
        <w:numPr>
          <w:ilvl w:val="0"/>
          <w:numId w:val="117"/>
        </w:numPr>
        <w:spacing w:after="0"/>
        <w:ind w:left="426" w:hanging="284"/>
        <w:rPr>
          <w:rFonts w:eastAsia="Arial" w:cs="Segoe UI"/>
          <w:b/>
          <w:bCs/>
          <w:szCs w:val="20"/>
          <w:lang w:val="fr-CM"/>
        </w:rPr>
      </w:pPr>
      <w:r w:rsidRPr="00D92202">
        <w:rPr>
          <w:rFonts w:eastAsia="Arial" w:cs="Segoe UI"/>
          <w:szCs w:val="20"/>
          <w:lang w:val="fr-CM"/>
        </w:rPr>
        <w:t xml:space="preserve">Evaluation à mi-parcours du Programme de Renforcement de Capacités des Partenaires (ReCaP), au Benin et au Togo pour le compte de Catholic Relief Services (CRS), </w:t>
      </w:r>
      <w:r w:rsidRPr="00D92202">
        <w:rPr>
          <w:rFonts w:eastAsia="Arial" w:cs="Segoe UI"/>
          <w:b/>
          <w:bCs/>
          <w:szCs w:val="20"/>
          <w:lang w:val="fr-CM"/>
        </w:rPr>
        <w:t>2016</w:t>
      </w:r>
    </w:p>
    <w:p w14:paraId="47B79502" w14:textId="77777777" w:rsidR="00021644" w:rsidRDefault="00021644" w:rsidP="006C147B">
      <w:pPr>
        <w:pStyle w:val="Paragraphedeliste"/>
        <w:numPr>
          <w:ilvl w:val="0"/>
          <w:numId w:val="117"/>
        </w:numPr>
        <w:spacing w:after="0"/>
        <w:ind w:left="426" w:hanging="284"/>
        <w:rPr>
          <w:rFonts w:eastAsia="Arial" w:cs="Segoe UI"/>
          <w:b/>
          <w:bCs/>
          <w:szCs w:val="20"/>
        </w:rPr>
      </w:pPr>
      <w:r>
        <w:rPr>
          <w:rFonts w:eastAsia="Arial" w:cs="Segoe UI"/>
          <w:szCs w:val="20"/>
        </w:rPr>
        <w:t xml:space="preserve">Evaluation finale du Programme WASH Bénin 2011-2015, Alliance WASH Bénin, </w:t>
      </w:r>
      <w:r>
        <w:rPr>
          <w:rFonts w:eastAsia="Arial" w:cs="Segoe UI"/>
          <w:b/>
          <w:bCs/>
          <w:szCs w:val="20"/>
        </w:rPr>
        <w:t>2016</w:t>
      </w:r>
    </w:p>
    <w:p w14:paraId="68DC47F0" w14:textId="77777777" w:rsidR="00021644" w:rsidRPr="00D92202" w:rsidRDefault="00021644" w:rsidP="006C147B">
      <w:pPr>
        <w:pStyle w:val="Paragraphedeliste"/>
        <w:numPr>
          <w:ilvl w:val="0"/>
          <w:numId w:val="117"/>
        </w:numPr>
        <w:spacing w:after="0"/>
        <w:ind w:left="426" w:hanging="284"/>
        <w:rPr>
          <w:rFonts w:eastAsia="Arial" w:cs="Segoe UI"/>
          <w:szCs w:val="20"/>
          <w:lang w:val="fr-CM"/>
        </w:rPr>
      </w:pPr>
      <w:r w:rsidRPr="00D92202">
        <w:rPr>
          <w:rFonts w:eastAsia="Arial" w:cs="Segoe UI"/>
          <w:szCs w:val="20"/>
          <w:lang w:val="fr-CM"/>
        </w:rPr>
        <w:t xml:space="preserve">Evaluation finale du projet de « Lutte contre le mariage d’enfants dans la préfecture de Tchamba » au Togo, Plan International Togo, </w:t>
      </w:r>
      <w:r w:rsidRPr="00D92202">
        <w:rPr>
          <w:rFonts w:eastAsia="Arial" w:cs="Segoe UI"/>
          <w:b/>
          <w:bCs/>
          <w:szCs w:val="20"/>
          <w:lang w:val="fr-CM"/>
        </w:rPr>
        <w:t>2016</w:t>
      </w:r>
    </w:p>
    <w:p w14:paraId="65C0B6B3" w14:textId="77777777" w:rsidR="00021644" w:rsidRPr="00D92202" w:rsidRDefault="00021644" w:rsidP="006C147B">
      <w:pPr>
        <w:pStyle w:val="Paragraphedeliste"/>
        <w:numPr>
          <w:ilvl w:val="0"/>
          <w:numId w:val="117"/>
        </w:numPr>
        <w:spacing w:after="0"/>
        <w:ind w:left="426" w:hanging="284"/>
        <w:rPr>
          <w:rFonts w:eastAsia="Arial" w:cs="Segoe UI"/>
          <w:szCs w:val="20"/>
          <w:lang w:val="fr-CM"/>
        </w:rPr>
      </w:pPr>
      <w:r w:rsidRPr="00D92202">
        <w:rPr>
          <w:rFonts w:eastAsia="Arial" w:cs="Segoe UI"/>
          <w:szCs w:val="20"/>
          <w:lang w:val="fr-CM"/>
        </w:rPr>
        <w:t xml:space="preserve">Appui à la mise en place d’un système de suivi, d’information et de gestion de bases de données sur l’enregistrement des naissances pour une meilleure réalisation du droit des enfants à une identité conformément à la loi au Togo, </w:t>
      </w:r>
      <w:r w:rsidRPr="00D92202">
        <w:rPr>
          <w:rFonts w:eastAsia="Arial" w:cs="Segoe UI"/>
          <w:b/>
          <w:bCs/>
          <w:szCs w:val="20"/>
          <w:lang w:val="fr-CM"/>
        </w:rPr>
        <w:t>2016</w:t>
      </w:r>
    </w:p>
    <w:p w14:paraId="2D2DDC2D" w14:textId="77777777" w:rsidR="00021644" w:rsidRPr="00D92202" w:rsidRDefault="00021644" w:rsidP="006C147B">
      <w:pPr>
        <w:pStyle w:val="Paragraphedeliste"/>
        <w:numPr>
          <w:ilvl w:val="0"/>
          <w:numId w:val="117"/>
        </w:numPr>
        <w:spacing w:after="0"/>
        <w:ind w:left="426" w:hanging="284"/>
        <w:rPr>
          <w:rFonts w:eastAsia="Arial" w:cs="Segoe UI"/>
          <w:b/>
          <w:bCs/>
          <w:szCs w:val="20"/>
          <w:lang w:val="fr-CM"/>
        </w:rPr>
      </w:pPr>
      <w:r w:rsidRPr="00D92202">
        <w:rPr>
          <w:rFonts w:eastAsia="Arial" w:cs="Segoe UI"/>
          <w:szCs w:val="20"/>
          <w:lang w:val="fr-CM"/>
        </w:rPr>
        <w:t xml:space="preserve">Evaluation finale du Projet Facilité Eau « Amélioration de l’accès à l’eau potable, à l’hygiène et à l’assainissement des enfants et de leurs familles dans 50 communautés rurales pauvres à travers l’Approche de Développement Communautaires Centrés sur les Ménages dans les Préfectures de Vo, de Bas-Mono et des Lacs » au Togo, Unicef -Togo, </w:t>
      </w:r>
      <w:r w:rsidRPr="00D92202">
        <w:rPr>
          <w:rFonts w:eastAsia="Arial" w:cs="Segoe UI"/>
          <w:b/>
          <w:bCs/>
          <w:szCs w:val="20"/>
          <w:lang w:val="fr-CM"/>
        </w:rPr>
        <w:t>2015</w:t>
      </w:r>
    </w:p>
    <w:p w14:paraId="53647A72" w14:textId="77777777" w:rsidR="00021644" w:rsidRPr="00D92202" w:rsidRDefault="00021644" w:rsidP="006C147B">
      <w:pPr>
        <w:pStyle w:val="Paragraphedeliste"/>
        <w:numPr>
          <w:ilvl w:val="0"/>
          <w:numId w:val="117"/>
        </w:numPr>
        <w:spacing w:after="0"/>
        <w:ind w:left="426" w:hanging="284"/>
        <w:rPr>
          <w:rFonts w:eastAsia="Arial" w:cs="Segoe UI"/>
          <w:b/>
          <w:bCs/>
          <w:szCs w:val="20"/>
          <w:lang w:val="fr-CM"/>
        </w:rPr>
      </w:pPr>
      <w:r w:rsidRPr="00D92202">
        <w:rPr>
          <w:rFonts w:eastAsia="Arial" w:cs="Segoe UI"/>
          <w:szCs w:val="20"/>
          <w:lang w:val="fr-CM"/>
        </w:rPr>
        <w:t>Etude sur les dispositions relatives à la justice restauratrice et sur les pratiques traditionnelles et contemporaines de la transformation des enfants en conflit avec la loi au Togo,</w:t>
      </w:r>
      <w:r w:rsidRPr="00D92202">
        <w:rPr>
          <w:rFonts w:eastAsia="Arial" w:cs="Segoe UI"/>
          <w:b/>
          <w:bCs/>
          <w:szCs w:val="20"/>
          <w:lang w:val="fr-CM"/>
        </w:rPr>
        <w:t>2015</w:t>
      </w:r>
    </w:p>
    <w:p w14:paraId="50BA47EC" w14:textId="77777777" w:rsidR="00021644" w:rsidRPr="00D92202" w:rsidRDefault="00021644" w:rsidP="006C147B">
      <w:pPr>
        <w:pStyle w:val="Paragraphedeliste"/>
        <w:numPr>
          <w:ilvl w:val="0"/>
          <w:numId w:val="117"/>
        </w:numPr>
        <w:spacing w:after="0"/>
        <w:ind w:left="426" w:hanging="284"/>
        <w:rPr>
          <w:rFonts w:eastAsia="Arial" w:cs="Segoe UI"/>
          <w:b/>
          <w:bCs/>
          <w:szCs w:val="20"/>
          <w:lang w:val="fr-CM"/>
        </w:rPr>
      </w:pPr>
      <w:r w:rsidRPr="00D92202">
        <w:rPr>
          <w:rFonts w:eastAsia="Arial" w:cs="Segoe UI"/>
          <w:szCs w:val="20"/>
          <w:lang w:val="fr-CM"/>
        </w:rPr>
        <w:t xml:space="preserve">Audit des Transferts Monétaires (TM) du projet de développement communautaire et des filets sociaux (PDCplus), </w:t>
      </w:r>
      <w:r w:rsidRPr="00D92202">
        <w:rPr>
          <w:rFonts w:eastAsia="Arial" w:cs="Segoe UI"/>
          <w:b/>
          <w:bCs/>
          <w:szCs w:val="20"/>
          <w:lang w:val="fr-CM"/>
        </w:rPr>
        <w:t>2014</w:t>
      </w:r>
    </w:p>
    <w:p w14:paraId="25E10452" w14:textId="60A17F68" w:rsidR="0019280B" w:rsidRPr="00021644" w:rsidRDefault="00021644" w:rsidP="006C147B">
      <w:pPr>
        <w:pStyle w:val="Paragraphedeliste"/>
        <w:numPr>
          <w:ilvl w:val="0"/>
          <w:numId w:val="117"/>
        </w:numPr>
        <w:spacing w:after="0"/>
        <w:ind w:left="426" w:hanging="284"/>
        <w:rPr>
          <w:rFonts w:eastAsia="Arial" w:cs="Segoe UI"/>
          <w:b/>
          <w:bCs/>
          <w:szCs w:val="20"/>
          <w:lang w:val="fr-CM"/>
        </w:rPr>
      </w:pPr>
      <w:r w:rsidRPr="00D92202">
        <w:rPr>
          <w:rFonts w:eastAsia="Arial" w:cs="Segoe UI"/>
          <w:szCs w:val="20"/>
          <w:lang w:val="fr-CM"/>
        </w:rPr>
        <w:t>Evaluation qualitative et quantité de des besoins de renforcement de capacités des acteurs de filières riz et aquaculture au Togo mandatée par la GIZ- Togo</w:t>
      </w:r>
      <w:r w:rsidRPr="00D92202">
        <w:rPr>
          <w:rFonts w:ascii="Arial" w:hAnsi="Arial"/>
          <w:sz w:val="18"/>
          <w:szCs w:val="18"/>
          <w:lang w:val="fr-CM"/>
        </w:rPr>
        <w:t xml:space="preserve">, </w:t>
      </w:r>
      <w:r w:rsidRPr="00D92202">
        <w:rPr>
          <w:rFonts w:eastAsia="Arial" w:cs="Segoe UI"/>
          <w:b/>
          <w:bCs/>
          <w:szCs w:val="20"/>
          <w:lang w:val="fr-CM"/>
        </w:rPr>
        <w:t>2014</w:t>
      </w:r>
      <w:r w:rsidR="00DC18F9" w:rsidRPr="00021644">
        <w:rPr>
          <w:rFonts w:eastAsia="Arial Unicode MS" w:cs="Segoe UI"/>
          <w:szCs w:val="20"/>
          <w:bdr w:val="nil"/>
          <w:lang w:val="fr-CM"/>
        </w:rPr>
        <w:t xml:space="preserve"> </w:t>
      </w:r>
    </w:p>
    <w:p w14:paraId="5BEED285" w14:textId="77777777" w:rsidR="001A504E" w:rsidRPr="00A42E12" w:rsidRDefault="001A504E" w:rsidP="00FC53D2">
      <w:pPr>
        <w:rPr>
          <w:lang w:val="fr-FR"/>
        </w:rPr>
      </w:pPr>
    </w:p>
    <w:p w14:paraId="58A954E6" w14:textId="473EE515" w:rsidR="00391B84" w:rsidRDefault="00391B84" w:rsidP="00053159">
      <w:pPr>
        <w:spacing w:before="60" w:after="60"/>
      </w:pPr>
      <w:r>
        <w:t>Table 6 presents the summary roles and responsibilities of the OAG Evaluation Team</w:t>
      </w:r>
    </w:p>
    <w:p w14:paraId="1F6A8609" w14:textId="77777777" w:rsidR="005F28CD" w:rsidRDefault="007F6B68" w:rsidP="00FC53D2">
      <w:r w:rsidRPr="005F28CD">
        <w:rPr>
          <w:color w:val="00B0F0"/>
          <w:u w:val="single"/>
        </w:rPr>
        <w:t>The Eval</w:t>
      </w:r>
      <w:r w:rsidR="00FE1CE4" w:rsidRPr="005F28CD">
        <w:rPr>
          <w:color w:val="00B0F0"/>
          <w:u w:val="single"/>
        </w:rPr>
        <w:t>uation Team will work closely with UNICEF WCARO and the country offices</w:t>
      </w:r>
      <w:r w:rsidR="00A93845">
        <w:t xml:space="preserve">. </w:t>
      </w:r>
    </w:p>
    <w:p w14:paraId="7D556877" w14:textId="4DBA0346" w:rsidR="005F28CD" w:rsidRDefault="00FE1CE4" w:rsidP="00FC53D2">
      <w:r>
        <w:t xml:space="preserve"> </w:t>
      </w:r>
      <w:r w:rsidR="005F28CD">
        <w:t xml:space="preserve">In terms of </w:t>
      </w:r>
      <w:r w:rsidR="005F28CD" w:rsidRPr="005F28CD">
        <w:t xml:space="preserve">Project Management and Evaluation Governance </w:t>
      </w:r>
      <w:r w:rsidR="005F28CD">
        <w:t>as detailed in the TOR</w:t>
      </w:r>
      <w:r w:rsidR="00211943">
        <w:t>:</w:t>
      </w:r>
      <w:r w:rsidR="005F28CD">
        <w:t xml:space="preserve"> </w:t>
      </w:r>
    </w:p>
    <w:p w14:paraId="65C213E4" w14:textId="53D74751" w:rsidR="005F28CD" w:rsidRPr="004F664A" w:rsidRDefault="005F28CD" w:rsidP="004F664A">
      <w:pPr>
        <w:rPr>
          <w:b/>
          <w:bCs/>
          <w:color w:val="00B0F0"/>
        </w:rPr>
      </w:pPr>
      <w:r w:rsidRPr="004F664A">
        <w:rPr>
          <w:b/>
          <w:bCs/>
          <w:color w:val="00B0F0"/>
        </w:rPr>
        <w:t xml:space="preserve">Evaluation Manager: </w:t>
      </w:r>
      <w:r w:rsidR="00EA23BE" w:rsidRPr="004F664A">
        <w:rPr>
          <w:b/>
          <w:bCs/>
          <w:color w:val="00B0F0"/>
        </w:rPr>
        <w:t xml:space="preserve">Michele </w:t>
      </w:r>
      <w:r w:rsidR="002A0A83" w:rsidRPr="004F664A">
        <w:rPr>
          <w:b/>
          <w:bCs/>
          <w:color w:val="00B0F0"/>
        </w:rPr>
        <w:t>TARSILLA</w:t>
      </w:r>
      <w:r w:rsidR="00EA23BE" w:rsidRPr="004F664A">
        <w:rPr>
          <w:b/>
          <w:bCs/>
          <w:color w:val="00B0F0"/>
        </w:rPr>
        <w:t xml:space="preserve"> PhD</w:t>
      </w:r>
    </w:p>
    <w:p w14:paraId="051B5BE3" w14:textId="33F2BF1F" w:rsidR="004F3440" w:rsidRDefault="005F28CD" w:rsidP="00FC53D2">
      <w:r w:rsidRPr="005F28CD">
        <w:t xml:space="preserve">The UNICEF Regional Evaluation Adviser </w:t>
      </w:r>
      <w:r>
        <w:t>(Michele Tarsilla</w:t>
      </w:r>
      <w:r w:rsidR="00E956EA">
        <w:t xml:space="preserve">) </w:t>
      </w:r>
      <w:r w:rsidRPr="005F28CD">
        <w:t xml:space="preserve">based at the Regional Office for West and Central Africa Region will be the overall manager of the evaluation. This will contribute to preserving the independence of the evaluation. The manager </w:t>
      </w:r>
      <w:r>
        <w:t>will</w:t>
      </w:r>
      <w:r w:rsidRPr="005F28CD">
        <w:t xml:space="preserve"> ensure compliance with UNICEF standards and norms as well as compliance with quality standards</w:t>
      </w:r>
      <w:r w:rsidR="00820719">
        <w:t>, such as UNEG and GEROS</w:t>
      </w:r>
      <w:r>
        <w:t>.</w:t>
      </w:r>
      <w:r w:rsidRPr="005F28CD">
        <w:t xml:space="preserve"> She will be the focal point of the evaluation team and will be responsible for validation of evaluation products. She will also ensure that the evaluation reference group is informed of the progress of the evaluation. </w:t>
      </w:r>
    </w:p>
    <w:p w14:paraId="400413D4" w14:textId="53FDE86B" w:rsidR="001A0F8D" w:rsidRDefault="005F28CD" w:rsidP="00FC53D2">
      <w:r w:rsidRPr="005F28CD">
        <w:t xml:space="preserve">The Quality Assurance of the evaluation will be implemented through the review of the Terms of References, of the methodologies and </w:t>
      </w:r>
      <w:r w:rsidR="00D5620E">
        <w:t xml:space="preserve"> the different </w:t>
      </w:r>
      <w:r w:rsidRPr="005F28CD">
        <w:t>reports</w:t>
      </w:r>
      <w:r w:rsidR="00D5620E">
        <w:t xml:space="preserve"> and other deliverables both at the Regional and Country Office</w:t>
      </w:r>
      <w:r w:rsidRPr="005F28CD">
        <w:t>. T</w:t>
      </w:r>
      <w:r w:rsidR="00D5620E">
        <w:t>he</w:t>
      </w:r>
      <w:r w:rsidRPr="005F28CD">
        <w:t xml:space="preserve"> Evaluation Manager </w:t>
      </w:r>
      <w:r w:rsidR="00D5620E">
        <w:t>will carry out all these tasks in close</w:t>
      </w:r>
      <w:r w:rsidRPr="005F28CD">
        <w:t xml:space="preserve"> coordination with the ERG and the UNICEF Regional Office. </w:t>
      </w:r>
    </w:p>
    <w:p w14:paraId="59812714" w14:textId="2B8D2B7C" w:rsidR="004F3440" w:rsidRDefault="001A0F8D" w:rsidP="00FC53D2">
      <w:r w:rsidRPr="001A0F8D">
        <w:rPr>
          <w:b/>
          <w:bCs/>
          <w:color w:val="00B0F0"/>
        </w:rPr>
        <w:t>T</w:t>
      </w:r>
      <w:r w:rsidR="005F28CD" w:rsidRPr="001A0F8D">
        <w:rPr>
          <w:b/>
          <w:bCs/>
          <w:color w:val="00B0F0"/>
        </w:rPr>
        <w:t>he Evaluation Reference Group, at regional level,</w:t>
      </w:r>
      <w:r w:rsidR="005F28CD" w:rsidRPr="001A0F8D">
        <w:rPr>
          <w:color w:val="00B0F0"/>
        </w:rPr>
        <w:t xml:space="preserve"> </w:t>
      </w:r>
      <w:r w:rsidR="005F28CD" w:rsidRPr="005F28CD">
        <w:t>will be comprised of</w:t>
      </w:r>
      <w:r w:rsidR="002B0DB1">
        <w:t>:</w:t>
      </w:r>
      <w:r w:rsidR="005F28CD" w:rsidRPr="005F28CD">
        <w:t xml:space="preserve"> </w:t>
      </w:r>
    </w:p>
    <w:p w14:paraId="09BC2926" w14:textId="77777777" w:rsidR="002B0DB1" w:rsidRDefault="005F28CD" w:rsidP="00E77EDE">
      <w:pPr>
        <w:pStyle w:val="Paragraphedeliste"/>
        <w:numPr>
          <w:ilvl w:val="0"/>
          <w:numId w:val="18"/>
        </w:numPr>
      </w:pPr>
      <w:r w:rsidRPr="005F28CD">
        <w:t>The Child Protection Regional Adviser of WCARO</w:t>
      </w:r>
    </w:p>
    <w:p w14:paraId="458BEED0" w14:textId="0BBDC1B0" w:rsidR="00CD49CF" w:rsidRDefault="005F28CD" w:rsidP="00E77EDE">
      <w:pPr>
        <w:pStyle w:val="Paragraphedeliste"/>
        <w:numPr>
          <w:ilvl w:val="0"/>
          <w:numId w:val="18"/>
        </w:numPr>
      </w:pPr>
      <w:r w:rsidRPr="005F28CD">
        <w:t>PME Chiefs of UNICEF Country Offices involved in this evaluation</w:t>
      </w:r>
    </w:p>
    <w:p w14:paraId="79C0E071" w14:textId="77777777" w:rsidR="002B0DB1" w:rsidRDefault="005F28CD" w:rsidP="00E77EDE">
      <w:pPr>
        <w:pStyle w:val="Paragraphedeliste"/>
        <w:numPr>
          <w:ilvl w:val="0"/>
          <w:numId w:val="18"/>
        </w:numPr>
      </w:pPr>
      <w:r w:rsidRPr="005F28CD">
        <w:t xml:space="preserve">A representative from Implementing Partners </w:t>
      </w:r>
    </w:p>
    <w:p w14:paraId="7CD6A252" w14:textId="2C209A01" w:rsidR="00CD49CF" w:rsidRDefault="005F28CD" w:rsidP="00E77EDE">
      <w:pPr>
        <w:pStyle w:val="Paragraphedeliste"/>
        <w:numPr>
          <w:ilvl w:val="0"/>
          <w:numId w:val="18"/>
        </w:numPr>
      </w:pPr>
      <w:r w:rsidRPr="005F28CD">
        <w:t xml:space="preserve">An independent expert on Birth Registration issues . </w:t>
      </w:r>
    </w:p>
    <w:p w14:paraId="1C6D12B4" w14:textId="3C5C9F39" w:rsidR="002B0DB1" w:rsidRDefault="005F28CD" w:rsidP="00FC53D2">
      <w:r w:rsidRPr="005F28CD">
        <w:t>The Regional ERG will be presided by Child Protection Section Focal Point and Evaluation Manager will be its reporter. The Regional Evaluation Adviser based will also provide technical oversight over the entire evaluation process, including all evaluation products</w:t>
      </w:r>
      <w:r w:rsidR="00E220D9">
        <w:t>.</w:t>
      </w:r>
    </w:p>
    <w:p w14:paraId="6FA81437" w14:textId="77777777" w:rsidR="00DD68A1" w:rsidRDefault="005F28CD" w:rsidP="00FC53D2">
      <w:r w:rsidRPr="002B0DB1">
        <w:rPr>
          <w:b/>
          <w:bCs/>
          <w:color w:val="00B0F0"/>
        </w:rPr>
        <w:t xml:space="preserve">The Evaluation Reference Group, at in-country level </w:t>
      </w:r>
      <w:r w:rsidRPr="005F28CD">
        <w:t xml:space="preserve">will be comprised of: </w:t>
      </w:r>
    </w:p>
    <w:p w14:paraId="6449EB3C" w14:textId="733E66FB" w:rsidR="007F6B68" w:rsidRDefault="005F28CD" w:rsidP="00E77EDE">
      <w:pPr>
        <w:pStyle w:val="Paragraphedeliste"/>
        <w:numPr>
          <w:ilvl w:val="0"/>
          <w:numId w:val="19"/>
        </w:numPr>
      </w:pPr>
      <w:r w:rsidRPr="005F28CD">
        <w:t>PME Chief of Country Offices involved in this evaluation</w:t>
      </w:r>
    </w:p>
    <w:p w14:paraId="7149E140" w14:textId="77777777" w:rsidR="00DD68A1" w:rsidRDefault="00DD68A1" w:rsidP="00E77EDE">
      <w:pPr>
        <w:pStyle w:val="Paragraphedeliste"/>
        <w:numPr>
          <w:ilvl w:val="0"/>
          <w:numId w:val="19"/>
        </w:numPr>
      </w:pPr>
      <w:r w:rsidRPr="00DD68A1">
        <w:t xml:space="preserve">CP Chief of Country Offices involved in this evaluation </w:t>
      </w:r>
    </w:p>
    <w:p w14:paraId="7B184C33" w14:textId="77777777" w:rsidR="00DD68A1" w:rsidRDefault="00DD68A1" w:rsidP="00E77EDE">
      <w:pPr>
        <w:pStyle w:val="Paragraphedeliste"/>
        <w:numPr>
          <w:ilvl w:val="0"/>
          <w:numId w:val="19"/>
        </w:numPr>
      </w:pPr>
      <w:r w:rsidRPr="00DD68A1">
        <w:t>At least 5 Members of concerned Ministry Departments (Ministry of Health, Ministry</w:t>
      </w:r>
      <w:r>
        <w:t xml:space="preserve"> </w:t>
      </w:r>
      <w:r w:rsidRPr="00DD68A1">
        <w:t xml:space="preserve">of Interior, Ministry of Justice, Ministry of Education) </w:t>
      </w:r>
    </w:p>
    <w:p w14:paraId="1DF1F138" w14:textId="77777777" w:rsidR="00B34A64" w:rsidRDefault="00DD68A1" w:rsidP="00E77EDE">
      <w:pPr>
        <w:pStyle w:val="Paragraphedeliste"/>
        <w:numPr>
          <w:ilvl w:val="0"/>
          <w:numId w:val="19"/>
        </w:numPr>
      </w:pPr>
      <w:r w:rsidRPr="00DD68A1">
        <w:t xml:space="preserve">At least 3 internal/ external experts in the field pertaining to Civil Registration in each of countries involved in the evaluation </w:t>
      </w:r>
    </w:p>
    <w:p w14:paraId="3C01A2B2" w14:textId="237D5D84" w:rsidR="00DD68A1" w:rsidRDefault="00DD68A1" w:rsidP="00FC53D2">
      <w:r w:rsidRPr="00DD68A1">
        <w:t>The ERG at country level will be headed by the CP Chief, supported by the PME Chief, and will have the role of ensuring that the evaluation methodology and focus meet needs at national level, and will be a first port of call for issues related to documentation, accuracy regarding the context and national data as well as access to key informants regarding the data collection process</w:t>
      </w:r>
    </w:p>
    <w:p w14:paraId="11D3081F" w14:textId="77777777" w:rsidR="00391B84" w:rsidRDefault="00391B84" w:rsidP="00FC53D2">
      <w:pPr>
        <w:sectPr w:rsidR="00391B84" w:rsidSect="00C17A77">
          <w:pgSz w:w="12240" w:h="15840"/>
          <w:pgMar w:top="1417" w:right="1417" w:bottom="1417" w:left="1417" w:header="708" w:footer="708" w:gutter="0"/>
          <w:cols w:space="708"/>
          <w:docGrid w:linePitch="360"/>
        </w:sectPr>
      </w:pPr>
    </w:p>
    <w:p w14:paraId="7EF3FCCC" w14:textId="19F0EF0F" w:rsidR="00280654" w:rsidRPr="0064033C" w:rsidRDefault="0064033C" w:rsidP="00280654">
      <w:pPr>
        <w:pStyle w:val="Lgende"/>
        <w:keepNext/>
        <w:rPr>
          <w:b/>
          <w:color w:val="00B0F0"/>
          <w:lang w:val="fr-FR"/>
        </w:rPr>
      </w:pPr>
      <w:bookmarkStart w:id="101" w:name="_Toc82249909"/>
      <w:r w:rsidRPr="009D31B2">
        <w:rPr>
          <w:lang w:val="fr"/>
        </w:rPr>
        <w:lastRenderedPageBreak/>
        <w:t>Table</w:t>
      </w:r>
      <w:r>
        <w:rPr>
          <w:lang w:val="fr"/>
        </w:rPr>
        <w:t xml:space="preserve">au </w:t>
      </w:r>
      <w:r>
        <w:rPr>
          <w:lang w:val="fr"/>
        </w:rPr>
        <w:fldChar w:fldCharType="begin"/>
      </w:r>
      <w:r w:rsidRPr="009D31B2">
        <w:rPr>
          <w:lang w:val="fr"/>
        </w:rPr>
        <w:instrText xml:space="preserve"> SEQ Table \* ARABIC </w:instrText>
      </w:r>
      <w:r>
        <w:rPr>
          <w:lang w:val="fr"/>
        </w:rPr>
        <w:fldChar w:fldCharType="separate"/>
      </w:r>
      <w:r w:rsidR="00F575EE">
        <w:rPr>
          <w:noProof/>
          <w:lang w:val="fr"/>
        </w:rPr>
        <w:t>6</w:t>
      </w:r>
      <w:r>
        <w:rPr>
          <w:lang w:val="fr"/>
        </w:rPr>
        <w:fldChar w:fldCharType="end"/>
      </w:r>
      <w:r w:rsidRPr="009D31B2">
        <w:rPr>
          <w:lang w:val="fr"/>
        </w:rPr>
        <w:t xml:space="preserve"> :  </w:t>
      </w:r>
      <w:r w:rsidRPr="0064033C">
        <w:rPr>
          <w:lang w:val="fr"/>
        </w:rPr>
        <w:t>Résumé des rôles et responsabilités des membres de l'équipe d'évaluation</w:t>
      </w:r>
      <w:bookmarkEnd w:id="101"/>
    </w:p>
    <w:tbl>
      <w:tblPr>
        <w:tblW w:w="13891" w:type="dxa"/>
        <w:jc w:val="center"/>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ayout w:type="fixed"/>
        <w:tblLook w:val="04A0" w:firstRow="1" w:lastRow="0" w:firstColumn="1" w:lastColumn="0" w:noHBand="0" w:noVBand="1"/>
      </w:tblPr>
      <w:tblGrid>
        <w:gridCol w:w="2098"/>
        <w:gridCol w:w="2522"/>
        <w:gridCol w:w="2155"/>
        <w:gridCol w:w="7116"/>
      </w:tblGrid>
      <w:tr w:rsidR="00435B87" w:rsidRPr="00EF6901" w14:paraId="13AEC5E9" w14:textId="77777777" w:rsidTr="00601D52">
        <w:trPr>
          <w:trHeight w:val="958"/>
          <w:jc w:val="center"/>
        </w:trPr>
        <w:tc>
          <w:tcPr>
            <w:tcW w:w="2098" w:type="dxa"/>
            <w:shd w:val="clear" w:color="auto" w:fill="00B0F0"/>
            <w:noWrap/>
            <w:vAlign w:val="center"/>
            <w:hideMark/>
          </w:tcPr>
          <w:p w14:paraId="0FEFD09A" w14:textId="77777777" w:rsidR="00435B87" w:rsidRPr="00F2003F" w:rsidRDefault="00435B87" w:rsidP="00601D52">
            <w:pPr>
              <w:jc w:val="center"/>
              <w:rPr>
                <w:rFonts w:eastAsia="Gill Sans MT" w:cs="Segoe UI"/>
                <w:b/>
                <w:bCs/>
                <w:iCs/>
                <w:color w:val="FFFFFF" w:themeColor="background1"/>
                <w:sz w:val="16"/>
                <w:szCs w:val="16"/>
                <w:lang w:val="fr-FR"/>
              </w:rPr>
            </w:pPr>
            <w:r w:rsidRPr="00C67D7C">
              <w:rPr>
                <w:b/>
                <w:bCs/>
                <w:iCs/>
                <w:color w:val="FFFFFF" w:themeColor="background1"/>
                <w:sz w:val="16"/>
                <w:szCs w:val="16"/>
                <w:lang w:val="fr"/>
              </w:rPr>
              <w:t>Nom du membre de l’équipe</w:t>
            </w:r>
          </w:p>
        </w:tc>
        <w:tc>
          <w:tcPr>
            <w:tcW w:w="2522" w:type="dxa"/>
            <w:shd w:val="clear" w:color="auto" w:fill="00B0F0"/>
            <w:noWrap/>
            <w:vAlign w:val="center"/>
            <w:hideMark/>
          </w:tcPr>
          <w:p w14:paraId="7E225385" w14:textId="77777777" w:rsidR="00435B87" w:rsidRPr="00C67D7C" w:rsidRDefault="00435B87" w:rsidP="00601D52">
            <w:pPr>
              <w:jc w:val="center"/>
              <w:rPr>
                <w:rFonts w:eastAsia="Gill Sans MT" w:cs="Segoe UI"/>
                <w:b/>
                <w:bCs/>
                <w:iCs/>
                <w:color w:val="FFFFFF" w:themeColor="background1"/>
                <w:sz w:val="16"/>
                <w:szCs w:val="16"/>
              </w:rPr>
            </w:pPr>
            <w:r>
              <w:rPr>
                <w:b/>
                <w:bCs/>
                <w:iCs/>
                <w:color w:val="FFFFFF" w:themeColor="background1"/>
                <w:sz w:val="16"/>
                <w:szCs w:val="16"/>
                <w:lang w:val="fr"/>
              </w:rPr>
              <w:t>Rôle</w:t>
            </w:r>
          </w:p>
        </w:tc>
        <w:tc>
          <w:tcPr>
            <w:tcW w:w="2155" w:type="dxa"/>
            <w:shd w:val="clear" w:color="auto" w:fill="00B0F0"/>
            <w:noWrap/>
            <w:vAlign w:val="center"/>
            <w:hideMark/>
          </w:tcPr>
          <w:p w14:paraId="05EB22A3" w14:textId="77777777" w:rsidR="00435B87" w:rsidRPr="00F2003F" w:rsidRDefault="00435B87" w:rsidP="00601D52">
            <w:pPr>
              <w:jc w:val="center"/>
              <w:rPr>
                <w:rFonts w:eastAsia="Gill Sans MT" w:cs="Segoe UI"/>
                <w:b/>
                <w:bCs/>
                <w:iCs/>
                <w:color w:val="FFFFFF" w:themeColor="background1"/>
                <w:sz w:val="16"/>
                <w:szCs w:val="16"/>
                <w:lang w:val="fr-FR"/>
              </w:rPr>
            </w:pPr>
            <w:r w:rsidRPr="00C67D7C">
              <w:rPr>
                <w:b/>
                <w:bCs/>
                <w:iCs/>
                <w:color w:val="FFFFFF" w:themeColor="background1"/>
                <w:sz w:val="16"/>
                <w:szCs w:val="16"/>
                <w:lang w:val="fr"/>
              </w:rPr>
              <w:t>Années générales d’expérience liées à la tâche à accomplir</w:t>
            </w:r>
          </w:p>
        </w:tc>
        <w:tc>
          <w:tcPr>
            <w:tcW w:w="7116" w:type="dxa"/>
            <w:shd w:val="clear" w:color="auto" w:fill="00B0F0"/>
            <w:vAlign w:val="center"/>
            <w:hideMark/>
          </w:tcPr>
          <w:p w14:paraId="289C6A82" w14:textId="77777777" w:rsidR="00435B87" w:rsidRPr="00F2003F" w:rsidRDefault="00435B87" w:rsidP="00601D52">
            <w:pPr>
              <w:jc w:val="center"/>
              <w:rPr>
                <w:rFonts w:eastAsia="Gill Sans MT" w:cs="Segoe UI"/>
                <w:b/>
                <w:bCs/>
                <w:iCs/>
                <w:color w:val="FFFFFF" w:themeColor="background1"/>
                <w:sz w:val="16"/>
                <w:szCs w:val="16"/>
                <w:lang w:val="fr-FR"/>
              </w:rPr>
            </w:pPr>
            <w:r>
              <w:rPr>
                <w:b/>
                <w:bCs/>
                <w:iCs/>
                <w:color w:val="FFFFFF" w:themeColor="background1"/>
                <w:sz w:val="16"/>
                <w:szCs w:val="16"/>
                <w:lang w:val="fr"/>
              </w:rPr>
              <w:t>Tâches</w:t>
            </w:r>
            <w:r w:rsidRPr="00C67D7C">
              <w:rPr>
                <w:b/>
                <w:bCs/>
                <w:iCs/>
                <w:color w:val="FFFFFF" w:themeColor="background1"/>
                <w:sz w:val="16"/>
                <w:szCs w:val="16"/>
                <w:lang w:val="fr"/>
              </w:rPr>
              <w:t xml:space="preserve"> relevant de cette affectation</w:t>
            </w:r>
          </w:p>
        </w:tc>
      </w:tr>
      <w:tr w:rsidR="00435B87" w:rsidRPr="00EF6901" w14:paraId="14FC26CC" w14:textId="77777777" w:rsidTr="00601D52">
        <w:trPr>
          <w:trHeight w:val="113"/>
          <w:jc w:val="center"/>
        </w:trPr>
        <w:tc>
          <w:tcPr>
            <w:tcW w:w="2098" w:type="dxa"/>
            <w:shd w:val="clear" w:color="auto" w:fill="auto"/>
            <w:noWrap/>
            <w:vAlign w:val="center"/>
          </w:tcPr>
          <w:p w14:paraId="32EB3677" w14:textId="0E48F0E1" w:rsidR="00435B87" w:rsidRPr="00C67D7C" w:rsidRDefault="00435B87" w:rsidP="00601D52">
            <w:pPr>
              <w:rPr>
                <w:rFonts w:eastAsia="Gill Sans MT" w:cs="Segoe UI"/>
                <w:iCs/>
                <w:color w:val="000000" w:themeColor="text1"/>
                <w:sz w:val="16"/>
                <w:szCs w:val="16"/>
              </w:rPr>
            </w:pPr>
            <w:r w:rsidRPr="00C67D7C">
              <w:rPr>
                <w:iCs/>
                <w:color w:val="000000" w:themeColor="text1"/>
                <w:sz w:val="16"/>
                <w:szCs w:val="16"/>
                <w:lang w:val="fr"/>
              </w:rPr>
              <w:t>Dr Ngozi Akwataghibe</w:t>
            </w:r>
          </w:p>
        </w:tc>
        <w:tc>
          <w:tcPr>
            <w:tcW w:w="2522" w:type="dxa"/>
            <w:shd w:val="clear" w:color="auto" w:fill="auto"/>
            <w:noWrap/>
            <w:vAlign w:val="center"/>
          </w:tcPr>
          <w:p w14:paraId="04953D43" w14:textId="77777777" w:rsidR="00435B87" w:rsidRPr="00F2003F" w:rsidRDefault="00435B87" w:rsidP="00601D52">
            <w:pPr>
              <w:rPr>
                <w:rFonts w:eastAsia="Gill Sans MT" w:cs="Segoe UI"/>
                <w:iCs/>
                <w:color w:val="000000" w:themeColor="text1"/>
                <w:sz w:val="16"/>
                <w:szCs w:val="16"/>
                <w:lang w:val="fr-FR"/>
              </w:rPr>
            </w:pPr>
            <w:r>
              <w:rPr>
                <w:iCs/>
                <w:color w:val="000000" w:themeColor="text1"/>
                <w:sz w:val="16"/>
                <w:szCs w:val="16"/>
                <w:lang w:val="fr"/>
              </w:rPr>
              <w:t xml:space="preserve">Spécialiste principal </w:t>
            </w:r>
            <w:r w:rsidRPr="00C67D7C">
              <w:rPr>
                <w:iCs/>
                <w:color w:val="000000" w:themeColor="text1"/>
                <w:sz w:val="16"/>
                <w:szCs w:val="16"/>
                <w:lang w:val="fr"/>
              </w:rPr>
              <w:t>de l’évaluation</w:t>
            </w:r>
          </w:p>
          <w:p w14:paraId="6C5BF87F" w14:textId="77777777" w:rsidR="00435B87" w:rsidRPr="00F2003F" w:rsidRDefault="00435B87" w:rsidP="00601D52">
            <w:pPr>
              <w:rPr>
                <w:rFonts w:eastAsia="Gill Sans MT" w:cs="Segoe UI"/>
                <w:iCs/>
                <w:color w:val="000000" w:themeColor="text1"/>
                <w:sz w:val="16"/>
                <w:szCs w:val="16"/>
                <w:lang w:val="fr-FR"/>
              </w:rPr>
            </w:pPr>
            <w:r w:rsidRPr="00C67D7C">
              <w:rPr>
                <w:iCs/>
                <w:color w:val="000000" w:themeColor="text1"/>
                <w:sz w:val="16"/>
                <w:szCs w:val="16"/>
                <w:lang w:val="fr"/>
              </w:rPr>
              <w:t xml:space="preserve">Chef d’équipe </w:t>
            </w:r>
          </w:p>
          <w:p w14:paraId="1F591314" w14:textId="77777777" w:rsidR="00435B87" w:rsidRPr="00F2003F" w:rsidRDefault="00435B87" w:rsidP="00601D52">
            <w:pPr>
              <w:rPr>
                <w:rFonts w:eastAsia="Gill Sans MT" w:cs="Segoe UI"/>
                <w:iCs/>
                <w:color w:val="000000" w:themeColor="text1"/>
                <w:sz w:val="16"/>
                <w:szCs w:val="16"/>
                <w:lang w:val="fr-FR"/>
              </w:rPr>
            </w:pPr>
          </w:p>
        </w:tc>
        <w:tc>
          <w:tcPr>
            <w:tcW w:w="2155" w:type="dxa"/>
            <w:shd w:val="clear" w:color="auto" w:fill="auto"/>
            <w:noWrap/>
            <w:vAlign w:val="center"/>
          </w:tcPr>
          <w:p w14:paraId="373DB252" w14:textId="77777777" w:rsidR="00435B87" w:rsidRPr="00C67D7C" w:rsidRDefault="00435B87" w:rsidP="00601D52">
            <w:pPr>
              <w:rPr>
                <w:rFonts w:eastAsia="Gill Sans MT" w:cs="Segoe UI"/>
                <w:iCs/>
                <w:color w:val="000000" w:themeColor="text1"/>
                <w:sz w:val="16"/>
                <w:szCs w:val="16"/>
              </w:rPr>
            </w:pPr>
            <w:r>
              <w:rPr>
                <w:iCs/>
                <w:color w:val="000000" w:themeColor="text1"/>
                <w:sz w:val="16"/>
                <w:szCs w:val="16"/>
                <w:lang w:val="fr"/>
              </w:rPr>
              <w:t>Plus de 26</w:t>
            </w:r>
            <w:r>
              <w:rPr>
                <w:lang w:val="fr"/>
              </w:rPr>
              <w:t xml:space="preserve"> </w:t>
            </w:r>
            <w:r w:rsidRPr="00C67D7C">
              <w:rPr>
                <w:iCs/>
                <w:color w:val="000000" w:themeColor="text1"/>
                <w:sz w:val="16"/>
                <w:szCs w:val="16"/>
                <w:lang w:val="fr"/>
              </w:rPr>
              <w:t>ans d’expérience</w:t>
            </w:r>
          </w:p>
        </w:tc>
        <w:tc>
          <w:tcPr>
            <w:tcW w:w="7116" w:type="dxa"/>
            <w:shd w:val="clear" w:color="auto" w:fill="auto"/>
            <w:noWrap/>
            <w:vAlign w:val="center"/>
          </w:tcPr>
          <w:p w14:paraId="54EEB547" w14:textId="77777777" w:rsidR="00435B87" w:rsidRPr="00C67D7C" w:rsidRDefault="00435B87" w:rsidP="00601D52">
            <w:pPr>
              <w:rPr>
                <w:rFonts w:eastAsia="Gill Sans MT" w:cs="Segoe UI"/>
                <w:iCs/>
                <w:color w:val="000000" w:themeColor="text1"/>
                <w:sz w:val="16"/>
                <w:szCs w:val="16"/>
              </w:rPr>
            </w:pPr>
            <w:r w:rsidRPr="00C67D7C">
              <w:rPr>
                <w:iCs/>
                <w:color w:val="000000" w:themeColor="text1"/>
                <w:sz w:val="16"/>
                <w:szCs w:val="16"/>
                <w:lang w:val="fr"/>
              </w:rPr>
              <w:t>Chef d’équipe</w:t>
            </w:r>
          </w:p>
          <w:p w14:paraId="64AD3530"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 xml:space="preserve">Responsable de la conduite globale de l’évaluation </w:t>
            </w:r>
          </w:p>
          <w:p w14:paraId="63DE6ED1"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Travailler en étroite collaboration avec les bureaux régionaux et les bureaux de pays de l’UNICEF</w:t>
            </w:r>
          </w:p>
          <w:p w14:paraId="674E35D8" w14:textId="1F4DA9FA"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Développer les approches méthodologiques</w:t>
            </w:r>
            <w:r w:rsidR="009F6E6A" w:rsidRPr="004F664A">
              <w:rPr>
                <w:rFonts w:eastAsia="Gill Sans MT" w:cs="Segoe UI"/>
                <w:iCs/>
                <w:color w:val="000000" w:themeColor="text1"/>
                <w:sz w:val="16"/>
                <w:szCs w:val="16"/>
                <w:lang w:val="fr-FR"/>
              </w:rPr>
              <w:t xml:space="preserve"> </w:t>
            </w:r>
            <w:r w:rsidRPr="004F664A">
              <w:rPr>
                <w:rFonts w:eastAsia="Gill Sans MT" w:cs="Segoe UI"/>
                <w:iCs/>
                <w:color w:val="000000" w:themeColor="text1"/>
                <w:sz w:val="16"/>
                <w:szCs w:val="16"/>
                <w:lang w:val="fr-FR"/>
              </w:rPr>
              <w:t xml:space="preserve">; la matrice d’évaluation et le plan de travail </w:t>
            </w:r>
          </w:p>
          <w:p w14:paraId="3E748B37"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Fournir l’orientation générale du processus d’évaluation</w:t>
            </w:r>
          </w:p>
          <w:p w14:paraId="180D9E77"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Superviser la coordination globale de tous les membres de l’équipe</w:t>
            </w:r>
          </w:p>
          <w:p w14:paraId="5D84FAC5" w14:textId="77777777" w:rsidR="00435B87" w:rsidRDefault="00435B87" w:rsidP="00E77EDE">
            <w:pPr>
              <w:numPr>
                <w:ilvl w:val="0"/>
                <w:numId w:val="21"/>
              </w:numPr>
              <w:spacing w:after="0"/>
              <w:rPr>
                <w:rFonts w:eastAsia="Gill Sans MT" w:cs="Segoe UI"/>
                <w:iCs/>
                <w:color w:val="000000" w:themeColor="text1"/>
                <w:sz w:val="16"/>
                <w:szCs w:val="16"/>
              </w:rPr>
            </w:pPr>
            <w:r w:rsidRPr="009F6E6A">
              <w:rPr>
                <w:rFonts w:eastAsia="Gill Sans MT" w:cs="Segoe UI"/>
                <w:iCs/>
                <w:color w:val="000000" w:themeColor="text1"/>
                <w:sz w:val="16"/>
                <w:szCs w:val="16"/>
              </w:rPr>
              <w:t xml:space="preserve">Élaborer le rapport initial global </w:t>
            </w:r>
          </w:p>
          <w:p w14:paraId="5195329B" w14:textId="017EA52E"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Contextualiser et développer le rapport initial pour le Libéria</w:t>
            </w:r>
          </w:p>
          <w:p w14:paraId="63C33262" w14:textId="4CD7A2AF"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 xml:space="preserve">Examiner et soumettre les </w:t>
            </w:r>
            <w:r w:rsidR="009F6E6A" w:rsidRPr="009F6E6A">
              <w:rPr>
                <w:rFonts w:eastAsia="Gill Sans MT" w:cs="Segoe UI"/>
                <w:iCs/>
                <w:color w:val="000000" w:themeColor="text1"/>
                <w:sz w:val="16"/>
                <w:szCs w:val="16"/>
                <w:lang w:val="fr-FR"/>
              </w:rPr>
              <w:t>0</w:t>
            </w:r>
            <w:r w:rsidRPr="009F6E6A">
              <w:rPr>
                <w:rFonts w:eastAsia="Gill Sans MT" w:cs="Segoe UI"/>
                <w:iCs/>
                <w:color w:val="000000" w:themeColor="text1"/>
                <w:sz w:val="16"/>
                <w:szCs w:val="16"/>
                <w:lang w:val="fr-FR"/>
              </w:rPr>
              <w:t>7 projets et rapports de lancement définitifs</w:t>
            </w:r>
          </w:p>
          <w:p w14:paraId="5270BDC8"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 xml:space="preserve">Former l’équipe de recherche, y compris les consultants nationaux, à l’utilisation des outils </w:t>
            </w:r>
          </w:p>
          <w:p w14:paraId="4A2D75E0"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 xml:space="preserve">Diriger l’analyse et la rédaction du rapport – Libéria avec l’élaboration de l’ébauche et du rapport d’évaluation final et de la note de synthèse </w:t>
            </w:r>
          </w:p>
          <w:p w14:paraId="4D0FF282" w14:textId="7ACE0661"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 xml:space="preserve">Examiner et soumettre les </w:t>
            </w:r>
            <w:r w:rsidR="009F6E6A" w:rsidRPr="009F6E6A">
              <w:rPr>
                <w:rFonts w:eastAsia="Gill Sans MT" w:cs="Segoe UI"/>
                <w:iCs/>
                <w:color w:val="000000" w:themeColor="text1"/>
                <w:sz w:val="16"/>
                <w:szCs w:val="16"/>
                <w:lang w:val="fr-FR"/>
              </w:rPr>
              <w:t>0</w:t>
            </w:r>
            <w:r w:rsidRPr="009F6E6A">
              <w:rPr>
                <w:rFonts w:eastAsia="Gill Sans MT" w:cs="Segoe UI"/>
                <w:iCs/>
                <w:color w:val="000000" w:themeColor="text1"/>
                <w:sz w:val="16"/>
                <w:szCs w:val="16"/>
                <w:lang w:val="fr-FR"/>
              </w:rPr>
              <w:t>7 rapports préliminaires et finaux</w:t>
            </w:r>
          </w:p>
          <w:p w14:paraId="77D740C9"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Développer le PPT pour les présentations des 9 pays au niveau régional</w:t>
            </w:r>
          </w:p>
          <w:p w14:paraId="17DD5DE0" w14:textId="0AF88334"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 xml:space="preserve">Examen et soumission de </w:t>
            </w:r>
            <w:r w:rsidR="009F6E6A" w:rsidRPr="009F6E6A">
              <w:rPr>
                <w:rFonts w:eastAsia="Gill Sans MT" w:cs="Segoe UI"/>
                <w:iCs/>
                <w:color w:val="000000" w:themeColor="text1"/>
                <w:sz w:val="16"/>
                <w:szCs w:val="16"/>
                <w:lang w:val="fr-FR"/>
              </w:rPr>
              <w:t>0</w:t>
            </w:r>
            <w:r w:rsidRPr="009F6E6A">
              <w:rPr>
                <w:rFonts w:eastAsia="Gill Sans MT" w:cs="Segoe UI"/>
                <w:iCs/>
                <w:color w:val="000000" w:themeColor="text1"/>
                <w:sz w:val="16"/>
                <w:szCs w:val="16"/>
                <w:lang w:val="fr-FR"/>
              </w:rPr>
              <w:t>9 notes de synthèse</w:t>
            </w:r>
          </w:p>
          <w:p w14:paraId="226721C9"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 xml:space="preserve">Élaboration et présentation du rapport régional </w:t>
            </w:r>
          </w:p>
          <w:p w14:paraId="6987D377"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 xml:space="preserve">Élaboration et présentation de la version finale du rapport régional </w:t>
            </w:r>
          </w:p>
          <w:p w14:paraId="1AC865F5" w14:textId="77777777" w:rsidR="00435B87" w:rsidRPr="00F2003F"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Participer aux dialogues multipartites, aux constatations préliminaires et aux ateliers de validation</w:t>
            </w:r>
          </w:p>
        </w:tc>
      </w:tr>
      <w:tr w:rsidR="00435B87" w:rsidRPr="00EF6901" w14:paraId="607D17DC" w14:textId="77777777" w:rsidTr="00601D52">
        <w:trPr>
          <w:trHeight w:val="113"/>
          <w:jc w:val="center"/>
        </w:trPr>
        <w:tc>
          <w:tcPr>
            <w:tcW w:w="2098" w:type="dxa"/>
            <w:shd w:val="clear" w:color="auto" w:fill="auto"/>
            <w:noWrap/>
            <w:vAlign w:val="center"/>
          </w:tcPr>
          <w:p w14:paraId="28691BD4" w14:textId="77777777" w:rsidR="00435B87" w:rsidRPr="00C67D7C" w:rsidRDefault="00435B87" w:rsidP="00601D52">
            <w:pPr>
              <w:rPr>
                <w:rFonts w:eastAsia="Gill Sans MT" w:cs="Segoe UI"/>
                <w:iCs/>
                <w:color w:val="000000" w:themeColor="text1"/>
                <w:sz w:val="16"/>
                <w:szCs w:val="16"/>
              </w:rPr>
            </w:pPr>
            <w:r w:rsidRPr="00C67D7C">
              <w:rPr>
                <w:iCs/>
                <w:color w:val="000000" w:themeColor="text1"/>
                <w:sz w:val="16"/>
                <w:szCs w:val="16"/>
                <w:lang w:val="fr"/>
              </w:rPr>
              <w:t>Pr. Honore Mimche</w:t>
            </w:r>
          </w:p>
        </w:tc>
        <w:tc>
          <w:tcPr>
            <w:tcW w:w="2522" w:type="dxa"/>
            <w:shd w:val="clear" w:color="auto" w:fill="auto"/>
            <w:noWrap/>
            <w:vAlign w:val="center"/>
          </w:tcPr>
          <w:p w14:paraId="635D64F0" w14:textId="77777777" w:rsidR="00435B87" w:rsidRPr="00F2003F" w:rsidRDefault="00435B87" w:rsidP="00601D52">
            <w:pPr>
              <w:rPr>
                <w:rFonts w:eastAsia="Gill Sans MT" w:cs="Segoe UI"/>
                <w:iCs/>
                <w:color w:val="000000" w:themeColor="text1"/>
                <w:sz w:val="16"/>
                <w:szCs w:val="16"/>
                <w:lang w:val="fr-FR"/>
              </w:rPr>
            </w:pPr>
            <w:r w:rsidRPr="00C67D7C">
              <w:rPr>
                <w:iCs/>
                <w:color w:val="000000" w:themeColor="text1"/>
                <w:sz w:val="16"/>
                <w:szCs w:val="16"/>
                <w:lang w:val="fr"/>
              </w:rPr>
              <w:t xml:space="preserve">Expert international CRVS </w:t>
            </w:r>
            <w:r>
              <w:rPr>
                <w:iCs/>
                <w:color w:val="000000" w:themeColor="text1"/>
                <w:sz w:val="16"/>
                <w:szCs w:val="16"/>
                <w:lang w:val="fr"/>
              </w:rPr>
              <w:t xml:space="preserve">– Responsable, Pays francophones </w:t>
            </w:r>
          </w:p>
        </w:tc>
        <w:tc>
          <w:tcPr>
            <w:tcW w:w="2155" w:type="dxa"/>
            <w:shd w:val="clear" w:color="auto" w:fill="auto"/>
            <w:noWrap/>
            <w:vAlign w:val="center"/>
          </w:tcPr>
          <w:p w14:paraId="10F62BA0" w14:textId="77777777" w:rsidR="00435B87" w:rsidRPr="003F2EB4" w:rsidRDefault="00435B87" w:rsidP="00601D52">
            <w:pPr>
              <w:rPr>
                <w:rFonts w:eastAsia="Gill Sans MT" w:cs="Segoe UI"/>
                <w:iCs/>
                <w:color w:val="000000" w:themeColor="text1"/>
                <w:sz w:val="16"/>
                <w:szCs w:val="16"/>
              </w:rPr>
            </w:pPr>
            <w:r>
              <w:rPr>
                <w:iCs/>
                <w:color w:val="000000" w:themeColor="text1"/>
                <w:sz w:val="16"/>
                <w:szCs w:val="16"/>
                <w:lang w:val="fr"/>
              </w:rPr>
              <w:t xml:space="preserve">25 </w:t>
            </w:r>
            <w:r w:rsidRPr="003F2EB4">
              <w:rPr>
                <w:iCs/>
                <w:color w:val="000000" w:themeColor="text1"/>
                <w:sz w:val="16"/>
                <w:szCs w:val="16"/>
                <w:lang w:val="fr"/>
              </w:rPr>
              <w:t xml:space="preserve"> ans d’expérience</w:t>
            </w:r>
          </w:p>
        </w:tc>
        <w:tc>
          <w:tcPr>
            <w:tcW w:w="7116" w:type="dxa"/>
            <w:shd w:val="clear" w:color="auto" w:fill="auto"/>
            <w:noWrap/>
            <w:vAlign w:val="center"/>
          </w:tcPr>
          <w:p w14:paraId="4EF443D5" w14:textId="0788FFB3"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Examiner le rapport initial global - méthodologie d’évaluation, plan de travail</w:t>
            </w:r>
            <w:r w:rsidR="009F6E6A" w:rsidRPr="009F6E6A">
              <w:rPr>
                <w:rFonts w:eastAsia="Gill Sans MT" w:cs="Segoe UI"/>
                <w:iCs/>
                <w:color w:val="000000" w:themeColor="text1"/>
                <w:sz w:val="16"/>
                <w:szCs w:val="16"/>
                <w:lang w:val="fr-FR"/>
              </w:rPr>
              <w:t xml:space="preserve"> </w:t>
            </w:r>
            <w:r w:rsidRPr="009F6E6A">
              <w:rPr>
                <w:rFonts w:eastAsia="Gill Sans MT" w:cs="Segoe UI"/>
                <w:iCs/>
                <w:color w:val="000000" w:themeColor="text1"/>
                <w:sz w:val="16"/>
                <w:szCs w:val="16"/>
                <w:lang w:val="fr-FR"/>
              </w:rPr>
              <w:t>; et  matrice d’évaluation</w:t>
            </w:r>
          </w:p>
          <w:p w14:paraId="0BDB30C0" w14:textId="05B15FC2"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 xml:space="preserve">Contribuer à l’élaboration d’outils et de protocoles pour les </w:t>
            </w:r>
            <w:r w:rsidR="009F6E6A">
              <w:rPr>
                <w:rFonts w:eastAsia="Gill Sans MT" w:cs="Segoe UI"/>
                <w:iCs/>
                <w:color w:val="000000" w:themeColor="text1"/>
                <w:sz w:val="16"/>
                <w:szCs w:val="16"/>
                <w:lang w:val="fr-FR"/>
              </w:rPr>
              <w:t>entretiens</w:t>
            </w:r>
            <w:r w:rsidRPr="009F6E6A">
              <w:rPr>
                <w:rFonts w:eastAsia="Gill Sans MT" w:cs="Segoe UI"/>
                <w:iCs/>
                <w:color w:val="000000" w:themeColor="text1"/>
                <w:sz w:val="16"/>
                <w:szCs w:val="16"/>
                <w:lang w:val="fr-FR"/>
              </w:rPr>
              <w:t xml:space="preserve"> avec les informateurs clés (EIC) et les discussions de groupe (</w:t>
            </w:r>
            <w:r w:rsidR="009F6E6A" w:rsidRPr="009F6E6A">
              <w:rPr>
                <w:rFonts w:eastAsia="Gill Sans MT" w:cs="Segoe UI"/>
                <w:iCs/>
                <w:color w:val="000000" w:themeColor="text1"/>
                <w:sz w:val="16"/>
                <w:szCs w:val="16"/>
                <w:lang w:val="fr-FR"/>
              </w:rPr>
              <w:t>FG</w:t>
            </w:r>
            <w:r w:rsidR="009F6E6A">
              <w:rPr>
                <w:rFonts w:eastAsia="Gill Sans MT" w:cs="Segoe UI"/>
                <w:iCs/>
                <w:color w:val="000000" w:themeColor="text1"/>
                <w:sz w:val="16"/>
                <w:szCs w:val="16"/>
                <w:lang w:val="fr-FR"/>
              </w:rPr>
              <w:t>D</w:t>
            </w:r>
            <w:r w:rsidRPr="009F6E6A">
              <w:rPr>
                <w:rFonts w:eastAsia="Gill Sans MT" w:cs="Segoe UI"/>
                <w:iCs/>
                <w:color w:val="000000" w:themeColor="text1"/>
                <w:sz w:val="16"/>
                <w:szCs w:val="16"/>
                <w:lang w:val="fr-FR"/>
              </w:rPr>
              <w:t>), lignes directrices pour l’observation des cartes d’enregistrement des naissances.</w:t>
            </w:r>
          </w:p>
          <w:p w14:paraId="72E9FE94" w14:textId="19BAD153"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Contextualiser et développer le rapport initial</w:t>
            </w:r>
            <w:r w:rsidR="009F6E6A" w:rsidRPr="009F6E6A">
              <w:rPr>
                <w:rFonts w:eastAsia="Gill Sans MT" w:cs="Segoe UI"/>
                <w:iCs/>
                <w:color w:val="000000" w:themeColor="text1"/>
                <w:sz w:val="16"/>
                <w:szCs w:val="16"/>
                <w:lang w:val="fr-FR"/>
              </w:rPr>
              <w:t xml:space="preserve"> </w:t>
            </w:r>
            <w:r w:rsidRPr="009F6E6A">
              <w:rPr>
                <w:rFonts w:eastAsia="Gill Sans MT" w:cs="Segoe UI"/>
                <w:iCs/>
                <w:color w:val="000000" w:themeColor="text1"/>
                <w:sz w:val="16"/>
                <w:szCs w:val="16"/>
                <w:lang w:val="fr-FR"/>
              </w:rPr>
              <w:t>pour cinq pays</w:t>
            </w:r>
            <w:r w:rsidR="009F6E6A">
              <w:rPr>
                <w:rFonts w:eastAsia="Gill Sans MT" w:cs="Segoe UI"/>
                <w:iCs/>
                <w:color w:val="000000" w:themeColor="text1"/>
                <w:sz w:val="16"/>
                <w:szCs w:val="16"/>
                <w:lang w:val="fr-FR"/>
              </w:rPr>
              <w:t xml:space="preserve"> </w:t>
            </w:r>
            <w:r w:rsidRPr="009F6E6A">
              <w:rPr>
                <w:rFonts w:eastAsia="Gill Sans MT" w:cs="Segoe UI"/>
                <w:iCs/>
                <w:color w:val="000000" w:themeColor="text1"/>
                <w:sz w:val="16"/>
                <w:szCs w:val="16"/>
                <w:lang w:val="fr-FR"/>
              </w:rPr>
              <w:t xml:space="preserve">francophones et </w:t>
            </w:r>
            <w:r w:rsidR="00951686">
              <w:rPr>
                <w:rFonts w:eastAsia="Gill Sans MT" w:cs="Segoe UI"/>
                <w:iCs/>
                <w:color w:val="000000" w:themeColor="text1"/>
                <w:sz w:val="16"/>
                <w:szCs w:val="16"/>
                <w:lang w:val="fr-FR"/>
              </w:rPr>
              <w:t>Revue documentaire</w:t>
            </w:r>
            <w:r w:rsidRPr="009F6E6A">
              <w:rPr>
                <w:rFonts w:eastAsia="Gill Sans MT" w:cs="Segoe UI"/>
                <w:iCs/>
                <w:color w:val="000000" w:themeColor="text1"/>
                <w:sz w:val="16"/>
                <w:szCs w:val="16"/>
                <w:lang w:val="fr-FR"/>
              </w:rPr>
              <w:t xml:space="preserve"> avec l’aide du consultant technique, des pays francophones et des consultants nationaux</w:t>
            </w:r>
          </w:p>
          <w:p w14:paraId="15D862E3" w14:textId="6C00E0E2"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 xml:space="preserve">Examiner la matrice de collecte des données de conception pour les </w:t>
            </w:r>
            <w:r w:rsidR="009F6E6A">
              <w:rPr>
                <w:rFonts w:eastAsia="Gill Sans MT" w:cs="Segoe UI"/>
                <w:iCs/>
                <w:color w:val="000000" w:themeColor="text1"/>
                <w:sz w:val="16"/>
                <w:szCs w:val="16"/>
                <w:lang w:val="fr-FR"/>
              </w:rPr>
              <w:t>entretiens</w:t>
            </w:r>
            <w:r w:rsidRPr="009F6E6A">
              <w:rPr>
                <w:rFonts w:eastAsia="Gill Sans MT" w:cs="Segoe UI"/>
                <w:iCs/>
                <w:color w:val="000000" w:themeColor="text1"/>
                <w:sz w:val="16"/>
                <w:szCs w:val="16"/>
                <w:lang w:val="fr-FR"/>
              </w:rPr>
              <w:t xml:space="preserve"> avec les informateurs clés et les discussions de groupe</w:t>
            </w:r>
            <w:r w:rsidR="009F6E6A">
              <w:rPr>
                <w:rFonts w:eastAsia="Gill Sans MT" w:cs="Segoe UI"/>
                <w:iCs/>
                <w:color w:val="000000" w:themeColor="text1"/>
                <w:sz w:val="16"/>
                <w:szCs w:val="16"/>
                <w:lang w:val="fr-FR"/>
              </w:rPr>
              <w:t xml:space="preserve"> </w:t>
            </w:r>
            <w:r w:rsidRPr="009F6E6A">
              <w:rPr>
                <w:rFonts w:eastAsia="Gill Sans MT" w:cs="Segoe UI"/>
                <w:iCs/>
                <w:color w:val="000000" w:themeColor="text1"/>
                <w:sz w:val="16"/>
                <w:szCs w:val="16"/>
                <w:lang w:val="fr-FR"/>
              </w:rPr>
              <w:t>;</w:t>
            </w:r>
          </w:p>
          <w:p w14:paraId="29566054"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 xml:space="preserve">Formation de consultants et de collecteurs de données nationaux dans cinq pays </w:t>
            </w:r>
          </w:p>
          <w:p w14:paraId="71BA4364" w14:textId="78C03635"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Travailler en étroite collaboration avec les bureaux</w:t>
            </w:r>
            <w:r w:rsidR="009F6E6A" w:rsidRPr="009F6E6A">
              <w:rPr>
                <w:rFonts w:eastAsia="Gill Sans MT" w:cs="Segoe UI"/>
                <w:iCs/>
                <w:color w:val="000000" w:themeColor="text1"/>
                <w:sz w:val="16"/>
                <w:szCs w:val="16"/>
                <w:lang w:val="fr-FR"/>
              </w:rPr>
              <w:t xml:space="preserve"> </w:t>
            </w:r>
            <w:r w:rsidRPr="009F6E6A">
              <w:rPr>
                <w:rFonts w:eastAsia="Gill Sans MT" w:cs="Segoe UI"/>
                <w:iCs/>
                <w:color w:val="000000" w:themeColor="text1"/>
                <w:sz w:val="16"/>
                <w:szCs w:val="16"/>
                <w:lang w:val="fr-FR"/>
              </w:rPr>
              <w:t>de pays pour obtenir les approbations gouvernementales et éthiques pertinentes</w:t>
            </w:r>
          </w:p>
          <w:p w14:paraId="11B83B1B"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 xml:space="preserve">Coordination des consultants nationaux et supervision du processus de collecte des données </w:t>
            </w:r>
          </w:p>
          <w:p w14:paraId="63C04450"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lastRenderedPageBreak/>
              <w:t xml:space="preserve">Matrice d’analyse des données de conception Entrevues avec des informateurs clés et discussions de groupe, </w:t>
            </w:r>
          </w:p>
          <w:p w14:paraId="6209922B" w14:textId="00EC960E"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Diriger l’analyse et la rédaction de rapports – Tchad, Côte d’Ivoire, Cameroun, Togo, Guinée – avec l’élaboration de cinq projets et rapports finaux et de notes de synthèse</w:t>
            </w:r>
          </w:p>
          <w:p w14:paraId="2439650C"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Développement de tous les PPT pour les présentations au niveau national dans les 6 pays</w:t>
            </w:r>
          </w:p>
          <w:p w14:paraId="48E646A4" w14:textId="0F4541E0"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Préparer les notes de synthèse finales - Tchad, Côte d’Ivoire, Cameroun, Togo, Guinée et Bénin</w:t>
            </w:r>
          </w:p>
          <w:p w14:paraId="4530CDC8" w14:textId="77777777" w:rsidR="00435B87" w:rsidRPr="0070235D" w:rsidRDefault="00435B87" w:rsidP="00E77EDE">
            <w:pPr>
              <w:numPr>
                <w:ilvl w:val="0"/>
                <w:numId w:val="21"/>
              </w:numPr>
              <w:spacing w:after="0"/>
              <w:rPr>
                <w:rFonts w:eastAsia="Gill Sans MT" w:cs="Segoe UI"/>
                <w:iCs/>
                <w:color w:val="000000" w:themeColor="text1"/>
                <w:sz w:val="16"/>
                <w:szCs w:val="16"/>
              </w:rPr>
            </w:pPr>
            <w:r w:rsidRPr="009F6E6A">
              <w:rPr>
                <w:rFonts w:eastAsia="Gill Sans MT" w:cs="Segoe UI"/>
                <w:iCs/>
                <w:color w:val="000000" w:themeColor="text1"/>
                <w:sz w:val="16"/>
                <w:szCs w:val="16"/>
              </w:rPr>
              <w:t xml:space="preserve">Examiner le rapport régional </w:t>
            </w:r>
          </w:p>
          <w:p w14:paraId="7C534114"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 xml:space="preserve">Examiner la version finale du rapport d’évaluation régional </w:t>
            </w:r>
          </w:p>
          <w:p w14:paraId="20F48AC9"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Soutenir la facilitation des dialogues multipartites, des résultats préliminaires et des ateliers de validation</w:t>
            </w:r>
          </w:p>
        </w:tc>
      </w:tr>
      <w:tr w:rsidR="00435B87" w:rsidRPr="00EF6901" w14:paraId="3B399475" w14:textId="77777777" w:rsidTr="00601D52">
        <w:trPr>
          <w:trHeight w:val="113"/>
          <w:jc w:val="center"/>
        </w:trPr>
        <w:tc>
          <w:tcPr>
            <w:tcW w:w="2098" w:type="dxa"/>
            <w:shd w:val="clear" w:color="auto" w:fill="auto"/>
            <w:noWrap/>
            <w:vAlign w:val="center"/>
          </w:tcPr>
          <w:p w14:paraId="3A0940C4" w14:textId="77777777" w:rsidR="00435B87" w:rsidRPr="00346D83" w:rsidRDefault="00435B87" w:rsidP="00601D52">
            <w:pPr>
              <w:rPr>
                <w:rFonts w:eastAsia="Gill Sans MT" w:cs="Segoe UI"/>
                <w:iCs/>
                <w:color w:val="000000" w:themeColor="text1"/>
                <w:sz w:val="16"/>
                <w:szCs w:val="16"/>
              </w:rPr>
            </w:pPr>
            <w:r w:rsidRPr="00346D83">
              <w:rPr>
                <w:iCs/>
                <w:color w:val="000000" w:themeColor="text1"/>
                <w:sz w:val="16"/>
                <w:szCs w:val="16"/>
                <w:lang w:val="fr"/>
              </w:rPr>
              <w:lastRenderedPageBreak/>
              <w:t>Maxime TIEMBOU</w:t>
            </w:r>
          </w:p>
        </w:tc>
        <w:tc>
          <w:tcPr>
            <w:tcW w:w="2522" w:type="dxa"/>
            <w:shd w:val="clear" w:color="auto" w:fill="auto"/>
            <w:noWrap/>
            <w:vAlign w:val="center"/>
          </w:tcPr>
          <w:p w14:paraId="100683FC" w14:textId="77777777" w:rsidR="00435B87" w:rsidRPr="00F2003F" w:rsidRDefault="00435B87" w:rsidP="00601D52">
            <w:pPr>
              <w:rPr>
                <w:rFonts w:eastAsia="Gill Sans MT" w:cs="Segoe UI"/>
                <w:iCs/>
                <w:color w:val="000000" w:themeColor="text1"/>
                <w:sz w:val="16"/>
                <w:szCs w:val="16"/>
                <w:lang w:val="fr-FR"/>
              </w:rPr>
            </w:pPr>
            <w:r w:rsidRPr="00346D83">
              <w:rPr>
                <w:iCs/>
                <w:color w:val="000000" w:themeColor="text1"/>
                <w:sz w:val="16"/>
                <w:szCs w:val="16"/>
                <w:lang w:val="fr"/>
              </w:rPr>
              <w:t xml:space="preserve">Spécialistes de l’enregistrement des faits d’état civil et du développement de la petite enfance </w:t>
            </w:r>
          </w:p>
          <w:p w14:paraId="650219C9" w14:textId="77777777" w:rsidR="00435B87" w:rsidRPr="00346D83" w:rsidRDefault="00435B87" w:rsidP="00601D52">
            <w:pPr>
              <w:rPr>
                <w:rFonts w:eastAsia="Gill Sans MT" w:cs="Segoe UI"/>
                <w:iCs/>
                <w:color w:val="000000" w:themeColor="text1"/>
                <w:sz w:val="16"/>
                <w:szCs w:val="16"/>
              </w:rPr>
            </w:pPr>
            <w:r w:rsidRPr="00346D83">
              <w:rPr>
                <w:iCs/>
                <w:color w:val="000000" w:themeColor="text1"/>
                <w:sz w:val="16"/>
                <w:szCs w:val="16"/>
                <w:lang w:val="fr"/>
              </w:rPr>
              <w:t>Cameroun</w:t>
            </w:r>
          </w:p>
        </w:tc>
        <w:tc>
          <w:tcPr>
            <w:tcW w:w="2155" w:type="dxa"/>
            <w:shd w:val="clear" w:color="auto" w:fill="auto"/>
            <w:noWrap/>
            <w:vAlign w:val="center"/>
          </w:tcPr>
          <w:p w14:paraId="1CA4198D" w14:textId="77777777" w:rsidR="00435B87" w:rsidRPr="00346D83" w:rsidRDefault="00435B87" w:rsidP="00601D52">
            <w:pPr>
              <w:rPr>
                <w:rFonts w:eastAsia="Gill Sans MT" w:cs="Segoe UI"/>
                <w:iCs/>
                <w:color w:val="000000" w:themeColor="text1"/>
                <w:sz w:val="16"/>
                <w:szCs w:val="16"/>
              </w:rPr>
            </w:pPr>
            <w:r w:rsidRPr="00346D83">
              <w:rPr>
                <w:iCs/>
                <w:color w:val="000000" w:themeColor="text1"/>
                <w:sz w:val="16"/>
                <w:szCs w:val="16"/>
                <w:lang w:val="fr"/>
              </w:rPr>
              <w:t xml:space="preserve">8 ans d’expérience </w:t>
            </w:r>
          </w:p>
        </w:tc>
        <w:tc>
          <w:tcPr>
            <w:tcW w:w="7116" w:type="dxa"/>
            <w:shd w:val="clear" w:color="auto" w:fill="auto"/>
            <w:noWrap/>
            <w:vAlign w:val="center"/>
          </w:tcPr>
          <w:p w14:paraId="5E74EE6B" w14:textId="532D7B92"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 xml:space="preserve">Expert en </w:t>
            </w:r>
            <w:r w:rsidR="00E86AE5">
              <w:rPr>
                <w:rFonts w:eastAsia="Gill Sans MT" w:cs="Segoe UI"/>
                <w:iCs/>
                <w:color w:val="000000" w:themeColor="text1"/>
                <w:sz w:val="16"/>
                <w:szCs w:val="16"/>
                <w:lang w:val="fr-FR"/>
              </w:rPr>
              <w:t>charge</w:t>
            </w:r>
            <w:r w:rsidRPr="009F6E6A">
              <w:rPr>
                <w:rFonts w:eastAsia="Gill Sans MT" w:cs="Segoe UI"/>
                <w:iCs/>
                <w:color w:val="000000" w:themeColor="text1"/>
                <w:sz w:val="16"/>
                <w:szCs w:val="16"/>
                <w:lang w:val="fr-FR"/>
              </w:rPr>
              <w:t xml:space="preserve"> </w:t>
            </w:r>
            <w:r w:rsidR="00E86AE5">
              <w:rPr>
                <w:rFonts w:eastAsia="Gill Sans MT" w:cs="Segoe UI"/>
                <w:iCs/>
                <w:color w:val="000000" w:themeColor="text1"/>
                <w:sz w:val="16"/>
                <w:szCs w:val="16"/>
                <w:lang w:val="fr-FR"/>
              </w:rPr>
              <w:t>du</w:t>
            </w:r>
            <w:r w:rsidRPr="009F6E6A">
              <w:rPr>
                <w:rFonts w:eastAsia="Gill Sans MT" w:cs="Segoe UI"/>
                <w:iCs/>
                <w:color w:val="000000" w:themeColor="text1"/>
                <w:sz w:val="16"/>
                <w:szCs w:val="16"/>
                <w:lang w:val="fr-FR"/>
              </w:rPr>
              <w:t xml:space="preserve"> Cameroun</w:t>
            </w:r>
            <w:r w:rsidR="009F6E6A" w:rsidRPr="009F6E6A">
              <w:rPr>
                <w:rFonts w:eastAsia="Gill Sans MT" w:cs="Segoe UI"/>
                <w:iCs/>
                <w:color w:val="000000" w:themeColor="text1"/>
                <w:sz w:val="16"/>
                <w:szCs w:val="16"/>
                <w:lang w:val="fr-FR"/>
              </w:rPr>
              <w:t xml:space="preserve"> </w:t>
            </w:r>
            <w:r w:rsidRPr="009F6E6A">
              <w:rPr>
                <w:rFonts w:eastAsia="Gill Sans MT" w:cs="Segoe UI"/>
                <w:iCs/>
                <w:color w:val="000000" w:themeColor="text1"/>
                <w:sz w:val="16"/>
                <w:szCs w:val="16"/>
                <w:lang w:val="fr-FR"/>
              </w:rPr>
              <w:t>;</w:t>
            </w:r>
          </w:p>
          <w:p w14:paraId="46EB618D" w14:textId="67D78B99"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Préparer les visites sur le terrain</w:t>
            </w:r>
            <w:r w:rsidR="009F6E6A" w:rsidRPr="009F6E6A">
              <w:rPr>
                <w:rFonts w:eastAsia="Gill Sans MT" w:cs="Segoe UI"/>
                <w:iCs/>
                <w:color w:val="000000" w:themeColor="text1"/>
                <w:sz w:val="16"/>
                <w:szCs w:val="16"/>
                <w:lang w:val="fr-FR"/>
              </w:rPr>
              <w:t xml:space="preserve"> </w:t>
            </w:r>
            <w:r w:rsidRPr="009F6E6A">
              <w:rPr>
                <w:rFonts w:eastAsia="Gill Sans MT" w:cs="Segoe UI"/>
                <w:iCs/>
                <w:color w:val="000000" w:themeColor="text1"/>
                <w:sz w:val="16"/>
                <w:szCs w:val="16"/>
                <w:lang w:val="fr-FR"/>
              </w:rPr>
              <w:t>; la supervision des agents recenseurs</w:t>
            </w:r>
            <w:r w:rsidR="009F6E6A">
              <w:rPr>
                <w:rFonts w:eastAsia="Gill Sans MT" w:cs="Segoe UI"/>
                <w:iCs/>
                <w:color w:val="000000" w:themeColor="text1"/>
                <w:sz w:val="16"/>
                <w:szCs w:val="16"/>
                <w:lang w:val="fr-FR"/>
              </w:rPr>
              <w:t xml:space="preserve"> </w:t>
            </w:r>
            <w:r w:rsidRPr="009F6E6A">
              <w:rPr>
                <w:rFonts w:eastAsia="Gill Sans MT" w:cs="Segoe UI"/>
                <w:iCs/>
                <w:color w:val="000000" w:themeColor="text1"/>
                <w:sz w:val="16"/>
                <w:szCs w:val="16"/>
                <w:lang w:val="fr-FR"/>
              </w:rPr>
              <w:t>; mener des DFG et des IIC sur le terrain ainsi que des IIC à distance</w:t>
            </w:r>
            <w:r w:rsidR="009F6E6A">
              <w:rPr>
                <w:rFonts w:eastAsia="Gill Sans MT" w:cs="Segoe UI"/>
                <w:iCs/>
                <w:color w:val="000000" w:themeColor="text1"/>
                <w:sz w:val="16"/>
                <w:szCs w:val="16"/>
                <w:lang w:val="fr-FR"/>
              </w:rPr>
              <w:t xml:space="preserve"> </w:t>
            </w:r>
            <w:r w:rsidRPr="009F6E6A">
              <w:rPr>
                <w:rFonts w:eastAsia="Gill Sans MT" w:cs="Segoe UI"/>
                <w:iCs/>
                <w:color w:val="000000" w:themeColor="text1"/>
                <w:sz w:val="16"/>
                <w:szCs w:val="16"/>
                <w:lang w:val="fr-FR"/>
              </w:rPr>
              <w:t>;</w:t>
            </w:r>
          </w:p>
          <w:p w14:paraId="4F0A4087" w14:textId="5313521C"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 xml:space="preserve">Préparer des notes de terrain à partir d’informateurs clés et de </w:t>
            </w:r>
            <w:r w:rsidR="009F6E6A" w:rsidRPr="009F6E6A">
              <w:rPr>
                <w:rFonts w:eastAsia="Gill Sans MT" w:cs="Segoe UI"/>
                <w:iCs/>
                <w:color w:val="000000" w:themeColor="text1"/>
                <w:sz w:val="16"/>
                <w:szCs w:val="16"/>
                <w:lang w:val="fr-FR"/>
              </w:rPr>
              <w:t>FG</w:t>
            </w:r>
            <w:r w:rsidR="009F6E6A">
              <w:rPr>
                <w:rFonts w:eastAsia="Gill Sans MT" w:cs="Segoe UI"/>
                <w:iCs/>
                <w:color w:val="000000" w:themeColor="text1"/>
                <w:sz w:val="16"/>
                <w:szCs w:val="16"/>
                <w:lang w:val="fr-FR"/>
              </w:rPr>
              <w:t xml:space="preserve">D </w:t>
            </w:r>
            <w:r w:rsidRPr="009F6E6A">
              <w:rPr>
                <w:rFonts w:eastAsia="Gill Sans MT" w:cs="Segoe UI"/>
                <w:iCs/>
                <w:color w:val="000000" w:themeColor="text1"/>
                <w:sz w:val="16"/>
                <w:szCs w:val="16"/>
                <w:lang w:val="fr-FR"/>
              </w:rPr>
              <w:t>;</w:t>
            </w:r>
          </w:p>
          <w:p w14:paraId="575A60DF" w14:textId="2741E632"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Assister aux réunions nationales de validation</w:t>
            </w:r>
            <w:r w:rsidR="009F6E6A" w:rsidRPr="009F6E6A">
              <w:rPr>
                <w:rFonts w:eastAsia="Gill Sans MT" w:cs="Segoe UI"/>
                <w:iCs/>
                <w:color w:val="000000" w:themeColor="text1"/>
                <w:sz w:val="16"/>
                <w:szCs w:val="16"/>
                <w:lang w:val="fr-FR"/>
              </w:rPr>
              <w:t xml:space="preserve"> </w:t>
            </w:r>
            <w:r w:rsidRPr="009F6E6A">
              <w:rPr>
                <w:rFonts w:eastAsia="Gill Sans MT" w:cs="Segoe UI"/>
                <w:iCs/>
                <w:color w:val="000000" w:themeColor="text1"/>
                <w:sz w:val="16"/>
                <w:szCs w:val="16"/>
                <w:lang w:val="fr-FR"/>
              </w:rPr>
              <w:t>;</w:t>
            </w:r>
          </w:p>
          <w:p w14:paraId="41431F15" w14:textId="5A856D74" w:rsidR="00435B87" w:rsidRPr="009F6E6A" w:rsidRDefault="00435B87" w:rsidP="00E77EDE">
            <w:pPr>
              <w:numPr>
                <w:ilvl w:val="0"/>
                <w:numId w:val="21"/>
              </w:numPr>
              <w:spacing w:after="0"/>
              <w:rPr>
                <w:rFonts w:eastAsia="Gill Sans MT" w:cs="Segoe UI"/>
                <w:iCs/>
                <w:color w:val="000000" w:themeColor="text1"/>
                <w:sz w:val="16"/>
                <w:szCs w:val="16"/>
                <w:lang w:val="fr-FR"/>
              </w:rPr>
            </w:pPr>
            <w:r w:rsidRPr="009F6E6A">
              <w:rPr>
                <w:rFonts w:eastAsia="Gill Sans MT" w:cs="Segoe UI"/>
                <w:iCs/>
                <w:color w:val="000000" w:themeColor="text1"/>
                <w:sz w:val="16"/>
                <w:szCs w:val="16"/>
                <w:lang w:val="fr-FR"/>
              </w:rPr>
              <w:t>Traduire les rapports dans les langues des pays respectifs</w:t>
            </w:r>
            <w:r w:rsidR="009F6E6A" w:rsidRPr="009F6E6A">
              <w:rPr>
                <w:rFonts w:eastAsia="Gill Sans MT" w:cs="Segoe UI"/>
                <w:iCs/>
                <w:color w:val="000000" w:themeColor="text1"/>
                <w:sz w:val="16"/>
                <w:szCs w:val="16"/>
                <w:lang w:val="fr-FR"/>
              </w:rPr>
              <w:t xml:space="preserve"> </w:t>
            </w:r>
            <w:r w:rsidRPr="009F6E6A">
              <w:rPr>
                <w:rFonts w:eastAsia="Gill Sans MT" w:cs="Segoe UI"/>
                <w:iCs/>
                <w:color w:val="000000" w:themeColor="text1"/>
                <w:sz w:val="16"/>
                <w:szCs w:val="16"/>
                <w:lang w:val="fr-FR"/>
              </w:rPr>
              <w:t>;</w:t>
            </w:r>
          </w:p>
          <w:p w14:paraId="470C3AD3" w14:textId="75A19571" w:rsidR="00435B87" w:rsidRPr="004F664A" w:rsidRDefault="00226956" w:rsidP="00E77EDE">
            <w:pPr>
              <w:numPr>
                <w:ilvl w:val="0"/>
                <w:numId w:val="21"/>
              </w:numPr>
              <w:spacing w:after="0"/>
              <w:rPr>
                <w:rFonts w:eastAsia="Gill Sans MT" w:cs="Segoe UI"/>
                <w:iCs/>
                <w:color w:val="000000" w:themeColor="text1"/>
                <w:sz w:val="16"/>
                <w:szCs w:val="16"/>
                <w:lang w:val="fr-FR"/>
              </w:rPr>
            </w:pPr>
            <w:r>
              <w:rPr>
                <w:rFonts w:eastAsia="Gill Sans MT" w:cs="Segoe UI"/>
                <w:iCs/>
                <w:color w:val="000000" w:themeColor="text1"/>
                <w:sz w:val="16"/>
                <w:szCs w:val="16"/>
                <w:lang w:val="fr-FR"/>
              </w:rPr>
              <w:t>A</w:t>
            </w:r>
            <w:r w:rsidR="00435B87" w:rsidRPr="004F664A">
              <w:rPr>
                <w:rFonts w:eastAsia="Gill Sans MT" w:cs="Segoe UI"/>
                <w:iCs/>
                <w:color w:val="000000" w:themeColor="text1"/>
                <w:sz w:val="16"/>
                <w:szCs w:val="16"/>
                <w:lang w:val="fr-FR"/>
              </w:rPr>
              <w:t>ppu</w:t>
            </w:r>
            <w:r>
              <w:rPr>
                <w:rFonts w:eastAsia="Gill Sans MT" w:cs="Segoe UI"/>
                <w:iCs/>
                <w:color w:val="000000" w:themeColor="text1"/>
                <w:sz w:val="16"/>
                <w:szCs w:val="16"/>
                <w:lang w:val="fr-FR"/>
              </w:rPr>
              <w:t>i</w:t>
            </w:r>
            <w:r w:rsidR="00435B87" w:rsidRPr="004F664A">
              <w:rPr>
                <w:rFonts w:eastAsia="Gill Sans MT" w:cs="Segoe UI"/>
                <w:iCs/>
                <w:color w:val="000000" w:themeColor="text1"/>
                <w:sz w:val="16"/>
                <w:szCs w:val="16"/>
                <w:lang w:val="fr-FR"/>
              </w:rPr>
              <w:t xml:space="preserve"> technique à la coordination.</w:t>
            </w:r>
          </w:p>
        </w:tc>
      </w:tr>
      <w:tr w:rsidR="00F642A0" w:rsidRPr="00EF6901" w14:paraId="339A9CA4" w14:textId="77777777" w:rsidTr="00601D52">
        <w:trPr>
          <w:trHeight w:val="113"/>
          <w:jc w:val="center"/>
        </w:trPr>
        <w:tc>
          <w:tcPr>
            <w:tcW w:w="2098" w:type="dxa"/>
            <w:shd w:val="clear" w:color="auto" w:fill="auto"/>
            <w:noWrap/>
            <w:vAlign w:val="center"/>
          </w:tcPr>
          <w:p w14:paraId="0443580E" w14:textId="77777777" w:rsidR="00F642A0" w:rsidRPr="00346D83" w:rsidRDefault="00F642A0" w:rsidP="00601D52">
            <w:pPr>
              <w:spacing w:after="0"/>
              <w:rPr>
                <w:rFonts w:eastAsia="Gill Sans MT" w:cs="Segoe UI"/>
                <w:iCs/>
                <w:color w:val="000000" w:themeColor="text1"/>
                <w:sz w:val="16"/>
                <w:szCs w:val="16"/>
              </w:rPr>
            </w:pPr>
            <w:r w:rsidRPr="00346D83">
              <w:rPr>
                <w:rFonts w:eastAsia="Gill Sans MT" w:cs="Segoe UI"/>
                <w:iCs/>
                <w:color w:val="000000" w:themeColor="text1"/>
                <w:sz w:val="16"/>
                <w:szCs w:val="16"/>
              </w:rPr>
              <w:t>Agbo Egbenovi</w:t>
            </w:r>
          </w:p>
        </w:tc>
        <w:tc>
          <w:tcPr>
            <w:tcW w:w="2522" w:type="dxa"/>
            <w:shd w:val="clear" w:color="auto" w:fill="auto"/>
            <w:noWrap/>
            <w:vAlign w:val="center"/>
          </w:tcPr>
          <w:p w14:paraId="082491D5" w14:textId="77777777" w:rsidR="00F642A0" w:rsidRPr="008159A5" w:rsidRDefault="00F642A0" w:rsidP="00F642A0">
            <w:pPr>
              <w:spacing w:after="0"/>
              <w:rPr>
                <w:rFonts w:eastAsia="Gill Sans MT" w:cs="Segoe UI"/>
                <w:iCs/>
                <w:color w:val="000000" w:themeColor="text1"/>
                <w:sz w:val="16"/>
                <w:szCs w:val="16"/>
                <w:lang w:val="fr-FR"/>
              </w:rPr>
            </w:pPr>
            <w:r w:rsidRPr="00123846">
              <w:rPr>
                <w:iCs/>
                <w:color w:val="000000" w:themeColor="text1"/>
                <w:sz w:val="16"/>
                <w:szCs w:val="16"/>
                <w:lang w:val="fr"/>
              </w:rPr>
              <w:t xml:space="preserve">Spécialistes de l’enregistrement des faits d’état civil et du développement de la petite enfance </w:t>
            </w:r>
          </w:p>
          <w:p w14:paraId="584F94C1" w14:textId="77777777" w:rsidR="00F642A0" w:rsidRPr="00346D83" w:rsidRDefault="00F642A0" w:rsidP="00601D52">
            <w:pPr>
              <w:spacing w:after="0"/>
              <w:rPr>
                <w:rFonts w:eastAsia="Gill Sans MT" w:cs="Segoe UI"/>
                <w:iCs/>
                <w:color w:val="000000" w:themeColor="text1"/>
                <w:sz w:val="16"/>
                <w:szCs w:val="16"/>
              </w:rPr>
            </w:pPr>
            <w:r w:rsidRPr="00346D83">
              <w:rPr>
                <w:rFonts w:eastAsia="Gill Sans MT" w:cs="Segoe UI"/>
                <w:iCs/>
                <w:color w:val="000000" w:themeColor="text1"/>
                <w:sz w:val="16"/>
                <w:szCs w:val="16"/>
              </w:rPr>
              <w:t>Togo</w:t>
            </w:r>
          </w:p>
          <w:p w14:paraId="000A9293" w14:textId="77777777" w:rsidR="00F642A0" w:rsidRPr="00346D83" w:rsidRDefault="00F642A0" w:rsidP="00601D52">
            <w:pPr>
              <w:spacing w:after="0"/>
              <w:rPr>
                <w:rFonts w:eastAsia="Gill Sans MT" w:cs="Segoe UI"/>
                <w:iCs/>
                <w:color w:val="000000" w:themeColor="text1"/>
                <w:sz w:val="16"/>
                <w:szCs w:val="16"/>
              </w:rPr>
            </w:pPr>
          </w:p>
        </w:tc>
        <w:tc>
          <w:tcPr>
            <w:tcW w:w="2155" w:type="dxa"/>
            <w:shd w:val="clear" w:color="auto" w:fill="auto"/>
            <w:noWrap/>
            <w:vAlign w:val="center"/>
          </w:tcPr>
          <w:p w14:paraId="30A5B871" w14:textId="1436D34F" w:rsidR="00F642A0" w:rsidRPr="00346D83" w:rsidRDefault="00F642A0" w:rsidP="00601D52">
            <w:pPr>
              <w:spacing w:after="0"/>
              <w:rPr>
                <w:rFonts w:eastAsia="Gill Sans MT" w:cs="Segoe UI"/>
                <w:iCs/>
                <w:color w:val="000000" w:themeColor="text1"/>
                <w:sz w:val="16"/>
                <w:szCs w:val="16"/>
              </w:rPr>
            </w:pPr>
            <w:r w:rsidRPr="00C74F60">
              <w:rPr>
                <w:iCs/>
                <w:color w:val="000000" w:themeColor="text1"/>
                <w:sz w:val="16"/>
                <w:szCs w:val="16"/>
                <w:lang w:val="fr"/>
              </w:rPr>
              <w:t>1</w:t>
            </w:r>
            <w:r>
              <w:rPr>
                <w:iCs/>
                <w:color w:val="000000" w:themeColor="text1"/>
                <w:sz w:val="16"/>
                <w:szCs w:val="16"/>
                <w:lang w:val="fr"/>
              </w:rPr>
              <w:t>0</w:t>
            </w:r>
            <w:r w:rsidRPr="00C74F60">
              <w:rPr>
                <w:iCs/>
                <w:color w:val="000000" w:themeColor="text1"/>
                <w:sz w:val="16"/>
                <w:szCs w:val="16"/>
                <w:lang w:val="fr"/>
              </w:rPr>
              <w:t xml:space="preserve"> ans d’expérience</w:t>
            </w:r>
          </w:p>
        </w:tc>
        <w:tc>
          <w:tcPr>
            <w:tcW w:w="7116" w:type="dxa"/>
            <w:shd w:val="clear" w:color="auto" w:fill="auto"/>
            <w:noWrap/>
            <w:vAlign w:val="center"/>
          </w:tcPr>
          <w:p w14:paraId="5F0E51B0" w14:textId="7F54AAF8" w:rsidR="00F642A0" w:rsidRPr="008159A5" w:rsidRDefault="00F642A0" w:rsidP="006C147B">
            <w:pPr>
              <w:numPr>
                <w:ilvl w:val="0"/>
                <w:numId w:val="115"/>
              </w:numPr>
              <w:spacing w:after="0"/>
              <w:rPr>
                <w:rFonts w:eastAsia="Gill Sans MT" w:cs="Segoe UI"/>
                <w:iCs/>
                <w:color w:val="000000" w:themeColor="text1"/>
                <w:sz w:val="16"/>
                <w:szCs w:val="16"/>
                <w:lang w:val="fr-FR"/>
              </w:rPr>
            </w:pPr>
            <w:r w:rsidRPr="00123846">
              <w:rPr>
                <w:iCs/>
                <w:color w:val="000000" w:themeColor="text1"/>
                <w:sz w:val="16"/>
                <w:szCs w:val="16"/>
                <w:lang w:val="fr"/>
              </w:rPr>
              <w:t xml:space="preserve">Expert en </w:t>
            </w:r>
            <w:r>
              <w:rPr>
                <w:rFonts w:eastAsia="Gill Sans MT" w:cs="Segoe UI"/>
                <w:iCs/>
                <w:color w:val="000000" w:themeColor="text1"/>
                <w:sz w:val="16"/>
                <w:szCs w:val="16"/>
                <w:lang w:val="fr-FR"/>
              </w:rPr>
              <w:t>charge</w:t>
            </w:r>
            <w:r w:rsidRPr="009F6E6A">
              <w:rPr>
                <w:rFonts w:eastAsia="Gill Sans MT" w:cs="Segoe UI"/>
                <w:iCs/>
                <w:color w:val="000000" w:themeColor="text1"/>
                <w:sz w:val="16"/>
                <w:szCs w:val="16"/>
                <w:lang w:val="fr-FR"/>
              </w:rPr>
              <w:t xml:space="preserve"> </w:t>
            </w:r>
            <w:r>
              <w:rPr>
                <w:rFonts w:eastAsia="Gill Sans MT" w:cs="Segoe UI"/>
                <w:iCs/>
                <w:color w:val="000000" w:themeColor="text1"/>
                <w:sz w:val="16"/>
                <w:szCs w:val="16"/>
                <w:lang w:val="fr-FR"/>
              </w:rPr>
              <w:t>du Togo</w:t>
            </w:r>
          </w:p>
          <w:p w14:paraId="4360BE61" w14:textId="77777777" w:rsidR="00F642A0" w:rsidRPr="008159A5" w:rsidRDefault="00F642A0" w:rsidP="006C147B">
            <w:pPr>
              <w:numPr>
                <w:ilvl w:val="0"/>
                <w:numId w:val="115"/>
              </w:numPr>
              <w:spacing w:after="0"/>
              <w:rPr>
                <w:rFonts w:eastAsia="Gill Sans MT" w:cs="Segoe UI"/>
                <w:iCs/>
                <w:color w:val="000000" w:themeColor="text1"/>
                <w:sz w:val="16"/>
                <w:szCs w:val="16"/>
                <w:lang w:val="fr-FR"/>
              </w:rPr>
            </w:pPr>
            <w:r w:rsidRPr="00123846">
              <w:rPr>
                <w:iCs/>
                <w:color w:val="000000" w:themeColor="text1"/>
                <w:sz w:val="16"/>
                <w:szCs w:val="16"/>
                <w:lang w:val="fr"/>
              </w:rPr>
              <w:t>Préparer les visites sur le terrain</w:t>
            </w:r>
            <w:r>
              <w:rPr>
                <w:iCs/>
                <w:color w:val="000000" w:themeColor="text1"/>
                <w:sz w:val="16"/>
                <w:szCs w:val="16"/>
                <w:lang w:val="fr"/>
              </w:rPr>
              <w:t xml:space="preserve"> </w:t>
            </w:r>
            <w:r w:rsidRPr="00123846">
              <w:rPr>
                <w:iCs/>
                <w:color w:val="000000" w:themeColor="text1"/>
                <w:sz w:val="16"/>
                <w:szCs w:val="16"/>
                <w:lang w:val="fr"/>
              </w:rPr>
              <w:t>; la supervision des agents recenseurs</w:t>
            </w:r>
            <w:r>
              <w:rPr>
                <w:iCs/>
                <w:color w:val="000000" w:themeColor="text1"/>
                <w:sz w:val="16"/>
                <w:szCs w:val="16"/>
                <w:lang w:val="fr"/>
              </w:rPr>
              <w:t xml:space="preserve"> </w:t>
            </w:r>
            <w:r w:rsidRPr="00123846">
              <w:rPr>
                <w:iCs/>
                <w:color w:val="000000" w:themeColor="text1"/>
                <w:sz w:val="16"/>
                <w:szCs w:val="16"/>
                <w:lang w:val="fr"/>
              </w:rPr>
              <w:t>; mener des DFG et des IIC sur le terrain ainsi que des IIC à distance</w:t>
            </w:r>
            <w:r>
              <w:rPr>
                <w:iCs/>
                <w:color w:val="000000" w:themeColor="text1"/>
                <w:sz w:val="16"/>
                <w:szCs w:val="16"/>
                <w:lang w:val="fr"/>
              </w:rPr>
              <w:t xml:space="preserve"> </w:t>
            </w:r>
            <w:r w:rsidRPr="00123846">
              <w:rPr>
                <w:iCs/>
                <w:color w:val="000000" w:themeColor="text1"/>
                <w:sz w:val="16"/>
                <w:szCs w:val="16"/>
                <w:lang w:val="fr"/>
              </w:rPr>
              <w:t>;</w:t>
            </w:r>
          </w:p>
          <w:p w14:paraId="71746939" w14:textId="77777777" w:rsidR="00F642A0" w:rsidRPr="008159A5" w:rsidRDefault="00F642A0" w:rsidP="006C147B">
            <w:pPr>
              <w:numPr>
                <w:ilvl w:val="0"/>
                <w:numId w:val="115"/>
              </w:numPr>
              <w:spacing w:after="0"/>
              <w:rPr>
                <w:rFonts w:eastAsia="Gill Sans MT" w:cs="Segoe UI"/>
                <w:iCs/>
                <w:color w:val="000000" w:themeColor="text1"/>
                <w:sz w:val="16"/>
                <w:szCs w:val="16"/>
                <w:lang w:val="fr-FR"/>
              </w:rPr>
            </w:pPr>
            <w:r w:rsidRPr="00123846">
              <w:rPr>
                <w:iCs/>
                <w:color w:val="000000" w:themeColor="text1"/>
                <w:sz w:val="16"/>
                <w:szCs w:val="16"/>
                <w:lang w:val="fr"/>
              </w:rPr>
              <w:t xml:space="preserve">Préparer des notes de terrain à partir d’informateurs clés et de </w:t>
            </w:r>
            <w:r>
              <w:rPr>
                <w:iCs/>
                <w:color w:val="000000" w:themeColor="text1"/>
                <w:sz w:val="16"/>
                <w:szCs w:val="16"/>
                <w:lang w:val="fr"/>
              </w:rPr>
              <w:t xml:space="preserve">FGD </w:t>
            </w:r>
            <w:r w:rsidRPr="00123846">
              <w:rPr>
                <w:iCs/>
                <w:color w:val="000000" w:themeColor="text1"/>
                <w:sz w:val="16"/>
                <w:szCs w:val="16"/>
                <w:lang w:val="fr"/>
              </w:rPr>
              <w:t>;</w:t>
            </w:r>
          </w:p>
          <w:p w14:paraId="19F5B5AE" w14:textId="77777777" w:rsidR="00F642A0" w:rsidRPr="00226956" w:rsidRDefault="00F642A0" w:rsidP="006C147B">
            <w:pPr>
              <w:numPr>
                <w:ilvl w:val="0"/>
                <w:numId w:val="115"/>
              </w:numPr>
              <w:spacing w:after="0"/>
              <w:rPr>
                <w:rFonts w:eastAsia="Gill Sans MT" w:cs="Segoe UI"/>
                <w:iCs/>
                <w:color w:val="000000" w:themeColor="text1"/>
                <w:sz w:val="16"/>
                <w:szCs w:val="16"/>
                <w:lang w:val="fr-CH"/>
              </w:rPr>
            </w:pPr>
            <w:r w:rsidRPr="00C74F60">
              <w:rPr>
                <w:iCs/>
                <w:color w:val="000000" w:themeColor="text1"/>
                <w:sz w:val="16"/>
                <w:szCs w:val="16"/>
                <w:lang w:val="fr"/>
              </w:rPr>
              <w:t>Assister aux réunions nationales de validation</w:t>
            </w:r>
            <w:r>
              <w:rPr>
                <w:iCs/>
                <w:color w:val="000000" w:themeColor="text1"/>
                <w:sz w:val="16"/>
                <w:szCs w:val="16"/>
                <w:lang w:val="fr"/>
              </w:rPr>
              <w:t> ;</w:t>
            </w:r>
          </w:p>
          <w:p w14:paraId="17C6759C" w14:textId="0247A55D" w:rsidR="00F642A0" w:rsidRPr="00F642A0" w:rsidRDefault="00F642A0" w:rsidP="006C147B">
            <w:pPr>
              <w:numPr>
                <w:ilvl w:val="0"/>
                <w:numId w:val="115"/>
              </w:numPr>
              <w:spacing w:after="0"/>
              <w:rPr>
                <w:rFonts w:eastAsia="Gill Sans MT" w:cs="Segoe UI"/>
                <w:iCs/>
                <w:color w:val="000000" w:themeColor="text1"/>
                <w:sz w:val="16"/>
                <w:szCs w:val="16"/>
                <w:lang w:val="fr-FR"/>
              </w:rPr>
            </w:pPr>
            <w:r>
              <w:rPr>
                <w:rFonts w:eastAsia="Gill Sans MT" w:cs="Segoe UI"/>
                <w:iCs/>
                <w:color w:val="000000" w:themeColor="text1"/>
                <w:sz w:val="16"/>
                <w:szCs w:val="16"/>
                <w:lang w:val="fr-CH"/>
              </w:rPr>
              <w:t>Traduire tous les rapports en français.</w:t>
            </w:r>
          </w:p>
        </w:tc>
      </w:tr>
      <w:tr w:rsidR="00435B87" w:rsidRPr="00EF6901" w14:paraId="4B66D0C6" w14:textId="77777777" w:rsidTr="00601D52">
        <w:trPr>
          <w:trHeight w:val="113"/>
          <w:jc w:val="center"/>
        </w:trPr>
        <w:tc>
          <w:tcPr>
            <w:tcW w:w="2098" w:type="dxa"/>
            <w:shd w:val="clear" w:color="auto" w:fill="auto"/>
            <w:noWrap/>
            <w:vAlign w:val="center"/>
          </w:tcPr>
          <w:p w14:paraId="28FF6FCC" w14:textId="77777777" w:rsidR="00435B87" w:rsidRPr="00346D83" w:rsidRDefault="00435B87" w:rsidP="00601D52">
            <w:pPr>
              <w:rPr>
                <w:rFonts w:eastAsia="Gill Sans MT" w:cs="Segoe UI"/>
                <w:iCs/>
                <w:color w:val="000000" w:themeColor="text1"/>
                <w:sz w:val="16"/>
                <w:szCs w:val="16"/>
              </w:rPr>
            </w:pPr>
            <w:r w:rsidRPr="00226956">
              <w:rPr>
                <w:iCs/>
                <w:color w:val="000000" w:themeColor="text1"/>
                <w:sz w:val="16"/>
                <w:szCs w:val="16"/>
                <w:lang w:val="fr-FR"/>
              </w:rPr>
              <w:t xml:space="preserve"> </w:t>
            </w:r>
            <w:r w:rsidRPr="00346D83">
              <w:rPr>
                <w:iCs/>
                <w:color w:val="000000" w:themeColor="text1"/>
                <w:sz w:val="16"/>
                <w:szCs w:val="16"/>
                <w:lang w:val="fr"/>
              </w:rPr>
              <w:t>Hubal Pfumtchum</w:t>
            </w:r>
          </w:p>
        </w:tc>
        <w:tc>
          <w:tcPr>
            <w:tcW w:w="2522" w:type="dxa"/>
            <w:shd w:val="clear" w:color="auto" w:fill="auto"/>
            <w:noWrap/>
            <w:vAlign w:val="center"/>
          </w:tcPr>
          <w:p w14:paraId="6A70A6AB" w14:textId="77777777" w:rsidR="00435B87" w:rsidRPr="00346D83" w:rsidRDefault="00435B87" w:rsidP="00601D52">
            <w:pPr>
              <w:rPr>
                <w:rFonts w:eastAsia="Gill Sans MT" w:cs="Segoe UI"/>
                <w:iCs/>
                <w:color w:val="000000" w:themeColor="text1"/>
                <w:sz w:val="16"/>
                <w:szCs w:val="16"/>
              </w:rPr>
            </w:pPr>
            <w:r w:rsidRPr="00346D83">
              <w:rPr>
                <w:iCs/>
                <w:color w:val="000000" w:themeColor="text1"/>
                <w:sz w:val="16"/>
                <w:szCs w:val="16"/>
                <w:lang w:val="fr"/>
              </w:rPr>
              <w:t>Assurance qualité, conseiller</w:t>
            </w:r>
          </w:p>
        </w:tc>
        <w:tc>
          <w:tcPr>
            <w:tcW w:w="2155" w:type="dxa"/>
            <w:shd w:val="clear" w:color="auto" w:fill="auto"/>
            <w:noWrap/>
            <w:vAlign w:val="center"/>
          </w:tcPr>
          <w:p w14:paraId="7EB6EBD9" w14:textId="77777777" w:rsidR="00435B87" w:rsidRPr="00346D83" w:rsidRDefault="00435B87" w:rsidP="00601D52">
            <w:pPr>
              <w:rPr>
                <w:rFonts w:eastAsia="Gill Sans MT" w:cs="Segoe UI"/>
                <w:iCs/>
                <w:color w:val="000000" w:themeColor="text1"/>
                <w:sz w:val="16"/>
                <w:szCs w:val="16"/>
              </w:rPr>
            </w:pPr>
            <w:r w:rsidRPr="00346D83">
              <w:rPr>
                <w:iCs/>
                <w:color w:val="000000" w:themeColor="text1"/>
                <w:sz w:val="16"/>
                <w:szCs w:val="16"/>
                <w:lang w:val="fr"/>
              </w:rPr>
              <w:t>25 ans d’expérience</w:t>
            </w:r>
          </w:p>
        </w:tc>
        <w:tc>
          <w:tcPr>
            <w:tcW w:w="7116" w:type="dxa"/>
            <w:shd w:val="clear" w:color="auto" w:fill="auto"/>
            <w:noWrap/>
            <w:vAlign w:val="center"/>
          </w:tcPr>
          <w:p w14:paraId="4A82DC17"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Vérifier la qualité de la méthodologie</w:t>
            </w:r>
          </w:p>
          <w:p w14:paraId="19424CBA"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Vérifier la qualité des outils de collecte de données</w:t>
            </w:r>
          </w:p>
          <w:p w14:paraId="1F864467"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Vérifier la mise en œuvre de la méthodologie adoptée sur le terrain</w:t>
            </w:r>
          </w:p>
          <w:p w14:paraId="7CFAEC2C"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Vérifier la qualité des rapports provisoires et définitifs</w:t>
            </w:r>
          </w:p>
          <w:p w14:paraId="41433C23" w14:textId="77777777" w:rsidR="00435B87" w:rsidRPr="004F664A" w:rsidRDefault="00435B87" w:rsidP="00E77EDE">
            <w:pPr>
              <w:numPr>
                <w:ilvl w:val="0"/>
                <w:numId w:val="21"/>
              </w:numPr>
              <w:spacing w:after="0"/>
              <w:rPr>
                <w:rFonts w:eastAsia="Gill Sans MT" w:cs="Segoe UI"/>
                <w:iCs/>
                <w:color w:val="000000" w:themeColor="text1"/>
                <w:sz w:val="16"/>
                <w:szCs w:val="16"/>
                <w:lang w:val="fr-FR"/>
              </w:rPr>
            </w:pPr>
            <w:r w:rsidRPr="004F664A">
              <w:rPr>
                <w:rFonts w:eastAsia="Gill Sans MT" w:cs="Segoe UI"/>
                <w:iCs/>
                <w:color w:val="000000" w:themeColor="text1"/>
                <w:sz w:val="16"/>
                <w:szCs w:val="16"/>
                <w:lang w:val="fr-FR"/>
              </w:rPr>
              <w:t>Coordination administrative et financière globale</w:t>
            </w:r>
          </w:p>
        </w:tc>
      </w:tr>
    </w:tbl>
    <w:p w14:paraId="671446DF" w14:textId="77777777" w:rsidR="00435B87" w:rsidRPr="00435B87" w:rsidRDefault="00435B87" w:rsidP="00FC53D2">
      <w:pPr>
        <w:rPr>
          <w:lang w:val="fr-FR" w:eastAsia="fr-FR"/>
        </w:rPr>
      </w:pPr>
    </w:p>
    <w:p w14:paraId="0F8827A0" w14:textId="1C9A5BBC" w:rsidR="00FC53D2" w:rsidRPr="00435B87" w:rsidRDefault="00FC53D2" w:rsidP="00FC53D2">
      <w:pPr>
        <w:rPr>
          <w:lang w:val="fr-FR" w:eastAsia="fr-FR"/>
        </w:rPr>
      </w:pPr>
    </w:p>
    <w:p w14:paraId="764F3EA5" w14:textId="77777777" w:rsidR="001368DC" w:rsidRPr="00435B87" w:rsidRDefault="001368DC" w:rsidP="00FC53D2">
      <w:pPr>
        <w:rPr>
          <w:lang w:val="fr-FR" w:eastAsia="fr-FR"/>
        </w:rPr>
        <w:sectPr w:rsidR="001368DC" w:rsidRPr="00435B87" w:rsidSect="00391B84">
          <w:pgSz w:w="15840" w:h="12240" w:orient="landscape"/>
          <w:pgMar w:top="1417" w:right="1417" w:bottom="1417" w:left="1417" w:header="708" w:footer="708" w:gutter="0"/>
          <w:cols w:space="708"/>
          <w:docGrid w:linePitch="360"/>
        </w:sectPr>
      </w:pPr>
    </w:p>
    <w:p w14:paraId="3B743CBE" w14:textId="611996AC" w:rsidR="00D86B59" w:rsidRPr="006C79DF" w:rsidRDefault="00356320" w:rsidP="00D86B59">
      <w:pPr>
        <w:pStyle w:val="Titre2"/>
        <w:keepNext/>
        <w:numPr>
          <w:ilvl w:val="0"/>
          <w:numId w:val="2"/>
        </w:numPr>
        <w:shd w:val="clear" w:color="auto" w:fill="00B0F0"/>
        <w:tabs>
          <w:tab w:val="num" w:pos="360"/>
        </w:tabs>
        <w:spacing w:before="240" w:beforeAutospacing="0" w:after="240" w:afterAutospacing="0"/>
        <w:ind w:left="284" w:hanging="284"/>
        <w:rPr>
          <w:rFonts w:ascii="Segoe UI" w:hAnsi="Segoe UI" w:cs="Segoe UI"/>
          <w:bCs w:val="0"/>
          <w:color w:val="FFFFFF"/>
          <w:sz w:val="20"/>
          <w:szCs w:val="20"/>
        </w:rPr>
      </w:pPr>
      <w:bookmarkStart w:id="102" w:name="_Toc82249877"/>
      <w:r>
        <w:rPr>
          <w:rFonts w:ascii="Segoe UI" w:hAnsi="Segoe UI" w:cs="Segoe UI"/>
          <w:bCs w:val="0"/>
          <w:color w:val="FFFFFF"/>
          <w:sz w:val="20"/>
          <w:szCs w:val="20"/>
        </w:rPr>
        <w:lastRenderedPageBreak/>
        <w:t>BIBLIOGRAPHIE</w:t>
      </w:r>
      <w:bookmarkEnd w:id="102"/>
    </w:p>
    <w:p w14:paraId="6FF2FFE4" w14:textId="5EC2E859" w:rsidR="00CA4494" w:rsidRDefault="00CA4494" w:rsidP="00471AAA">
      <w:pPr>
        <w:pStyle w:val="Corpsdetexte"/>
        <w:spacing w:before="247"/>
        <w:jc w:val="both"/>
        <w:rPr>
          <w:lang w:val="en-GB"/>
        </w:rPr>
      </w:pPr>
    </w:p>
    <w:p w14:paraId="3A44A72F" w14:textId="77777777" w:rsidR="009E7431" w:rsidRPr="009E7431" w:rsidRDefault="00B93635" w:rsidP="006C147B">
      <w:pPr>
        <w:pStyle w:val="Paragraphedeliste"/>
        <w:numPr>
          <w:ilvl w:val="0"/>
          <w:numId w:val="120"/>
        </w:numPr>
        <w:spacing w:before="120"/>
        <w:jc w:val="left"/>
        <w:rPr>
          <w:rFonts w:eastAsia="Times New Roman" w:cs="Segoe UI"/>
          <w:lang w:val="fr-FR"/>
        </w:rPr>
      </w:pPr>
      <w:r w:rsidRPr="009E7431">
        <w:rPr>
          <w:rFonts w:eastAsia="Times New Roman" w:cs="Segoe UI"/>
          <w:lang w:val="fr-FR"/>
        </w:rPr>
        <w:t xml:space="preserve">République du Togo (2018), Décret N°2018-071/PR du 18/04/18 portant creation, organisation et fonctionnement du comité technique sur l’état civil ; </w:t>
      </w:r>
    </w:p>
    <w:p w14:paraId="5E082EEA" w14:textId="5DC06DE4" w:rsidR="003D2566" w:rsidRPr="009E7431" w:rsidRDefault="003D2566" w:rsidP="006C147B">
      <w:pPr>
        <w:pStyle w:val="Paragraphedeliste"/>
        <w:numPr>
          <w:ilvl w:val="0"/>
          <w:numId w:val="120"/>
        </w:numPr>
        <w:spacing w:before="120"/>
        <w:jc w:val="left"/>
        <w:rPr>
          <w:rFonts w:eastAsia="Times New Roman" w:cs="Segoe UI"/>
          <w:lang w:val="fr-FR"/>
        </w:rPr>
      </w:pPr>
      <w:r w:rsidRPr="009E7431">
        <w:rPr>
          <w:rFonts w:eastAsia="Times New Roman" w:cs="Segoe UI"/>
          <w:lang w:val="fr-FR"/>
        </w:rPr>
        <w:t>Ministère de la Planification, du Développement et</w:t>
      </w:r>
    </w:p>
    <w:p w14:paraId="08A129BC" w14:textId="53975090" w:rsidR="00B93635" w:rsidRPr="009E7431" w:rsidRDefault="003D2566" w:rsidP="006C147B">
      <w:pPr>
        <w:pStyle w:val="Paragraphedeliste"/>
        <w:numPr>
          <w:ilvl w:val="0"/>
          <w:numId w:val="120"/>
        </w:numPr>
        <w:spacing w:before="120"/>
        <w:jc w:val="left"/>
        <w:rPr>
          <w:rFonts w:eastAsia="Times New Roman" w:cs="Segoe UI"/>
          <w:lang w:val="fr-FR"/>
        </w:rPr>
      </w:pPr>
      <w:r w:rsidRPr="009E7431">
        <w:rPr>
          <w:rFonts w:eastAsia="Times New Roman" w:cs="Segoe UI"/>
          <w:lang w:val="fr-FR"/>
        </w:rPr>
        <w:t>de l’Aménagement du Territoire (2015), rapport final de la troisième enquête Démographique et de Santé du Togo (EDST-III 2013-2014)</w:t>
      </w:r>
    </w:p>
    <w:p w14:paraId="1A5C14A1" w14:textId="001FF3E4" w:rsidR="003D2566" w:rsidRPr="009E7431" w:rsidRDefault="003D2566" w:rsidP="006C147B">
      <w:pPr>
        <w:pStyle w:val="Paragraphedeliste"/>
        <w:numPr>
          <w:ilvl w:val="0"/>
          <w:numId w:val="120"/>
        </w:numPr>
        <w:spacing w:before="120"/>
        <w:jc w:val="left"/>
        <w:rPr>
          <w:rFonts w:eastAsia="Times New Roman" w:cs="Segoe UI"/>
          <w:lang w:val="fr-FR"/>
        </w:rPr>
      </w:pPr>
      <w:r w:rsidRPr="009E7431">
        <w:rPr>
          <w:rFonts w:eastAsia="Times New Roman" w:cs="Segoe UI"/>
          <w:lang w:val="fr-FR"/>
        </w:rPr>
        <w:t>République du Togo (2015), Elaboration d’une stratégie nationale de délivrance accélérée et sécurisée des actes d’état civil et autres actes administratifs ;</w:t>
      </w:r>
    </w:p>
    <w:p w14:paraId="73846BC6" w14:textId="55848439" w:rsidR="003D2566" w:rsidRPr="009E7431" w:rsidRDefault="003D2566" w:rsidP="006C147B">
      <w:pPr>
        <w:pStyle w:val="Paragraphedeliste"/>
        <w:numPr>
          <w:ilvl w:val="0"/>
          <w:numId w:val="120"/>
        </w:numPr>
        <w:spacing w:before="120"/>
        <w:jc w:val="left"/>
        <w:rPr>
          <w:rFonts w:eastAsia="Times New Roman" w:cs="Segoe UI"/>
          <w:lang w:val="fr-FR"/>
        </w:rPr>
      </w:pPr>
      <w:r w:rsidRPr="009E7431">
        <w:rPr>
          <w:rFonts w:eastAsia="Times New Roman" w:cs="Segoe UI"/>
          <w:lang w:val="fr-FR"/>
        </w:rPr>
        <w:t xml:space="preserve">République du Togo (2009), Loi </w:t>
      </w:r>
      <w:r w:rsidR="00BE6304" w:rsidRPr="009E7431">
        <w:rPr>
          <w:rFonts w:eastAsia="Times New Roman" w:cs="Segoe UI"/>
          <w:lang w:val="fr-FR"/>
        </w:rPr>
        <w:t>N</w:t>
      </w:r>
      <w:r w:rsidRPr="009E7431">
        <w:rPr>
          <w:rFonts w:eastAsia="Times New Roman" w:cs="Segoe UI"/>
          <w:lang w:val="fr-FR"/>
        </w:rPr>
        <w:t>° 2009-010, relative à l’organisation de l’état civil au Togo ;</w:t>
      </w:r>
    </w:p>
    <w:p w14:paraId="0B9E5325" w14:textId="4D0BB557" w:rsidR="00F104D2" w:rsidRPr="009E7431" w:rsidRDefault="003D2566" w:rsidP="006C147B">
      <w:pPr>
        <w:pStyle w:val="Paragraphedeliste"/>
        <w:numPr>
          <w:ilvl w:val="0"/>
          <w:numId w:val="120"/>
        </w:numPr>
        <w:spacing w:before="120"/>
        <w:jc w:val="left"/>
        <w:rPr>
          <w:rFonts w:eastAsia="Times New Roman" w:cs="Segoe UI"/>
          <w:lang w:val="fr-FR"/>
        </w:rPr>
      </w:pPr>
      <w:r w:rsidRPr="009E7431">
        <w:rPr>
          <w:rFonts w:eastAsia="Times New Roman" w:cs="Segoe UI"/>
          <w:lang w:val="fr-FR"/>
        </w:rPr>
        <w:t xml:space="preserve">République du Togo (2007), </w:t>
      </w:r>
      <w:r w:rsidR="00BE6304" w:rsidRPr="009E7431">
        <w:rPr>
          <w:rFonts w:eastAsia="Times New Roman" w:cs="Segoe UI"/>
          <w:lang w:val="fr-FR"/>
        </w:rPr>
        <w:t xml:space="preserve">Loi </w:t>
      </w:r>
      <w:r w:rsidRPr="009E7431">
        <w:rPr>
          <w:rFonts w:eastAsia="Times New Roman" w:cs="Segoe UI"/>
          <w:lang w:val="fr-FR"/>
        </w:rPr>
        <w:t>N° 2007-017 du 6 ju</w:t>
      </w:r>
      <w:r w:rsidR="00BE6304" w:rsidRPr="009E7431">
        <w:rPr>
          <w:rFonts w:eastAsia="Times New Roman" w:cs="Segoe UI"/>
          <w:lang w:val="fr-FR"/>
        </w:rPr>
        <w:t>illet</w:t>
      </w:r>
      <w:r w:rsidRPr="009E7431">
        <w:rPr>
          <w:rFonts w:eastAsia="Times New Roman" w:cs="Segoe UI"/>
          <w:lang w:val="fr-FR"/>
        </w:rPr>
        <w:t xml:space="preserve"> 2007 po</w:t>
      </w:r>
      <w:r w:rsidR="00BE6304" w:rsidRPr="009E7431">
        <w:rPr>
          <w:rFonts w:eastAsia="Times New Roman" w:cs="Segoe UI"/>
          <w:lang w:val="fr-FR"/>
        </w:rPr>
        <w:t>r</w:t>
      </w:r>
      <w:r w:rsidRPr="009E7431">
        <w:rPr>
          <w:rFonts w:eastAsia="Times New Roman" w:cs="Segoe UI"/>
          <w:lang w:val="fr-FR"/>
        </w:rPr>
        <w:t>tant</w:t>
      </w:r>
      <w:r w:rsidR="00BE6304" w:rsidRPr="009E7431">
        <w:rPr>
          <w:rFonts w:eastAsia="Times New Roman" w:cs="Segoe UI"/>
          <w:lang w:val="fr-FR"/>
        </w:rPr>
        <w:t xml:space="preserve"> </w:t>
      </w:r>
      <w:r w:rsidRPr="009E7431">
        <w:rPr>
          <w:rFonts w:eastAsia="Times New Roman" w:cs="Segoe UI"/>
          <w:lang w:val="fr-FR"/>
        </w:rPr>
        <w:t>code de</w:t>
      </w:r>
      <w:r w:rsidR="00BE6304" w:rsidRPr="009E7431">
        <w:rPr>
          <w:rFonts w:eastAsia="Times New Roman" w:cs="Segoe UI"/>
          <w:lang w:val="fr-FR"/>
        </w:rPr>
        <w:t xml:space="preserve"> </w:t>
      </w:r>
      <w:r w:rsidRPr="009E7431">
        <w:rPr>
          <w:rFonts w:eastAsia="Times New Roman" w:cs="Segoe UI"/>
          <w:lang w:val="fr-FR"/>
        </w:rPr>
        <w:t>l'enfant</w:t>
      </w:r>
      <w:r w:rsidR="00BE6304" w:rsidRPr="009E7431">
        <w:rPr>
          <w:rFonts w:eastAsia="Times New Roman" w:cs="Segoe UI"/>
          <w:lang w:val="fr-FR"/>
        </w:rPr>
        <w:t> ;</w:t>
      </w:r>
    </w:p>
    <w:p w14:paraId="7B3721FE" w14:textId="7376D24B" w:rsidR="00BE6304" w:rsidRPr="009E7431" w:rsidRDefault="00BE6304" w:rsidP="006C147B">
      <w:pPr>
        <w:pStyle w:val="Paragraphedeliste"/>
        <w:numPr>
          <w:ilvl w:val="0"/>
          <w:numId w:val="120"/>
        </w:numPr>
        <w:spacing w:before="120"/>
        <w:jc w:val="left"/>
        <w:rPr>
          <w:rFonts w:eastAsia="Times New Roman" w:cs="Segoe UI"/>
          <w:lang w:val="fr-FR"/>
        </w:rPr>
      </w:pPr>
      <w:r w:rsidRPr="009E7431">
        <w:rPr>
          <w:rFonts w:eastAsia="Times New Roman" w:cs="Segoe UI"/>
          <w:lang w:val="fr-FR"/>
        </w:rPr>
        <w:t>République du Togo (2012), Loi portant modification de l’ordonnance n°80-16 du 31 janvier 1980 portant code des personnes et de la famille</w:t>
      </w:r>
    </w:p>
    <w:p w14:paraId="5BDDCF35" w14:textId="330692A6" w:rsidR="00BE6304" w:rsidRPr="009E7431" w:rsidRDefault="00BE6304" w:rsidP="006C147B">
      <w:pPr>
        <w:pStyle w:val="Paragraphedeliste"/>
        <w:numPr>
          <w:ilvl w:val="0"/>
          <w:numId w:val="120"/>
        </w:numPr>
        <w:spacing w:before="120"/>
        <w:jc w:val="left"/>
        <w:rPr>
          <w:rFonts w:eastAsia="Times New Roman" w:cs="Segoe UI"/>
          <w:lang w:val="fr-FR"/>
        </w:rPr>
      </w:pPr>
      <w:r w:rsidRPr="009E7431">
        <w:rPr>
          <w:rFonts w:eastAsia="Times New Roman" w:cs="Segoe UI"/>
          <w:lang w:val="fr-FR"/>
        </w:rPr>
        <w:t>Ministère de l’Administration Territoriale, de la Décentralisation et des Collectivités locales</w:t>
      </w:r>
      <w:r w:rsidR="009E7431" w:rsidRPr="009E7431">
        <w:rPr>
          <w:rFonts w:eastAsia="Times New Roman" w:cs="Segoe UI"/>
          <w:lang w:val="fr-FR"/>
        </w:rPr>
        <w:t xml:space="preserve"> (2019), Réforme de l’état civil du Togo ;</w:t>
      </w:r>
    </w:p>
    <w:p w14:paraId="5F22C0EB" w14:textId="0B451CEE" w:rsidR="00F104D2" w:rsidRDefault="009E7431" w:rsidP="006C147B">
      <w:pPr>
        <w:pStyle w:val="Paragraphedeliste"/>
        <w:numPr>
          <w:ilvl w:val="0"/>
          <w:numId w:val="120"/>
        </w:numPr>
        <w:spacing w:before="120"/>
        <w:jc w:val="left"/>
        <w:rPr>
          <w:rFonts w:eastAsia="Times New Roman" w:cs="Segoe UI"/>
          <w:lang w:val="fr-FR"/>
        </w:rPr>
      </w:pPr>
      <w:r w:rsidRPr="009E7431">
        <w:rPr>
          <w:rFonts w:eastAsia="Times New Roman" w:cs="Segoe UI"/>
          <w:lang w:val="fr-FR"/>
        </w:rPr>
        <w:t>UNICEF (2012), Analyse du système d’enregistrement des naissances au Togo ;</w:t>
      </w:r>
    </w:p>
    <w:p w14:paraId="38C06646" w14:textId="5C04354A" w:rsidR="000E16E4" w:rsidRPr="003F4587" w:rsidRDefault="000E16E4" w:rsidP="006C147B">
      <w:pPr>
        <w:pStyle w:val="Paragraphedeliste"/>
        <w:numPr>
          <w:ilvl w:val="0"/>
          <w:numId w:val="120"/>
        </w:numPr>
        <w:spacing w:before="120"/>
        <w:jc w:val="left"/>
        <w:rPr>
          <w:rFonts w:eastAsia="Times New Roman" w:cs="Segoe UI"/>
          <w:lang w:val="en-US"/>
        </w:rPr>
      </w:pPr>
      <w:r w:rsidRPr="003F4587">
        <w:rPr>
          <w:rFonts w:eastAsia="Times New Roman" w:cs="Segoe UI"/>
          <w:lang w:val="en-US"/>
        </w:rPr>
        <w:t xml:space="preserve">UNICEF (2020), </w:t>
      </w:r>
      <w:r>
        <w:t xml:space="preserve">A statistical profile of birth registration in Africa, UNICEF, New York. </w:t>
      </w:r>
    </w:p>
    <w:p w14:paraId="534FDCC0" w14:textId="0B3C6D27" w:rsidR="00F104D2" w:rsidRPr="009E7431" w:rsidRDefault="009E7431" w:rsidP="006C147B">
      <w:pPr>
        <w:pStyle w:val="Paragraphedeliste"/>
        <w:numPr>
          <w:ilvl w:val="0"/>
          <w:numId w:val="120"/>
        </w:numPr>
        <w:spacing w:before="120"/>
        <w:jc w:val="left"/>
        <w:rPr>
          <w:rFonts w:eastAsia="Times New Roman" w:cs="Segoe UI"/>
          <w:lang w:val="fr-FR"/>
        </w:rPr>
      </w:pPr>
      <w:r w:rsidRPr="009E7431">
        <w:rPr>
          <w:rFonts w:eastAsia="Times New Roman" w:cs="Segoe UI"/>
          <w:lang w:val="fr-FR"/>
        </w:rPr>
        <w:t>Ministère de l’action sociale et de la solidarité nationale direction générale de la protection de l’enfant (2012), Plan stratégique de l’enregistrement des naissances au Togo 2013 – 2017</w:t>
      </w:r>
    </w:p>
    <w:p w14:paraId="21B25667" w14:textId="51A96C35" w:rsidR="00D86B59" w:rsidRPr="006E53DE" w:rsidRDefault="00D86B59">
      <w:pPr>
        <w:ind w:left="851" w:right="851"/>
        <w:rPr>
          <w:rFonts w:ascii="Calibri" w:hAnsi="Calibri" w:cs="Calibri"/>
          <w:i/>
          <w:sz w:val="22"/>
          <w:lang w:val="fr-FR" w:bidi="en-US"/>
        </w:rPr>
      </w:pPr>
      <w:r w:rsidRPr="006E53DE">
        <w:rPr>
          <w:lang w:val="fr-FR"/>
        </w:rPr>
        <w:br w:type="page"/>
      </w:r>
    </w:p>
    <w:p w14:paraId="084A0F89" w14:textId="43B91CD6" w:rsidR="00D86B59" w:rsidRPr="006C79DF" w:rsidRDefault="004F664A" w:rsidP="00D86B59">
      <w:pPr>
        <w:pStyle w:val="Titre2"/>
        <w:keepNext/>
        <w:numPr>
          <w:ilvl w:val="0"/>
          <w:numId w:val="2"/>
        </w:numPr>
        <w:shd w:val="clear" w:color="auto" w:fill="00B0F0"/>
        <w:tabs>
          <w:tab w:val="num" w:pos="360"/>
        </w:tabs>
        <w:spacing w:before="240" w:beforeAutospacing="0" w:after="240" w:afterAutospacing="0"/>
        <w:ind w:left="284" w:hanging="284"/>
        <w:rPr>
          <w:rFonts w:ascii="Segoe UI" w:hAnsi="Segoe UI" w:cs="Segoe UI"/>
          <w:bCs w:val="0"/>
          <w:color w:val="FFFFFF"/>
          <w:sz w:val="20"/>
          <w:szCs w:val="20"/>
        </w:rPr>
      </w:pPr>
      <w:r w:rsidRPr="006E53DE">
        <w:rPr>
          <w:rFonts w:ascii="Segoe UI" w:hAnsi="Segoe UI" w:cs="Segoe UI"/>
          <w:bCs w:val="0"/>
          <w:color w:val="FFFFFF"/>
          <w:sz w:val="20"/>
          <w:szCs w:val="20"/>
          <w:lang w:val="fr-FR"/>
        </w:rPr>
        <w:lastRenderedPageBreak/>
        <w:t xml:space="preserve"> </w:t>
      </w:r>
      <w:bookmarkStart w:id="103" w:name="_Toc82249878"/>
      <w:r>
        <w:rPr>
          <w:rFonts w:ascii="Segoe UI" w:hAnsi="Segoe UI" w:cs="Segoe UI"/>
          <w:bCs w:val="0"/>
          <w:color w:val="FFFFFF"/>
          <w:sz w:val="20"/>
          <w:szCs w:val="20"/>
        </w:rPr>
        <w:t>ANNEXES</w:t>
      </w:r>
      <w:bookmarkEnd w:id="103"/>
    </w:p>
    <w:p w14:paraId="39B8E6E8" w14:textId="77777777" w:rsidR="00D86B59" w:rsidRPr="00D86B59" w:rsidRDefault="00D86B59" w:rsidP="00471AAA">
      <w:pPr>
        <w:pStyle w:val="Corpsdetexte"/>
        <w:spacing w:before="247"/>
        <w:jc w:val="both"/>
        <w:rPr>
          <w:sz w:val="2"/>
          <w:szCs w:val="2"/>
          <w:lang w:val="en-GB"/>
        </w:rPr>
      </w:pPr>
    </w:p>
    <w:p w14:paraId="5127860C" w14:textId="27163BBE" w:rsidR="00675939" w:rsidRPr="009D76F1" w:rsidRDefault="00DC5D2D" w:rsidP="007D0F8E">
      <w:pPr>
        <w:pStyle w:val="Titre2"/>
        <w:keepNext/>
        <w:shd w:val="clear" w:color="auto" w:fill="00B0F0"/>
        <w:spacing w:before="240" w:beforeAutospacing="0" w:after="240" w:afterAutospacing="0"/>
        <w:rPr>
          <w:rFonts w:ascii="Segoe UI" w:hAnsi="Segoe UI" w:cs="Segoe UI"/>
          <w:bCs w:val="0"/>
          <w:color w:val="FFFFFF"/>
          <w:sz w:val="20"/>
          <w:szCs w:val="20"/>
        </w:rPr>
      </w:pPr>
      <w:bookmarkStart w:id="104" w:name="_Toc82249879"/>
      <w:r w:rsidRPr="009D76F1">
        <w:rPr>
          <w:rFonts w:ascii="Segoe UI" w:hAnsi="Segoe UI" w:cs="Segoe UI"/>
          <w:bCs w:val="0"/>
          <w:color w:val="FFFFFF"/>
          <w:sz w:val="20"/>
          <w:szCs w:val="20"/>
        </w:rPr>
        <w:t>Annex</w:t>
      </w:r>
      <w:r w:rsidR="004F664A">
        <w:rPr>
          <w:rFonts w:ascii="Segoe UI" w:hAnsi="Segoe UI" w:cs="Segoe UI"/>
          <w:bCs w:val="0"/>
          <w:color w:val="FFFFFF"/>
          <w:sz w:val="20"/>
          <w:szCs w:val="20"/>
        </w:rPr>
        <w:t>e</w:t>
      </w:r>
      <w:r w:rsidRPr="009D76F1">
        <w:rPr>
          <w:rFonts w:ascii="Segoe UI" w:hAnsi="Segoe UI" w:cs="Segoe UI"/>
          <w:bCs w:val="0"/>
          <w:color w:val="FFFFFF"/>
          <w:sz w:val="20"/>
          <w:szCs w:val="20"/>
        </w:rPr>
        <w:t xml:space="preserve"> 1</w:t>
      </w:r>
      <w:r w:rsidR="004F664A">
        <w:rPr>
          <w:rFonts w:ascii="Segoe UI" w:hAnsi="Segoe UI" w:cs="Segoe UI"/>
          <w:bCs w:val="0"/>
          <w:color w:val="FFFFFF"/>
          <w:sz w:val="20"/>
          <w:szCs w:val="20"/>
        </w:rPr>
        <w:t xml:space="preserve"> :</w:t>
      </w:r>
      <w:r w:rsidR="006579C0" w:rsidRPr="009D76F1">
        <w:rPr>
          <w:rFonts w:ascii="Segoe UI" w:hAnsi="Segoe UI" w:cs="Segoe UI"/>
          <w:bCs w:val="0"/>
          <w:color w:val="FFFFFF"/>
          <w:sz w:val="20"/>
          <w:szCs w:val="20"/>
        </w:rPr>
        <w:t xml:space="preserve"> </w:t>
      </w:r>
      <w:r w:rsidR="00403A0F">
        <w:rPr>
          <w:rFonts w:ascii="Segoe UI" w:hAnsi="Segoe UI" w:cs="Segoe UI"/>
          <w:bCs w:val="0"/>
          <w:color w:val="FFFFFF"/>
          <w:sz w:val="20"/>
          <w:szCs w:val="20"/>
        </w:rPr>
        <w:t>Termes de référence</w:t>
      </w:r>
      <w:bookmarkEnd w:id="104"/>
    </w:p>
    <w:p w14:paraId="38198482" w14:textId="3AD5D38B" w:rsidR="00760D12" w:rsidRPr="0022063A" w:rsidRDefault="00403A0F" w:rsidP="00810BFE">
      <w:pPr>
        <w:rPr>
          <w:b/>
          <w:lang w:val="fr-FR"/>
        </w:rPr>
      </w:pPr>
      <w:r w:rsidRPr="00853B53">
        <w:rPr>
          <w:lang w:val="fr"/>
        </w:rPr>
        <w:t>Un dossier zip contenant le mandat et les annexes est intégré ici :</w:t>
      </w:r>
      <w:r w:rsidR="00853B53" w:rsidRPr="0022063A">
        <w:rPr>
          <w:lang w:val="fr-FR"/>
        </w:rPr>
        <w:t xml:space="preserve"> </w:t>
      </w:r>
    </w:p>
    <w:p w14:paraId="5028C1AD" w14:textId="77777777" w:rsidR="00853B53" w:rsidRPr="0022063A" w:rsidRDefault="00853B53" w:rsidP="00BC634A">
      <w:pPr>
        <w:pStyle w:val="Style2"/>
        <w:numPr>
          <w:ilvl w:val="0"/>
          <w:numId w:val="0"/>
        </w:numPr>
        <w:rPr>
          <w:rFonts w:eastAsia="Gill Sans MT"/>
          <w:b w:val="0"/>
          <w:iCs/>
          <w:color w:val="000000" w:themeColor="text1"/>
          <w:lang w:val="fr-FR" w:eastAsia="en-US"/>
        </w:rPr>
      </w:pPr>
    </w:p>
    <w:bookmarkStart w:id="105" w:name="_Toc78474195"/>
    <w:bookmarkStart w:id="106" w:name="_Toc78474547"/>
    <w:bookmarkEnd w:id="105"/>
    <w:bookmarkEnd w:id="106"/>
    <w:p w14:paraId="72E115F5" w14:textId="77777777" w:rsidR="006579C0" w:rsidRDefault="00BC634A" w:rsidP="00537F98">
      <w:pPr>
        <w:rPr>
          <w:b/>
        </w:rPr>
      </w:pPr>
      <w:r>
        <w:object w:dxaOrig="9541" w:dyaOrig="816" w14:anchorId="7E2477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65pt;height:43.35pt" o:ole="">
            <v:imagedata r:id="rId22" o:title=""/>
          </v:shape>
          <o:OLEObject Type="Embed" ProgID="Package" ShapeID="_x0000_i1025" DrawAspect="Content" ObjectID="_1692863306" r:id="rId23"/>
        </w:object>
      </w:r>
    </w:p>
    <w:p w14:paraId="2104357E" w14:textId="77777777" w:rsidR="001A280C" w:rsidRDefault="001A280C" w:rsidP="00BC634A">
      <w:pPr>
        <w:pStyle w:val="Style2"/>
        <w:numPr>
          <w:ilvl w:val="0"/>
          <w:numId w:val="0"/>
        </w:numPr>
        <w:rPr>
          <w:rFonts w:eastAsia="Gill Sans MT"/>
          <w:b w:val="0"/>
          <w:iCs/>
          <w:color w:val="000000" w:themeColor="text1"/>
          <w:lang w:eastAsia="en-US"/>
        </w:rPr>
      </w:pPr>
    </w:p>
    <w:p w14:paraId="798C3535" w14:textId="3984DC18" w:rsidR="001A280C" w:rsidRDefault="001A280C">
      <w:pPr>
        <w:ind w:left="851" w:right="851"/>
        <w:rPr>
          <w:rFonts w:eastAsia="Gill Sans MT" w:cs="Segoe UI"/>
          <w:iCs/>
          <w:color w:val="000000" w:themeColor="text1"/>
          <w:szCs w:val="20"/>
        </w:rPr>
      </w:pPr>
      <w:r>
        <w:rPr>
          <w:rFonts w:eastAsia="Gill Sans MT"/>
          <w:b/>
          <w:iCs/>
          <w:color w:val="000000" w:themeColor="text1"/>
        </w:rPr>
        <w:br w:type="page"/>
      </w:r>
    </w:p>
    <w:p w14:paraId="2E103B1D" w14:textId="64F5D025" w:rsidR="001A280C" w:rsidRPr="004F664A" w:rsidRDefault="001A280C" w:rsidP="001A280C">
      <w:pPr>
        <w:pStyle w:val="Titre2"/>
        <w:keepNext/>
        <w:shd w:val="clear" w:color="auto" w:fill="00B0F0"/>
        <w:spacing w:before="240" w:beforeAutospacing="0" w:after="240" w:afterAutospacing="0"/>
        <w:rPr>
          <w:rFonts w:ascii="Segoe UI" w:hAnsi="Segoe UI" w:cs="Segoe UI"/>
          <w:bCs w:val="0"/>
          <w:color w:val="FFFFFF"/>
          <w:sz w:val="20"/>
          <w:szCs w:val="20"/>
          <w:lang w:val="fr-FR"/>
        </w:rPr>
      </w:pPr>
      <w:bookmarkStart w:id="107" w:name="_Toc82249880"/>
      <w:r w:rsidRPr="004F664A">
        <w:rPr>
          <w:rFonts w:ascii="Segoe UI" w:hAnsi="Segoe UI" w:cs="Segoe UI"/>
          <w:bCs w:val="0"/>
          <w:color w:val="FFFFFF"/>
          <w:sz w:val="20"/>
          <w:szCs w:val="20"/>
          <w:lang w:val="fr-FR"/>
        </w:rPr>
        <w:lastRenderedPageBreak/>
        <w:t>Annex</w:t>
      </w:r>
      <w:r w:rsidR="004F664A" w:rsidRPr="004F664A">
        <w:rPr>
          <w:rFonts w:ascii="Segoe UI" w:hAnsi="Segoe UI" w:cs="Segoe UI"/>
          <w:bCs w:val="0"/>
          <w:color w:val="FFFFFF"/>
          <w:sz w:val="20"/>
          <w:szCs w:val="20"/>
          <w:lang w:val="fr-FR"/>
        </w:rPr>
        <w:t>e</w:t>
      </w:r>
      <w:r w:rsidRPr="004F664A">
        <w:rPr>
          <w:rFonts w:ascii="Segoe UI" w:hAnsi="Segoe UI" w:cs="Segoe UI"/>
          <w:bCs w:val="0"/>
          <w:color w:val="FFFFFF"/>
          <w:sz w:val="20"/>
          <w:szCs w:val="20"/>
          <w:lang w:val="fr-FR"/>
        </w:rPr>
        <w:t xml:space="preserve"> 2</w:t>
      </w:r>
      <w:r w:rsidR="004F664A" w:rsidRPr="004F664A">
        <w:rPr>
          <w:rFonts w:ascii="Segoe UI" w:hAnsi="Segoe UI" w:cs="Segoe UI"/>
          <w:bCs w:val="0"/>
          <w:color w:val="FFFFFF"/>
          <w:sz w:val="20"/>
          <w:szCs w:val="20"/>
          <w:lang w:val="fr-FR"/>
        </w:rPr>
        <w:t xml:space="preserve"> : </w:t>
      </w:r>
      <w:r w:rsidRPr="004F664A">
        <w:rPr>
          <w:rFonts w:ascii="Segoe UI" w:hAnsi="Segoe UI" w:cs="Segoe UI"/>
          <w:bCs w:val="0"/>
          <w:color w:val="FFFFFF"/>
          <w:sz w:val="20"/>
          <w:szCs w:val="20"/>
          <w:lang w:val="fr-FR"/>
        </w:rPr>
        <w:t xml:space="preserve"> </w:t>
      </w:r>
      <w:r w:rsidR="004F664A" w:rsidRPr="004F664A">
        <w:rPr>
          <w:rFonts w:ascii="Segoe UI" w:hAnsi="Segoe UI" w:cs="Segoe UI"/>
          <w:bCs w:val="0"/>
          <w:color w:val="FFFFFF"/>
          <w:sz w:val="20"/>
          <w:szCs w:val="20"/>
          <w:lang w:val="fr-FR"/>
        </w:rPr>
        <w:t>L</w:t>
      </w:r>
      <w:r w:rsidR="004F664A">
        <w:rPr>
          <w:rFonts w:ascii="Segoe UI" w:hAnsi="Segoe UI" w:cs="Segoe UI"/>
          <w:bCs w:val="0"/>
          <w:color w:val="FFFFFF"/>
          <w:sz w:val="20"/>
          <w:szCs w:val="20"/>
          <w:lang w:val="fr-FR"/>
        </w:rPr>
        <w:t>a théorie du changement</w:t>
      </w:r>
      <w:bookmarkEnd w:id="107"/>
    </w:p>
    <w:p w14:paraId="3FB8A113" w14:textId="161700C0" w:rsidR="001A280C" w:rsidRPr="0022063A" w:rsidRDefault="00403A0F" w:rsidP="0022063A">
      <w:pPr>
        <w:rPr>
          <w:b/>
          <w:lang w:val="fr"/>
        </w:rPr>
      </w:pPr>
      <w:bookmarkStart w:id="108" w:name="_Toc78474549"/>
      <w:r w:rsidRPr="003B2136">
        <w:rPr>
          <w:lang w:val="fr"/>
        </w:rPr>
        <w:t>Une illustration de la T</w:t>
      </w:r>
      <w:r>
        <w:rPr>
          <w:lang w:val="fr"/>
        </w:rPr>
        <w:t>o</w:t>
      </w:r>
      <w:r w:rsidRPr="003B2136">
        <w:rPr>
          <w:lang w:val="fr"/>
        </w:rPr>
        <w:t xml:space="preserve">C du </w:t>
      </w:r>
      <w:r w:rsidR="00774467">
        <w:rPr>
          <w:lang w:val="fr"/>
        </w:rPr>
        <w:t>RCE</w:t>
      </w:r>
      <w:r w:rsidR="00987295">
        <w:rPr>
          <w:lang w:val="fr"/>
        </w:rPr>
        <w:t>#</w:t>
      </w:r>
      <w:r w:rsidRPr="003B2136">
        <w:rPr>
          <w:lang w:val="fr"/>
        </w:rPr>
        <w:t>7 est intégrée ici pour référence :</w:t>
      </w:r>
      <w:bookmarkEnd w:id="108"/>
      <w:r w:rsidR="001A280C" w:rsidRPr="0022063A">
        <w:rPr>
          <w:lang w:val="fr"/>
        </w:rPr>
        <w:t xml:space="preserve"> </w:t>
      </w:r>
    </w:p>
    <w:p w14:paraId="29083211" w14:textId="77777777" w:rsidR="001A280C" w:rsidRPr="0022063A" w:rsidRDefault="001A280C" w:rsidP="001A280C">
      <w:pPr>
        <w:pStyle w:val="Style2"/>
        <w:numPr>
          <w:ilvl w:val="0"/>
          <w:numId w:val="0"/>
        </w:numPr>
        <w:rPr>
          <w:rFonts w:eastAsia="Calibri"/>
          <w:b w:val="0"/>
          <w:color w:val="auto"/>
          <w:lang w:val="fr-FR" w:eastAsia="en-US"/>
        </w:rPr>
      </w:pPr>
    </w:p>
    <w:p w14:paraId="3A7579B0" w14:textId="77777777" w:rsidR="001A280C" w:rsidRPr="0022063A" w:rsidRDefault="001A280C" w:rsidP="001A280C">
      <w:pPr>
        <w:pStyle w:val="Style2"/>
        <w:numPr>
          <w:ilvl w:val="0"/>
          <w:numId w:val="0"/>
        </w:numPr>
        <w:ind w:left="720"/>
        <w:rPr>
          <w:lang w:val="fr-FR"/>
        </w:rPr>
      </w:pPr>
    </w:p>
    <w:bookmarkStart w:id="109" w:name="_Toc78474198"/>
    <w:bookmarkStart w:id="110" w:name="_Toc78474550"/>
    <w:bookmarkEnd w:id="109"/>
    <w:bookmarkEnd w:id="110"/>
    <w:p w14:paraId="47CA21AA" w14:textId="77777777" w:rsidR="001A280C" w:rsidRDefault="001A280C" w:rsidP="00537F98">
      <w:pPr>
        <w:jc w:val="center"/>
      </w:pPr>
      <w:r>
        <w:object w:dxaOrig="6313" w:dyaOrig="816" w14:anchorId="739B7624">
          <v:shape id="_x0000_i1026" type="#_x0000_t75" style="width:317.35pt;height:43.35pt" o:ole="">
            <v:imagedata r:id="rId24" o:title=""/>
          </v:shape>
          <o:OLEObject Type="Embed" ProgID="Package" ShapeID="_x0000_i1026" DrawAspect="Content" ObjectID="_1692863307" r:id="rId25"/>
        </w:object>
      </w:r>
    </w:p>
    <w:p w14:paraId="493BF9F8" w14:textId="77777777" w:rsidR="00274E84" w:rsidRDefault="00274E84">
      <w:pPr>
        <w:ind w:left="851" w:right="851"/>
        <w:sectPr w:rsidR="00274E84">
          <w:pgSz w:w="12240" w:h="15840"/>
          <w:pgMar w:top="1417" w:right="1417" w:bottom="1417" w:left="1417" w:header="708" w:footer="708" w:gutter="0"/>
          <w:cols w:space="708"/>
          <w:docGrid w:linePitch="360"/>
        </w:sectPr>
      </w:pPr>
      <w:r>
        <w:br w:type="page"/>
      </w:r>
    </w:p>
    <w:p w14:paraId="0FB8FCD7" w14:textId="194F6D43" w:rsidR="00274E84" w:rsidRPr="00732B4E" w:rsidRDefault="00274E84" w:rsidP="00732B4E">
      <w:pPr>
        <w:pStyle w:val="Titre2"/>
        <w:keepNext/>
        <w:shd w:val="clear" w:color="auto" w:fill="00B0F0"/>
        <w:spacing w:before="240" w:beforeAutospacing="0" w:after="240" w:afterAutospacing="0"/>
        <w:rPr>
          <w:rFonts w:ascii="Segoe UI" w:hAnsi="Segoe UI" w:cs="Segoe UI"/>
          <w:bCs w:val="0"/>
          <w:color w:val="FFFFFF"/>
          <w:sz w:val="20"/>
          <w:szCs w:val="20"/>
          <w:lang w:val="fr-FR"/>
        </w:rPr>
      </w:pPr>
      <w:bookmarkStart w:id="111" w:name="_Toc82249881"/>
      <w:r w:rsidRPr="00732B4E">
        <w:rPr>
          <w:rFonts w:ascii="Segoe UI" w:hAnsi="Segoe UI" w:cs="Segoe UI"/>
          <w:bCs w:val="0"/>
          <w:color w:val="FFFFFF"/>
          <w:sz w:val="20"/>
          <w:szCs w:val="20"/>
          <w:lang w:val="fr-FR"/>
        </w:rPr>
        <w:lastRenderedPageBreak/>
        <w:t>Annex</w:t>
      </w:r>
      <w:r w:rsidR="004F664A" w:rsidRPr="00732B4E">
        <w:rPr>
          <w:rFonts w:ascii="Segoe UI" w:hAnsi="Segoe UI" w:cs="Segoe UI"/>
          <w:bCs w:val="0"/>
          <w:color w:val="FFFFFF"/>
          <w:sz w:val="20"/>
          <w:szCs w:val="20"/>
          <w:lang w:val="fr-FR"/>
        </w:rPr>
        <w:t>e</w:t>
      </w:r>
      <w:r w:rsidRPr="00732B4E">
        <w:rPr>
          <w:rFonts w:ascii="Segoe UI" w:hAnsi="Segoe UI" w:cs="Segoe UI"/>
          <w:bCs w:val="0"/>
          <w:color w:val="FFFFFF"/>
          <w:sz w:val="20"/>
          <w:szCs w:val="20"/>
          <w:lang w:val="fr-FR"/>
        </w:rPr>
        <w:t xml:space="preserve"> 3</w:t>
      </w:r>
      <w:r w:rsidR="004F664A" w:rsidRPr="00732B4E">
        <w:rPr>
          <w:rFonts w:ascii="Segoe UI" w:hAnsi="Segoe UI" w:cs="Segoe UI"/>
          <w:bCs w:val="0"/>
          <w:color w:val="FFFFFF"/>
          <w:sz w:val="20"/>
          <w:szCs w:val="20"/>
          <w:lang w:val="fr-FR"/>
        </w:rPr>
        <w:t xml:space="preserve"> :</w:t>
      </w:r>
      <w:r w:rsidRPr="00732B4E">
        <w:rPr>
          <w:rFonts w:ascii="Segoe UI" w:hAnsi="Segoe UI" w:cs="Segoe UI"/>
          <w:bCs w:val="0"/>
          <w:color w:val="FFFFFF"/>
          <w:sz w:val="20"/>
          <w:szCs w:val="20"/>
          <w:lang w:val="fr-FR"/>
        </w:rPr>
        <w:t xml:space="preserve"> </w:t>
      </w:r>
      <w:r w:rsidR="004F664A" w:rsidRPr="00732B4E">
        <w:rPr>
          <w:rFonts w:ascii="Segoe UI" w:hAnsi="Segoe UI" w:cs="Segoe UI"/>
          <w:bCs w:val="0"/>
          <w:color w:val="FFFFFF"/>
          <w:sz w:val="20"/>
          <w:szCs w:val="20"/>
          <w:lang w:val="fr-FR"/>
        </w:rPr>
        <w:t>Portée de l’évaluation</w:t>
      </w:r>
      <w:bookmarkEnd w:id="111"/>
      <w:r w:rsidRPr="00732B4E">
        <w:rPr>
          <w:rFonts w:ascii="Segoe UI" w:hAnsi="Segoe UI" w:cs="Segoe UI"/>
          <w:bCs w:val="0"/>
          <w:color w:val="FFFFFF"/>
          <w:sz w:val="20"/>
          <w:szCs w:val="20"/>
          <w:lang w:val="fr-FR"/>
        </w:rPr>
        <w:t xml:space="preserve"> </w:t>
      </w:r>
    </w:p>
    <w:tbl>
      <w:tblPr>
        <w:tblStyle w:val="TableNormal21"/>
        <w:tblW w:w="14014" w:type="dxa"/>
        <w:tblInd w:w="-4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99"/>
        <w:gridCol w:w="1275"/>
        <w:gridCol w:w="1134"/>
        <w:gridCol w:w="1276"/>
        <w:gridCol w:w="4111"/>
        <w:gridCol w:w="2835"/>
        <w:gridCol w:w="1984"/>
      </w:tblGrid>
      <w:tr w:rsidR="00F104D2" w:rsidRPr="00FC479F" w14:paraId="51895D72" w14:textId="77777777" w:rsidTr="00601D52">
        <w:trPr>
          <w:trHeight w:val="520"/>
        </w:trPr>
        <w:tc>
          <w:tcPr>
            <w:tcW w:w="1399" w:type="dxa"/>
            <w:shd w:val="clear" w:color="auto" w:fill="D9D9D9"/>
            <w:vAlign w:val="center"/>
          </w:tcPr>
          <w:p w14:paraId="67425D58" w14:textId="77777777" w:rsidR="00F104D2" w:rsidRPr="00FC479F" w:rsidRDefault="00F104D2" w:rsidP="00601D52">
            <w:pPr>
              <w:pStyle w:val="TableParagraph"/>
              <w:spacing w:line="272" w:lineRule="exact"/>
              <w:ind w:left="503"/>
              <w:rPr>
                <w:rFonts w:ascii="Segoe UI" w:hAnsi="Segoe UI" w:cs="Segoe UI"/>
                <w:b/>
                <w:sz w:val="16"/>
                <w:szCs w:val="16"/>
                <w:lang w:val="fr-FR"/>
              </w:rPr>
            </w:pPr>
          </w:p>
        </w:tc>
        <w:tc>
          <w:tcPr>
            <w:tcW w:w="3685" w:type="dxa"/>
            <w:gridSpan w:val="3"/>
            <w:shd w:val="clear" w:color="auto" w:fill="D9D9D9"/>
            <w:vAlign w:val="center"/>
          </w:tcPr>
          <w:p w14:paraId="7803F892" w14:textId="77777777" w:rsidR="00F104D2" w:rsidRPr="00FC479F" w:rsidRDefault="00F104D2" w:rsidP="00601D52">
            <w:pPr>
              <w:pStyle w:val="TableParagraph"/>
              <w:spacing w:line="272" w:lineRule="exact"/>
              <w:ind w:left="3"/>
              <w:jc w:val="center"/>
              <w:rPr>
                <w:rFonts w:ascii="Segoe UI" w:hAnsi="Segoe UI" w:cs="Segoe UI"/>
                <w:b/>
                <w:lang w:val="fr-FR"/>
              </w:rPr>
            </w:pPr>
            <w:r w:rsidRPr="00FC479F">
              <w:rPr>
                <w:rFonts w:ascii="Segoe UI" w:hAnsi="Segoe UI" w:cs="Segoe UI"/>
                <w:b/>
                <w:bCs/>
                <w:lang w:val="fr" w:bidi="ar-SA"/>
              </w:rPr>
              <w:t>Stratégies mises en œuvre</w:t>
            </w:r>
          </w:p>
        </w:tc>
        <w:tc>
          <w:tcPr>
            <w:tcW w:w="8930" w:type="dxa"/>
            <w:gridSpan w:val="3"/>
            <w:shd w:val="clear" w:color="auto" w:fill="D9D9D9"/>
            <w:vAlign w:val="center"/>
          </w:tcPr>
          <w:p w14:paraId="4B63DFB1" w14:textId="77777777" w:rsidR="00F104D2" w:rsidRPr="00FC479F" w:rsidRDefault="00F104D2" w:rsidP="00601D52">
            <w:pPr>
              <w:pStyle w:val="TableParagraph"/>
              <w:spacing w:line="272" w:lineRule="exact"/>
              <w:ind w:left="3"/>
              <w:jc w:val="center"/>
              <w:rPr>
                <w:rFonts w:ascii="Segoe UI" w:hAnsi="Segoe UI" w:cs="Segoe UI"/>
                <w:b/>
                <w:lang w:val="fr-FR"/>
              </w:rPr>
            </w:pPr>
            <w:r w:rsidRPr="00FC479F">
              <w:rPr>
                <w:rFonts w:ascii="Segoe UI" w:hAnsi="Segoe UI" w:cs="Segoe UI"/>
                <w:b/>
                <w:bCs/>
                <w:lang w:val="fr" w:bidi="ar-SA"/>
              </w:rPr>
              <w:t>Portée de l’évaluation</w:t>
            </w:r>
          </w:p>
        </w:tc>
      </w:tr>
      <w:tr w:rsidR="00F104D2" w:rsidRPr="00FC479F" w14:paraId="3908456E" w14:textId="77777777" w:rsidTr="00601D52">
        <w:trPr>
          <w:trHeight w:val="520"/>
        </w:trPr>
        <w:tc>
          <w:tcPr>
            <w:tcW w:w="1399" w:type="dxa"/>
            <w:shd w:val="clear" w:color="auto" w:fill="D9D9D9"/>
            <w:vAlign w:val="center"/>
          </w:tcPr>
          <w:p w14:paraId="1DD2B795" w14:textId="77777777" w:rsidR="00F104D2" w:rsidRPr="00FC479F" w:rsidRDefault="00F104D2" w:rsidP="00601D52">
            <w:pPr>
              <w:pStyle w:val="TableParagraph"/>
              <w:spacing w:line="272" w:lineRule="exact"/>
              <w:ind w:left="503"/>
              <w:rPr>
                <w:rFonts w:ascii="Segoe UI" w:hAnsi="Segoe UI" w:cs="Segoe UI"/>
                <w:b/>
                <w:sz w:val="16"/>
                <w:szCs w:val="16"/>
                <w:lang w:val="fr-FR"/>
              </w:rPr>
            </w:pPr>
            <w:r w:rsidRPr="00FC479F">
              <w:rPr>
                <w:rFonts w:ascii="Segoe UI" w:hAnsi="Segoe UI" w:cs="Segoe UI"/>
                <w:b/>
                <w:sz w:val="16"/>
                <w:szCs w:val="16"/>
                <w:lang w:val="fr-FR"/>
              </w:rPr>
              <w:t>Pays</w:t>
            </w:r>
          </w:p>
        </w:tc>
        <w:tc>
          <w:tcPr>
            <w:tcW w:w="1275" w:type="dxa"/>
            <w:shd w:val="clear" w:color="auto" w:fill="D9D9D9"/>
            <w:vAlign w:val="center"/>
          </w:tcPr>
          <w:p w14:paraId="37D98873" w14:textId="77777777" w:rsidR="00F104D2" w:rsidRPr="00FC479F" w:rsidRDefault="00F104D2" w:rsidP="00601D52">
            <w:pPr>
              <w:pStyle w:val="TableParagraph"/>
              <w:ind w:left="3"/>
              <w:jc w:val="center"/>
              <w:rPr>
                <w:rFonts w:ascii="Segoe UI" w:hAnsi="Segoe UI" w:cs="Segoe UI"/>
                <w:b/>
                <w:sz w:val="16"/>
                <w:szCs w:val="16"/>
                <w:lang w:val="fr-FR"/>
              </w:rPr>
            </w:pPr>
            <w:r w:rsidRPr="00FC479F">
              <w:rPr>
                <w:rFonts w:ascii="Segoe UI" w:hAnsi="Segoe UI" w:cs="Segoe UI"/>
                <w:b/>
                <w:bCs/>
                <w:sz w:val="16"/>
                <w:szCs w:val="16"/>
                <w:lang w:val="fr" w:bidi="ar-SA"/>
              </w:rPr>
              <w:t>Interopérabilité avec la santé et la vaccination</w:t>
            </w:r>
          </w:p>
        </w:tc>
        <w:tc>
          <w:tcPr>
            <w:tcW w:w="1134" w:type="dxa"/>
            <w:shd w:val="clear" w:color="auto" w:fill="D9D9D9"/>
            <w:vAlign w:val="center"/>
          </w:tcPr>
          <w:p w14:paraId="2F547BE5" w14:textId="77777777" w:rsidR="00F104D2" w:rsidRPr="00FC479F" w:rsidRDefault="00F104D2" w:rsidP="00601D52">
            <w:pPr>
              <w:pStyle w:val="TableParagraph"/>
              <w:ind w:left="3"/>
              <w:jc w:val="center"/>
              <w:rPr>
                <w:rFonts w:ascii="Segoe UI" w:hAnsi="Segoe UI" w:cs="Segoe UI"/>
                <w:b/>
                <w:sz w:val="16"/>
                <w:szCs w:val="16"/>
                <w:lang w:val="fr-FR"/>
              </w:rPr>
            </w:pPr>
            <w:r w:rsidRPr="00FC479F">
              <w:rPr>
                <w:rFonts w:ascii="Segoe UI" w:hAnsi="Segoe UI" w:cs="Segoe UI"/>
                <w:b/>
                <w:bCs/>
                <w:sz w:val="16"/>
                <w:szCs w:val="16"/>
                <w:lang w:val="fr" w:bidi="ar-SA"/>
              </w:rPr>
              <w:t>Réforme du système CRVS</w:t>
            </w:r>
          </w:p>
        </w:tc>
        <w:tc>
          <w:tcPr>
            <w:tcW w:w="1276" w:type="dxa"/>
            <w:shd w:val="clear" w:color="auto" w:fill="D9D9D9"/>
            <w:vAlign w:val="center"/>
          </w:tcPr>
          <w:p w14:paraId="5721CB0B" w14:textId="77777777" w:rsidR="00F104D2" w:rsidRPr="00FC479F" w:rsidRDefault="00F104D2" w:rsidP="00601D52">
            <w:pPr>
              <w:pStyle w:val="TableParagraph"/>
              <w:ind w:left="3"/>
              <w:jc w:val="center"/>
              <w:rPr>
                <w:rFonts w:ascii="Segoe UI" w:hAnsi="Segoe UI" w:cs="Segoe UI"/>
                <w:b/>
                <w:sz w:val="16"/>
                <w:szCs w:val="16"/>
                <w:lang w:val="fr-FR"/>
              </w:rPr>
            </w:pPr>
            <w:r w:rsidRPr="00FC479F">
              <w:rPr>
                <w:rFonts w:ascii="Segoe UI" w:hAnsi="Segoe UI" w:cs="Segoe UI"/>
                <w:b/>
                <w:bCs/>
                <w:sz w:val="16"/>
                <w:szCs w:val="16"/>
                <w:lang w:val="fr" w:bidi="ar-SA"/>
              </w:rPr>
              <w:t>Engagement communautaire</w:t>
            </w:r>
          </w:p>
        </w:tc>
        <w:tc>
          <w:tcPr>
            <w:tcW w:w="4111" w:type="dxa"/>
            <w:shd w:val="clear" w:color="auto" w:fill="D9D9D9"/>
            <w:vAlign w:val="center"/>
          </w:tcPr>
          <w:p w14:paraId="46775071" w14:textId="77777777" w:rsidR="00F104D2" w:rsidRPr="00FC479F" w:rsidRDefault="00F104D2" w:rsidP="00601D52">
            <w:pPr>
              <w:pStyle w:val="TableParagraph"/>
              <w:ind w:left="3"/>
              <w:jc w:val="center"/>
              <w:rPr>
                <w:rFonts w:ascii="Segoe UI" w:hAnsi="Segoe UI" w:cs="Segoe UI"/>
                <w:b/>
                <w:sz w:val="16"/>
                <w:szCs w:val="16"/>
                <w:lang w:val="fr-FR"/>
              </w:rPr>
            </w:pPr>
            <w:r w:rsidRPr="00FC479F">
              <w:rPr>
                <w:rFonts w:ascii="Segoe UI" w:hAnsi="Segoe UI" w:cs="Segoe UI"/>
                <w:b/>
                <w:sz w:val="16"/>
                <w:szCs w:val="16"/>
                <w:lang w:val="fr-FR"/>
              </w:rPr>
              <w:t>Portée thématique</w:t>
            </w:r>
          </w:p>
        </w:tc>
        <w:tc>
          <w:tcPr>
            <w:tcW w:w="2835" w:type="dxa"/>
            <w:shd w:val="clear" w:color="auto" w:fill="D9D9D9"/>
            <w:vAlign w:val="center"/>
          </w:tcPr>
          <w:p w14:paraId="6A55EB05" w14:textId="77777777" w:rsidR="00F104D2" w:rsidRPr="00FC479F" w:rsidRDefault="00F104D2" w:rsidP="00601D52">
            <w:pPr>
              <w:pStyle w:val="TableParagraph"/>
              <w:ind w:left="144"/>
              <w:jc w:val="center"/>
              <w:rPr>
                <w:rFonts w:ascii="Segoe UI" w:hAnsi="Segoe UI" w:cs="Segoe UI"/>
                <w:b/>
                <w:sz w:val="16"/>
                <w:szCs w:val="16"/>
                <w:lang w:val="fr-FR"/>
              </w:rPr>
            </w:pPr>
            <w:r w:rsidRPr="00FC479F">
              <w:rPr>
                <w:rFonts w:ascii="Segoe UI" w:hAnsi="Segoe UI" w:cs="Segoe UI"/>
                <w:b/>
                <w:sz w:val="16"/>
                <w:szCs w:val="16"/>
                <w:lang w:val="fr-FR"/>
              </w:rPr>
              <w:t>Portée géographique</w:t>
            </w:r>
          </w:p>
        </w:tc>
        <w:tc>
          <w:tcPr>
            <w:tcW w:w="1984" w:type="dxa"/>
            <w:shd w:val="clear" w:color="auto" w:fill="D9D9D9"/>
            <w:vAlign w:val="center"/>
          </w:tcPr>
          <w:p w14:paraId="7D261533" w14:textId="77777777" w:rsidR="00F104D2" w:rsidRPr="00FC479F" w:rsidRDefault="00F104D2" w:rsidP="00601D52">
            <w:pPr>
              <w:pStyle w:val="TableParagraph"/>
              <w:ind w:left="3"/>
              <w:jc w:val="center"/>
              <w:rPr>
                <w:rFonts w:ascii="Segoe UI" w:hAnsi="Segoe UI" w:cs="Segoe UI"/>
                <w:b/>
                <w:sz w:val="16"/>
                <w:szCs w:val="16"/>
                <w:lang w:val="fr-FR"/>
              </w:rPr>
            </w:pPr>
            <w:r w:rsidRPr="00FC479F">
              <w:rPr>
                <w:rFonts w:ascii="Segoe UI" w:hAnsi="Segoe UI" w:cs="Segoe UI"/>
                <w:b/>
                <w:sz w:val="16"/>
                <w:szCs w:val="16"/>
                <w:lang w:val="fr-FR"/>
              </w:rPr>
              <w:t>Portée chronologique</w:t>
            </w:r>
          </w:p>
        </w:tc>
      </w:tr>
      <w:tr w:rsidR="00F104D2" w:rsidRPr="00FC479F" w14:paraId="124DED69" w14:textId="77777777" w:rsidTr="00601D52">
        <w:trPr>
          <w:trHeight w:val="489"/>
        </w:trPr>
        <w:tc>
          <w:tcPr>
            <w:tcW w:w="1399" w:type="dxa"/>
            <w:vAlign w:val="center"/>
          </w:tcPr>
          <w:p w14:paraId="11EC253F" w14:textId="77777777" w:rsidR="00F104D2" w:rsidRPr="00FC479F" w:rsidRDefault="00F104D2" w:rsidP="00601D52">
            <w:pPr>
              <w:pStyle w:val="TableParagraph"/>
              <w:spacing w:before="95"/>
              <w:ind w:left="112"/>
              <w:rPr>
                <w:rFonts w:ascii="Segoe UI" w:hAnsi="Segoe UI" w:cs="Segoe UI"/>
                <w:b/>
                <w:sz w:val="20"/>
                <w:szCs w:val="20"/>
                <w:lang w:val="fr-FR"/>
              </w:rPr>
            </w:pPr>
            <w:r w:rsidRPr="00FC479F">
              <w:rPr>
                <w:rFonts w:ascii="Segoe UI" w:hAnsi="Segoe UI" w:cs="Segoe UI"/>
                <w:b/>
                <w:bCs/>
                <w:sz w:val="20"/>
                <w:szCs w:val="20"/>
                <w:lang w:val="fr-FR"/>
              </w:rPr>
              <w:t xml:space="preserve">Togo </w:t>
            </w:r>
          </w:p>
        </w:tc>
        <w:tc>
          <w:tcPr>
            <w:tcW w:w="1275" w:type="dxa"/>
            <w:vAlign w:val="center"/>
          </w:tcPr>
          <w:p w14:paraId="2B5D906B" w14:textId="77777777" w:rsidR="00F104D2" w:rsidRPr="00FC479F" w:rsidRDefault="00F104D2" w:rsidP="00601D52">
            <w:pPr>
              <w:pStyle w:val="Default"/>
              <w:ind w:right="139"/>
              <w:jc w:val="center"/>
              <w:rPr>
                <w:rFonts w:ascii="Segoe UI" w:hAnsi="Segoe UI" w:cs="Segoe UI"/>
                <w:color w:val="auto"/>
                <w:sz w:val="22"/>
                <w:szCs w:val="22"/>
              </w:rPr>
            </w:pPr>
            <w:r w:rsidRPr="00FC479F">
              <w:rPr>
                <w:rFonts w:ascii="Segoe UI" w:hAnsi="Segoe UI" w:cs="Segoe UI"/>
                <w:b/>
                <w:bCs/>
                <w:sz w:val="22"/>
                <w:szCs w:val="22"/>
                <w:lang w:val="fr"/>
              </w:rPr>
              <w:t>√</w:t>
            </w:r>
          </w:p>
        </w:tc>
        <w:tc>
          <w:tcPr>
            <w:tcW w:w="1134" w:type="dxa"/>
            <w:vAlign w:val="center"/>
          </w:tcPr>
          <w:p w14:paraId="3F7A2AFE" w14:textId="77777777" w:rsidR="00F104D2" w:rsidRPr="00FC479F" w:rsidRDefault="00F104D2" w:rsidP="00601D52">
            <w:pPr>
              <w:pStyle w:val="Default"/>
              <w:ind w:right="139"/>
              <w:jc w:val="center"/>
              <w:rPr>
                <w:rFonts w:ascii="Segoe UI" w:hAnsi="Segoe UI" w:cs="Segoe UI"/>
                <w:color w:val="auto"/>
                <w:sz w:val="22"/>
                <w:szCs w:val="22"/>
              </w:rPr>
            </w:pPr>
            <w:r w:rsidRPr="00FC479F">
              <w:rPr>
                <w:rFonts w:ascii="Segoe UI" w:hAnsi="Segoe UI" w:cs="Segoe UI"/>
                <w:b/>
                <w:bCs/>
                <w:sz w:val="22"/>
                <w:szCs w:val="22"/>
                <w:lang w:val="fr"/>
              </w:rPr>
              <w:t>√</w:t>
            </w:r>
          </w:p>
        </w:tc>
        <w:tc>
          <w:tcPr>
            <w:tcW w:w="1276" w:type="dxa"/>
            <w:vAlign w:val="center"/>
          </w:tcPr>
          <w:p w14:paraId="4CD02F1C" w14:textId="77777777" w:rsidR="00F104D2" w:rsidRPr="00FC479F" w:rsidRDefault="00F104D2" w:rsidP="00601D52">
            <w:pPr>
              <w:pStyle w:val="Default"/>
              <w:ind w:right="139"/>
              <w:jc w:val="center"/>
              <w:rPr>
                <w:rFonts w:ascii="Segoe UI" w:hAnsi="Segoe UI" w:cs="Segoe UI"/>
                <w:color w:val="auto"/>
                <w:sz w:val="22"/>
                <w:szCs w:val="22"/>
              </w:rPr>
            </w:pPr>
            <w:r w:rsidRPr="00FC479F">
              <w:rPr>
                <w:rFonts w:ascii="Segoe UI" w:hAnsi="Segoe UI" w:cs="Segoe UI"/>
                <w:b/>
                <w:bCs/>
                <w:sz w:val="22"/>
                <w:szCs w:val="22"/>
                <w:lang w:val="fr"/>
              </w:rPr>
              <w:t>√</w:t>
            </w:r>
          </w:p>
        </w:tc>
        <w:tc>
          <w:tcPr>
            <w:tcW w:w="4111" w:type="dxa"/>
            <w:vAlign w:val="center"/>
          </w:tcPr>
          <w:p w14:paraId="69AC2108" w14:textId="77777777" w:rsidR="00F104D2" w:rsidRPr="00FC479F" w:rsidRDefault="00F104D2" w:rsidP="00601D52">
            <w:pPr>
              <w:pStyle w:val="Default"/>
              <w:ind w:right="139"/>
              <w:jc w:val="both"/>
              <w:rPr>
                <w:rFonts w:ascii="Segoe UI" w:hAnsi="Segoe UI" w:cs="Segoe UI"/>
                <w:color w:val="auto"/>
                <w:sz w:val="16"/>
                <w:szCs w:val="16"/>
              </w:rPr>
            </w:pPr>
          </w:p>
          <w:p w14:paraId="0B7C2446" w14:textId="77777777" w:rsidR="00F104D2" w:rsidRPr="00FC479F" w:rsidRDefault="00F104D2" w:rsidP="00601D52">
            <w:pPr>
              <w:pStyle w:val="TableParagraph"/>
              <w:spacing w:line="240" w:lineRule="atLeast"/>
              <w:ind w:left="114" w:right="139"/>
              <w:jc w:val="both"/>
              <w:rPr>
                <w:rFonts w:ascii="Segoe UI" w:hAnsi="Segoe UI" w:cs="Segoe UI"/>
                <w:sz w:val="16"/>
                <w:szCs w:val="16"/>
                <w:lang w:val="fr-FR"/>
              </w:rPr>
            </w:pPr>
            <w:r w:rsidRPr="00FC479F">
              <w:rPr>
                <w:rFonts w:ascii="Segoe UI" w:hAnsi="Segoe UI" w:cs="Segoe UI"/>
                <w:sz w:val="16"/>
                <w:szCs w:val="16"/>
                <w:lang w:val="fr-FR"/>
              </w:rPr>
              <w:t>L'accent sera mis sur la réforme du CRVS et la mise en œuvre des stratégies clés du KRC dans le contexte de la décentralisation et des « mairies » nouvellement élues.</w:t>
            </w:r>
          </w:p>
          <w:p w14:paraId="34884847" w14:textId="77777777" w:rsidR="00F104D2" w:rsidRPr="00FC479F" w:rsidRDefault="00F104D2" w:rsidP="00601D52">
            <w:pPr>
              <w:pStyle w:val="TableParagraph"/>
              <w:spacing w:line="240" w:lineRule="atLeast"/>
              <w:ind w:left="114" w:right="139"/>
              <w:jc w:val="both"/>
              <w:rPr>
                <w:rFonts w:ascii="Segoe UI" w:hAnsi="Segoe UI" w:cs="Segoe UI"/>
                <w:sz w:val="16"/>
                <w:szCs w:val="16"/>
                <w:lang w:val="fr-FR"/>
              </w:rPr>
            </w:pPr>
            <w:r w:rsidRPr="00FC479F">
              <w:rPr>
                <w:rFonts w:ascii="Segoe UI" w:hAnsi="Segoe UI" w:cs="Segoe UI"/>
                <w:sz w:val="16"/>
                <w:szCs w:val="16"/>
                <w:lang w:val="fr-FR"/>
              </w:rPr>
              <w:t xml:space="preserve">. </w:t>
            </w:r>
          </w:p>
        </w:tc>
        <w:tc>
          <w:tcPr>
            <w:tcW w:w="2835" w:type="dxa"/>
            <w:vAlign w:val="center"/>
          </w:tcPr>
          <w:p w14:paraId="6B49A422" w14:textId="77777777" w:rsidR="00F104D2" w:rsidRPr="00FC479F" w:rsidRDefault="00F104D2" w:rsidP="00601D52">
            <w:pPr>
              <w:pStyle w:val="TableParagraph"/>
              <w:spacing w:before="1" w:line="237" w:lineRule="exact"/>
              <w:ind w:left="144" w:right="129"/>
              <w:jc w:val="both"/>
              <w:rPr>
                <w:rFonts w:ascii="Segoe UI" w:hAnsi="Segoe UI" w:cs="Segoe UI"/>
                <w:sz w:val="16"/>
                <w:szCs w:val="16"/>
                <w:lang w:val="fr-FR"/>
              </w:rPr>
            </w:pPr>
            <w:r w:rsidRPr="00FC479F">
              <w:rPr>
                <w:rFonts w:ascii="Segoe UI" w:eastAsia="Arial" w:hAnsi="Segoe UI" w:cs="Segoe UI"/>
                <w:sz w:val="16"/>
                <w:szCs w:val="16"/>
                <w:lang w:val="fr-FR" w:eastAsia="nl-NL" w:bidi="nl-NL"/>
              </w:rPr>
              <w:t>L'évaluation couvrira le territoire national et les 44 préfectures. Il est demandé que l'équipe d'évaluation couvre un échantillon à la fois des préfectures qui sont soutenues par l'UNICEF et exploitent un CRVS existant (13) et des préfectures qui n'ont pas encore mis en œuvre un système interopérable d'enregistrement des faits d'état civil.</w:t>
            </w:r>
            <w:r w:rsidRPr="00FC479F">
              <w:rPr>
                <w:rFonts w:ascii="Segoe UI" w:hAnsi="Segoe UI" w:cs="Segoe UI"/>
                <w:sz w:val="16"/>
                <w:szCs w:val="16"/>
                <w:lang w:val="fr-FR"/>
              </w:rPr>
              <w:t xml:space="preserve"> </w:t>
            </w:r>
          </w:p>
        </w:tc>
        <w:tc>
          <w:tcPr>
            <w:tcW w:w="1984" w:type="dxa"/>
            <w:vAlign w:val="center"/>
          </w:tcPr>
          <w:p w14:paraId="032A8C1D" w14:textId="77777777" w:rsidR="00F104D2" w:rsidRPr="00FC479F" w:rsidRDefault="00F104D2" w:rsidP="00601D52">
            <w:pPr>
              <w:pStyle w:val="TableParagraph"/>
              <w:spacing w:before="1"/>
              <w:ind w:left="112"/>
              <w:jc w:val="center"/>
              <w:rPr>
                <w:rFonts w:ascii="Segoe UI" w:hAnsi="Segoe UI" w:cs="Segoe UI"/>
                <w:sz w:val="16"/>
                <w:szCs w:val="16"/>
                <w:lang w:val="fr-FR"/>
              </w:rPr>
            </w:pPr>
            <w:r w:rsidRPr="00FC479F">
              <w:rPr>
                <w:rFonts w:ascii="Segoe UI" w:hAnsi="Segoe UI" w:cs="Segoe UI"/>
                <w:sz w:val="16"/>
                <w:szCs w:val="16"/>
                <w:lang w:val="fr-FR" w:bidi="nl-NL"/>
              </w:rPr>
              <w:t>Janvier 2017- Juin 2021</w:t>
            </w:r>
          </w:p>
        </w:tc>
      </w:tr>
    </w:tbl>
    <w:p w14:paraId="38FC5CD6" w14:textId="358B5016" w:rsidR="001A280C" w:rsidRPr="00853B53" w:rsidRDefault="001A280C" w:rsidP="001A280C">
      <w:pPr>
        <w:pStyle w:val="Style2"/>
        <w:numPr>
          <w:ilvl w:val="0"/>
          <w:numId w:val="0"/>
        </w:numPr>
        <w:rPr>
          <w:rFonts w:eastAsia="Gill Sans MT"/>
          <w:b w:val="0"/>
          <w:iCs/>
          <w:color w:val="000000" w:themeColor="text1"/>
          <w:lang w:eastAsia="en-US"/>
        </w:rPr>
        <w:sectPr w:rsidR="001A280C" w:rsidRPr="00853B53" w:rsidSect="00274E84">
          <w:pgSz w:w="15840" w:h="12240" w:orient="landscape"/>
          <w:pgMar w:top="1417" w:right="1417" w:bottom="1417" w:left="1417" w:header="708" w:footer="708" w:gutter="0"/>
          <w:cols w:space="708"/>
          <w:docGrid w:linePitch="360"/>
        </w:sectPr>
      </w:pPr>
    </w:p>
    <w:p w14:paraId="168E7588" w14:textId="2F7A5BFF" w:rsidR="00675939" w:rsidRPr="002D7C6E" w:rsidRDefault="00DC5D2D" w:rsidP="002D7C6E">
      <w:pPr>
        <w:pStyle w:val="Titre2"/>
        <w:keepNext/>
        <w:shd w:val="clear" w:color="auto" w:fill="00B0F0"/>
        <w:spacing w:before="240" w:beforeAutospacing="0" w:after="240" w:afterAutospacing="0"/>
        <w:rPr>
          <w:rFonts w:ascii="Segoe UI" w:hAnsi="Segoe UI" w:cs="Segoe UI"/>
          <w:bCs w:val="0"/>
          <w:color w:val="FFFFFF"/>
          <w:sz w:val="20"/>
          <w:szCs w:val="20"/>
        </w:rPr>
      </w:pPr>
      <w:bookmarkStart w:id="112" w:name="_Toc82249882"/>
      <w:r w:rsidRPr="00E120EB">
        <w:rPr>
          <w:rFonts w:ascii="Segoe UI" w:hAnsi="Segoe UI" w:cs="Segoe UI"/>
          <w:bCs w:val="0"/>
          <w:color w:val="FFFFFF"/>
          <w:sz w:val="20"/>
          <w:szCs w:val="20"/>
        </w:rPr>
        <w:lastRenderedPageBreak/>
        <w:t>Annex</w:t>
      </w:r>
      <w:r w:rsidR="004F664A">
        <w:rPr>
          <w:rFonts w:ascii="Segoe UI" w:hAnsi="Segoe UI" w:cs="Segoe UI"/>
          <w:bCs w:val="0"/>
          <w:color w:val="FFFFFF"/>
          <w:sz w:val="20"/>
          <w:szCs w:val="20"/>
        </w:rPr>
        <w:t>e</w:t>
      </w:r>
      <w:r w:rsidRPr="00E120EB">
        <w:rPr>
          <w:rFonts w:ascii="Segoe UI" w:hAnsi="Segoe UI" w:cs="Segoe UI"/>
          <w:bCs w:val="0"/>
          <w:color w:val="FFFFFF"/>
          <w:sz w:val="20"/>
          <w:szCs w:val="20"/>
        </w:rPr>
        <w:t xml:space="preserve"> </w:t>
      </w:r>
      <w:r w:rsidR="00274E84">
        <w:rPr>
          <w:rFonts w:ascii="Segoe UI" w:hAnsi="Segoe UI" w:cs="Segoe UI"/>
          <w:bCs w:val="0"/>
          <w:color w:val="FFFFFF"/>
          <w:sz w:val="20"/>
          <w:szCs w:val="20"/>
        </w:rPr>
        <w:t>4</w:t>
      </w:r>
      <w:r w:rsidR="004F664A">
        <w:rPr>
          <w:rFonts w:ascii="Segoe UI" w:hAnsi="Segoe UI" w:cs="Segoe UI"/>
          <w:bCs w:val="0"/>
          <w:color w:val="FFFFFF"/>
          <w:sz w:val="20"/>
          <w:szCs w:val="20"/>
        </w:rPr>
        <w:t xml:space="preserve"> : Matrice d’évaluation</w:t>
      </w:r>
      <w:bookmarkEnd w:id="112"/>
      <w:r w:rsidR="00CA4494" w:rsidRPr="00E120EB">
        <w:rPr>
          <w:rFonts w:ascii="Segoe UI" w:hAnsi="Segoe UI" w:cs="Segoe UI"/>
          <w:bCs w:val="0"/>
          <w:color w:val="FFFFFF"/>
          <w:sz w:val="20"/>
          <w:szCs w:val="20"/>
        </w:rPr>
        <w:t xml:space="preserve"> </w:t>
      </w:r>
    </w:p>
    <w:tbl>
      <w:tblPr>
        <w:tblW w:w="5892" w:type="pct"/>
        <w:tblInd w:w="-1139"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2016"/>
        <w:gridCol w:w="2647"/>
        <w:gridCol w:w="2636"/>
        <w:gridCol w:w="3293"/>
        <w:gridCol w:w="2695"/>
        <w:gridCol w:w="2027"/>
      </w:tblGrid>
      <w:tr w:rsidR="00133FB5" w:rsidRPr="00EF6901" w14:paraId="3D945D27" w14:textId="77777777" w:rsidTr="000F5803">
        <w:trPr>
          <w:trHeight w:val="20"/>
        </w:trPr>
        <w:tc>
          <w:tcPr>
            <w:tcW w:w="15303" w:type="dxa"/>
            <w:gridSpan w:val="6"/>
            <w:shd w:val="clear" w:color="auto" w:fill="auto"/>
            <w:hideMark/>
          </w:tcPr>
          <w:p w14:paraId="0AD7682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Entretiens avec des informateurs clés avec les parties prenantes concernées au bureau régional de l’UNICEF; bureau de pays de l’UNICEF; Ministères et institutions gouvernementales; Partenaires techniques et financiers du développement; Les institutions locales de développement; Partenaires de mise en œuvre, y compris les OSC, les ONG, etc.                                                                                                                                                                                                     </w:t>
            </w:r>
          </w:p>
          <w:p w14:paraId="04C4953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*Discussions de groupe (FGD) - Adolescentes et garçons / enfants (12-18 ans) Jeunes adultes (18-24ans) ; Parents adolescents (15-18 ans); Les femmes et les hommes de la communauté (parents / soignants, y compris les oncles, les tantes, les sœurs, les frères); Facilitateurs du dialogue communautaire; facilitateurs de l’éducation par les pairs; Agents de santé   </w:t>
            </w:r>
          </w:p>
          <w:p w14:paraId="049E078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 Documents examinés : documents et rapports du programme de pays et de projets spécifiques de l’UNICEF; plans d’action; RCE#7 (enregistrement des naissances) théorie du changement, programme suivi évaluation et apprentissage (MEL) cadre et plan opérationnel; et cadre logique du programme; etc. la ToC des interventions et le document de planification du programme; - Documents nationaux de politique sociale et de protection de l’enfance et documents stratégiques - Documents de politique et de stratégie nationales sur la CRVS et en particulier l’enregistrement des naissances - Rapports des donateurs des interventions sur l’enregistrement des naissances - Rapports de suivi et d’évaluation; Données de suivi sur l’enregistrement des naissances - Littérature nationale et internationale (manuels de l’ONU et recommandations de l’APAI sur les normes CRVS)- Rapports d’enquêtes nationales, y compris les EDS et MICS - Études disponibles et rapports d’évaluation sur la CRVS ou l’enregistrement des naissances, y compris les analyses de situation, les rapports d’enquête sur les événements d’état civil, y compris l’enregistrement des naissances dans le pays</w:t>
            </w:r>
            <w:r w:rsidRPr="005E042A">
              <w:rPr>
                <w:color w:val="000000"/>
                <w:sz w:val="16"/>
                <w:szCs w:val="16"/>
                <w:lang w:val="fr"/>
              </w:rPr>
              <w:br/>
            </w:r>
          </w:p>
        </w:tc>
      </w:tr>
      <w:tr w:rsidR="00133FB5" w:rsidRPr="005E042A" w14:paraId="46FC7447" w14:textId="77777777" w:rsidTr="000F5803">
        <w:trPr>
          <w:trHeight w:val="20"/>
        </w:trPr>
        <w:tc>
          <w:tcPr>
            <w:tcW w:w="2014" w:type="dxa"/>
            <w:shd w:val="clear" w:color="000000" w:fill="00B0F0"/>
            <w:hideMark/>
          </w:tcPr>
          <w:p w14:paraId="7FC66C18" w14:textId="77777777" w:rsidR="00133FB5" w:rsidRPr="005E042A" w:rsidRDefault="00133FB5" w:rsidP="000F5803">
            <w:pPr>
              <w:spacing w:after="0"/>
              <w:jc w:val="left"/>
              <w:rPr>
                <w:rFonts w:ascii="Calibri" w:eastAsia="Times New Roman" w:hAnsi="Calibri" w:cs="Calibri"/>
                <w:b/>
                <w:bCs/>
                <w:color w:val="FFFFFF"/>
                <w:sz w:val="16"/>
                <w:szCs w:val="16"/>
              </w:rPr>
            </w:pPr>
            <w:r w:rsidRPr="005E042A">
              <w:rPr>
                <w:b/>
                <w:bCs/>
                <w:color w:val="FFFFFF"/>
                <w:sz w:val="16"/>
                <w:szCs w:val="16"/>
                <w:lang w:val="fr"/>
              </w:rPr>
              <w:t xml:space="preserve">Questions d’évaluation  </w:t>
            </w:r>
          </w:p>
        </w:tc>
        <w:tc>
          <w:tcPr>
            <w:tcW w:w="2645" w:type="dxa"/>
            <w:shd w:val="clear" w:color="000000" w:fill="00B0F0"/>
            <w:hideMark/>
          </w:tcPr>
          <w:p w14:paraId="7A2DC722" w14:textId="77777777" w:rsidR="00133FB5" w:rsidRPr="005E042A" w:rsidRDefault="00133FB5" w:rsidP="000F5803">
            <w:pPr>
              <w:spacing w:after="0"/>
              <w:jc w:val="left"/>
              <w:rPr>
                <w:rFonts w:ascii="Calibri" w:eastAsia="Times New Roman" w:hAnsi="Calibri" w:cs="Calibri"/>
                <w:b/>
                <w:bCs/>
                <w:color w:val="FFFFFF"/>
                <w:sz w:val="16"/>
                <w:szCs w:val="16"/>
              </w:rPr>
            </w:pPr>
            <w:r w:rsidRPr="005E042A">
              <w:rPr>
                <w:b/>
                <w:bCs/>
                <w:color w:val="FFFFFF"/>
                <w:sz w:val="16"/>
                <w:szCs w:val="16"/>
                <w:lang w:val="fr"/>
              </w:rPr>
              <w:t>Sous-questions</w:t>
            </w:r>
          </w:p>
        </w:tc>
        <w:tc>
          <w:tcPr>
            <w:tcW w:w="2634" w:type="dxa"/>
            <w:shd w:val="clear" w:color="000000" w:fill="00B0F0"/>
            <w:vAlign w:val="center"/>
            <w:hideMark/>
          </w:tcPr>
          <w:p w14:paraId="493D4B47" w14:textId="77777777" w:rsidR="00133FB5" w:rsidRPr="005E042A" w:rsidRDefault="00133FB5" w:rsidP="000F5803">
            <w:pPr>
              <w:spacing w:after="0"/>
              <w:jc w:val="left"/>
              <w:rPr>
                <w:rFonts w:ascii="Calibri" w:eastAsia="Times New Roman" w:hAnsi="Calibri" w:cs="Calibri"/>
                <w:b/>
                <w:bCs/>
                <w:color w:val="FFFFFF"/>
                <w:sz w:val="16"/>
                <w:szCs w:val="16"/>
              </w:rPr>
            </w:pPr>
            <w:r w:rsidRPr="005E042A">
              <w:rPr>
                <w:b/>
                <w:bCs/>
                <w:color w:val="FFFFFF"/>
                <w:sz w:val="16"/>
                <w:szCs w:val="16"/>
                <w:lang w:val="fr"/>
              </w:rPr>
              <w:t>Indicateurs</w:t>
            </w:r>
          </w:p>
        </w:tc>
        <w:tc>
          <w:tcPr>
            <w:tcW w:w="3291" w:type="dxa"/>
            <w:shd w:val="clear" w:color="000000" w:fill="00B0F0"/>
            <w:hideMark/>
          </w:tcPr>
          <w:p w14:paraId="4F7DBA3C" w14:textId="77777777" w:rsidR="00133FB5" w:rsidRPr="005E042A" w:rsidRDefault="00133FB5" w:rsidP="000F5803">
            <w:pPr>
              <w:spacing w:after="0"/>
              <w:jc w:val="left"/>
              <w:rPr>
                <w:rFonts w:ascii="Calibri" w:eastAsia="Times New Roman" w:hAnsi="Calibri" w:cs="Calibri"/>
                <w:b/>
                <w:bCs/>
                <w:color w:val="FFFFFF"/>
                <w:sz w:val="16"/>
                <w:szCs w:val="16"/>
                <w:lang w:val="fr-FR"/>
              </w:rPr>
            </w:pPr>
            <w:r w:rsidRPr="005E042A">
              <w:rPr>
                <w:b/>
                <w:bCs/>
                <w:color w:val="FFFFFF"/>
                <w:sz w:val="16"/>
                <w:szCs w:val="16"/>
                <w:lang w:val="fr"/>
              </w:rPr>
              <w:t>Méthodes de collecte de données</w:t>
            </w:r>
          </w:p>
        </w:tc>
        <w:tc>
          <w:tcPr>
            <w:tcW w:w="2693" w:type="dxa"/>
            <w:shd w:val="clear" w:color="000000" w:fill="00B0F0"/>
            <w:hideMark/>
          </w:tcPr>
          <w:p w14:paraId="255E68AA" w14:textId="77777777" w:rsidR="00133FB5" w:rsidRPr="005E042A" w:rsidRDefault="00133FB5" w:rsidP="000F5803">
            <w:pPr>
              <w:spacing w:after="0"/>
              <w:jc w:val="left"/>
              <w:rPr>
                <w:rFonts w:ascii="Calibri" w:eastAsia="Times New Roman" w:hAnsi="Calibri" w:cs="Calibri"/>
                <w:b/>
                <w:bCs/>
                <w:color w:val="FFFFFF"/>
                <w:sz w:val="16"/>
                <w:szCs w:val="16"/>
              </w:rPr>
            </w:pPr>
            <w:r w:rsidRPr="005E042A">
              <w:rPr>
                <w:b/>
                <w:bCs/>
                <w:color w:val="FFFFFF"/>
                <w:sz w:val="16"/>
                <w:szCs w:val="16"/>
                <w:lang w:val="fr"/>
              </w:rPr>
              <w:t>Sources de données</w:t>
            </w:r>
          </w:p>
        </w:tc>
        <w:tc>
          <w:tcPr>
            <w:tcW w:w="2026" w:type="dxa"/>
            <w:shd w:val="clear" w:color="000000" w:fill="00B0F0"/>
            <w:hideMark/>
          </w:tcPr>
          <w:p w14:paraId="31E20592" w14:textId="77777777" w:rsidR="00133FB5" w:rsidRPr="005E042A" w:rsidRDefault="00133FB5" w:rsidP="000F5803">
            <w:pPr>
              <w:spacing w:after="0"/>
              <w:jc w:val="left"/>
              <w:rPr>
                <w:rFonts w:ascii="Calibri" w:eastAsia="Times New Roman" w:hAnsi="Calibri" w:cs="Calibri"/>
                <w:b/>
                <w:bCs/>
                <w:color w:val="FFFFFF"/>
                <w:sz w:val="16"/>
                <w:szCs w:val="16"/>
              </w:rPr>
            </w:pPr>
            <w:r w:rsidRPr="005E042A">
              <w:rPr>
                <w:b/>
                <w:bCs/>
                <w:color w:val="FFFFFF"/>
                <w:sz w:val="16"/>
                <w:szCs w:val="16"/>
                <w:lang w:val="fr"/>
              </w:rPr>
              <w:t>Analyse des données</w:t>
            </w:r>
          </w:p>
        </w:tc>
      </w:tr>
      <w:tr w:rsidR="00133FB5" w:rsidRPr="00EF6901" w14:paraId="169E31FA" w14:textId="77777777" w:rsidTr="000F5803">
        <w:trPr>
          <w:trHeight w:val="20"/>
        </w:trPr>
        <w:tc>
          <w:tcPr>
            <w:tcW w:w="15303" w:type="dxa"/>
            <w:gridSpan w:val="6"/>
            <w:shd w:val="clear" w:color="000000" w:fill="00B0F0"/>
            <w:vAlign w:val="center"/>
            <w:hideMark/>
          </w:tcPr>
          <w:p w14:paraId="5E059125" w14:textId="77777777" w:rsidR="00133FB5" w:rsidRPr="005E042A" w:rsidRDefault="00133FB5" w:rsidP="000F5803">
            <w:pPr>
              <w:spacing w:after="0"/>
              <w:jc w:val="left"/>
              <w:rPr>
                <w:rFonts w:ascii="Calibri" w:eastAsia="Times New Roman" w:hAnsi="Calibri" w:cs="Calibri"/>
                <w:b/>
                <w:bCs/>
                <w:color w:val="FFFFFF"/>
                <w:sz w:val="16"/>
                <w:szCs w:val="16"/>
                <w:lang w:val="fr-FR"/>
              </w:rPr>
            </w:pPr>
            <w:r w:rsidRPr="005E042A">
              <w:rPr>
                <w:b/>
                <w:bCs/>
                <w:color w:val="FFFFFF"/>
                <w:sz w:val="16"/>
                <w:szCs w:val="16"/>
                <w:lang w:val="fr"/>
              </w:rPr>
              <w:t>1. PERTINENCE: Déterminer la pertinence des interventions sur l’enregistrement des naissances</w:t>
            </w:r>
          </w:p>
        </w:tc>
      </w:tr>
      <w:tr w:rsidR="00133FB5" w:rsidRPr="00EF6901" w14:paraId="35AE452D" w14:textId="77777777" w:rsidTr="000F5803">
        <w:trPr>
          <w:trHeight w:val="20"/>
        </w:trPr>
        <w:tc>
          <w:tcPr>
            <w:tcW w:w="2014" w:type="dxa"/>
            <w:vMerge w:val="restart"/>
            <w:shd w:val="clear" w:color="auto" w:fill="auto"/>
            <w:hideMark/>
          </w:tcPr>
          <w:p w14:paraId="4DF00F1F" w14:textId="77777777" w:rsidR="00133FB5" w:rsidRPr="005E042A" w:rsidRDefault="00133FB5" w:rsidP="000F5803">
            <w:pPr>
              <w:spacing w:after="0"/>
              <w:jc w:val="left"/>
              <w:rPr>
                <w:rFonts w:ascii="Calibri" w:eastAsia="Times New Roman" w:hAnsi="Calibri" w:cs="Calibri"/>
                <w:b/>
                <w:bCs/>
                <w:color w:val="0033CC"/>
                <w:sz w:val="16"/>
                <w:szCs w:val="16"/>
                <w:lang w:val="fr-FR"/>
              </w:rPr>
            </w:pPr>
            <w:r w:rsidRPr="005E042A">
              <w:rPr>
                <w:b/>
                <w:bCs/>
                <w:color w:val="0033CC"/>
                <w:sz w:val="16"/>
                <w:szCs w:val="16"/>
                <w:lang w:val="fr"/>
              </w:rPr>
              <w:t xml:space="preserve">1.1  </w:t>
            </w:r>
            <w:r w:rsidRPr="005E042A">
              <w:rPr>
                <w:b/>
                <w:bCs/>
                <w:color w:val="000000"/>
                <w:sz w:val="16"/>
                <w:szCs w:val="16"/>
                <w:lang w:val="fr"/>
              </w:rPr>
              <w:t>Dans quelle mesure les objectifs, l’approche et les interventions pour l’atteinte du RCE#7 répondent-ils aux besoins, aux contextes et aux priorités des bénéficiaires attendus (directs et indirects) au niveau du pays ?</w:t>
            </w:r>
          </w:p>
        </w:tc>
        <w:tc>
          <w:tcPr>
            <w:tcW w:w="2645" w:type="dxa"/>
            <w:shd w:val="clear" w:color="auto" w:fill="auto"/>
          </w:tcPr>
          <w:p w14:paraId="0D810729" w14:textId="77777777" w:rsidR="00133FB5" w:rsidRPr="005E042A" w:rsidRDefault="00133FB5" w:rsidP="000F5803">
            <w:pPr>
              <w:spacing w:after="0"/>
              <w:jc w:val="left"/>
              <w:rPr>
                <w:color w:val="151515"/>
                <w:sz w:val="16"/>
                <w:szCs w:val="16"/>
                <w:lang w:val="fr"/>
              </w:rPr>
            </w:pPr>
            <w:r w:rsidRPr="005E042A">
              <w:rPr>
                <w:color w:val="151515"/>
                <w:sz w:val="16"/>
                <w:szCs w:val="16"/>
                <w:lang w:val="fr"/>
              </w:rPr>
              <w:t xml:space="preserve">1.1.1a. Les interventions sur l’enregistrement des naissances au niveau du pays ont-elles répondu aux besoins spécifiques des bénéficiaires attendus (directs et indirects) aux niveaux national, régional et local? </w:t>
            </w:r>
          </w:p>
          <w:p w14:paraId="29FC5CC7" w14:textId="77777777" w:rsidR="00133FB5" w:rsidRPr="005E042A" w:rsidRDefault="00133FB5" w:rsidP="000F5803">
            <w:pPr>
              <w:spacing w:after="0"/>
              <w:jc w:val="left"/>
              <w:rPr>
                <w:color w:val="151515"/>
                <w:sz w:val="16"/>
                <w:szCs w:val="16"/>
                <w:lang w:val="fr"/>
              </w:rPr>
            </w:pPr>
          </w:p>
          <w:p w14:paraId="51801090" w14:textId="77777777" w:rsidR="00133FB5" w:rsidRPr="005E042A" w:rsidRDefault="00133FB5" w:rsidP="000F5803">
            <w:pPr>
              <w:spacing w:after="0"/>
              <w:jc w:val="left"/>
              <w:rPr>
                <w:color w:val="151515"/>
                <w:sz w:val="16"/>
                <w:szCs w:val="16"/>
                <w:lang w:val="fr"/>
              </w:rPr>
            </w:pPr>
          </w:p>
          <w:p w14:paraId="39084F16" w14:textId="77777777" w:rsidR="00133FB5" w:rsidRPr="005E042A" w:rsidRDefault="00133FB5" w:rsidP="000F5803">
            <w:pPr>
              <w:spacing w:after="0"/>
              <w:jc w:val="left"/>
              <w:rPr>
                <w:color w:val="151515"/>
                <w:sz w:val="16"/>
                <w:szCs w:val="16"/>
                <w:lang w:val="fr"/>
              </w:rPr>
            </w:pPr>
          </w:p>
          <w:p w14:paraId="0ECED29E" w14:textId="77777777" w:rsidR="00133FB5" w:rsidRPr="005E042A" w:rsidRDefault="00133FB5" w:rsidP="000F5803">
            <w:pPr>
              <w:spacing w:after="0"/>
              <w:jc w:val="left"/>
              <w:rPr>
                <w:color w:val="151515"/>
                <w:sz w:val="16"/>
                <w:szCs w:val="16"/>
                <w:lang w:val="fr"/>
              </w:rPr>
            </w:pPr>
          </w:p>
          <w:p w14:paraId="2F729FC9" w14:textId="77777777" w:rsidR="00133FB5" w:rsidRPr="005E042A" w:rsidRDefault="00133FB5" w:rsidP="000F5803">
            <w:pPr>
              <w:spacing w:after="0"/>
              <w:jc w:val="left"/>
              <w:rPr>
                <w:color w:val="151515"/>
                <w:sz w:val="16"/>
                <w:szCs w:val="16"/>
                <w:lang w:val="fr"/>
              </w:rPr>
            </w:pPr>
          </w:p>
          <w:p w14:paraId="5B68B830" w14:textId="77777777" w:rsidR="00133FB5" w:rsidRPr="005E042A" w:rsidRDefault="00133FB5" w:rsidP="000F5803">
            <w:pPr>
              <w:spacing w:after="0"/>
              <w:jc w:val="left"/>
              <w:rPr>
                <w:color w:val="151515"/>
                <w:sz w:val="16"/>
                <w:szCs w:val="16"/>
                <w:lang w:val="fr"/>
              </w:rPr>
            </w:pPr>
          </w:p>
          <w:p w14:paraId="5B6EDEEE" w14:textId="77777777" w:rsidR="00133FB5" w:rsidRPr="005E042A" w:rsidRDefault="00133FB5" w:rsidP="000F5803">
            <w:pPr>
              <w:spacing w:after="0"/>
              <w:jc w:val="left"/>
              <w:rPr>
                <w:color w:val="151515"/>
                <w:sz w:val="16"/>
                <w:szCs w:val="16"/>
                <w:lang w:val="fr"/>
              </w:rPr>
            </w:pPr>
          </w:p>
          <w:p w14:paraId="476B33F7" w14:textId="77777777" w:rsidR="00133FB5" w:rsidRPr="005E042A" w:rsidRDefault="00133FB5" w:rsidP="000F5803">
            <w:pPr>
              <w:spacing w:after="0"/>
              <w:jc w:val="left"/>
              <w:rPr>
                <w:color w:val="151515"/>
                <w:sz w:val="16"/>
                <w:szCs w:val="16"/>
                <w:lang w:val="fr"/>
              </w:rPr>
            </w:pPr>
          </w:p>
          <w:p w14:paraId="76B56CF5" w14:textId="77777777" w:rsidR="00133FB5" w:rsidRPr="005E042A" w:rsidRDefault="00133FB5" w:rsidP="000F5803">
            <w:pPr>
              <w:spacing w:after="0"/>
              <w:jc w:val="left"/>
              <w:rPr>
                <w:color w:val="151515"/>
                <w:sz w:val="16"/>
                <w:szCs w:val="16"/>
                <w:lang w:val="fr"/>
              </w:rPr>
            </w:pPr>
          </w:p>
          <w:p w14:paraId="2921F83A" w14:textId="77777777" w:rsidR="00133FB5" w:rsidRPr="005E042A" w:rsidRDefault="00133FB5" w:rsidP="000F5803">
            <w:pPr>
              <w:spacing w:after="0"/>
              <w:jc w:val="left"/>
              <w:rPr>
                <w:color w:val="151515"/>
                <w:sz w:val="16"/>
                <w:szCs w:val="16"/>
                <w:lang w:val="fr-FR"/>
              </w:rPr>
            </w:pPr>
            <w:r w:rsidRPr="005E042A">
              <w:rPr>
                <w:color w:val="151515"/>
                <w:sz w:val="16"/>
                <w:szCs w:val="16"/>
                <w:lang w:val="fr"/>
              </w:rPr>
              <w:t>1.1.1b. Dans quelle mesure les interventions sur l'enregistrement des naissances répondent-elles à l’évolution des besoins à l’échelle communautaire ?</w:t>
            </w:r>
          </w:p>
          <w:p w14:paraId="173CA16A" w14:textId="77777777" w:rsidR="00133FB5" w:rsidRPr="005E042A" w:rsidRDefault="00133FB5" w:rsidP="000F5803">
            <w:pPr>
              <w:spacing w:after="0"/>
              <w:jc w:val="left"/>
              <w:rPr>
                <w:color w:val="151515"/>
                <w:sz w:val="16"/>
                <w:szCs w:val="16"/>
                <w:lang w:val="fr-FR"/>
              </w:rPr>
            </w:pPr>
          </w:p>
          <w:p w14:paraId="0C0918E8" w14:textId="77777777" w:rsidR="00133FB5" w:rsidRPr="005E042A" w:rsidRDefault="00133FB5" w:rsidP="000F5803">
            <w:pPr>
              <w:spacing w:after="0"/>
              <w:jc w:val="left"/>
              <w:rPr>
                <w:color w:val="151515"/>
                <w:sz w:val="16"/>
                <w:szCs w:val="16"/>
                <w:lang w:val="fr-FR"/>
              </w:rPr>
            </w:pPr>
          </w:p>
          <w:p w14:paraId="540D3500" w14:textId="77777777" w:rsidR="00133FB5" w:rsidRPr="005E042A" w:rsidRDefault="00133FB5" w:rsidP="000F5803">
            <w:pPr>
              <w:spacing w:after="0"/>
              <w:jc w:val="left"/>
              <w:rPr>
                <w:color w:val="151515"/>
                <w:sz w:val="16"/>
                <w:szCs w:val="16"/>
                <w:lang w:val="fr-FR"/>
              </w:rPr>
            </w:pPr>
          </w:p>
          <w:p w14:paraId="19B72E19" w14:textId="77777777" w:rsidR="00133FB5" w:rsidRPr="005E042A" w:rsidRDefault="00133FB5" w:rsidP="000F5803">
            <w:pPr>
              <w:spacing w:after="0"/>
              <w:jc w:val="left"/>
              <w:rPr>
                <w:color w:val="151515"/>
                <w:sz w:val="16"/>
                <w:szCs w:val="16"/>
                <w:lang w:val="fr-FR"/>
              </w:rPr>
            </w:pPr>
          </w:p>
          <w:p w14:paraId="23703A8B" w14:textId="77777777" w:rsidR="00133FB5" w:rsidRPr="005E042A" w:rsidRDefault="00133FB5" w:rsidP="000F5803">
            <w:pPr>
              <w:spacing w:after="0"/>
              <w:jc w:val="left"/>
              <w:rPr>
                <w:color w:val="151515"/>
                <w:sz w:val="16"/>
                <w:szCs w:val="16"/>
                <w:lang w:val="fr-FR"/>
              </w:rPr>
            </w:pPr>
          </w:p>
          <w:p w14:paraId="2382A896" w14:textId="77777777" w:rsidR="00133FB5" w:rsidRPr="005E042A" w:rsidRDefault="00133FB5" w:rsidP="000F5803">
            <w:pPr>
              <w:spacing w:after="0"/>
              <w:jc w:val="left"/>
              <w:rPr>
                <w:color w:val="151515"/>
                <w:sz w:val="16"/>
                <w:szCs w:val="16"/>
                <w:lang w:val="fr-FR"/>
              </w:rPr>
            </w:pPr>
          </w:p>
          <w:p w14:paraId="668A3DE9" w14:textId="77777777" w:rsidR="00133FB5" w:rsidRPr="005E042A" w:rsidRDefault="00133FB5" w:rsidP="000F5803">
            <w:pPr>
              <w:spacing w:after="0"/>
              <w:jc w:val="left"/>
              <w:rPr>
                <w:color w:val="151515"/>
                <w:sz w:val="16"/>
                <w:szCs w:val="16"/>
                <w:lang w:val="fr-FR"/>
              </w:rPr>
            </w:pPr>
          </w:p>
          <w:p w14:paraId="6075EF0E" w14:textId="77777777" w:rsidR="00133FB5" w:rsidRPr="005E042A" w:rsidRDefault="00133FB5" w:rsidP="000F5803">
            <w:pPr>
              <w:spacing w:after="0"/>
              <w:jc w:val="left"/>
              <w:rPr>
                <w:color w:val="151515"/>
                <w:sz w:val="16"/>
                <w:szCs w:val="16"/>
                <w:lang w:val="fr-FR"/>
              </w:rPr>
            </w:pPr>
          </w:p>
          <w:p w14:paraId="2760DD01" w14:textId="77777777" w:rsidR="00133FB5" w:rsidRPr="005E042A" w:rsidRDefault="00133FB5" w:rsidP="000F5803">
            <w:pPr>
              <w:spacing w:after="0"/>
              <w:jc w:val="left"/>
              <w:rPr>
                <w:color w:val="151515"/>
                <w:sz w:val="16"/>
                <w:szCs w:val="16"/>
                <w:lang w:val="fr-FR"/>
              </w:rPr>
            </w:pPr>
          </w:p>
          <w:p w14:paraId="4A0B3EF0" w14:textId="77777777" w:rsidR="00133FB5" w:rsidRPr="005E042A" w:rsidRDefault="00133FB5" w:rsidP="000F5803">
            <w:pPr>
              <w:spacing w:after="0"/>
              <w:jc w:val="left"/>
              <w:rPr>
                <w:color w:val="151515"/>
                <w:sz w:val="16"/>
                <w:szCs w:val="16"/>
                <w:lang w:val="fr-FR"/>
              </w:rPr>
            </w:pPr>
          </w:p>
          <w:p w14:paraId="2C7A5348" w14:textId="77777777" w:rsidR="00133FB5" w:rsidRPr="005E042A" w:rsidRDefault="00133FB5" w:rsidP="000F5803">
            <w:pPr>
              <w:spacing w:after="0"/>
              <w:jc w:val="left"/>
              <w:rPr>
                <w:color w:val="151515"/>
                <w:sz w:val="16"/>
                <w:szCs w:val="16"/>
                <w:lang w:val="fr-FR"/>
              </w:rPr>
            </w:pPr>
          </w:p>
          <w:p w14:paraId="6BD9BFAE" w14:textId="77777777" w:rsidR="00133FB5" w:rsidRPr="005E042A" w:rsidRDefault="00133FB5" w:rsidP="000F5803">
            <w:pPr>
              <w:spacing w:after="0"/>
              <w:jc w:val="left"/>
              <w:rPr>
                <w:color w:val="151515"/>
                <w:sz w:val="16"/>
                <w:szCs w:val="16"/>
                <w:lang w:val="fr-FR"/>
              </w:rPr>
            </w:pPr>
          </w:p>
          <w:p w14:paraId="1B9B5DD7" w14:textId="77777777" w:rsidR="00133FB5" w:rsidRPr="005E042A" w:rsidRDefault="00133FB5" w:rsidP="000F5803">
            <w:pPr>
              <w:spacing w:after="0"/>
              <w:jc w:val="left"/>
              <w:rPr>
                <w:color w:val="151515"/>
                <w:sz w:val="16"/>
                <w:szCs w:val="16"/>
                <w:lang w:val="fr-FR"/>
              </w:rPr>
            </w:pPr>
          </w:p>
          <w:p w14:paraId="326BBCAD" w14:textId="77777777" w:rsidR="00133FB5" w:rsidRPr="005E042A" w:rsidRDefault="00133FB5" w:rsidP="000F5803">
            <w:pPr>
              <w:spacing w:after="0"/>
              <w:jc w:val="left"/>
              <w:rPr>
                <w:color w:val="151515"/>
                <w:sz w:val="16"/>
                <w:szCs w:val="16"/>
                <w:lang w:val="fr-FR"/>
              </w:rPr>
            </w:pPr>
          </w:p>
          <w:p w14:paraId="6A31FBD5" w14:textId="77777777" w:rsidR="00133FB5" w:rsidRPr="005E042A" w:rsidRDefault="00133FB5" w:rsidP="000F5803">
            <w:pPr>
              <w:spacing w:after="0"/>
              <w:jc w:val="left"/>
              <w:rPr>
                <w:color w:val="151515"/>
                <w:sz w:val="16"/>
                <w:szCs w:val="16"/>
                <w:lang w:val="fr-FR"/>
              </w:rPr>
            </w:pPr>
          </w:p>
          <w:p w14:paraId="1A97030E" w14:textId="77777777" w:rsidR="00133FB5" w:rsidRPr="005E042A" w:rsidRDefault="00133FB5" w:rsidP="000F5803">
            <w:pPr>
              <w:spacing w:after="0"/>
              <w:jc w:val="left"/>
              <w:rPr>
                <w:color w:val="151515"/>
                <w:sz w:val="16"/>
                <w:szCs w:val="16"/>
                <w:lang w:val="fr-FR"/>
              </w:rPr>
            </w:pPr>
          </w:p>
          <w:p w14:paraId="2E5D0069" w14:textId="77777777" w:rsidR="00133FB5" w:rsidRPr="005E042A" w:rsidRDefault="00133FB5" w:rsidP="000F5803">
            <w:pPr>
              <w:spacing w:after="0"/>
              <w:jc w:val="left"/>
              <w:rPr>
                <w:color w:val="151515"/>
                <w:sz w:val="16"/>
                <w:szCs w:val="16"/>
                <w:lang w:val="fr-FR"/>
              </w:rPr>
            </w:pPr>
          </w:p>
          <w:p w14:paraId="40E58B32" w14:textId="77777777" w:rsidR="00133FB5" w:rsidRPr="005E042A" w:rsidRDefault="00133FB5" w:rsidP="000F5803">
            <w:pPr>
              <w:spacing w:after="0"/>
              <w:jc w:val="left"/>
              <w:rPr>
                <w:color w:val="151515"/>
                <w:sz w:val="16"/>
                <w:szCs w:val="16"/>
                <w:lang w:val="fr-FR"/>
              </w:rPr>
            </w:pPr>
          </w:p>
          <w:p w14:paraId="4119C8D8"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1.1.1c. Dans quelle mesure les interventions sur l'enregistrement des naissances répondent-elles à l’évolution des aspirations du gouvernement au niveau central (national)?</w:t>
            </w:r>
          </w:p>
          <w:p w14:paraId="153ACB7B" w14:textId="77777777" w:rsidR="00133FB5" w:rsidRPr="005E042A" w:rsidRDefault="00133FB5" w:rsidP="000F5803">
            <w:pPr>
              <w:spacing w:after="0"/>
              <w:jc w:val="left"/>
              <w:rPr>
                <w:rFonts w:ascii="Calibri" w:eastAsia="Times New Roman" w:hAnsi="Calibri" w:cs="Calibri"/>
                <w:color w:val="151515"/>
                <w:sz w:val="16"/>
                <w:szCs w:val="16"/>
                <w:lang w:val="fr-FR"/>
              </w:rPr>
            </w:pPr>
          </w:p>
        </w:tc>
        <w:tc>
          <w:tcPr>
            <w:tcW w:w="2634" w:type="dxa"/>
            <w:shd w:val="clear" w:color="auto" w:fill="auto"/>
          </w:tcPr>
          <w:p w14:paraId="0B9CEC54" w14:textId="77777777" w:rsidR="00133FB5" w:rsidRPr="005E042A" w:rsidRDefault="00133FB5" w:rsidP="000F5803">
            <w:pPr>
              <w:spacing w:after="0" w:line="259" w:lineRule="auto"/>
              <w:contextualSpacing/>
              <w:jc w:val="left"/>
              <w:rPr>
                <w:color w:val="000000"/>
                <w:sz w:val="16"/>
                <w:szCs w:val="16"/>
                <w:lang w:val="fr"/>
              </w:rPr>
            </w:pPr>
            <w:r w:rsidRPr="005E042A">
              <w:rPr>
                <w:color w:val="000000"/>
                <w:sz w:val="16"/>
                <w:szCs w:val="16"/>
                <w:lang w:val="fr"/>
              </w:rPr>
              <w:lastRenderedPageBreak/>
              <w:t>1.1.1a.1. Preuve de l’intégration des programmes d’approche fondée sur les droits de l’homme et de l’égalité des genres dans la théorie du changement du RCE#7</w:t>
            </w:r>
          </w:p>
          <w:p w14:paraId="1E23004D" w14:textId="77777777" w:rsidR="00133FB5" w:rsidRPr="005E042A" w:rsidRDefault="00133FB5" w:rsidP="000F5803">
            <w:pPr>
              <w:spacing w:after="0" w:line="259" w:lineRule="auto"/>
              <w:contextualSpacing/>
              <w:jc w:val="left"/>
              <w:rPr>
                <w:color w:val="000000"/>
                <w:sz w:val="16"/>
                <w:szCs w:val="16"/>
                <w:lang w:val="fr"/>
              </w:rPr>
            </w:pPr>
          </w:p>
          <w:p w14:paraId="3FCF3CC6" w14:textId="77777777" w:rsidR="00133FB5" w:rsidRPr="005E042A" w:rsidRDefault="00133FB5" w:rsidP="000F5803">
            <w:pPr>
              <w:spacing w:after="0" w:line="259" w:lineRule="auto"/>
              <w:contextualSpacing/>
              <w:jc w:val="left"/>
              <w:rPr>
                <w:color w:val="000000"/>
                <w:sz w:val="16"/>
                <w:szCs w:val="16"/>
                <w:lang w:val="fr"/>
              </w:rPr>
            </w:pPr>
          </w:p>
          <w:p w14:paraId="0C5B579E" w14:textId="77777777" w:rsidR="00133FB5" w:rsidRPr="005E042A" w:rsidRDefault="00133FB5" w:rsidP="000F5803">
            <w:pPr>
              <w:spacing w:after="0" w:line="259" w:lineRule="auto"/>
              <w:contextualSpacing/>
              <w:jc w:val="left"/>
              <w:rPr>
                <w:color w:val="000000"/>
                <w:sz w:val="16"/>
                <w:szCs w:val="16"/>
                <w:lang w:val="fr"/>
              </w:rPr>
            </w:pPr>
          </w:p>
          <w:p w14:paraId="273CFA27" w14:textId="77777777" w:rsidR="00133FB5" w:rsidRPr="005E042A" w:rsidRDefault="00133FB5" w:rsidP="000F5803">
            <w:pPr>
              <w:spacing w:after="0" w:line="259" w:lineRule="auto"/>
              <w:contextualSpacing/>
              <w:jc w:val="left"/>
              <w:rPr>
                <w:color w:val="000000"/>
                <w:sz w:val="16"/>
                <w:szCs w:val="16"/>
                <w:lang w:val="fr"/>
              </w:rPr>
            </w:pPr>
          </w:p>
          <w:p w14:paraId="69557505" w14:textId="77777777" w:rsidR="00133FB5" w:rsidRPr="005E042A" w:rsidRDefault="00133FB5" w:rsidP="000F5803">
            <w:pPr>
              <w:spacing w:after="0" w:line="259" w:lineRule="auto"/>
              <w:contextualSpacing/>
              <w:jc w:val="left"/>
              <w:rPr>
                <w:color w:val="000000"/>
                <w:sz w:val="16"/>
                <w:szCs w:val="16"/>
                <w:lang w:val="fr"/>
              </w:rPr>
            </w:pPr>
          </w:p>
          <w:p w14:paraId="0E772C44" w14:textId="77777777" w:rsidR="00133FB5" w:rsidRPr="005E042A" w:rsidRDefault="00133FB5" w:rsidP="000F5803">
            <w:pPr>
              <w:spacing w:after="0" w:line="259" w:lineRule="auto"/>
              <w:contextualSpacing/>
              <w:jc w:val="left"/>
              <w:rPr>
                <w:color w:val="000000"/>
                <w:sz w:val="16"/>
                <w:szCs w:val="16"/>
                <w:lang w:val="fr"/>
              </w:rPr>
            </w:pPr>
          </w:p>
          <w:p w14:paraId="0CE9F251" w14:textId="77777777" w:rsidR="00133FB5" w:rsidRPr="005E042A" w:rsidRDefault="00133FB5" w:rsidP="000F5803">
            <w:pPr>
              <w:spacing w:after="0" w:line="259" w:lineRule="auto"/>
              <w:contextualSpacing/>
              <w:jc w:val="left"/>
              <w:rPr>
                <w:color w:val="000000"/>
                <w:sz w:val="16"/>
                <w:szCs w:val="16"/>
                <w:lang w:val="fr"/>
              </w:rPr>
            </w:pPr>
          </w:p>
          <w:p w14:paraId="0601B717" w14:textId="77777777" w:rsidR="00133FB5" w:rsidRPr="005E042A" w:rsidRDefault="00133FB5" w:rsidP="000F5803">
            <w:pPr>
              <w:spacing w:after="0" w:line="259" w:lineRule="auto"/>
              <w:contextualSpacing/>
              <w:jc w:val="left"/>
              <w:rPr>
                <w:color w:val="000000"/>
                <w:sz w:val="16"/>
                <w:szCs w:val="16"/>
                <w:lang w:val="fr"/>
              </w:rPr>
            </w:pPr>
          </w:p>
          <w:p w14:paraId="0AD9A089" w14:textId="77777777" w:rsidR="00133FB5" w:rsidRPr="005E042A" w:rsidRDefault="00133FB5" w:rsidP="000F5803">
            <w:pPr>
              <w:spacing w:after="0" w:line="259" w:lineRule="auto"/>
              <w:contextualSpacing/>
              <w:jc w:val="left"/>
              <w:rPr>
                <w:color w:val="000000"/>
                <w:sz w:val="16"/>
                <w:szCs w:val="16"/>
                <w:lang w:val="fr"/>
              </w:rPr>
            </w:pPr>
          </w:p>
          <w:p w14:paraId="59F05D91"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75426D8C"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1.1.1b.1. </w:t>
            </w:r>
            <w:r w:rsidRPr="005E042A">
              <w:rPr>
                <w:color w:val="000000"/>
                <w:sz w:val="16"/>
                <w:szCs w:val="16"/>
                <w:lang w:val="fr"/>
              </w:rPr>
              <w:t xml:space="preserve">Perceptions des communautés à l’égard des besoins prioritaires pour les enfants et du placement de l’enregistrement des naissances pour les parents </w:t>
            </w:r>
          </w:p>
          <w:p w14:paraId="107186F4"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6E52F21D"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1.1.1b.2. </w:t>
            </w:r>
            <w:r w:rsidRPr="005E042A">
              <w:rPr>
                <w:color w:val="000000"/>
                <w:sz w:val="16"/>
                <w:szCs w:val="16"/>
                <w:lang w:val="fr"/>
              </w:rPr>
              <w:t xml:space="preserve">Sensibilisation des communautés aux </w:t>
            </w:r>
            <w:r w:rsidRPr="005E042A">
              <w:rPr>
                <w:color w:val="151515"/>
                <w:sz w:val="16"/>
                <w:szCs w:val="16"/>
                <w:lang w:val="fr"/>
              </w:rPr>
              <w:t xml:space="preserve">interventions sur l’enregistrement des </w:t>
            </w:r>
            <w:r w:rsidRPr="005E042A">
              <w:rPr>
                <w:color w:val="151515"/>
                <w:sz w:val="16"/>
                <w:szCs w:val="16"/>
                <w:lang w:val="fr"/>
              </w:rPr>
              <w:lastRenderedPageBreak/>
              <w:t xml:space="preserve">naissances </w:t>
            </w:r>
            <w:r w:rsidRPr="005E042A">
              <w:rPr>
                <w:color w:val="000000"/>
                <w:sz w:val="16"/>
                <w:szCs w:val="16"/>
                <w:lang w:val="fr"/>
              </w:rPr>
              <w:t>et acceptation de ses interventions</w:t>
            </w:r>
          </w:p>
          <w:p w14:paraId="7F1F3A91"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6C16CC93"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1.1.1b.3. </w:t>
            </w:r>
            <w:r w:rsidRPr="005E042A">
              <w:rPr>
                <w:color w:val="000000"/>
                <w:sz w:val="16"/>
                <w:szCs w:val="16"/>
                <w:lang w:val="fr"/>
              </w:rPr>
              <w:t>Points de vue de la Communauté/hiérarchisation de l’enregistrement des naissances par rapport à d’autres priorités urgentes</w:t>
            </w:r>
          </w:p>
          <w:p w14:paraId="41B32601"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10C5BEEC"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1.1.1b.4. </w:t>
            </w:r>
            <w:r w:rsidRPr="005E042A">
              <w:rPr>
                <w:color w:val="000000"/>
                <w:sz w:val="16"/>
                <w:szCs w:val="16"/>
                <w:lang w:val="fr"/>
              </w:rPr>
              <w:t>Perceptions des communautés quant à la réactivité du programme aux réalités contextuelles et émergentes</w:t>
            </w:r>
          </w:p>
          <w:p w14:paraId="0D3A0CF3" w14:textId="77777777" w:rsidR="00133FB5" w:rsidRPr="005E042A" w:rsidRDefault="00133FB5" w:rsidP="000F5803">
            <w:pPr>
              <w:spacing w:after="0"/>
              <w:contextualSpacing/>
              <w:jc w:val="left"/>
              <w:rPr>
                <w:rFonts w:ascii="Calibri" w:eastAsia="Times New Roman" w:hAnsi="Calibri" w:cs="Calibri"/>
                <w:color w:val="000000"/>
                <w:sz w:val="16"/>
                <w:szCs w:val="16"/>
                <w:lang w:val="fr-FR"/>
              </w:rPr>
            </w:pPr>
          </w:p>
          <w:p w14:paraId="51C4BA4E" w14:textId="77777777" w:rsidR="00133FB5" w:rsidRPr="005E042A" w:rsidRDefault="00133FB5" w:rsidP="000F5803">
            <w:pPr>
              <w:spacing w:after="0"/>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1.1.1c.1. </w:t>
            </w:r>
            <w:r w:rsidRPr="005E042A">
              <w:rPr>
                <w:color w:val="000000"/>
                <w:sz w:val="16"/>
                <w:szCs w:val="16"/>
                <w:lang w:val="fr"/>
              </w:rPr>
              <w:t>Perceptions des parties prenantes gouvernementales quant à la réactivité du programme aux réalités contextuelles et émergentes</w:t>
            </w:r>
          </w:p>
          <w:p w14:paraId="032C2BB0"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3291" w:type="dxa"/>
            <w:shd w:val="clear" w:color="auto" w:fill="auto"/>
          </w:tcPr>
          <w:p w14:paraId="5094C140" w14:textId="77777777" w:rsidR="00133FB5" w:rsidRPr="005E042A" w:rsidRDefault="00133FB5" w:rsidP="000F5803">
            <w:pPr>
              <w:spacing w:after="0" w:line="259" w:lineRule="auto"/>
              <w:contextualSpacing/>
              <w:jc w:val="left"/>
              <w:rPr>
                <w:color w:val="000000"/>
                <w:sz w:val="16"/>
                <w:szCs w:val="16"/>
                <w:lang w:val="fr"/>
              </w:rPr>
            </w:pPr>
            <w:r w:rsidRPr="005E042A">
              <w:rPr>
                <w:color w:val="000000"/>
                <w:sz w:val="16"/>
                <w:szCs w:val="16"/>
                <w:lang w:val="fr"/>
              </w:rPr>
              <w:lastRenderedPageBreak/>
              <w:t>Revue documentaire</w:t>
            </w:r>
          </w:p>
          <w:p w14:paraId="75C68493" w14:textId="77777777" w:rsidR="00133FB5" w:rsidRPr="005E042A" w:rsidRDefault="00133FB5" w:rsidP="000F5803">
            <w:pPr>
              <w:spacing w:after="0" w:line="259" w:lineRule="auto"/>
              <w:contextualSpacing/>
              <w:jc w:val="left"/>
              <w:rPr>
                <w:color w:val="000000"/>
                <w:sz w:val="16"/>
                <w:szCs w:val="16"/>
                <w:lang w:val="fr"/>
              </w:rPr>
            </w:pPr>
          </w:p>
          <w:p w14:paraId="5BD8E174" w14:textId="77777777" w:rsidR="00133FB5" w:rsidRPr="005E042A" w:rsidRDefault="00133FB5" w:rsidP="000F5803">
            <w:pPr>
              <w:spacing w:after="0" w:line="259" w:lineRule="auto"/>
              <w:contextualSpacing/>
              <w:jc w:val="left"/>
              <w:rPr>
                <w:color w:val="000000"/>
                <w:sz w:val="16"/>
                <w:szCs w:val="16"/>
                <w:lang w:val="fr"/>
              </w:rPr>
            </w:pPr>
          </w:p>
          <w:p w14:paraId="2A4E0844" w14:textId="77777777" w:rsidR="00133FB5" w:rsidRPr="005E042A" w:rsidRDefault="00133FB5" w:rsidP="000F5803">
            <w:pPr>
              <w:spacing w:after="0" w:line="259" w:lineRule="auto"/>
              <w:contextualSpacing/>
              <w:jc w:val="left"/>
              <w:rPr>
                <w:color w:val="000000"/>
                <w:sz w:val="16"/>
                <w:szCs w:val="16"/>
                <w:lang w:val="fr"/>
              </w:rPr>
            </w:pPr>
          </w:p>
          <w:p w14:paraId="0E9FEC7A" w14:textId="77777777" w:rsidR="00133FB5" w:rsidRPr="005E042A" w:rsidRDefault="00133FB5" w:rsidP="000F5803">
            <w:pPr>
              <w:spacing w:after="0" w:line="259" w:lineRule="auto"/>
              <w:contextualSpacing/>
              <w:jc w:val="left"/>
              <w:rPr>
                <w:color w:val="000000"/>
                <w:sz w:val="16"/>
                <w:szCs w:val="16"/>
                <w:lang w:val="fr"/>
              </w:rPr>
            </w:pPr>
          </w:p>
          <w:p w14:paraId="283FBAA5" w14:textId="77777777" w:rsidR="00133FB5" w:rsidRPr="005E042A" w:rsidRDefault="00133FB5" w:rsidP="000F5803">
            <w:pPr>
              <w:spacing w:after="0" w:line="259" w:lineRule="auto"/>
              <w:contextualSpacing/>
              <w:jc w:val="left"/>
              <w:rPr>
                <w:color w:val="000000"/>
                <w:sz w:val="16"/>
                <w:szCs w:val="16"/>
                <w:lang w:val="fr"/>
              </w:rPr>
            </w:pPr>
          </w:p>
          <w:p w14:paraId="2FE819DE" w14:textId="77777777" w:rsidR="00133FB5" w:rsidRPr="005E042A" w:rsidRDefault="00133FB5" w:rsidP="000F5803">
            <w:pPr>
              <w:spacing w:after="0" w:line="259" w:lineRule="auto"/>
              <w:contextualSpacing/>
              <w:jc w:val="left"/>
              <w:rPr>
                <w:color w:val="000000"/>
                <w:sz w:val="16"/>
                <w:szCs w:val="16"/>
                <w:lang w:val="fr"/>
              </w:rPr>
            </w:pPr>
          </w:p>
          <w:p w14:paraId="76352FE3" w14:textId="77777777" w:rsidR="00133FB5" w:rsidRPr="005E042A" w:rsidRDefault="00133FB5" w:rsidP="000F5803">
            <w:pPr>
              <w:spacing w:after="0" w:line="259" w:lineRule="auto"/>
              <w:contextualSpacing/>
              <w:jc w:val="left"/>
              <w:rPr>
                <w:color w:val="000000"/>
                <w:sz w:val="16"/>
                <w:szCs w:val="16"/>
                <w:lang w:val="fr"/>
              </w:rPr>
            </w:pPr>
          </w:p>
          <w:p w14:paraId="717B1A49" w14:textId="77777777" w:rsidR="00133FB5" w:rsidRPr="005E042A" w:rsidRDefault="00133FB5" w:rsidP="000F5803">
            <w:pPr>
              <w:spacing w:after="0" w:line="259" w:lineRule="auto"/>
              <w:contextualSpacing/>
              <w:jc w:val="left"/>
              <w:rPr>
                <w:color w:val="000000"/>
                <w:sz w:val="16"/>
                <w:szCs w:val="16"/>
                <w:lang w:val="fr"/>
              </w:rPr>
            </w:pPr>
          </w:p>
          <w:p w14:paraId="1AAC686B" w14:textId="77777777" w:rsidR="00133FB5" w:rsidRPr="005E042A" w:rsidRDefault="00133FB5" w:rsidP="000F5803">
            <w:pPr>
              <w:spacing w:after="0" w:line="259" w:lineRule="auto"/>
              <w:contextualSpacing/>
              <w:jc w:val="left"/>
              <w:rPr>
                <w:color w:val="000000"/>
                <w:sz w:val="16"/>
                <w:szCs w:val="16"/>
                <w:lang w:val="fr"/>
              </w:rPr>
            </w:pPr>
          </w:p>
          <w:p w14:paraId="632E9B20" w14:textId="77777777" w:rsidR="00133FB5" w:rsidRPr="005E042A" w:rsidRDefault="00133FB5" w:rsidP="000F5803">
            <w:pPr>
              <w:spacing w:after="0" w:line="259" w:lineRule="auto"/>
              <w:contextualSpacing/>
              <w:jc w:val="left"/>
              <w:rPr>
                <w:color w:val="000000"/>
                <w:sz w:val="16"/>
                <w:szCs w:val="16"/>
                <w:lang w:val="fr"/>
              </w:rPr>
            </w:pPr>
          </w:p>
          <w:p w14:paraId="0E01F4B1" w14:textId="77777777" w:rsidR="00133FB5" w:rsidRPr="005E042A" w:rsidRDefault="00133FB5" w:rsidP="000F5803">
            <w:pPr>
              <w:spacing w:after="0" w:line="259" w:lineRule="auto"/>
              <w:contextualSpacing/>
              <w:jc w:val="left"/>
              <w:rPr>
                <w:color w:val="000000"/>
                <w:sz w:val="16"/>
                <w:szCs w:val="16"/>
                <w:lang w:val="fr"/>
              </w:rPr>
            </w:pPr>
          </w:p>
          <w:p w14:paraId="7C14EA83" w14:textId="77777777" w:rsidR="00133FB5" w:rsidRPr="005E042A" w:rsidRDefault="00133FB5" w:rsidP="000F5803">
            <w:pPr>
              <w:spacing w:after="0" w:line="259" w:lineRule="auto"/>
              <w:contextualSpacing/>
              <w:jc w:val="left"/>
              <w:rPr>
                <w:color w:val="000000"/>
                <w:sz w:val="16"/>
                <w:szCs w:val="16"/>
                <w:lang w:val="fr"/>
              </w:rPr>
            </w:pPr>
          </w:p>
          <w:p w14:paraId="497596FB" w14:textId="77777777" w:rsidR="00133FB5" w:rsidRPr="005E042A" w:rsidRDefault="00133FB5" w:rsidP="000F5803">
            <w:pPr>
              <w:spacing w:after="0" w:line="259" w:lineRule="auto"/>
              <w:contextualSpacing/>
              <w:jc w:val="left"/>
              <w:rPr>
                <w:color w:val="000000"/>
                <w:sz w:val="16"/>
                <w:szCs w:val="16"/>
                <w:lang w:val="fr"/>
              </w:rPr>
            </w:pPr>
          </w:p>
          <w:p w14:paraId="3F2DEA88" w14:textId="77777777" w:rsidR="00133FB5" w:rsidRPr="005E042A" w:rsidRDefault="00133FB5" w:rsidP="000F5803">
            <w:pPr>
              <w:spacing w:after="0" w:line="259" w:lineRule="auto"/>
              <w:contextualSpacing/>
              <w:jc w:val="left"/>
              <w:rPr>
                <w:color w:val="000000"/>
                <w:sz w:val="16"/>
                <w:szCs w:val="16"/>
                <w:lang w:val="fr"/>
              </w:rPr>
            </w:pPr>
          </w:p>
          <w:p w14:paraId="5F8B4AF5" w14:textId="77777777" w:rsidR="00133FB5" w:rsidRPr="005E042A" w:rsidRDefault="00133FB5" w:rsidP="000F5803">
            <w:pPr>
              <w:spacing w:after="0" w:line="259" w:lineRule="auto"/>
              <w:contextualSpacing/>
              <w:jc w:val="left"/>
              <w:rPr>
                <w:color w:val="000000"/>
                <w:sz w:val="16"/>
                <w:szCs w:val="16"/>
                <w:lang w:val="fr"/>
              </w:rPr>
            </w:pPr>
          </w:p>
          <w:p w14:paraId="7DC773E3" w14:textId="77777777" w:rsidR="00133FB5" w:rsidRPr="005E042A" w:rsidRDefault="00133FB5" w:rsidP="000F5803">
            <w:pPr>
              <w:spacing w:after="0" w:line="259" w:lineRule="auto"/>
              <w:contextualSpacing/>
              <w:jc w:val="left"/>
              <w:rPr>
                <w:color w:val="000000"/>
                <w:sz w:val="16"/>
                <w:szCs w:val="16"/>
                <w:lang w:val="fr"/>
              </w:rPr>
            </w:pPr>
          </w:p>
          <w:p w14:paraId="67B5D854" w14:textId="77777777" w:rsidR="00133FB5" w:rsidRPr="005E042A" w:rsidRDefault="00133FB5" w:rsidP="00133FB5">
            <w:pPr>
              <w:numPr>
                <w:ilvl w:val="0"/>
                <w:numId w:val="55"/>
              </w:numPr>
              <w:spacing w:after="0" w:line="259" w:lineRule="auto"/>
              <w:contextualSpacing/>
              <w:jc w:val="left"/>
              <w:rPr>
                <w:rFonts w:ascii="Calibri" w:eastAsia="Times New Roman" w:hAnsi="Calibri" w:cs="Calibri"/>
                <w:color w:val="000000"/>
                <w:sz w:val="16"/>
                <w:szCs w:val="16"/>
                <w:lang w:val="fr-FR"/>
              </w:rPr>
            </w:pPr>
            <w:r w:rsidRPr="005E042A">
              <w:rPr>
                <w:color w:val="000000"/>
                <w:sz w:val="16"/>
                <w:szCs w:val="16"/>
                <w:lang w:val="fr"/>
              </w:rPr>
              <w:t xml:space="preserve">Entretien avec les leaders communautaire/traditionnels/religieux </w:t>
            </w:r>
          </w:p>
          <w:p w14:paraId="4638FAF0" w14:textId="77777777" w:rsidR="00133FB5" w:rsidRPr="005E042A" w:rsidRDefault="00133FB5" w:rsidP="00133FB5">
            <w:pPr>
              <w:numPr>
                <w:ilvl w:val="0"/>
                <w:numId w:val="55"/>
              </w:numPr>
              <w:spacing w:after="0" w:line="259" w:lineRule="auto"/>
              <w:contextualSpacing/>
              <w:jc w:val="left"/>
              <w:rPr>
                <w:rFonts w:ascii="Calibri" w:eastAsia="Times New Roman" w:hAnsi="Calibri" w:cs="Calibri"/>
                <w:color w:val="000000"/>
                <w:sz w:val="16"/>
                <w:szCs w:val="16"/>
                <w:lang w:val="fr-FR"/>
              </w:rPr>
            </w:pPr>
            <w:r w:rsidRPr="005E042A">
              <w:rPr>
                <w:color w:val="000000"/>
                <w:sz w:val="16"/>
                <w:szCs w:val="16"/>
                <w:lang w:val="fr"/>
              </w:rPr>
              <w:t xml:space="preserve">FGD (hommes, femmes, garçons, filles, etc.) </w:t>
            </w:r>
          </w:p>
          <w:p w14:paraId="12FF9CA9" w14:textId="77777777" w:rsidR="00133FB5" w:rsidRPr="005E042A" w:rsidRDefault="00133FB5" w:rsidP="00133FB5">
            <w:pPr>
              <w:numPr>
                <w:ilvl w:val="0"/>
                <w:numId w:val="55"/>
              </w:numPr>
              <w:spacing w:after="0" w:line="259" w:lineRule="auto"/>
              <w:contextualSpacing/>
              <w:jc w:val="left"/>
              <w:rPr>
                <w:rFonts w:ascii="Calibri" w:eastAsia="Times New Roman" w:hAnsi="Calibri" w:cs="Calibri"/>
                <w:color w:val="000000"/>
                <w:sz w:val="16"/>
                <w:szCs w:val="16"/>
                <w:lang w:val="fr-FR"/>
              </w:rPr>
            </w:pPr>
            <w:r w:rsidRPr="005E042A">
              <w:rPr>
                <w:color w:val="000000"/>
                <w:sz w:val="16"/>
                <w:szCs w:val="16"/>
                <w:lang w:val="fr"/>
              </w:rPr>
              <w:t>Entretiens avec les parties prenantes</w:t>
            </w:r>
          </w:p>
          <w:p w14:paraId="7329C034" w14:textId="77777777" w:rsidR="00133FB5" w:rsidRPr="005E042A" w:rsidRDefault="00133FB5" w:rsidP="000F5803">
            <w:pPr>
              <w:spacing w:after="0" w:line="259" w:lineRule="auto"/>
              <w:contextualSpacing/>
              <w:jc w:val="left"/>
              <w:rPr>
                <w:color w:val="000000"/>
                <w:sz w:val="16"/>
                <w:szCs w:val="16"/>
                <w:lang w:val="fr-FR"/>
              </w:rPr>
            </w:pPr>
          </w:p>
          <w:p w14:paraId="23BF8FAA" w14:textId="77777777" w:rsidR="00133FB5" w:rsidRPr="005E042A" w:rsidRDefault="00133FB5" w:rsidP="000F5803">
            <w:pPr>
              <w:spacing w:after="0" w:line="259" w:lineRule="auto"/>
              <w:contextualSpacing/>
              <w:jc w:val="left"/>
              <w:rPr>
                <w:color w:val="000000"/>
                <w:sz w:val="16"/>
                <w:szCs w:val="16"/>
                <w:lang w:val="fr-FR"/>
              </w:rPr>
            </w:pPr>
          </w:p>
          <w:p w14:paraId="06F74181" w14:textId="77777777" w:rsidR="00133FB5" w:rsidRPr="005E042A" w:rsidRDefault="00133FB5" w:rsidP="000F5803">
            <w:pPr>
              <w:spacing w:after="0" w:line="259" w:lineRule="auto"/>
              <w:contextualSpacing/>
              <w:jc w:val="left"/>
              <w:rPr>
                <w:color w:val="000000"/>
                <w:sz w:val="16"/>
                <w:szCs w:val="16"/>
                <w:lang w:val="fr-FR"/>
              </w:rPr>
            </w:pPr>
          </w:p>
          <w:p w14:paraId="5698B60C" w14:textId="77777777" w:rsidR="00133FB5" w:rsidRPr="005E042A" w:rsidRDefault="00133FB5" w:rsidP="000F5803">
            <w:pPr>
              <w:spacing w:after="0" w:line="259" w:lineRule="auto"/>
              <w:contextualSpacing/>
              <w:jc w:val="left"/>
              <w:rPr>
                <w:color w:val="000000"/>
                <w:sz w:val="16"/>
                <w:szCs w:val="16"/>
                <w:lang w:val="fr-FR"/>
              </w:rPr>
            </w:pPr>
          </w:p>
          <w:p w14:paraId="3B8CCF70" w14:textId="77777777" w:rsidR="00133FB5" w:rsidRPr="005E042A" w:rsidRDefault="00133FB5" w:rsidP="000F5803">
            <w:pPr>
              <w:spacing w:after="0" w:line="259" w:lineRule="auto"/>
              <w:contextualSpacing/>
              <w:jc w:val="left"/>
              <w:rPr>
                <w:color w:val="000000"/>
                <w:sz w:val="16"/>
                <w:szCs w:val="16"/>
                <w:lang w:val="fr-FR"/>
              </w:rPr>
            </w:pPr>
          </w:p>
          <w:p w14:paraId="23FED6CD" w14:textId="77777777" w:rsidR="00133FB5" w:rsidRPr="005E042A" w:rsidRDefault="00133FB5" w:rsidP="000F5803">
            <w:pPr>
              <w:spacing w:after="0" w:line="259" w:lineRule="auto"/>
              <w:contextualSpacing/>
              <w:jc w:val="left"/>
              <w:rPr>
                <w:color w:val="000000"/>
                <w:sz w:val="16"/>
                <w:szCs w:val="16"/>
                <w:lang w:val="fr-FR"/>
              </w:rPr>
            </w:pPr>
          </w:p>
          <w:p w14:paraId="02834B85" w14:textId="77777777" w:rsidR="00133FB5" w:rsidRPr="005E042A" w:rsidRDefault="00133FB5" w:rsidP="000F5803">
            <w:pPr>
              <w:spacing w:after="0" w:line="259" w:lineRule="auto"/>
              <w:contextualSpacing/>
              <w:jc w:val="left"/>
              <w:rPr>
                <w:color w:val="000000"/>
                <w:sz w:val="16"/>
                <w:szCs w:val="16"/>
                <w:lang w:val="fr-FR"/>
              </w:rPr>
            </w:pPr>
          </w:p>
          <w:p w14:paraId="01F4E704" w14:textId="77777777" w:rsidR="00133FB5" w:rsidRPr="005E042A" w:rsidRDefault="00133FB5" w:rsidP="000F5803">
            <w:pPr>
              <w:spacing w:after="0" w:line="259" w:lineRule="auto"/>
              <w:contextualSpacing/>
              <w:jc w:val="left"/>
              <w:rPr>
                <w:color w:val="000000"/>
                <w:sz w:val="16"/>
                <w:szCs w:val="16"/>
                <w:lang w:val="fr-FR"/>
              </w:rPr>
            </w:pPr>
          </w:p>
          <w:p w14:paraId="2B4F32B0" w14:textId="77777777" w:rsidR="00133FB5" w:rsidRPr="005E042A" w:rsidRDefault="00133FB5" w:rsidP="000F5803">
            <w:pPr>
              <w:spacing w:after="0" w:line="259" w:lineRule="auto"/>
              <w:contextualSpacing/>
              <w:jc w:val="left"/>
              <w:rPr>
                <w:color w:val="000000"/>
                <w:sz w:val="16"/>
                <w:szCs w:val="16"/>
                <w:lang w:val="fr-FR"/>
              </w:rPr>
            </w:pPr>
          </w:p>
          <w:p w14:paraId="18585730" w14:textId="77777777" w:rsidR="00133FB5" w:rsidRPr="005E042A" w:rsidRDefault="00133FB5" w:rsidP="000F5803">
            <w:pPr>
              <w:spacing w:after="0" w:line="259" w:lineRule="auto"/>
              <w:contextualSpacing/>
              <w:jc w:val="left"/>
              <w:rPr>
                <w:color w:val="000000"/>
                <w:sz w:val="16"/>
                <w:szCs w:val="16"/>
                <w:lang w:val="fr-FR"/>
              </w:rPr>
            </w:pPr>
          </w:p>
          <w:p w14:paraId="101582B0" w14:textId="77777777" w:rsidR="00133FB5" w:rsidRPr="005E042A" w:rsidRDefault="00133FB5" w:rsidP="000F5803">
            <w:pPr>
              <w:spacing w:after="0" w:line="259" w:lineRule="auto"/>
              <w:contextualSpacing/>
              <w:jc w:val="left"/>
              <w:rPr>
                <w:color w:val="000000"/>
                <w:sz w:val="16"/>
                <w:szCs w:val="16"/>
                <w:lang w:val="fr-FR"/>
              </w:rPr>
            </w:pPr>
          </w:p>
          <w:p w14:paraId="244360E6" w14:textId="77777777" w:rsidR="00133FB5" w:rsidRPr="005E042A" w:rsidRDefault="00133FB5" w:rsidP="000F5803">
            <w:pPr>
              <w:spacing w:after="0" w:line="259" w:lineRule="auto"/>
              <w:contextualSpacing/>
              <w:jc w:val="left"/>
              <w:rPr>
                <w:color w:val="000000"/>
                <w:sz w:val="16"/>
                <w:szCs w:val="16"/>
                <w:lang w:val="fr-FR"/>
              </w:rPr>
            </w:pPr>
          </w:p>
          <w:p w14:paraId="47E90B8E" w14:textId="77777777" w:rsidR="00133FB5" w:rsidRPr="005E042A" w:rsidRDefault="00133FB5" w:rsidP="000F5803">
            <w:pPr>
              <w:spacing w:after="0" w:line="259" w:lineRule="auto"/>
              <w:contextualSpacing/>
              <w:jc w:val="left"/>
              <w:rPr>
                <w:color w:val="000000"/>
                <w:sz w:val="16"/>
                <w:szCs w:val="16"/>
                <w:lang w:val="fr-FR"/>
              </w:rPr>
            </w:pPr>
          </w:p>
          <w:p w14:paraId="526D22AC" w14:textId="77777777" w:rsidR="00133FB5" w:rsidRPr="005E042A" w:rsidRDefault="00133FB5" w:rsidP="000F5803">
            <w:pPr>
              <w:spacing w:after="0" w:line="259" w:lineRule="auto"/>
              <w:contextualSpacing/>
              <w:jc w:val="left"/>
              <w:rPr>
                <w:color w:val="000000"/>
                <w:sz w:val="16"/>
                <w:szCs w:val="16"/>
                <w:lang w:val="fr-FR"/>
              </w:rPr>
            </w:pPr>
          </w:p>
          <w:p w14:paraId="3FD80364" w14:textId="77777777" w:rsidR="00133FB5" w:rsidRPr="005E042A" w:rsidRDefault="00133FB5" w:rsidP="000F5803">
            <w:pPr>
              <w:spacing w:after="0" w:line="259" w:lineRule="auto"/>
              <w:contextualSpacing/>
              <w:jc w:val="left"/>
              <w:rPr>
                <w:color w:val="000000"/>
                <w:sz w:val="16"/>
                <w:szCs w:val="16"/>
                <w:lang w:val="fr-FR"/>
              </w:rPr>
            </w:pPr>
          </w:p>
          <w:p w14:paraId="5D06E42D" w14:textId="77777777" w:rsidR="00133FB5" w:rsidRPr="005E042A" w:rsidRDefault="00133FB5" w:rsidP="000F5803">
            <w:pPr>
              <w:spacing w:after="0" w:line="259" w:lineRule="auto"/>
              <w:contextualSpacing/>
              <w:jc w:val="left"/>
              <w:rPr>
                <w:color w:val="000000"/>
                <w:sz w:val="16"/>
                <w:szCs w:val="16"/>
                <w:lang w:val="fr-FR"/>
              </w:rPr>
            </w:pPr>
          </w:p>
          <w:p w14:paraId="6C6C6BCF"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000000"/>
                <w:sz w:val="16"/>
                <w:szCs w:val="16"/>
                <w:lang w:val="fr"/>
              </w:rPr>
              <w:t>Entretiens avec des informateurs clés du gouvernement</w:t>
            </w:r>
          </w:p>
          <w:p w14:paraId="1670DFC2"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tcPr>
          <w:p w14:paraId="0344DD30" w14:textId="77777777" w:rsidR="00133FB5" w:rsidRPr="005E042A" w:rsidRDefault="00133FB5" w:rsidP="000F5803">
            <w:pPr>
              <w:spacing w:after="0"/>
              <w:jc w:val="left"/>
              <w:rPr>
                <w:color w:val="000000"/>
                <w:sz w:val="16"/>
                <w:szCs w:val="16"/>
                <w:lang w:val="fr"/>
              </w:rPr>
            </w:pPr>
            <w:r w:rsidRPr="005E042A">
              <w:rPr>
                <w:color w:val="000000"/>
                <w:sz w:val="16"/>
                <w:szCs w:val="16"/>
                <w:lang w:val="fr"/>
              </w:rPr>
              <w:lastRenderedPageBreak/>
              <w:t xml:space="preserve">Documents examinés – </w:t>
            </w:r>
          </w:p>
          <w:p w14:paraId="03E62766"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 xml:space="preserve">Documents et rapports des interventions au niveau du pays et des projets spécifiques ; rapports annuels de l’UNICEF ; plans d’action ; RCE#7 (enregistrement des naissances) ; théorie du changement, programme suivi évaluation et apprentissage (MEL) ; cadre et plan opérationnel ; et cadre logique du programme; etc </w:t>
            </w:r>
          </w:p>
          <w:p w14:paraId="2F8226EF" w14:textId="77777777" w:rsidR="00133FB5" w:rsidRPr="005E042A" w:rsidRDefault="00133FB5" w:rsidP="000F5803">
            <w:pPr>
              <w:spacing w:after="0"/>
              <w:jc w:val="left"/>
              <w:rPr>
                <w:color w:val="000000"/>
                <w:sz w:val="16"/>
                <w:szCs w:val="16"/>
                <w:lang w:val="fr"/>
              </w:rPr>
            </w:pPr>
          </w:p>
          <w:p w14:paraId="2F1C761C" w14:textId="77777777" w:rsidR="00133FB5" w:rsidRPr="005E042A" w:rsidRDefault="00133FB5" w:rsidP="000F5803">
            <w:pPr>
              <w:spacing w:after="0"/>
              <w:jc w:val="left"/>
              <w:rPr>
                <w:color w:val="000000"/>
                <w:sz w:val="16"/>
                <w:szCs w:val="16"/>
                <w:lang w:val="fr"/>
              </w:rPr>
            </w:pPr>
          </w:p>
          <w:p w14:paraId="71EBCBD9" w14:textId="77777777" w:rsidR="00133FB5" w:rsidRPr="005E042A" w:rsidRDefault="00133FB5" w:rsidP="000F5803">
            <w:pPr>
              <w:spacing w:after="0"/>
              <w:jc w:val="left"/>
              <w:rPr>
                <w:color w:val="000000"/>
                <w:sz w:val="16"/>
                <w:szCs w:val="16"/>
                <w:lang w:val="fr"/>
              </w:rPr>
            </w:pPr>
          </w:p>
          <w:p w14:paraId="7DF84AD0" w14:textId="77777777" w:rsidR="00133FB5" w:rsidRPr="005E042A" w:rsidRDefault="00133FB5" w:rsidP="000F5803">
            <w:pPr>
              <w:spacing w:after="0"/>
              <w:jc w:val="left"/>
              <w:rPr>
                <w:color w:val="000000"/>
                <w:sz w:val="16"/>
                <w:szCs w:val="16"/>
                <w:lang w:val="fr"/>
              </w:rPr>
            </w:pPr>
          </w:p>
          <w:p w14:paraId="395B0347" w14:textId="77777777" w:rsidR="00133FB5" w:rsidRPr="005E042A" w:rsidRDefault="00133FB5" w:rsidP="000F5803">
            <w:pPr>
              <w:spacing w:after="0"/>
              <w:jc w:val="left"/>
              <w:rPr>
                <w:color w:val="000000"/>
                <w:sz w:val="16"/>
                <w:szCs w:val="16"/>
                <w:lang w:val="fr"/>
              </w:rPr>
            </w:pPr>
          </w:p>
          <w:p w14:paraId="73997C0D" w14:textId="77777777" w:rsidR="00133FB5" w:rsidRPr="005E042A" w:rsidRDefault="00133FB5" w:rsidP="000F5803">
            <w:pPr>
              <w:spacing w:after="0"/>
              <w:jc w:val="left"/>
              <w:rPr>
                <w:color w:val="000000"/>
                <w:sz w:val="16"/>
                <w:szCs w:val="16"/>
                <w:lang w:val="fr"/>
              </w:rPr>
            </w:pPr>
          </w:p>
          <w:p w14:paraId="623906F1" w14:textId="77777777" w:rsidR="00133FB5" w:rsidRPr="005E042A" w:rsidRDefault="00133FB5" w:rsidP="000F5803">
            <w:pPr>
              <w:spacing w:after="0"/>
              <w:jc w:val="left"/>
              <w:rPr>
                <w:color w:val="000000"/>
                <w:sz w:val="16"/>
                <w:szCs w:val="16"/>
                <w:lang w:val="fr"/>
              </w:rPr>
            </w:pPr>
          </w:p>
          <w:p w14:paraId="40CC2E15" w14:textId="77777777" w:rsidR="00133FB5" w:rsidRPr="005E042A" w:rsidRDefault="00133FB5" w:rsidP="000F5803">
            <w:pPr>
              <w:spacing w:after="0"/>
              <w:jc w:val="left"/>
              <w:rPr>
                <w:color w:val="000000"/>
                <w:sz w:val="16"/>
                <w:szCs w:val="16"/>
                <w:lang w:val="fr"/>
              </w:rPr>
            </w:pPr>
          </w:p>
          <w:p w14:paraId="7410AFFF" w14:textId="77777777" w:rsidR="00133FB5" w:rsidRPr="005E042A" w:rsidRDefault="00133FB5" w:rsidP="00133FB5">
            <w:pPr>
              <w:numPr>
                <w:ilvl w:val="0"/>
                <w:numId w:val="55"/>
              </w:numPr>
              <w:spacing w:after="0" w:line="259" w:lineRule="auto"/>
              <w:contextualSpacing/>
              <w:jc w:val="left"/>
              <w:rPr>
                <w:color w:val="000000"/>
                <w:sz w:val="16"/>
                <w:szCs w:val="16"/>
                <w:lang w:val="fr"/>
              </w:rPr>
            </w:pPr>
            <w:r w:rsidRPr="005E042A">
              <w:rPr>
                <w:color w:val="000000"/>
                <w:sz w:val="16"/>
                <w:szCs w:val="16"/>
                <w:lang w:val="fr"/>
              </w:rPr>
              <w:t xml:space="preserve">Guide thématique facilitateurs du dialogue communautaire /Chefs traditionnel/religieux (Q1,3,5,6) </w:t>
            </w:r>
          </w:p>
          <w:p w14:paraId="3F3CB7B5" w14:textId="77777777" w:rsidR="00133FB5" w:rsidRPr="005E042A" w:rsidRDefault="00133FB5" w:rsidP="00133FB5">
            <w:pPr>
              <w:numPr>
                <w:ilvl w:val="0"/>
                <w:numId w:val="55"/>
              </w:numPr>
              <w:spacing w:after="0" w:line="259" w:lineRule="auto"/>
              <w:contextualSpacing/>
              <w:jc w:val="left"/>
              <w:rPr>
                <w:color w:val="000000"/>
                <w:sz w:val="16"/>
                <w:szCs w:val="16"/>
                <w:lang w:val="fr"/>
              </w:rPr>
            </w:pPr>
            <w:r w:rsidRPr="005E042A">
              <w:rPr>
                <w:color w:val="000000"/>
                <w:sz w:val="16"/>
                <w:szCs w:val="16"/>
                <w:lang w:val="fr"/>
              </w:rPr>
              <w:t>Guide FGD Hommes/Femmes (Q1,6,9)</w:t>
            </w:r>
          </w:p>
          <w:p w14:paraId="17606E27" w14:textId="77777777" w:rsidR="00133FB5" w:rsidRPr="005E042A" w:rsidRDefault="00133FB5" w:rsidP="00133FB5">
            <w:pPr>
              <w:numPr>
                <w:ilvl w:val="0"/>
                <w:numId w:val="55"/>
              </w:numPr>
              <w:spacing w:after="0" w:line="259" w:lineRule="auto"/>
              <w:contextualSpacing/>
              <w:jc w:val="left"/>
              <w:rPr>
                <w:color w:val="000000"/>
                <w:sz w:val="16"/>
                <w:szCs w:val="16"/>
                <w:lang w:val="fr"/>
              </w:rPr>
            </w:pPr>
            <w:r w:rsidRPr="005E042A">
              <w:rPr>
                <w:color w:val="000000"/>
                <w:sz w:val="16"/>
                <w:szCs w:val="16"/>
                <w:lang w:val="fr"/>
              </w:rPr>
              <w:lastRenderedPageBreak/>
              <w:t>Guide thématique parties prenantes (Q5,6,10)</w:t>
            </w:r>
          </w:p>
          <w:p w14:paraId="696E8803" w14:textId="77777777" w:rsidR="00133FB5" w:rsidRPr="005E042A" w:rsidRDefault="00133FB5" w:rsidP="000F5803">
            <w:pPr>
              <w:spacing w:after="0" w:line="259" w:lineRule="auto"/>
              <w:contextualSpacing/>
              <w:jc w:val="left"/>
              <w:rPr>
                <w:color w:val="000000"/>
                <w:sz w:val="16"/>
                <w:szCs w:val="16"/>
                <w:lang w:val="fr"/>
              </w:rPr>
            </w:pPr>
          </w:p>
          <w:p w14:paraId="5064BD9F" w14:textId="77777777" w:rsidR="00133FB5" w:rsidRPr="005E042A" w:rsidRDefault="00133FB5" w:rsidP="000F5803">
            <w:pPr>
              <w:spacing w:after="0" w:line="259" w:lineRule="auto"/>
              <w:contextualSpacing/>
              <w:jc w:val="left"/>
              <w:rPr>
                <w:color w:val="000000"/>
                <w:sz w:val="16"/>
                <w:szCs w:val="16"/>
                <w:lang w:val="fr"/>
              </w:rPr>
            </w:pPr>
          </w:p>
          <w:p w14:paraId="43CB5122" w14:textId="77777777" w:rsidR="00133FB5" w:rsidRPr="005E042A" w:rsidRDefault="00133FB5" w:rsidP="000F5803">
            <w:pPr>
              <w:spacing w:after="0" w:line="259" w:lineRule="auto"/>
              <w:contextualSpacing/>
              <w:jc w:val="left"/>
              <w:rPr>
                <w:color w:val="000000"/>
                <w:sz w:val="16"/>
                <w:szCs w:val="16"/>
                <w:lang w:val="fr"/>
              </w:rPr>
            </w:pPr>
          </w:p>
          <w:p w14:paraId="69F44D0E" w14:textId="77777777" w:rsidR="00133FB5" w:rsidRPr="005E042A" w:rsidRDefault="00133FB5" w:rsidP="000F5803">
            <w:pPr>
              <w:spacing w:after="0" w:line="259" w:lineRule="auto"/>
              <w:contextualSpacing/>
              <w:jc w:val="left"/>
              <w:rPr>
                <w:color w:val="000000"/>
                <w:sz w:val="16"/>
                <w:szCs w:val="16"/>
                <w:lang w:val="fr"/>
              </w:rPr>
            </w:pPr>
          </w:p>
          <w:p w14:paraId="5C3D0BC5" w14:textId="77777777" w:rsidR="00133FB5" w:rsidRPr="005E042A" w:rsidRDefault="00133FB5" w:rsidP="000F5803">
            <w:pPr>
              <w:spacing w:after="0" w:line="259" w:lineRule="auto"/>
              <w:contextualSpacing/>
              <w:jc w:val="left"/>
              <w:rPr>
                <w:color w:val="000000"/>
                <w:sz w:val="16"/>
                <w:szCs w:val="16"/>
                <w:lang w:val="fr"/>
              </w:rPr>
            </w:pPr>
          </w:p>
          <w:p w14:paraId="2CF95DCF" w14:textId="77777777" w:rsidR="00133FB5" w:rsidRPr="005E042A" w:rsidRDefault="00133FB5" w:rsidP="000F5803">
            <w:pPr>
              <w:spacing w:after="0" w:line="259" w:lineRule="auto"/>
              <w:contextualSpacing/>
              <w:jc w:val="left"/>
              <w:rPr>
                <w:color w:val="000000"/>
                <w:sz w:val="16"/>
                <w:szCs w:val="16"/>
                <w:lang w:val="fr"/>
              </w:rPr>
            </w:pPr>
          </w:p>
          <w:p w14:paraId="75908E7C" w14:textId="77777777" w:rsidR="00133FB5" w:rsidRPr="005E042A" w:rsidRDefault="00133FB5" w:rsidP="000F5803">
            <w:pPr>
              <w:spacing w:after="0" w:line="259" w:lineRule="auto"/>
              <w:contextualSpacing/>
              <w:jc w:val="left"/>
              <w:rPr>
                <w:color w:val="000000"/>
                <w:sz w:val="16"/>
                <w:szCs w:val="16"/>
                <w:lang w:val="fr"/>
              </w:rPr>
            </w:pPr>
          </w:p>
          <w:p w14:paraId="45B72568" w14:textId="77777777" w:rsidR="00133FB5" w:rsidRPr="005E042A" w:rsidRDefault="00133FB5" w:rsidP="000F5803">
            <w:pPr>
              <w:spacing w:after="0" w:line="259" w:lineRule="auto"/>
              <w:contextualSpacing/>
              <w:jc w:val="left"/>
              <w:rPr>
                <w:color w:val="000000"/>
                <w:sz w:val="16"/>
                <w:szCs w:val="16"/>
                <w:lang w:val="fr"/>
              </w:rPr>
            </w:pPr>
          </w:p>
          <w:p w14:paraId="1E22D216" w14:textId="77777777" w:rsidR="00133FB5" w:rsidRPr="005E042A" w:rsidRDefault="00133FB5" w:rsidP="000F5803">
            <w:pPr>
              <w:spacing w:after="0" w:line="259" w:lineRule="auto"/>
              <w:contextualSpacing/>
              <w:jc w:val="left"/>
              <w:rPr>
                <w:color w:val="000000"/>
                <w:sz w:val="16"/>
                <w:szCs w:val="16"/>
                <w:lang w:val="fr"/>
              </w:rPr>
            </w:pPr>
          </w:p>
          <w:p w14:paraId="38E25E86" w14:textId="77777777" w:rsidR="00133FB5" w:rsidRPr="005E042A" w:rsidRDefault="00133FB5" w:rsidP="000F5803">
            <w:pPr>
              <w:spacing w:after="0" w:line="259" w:lineRule="auto"/>
              <w:contextualSpacing/>
              <w:jc w:val="left"/>
              <w:rPr>
                <w:color w:val="000000"/>
                <w:sz w:val="16"/>
                <w:szCs w:val="16"/>
                <w:lang w:val="fr"/>
              </w:rPr>
            </w:pPr>
          </w:p>
          <w:p w14:paraId="5F510DEC" w14:textId="77777777" w:rsidR="00133FB5" w:rsidRPr="005E042A" w:rsidRDefault="00133FB5" w:rsidP="000F5803">
            <w:pPr>
              <w:spacing w:after="0" w:line="259" w:lineRule="auto"/>
              <w:contextualSpacing/>
              <w:jc w:val="left"/>
              <w:rPr>
                <w:color w:val="000000"/>
                <w:sz w:val="16"/>
                <w:szCs w:val="16"/>
                <w:lang w:val="fr"/>
              </w:rPr>
            </w:pPr>
          </w:p>
          <w:p w14:paraId="43900F5E" w14:textId="77777777" w:rsidR="00133FB5" w:rsidRPr="005E042A" w:rsidRDefault="00133FB5" w:rsidP="000F5803">
            <w:pPr>
              <w:spacing w:after="0" w:line="259" w:lineRule="auto"/>
              <w:contextualSpacing/>
              <w:jc w:val="left"/>
              <w:rPr>
                <w:color w:val="000000"/>
                <w:sz w:val="16"/>
                <w:szCs w:val="16"/>
                <w:lang w:val="fr"/>
              </w:rPr>
            </w:pPr>
          </w:p>
          <w:p w14:paraId="08AA73ED" w14:textId="77777777" w:rsidR="00133FB5" w:rsidRPr="005E042A" w:rsidRDefault="00133FB5" w:rsidP="000F5803">
            <w:pPr>
              <w:spacing w:after="0" w:line="259" w:lineRule="auto"/>
              <w:contextualSpacing/>
              <w:jc w:val="left"/>
              <w:rPr>
                <w:color w:val="000000"/>
                <w:sz w:val="16"/>
                <w:szCs w:val="16"/>
                <w:lang w:val="fr"/>
              </w:rPr>
            </w:pPr>
          </w:p>
          <w:p w14:paraId="0E2DF85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 thématique à l’intention des intervenants du gouvernement (Q3,4,5)</w:t>
            </w:r>
          </w:p>
          <w:p w14:paraId="149D89D0" w14:textId="77777777" w:rsidR="00133FB5" w:rsidRPr="005E042A" w:rsidRDefault="00133FB5" w:rsidP="000F5803">
            <w:pPr>
              <w:spacing w:after="0" w:line="259" w:lineRule="auto"/>
              <w:contextualSpacing/>
              <w:jc w:val="left"/>
              <w:rPr>
                <w:color w:val="000000"/>
                <w:sz w:val="16"/>
                <w:szCs w:val="16"/>
                <w:lang w:val="fr-FR"/>
              </w:rPr>
            </w:pPr>
          </w:p>
          <w:p w14:paraId="7ABCA05D"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tcPr>
          <w:p w14:paraId="31610BA5" w14:textId="77777777" w:rsidR="00133FB5" w:rsidRPr="005E042A" w:rsidRDefault="00133FB5" w:rsidP="000F5803">
            <w:pPr>
              <w:spacing w:after="0" w:line="259" w:lineRule="auto"/>
              <w:contextualSpacing/>
              <w:jc w:val="left"/>
              <w:rPr>
                <w:color w:val="000000"/>
                <w:sz w:val="16"/>
                <w:szCs w:val="16"/>
                <w:lang w:val="fr"/>
              </w:rPr>
            </w:pPr>
          </w:p>
          <w:p w14:paraId="73087628" w14:textId="77777777" w:rsidR="00133FB5" w:rsidRPr="005E042A" w:rsidRDefault="00133FB5" w:rsidP="000F5803">
            <w:pPr>
              <w:spacing w:after="0" w:line="259" w:lineRule="auto"/>
              <w:contextualSpacing/>
              <w:jc w:val="left"/>
              <w:rPr>
                <w:color w:val="000000"/>
                <w:sz w:val="16"/>
                <w:szCs w:val="16"/>
                <w:lang w:val="fr"/>
              </w:rPr>
            </w:pPr>
          </w:p>
          <w:p w14:paraId="26A9C5BC" w14:textId="77777777" w:rsidR="00133FB5" w:rsidRPr="005E042A" w:rsidRDefault="00133FB5" w:rsidP="000F5803">
            <w:pPr>
              <w:spacing w:after="0" w:line="259" w:lineRule="auto"/>
              <w:contextualSpacing/>
              <w:jc w:val="left"/>
              <w:rPr>
                <w:color w:val="000000"/>
                <w:sz w:val="16"/>
                <w:szCs w:val="16"/>
                <w:lang w:val="fr"/>
              </w:rPr>
            </w:pPr>
          </w:p>
          <w:p w14:paraId="5A1371AC" w14:textId="77777777" w:rsidR="00133FB5" w:rsidRPr="005E042A" w:rsidRDefault="00133FB5" w:rsidP="000F5803">
            <w:pPr>
              <w:spacing w:after="0" w:line="259" w:lineRule="auto"/>
              <w:contextualSpacing/>
              <w:jc w:val="left"/>
              <w:rPr>
                <w:color w:val="000000"/>
                <w:sz w:val="16"/>
                <w:szCs w:val="16"/>
                <w:lang w:val="fr"/>
              </w:rPr>
            </w:pPr>
          </w:p>
          <w:p w14:paraId="36FCAC0D" w14:textId="77777777" w:rsidR="00133FB5" w:rsidRPr="005E042A" w:rsidRDefault="00133FB5" w:rsidP="000F5803">
            <w:pPr>
              <w:spacing w:after="0" w:line="259" w:lineRule="auto"/>
              <w:contextualSpacing/>
              <w:jc w:val="left"/>
              <w:rPr>
                <w:color w:val="000000"/>
                <w:sz w:val="16"/>
                <w:szCs w:val="16"/>
                <w:lang w:val="fr"/>
              </w:rPr>
            </w:pPr>
          </w:p>
          <w:p w14:paraId="16613D07" w14:textId="77777777" w:rsidR="00133FB5" w:rsidRPr="005E042A" w:rsidRDefault="00133FB5" w:rsidP="000F5803">
            <w:pPr>
              <w:spacing w:after="0" w:line="259" w:lineRule="auto"/>
              <w:contextualSpacing/>
              <w:jc w:val="left"/>
              <w:rPr>
                <w:color w:val="000000"/>
                <w:sz w:val="16"/>
                <w:szCs w:val="16"/>
                <w:lang w:val="fr"/>
              </w:rPr>
            </w:pPr>
          </w:p>
          <w:p w14:paraId="2B6EE1E7" w14:textId="77777777" w:rsidR="00133FB5" w:rsidRPr="005E042A" w:rsidRDefault="00133FB5" w:rsidP="000F5803">
            <w:pPr>
              <w:spacing w:after="0" w:line="259" w:lineRule="auto"/>
              <w:contextualSpacing/>
              <w:jc w:val="left"/>
              <w:rPr>
                <w:color w:val="000000"/>
                <w:sz w:val="16"/>
                <w:szCs w:val="16"/>
                <w:lang w:val="fr"/>
              </w:rPr>
            </w:pPr>
          </w:p>
          <w:p w14:paraId="57DD22C6" w14:textId="77777777" w:rsidR="00133FB5" w:rsidRPr="005E042A" w:rsidRDefault="00133FB5" w:rsidP="000F5803">
            <w:pPr>
              <w:spacing w:after="0" w:line="259" w:lineRule="auto"/>
              <w:contextualSpacing/>
              <w:jc w:val="left"/>
              <w:rPr>
                <w:color w:val="000000"/>
                <w:sz w:val="16"/>
                <w:szCs w:val="16"/>
                <w:lang w:val="fr"/>
              </w:rPr>
            </w:pPr>
          </w:p>
          <w:p w14:paraId="598BE72F" w14:textId="77777777" w:rsidR="00133FB5" w:rsidRPr="005E042A" w:rsidRDefault="00133FB5" w:rsidP="000F5803">
            <w:pPr>
              <w:spacing w:after="0" w:line="259" w:lineRule="auto"/>
              <w:contextualSpacing/>
              <w:jc w:val="left"/>
              <w:rPr>
                <w:color w:val="000000"/>
                <w:sz w:val="16"/>
                <w:szCs w:val="16"/>
                <w:lang w:val="fr"/>
              </w:rPr>
            </w:pPr>
          </w:p>
          <w:p w14:paraId="6730ED6F" w14:textId="77777777" w:rsidR="00133FB5" w:rsidRPr="005E042A" w:rsidRDefault="00133FB5" w:rsidP="000F5803">
            <w:pPr>
              <w:spacing w:after="0" w:line="259" w:lineRule="auto"/>
              <w:contextualSpacing/>
              <w:jc w:val="left"/>
              <w:rPr>
                <w:color w:val="000000"/>
                <w:sz w:val="16"/>
                <w:szCs w:val="16"/>
                <w:lang w:val="fr"/>
              </w:rPr>
            </w:pPr>
          </w:p>
          <w:p w14:paraId="5B11A2B9" w14:textId="77777777" w:rsidR="00133FB5" w:rsidRPr="005E042A" w:rsidRDefault="00133FB5" w:rsidP="000F5803">
            <w:pPr>
              <w:spacing w:after="0" w:line="259" w:lineRule="auto"/>
              <w:contextualSpacing/>
              <w:jc w:val="left"/>
              <w:rPr>
                <w:color w:val="000000"/>
                <w:sz w:val="16"/>
                <w:szCs w:val="16"/>
                <w:lang w:val="fr"/>
              </w:rPr>
            </w:pPr>
          </w:p>
          <w:p w14:paraId="4E9C8685" w14:textId="77777777" w:rsidR="00133FB5" w:rsidRPr="005E042A" w:rsidRDefault="00133FB5" w:rsidP="000F5803">
            <w:pPr>
              <w:spacing w:after="0" w:line="259" w:lineRule="auto"/>
              <w:contextualSpacing/>
              <w:jc w:val="left"/>
              <w:rPr>
                <w:color w:val="000000"/>
                <w:sz w:val="16"/>
                <w:szCs w:val="16"/>
                <w:lang w:val="fr"/>
              </w:rPr>
            </w:pPr>
          </w:p>
          <w:p w14:paraId="65E18B0F" w14:textId="77777777" w:rsidR="00133FB5" w:rsidRPr="005E042A" w:rsidRDefault="00133FB5" w:rsidP="000F5803">
            <w:pPr>
              <w:spacing w:after="0" w:line="259" w:lineRule="auto"/>
              <w:contextualSpacing/>
              <w:jc w:val="left"/>
              <w:rPr>
                <w:color w:val="000000"/>
                <w:sz w:val="16"/>
                <w:szCs w:val="16"/>
                <w:lang w:val="fr"/>
              </w:rPr>
            </w:pPr>
          </w:p>
          <w:p w14:paraId="18A0AA20" w14:textId="77777777" w:rsidR="00133FB5" w:rsidRPr="005E042A" w:rsidRDefault="00133FB5" w:rsidP="000F5803">
            <w:pPr>
              <w:spacing w:after="0" w:line="259" w:lineRule="auto"/>
              <w:contextualSpacing/>
              <w:jc w:val="left"/>
              <w:rPr>
                <w:color w:val="000000"/>
                <w:sz w:val="16"/>
                <w:szCs w:val="16"/>
                <w:lang w:val="fr"/>
              </w:rPr>
            </w:pPr>
          </w:p>
          <w:p w14:paraId="66AB41C6" w14:textId="77777777" w:rsidR="00133FB5" w:rsidRPr="005E042A" w:rsidRDefault="00133FB5" w:rsidP="000F5803">
            <w:pPr>
              <w:spacing w:after="0" w:line="259" w:lineRule="auto"/>
              <w:contextualSpacing/>
              <w:jc w:val="left"/>
              <w:rPr>
                <w:color w:val="000000"/>
                <w:sz w:val="16"/>
                <w:szCs w:val="16"/>
                <w:lang w:val="fr"/>
              </w:rPr>
            </w:pPr>
          </w:p>
          <w:p w14:paraId="530732F4" w14:textId="77777777" w:rsidR="00133FB5" w:rsidRPr="005E042A" w:rsidRDefault="00133FB5" w:rsidP="000F5803">
            <w:pPr>
              <w:spacing w:after="0" w:line="259" w:lineRule="auto"/>
              <w:contextualSpacing/>
              <w:jc w:val="left"/>
              <w:rPr>
                <w:color w:val="000000"/>
                <w:sz w:val="16"/>
                <w:szCs w:val="16"/>
                <w:lang w:val="fr"/>
              </w:rPr>
            </w:pPr>
          </w:p>
          <w:p w14:paraId="563A954E" w14:textId="77777777" w:rsidR="00133FB5" w:rsidRPr="005E042A" w:rsidRDefault="00133FB5" w:rsidP="00133FB5">
            <w:pPr>
              <w:numPr>
                <w:ilvl w:val="0"/>
                <w:numId w:val="55"/>
              </w:numPr>
              <w:spacing w:after="0" w:line="259" w:lineRule="auto"/>
              <w:contextualSpacing/>
              <w:jc w:val="left"/>
              <w:rPr>
                <w:color w:val="000000"/>
                <w:sz w:val="16"/>
                <w:szCs w:val="16"/>
                <w:lang w:val="fr"/>
              </w:rPr>
            </w:pPr>
            <w:r w:rsidRPr="005E042A">
              <w:rPr>
                <w:color w:val="000000"/>
                <w:sz w:val="16"/>
                <w:szCs w:val="16"/>
                <w:lang w:val="fr"/>
              </w:rPr>
              <w:t xml:space="preserve">Analyse descriptive </w:t>
            </w:r>
          </w:p>
          <w:p w14:paraId="207EA2EF" w14:textId="77777777" w:rsidR="00133FB5" w:rsidRPr="005E042A" w:rsidRDefault="00133FB5" w:rsidP="00133FB5">
            <w:pPr>
              <w:numPr>
                <w:ilvl w:val="0"/>
                <w:numId w:val="55"/>
              </w:numPr>
              <w:spacing w:after="0" w:line="259" w:lineRule="auto"/>
              <w:contextualSpacing/>
              <w:jc w:val="left"/>
              <w:rPr>
                <w:color w:val="000000"/>
                <w:sz w:val="16"/>
                <w:szCs w:val="16"/>
                <w:lang w:val="fr"/>
              </w:rPr>
            </w:pPr>
            <w:r w:rsidRPr="005E042A">
              <w:rPr>
                <w:color w:val="000000"/>
                <w:sz w:val="16"/>
                <w:szCs w:val="16"/>
                <w:lang w:val="fr"/>
              </w:rPr>
              <w:t>Analyse thématique</w:t>
            </w:r>
          </w:p>
          <w:p w14:paraId="353D7D3F" w14:textId="77777777" w:rsidR="00133FB5" w:rsidRPr="005E042A" w:rsidRDefault="00133FB5" w:rsidP="00133FB5">
            <w:pPr>
              <w:numPr>
                <w:ilvl w:val="0"/>
                <w:numId w:val="55"/>
              </w:numPr>
              <w:spacing w:after="0" w:line="259" w:lineRule="auto"/>
              <w:contextualSpacing/>
              <w:jc w:val="left"/>
              <w:rPr>
                <w:color w:val="000000"/>
                <w:sz w:val="16"/>
                <w:szCs w:val="16"/>
                <w:lang w:val="fr"/>
              </w:rPr>
            </w:pPr>
            <w:r w:rsidRPr="005E042A">
              <w:rPr>
                <w:color w:val="000000"/>
                <w:sz w:val="16"/>
                <w:szCs w:val="16"/>
                <w:lang w:val="fr"/>
              </w:rPr>
              <w:t>Analyse de la triangulation des différentes sources de données et méthodes.</w:t>
            </w:r>
          </w:p>
          <w:p w14:paraId="12FAAC3C" w14:textId="77777777" w:rsidR="00133FB5" w:rsidRPr="005E042A" w:rsidRDefault="00133FB5" w:rsidP="000F5803">
            <w:pPr>
              <w:spacing w:after="0"/>
              <w:jc w:val="left"/>
              <w:rPr>
                <w:color w:val="000000"/>
                <w:sz w:val="16"/>
                <w:szCs w:val="16"/>
                <w:lang w:val="fr"/>
              </w:rPr>
            </w:pPr>
          </w:p>
        </w:tc>
      </w:tr>
      <w:tr w:rsidR="00133FB5" w:rsidRPr="00EF6901" w14:paraId="7C7ED8C1" w14:textId="77777777" w:rsidTr="000F5803">
        <w:trPr>
          <w:trHeight w:val="20"/>
        </w:trPr>
        <w:tc>
          <w:tcPr>
            <w:tcW w:w="2014" w:type="dxa"/>
            <w:vMerge/>
            <w:vAlign w:val="center"/>
            <w:hideMark/>
          </w:tcPr>
          <w:p w14:paraId="79A09ED8"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21FAB9F5"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1.1.2. L’intervention sur l'enregistrement des naissances dans le pays a-t-il répondu aux besoins spécifiques des bénéficiaires les plus démunis en termes de statut socio-économique, de distance géographique, de mères célibataires, de parents adolescents, de réfugiés, de personnes déplacées à l’intérieur du pays, de groupes nomades, etc.?</w:t>
            </w:r>
          </w:p>
        </w:tc>
        <w:tc>
          <w:tcPr>
            <w:tcW w:w="2634" w:type="dxa"/>
            <w:shd w:val="clear" w:color="auto" w:fill="auto"/>
            <w:vAlign w:val="center"/>
            <w:hideMark/>
          </w:tcPr>
          <w:p w14:paraId="2ABCBEA7" w14:textId="77777777" w:rsidR="00133FB5" w:rsidRPr="005E042A" w:rsidRDefault="00133FB5" w:rsidP="000F5803">
            <w:pPr>
              <w:spacing w:after="0" w:line="259" w:lineRule="auto"/>
              <w:jc w:val="left"/>
              <w:rPr>
                <w:color w:val="000000"/>
                <w:sz w:val="16"/>
                <w:szCs w:val="16"/>
                <w:lang w:val="fr"/>
              </w:rPr>
            </w:pPr>
            <w:r w:rsidRPr="005E042A">
              <w:rPr>
                <w:color w:val="151515"/>
                <w:sz w:val="16"/>
                <w:szCs w:val="16"/>
                <w:lang w:val="fr"/>
              </w:rPr>
              <w:t xml:space="preserve">1.1.2.1. </w:t>
            </w:r>
            <w:r w:rsidRPr="005E042A">
              <w:rPr>
                <w:color w:val="000000"/>
                <w:sz w:val="16"/>
                <w:szCs w:val="16"/>
                <w:lang w:val="fr"/>
              </w:rPr>
              <w:t xml:space="preserve">Connaissance des </w:t>
            </w:r>
            <w:r w:rsidRPr="005E042A">
              <w:rPr>
                <w:color w:val="151515"/>
                <w:sz w:val="16"/>
                <w:szCs w:val="16"/>
                <w:lang w:val="fr"/>
              </w:rPr>
              <w:t>interventions sur l’enregistrement des naissances</w:t>
            </w:r>
            <w:r w:rsidRPr="005E042A">
              <w:rPr>
                <w:color w:val="000000"/>
                <w:sz w:val="16"/>
                <w:szCs w:val="16"/>
                <w:lang w:val="fr"/>
              </w:rPr>
              <w:t xml:space="preserve"> et acceptation de ces interventions parmi les groupes vulnérables/marginalisés en termes de statut socio-économique, de distance géographique, de mères célibataires, de parents adolescents, de réfugiés, de personnes déplacées à l’intérieur du pays, de groupes nomades »</w:t>
            </w:r>
          </w:p>
          <w:p w14:paraId="25EACD8F" w14:textId="77777777" w:rsidR="00133FB5" w:rsidRPr="005E042A" w:rsidRDefault="00133FB5" w:rsidP="000F5803">
            <w:pPr>
              <w:spacing w:after="0" w:line="259" w:lineRule="auto"/>
              <w:jc w:val="left"/>
              <w:rPr>
                <w:rFonts w:ascii="Calibri" w:eastAsia="Times New Roman" w:hAnsi="Calibri" w:cs="Calibri"/>
                <w:color w:val="000000"/>
                <w:sz w:val="16"/>
                <w:szCs w:val="16"/>
                <w:lang w:val="fr-FR"/>
              </w:rPr>
            </w:pPr>
          </w:p>
          <w:p w14:paraId="3BDCA5F7" w14:textId="77777777" w:rsidR="00133FB5" w:rsidRPr="005E042A" w:rsidRDefault="00133FB5" w:rsidP="000F5803">
            <w:pPr>
              <w:spacing w:after="0" w:line="259" w:lineRule="auto"/>
              <w:jc w:val="left"/>
              <w:rPr>
                <w:rFonts w:ascii="Calibri" w:eastAsia="Times New Roman" w:hAnsi="Calibri" w:cs="Calibri"/>
                <w:color w:val="000000"/>
                <w:sz w:val="16"/>
                <w:szCs w:val="16"/>
                <w:lang w:val="fr-FR"/>
              </w:rPr>
            </w:pPr>
            <w:r w:rsidRPr="005E042A">
              <w:rPr>
                <w:color w:val="151515"/>
                <w:sz w:val="16"/>
                <w:szCs w:val="16"/>
                <w:lang w:val="fr"/>
              </w:rPr>
              <w:t xml:space="preserve">1.1.2.2. </w:t>
            </w:r>
            <w:r w:rsidRPr="005E042A">
              <w:rPr>
                <w:color w:val="000000"/>
                <w:sz w:val="16"/>
                <w:szCs w:val="16"/>
                <w:lang w:val="fr"/>
              </w:rPr>
              <w:t>Perceptions des intervenants à l’égard de l’accès aux populations marginalisées ou vulnérables</w:t>
            </w:r>
          </w:p>
          <w:p w14:paraId="1AD7C55B"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3291" w:type="dxa"/>
            <w:shd w:val="clear" w:color="auto" w:fill="auto"/>
            <w:hideMark/>
          </w:tcPr>
          <w:p w14:paraId="62BAF89E" w14:textId="77777777" w:rsidR="00133FB5" w:rsidRPr="005E042A" w:rsidRDefault="00133FB5" w:rsidP="00133FB5">
            <w:pPr>
              <w:numPr>
                <w:ilvl w:val="0"/>
                <w:numId w:val="55"/>
              </w:numPr>
              <w:spacing w:after="0" w:line="259" w:lineRule="auto"/>
              <w:contextualSpacing/>
              <w:jc w:val="left"/>
              <w:rPr>
                <w:rFonts w:ascii="Calibri" w:eastAsia="Times New Roman" w:hAnsi="Calibri" w:cs="Calibri"/>
                <w:color w:val="000000"/>
                <w:sz w:val="16"/>
                <w:szCs w:val="16"/>
                <w:lang w:val="fr-FR"/>
              </w:rPr>
            </w:pPr>
            <w:r w:rsidRPr="005E042A">
              <w:rPr>
                <w:color w:val="000000"/>
                <w:sz w:val="16"/>
                <w:szCs w:val="16"/>
                <w:lang w:val="fr"/>
              </w:rPr>
              <w:t xml:space="preserve">Communautés FGD (hommes, femmes, garçons, filles, chefs religieux et communautaires, etc.) </w:t>
            </w:r>
          </w:p>
          <w:p w14:paraId="39E0A6F5" w14:textId="77777777" w:rsidR="00133FB5" w:rsidRPr="005E042A" w:rsidRDefault="00133FB5" w:rsidP="00133FB5">
            <w:pPr>
              <w:numPr>
                <w:ilvl w:val="0"/>
                <w:numId w:val="55"/>
              </w:numPr>
              <w:spacing w:after="0" w:line="259" w:lineRule="auto"/>
              <w:contextualSpacing/>
              <w:jc w:val="left"/>
              <w:rPr>
                <w:rFonts w:ascii="Calibri" w:eastAsia="Times New Roman" w:hAnsi="Calibri" w:cs="Calibri"/>
                <w:color w:val="000000"/>
                <w:sz w:val="16"/>
                <w:szCs w:val="16"/>
                <w:lang w:val="fr-FR"/>
              </w:rPr>
            </w:pPr>
            <w:r w:rsidRPr="005E042A">
              <w:rPr>
                <w:color w:val="000000"/>
                <w:sz w:val="16"/>
                <w:szCs w:val="16"/>
                <w:lang w:val="fr"/>
              </w:rPr>
              <w:t xml:space="preserve">Facilitateurs du dialogue communautaire FGD et facilitateurs de l’éducation par les pairs </w:t>
            </w:r>
          </w:p>
          <w:p w14:paraId="7A71CB82" w14:textId="77777777" w:rsidR="00133FB5" w:rsidRPr="005E042A" w:rsidRDefault="00133FB5" w:rsidP="00133FB5">
            <w:pPr>
              <w:numPr>
                <w:ilvl w:val="0"/>
                <w:numId w:val="55"/>
              </w:numPr>
              <w:spacing w:after="0" w:line="259" w:lineRule="auto"/>
              <w:contextualSpacing/>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des intervenants gouvernementaux, l’UNICEF et des partenaires </w:t>
            </w:r>
          </w:p>
        </w:tc>
        <w:tc>
          <w:tcPr>
            <w:tcW w:w="2693" w:type="dxa"/>
            <w:shd w:val="clear" w:color="auto" w:fill="auto"/>
            <w:noWrap/>
            <w:hideMark/>
          </w:tcPr>
          <w:p w14:paraId="7A993781"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 xml:space="preserve">Guide thématique facilitateurs du dialogue communautaire /Chefs traditionnel/religieux (Q2,26) </w:t>
            </w:r>
          </w:p>
          <w:p w14:paraId="62F344AD"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Guide FGD Hommes/Femmes (Q2,29,30)</w:t>
            </w:r>
          </w:p>
          <w:p w14:paraId="299E8195"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Guide thématique à l’intention des intervenants du gouvernement (Q1)</w:t>
            </w:r>
          </w:p>
          <w:p w14:paraId="40DDF7B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Partenaires de mise en œuvre (Q2)</w:t>
            </w:r>
          </w:p>
          <w:p w14:paraId="1E74DF0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 thématique pour le Coordonnateur des programmes de l’UNICEF (Q48)</w:t>
            </w:r>
          </w:p>
          <w:p w14:paraId="049BF3B2"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6DE0AE5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Contribution des dialogues multipartites et des ateliers avec les parties prenantes</w:t>
            </w:r>
          </w:p>
          <w:p w14:paraId="5F8CD555"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noWrap/>
            <w:hideMark/>
          </w:tcPr>
          <w:p w14:paraId="38E111C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w:t>
            </w:r>
          </w:p>
          <w:p w14:paraId="2D74728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thématique</w:t>
            </w:r>
          </w:p>
          <w:p w14:paraId="6759D64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 et méthodes</w:t>
            </w:r>
          </w:p>
        </w:tc>
      </w:tr>
      <w:tr w:rsidR="00133FB5" w:rsidRPr="00EF6901" w14:paraId="28749F31" w14:textId="77777777" w:rsidTr="000F5803">
        <w:trPr>
          <w:trHeight w:val="20"/>
        </w:trPr>
        <w:tc>
          <w:tcPr>
            <w:tcW w:w="2014" w:type="dxa"/>
            <w:vMerge/>
            <w:vAlign w:val="center"/>
            <w:hideMark/>
          </w:tcPr>
          <w:p w14:paraId="294E5854"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3D9F5DDD"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1.1.3. Quels critères ont été utilisés pour la sélection des régions du pays où les interventions ont été mises en œuvre?</w:t>
            </w:r>
          </w:p>
        </w:tc>
        <w:tc>
          <w:tcPr>
            <w:tcW w:w="2634" w:type="dxa"/>
            <w:shd w:val="clear" w:color="auto" w:fill="auto"/>
            <w:vAlign w:val="center"/>
            <w:hideMark/>
          </w:tcPr>
          <w:p w14:paraId="25E0CED7"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1.1.3.1. </w:t>
            </w:r>
            <w:r w:rsidRPr="005E042A">
              <w:rPr>
                <w:color w:val="000000"/>
                <w:sz w:val="16"/>
                <w:szCs w:val="16"/>
                <w:lang w:val="fr"/>
              </w:rPr>
              <w:t>Liste des domaines où le projet est mis en œuvre selon des critères</w:t>
            </w:r>
          </w:p>
          <w:p w14:paraId="3C6BC2A1"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0D1680FE"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1.1.3.2. </w:t>
            </w:r>
            <w:r w:rsidRPr="005E042A">
              <w:rPr>
                <w:color w:val="000000"/>
                <w:sz w:val="16"/>
                <w:szCs w:val="16"/>
                <w:lang w:val="fr"/>
              </w:rPr>
              <w:t>Critères égalité de genre et de droits humains identifiés dans le cadre de l’atteinte du RCE#7 avec la sélection des zones d’intervention</w:t>
            </w:r>
          </w:p>
          <w:p w14:paraId="335F5655"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3291" w:type="dxa"/>
            <w:shd w:val="clear" w:color="auto" w:fill="auto"/>
            <w:hideMark/>
          </w:tcPr>
          <w:p w14:paraId="6B7FCE59" w14:textId="77777777" w:rsidR="00133FB5" w:rsidRPr="005E042A" w:rsidRDefault="00133FB5" w:rsidP="00133FB5">
            <w:pPr>
              <w:numPr>
                <w:ilvl w:val="0"/>
                <w:numId w:val="55"/>
              </w:numPr>
              <w:spacing w:after="0" w:line="259" w:lineRule="auto"/>
              <w:contextualSpacing/>
              <w:jc w:val="left"/>
              <w:rPr>
                <w:rFonts w:ascii="Calibri" w:eastAsia="Times New Roman" w:hAnsi="Calibri" w:cs="Calibri"/>
                <w:color w:val="000000"/>
                <w:sz w:val="16"/>
                <w:szCs w:val="16"/>
              </w:rPr>
            </w:pPr>
            <w:r w:rsidRPr="005E042A">
              <w:rPr>
                <w:color w:val="000000"/>
                <w:sz w:val="16"/>
                <w:szCs w:val="16"/>
                <w:lang w:val="fr"/>
              </w:rPr>
              <w:t>Revue documentaire</w:t>
            </w:r>
          </w:p>
          <w:p w14:paraId="211C1383" w14:textId="77777777" w:rsidR="00133FB5" w:rsidRPr="005E042A" w:rsidRDefault="00133FB5" w:rsidP="00133FB5">
            <w:pPr>
              <w:numPr>
                <w:ilvl w:val="0"/>
                <w:numId w:val="55"/>
              </w:numPr>
              <w:spacing w:after="0" w:line="259" w:lineRule="auto"/>
              <w:contextualSpacing/>
              <w:jc w:val="left"/>
              <w:rPr>
                <w:rFonts w:ascii="Calibri" w:eastAsia="Times New Roman" w:hAnsi="Calibri" w:cs="Calibri"/>
                <w:color w:val="000000"/>
                <w:sz w:val="16"/>
                <w:szCs w:val="16"/>
                <w:lang w:val="fr-FR"/>
              </w:rPr>
            </w:pPr>
            <w:r w:rsidRPr="005E042A">
              <w:rPr>
                <w:color w:val="000000"/>
                <w:sz w:val="16"/>
                <w:szCs w:val="16"/>
                <w:lang w:val="fr"/>
              </w:rPr>
              <w:t>entrevues avec des informateurs clés; le gouvernement, les partenaires de mise en œuvre, y compris les OSC, les ONG, etc. Personnel de l’UNICEF CO</w:t>
            </w:r>
          </w:p>
          <w:p w14:paraId="4D2540B6" w14:textId="77777777" w:rsidR="00133FB5" w:rsidRPr="005E042A" w:rsidRDefault="00133FB5" w:rsidP="00133FB5">
            <w:pPr>
              <w:numPr>
                <w:ilvl w:val="0"/>
                <w:numId w:val="55"/>
              </w:numPr>
              <w:spacing w:after="0" w:line="259" w:lineRule="auto"/>
              <w:contextualSpacing/>
              <w:jc w:val="left"/>
              <w:rPr>
                <w:rFonts w:ascii="Calibri" w:eastAsia="Times New Roman" w:hAnsi="Calibri" w:cs="Calibri"/>
                <w:color w:val="000000"/>
                <w:sz w:val="16"/>
                <w:szCs w:val="16"/>
                <w:lang w:val="fr-FR"/>
              </w:rPr>
            </w:pPr>
            <w:r w:rsidRPr="005E042A">
              <w:rPr>
                <w:color w:val="000000"/>
                <w:sz w:val="16"/>
                <w:szCs w:val="16"/>
                <w:lang w:val="fr"/>
              </w:rPr>
              <w:t>Dialogues multipartites et ateliers avec les intervenants</w:t>
            </w:r>
          </w:p>
        </w:tc>
        <w:tc>
          <w:tcPr>
            <w:tcW w:w="2693" w:type="dxa"/>
            <w:shd w:val="clear" w:color="auto" w:fill="auto"/>
            <w:noWrap/>
            <w:hideMark/>
          </w:tcPr>
          <w:p w14:paraId="293061D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de projet au pays </w:t>
            </w:r>
          </w:p>
          <w:p w14:paraId="4025E871"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 xml:space="preserve">Guide thématique à l’intention des intervenants du gouvernement (Q4a,33) </w:t>
            </w:r>
          </w:p>
          <w:p w14:paraId="09531C8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Partenaires de mise en œuvre (Q5)</w:t>
            </w:r>
          </w:p>
          <w:p w14:paraId="5479587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 thématique pour le Coordonnateur des programmes de l’UNICEF (Q3,5)</w:t>
            </w:r>
          </w:p>
          <w:p w14:paraId="4E4340F1"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051F3F7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Contribution des dialogues multipartites et des ateliers avec les parties prenantes</w:t>
            </w:r>
          </w:p>
          <w:p w14:paraId="1AD33B09"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noWrap/>
            <w:hideMark/>
          </w:tcPr>
          <w:p w14:paraId="348C8A95"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0EAD467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 et méthodes</w:t>
            </w:r>
          </w:p>
        </w:tc>
      </w:tr>
      <w:tr w:rsidR="00133FB5" w:rsidRPr="00EF6901" w14:paraId="3E02390A" w14:textId="77777777" w:rsidTr="000F5803">
        <w:trPr>
          <w:trHeight w:val="20"/>
        </w:trPr>
        <w:tc>
          <w:tcPr>
            <w:tcW w:w="2014" w:type="dxa"/>
            <w:vMerge/>
            <w:vAlign w:val="center"/>
            <w:hideMark/>
          </w:tcPr>
          <w:p w14:paraId="1D0BE67B"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6C95C1B1"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1.1.4. Quelles interventions ont été incluses dans la conception et la mise en œuvre des interventions sur l’enregistrement des naissances pour permettre l’accès à l’enregistrement des naissances par les groupes marginalisés ?</w:t>
            </w:r>
          </w:p>
        </w:tc>
        <w:tc>
          <w:tcPr>
            <w:tcW w:w="2634" w:type="dxa"/>
            <w:shd w:val="clear" w:color="auto" w:fill="auto"/>
            <w:vAlign w:val="center"/>
            <w:hideMark/>
          </w:tcPr>
          <w:p w14:paraId="4834884E"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1.1.4.1. </w:t>
            </w:r>
            <w:r w:rsidRPr="005E042A">
              <w:rPr>
                <w:color w:val="000000"/>
                <w:sz w:val="16"/>
                <w:szCs w:val="16"/>
                <w:lang w:val="fr"/>
              </w:rPr>
              <w:t>Données probantes sur l’approche fondée sur les droits de l’homme et l’intégration de la programmation en matière d’égalité des sexes dans la théorie du changement du RCE#7.</w:t>
            </w:r>
          </w:p>
          <w:p w14:paraId="225DEC7C"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084603DA"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1.1.4.2. </w:t>
            </w:r>
            <w:r w:rsidRPr="005E042A">
              <w:rPr>
                <w:color w:val="000000"/>
                <w:sz w:val="16"/>
                <w:szCs w:val="16"/>
                <w:lang w:val="fr"/>
              </w:rPr>
              <w:t>Perceptions des parties prenantes gouvernementales responsables des services décentralisés (maires, officiers de l’état civil) et au niveau national sur la prise en compte des groupes vulnérables dans la conception et la mise en œuvre des interventions.</w:t>
            </w:r>
          </w:p>
          <w:p w14:paraId="010E7B85"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23A54F12"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1.1.4.3. </w:t>
            </w:r>
            <w:r w:rsidRPr="005E042A">
              <w:rPr>
                <w:color w:val="000000"/>
                <w:sz w:val="16"/>
                <w:szCs w:val="16"/>
                <w:lang w:val="fr"/>
              </w:rPr>
              <w:t xml:space="preserve">Perceptions du personnel des coordonnateurs de l’UNICEF et des partenaires d’exécution/techniques de la prise en compte des groupes vulnérables dans la conception et la mise en œuvre des interventions </w:t>
            </w:r>
          </w:p>
          <w:p w14:paraId="17D73065" w14:textId="77777777" w:rsidR="00133FB5" w:rsidRPr="005E042A" w:rsidRDefault="00133FB5" w:rsidP="000F5803">
            <w:pPr>
              <w:spacing w:after="160" w:line="259" w:lineRule="auto"/>
              <w:jc w:val="left"/>
              <w:rPr>
                <w:rFonts w:ascii="Calibri" w:eastAsia="Times New Roman" w:hAnsi="Calibri" w:cs="Calibri"/>
                <w:color w:val="000000"/>
                <w:sz w:val="16"/>
                <w:szCs w:val="16"/>
                <w:lang w:val="fr-FR"/>
              </w:rPr>
            </w:pPr>
          </w:p>
        </w:tc>
        <w:tc>
          <w:tcPr>
            <w:tcW w:w="3291" w:type="dxa"/>
            <w:shd w:val="clear" w:color="auto" w:fill="auto"/>
            <w:hideMark/>
          </w:tcPr>
          <w:p w14:paraId="35686347" w14:textId="77777777" w:rsidR="00133FB5" w:rsidRPr="005E042A" w:rsidRDefault="00133FB5" w:rsidP="00133FB5">
            <w:pPr>
              <w:numPr>
                <w:ilvl w:val="0"/>
                <w:numId w:val="55"/>
              </w:numPr>
              <w:spacing w:after="0" w:line="259" w:lineRule="auto"/>
              <w:contextualSpacing/>
              <w:jc w:val="left"/>
              <w:rPr>
                <w:rFonts w:ascii="Calibri" w:eastAsia="Times New Roman" w:hAnsi="Calibri" w:cs="Calibri"/>
                <w:color w:val="000000"/>
                <w:sz w:val="16"/>
                <w:szCs w:val="16"/>
              </w:rPr>
            </w:pPr>
            <w:r w:rsidRPr="005E042A">
              <w:rPr>
                <w:color w:val="000000"/>
                <w:sz w:val="16"/>
                <w:szCs w:val="16"/>
                <w:lang w:val="fr"/>
              </w:rPr>
              <w:t>Revue documentaire</w:t>
            </w:r>
          </w:p>
          <w:p w14:paraId="00B56F0E" w14:textId="77777777" w:rsidR="00133FB5" w:rsidRPr="005E042A" w:rsidRDefault="00133FB5" w:rsidP="00133FB5">
            <w:pPr>
              <w:numPr>
                <w:ilvl w:val="0"/>
                <w:numId w:val="55"/>
              </w:numPr>
              <w:spacing w:after="0" w:line="259" w:lineRule="auto"/>
              <w:contextualSpacing/>
              <w:jc w:val="left"/>
              <w:rPr>
                <w:rFonts w:ascii="Calibri" w:eastAsia="Times New Roman" w:hAnsi="Calibri" w:cs="Calibri"/>
                <w:color w:val="000000"/>
                <w:sz w:val="16"/>
                <w:szCs w:val="16"/>
                <w:lang w:val="fr-FR"/>
              </w:rPr>
            </w:pPr>
            <w:r w:rsidRPr="005E042A">
              <w:rPr>
                <w:color w:val="000000"/>
                <w:sz w:val="16"/>
                <w:szCs w:val="16"/>
                <w:lang w:val="fr"/>
              </w:rPr>
              <w:t>entrevues avec des informateurs clés; le gouvernement, les partenaires de mise en œuvre, y compris les OSC, les ONG, etc. Personnel de l’UNICEF CO</w:t>
            </w:r>
          </w:p>
          <w:p w14:paraId="4B721632" w14:textId="77777777" w:rsidR="00133FB5" w:rsidRPr="005E042A" w:rsidRDefault="00133FB5" w:rsidP="00133FB5">
            <w:pPr>
              <w:numPr>
                <w:ilvl w:val="0"/>
                <w:numId w:val="55"/>
              </w:numPr>
              <w:spacing w:after="0" w:line="259" w:lineRule="auto"/>
              <w:contextualSpacing/>
              <w:jc w:val="left"/>
              <w:rPr>
                <w:rFonts w:ascii="Calibri" w:eastAsia="Times New Roman" w:hAnsi="Calibri" w:cs="Calibri"/>
                <w:color w:val="000000"/>
                <w:sz w:val="16"/>
                <w:szCs w:val="16"/>
                <w:lang w:val="fr-FR"/>
              </w:rPr>
            </w:pPr>
            <w:r w:rsidRPr="005E042A">
              <w:rPr>
                <w:color w:val="000000"/>
                <w:sz w:val="16"/>
                <w:szCs w:val="16"/>
                <w:lang w:val="fr"/>
              </w:rPr>
              <w:t>Dialogues multipartites et ateliers avec les intervenants</w:t>
            </w:r>
          </w:p>
        </w:tc>
        <w:tc>
          <w:tcPr>
            <w:tcW w:w="2693" w:type="dxa"/>
            <w:shd w:val="clear" w:color="auto" w:fill="auto"/>
            <w:noWrap/>
            <w:hideMark/>
          </w:tcPr>
          <w:p w14:paraId="72CA592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Documents examinés - Documents et rapports du programme de pays et des projets spécifiques rapports annuels de l’UNICEF; plans d’action; RCE#7 (enregistrement des naissances) théorie du changement, programme suivi évaluation et apprentissage (MEL) cadre et plan opérationnel; et cadre logique du programme; etc</w:t>
            </w:r>
          </w:p>
          <w:p w14:paraId="57CAFC11"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2134FC5B"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Guide thématique à l’intention des intervenants du</w:t>
            </w:r>
            <w:r w:rsidRPr="005E042A" w:rsidDel="0090044B">
              <w:rPr>
                <w:color w:val="000000"/>
                <w:sz w:val="16"/>
                <w:szCs w:val="16"/>
                <w:lang w:val="fr"/>
              </w:rPr>
              <w:t xml:space="preserve"> </w:t>
            </w:r>
            <w:r w:rsidRPr="005E042A">
              <w:rPr>
                <w:color w:val="000000"/>
                <w:sz w:val="16"/>
                <w:szCs w:val="16"/>
                <w:lang w:val="fr"/>
              </w:rPr>
              <w:t>gouvernement (Q7,38)</w:t>
            </w:r>
          </w:p>
          <w:p w14:paraId="08C2034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Partenaires de mise en œuvre (Q</w:t>
            </w:r>
          </w:p>
          <w:p w14:paraId="16049AE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 thématique pour le Coordonnateur des programmes de l’UNICEF (Q9,48)</w:t>
            </w:r>
          </w:p>
          <w:p w14:paraId="49B851A9"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3F2198E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Contribution des dialogues multipartites et des ateliers avec les parties prenantes</w:t>
            </w:r>
          </w:p>
          <w:p w14:paraId="06F303CD"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noWrap/>
            <w:hideMark/>
          </w:tcPr>
          <w:p w14:paraId="33E57FF4"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066A7B2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 et méthodes</w:t>
            </w:r>
          </w:p>
        </w:tc>
      </w:tr>
      <w:tr w:rsidR="00133FB5" w:rsidRPr="00EF6901" w14:paraId="6042CEF4" w14:textId="77777777" w:rsidTr="000F5803">
        <w:trPr>
          <w:trHeight w:val="20"/>
        </w:trPr>
        <w:tc>
          <w:tcPr>
            <w:tcW w:w="2014" w:type="dxa"/>
            <w:vMerge/>
            <w:vAlign w:val="center"/>
            <w:hideMark/>
          </w:tcPr>
          <w:p w14:paraId="76531A3C"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6D225553"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1.1.5. Quels sont les mécanismes </w:t>
            </w:r>
            <w:r w:rsidRPr="005E042A">
              <w:rPr>
                <w:i/>
                <w:iCs/>
                <w:color w:val="151515"/>
                <w:sz w:val="16"/>
                <w:szCs w:val="16"/>
                <w:lang w:val="fr"/>
              </w:rPr>
              <w:t>qui</w:t>
            </w:r>
            <w:r w:rsidRPr="005E042A">
              <w:rPr>
                <w:lang w:val="fr"/>
              </w:rPr>
              <w:t xml:space="preserve"> </w:t>
            </w:r>
            <w:r w:rsidRPr="005E042A">
              <w:rPr>
                <w:color w:val="151515"/>
                <w:sz w:val="16"/>
                <w:szCs w:val="16"/>
                <w:lang w:val="fr"/>
              </w:rPr>
              <w:t xml:space="preserve"> existent déjà au niveau </w:t>
            </w:r>
            <w:r w:rsidRPr="005E042A">
              <w:rPr>
                <w:color w:val="151515"/>
                <w:sz w:val="16"/>
                <w:szCs w:val="16"/>
                <w:lang w:val="fr"/>
              </w:rPr>
              <w:lastRenderedPageBreak/>
              <w:t>communautaire ( pour s’assurer que tous les groupes (y compris les groupes vulnérables et marginalisés ont un accès égal aux interventions sur l’enregistrement des naissances ou qui sont susceptibles d’être utiles pour le faire?</w:t>
            </w:r>
          </w:p>
        </w:tc>
        <w:tc>
          <w:tcPr>
            <w:tcW w:w="2634" w:type="dxa"/>
            <w:shd w:val="clear" w:color="auto" w:fill="auto"/>
            <w:vAlign w:val="center"/>
            <w:hideMark/>
          </w:tcPr>
          <w:p w14:paraId="59302FC9" w14:textId="77777777" w:rsidR="00133FB5" w:rsidRPr="005E042A" w:rsidRDefault="00133FB5" w:rsidP="000F5803">
            <w:pPr>
              <w:spacing w:after="0" w:line="259" w:lineRule="auto"/>
              <w:jc w:val="left"/>
              <w:rPr>
                <w:color w:val="151515"/>
                <w:sz w:val="16"/>
                <w:szCs w:val="16"/>
                <w:lang w:val="fr"/>
              </w:rPr>
            </w:pPr>
            <w:r w:rsidRPr="005E042A">
              <w:rPr>
                <w:color w:val="151515"/>
                <w:sz w:val="16"/>
                <w:szCs w:val="16"/>
                <w:lang w:val="fr"/>
              </w:rPr>
              <w:lastRenderedPageBreak/>
              <w:t xml:space="preserve">1.1.5.1. </w:t>
            </w:r>
            <w:r w:rsidRPr="005E042A">
              <w:rPr>
                <w:color w:val="000000"/>
                <w:sz w:val="16"/>
                <w:szCs w:val="16"/>
                <w:lang w:val="fr"/>
              </w:rPr>
              <w:t xml:space="preserve">Indicateurs quantitatifs:- Proportions de différents groupes </w:t>
            </w:r>
            <w:r w:rsidRPr="005E042A">
              <w:rPr>
                <w:color w:val="000000"/>
                <w:sz w:val="16"/>
                <w:szCs w:val="16"/>
                <w:lang w:val="fr"/>
              </w:rPr>
              <w:lastRenderedPageBreak/>
              <w:t xml:space="preserve">captés dans les </w:t>
            </w:r>
            <w:r w:rsidRPr="005E042A">
              <w:rPr>
                <w:color w:val="151515"/>
                <w:sz w:val="16"/>
                <w:szCs w:val="16"/>
                <w:lang w:val="fr"/>
              </w:rPr>
              <w:t xml:space="preserve">interventions sur l’enregistrement des naissances </w:t>
            </w:r>
            <w:r w:rsidRPr="005E042A">
              <w:rPr>
                <w:color w:val="000000"/>
                <w:sz w:val="16"/>
                <w:szCs w:val="16"/>
                <w:lang w:val="fr"/>
              </w:rPr>
              <w:t xml:space="preserve">- Inégalités entre les sexes/groupes dans l’accès aux </w:t>
            </w:r>
            <w:r w:rsidRPr="005E042A">
              <w:rPr>
                <w:color w:val="151515"/>
                <w:sz w:val="16"/>
                <w:szCs w:val="16"/>
                <w:lang w:val="fr"/>
              </w:rPr>
              <w:t xml:space="preserve">interventions sur l’enregistrement des naissances </w:t>
            </w:r>
          </w:p>
          <w:p w14:paraId="28A61BBF" w14:textId="77777777" w:rsidR="00133FB5" w:rsidRPr="005E042A" w:rsidRDefault="00133FB5" w:rsidP="000F5803">
            <w:pPr>
              <w:spacing w:after="0" w:line="259" w:lineRule="auto"/>
              <w:jc w:val="left"/>
              <w:rPr>
                <w:color w:val="151515"/>
                <w:sz w:val="16"/>
                <w:szCs w:val="16"/>
                <w:lang w:val="fr"/>
              </w:rPr>
            </w:pPr>
          </w:p>
          <w:p w14:paraId="07832D2E" w14:textId="77777777" w:rsidR="00133FB5" w:rsidRPr="005E042A" w:rsidRDefault="00133FB5" w:rsidP="000F5803">
            <w:pPr>
              <w:spacing w:after="0" w:line="259" w:lineRule="auto"/>
              <w:jc w:val="left"/>
              <w:rPr>
                <w:rFonts w:ascii="Calibri" w:eastAsia="Times New Roman" w:hAnsi="Calibri" w:cs="Calibri"/>
                <w:color w:val="000000"/>
                <w:sz w:val="16"/>
                <w:szCs w:val="16"/>
                <w:lang w:val="fr-FR"/>
              </w:rPr>
            </w:pPr>
            <w:r w:rsidRPr="005E042A">
              <w:rPr>
                <w:color w:val="151515"/>
                <w:sz w:val="16"/>
                <w:szCs w:val="16"/>
                <w:lang w:val="fr"/>
              </w:rPr>
              <w:t>1.1.5.2. Nombre et types de mécanismes répertoriés pour atteindre les populations vulnérables</w:t>
            </w:r>
          </w:p>
          <w:p w14:paraId="4E68F96E"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2C35C1E3" w14:textId="77777777" w:rsidR="00133FB5" w:rsidRPr="005E042A" w:rsidRDefault="00133FB5" w:rsidP="000F5803">
            <w:pPr>
              <w:spacing w:after="0" w:line="259" w:lineRule="auto"/>
              <w:jc w:val="left"/>
              <w:rPr>
                <w:color w:val="000000"/>
                <w:sz w:val="16"/>
                <w:szCs w:val="16"/>
                <w:lang w:val="fr"/>
              </w:rPr>
            </w:pPr>
            <w:r w:rsidRPr="005E042A">
              <w:rPr>
                <w:color w:val="151515"/>
                <w:sz w:val="16"/>
                <w:szCs w:val="16"/>
                <w:lang w:val="fr"/>
              </w:rPr>
              <w:t xml:space="preserve">1.1.5.3. </w:t>
            </w:r>
            <w:r w:rsidRPr="005E042A">
              <w:rPr>
                <w:color w:val="000000"/>
                <w:sz w:val="16"/>
                <w:szCs w:val="16"/>
                <w:lang w:val="fr"/>
              </w:rPr>
              <w:t>Perceptions des communautés à l’égard des besoins prioritaires pour les enfants et du positionnement de l’enregistrement des naissances pour les parents, et de l’accès à tous les groupes, y compris les groupes les plus défavorisés / marginalisés</w:t>
            </w:r>
          </w:p>
          <w:p w14:paraId="255BDB89" w14:textId="77777777" w:rsidR="00133FB5" w:rsidRPr="005E042A" w:rsidRDefault="00133FB5" w:rsidP="000F5803">
            <w:pPr>
              <w:spacing w:after="0" w:line="259" w:lineRule="auto"/>
              <w:jc w:val="left"/>
              <w:rPr>
                <w:rFonts w:ascii="Calibri" w:eastAsia="Times New Roman" w:hAnsi="Calibri" w:cs="Calibri"/>
                <w:color w:val="000000"/>
                <w:sz w:val="16"/>
                <w:szCs w:val="16"/>
                <w:lang w:val="fr-FR"/>
              </w:rPr>
            </w:pPr>
          </w:p>
          <w:p w14:paraId="5001E7D7" w14:textId="77777777" w:rsidR="00133FB5" w:rsidRPr="005E042A" w:rsidRDefault="00133FB5" w:rsidP="000F5803">
            <w:pPr>
              <w:spacing w:after="0" w:line="259" w:lineRule="auto"/>
              <w:jc w:val="left"/>
              <w:rPr>
                <w:color w:val="000000"/>
                <w:sz w:val="16"/>
                <w:szCs w:val="16"/>
                <w:lang w:val="fr"/>
              </w:rPr>
            </w:pPr>
            <w:r w:rsidRPr="005E042A">
              <w:rPr>
                <w:color w:val="151515"/>
                <w:sz w:val="16"/>
                <w:szCs w:val="16"/>
                <w:lang w:val="fr"/>
              </w:rPr>
              <w:t xml:space="preserve">1.1.5.4. </w:t>
            </w:r>
            <w:r w:rsidRPr="005E042A">
              <w:rPr>
                <w:color w:val="000000"/>
                <w:sz w:val="16"/>
                <w:szCs w:val="16"/>
                <w:lang w:val="fr"/>
              </w:rPr>
              <w:t xml:space="preserve">Perceptions des intervenants du gouvernement (national, de district et local) des mécanismes mis en place par le gouvernement pour assurer l’égalité d’accès pour tous les groupes </w:t>
            </w:r>
          </w:p>
          <w:p w14:paraId="74281179" w14:textId="77777777" w:rsidR="00133FB5" w:rsidRPr="005E042A" w:rsidRDefault="00133FB5" w:rsidP="000F5803">
            <w:pPr>
              <w:spacing w:after="0" w:line="259" w:lineRule="auto"/>
              <w:jc w:val="left"/>
              <w:rPr>
                <w:rFonts w:ascii="Calibri" w:eastAsia="Times New Roman" w:hAnsi="Calibri" w:cs="Calibri"/>
                <w:color w:val="000000"/>
                <w:sz w:val="16"/>
                <w:szCs w:val="16"/>
                <w:lang w:val="fr-FR"/>
              </w:rPr>
            </w:pPr>
          </w:p>
          <w:p w14:paraId="40333E27" w14:textId="77777777" w:rsidR="00133FB5" w:rsidRPr="005E042A" w:rsidRDefault="00133FB5" w:rsidP="000F5803">
            <w:pPr>
              <w:spacing w:after="0" w:line="259" w:lineRule="auto"/>
              <w:jc w:val="left"/>
              <w:rPr>
                <w:rFonts w:ascii="Calibri" w:eastAsia="Times New Roman" w:hAnsi="Calibri" w:cs="Calibri"/>
                <w:color w:val="000000"/>
                <w:sz w:val="16"/>
                <w:szCs w:val="16"/>
                <w:lang w:val="fr-FR"/>
              </w:rPr>
            </w:pPr>
            <w:r w:rsidRPr="005E042A">
              <w:rPr>
                <w:color w:val="151515"/>
                <w:sz w:val="16"/>
                <w:szCs w:val="16"/>
                <w:lang w:val="fr"/>
              </w:rPr>
              <w:t xml:space="preserve">1.1.5.5. </w:t>
            </w:r>
            <w:r w:rsidRPr="005E042A">
              <w:rPr>
                <w:color w:val="000000"/>
                <w:sz w:val="16"/>
                <w:szCs w:val="16"/>
                <w:lang w:val="fr"/>
              </w:rPr>
              <w:t>Perceptions du bureau de pays de l’UNICEF sur les mécanismes mis en place par le gouvernement pour assurer l’égalité d’accès à toutes les populations desservies et comment cela a été mis à profit ou non par l’UNICEF pour améliorer l’enregistrement des naissances</w:t>
            </w:r>
          </w:p>
        </w:tc>
        <w:tc>
          <w:tcPr>
            <w:tcW w:w="3291" w:type="dxa"/>
            <w:shd w:val="clear" w:color="auto" w:fill="auto"/>
            <w:hideMark/>
          </w:tcPr>
          <w:p w14:paraId="08E426ED" w14:textId="77777777" w:rsidR="00133FB5" w:rsidRPr="005E042A" w:rsidRDefault="00133FB5" w:rsidP="00133FB5">
            <w:pPr>
              <w:numPr>
                <w:ilvl w:val="0"/>
                <w:numId w:val="55"/>
              </w:numPr>
              <w:spacing w:after="0" w:line="259" w:lineRule="auto"/>
              <w:contextualSpacing/>
              <w:jc w:val="left"/>
              <w:rPr>
                <w:rFonts w:ascii="Calibri" w:eastAsia="Times New Roman" w:hAnsi="Calibri" w:cs="Calibri"/>
                <w:color w:val="000000"/>
                <w:sz w:val="16"/>
                <w:szCs w:val="16"/>
              </w:rPr>
            </w:pPr>
            <w:r w:rsidRPr="005E042A">
              <w:rPr>
                <w:color w:val="000000"/>
                <w:sz w:val="16"/>
                <w:szCs w:val="16"/>
                <w:lang w:val="fr"/>
              </w:rPr>
              <w:lastRenderedPageBreak/>
              <w:t>Revue documentaire</w:t>
            </w:r>
          </w:p>
          <w:p w14:paraId="33B613E3" w14:textId="77777777" w:rsidR="00133FB5" w:rsidRPr="005E042A" w:rsidRDefault="00133FB5" w:rsidP="00133FB5">
            <w:pPr>
              <w:numPr>
                <w:ilvl w:val="0"/>
                <w:numId w:val="55"/>
              </w:numPr>
              <w:spacing w:after="0" w:line="259" w:lineRule="auto"/>
              <w:contextualSpacing/>
              <w:jc w:val="left"/>
              <w:rPr>
                <w:rFonts w:ascii="Calibri" w:eastAsia="Times New Roman" w:hAnsi="Calibri" w:cs="Calibri"/>
                <w:color w:val="000000"/>
                <w:sz w:val="16"/>
                <w:szCs w:val="16"/>
                <w:lang w:val="fr-FR"/>
              </w:rPr>
            </w:pPr>
            <w:r w:rsidRPr="005E042A">
              <w:rPr>
                <w:color w:val="000000"/>
                <w:sz w:val="16"/>
                <w:szCs w:val="16"/>
                <w:lang w:val="fr"/>
              </w:rPr>
              <w:lastRenderedPageBreak/>
              <w:t xml:space="preserve">Communautés FGD (hommes, femmes, garçons, filles, chefs religieux et communautaires, etc.) </w:t>
            </w:r>
          </w:p>
          <w:p w14:paraId="6B25B15F" w14:textId="77777777" w:rsidR="00133FB5" w:rsidRPr="005E042A" w:rsidRDefault="00133FB5" w:rsidP="00133FB5">
            <w:pPr>
              <w:numPr>
                <w:ilvl w:val="0"/>
                <w:numId w:val="55"/>
              </w:numPr>
              <w:spacing w:after="160" w:line="259" w:lineRule="auto"/>
              <w:contextualSpacing/>
              <w:jc w:val="left"/>
              <w:rPr>
                <w:rFonts w:ascii="Calibri" w:eastAsia="Times New Roman" w:hAnsi="Calibri" w:cs="Calibri"/>
                <w:color w:val="000000"/>
                <w:sz w:val="16"/>
                <w:szCs w:val="16"/>
                <w:lang w:val="fr-FR"/>
              </w:rPr>
            </w:pPr>
            <w:r w:rsidRPr="005E042A">
              <w:rPr>
                <w:color w:val="000000"/>
                <w:sz w:val="16"/>
                <w:szCs w:val="16"/>
                <w:lang w:val="fr"/>
              </w:rPr>
              <w:t xml:space="preserve">Facilitateurs du dialogue communautaire FGD et facilitateurs de l’éducation par les pairs </w:t>
            </w:r>
          </w:p>
          <w:p w14:paraId="20127569" w14:textId="77777777" w:rsidR="00133FB5" w:rsidRPr="005E042A" w:rsidRDefault="00133FB5" w:rsidP="000F5803">
            <w:pPr>
              <w:spacing w:after="0"/>
              <w:contextualSpacing/>
              <w:jc w:val="left"/>
              <w:rPr>
                <w:rFonts w:ascii="Calibri" w:eastAsia="Times New Roman" w:hAnsi="Calibri" w:cs="Calibri"/>
                <w:color w:val="000000"/>
                <w:sz w:val="16"/>
                <w:szCs w:val="16"/>
                <w:lang w:val="fr-FR"/>
              </w:rPr>
            </w:pPr>
          </w:p>
          <w:p w14:paraId="7F2F0632" w14:textId="77777777" w:rsidR="00133FB5" w:rsidRPr="005E042A" w:rsidRDefault="00133FB5" w:rsidP="000F5803">
            <w:pPr>
              <w:spacing w:after="0"/>
              <w:contextualSpacing/>
              <w:jc w:val="left"/>
              <w:rPr>
                <w:rFonts w:ascii="Calibri" w:eastAsia="Times New Roman" w:hAnsi="Calibri" w:cs="Calibri"/>
                <w:color w:val="000000"/>
                <w:sz w:val="16"/>
                <w:szCs w:val="16"/>
                <w:lang w:val="fr-FR"/>
              </w:rPr>
            </w:pPr>
          </w:p>
          <w:p w14:paraId="4A0DB030" w14:textId="77777777" w:rsidR="00133FB5" w:rsidRPr="005E042A" w:rsidRDefault="00133FB5" w:rsidP="000F5803">
            <w:pPr>
              <w:spacing w:after="0"/>
              <w:contextualSpacing/>
              <w:jc w:val="left"/>
              <w:rPr>
                <w:rFonts w:ascii="Calibri" w:eastAsia="Times New Roman" w:hAnsi="Calibri" w:cs="Calibri"/>
                <w:color w:val="000000"/>
                <w:sz w:val="16"/>
                <w:szCs w:val="16"/>
                <w:lang w:val="fr-FR"/>
              </w:rPr>
            </w:pPr>
          </w:p>
          <w:p w14:paraId="0A2CFD61" w14:textId="77777777" w:rsidR="00133FB5" w:rsidRPr="005E042A" w:rsidRDefault="00133FB5" w:rsidP="000F5803">
            <w:pPr>
              <w:spacing w:after="0"/>
              <w:contextualSpacing/>
              <w:jc w:val="left"/>
              <w:rPr>
                <w:rFonts w:ascii="Calibri" w:eastAsia="Times New Roman" w:hAnsi="Calibri" w:cs="Calibri"/>
                <w:color w:val="000000"/>
                <w:sz w:val="16"/>
                <w:szCs w:val="16"/>
                <w:lang w:val="fr-FR"/>
              </w:rPr>
            </w:pPr>
          </w:p>
          <w:p w14:paraId="7B0120D7" w14:textId="77777777" w:rsidR="00133FB5" w:rsidRPr="005E042A" w:rsidRDefault="00133FB5" w:rsidP="00133FB5">
            <w:pPr>
              <w:numPr>
                <w:ilvl w:val="0"/>
                <w:numId w:val="55"/>
              </w:numPr>
              <w:spacing w:after="0" w:line="259" w:lineRule="auto"/>
              <w:contextualSpacing/>
              <w:jc w:val="left"/>
              <w:rPr>
                <w:rFonts w:ascii="Calibri" w:eastAsia="Times New Roman" w:hAnsi="Calibri" w:cs="Calibri"/>
                <w:color w:val="000000"/>
                <w:sz w:val="16"/>
                <w:szCs w:val="16"/>
                <w:lang w:val="fr-FR"/>
              </w:rPr>
            </w:pPr>
            <w:r w:rsidRPr="005E042A">
              <w:rPr>
                <w:color w:val="000000"/>
                <w:sz w:val="16"/>
                <w:szCs w:val="16"/>
                <w:lang w:val="fr"/>
              </w:rPr>
              <w:t>Entrevues avec des informateurs clés avec des intervenants gouvernementaux, UNICEF bureau pays</w:t>
            </w:r>
            <w:r w:rsidRPr="005E042A">
              <w:rPr>
                <w:color w:val="000000"/>
                <w:sz w:val="16"/>
                <w:szCs w:val="16"/>
                <w:lang w:val="fr"/>
              </w:rPr>
              <w:br/>
            </w:r>
          </w:p>
          <w:p w14:paraId="7555D78E"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793B61BC" w14:textId="77777777" w:rsidR="00133FB5" w:rsidRPr="005E042A" w:rsidRDefault="00133FB5" w:rsidP="000F5803">
            <w:pPr>
              <w:spacing w:after="0"/>
              <w:jc w:val="left"/>
              <w:rPr>
                <w:rFonts w:ascii="Calibri" w:eastAsia="Times New Roman" w:hAnsi="Calibri" w:cs="Calibri"/>
                <w:color w:val="000000"/>
                <w:sz w:val="16"/>
                <w:szCs w:val="16"/>
                <w:lang w:val="fr-CM"/>
              </w:rPr>
            </w:pPr>
            <w:r w:rsidRPr="005E042A">
              <w:rPr>
                <w:color w:val="000000"/>
                <w:sz w:val="16"/>
                <w:szCs w:val="16"/>
                <w:lang w:val="fr"/>
              </w:rPr>
              <w:lastRenderedPageBreak/>
              <w:t xml:space="preserve">Enquêtes nationales de population (enquête en grappes à indicateurs </w:t>
            </w:r>
            <w:r w:rsidRPr="005E042A">
              <w:rPr>
                <w:color w:val="000000"/>
                <w:sz w:val="16"/>
                <w:szCs w:val="16"/>
                <w:lang w:val="fr"/>
              </w:rPr>
              <w:lastRenderedPageBreak/>
              <w:t xml:space="preserve">multiples/enquête démographique et sanitaires, etc.) </w:t>
            </w:r>
          </w:p>
          <w:p w14:paraId="762172F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Données de suivi de routine </w:t>
            </w:r>
            <w:r w:rsidRPr="005E042A">
              <w:rPr>
                <w:color w:val="151515"/>
                <w:sz w:val="16"/>
                <w:szCs w:val="16"/>
                <w:lang w:val="fr"/>
              </w:rPr>
              <w:t>de l'enregistrement des naissances</w:t>
            </w:r>
            <w:r w:rsidRPr="005E042A">
              <w:rPr>
                <w:color w:val="000000"/>
                <w:sz w:val="16"/>
                <w:szCs w:val="16"/>
                <w:lang w:val="fr"/>
              </w:rPr>
              <w:t xml:space="preserve"> au niveau du pays </w:t>
            </w:r>
          </w:p>
          <w:p w14:paraId="7C4354F3"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 xml:space="preserve">Guide thématique FGDs Hommes/Femmes (Q1,28,30) </w:t>
            </w:r>
          </w:p>
          <w:p w14:paraId="3E1EE08B"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 xml:space="preserve">Guide thématique FGD Facilitateurs de dialogue communautaire (Q1,26,27) </w:t>
            </w:r>
          </w:p>
          <w:p w14:paraId="41990E7C"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 xml:space="preserve">Documents examinés </w:t>
            </w:r>
          </w:p>
          <w:p w14:paraId="27CD8AA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 thématique à l’intention des intervenants du</w:t>
            </w:r>
            <w:r w:rsidRPr="005E042A" w:rsidDel="0090044B">
              <w:rPr>
                <w:color w:val="000000"/>
                <w:sz w:val="16"/>
                <w:szCs w:val="16"/>
                <w:lang w:val="fr"/>
              </w:rPr>
              <w:t xml:space="preserve"> </w:t>
            </w:r>
            <w:r w:rsidRPr="005E042A">
              <w:rPr>
                <w:color w:val="000000"/>
                <w:sz w:val="16"/>
                <w:szCs w:val="16"/>
                <w:lang w:val="fr"/>
              </w:rPr>
              <w:t>gouvernement (Q38,39)</w:t>
            </w:r>
          </w:p>
          <w:p w14:paraId="134D202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 thématique pour le Coordonnateur des programmes de l’UNICEF (Q7)</w:t>
            </w:r>
          </w:p>
          <w:p w14:paraId="10D853B0"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noWrap/>
            <w:hideMark/>
          </w:tcPr>
          <w:p w14:paraId="560F4BA5" w14:textId="77777777" w:rsidR="00133FB5" w:rsidRPr="005E042A" w:rsidRDefault="00133FB5" w:rsidP="000F5803">
            <w:pPr>
              <w:spacing w:after="0"/>
              <w:jc w:val="left"/>
              <w:rPr>
                <w:color w:val="000000"/>
                <w:sz w:val="16"/>
                <w:szCs w:val="16"/>
                <w:lang w:val="fr"/>
              </w:rPr>
            </w:pPr>
            <w:r w:rsidRPr="005E042A">
              <w:rPr>
                <w:color w:val="000000"/>
                <w:sz w:val="16"/>
                <w:szCs w:val="16"/>
                <w:lang w:val="fr"/>
              </w:rPr>
              <w:lastRenderedPageBreak/>
              <w:t>Analyse descriptive Analyse thématique</w:t>
            </w:r>
          </w:p>
          <w:p w14:paraId="23D5E87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Triangulation de différentes sources de données et méthodes</w:t>
            </w:r>
          </w:p>
        </w:tc>
      </w:tr>
      <w:tr w:rsidR="00133FB5" w:rsidRPr="00EF6901" w14:paraId="1B99A5E2" w14:textId="77777777" w:rsidTr="000F5803">
        <w:trPr>
          <w:trHeight w:val="20"/>
        </w:trPr>
        <w:tc>
          <w:tcPr>
            <w:tcW w:w="2014" w:type="dxa"/>
            <w:vMerge/>
            <w:vAlign w:val="center"/>
            <w:hideMark/>
          </w:tcPr>
          <w:p w14:paraId="7E0A3E4E"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6A05241B"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1.1.6. Quels goulots d’étranglement ont été identifiés </w:t>
            </w:r>
            <w:r w:rsidRPr="005E042A">
              <w:rPr>
                <w:color w:val="151515"/>
                <w:sz w:val="16"/>
                <w:szCs w:val="16"/>
                <w:lang w:val="fr"/>
              </w:rPr>
              <w:lastRenderedPageBreak/>
              <w:t xml:space="preserve">par le programme (liés à l’interopérabilité avec les systèmes de santé, à l’engagement communautaire, à la réforme du CRVS, y compris la numérisation, etc.)? Et dans quelle mesure les interventions a) ont-elles été prises en compte? et b) surmonter les goulets d’étranglement identifiés? </w:t>
            </w:r>
          </w:p>
        </w:tc>
        <w:tc>
          <w:tcPr>
            <w:tcW w:w="2634" w:type="dxa"/>
            <w:shd w:val="clear" w:color="auto" w:fill="auto"/>
            <w:vAlign w:val="center"/>
            <w:hideMark/>
          </w:tcPr>
          <w:p w14:paraId="6246FDB1" w14:textId="77777777" w:rsidR="00133FB5" w:rsidRPr="005E042A" w:rsidRDefault="00133FB5" w:rsidP="000F5803">
            <w:pPr>
              <w:spacing w:after="160" w:line="259" w:lineRule="auto"/>
              <w:jc w:val="left"/>
              <w:rPr>
                <w:color w:val="151515"/>
                <w:sz w:val="16"/>
                <w:szCs w:val="16"/>
                <w:lang w:val="fr"/>
              </w:rPr>
            </w:pPr>
            <w:r w:rsidRPr="005E042A">
              <w:rPr>
                <w:color w:val="151515"/>
                <w:sz w:val="16"/>
                <w:szCs w:val="16"/>
                <w:lang w:val="fr"/>
              </w:rPr>
              <w:lastRenderedPageBreak/>
              <w:t xml:space="preserve">1.1.6.1. Goulots d’étranglement identifiés par les </w:t>
            </w:r>
            <w:r w:rsidRPr="005E042A">
              <w:rPr>
                <w:color w:val="000000"/>
                <w:sz w:val="16"/>
                <w:szCs w:val="16"/>
                <w:lang w:val="fr"/>
              </w:rPr>
              <w:t xml:space="preserve">parties prenantes </w:t>
            </w:r>
            <w:r w:rsidRPr="005E042A">
              <w:rPr>
                <w:color w:val="000000"/>
                <w:sz w:val="16"/>
                <w:szCs w:val="16"/>
                <w:lang w:val="fr"/>
              </w:rPr>
              <w:lastRenderedPageBreak/>
              <w:t>gouvernementales (nationales, de district et locales) et les parties prenantes du bureau de pays de l’UNICEF</w:t>
            </w:r>
            <w:r w:rsidRPr="005E042A">
              <w:rPr>
                <w:color w:val="151515"/>
                <w:sz w:val="16"/>
                <w:szCs w:val="16"/>
                <w:lang w:val="fr"/>
              </w:rPr>
              <w:t xml:space="preserve"> et les mesures prises pour les adresser</w:t>
            </w:r>
          </w:p>
          <w:p w14:paraId="587F5FF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1.1.6.2. </w:t>
            </w:r>
            <w:r w:rsidRPr="005E042A">
              <w:rPr>
                <w:color w:val="000000"/>
                <w:sz w:val="16"/>
                <w:szCs w:val="16"/>
                <w:lang w:val="fr"/>
              </w:rPr>
              <w:t xml:space="preserve">Points de vue de la communauté sur les principaux goulots d’étranglement et incitations à l’enregistrement des naissances par rapport aux priorités et aux </w:t>
            </w:r>
            <w:r w:rsidRPr="005E042A">
              <w:rPr>
                <w:color w:val="151515"/>
                <w:sz w:val="16"/>
                <w:szCs w:val="16"/>
                <w:lang w:val="fr"/>
              </w:rPr>
              <w:t xml:space="preserve">interventions sur l’enregistrement des naissances </w:t>
            </w:r>
          </w:p>
        </w:tc>
        <w:tc>
          <w:tcPr>
            <w:tcW w:w="3291" w:type="dxa"/>
            <w:shd w:val="clear" w:color="auto" w:fill="auto"/>
            <w:hideMark/>
          </w:tcPr>
          <w:p w14:paraId="2992744F" w14:textId="77777777" w:rsidR="00133FB5" w:rsidRPr="005E042A" w:rsidRDefault="00133FB5" w:rsidP="00133FB5">
            <w:pPr>
              <w:numPr>
                <w:ilvl w:val="0"/>
                <w:numId w:val="55"/>
              </w:numPr>
              <w:spacing w:after="0" w:line="259" w:lineRule="auto"/>
              <w:contextualSpacing/>
              <w:jc w:val="left"/>
              <w:rPr>
                <w:rFonts w:ascii="Calibri" w:eastAsia="Times New Roman" w:hAnsi="Calibri" w:cs="Calibri"/>
                <w:color w:val="000000"/>
                <w:sz w:val="16"/>
                <w:szCs w:val="16"/>
                <w:lang w:val="fr-FR"/>
              </w:rPr>
            </w:pPr>
            <w:r w:rsidRPr="005E042A">
              <w:rPr>
                <w:color w:val="000000"/>
                <w:sz w:val="16"/>
                <w:szCs w:val="16"/>
                <w:lang w:val="fr"/>
              </w:rPr>
              <w:lastRenderedPageBreak/>
              <w:t xml:space="preserve">Entrevues avec des informateurs clés avec des intervenants </w:t>
            </w:r>
            <w:r w:rsidRPr="005E042A">
              <w:rPr>
                <w:color w:val="000000"/>
                <w:sz w:val="16"/>
                <w:szCs w:val="16"/>
                <w:lang w:val="fr"/>
              </w:rPr>
              <w:lastRenderedPageBreak/>
              <w:t>gouvernementaux, l’UNICEF et des partenaires</w:t>
            </w:r>
          </w:p>
          <w:p w14:paraId="7284B6CA"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68655725"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12CD18B6" w14:textId="77777777" w:rsidR="00133FB5" w:rsidRPr="005E042A" w:rsidRDefault="00133FB5" w:rsidP="00133FB5">
            <w:pPr>
              <w:numPr>
                <w:ilvl w:val="0"/>
                <w:numId w:val="55"/>
              </w:numPr>
              <w:spacing w:after="0" w:line="259" w:lineRule="auto"/>
              <w:contextualSpacing/>
              <w:jc w:val="left"/>
              <w:rPr>
                <w:rFonts w:ascii="Calibri" w:eastAsia="Times New Roman" w:hAnsi="Calibri" w:cs="Calibri"/>
                <w:color w:val="000000"/>
                <w:sz w:val="16"/>
                <w:szCs w:val="16"/>
                <w:lang w:val="fr-FR"/>
              </w:rPr>
            </w:pPr>
            <w:r w:rsidRPr="005E042A">
              <w:rPr>
                <w:color w:val="000000"/>
                <w:sz w:val="16"/>
                <w:szCs w:val="16"/>
                <w:lang w:val="fr"/>
              </w:rPr>
              <w:t xml:space="preserve">Communautés FGD (hommes, femmes, garçons, filles, chefs religieux et communautaires, etc.) </w:t>
            </w:r>
          </w:p>
          <w:p w14:paraId="6139B1AB" w14:textId="77777777" w:rsidR="00133FB5" w:rsidRPr="005E042A" w:rsidRDefault="00133FB5" w:rsidP="000F5803">
            <w:pPr>
              <w:spacing w:after="0"/>
              <w:contextualSpacing/>
              <w:jc w:val="left"/>
              <w:rPr>
                <w:rFonts w:ascii="Calibri" w:eastAsia="Times New Roman" w:hAnsi="Calibri" w:cs="Calibri"/>
                <w:color w:val="000000"/>
                <w:sz w:val="16"/>
                <w:szCs w:val="16"/>
                <w:lang w:val="fr-FR"/>
              </w:rPr>
            </w:pPr>
          </w:p>
        </w:tc>
        <w:tc>
          <w:tcPr>
            <w:tcW w:w="2693" w:type="dxa"/>
            <w:shd w:val="clear" w:color="auto" w:fill="auto"/>
            <w:noWrap/>
            <w:hideMark/>
          </w:tcPr>
          <w:p w14:paraId="7D61C5C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 xml:space="preserve">Documents examinés </w:t>
            </w:r>
          </w:p>
          <w:p w14:paraId="2AEC9F1C" w14:textId="77777777" w:rsidR="00133FB5" w:rsidRPr="005E042A" w:rsidRDefault="00133FB5" w:rsidP="000F5803">
            <w:pPr>
              <w:spacing w:after="0"/>
              <w:jc w:val="left"/>
              <w:rPr>
                <w:color w:val="000000"/>
                <w:sz w:val="16"/>
                <w:szCs w:val="16"/>
                <w:lang w:val="fr"/>
              </w:rPr>
            </w:pPr>
            <w:r w:rsidRPr="005E042A">
              <w:rPr>
                <w:color w:val="000000"/>
                <w:sz w:val="16"/>
                <w:szCs w:val="16"/>
                <w:lang w:val="fr"/>
              </w:rPr>
              <w:lastRenderedPageBreak/>
              <w:t>Guide thématique à l’intention des intervenants du</w:t>
            </w:r>
            <w:r w:rsidRPr="005E042A" w:rsidDel="0090044B">
              <w:rPr>
                <w:color w:val="000000"/>
                <w:sz w:val="16"/>
                <w:szCs w:val="16"/>
                <w:lang w:val="fr"/>
              </w:rPr>
              <w:t xml:space="preserve"> </w:t>
            </w:r>
            <w:r w:rsidRPr="005E042A">
              <w:rPr>
                <w:color w:val="000000"/>
                <w:sz w:val="16"/>
                <w:szCs w:val="16"/>
                <w:lang w:val="fr"/>
              </w:rPr>
              <w:t>gouvernement (Q6)</w:t>
            </w:r>
          </w:p>
          <w:p w14:paraId="52A0C3E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Partenaires de mise en œuvre (Q</w:t>
            </w:r>
          </w:p>
          <w:p w14:paraId="7C890AE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 thématique pour le Coordonnateur des programmes de l’UNICEF (Q4,7)</w:t>
            </w:r>
          </w:p>
          <w:p w14:paraId="3074156A"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706640B9" w14:textId="77777777" w:rsidR="00133FB5" w:rsidRPr="005E042A" w:rsidRDefault="00133FB5" w:rsidP="000F5803">
            <w:pPr>
              <w:spacing w:after="0"/>
              <w:jc w:val="left"/>
              <w:rPr>
                <w:color w:val="000000"/>
                <w:sz w:val="16"/>
                <w:szCs w:val="16"/>
                <w:lang w:val="fr"/>
              </w:rPr>
            </w:pPr>
          </w:p>
          <w:p w14:paraId="1DCDE269"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Guide thématique FGDs Hommes/Femmes (Q8,12,14 )</w:t>
            </w:r>
          </w:p>
          <w:p w14:paraId="7E738A84"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Guide thématique leader communautaire (Q11,</w:t>
            </w:r>
          </w:p>
          <w:p w14:paraId="3195E8E2"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noWrap/>
            <w:hideMark/>
          </w:tcPr>
          <w:p w14:paraId="5F13F48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rFonts w:ascii="Calibri" w:eastAsia="Times New Roman" w:hAnsi="Calibri" w:cs="Calibri"/>
                <w:color w:val="000000"/>
                <w:sz w:val="16"/>
                <w:szCs w:val="16"/>
                <w:lang w:val="fr-FR"/>
              </w:rPr>
              <w:lastRenderedPageBreak/>
              <w:t> </w:t>
            </w:r>
          </w:p>
        </w:tc>
      </w:tr>
      <w:tr w:rsidR="00133FB5" w:rsidRPr="00EF6901" w14:paraId="6068516F" w14:textId="77777777" w:rsidTr="000F5803">
        <w:trPr>
          <w:trHeight w:val="20"/>
        </w:trPr>
        <w:tc>
          <w:tcPr>
            <w:tcW w:w="2014" w:type="dxa"/>
            <w:vMerge w:val="restart"/>
            <w:shd w:val="clear" w:color="auto" w:fill="auto"/>
            <w:hideMark/>
          </w:tcPr>
          <w:p w14:paraId="707D8EB7" w14:textId="77777777" w:rsidR="00133FB5" w:rsidRPr="005E042A" w:rsidRDefault="00133FB5" w:rsidP="000F5803">
            <w:pPr>
              <w:spacing w:after="0"/>
              <w:jc w:val="left"/>
              <w:rPr>
                <w:rFonts w:ascii="Calibri" w:eastAsia="Times New Roman" w:hAnsi="Calibri" w:cs="Calibri"/>
                <w:b/>
                <w:bCs/>
                <w:color w:val="0033CC"/>
                <w:sz w:val="16"/>
                <w:szCs w:val="16"/>
                <w:lang w:val="fr-FR"/>
              </w:rPr>
            </w:pPr>
            <w:r w:rsidRPr="005E042A">
              <w:rPr>
                <w:b/>
                <w:bCs/>
                <w:color w:val="0033CC"/>
                <w:sz w:val="16"/>
                <w:szCs w:val="16"/>
                <w:lang w:val="fr"/>
              </w:rPr>
              <w:lastRenderedPageBreak/>
              <w:t xml:space="preserve">1.2 </w:t>
            </w:r>
            <w:r w:rsidRPr="005E042A">
              <w:rPr>
                <w:b/>
                <w:bCs/>
                <w:color w:val="000000"/>
                <w:sz w:val="16"/>
                <w:szCs w:val="16"/>
                <w:lang w:val="fr"/>
              </w:rPr>
              <w:t>Dans quelle mesure les stratégies élaborées en matière d’enregistrement des naissances ainsi que les partenariats et les mécanismes de coordination ont-ils été utiles pour permettre l’atteinte des résultats et des objectifs escomptés ?</w:t>
            </w:r>
          </w:p>
        </w:tc>
        <w:tc>
          <w:tcPr>
            <w:tcW w:w="2645" w:type="dxa"/>
            <w:shd w:val="clear" w:color="auto" w:fill="auto"/>
            <w:hideMark/>
          </w:tcPr>
          <w:p w14:paraId="1BD8E47D"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1.2.1. Dans quelle mesure la théorie du changement du RCE#7 était-elle robuste et comment a-t-elle été adaptée à la chaîne de résultats et à la logique du programme de pays?</w:t>
            </w:r>
          </w:p>
        </w:tc>
        <w:tc>
          <w:tcPr>
            <w:tcW w:w="2634" w:type="dxa"/>
            <w:shd w:val="clear" w:color="auto" w:fill="auto"/>
            <w:vAlign w:val="center"/>
            <w:hideMark/>
          </w:tcPr>
          <w:p w14:paraId="6AC2595D"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1.2.1.1. </w:t>
            </w:r>
            <w:r w:rsidRPr="005E042A">
              <w:rPr>
                <w:color w:val="000000"/>
                <w:sz w:val="16"/>
                <w:szCs w:val="16"/>
                <w:lang w:val="fr"/>
              </w:rPr>
              <w:t>Données probantes sur l’alignement du contenu des documents de planification des programmes par rapport aux plans stratégiques nationaux existants et à l’ordre du jour mondial sur le CRVS, en particulier l’enregistrement des naissances</w:t>
            </w:r>
          </w:p>
          <w:p w14:paraId="3CEB2957"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249DBF4E"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FR"/>
              </w:rPr>
              <w:t xml:space="preserve">1.2.1.2. </w:t>
            </w:r>
            <w:r w:rsidRPr="005E042A">
              <w:rPr>
                <w:color w:val="000000"/>
                <w:sz w:val="16"/>
                <w:szCs w:val="16"/>
                <w:lang w:val="fr-FR"/>
              </w:rPr>
              <w:t>Preuves sur l'intégration de la programmation de l’approche basée sur les droits humains dans la théorie du changement RCE#7.</w:t>
            </w:r>
            <w:r w:rsidRPr="005E042A">
              <w:rPr>
                <w:color w:val="000000"/>
                <w:sz w:val="16"/>
                <w:szCs w:val="16"/>
                <w:lang w:val="fr-FR"/>
              </w:rPr>
              <w:br/>
            </w:r>
            <w:r w:rsidRPr="005E042A">
              <w:rPr>
                <w:color w:val="000000"/>
                <w:sz w:val="16"/>
                <w:szCs w:val="16"/>
                <w:lang w:val="fr-FR"/>
              </w:rPr>
              <w:br/>
            </w:r>
            <w:r w:rsidRPr="005E042A">
              <w:rPr>
                <w:color w:val="000000"/>
                <w:sz w:val="16"/>
                <w:szCs w:val="16"/>
                <w:lang w:val="fr-FR"/>
              </w:rPr>
              <w:br/>
            </w:r>
            <w:r w:rsidRPr="005E042A">
              <w:rPr>
                <w:color w:val="000000"/>
                <w:sz w:val="16"/>
                <w:szCs w:val="16"/>
                <w:lang w:val="fr-FR"/>
              </w:rPr>
              <w:br/>
            </w:r>
            <w:r w:rsidRPr="005E042A">
              <w:rPr>
                <w:color w:val="000000"/>
                <w:sz w:val="16"/>
                <w:szCs w:val="16"/>
                <w:lang w:val="fr-FR"/>
              </w:rPr>
              <w:br/>
            </w:r>
            <w:r w:rsidRPr="005E042A">
              <w:rPr>
                <w:color w:val="000000"/>
                <w:sz w:val="16"/>
                <w:szCs w:val="16"/>
                <w:lang w:val="fr-FR"/>
              </w:rPr>
              <w:br/>
            </w:r>
            <w:r w:rsidRPr="005E042A">
              <w:rPr>
                <w:color w:val="000000"/>
                <w:sz w:val="16"/>
                <w:szCs w:val="16"/>
                <w:lang w:val="fr-FR"/>
              </w:rPr>
              <w:br/>
            </w:r>
            <w:r w:rsidRPr="005E042A">
              <w:rPr>
                <w:color w:val="000000"/>
                <w:sz w:val="16"/>
                <w:szCs w:val="16"/>
                <w:lang w:val="fr-FR"/>
              </w:rPr>
              <w:br/>
            </w:r>
            <w:r w:rsidRPr="005E042A">
              <w:rPr>
                <w:color w:val="000000"/>
                <w:sz w:val="16"/>
                <w:szCs w:val="16"/>
                <w:lang w:val="fr-FR"/>
              </w:rPr>
              <w:br/>
            </w:r>
          </w:p>
        </w:tc>
        <w:tc>
          <w:tcPr>
            <w:tcW w:w="3291" w:type="dxa"/>
            <w:shd w:val="clear" w:color="auto" w:fill="auto"/>
            <w:hideMark/>
          </w:tcPr>
          <w:p w14:paraId="52C0DEDD"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4C32A1B8" w14:textId="77777777" w:rsidR="00133FB5" w:rsidRPr="005E042A" w:rsidRDefault="00133FB5" w:rsidP="00133FB5">
            <w:pPr>
              <w:numPr>
                <w:ilvl w:val="0"/>
                <w:numId w:val="57"/>
              </w:numPr>
              <w:spacing w:after="0" w:line="259" w:lineRule="auto"/>
              <w:contextualSpacing/>
              <w:jc w:val="left"/>
              <w:rPr>
                <w:rFonts w:ascii="Calibri" w:eastAsia="Times New Roman" w:hAnsi="Calibri" w:cs="Calibri"/>
                <w:color w:val="000000"/>
                <w:sz w:val="16"/>
                <w:szCs w:val="16"/>
              </w:rPr>
            </w:pPr>
            <w:r w:rsidRPr="005E042A">
              <w:rPr>
                <w:color w:val="000000"/>
                <w:sz w:val="16"/>
                <w:szCs w:val="16"/>
                <w:lang w:val="fr"/>
              </w:rPr>
              <w:t>Revue documentaire</w:t>
            </w:r>
          </w:p>
          <w:p w14:paraId="4D72FD17" w14:textId="77777777" w:rsidR="00133FB5" w:rsidRPr="005E042A" w:rsidRDefault="00133FB5" w:rsidP="00133FB5">
            <w:pPr>
              <w:numPr>
                <w:ilvl w:val="0"/>
                <w:numId w:val="57"/>
              </w:numPr>
              <w:spacing w:after="0" w:line="259" w:lineRule="auto"/>
              <w:contextualSpacing/>
              <w:jc w:val="left"/>
              <w:rPr>
                <w:rFonts w:ascii="Calibri" w:eastAsia="Times New Roman" w:hAnsi="Calibri" w:cs="Calibri"/>
                <w:color w:val="000000"/>
                <w:sz w:val="16"/>
                <w:szCs w:val="16"/>
                <w:lang w:val="fr-FR"/>
              </w:rPr>
            </w:pPr>
            <w:r w:rsidRPr="005E042A">
              <w:rPr>
                <w:color w:val="000000"/>
                <w:sz w:val="16"/>
                <w:szCs w:val="16"/>
                <w:lang w:val="fr"/>
              </w:rPr>
              <w:t>Entretiens avec des informateurs clés avec les parties prenantes concernées au bureau régional de l’UNICEF; bureau de pays de l’UNICEF; Ministères et institutions gouvernementales; Partenaires techniques et financiers au développement</w:t>
            </w:r>
          </w:p>
          <w:p w14:paraId="4F642EC0"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51625BF5"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456EA889"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41446424"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77C280C8"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7BD37256"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79D64CD8"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2D4EE13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br/>
              <w:t xml:space="preserve"> Dialogues multipartites et ateliers avec les intervenants</w:t>
            </w:r>
          </w:p>
        </w:tc>
        <w:tc>
          <w:tcPr>
            <w:tcW w:w="2693" w:type="dxa"/>
            <w:shd w:val="clear" w:color="auto" w:fill="auto"/>
            <w:hideMark/>
          </w:tcPr>
          <w:p w14:paraId="4622163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examinés : - documents et rapports sur les programmes de pays et les projets spécifiques, - rapports annuels de pays de l’UNICEF; plans d’action; RCE#7 (enregistrement des naissances) théorie du changement, programme suivi évaluation et apprentissage (MEL) cadre et plan opérationnel; et cadre logique du programme; etc. la ToC des </w:t>
            </w:r>
            <w:r w:rsidRPr="005E042A">
              <w:rPr>
                <w:color w:val="151515"/>
                <w:sz w:val="16"/>
                <w:szCs w:val="16"/>
                <w:lang w:val="fr"/>
              </w:rPr>
              <w:t xml:space="preserve">interventions sur l’enregistrement des naissances </w:t>
            </w:r>
            <w:r w:rsidRPr="005E042A">
              <w:rPr>
                <w:color w:val="000000"/>
                <w:sz w:val="16"/>
                <w:szCs w:val="16"/>
                <w:lang w:val="fr"/>
              </w:rPr>
              <w:t xml:space="preserve"> et le document de planification du programme; - Documents nationaux de politique sociale et de protection de l’enfance et documents stratégiques - Documents de politique et de stratégie nationaux sur le CRVS et en particulier l’enregistrement des naissances </w:t>
            </w:r>
            <w:r w:rsidRPr="005E042A">
              <w:rPr>
                <w:color w:val="000000"/>
                <w:sz w:val="16"/>
                <w:szCs w:val="16"/>
                <w:lang w:val="fr"/>
              </w:rPr>
              <w:br/>
            </w:r>
          </w:p>
          <w:p w14:paraId="24BA96F8"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253E65E9"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65D86FD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Contribution des dialogues multipartites et des ateliers avec les parties prenantes</w:t>
            </w:r>
          </w:p>
        </w:tc>
        <w:tc>
          <w:tcPr>
            <w:tcW w:w="2026" w:type="dxa"/>
            <w:shd w:val="clear" w:color="auto" w:fill="auto"/>
            <w:hideMark/>
          </w:tcPr>
          <w:p w14:paraId="3B48516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 Analyse du contenu Analyse de la théorie du changement (ToC) du programme et de ses hypothèses</w:t>
            </w:r>
          </w:p>
        </w:tc>
      </w:tr>
      <w:tr w:rsidR="00133FB5" w:rsidRPr="00EF6901" w14:paraId="26F3F694" w14:textId="77777777" w:rsidTr="000F5803">
        <w:trPr>
          <w:trHeight w:val="20"/>
        </w:trPr>
        <w:tc>
          <w:tcPr>
            <w:tcW w:w="2014" w:type="dxa"/>
            <w:vMerge/>
            <w:vAlign w:val="center"/>
            <w:hideMark/>
          </w:tcPr>
          <w:p w14:paraId="1D08E7D1"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79B20441"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1.2.2. Dans quelle mesure les activités et les produits des programmes de pays étaient-ils conformes aux résultats escomptés?</w:t>
            </w:r>
          </w:p>
        </w:tc>
        <w:tc>
          <w:tcPr>
            <w:tcW w:w="2634" w:type="dxa"/>
            <w:shd w:val="clear" w:color="auto" w:fill="auto"/>
            <w:vAlign w:val="center"/>
            <w:hideMark/>
          </w:tcPr>
          <w:p w14:paraId="3D5A2ED2"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1.2.2.1. </w:t>
            </w:r>
            <w:r w:rsidRPr="005E042A">
              <w:rPr>
                <w:color w:val="000000"/>
                <w:sz w:val="16"/>
                <w:szCs w:val="16"/>
                <w:lang w:val="fr"/>
              </w:rPr>
              <w:t xml:space="preserve">Perceptions et données probantes des intervenants à l’égard des activités et des stratégies de </w:t>
            </w:r>
            <w:r w:rsidRPr="005E042A">
              <w:rPr>
                <w:color w:val="151515"/>
                <w:sz w:val="16"/>
                <w:szCs w:val="16"/>
                <w:lang w:val="fr"/>
              </w:rPr>
              <w:t xml:space="preserve">l'enregistrement des naissances </w:t>
            </w:r>
            <w:r w:rsidRPr="005E042A">
              <w:rPr>
                <w:color w:val="000000"/>
                <w:sz w:val="16"/>
                <w:szCs w:val="16"/>
                <w:lang w:val="fr"/>
              </w:rPr>
              <w:t>qui contribuent à l’établissement d’orientations stratégiques nationales et à l’obtention de résultats en matière d’enregistrement des naissances</w:t>
            </w:r>
          </w:p>
        </w:tc>
        <w:tc>
          <w:tcPr>
            <w:tcW w:w="3291" w:type="dxa"/>
            <w:shd w:val="clear" w:color="auto" w:fill="auto"/>
            <w:noWrap/>
            <w:hideMark/>
          </w:tcPr>
          <w:p w14:paraId="47C2F5D8" w14:textId="77777777" w:rsidR="00133FB5" w:rsidRPr="005E042A" w:rsidRDefault="00133FB5" w:rsidP="00133FB5">
            <w:pPr>
              <w:numPr>
                <w:ilvl w:val="0"/>
                <w:numId w:val="55"/>
              </w:numPr>
              <w:spacing w:after="0" w:line="259" w:lineRule="auto"/>
              <w:contextualSpacing/>
              <w:jc w:val="left"/>
              <w:rPr>
                <w:rFonts w:ascii="Calibri" w:eastAsia="Times New Roman" w:hAnsi="Calibri" w:cs="Calibri"/>
                <w:color w:val="000000"/>
                <w:sz w:val="16"/>
                <w:szCs w:val="16"/>
              </w:rPr>
            </w:pPr>
            <w:r w:rsidRPr="005E042A">
              <w:rPr>
                <w:color w:val="000000"/>
                <w:sz w:val="16"/>
                <w:szCs w:val="16"/>
                <w:lang w:val="fr"/>
              </w:rPr>
              <w:t>Revue documentaire</w:t>
            </w:r>
          </w:p>
          <w:p w14:paraId="1D5E4B38"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des intervenants du gouvernement national; </w:t>
            </w:r>
          </w:p>
          <w:p w14:paraId="45785E76"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Personnel du bureau de pays de l’UNICEF</w:t>
            </w:r>
          </w:p>
          <w:p w14:paraId="35CCBAC5"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Partenaires techniques / de développement</w:t>
            </w:r>
          </w:p>
          <w:p w14:paraId="0A25F29C"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6CD8F262"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Documents relatifs aux programmes de pays</w:t>
            </w:r>
          </w:p>
          <w:p w14:paraId="59D77DC8"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Guides thématiques Entrevues d’informateurs clés avec les parties prenantes du gouvernement national (Q4)</w:t>
            </w:r>
          </w:p>
          <w:p w14:paraId="3B0135F4"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Guides thématiques EIC UNICEF WCARO (Q5b)</w:t>
            </w:r>
          </w:p>
          <w:p w14:paraId="387F9261"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 (Q5b)</w:t>
            </w:r>
          </w:p>
          <w:p w14:paraId="111F6AAF"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Guides thématiques EIC Partenaires techniques / de développement (Q</w:t>
            </w:r>
          </w:p>
          <w:p w14:paraId="7D4C6E13"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noWrap/>
            <w:hideMark/>
          </w:tcPr>
          <w:p w14:paraId="7827B91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Analyse descriptive Analyse du contenu </w:t>
            </w:r>
            <w:r w:rsidRPr="005E042A">
              <w:rPr>
                <w:color w:val="000000"/>
                <w:sz w:val="16"/>
                <w:szCs w:val="16"/>
                <w:lang w:val="fr"/>
              </w:rPr>
              <w:br/>
            </w:r>
          </w:p>
        </w:tc>
      </w:tr>
      <w:tr w:rsidR="00133FB5" w:rsidRPr="00EF6901" w14:paraId="2BF98AA1" w14:textId="77777777" w:rsidTr="000F5803">
        <w:trPr>
          <w:trHeight w:val="20"/>
        </w:trPr>
        <w:tc>
          <w:tcPr>
            <w:tcW w:w="2014" w:type="dxa"/>
            <w:vMerge/>
            <w:vAlign w:val="center"/>
            <w:hideMark/>
          </w:tcPr>
          <w:p w14:paraId="78475C29"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64A78D46"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1.2.3. Dans quelle mesure les priorités des documents de stratégie dans les projets réalisés / soutenus par l’UNICEF sur l’enregistrement des naissances sont-elles appropriées pour atteindre le </w:t>
            </w:r>
            <w:r w:rsidRPr="005E042A">
              <w:rPr>
                <w:color w:val="000000"/>
                <w:sz w:val="16"/>
                <w:szCs w:val="16"/>
                <w:lang w:val="fr"/>
              </w:rPr>
              <w:t>RCE#</w:t>
            </w:r>
            <w:r w:rsidRPr="005E042A">
              <w:rPr>
                <w:color w:val="151515"/>
                <w:sz w:val="16"/>
                <w:szCs w:val="16"/>
                <w:lang w:val="fr"/>
              </w:rPr>
              <w:t xml:space="preserve">7? </w:t>
            </w:r>
          </w:p>
        </w:tc>
        <w:tc>
          <w:tcPr>
            <w:tcW w:w="2634" w:type="dxa"/>
            <w:shd w:val="clear" w:color="auto" w:fill="auto"/>
            <w:vAlign w:val="center"/>
            <w:hideMark/>
          </w:tcPr>
          <w:p w14:paraId="0AE3A45A"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1.2.3.1.</w:t>
            </w:r>
            <w:r w:rsidRPr="005E042A">
              <w:rPr>
                <w:color w:val="000000"/>
                <w:sz w:val="16"/>
                <w:szCs w:val="16"/>
                <w:lang w:val="fr"/>
              </w:rPr>
              <w:t xml:space="preserve"> Points de vue et données probantes des parties prenantes (gouvernement, l’UNICEF) quant au niveau d’atteinte des résultats pour chacune des stratégies en relation aux objectifs du RCE#7</w:t>
            </w:r>
          </w:p>
        </w:tc>
        <w:tc>
          <w:tcPr>
            <w:tcW w:w="3291" w:type="dxa"/>
            <w:shd w:val="clear" w:color="auto" w:fill="auto"/>
            <w:noWrap/>
            <w:hideMark/>
          </w:tcPr>
          <w:p w14:paraId="5A24D614" w14:textId="77777777" w:rsidR="00133FB5" w:rsidRPr="005E042A" w:rsidRDefault="00133FB5" w:rsidP="00133FB5">
            <w:pPr>
              <w:numPr>
                <w:ilvl w:val="0"/>
                <w:numId w:val="55"/>
              </w:numPr>
              <w:spacing w:after="0" w:line="259" w:lineRule="auto"/>
              <w:contextualSpacing/>
              <w:jc w:val="left"/>
              <w:rPr>
                <w:rFonts w:ascii="Calibri" w:eastAsia="Times New Roman" w:hAnsi="Calibri" w:cs="Calibri"/>
                <w:color w:val="000000"/>
                <w:sz w:val="16"/>
                <w:szCs w:val="16"/>
              </w:rPr>
            </w:pPr>
            <w:r w:rsidRPr="005E042A">
              <w:rPr>
                <w:color w:val="000000"/>
                <w:sz w:val="16"/>
                <w:szCs w:val="16"/>
                <w:lang w:val="fr"/>
              </w:rPr>
              <w:t>Revue documentaire</w:t>
            </w:r>
          </w:p>
          <w:p w14:paraId="52359EBF"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des intervenants du gouvernement national; </w:t>
            </w:r>
          </w:p>
          <w:p w14:paraId="6E17EB49"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UNICEF WCARO et personnel du bureau de pays</w:t>
            </w:r>
          </w:p>
          <w:p w14:paraId="26AA50EC"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Partenaires techniques / de développement</w:t>
            </w:r>
          </w:p>
          <w:p w14:paraId="6EEF3BE2"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6AD9383F"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Documents relatifs aux programmes de pays; Examens annuels</w:t>
            </w:r>
          </w:p>
          <w:p w14:paraId="2A4FBF80"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Guides thématiques Entrevues d’informateurs clés avec les parties prenantes du gouvernement national (Q</w:t>
            </w:r>
          </w:p>
          <w:p w14:paraId="507259A8"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Guides thématiques EIC UNICEF WCARO (Q1e,4,6</w:t>
            </w:r>
          </w:p>
          <w:p w14:paraId="4DE658CC"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 (Q4</w:t>
            </w:r>
          </w:p>
          <w:p w14:paraId="18E970FD"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Guides thématiques EIC Partenaires techniques / de développement (Q</w:t>
            </w:r>
          </w:p>
          <w:p w14:paraId="4EA05C72"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noWrap/>
            <w:hideMark/>
          </w:tcPr>
          <w:p w14:paraId="790766A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Analyse descriptive Analyse du contenu </w:t>
            </w:r>
            <w:r w:rsidRPr="005E042A">
              <w:rPr>
                <w:color w:val="000000"/>
                <w:sz w:val="16"/>
                <w:szCs w:val="16"/>
                <w:lang w:val="fr"/>
              </w:rPr>
              <w:br/>
              <w:t xml:space="preserve">Analyse thématique </w:t>
            </w:r>
          </w:p>
        </w:tc>
      </w:tr>
      <w:tr w:rsidR="00133FB5" w:rsidRPr="00EF6901" w14:paraId="65866AC5" w14:textId="77777777" w:rsidTr="000F5803">
        <w:trPr>
          <w:trHeight w:val="20"/>
        </w:trPr>
        <w:tc>
          <w:tcPr>
            <w:tcW w:w="2014" w:type="dxa"/>
            <w:vMerge/>
            <w:vAlign w:val="center"/>
            <w:hideMark/>
          </w:tcPr>
          <w:p w14:paraId="1F480F71"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2A852A6F"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1.2.4. En dehors de l’UNICEF, quels autres partenaires ou institutions (mentionnés par les répondants) sont impliqués dans le CRVS et plus particulièrement dans l’enregistrement des naissances? (il peut s’agir d’organisations gouvernementales, non gouvernementales, du secteur </w:t>
            </w:r>
            <w:r w:rsidRPr="005E042A">
              <w:rPr>
                <w:color w:val="151515"/>
                <w:sz w:val="16"/>
                <w:szCs w:val="16"/>
                <w:lang w:val="fr"/>
              </w:rPr>
              <w:lastRenderedPageBreak/>
              <w:t xml:space="preserve">privé – organisations à but lucratif, donateurs, dirigeants/groupes communautaires, inclusion des femmes, etc.); Que font-ils? </w:t>
            </w:r>
          </w:p>
        </w:tc>
        <w:tc>
          <w:tcPr>
            <w:tcW w:w="2634" w:type="dxa"/>
            <w:shd w:val="clear" w:color="auto" w:fill="auto"/>
            <w:vAlign w:val="center"/>
            <w:hideMark/>
          </w:tcPr>
          <w:p w14:paraId="51B9A9A2"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lastRenderedPageBreak/>
              <w:t xml:space="preserve">1.2.4.1. </w:t>
            </w:r>
            <w:r w:rsidRPr="005E042A">
              <w:rPr>
                <w:color w:val="000000"/>
                <w:sz w:val="16"/>
                <w:szCs w:val="16"/>
                <w:lang w:val="fr"/>
              </w:rPr>
              <w:t xml:space="preserve">Liste des partenaires et des institutions participant au CRVS, y compris </w:t>
            </w:r>
            <w:r w:rsidRPr="005E042A">
              <w:rPr>
                <w:color w:val="151515"/>
                <w:sz w:val="16"/>
                <w:szCs w:val="16"/>
                <w:lang w:val="fr"/>
              </w:rPr>
              <w:t>l'enregistrement des naissances</w:t>
            </w:r>
          </w:p>
          <w:p w14:paraId="5AAD865D"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4E0887CF"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1.2.4.2. </w:t>
            </w:r>
            <w:r w:rsidRPr="005E042A">
              <w:rPr>
                <w:color w:val="000000"/>
                <w:sz w:val="16"/>
                <w:szCs w:val="16"/>
                <w:lang w:val="fr"/>
              </w:rPr>
              <w:t>Perceptions des intervenants à l’égard des rôles joués par d’autres partenaires et institutions dans l’atteinte du RCE#7</w:t>
            </w:r>
          </w:p>
          <w:p w14:paraId="384EEADD"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3291" w:type="dxa"/>
            <w:shd w:val="clear" w:color="auto" w:fill="auto"/>
            <w:noWrap/>
            <w:hideMark/>
          </w:tcPr>
          <w:p w14:paraId="4694F1E2" w14:textId="77777777" w:rsidR="00133FB5" w:rsidRPr="005E042A" w:rsidRDefault="00133FB5" w:rsidP="00133FB5">
            <w:pPr>
              <w:numPr>
                <w:ilvl w:val="0"/>
                <w:numId w:val="55"/>
              </w:numPr>
              <w:spacing w:after="0" w:line="259" w:lineRule="auto"/>
              <w:contextualSpacing/>
              <w:jc w:val="left"/>
              <w:rPr>
                <w:rFonts w:ascii="Calibri" w:eastAsia="Times New Roman" w:hAnsi="Calibri" w:cs="Calibri"/>
                <w:color w:val="000000"/>
                <w:sz w:val="16"/>
                <w:szCs w:val="16"/>
              </w:rPr>
            </w:pPr>
            <w:r w:rsidRPr="005E042A">
              <w:rPr>
                <w:color w:val="000000"/>
                <w:sz w:val="16"/>
                <w:szCs w:val="16"/>
                <w:lang w:val="fr"/>
              </w:rPr>
              <w:lastRenderedPageBreak/>
              <w:t>Revue documentaire</w:t>
            </w:r>
          </w:p>
          <w:p w14:paraId="5B103D85"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des intervenants du gouvernement national; </w:t>
            </w:r>
          </w:p>
          <w:p w14:paraId="19151007"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UNICEF WCARO et personnel du bureau de pays</w:t>
            </w:r>
          </w:p>
          <w:p w14:paraId="5814A7EB"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Partenaires techniques / de développement</w:t>
            </w:r>
          </w:p>
          <w:p w14:paraId="2B7AD83C"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22C644EC"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Documents relatifs aux programmes de pays; Examens annuels</w:t>
            </w:r>
          </w:p>
          <w:p w14:paraId="2B4EE462"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Guides thématiques Entrevues d’informateurs clés avec les parties prenantes du gouvernement national (Q4e)</w:t>
            </w:r>
          </w:p>
          <w:p w14:paraId="0C9C447E"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Guides thématiques EIC UNICEF WCARO (Q5d)</w:t>
            </w:r>
          </w:p>
          <w:p w14:paraId="61FC54C9"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lastRenderedPageBreak/>
              <w:t>Guides thématiques Personnel du bureau de pays (Q5d)</w:t>
            </w:r>
          </w:p>
          <w:p w14:paraId="284D9A02"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Guides thématiques EIC Partenaires techniques / de développement (Q1,7)</w:t>
            </w:r>
          </w:p>
          <w:p w14:paraId="441A0349"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noWrap/>
            <w:hideMark/>
          </w:tcPr>
          <w:p w14:paraId="34FCE91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 xml:space="preserve">Analyse descriptive Analyse du contenu </w:t>
            </w:r>
            <w:r w:rsidRPr="005E042A">
              <w:rPr>
                <w:color w:val="000000"/>
                <w:sz w:val="16"/>
                <w:szCs w:val="16"/>
                <w:lang w:val="fr"/>
              </w:rPr>
              <w:br/>
              <w:t>Analyse thématique</w:t>
            </w:r>
          </w:p>
        </w:tc>
      </w:tr>
      <w:tr w:rsidR="00133FB5" w:rsidRPr="005E042A" w14:paraId="0E84CD91" w14:textId="77777777" w:rsidTr="000F5803">
        <w:trPr>
          <w:trHeight w:val="20"/>
        </w:trPr>
        <w:tc>
          <w:tcPr>
            <w:tcW w:w="2014" w:type="dxa"/>
            <w:vMerge/>
            <w:vAlign w:val="center"/>
            <w:hideMark/>
          </w:tcPr>
          <w:p w14:paraId="70BB04D8"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51B5C748"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1.2.5. Quels mécanismes de coordination existe-t-il dans les interventions sur </w:t>
            </w:r>
            <w:r w:rsidRPr="005E042A">
              <w:rPr>
                <w:color w:val="000000"/>
                <w:sz w:val="16"/>
                <w:szCs w:val="16"/>
                <w:lang w:val="fr"/>
              </w:rPr>
              <w:t>l’enregistrement des naissances</w:t>
            </w:r>
            <w:r w:rsidRPr="005E042A">
              <w:rPr>
                <w:color w:val="151515"/>
                <w:sz w:val="16"/>
                <w:szCs w:val="16"/>
                <w:lang w:val="fr"/>
              </w:rPr>
              <w:t xml:space="preserve"> au niveau du pays ? Quelle est la valeur ajoutée ou la contribution de ces mécanismes au regard de la réalisation des résultats escomptés des interventions sur l’enregistrement des naissances ? Qu’est-ce qui a bien fonctionné à leur sujet et pourquoi ? Qu’est-ce qui n’a pas si bien fonctionné à leur sujet?</w:t>
            </w:r>
          </w:p>
        </w:tc>
        <w:tc>
          <w:tcPr>
            <w:tcW w:w="2634" w:type="dxa"/>
            <w:shd w:val="clear" w:color="auto" w:fill="auto"/>
            <w:vAlign w:val="center"/>
            <w:hideMark/>
          </w:tcPr>
          <w:p w14:paraId="45AAF5E3"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1.2.5.1. </w:t>
            </w:r>
            <w:r w:rsidRPr="005E042A">
              <w:rPr>
                <w:color w:val="000000"/>
                <w:sz w:val="16"/>
                <w:szCs w:val="16"/>
                <w:lang w:val="fr"/>
              </w:rPr>
              <w:t>Perceptions des parties prenantes (y compris les partenaires techniques et de développement) sur l’alignement entre leurs interventions et celles dirigées par l’UNICEF- Preuves des domaines d’alignement- Preuves des domaines de discordance</w:t>
            </w:r>
          </w:p>
        </w:tc>
        <w:tc>
          <w:tcPr>
            <w:tcW w:w="3291" w:type="dxa"/>
            <w:shd w:val="clear" w:color="auto" w:fill="auto"/>
            <w:noWrap/>
            <w:hideMark/>
          </w:tcPr>
          <w:p w14:paraId="4AA7F269"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rPr>
            </w:pPr>
            <w:r w:rsidRPr="005E042A">
              <w:rPr>
                <w:color w:val="000000"/>
                <w:sz w:val="16"/>
                <w:szCs w:val="16"/>
                <w:lang w:val="fr"/>
              </w:rPr>
              <w:t xml:space="preserve">Revue documentaire </w:t>
            </w:r>
          </w:p>
          <w:p w14:paraId="280B8408"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des intervenants du gouvernement national; </w:t>
            </w:r>
          </w:p>
          <w:p w14:paraId="5CD4F13C"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UNICEF WCARO et personnel du bureau de pays</w:t>
            </w:r>
          </w:p>
          <w:p w14:paraId="70376BD4"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Partenaires techniques / de développement</w:t>
            </w:r>
          </w:p>
          <w:p w14:paraId="19308679"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75A39D81"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Documents relatifs aux programmes de pays; Examens annuels</w:t>
            </w:r>
          </w:p>
          <w:p w14:paraId="20DE5DFE"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Guides thématiques Entrevues d’informateurs clés avec les parties prenantes du gouvernement national (Q4,5)</w:t>
            </w:r>
          </w:p>
          <w:p w14:paraId="0DC8A421"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Guides thématiques EIC UNICEF WCARO (Q5d</w:t>
            </w:r>
          </w:p>
          <w:p w14:paraId="654D4B12"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 (Q5d</w:t>
            </w:r>
          </w:p>
          <w:p w14:paraId="6145DD82"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Guides thématiques EIC Partenaires techniques / de développement (Q8ii,8iii,8v)</w:t>
            </w:r>
          </w:p>
          <w:p w14:paraId="504FBA9D"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noWrap/>
            <w:hideMark/>
          </w:tcPr>
          <w:p w14:paraId="1DB6F294"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Analyse descriptive</w:t>
            </w:r>
            <w:r w:rsidRPr="005E042A">
              <w:rPr>
                <w:color w:val="000000"/>
                <w:sz w:val="16"/>
                <w:szCs w:val="16"/>
                <w:lang w:val="fr"/>
              </w:rPr>
              <w:br/>
              <w:t>Analyse thématique</w:t>
            </w:r>
          </w:p>
        </w:tc>
      </w:tr>
      <w:tr w:rsidR="00133FB5" w:rsidRPr="00EF6901" w14:paraId="3CAF0A71" w14:textId="77777777" w:rsidTr="000F5803">
        <w:trPr>
          <w:trHeight w:val="20"/>
        </w:trPr>
        <w:tc>
          <w:tcPr>
            <w:tcW w:w="2014" w:type="dxa"/>
            <w:vMerge/>
            <w:vAlign w:val="center"/>
            <w:hideMark/>
          </w:tcPr>
          <w:p w14:paraId="17CEF730" w14:textId="77777777" w:rsidR="00133FB5" w:rsidRPr="005E042A" w:rsidRDefault="00133FB5" w:rsidP="000F5803">
            <w:pPr>
              <w:spacing w:after="0"/>
              <w:jc w:val="left"/>
              <w:rPr>
                <w:rFonts w:ascii="Calibri" w:eastAsia="Times New Roman" w:hAnsi="Calibri" w:cs="Calibri"/>
                <w:b/>
                <w:bCs/>
                <w:color w:val="0033CC"/>
                <w:sz w:val="16"/>
                <w:szCs w:val="16"/>
              </w:rPr>
            </w:pPr>
          </w:p>
        </w:tc>
        <w:tc>
          <w:tcPr>
            <w:tcW w:w="2645" w:type="dxa"/>
            <w:shd w:val="clear" w:color="auto" w:fill="auto"/>
            <w:hideMark/>
          </w:tcPr>
          <w:p w14:paraId="79EDB929"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1.2.6. Dans quelle mesure les mécanismes d’interopérabilité et les réformes du CRVS ont-ils pris en compte les contextes et répondu aux besoins/attentes du pays?</w:t>
            </w:r>
          </w:p>
        </w:tc>
        <w:tc>
          <w:tcPr>
            <w:tcW w:w="2634" w:type="dxa"/>
            <w:shd w:val="clear" w:color="auto" w:fill="auto"/>
            <w:vAlign w:val="center"/>
            <w:hideMark/>
          </w:tcPr>
          <w:p w14:paraId="2FE55A19"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1.2.6.1. </w:t>
            </w:r>
            <w:r w:rsidRPr="005E042A">
              <w:rPr>
                <w:color w:val="000000"/>
                <w:sz w:val="16"/>
                <w:szCs w:val="16"/>
                <w:lang w:val="fr"/>
              </w:rPr>
              <w:t>Liens et intégration établis avec d’autres aspects de la survie et du développement de l’enfant</w:t>
            </w:r>
          </w:p>
        </w:tc>
        <w:tc>
          <w:tcPr>
            <w:tcW w:w="3291" w:type="dxa"/>
            <w:shd w:val="clear" w:color="auto" w:fill="auto"/>
            <w:noWrap/>
            <w:hideMark/>
          </w:tcPr>
          <w:p w14:paraId="0CBE42D5"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des intervenants du gouvernement national; </w:t>
            </w:r>
          </w:p>
          <w:p w14:paraId="7A169F5F"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Personnel du bureau de pays de l’UNICEF</w:t>
            </w:r>
          </w:p>
          <w:p w14:paraId="50ECEFFA"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2CBF3C63"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Guides thématiques Entrevues d’informateurs clés avec les parties prenantes du gouvernement national (Q4c)</w:t>
            </w:r>
          </w:p>
          <w:p w14:paraId="3F7C7164" w14:textId="77777777" w:rsidR="00133FB5" w:rsidRPr="005E042A" w:rsidRDefault="00133FB5" w:rsidP="000F5803">
            <w:p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 (Q5b)</w:t>
            </w:r>
          </w:p>
          <w:p w14:paraId="2416D17C"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noWrap/>
            <w:hideMark/>
          </w:tcPr>
          <w:p w14:paraId="1A6F58D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 Analyse thématique, Triangulation de différentes sources de données</w:t>
            </w:r>
          </w:p>
        </w:tc>
      </w:tr>
      <w:tr w:rsidR="00133FB5" w:rsidRPr="00EF6901" w14:paraId="587D15C4" w14:textId="77777777" w:rsidTr="000F5803">
        <w:trPr>
          <w:trHeight w:val="20"/>
        </w:trPr>
        <w:tc>
          <w:tcPr>
            <w:tcW w:w="2014" w:type="dxa"/>
            <w:vMerge w:val="restart"/>
            <w:shd w:val="clear" w:color="auto" w:fill="auto"/>
            <w:hideMark/>
          </w:tcPr>
          <w:p w14:paraId="22305397" w14:textId="77777777" w:rsidR="00133FB5" w:rsidRPr="005E042A" w:rsidRDefault="00133FB5" w:rsidP="000F5803">
            <w:pPr>
              <w:spacing w:after="0"/>
              <w:jc w:val="left"/>
              <w:rPr>
                <w:rFonts w:ascii="Calibri" w:eastAsia="Times New Roman" w:hAnsi="Calibri" w:cs="Calibri"/>
                <w:b/>
                <w:bCs/>
                <w:color w:val="0033CC"/>
                <w:sz w:val="16"/>
                <w:szCs w:val="16"/>
                <w:lang w:val="fr-FR"/>
              </w:rPr>
            </w:pPr>
            <w:r w:rsidRPr="005E042A">
              <w:rPr>
                <w:b/>
                <w:bCs/>
                <w:color w:val="0033CC"/>
                <w:sz w:val="16"/>
                <w:szCs w:val="16"/>
                <w:lang w:val="fr"/>
              </w:rPr>
              <w:t xml:space="preserve">1.3  </w:t>
            </w:r>
            <w:r w:rsidRPr="005E042A">
              <w:rPr>
                <w:b/>
                <w:bCs/>
                <w:color w:val="000000"/>
                <w:sz w:val="16"/>
                <w:szCs w:val="16"/>
                <w:lang w:val="fr"/>
              </w:rPr>
              <w:t>Dans quelle mesure les stratégies et projets d’enregistrement des naissances ont-ils contribué à renforcer le système national d’enregistrement ?</w:t>
            </w:r>
          </w:p>
        </w:tc>
        <w:tc>
          <w:tcPr>
            <w:tcW w:w="2645" w:type="dxa"/>
            <w:shd w:val="clear" w:color="auto" w:fill="auto"/>
            <w:hideMark/>
          </w:tcPr>
          <w:p w14:paraId="330386B9"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1.3.1. Dans quelle mesure les interventions axées sur l’interopérabilité ont-elles contribué à renforcer le système national de collecte de données et d’enregistrement?</w:t>
            </w:r>
          </w:p>
        </w:tc>
        <w:tc>
          <w:tcPr>
            <w:tcW w:w="2634" w:type="dxa"/>
            <w:shd w:val="clear" w:color="auto" w:fill="auto"/>
            <w:vAlign w:val="center"/>
            <w:hideMark/>
          </w:tcPr>
          <w:p w14:paraId="295429E5" w14:textId="77777777" w:rsidR="00133FB5" w:rsidRPr="005E042A" w:rsidRDefault="00133FB5" w:rsidP="000F5803">
            <w:pPr>
              <w:spacing w:after="160" w:line="259" w:lineRule="auto"/>
              <w:contextualSpacing/>
              <w:jc w:val="left"/>
              <w:rPr>
                <w:color w:val="000000"/>
                <w:sz w:val="16"/>
                <w:szCs w:val="16"/>
                <w:lang w:val="fr"/>
              </w:rPr>
            </w:pPr>
            <w:r w:rsidRPr="005E042A">
              <w:rPr>
                <w:color w:val="151515"/>
                <w:sz w:val="16"/>
                <w:szCs w:val="16"/>
                <w:lang w:val="fr"/>
              </w:rPr>
              <w:t xml:space="preserve">1.3.1.1. </w:t>
            </w:r>
            <w:r w:rsidRPr="005E042A">
              <w:rPr>
                <w:color w:val="000000"/>
                <w:sz w:val="16"/>
                <w:szCs w:val="16"/>
                <w:lang w:val="fr"/>
              </w:rPr>
              <w:t>Mise en place d’un système de collecte de données pour le suivi de l’enregistrement des naissances</w:t>
            </w:r>
          </w:p>
          <w:p w14:paraId="1CD802FF" w14:textId="77777777" w:rsidR="00133FB5" w:rsidRPr="005E042A" w:rsidRDefault="00133FB5" w:rsidP="000F5803">
            <w:pPr>
              <w:spacing w:after="160" w:line="259" w:lineRule="auto"/>
              <w:contextualSpacing/>
              <w:jc w:val="left"/>
              <w:rPr>
                <w:rFonts w:ascii="Calibri" w:eastAsia="Times New Roman" w:hAnsi="Calibri" w:cs="Calibri"/>
                <w:color w:val="000000"/>
                <w:sz w:val="16"/>
                <w:szCs w:val="16"/>
                <w:lang w:val="fr-FR"/>
              </w:rPr>
            </w:pPr>
          </w:p>
          <w:p w14:paraId="25F7AB15"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1.3.1.2. </w:t>
            </w:r>
            <w:r w:rsidRPr="005E042A">
              <w:rPr>
                <w:color w:val="000000"/>
                <w:sz w:val="16"/>
                <w:szCs w:val="16"/>
                <w:lang w:val="fr"/>
              </w:rPr>
              <w:t>Preuves documentées de changements dans les systèmes nationaux de collecte et d’enregistrement des données attribués aux interventions d’interopérabilité</w:t>
            </w:r>
          </w:p>
          <w:p w14:paraId="296B122E"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0BA5487B" w14:textId="77777777" w:rsidR="00133FB5" w:rsidRPr="005E042A" w:rsidRDefault="00133FB5" w:rsidP="000F5803">
            <w:pPr>
              <w:spacing w:after="16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1.3.1.3. </w:t>
            </w:r>
            <w:r w:rsidRPr="005E042A">
              <w:rPr>
                <w:color w:val="000000"/>
                <w:sz w:val="16"/>
                <w:szCs w:val="16"/>
                <w:lang w:val="fr"/>
              </w:rPr>
              <w:t>Perceptions des parties prenantes à l’égard des changements dans le système national de collecte et d’enregistrement des données attribués aux interventions d’interopérabilité</w:t>
            </w:r>
          </w:p>
          <w:p w14:paraId="5EDA3B06" w14:textId="77777777" w:rsidR="00133FB5" w:rsidRPr="005E042A" w:rsidRDefault="00133FB5" w:rsidP="000F5803">
            <w:pPr>
              <w:spacing w:after="0"/>
              <w:contextualSpacing/>
              <w:jc w:val="left"/>
              <w:rPr>
                <w:rFonts w:ascii="Calibri" w:eastAsia="Times New Roman" w:hAnsi="Calibri" w:cs="Calibri"/>
                <w:color w:val="000000"/>
                <w:sz w:val="16"/>
                <w:szCs w:val="16"/>
                <w:lang w:val="fr-FR"/>
              </w:rPr>
            </w:pPr>
            <w:r w:rsidRPr="005E042A">
              <w:rPr>
                <w:rFonts w:ascii="Calibri" w:eastAsia="Times New Roman" w:hAnsi="Calibri" w:cs="Calibri"/>
                <w:color w:val="000000"/>
                <w:sz w:val="16"/>
                <w:szCs w:val="16"/>
                <w:lang w:val="fr-FR"/>
              </w:rPr>
              <w:br/>
            </w:r>
            <w:r w:rsidRPr="005E042A">
              <w:rPr>
                <w:rFonts w:ascii="Calibri" w:eastAsia="Times New Roman" w:hAnsi="Calibri" w:cs="Calibri"/>
                <w:color w:val="000000"/>
                <w:sz w:val="16"/>
                <w:szCs w:val="16"/>
                <w:lang w:val="fr-FR"/>
              </w:rPr>
              <w:br/>
            </w:r>
          </w:p>
        </w:tc>
        <w:tc>
          <w:tcPr>
            <w:tcW w:w="3291" w:type="dxa"/>
            <w:shd w:val="clear" w:color="auto" w:fill="auto"/>
            <w:hideMark/>
          </w:tcPr>
          <w:p w14:paraId="751732B0"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rPr>
            </w:pPr>
            <w:r w:rsidRPr="005E042A">
              <w:rPr>
                <w:color w:val="000000"/>
                <w:sz w:val="16"/>
                <w:szCs w:val="16"/>
                <w:lang w:val="fr"/>
              </w:rPr>
              <w:lastRenderedPageBreak/>
              <w:t xml:space="preserve">Revue documentaire </w:t>
            </w:r>
          </w:p>
          <w:p w14:paraId="16007E27"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des intervenants du gouvernement national; </w:t>
            </w:r>
          </w:p>
          <w:p w14:paraId="2BF46D85"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Personnel du bureau de pays de l’UNICEF</w:t>
            </w:r>
          </w:p>
          <w:p w14:paraId="5B1A4881"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Partenaires techniques et de développement</w:t>
            </w:r>
          </w:p>
          <w:p w14:paraId="1A5C57C1"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w:t>
            </w:r>
          </w:p>
        </w:tc>
        <w:tc>
          <w:tcPr>
            <w:tcW w:w="2693" w:type="dxa"/>
            <w:shd w:val="clear" w:color="auto" w:fill="auto"/>
            <w:hideMark/>
          </w:tcPr>
          <w:p w14:paraId="639F474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et rapports de programme de pays et de projets spécifiques rapports annuels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Guides d’informateurs clés entrevues avec les parties prenantes du gouvernement </w:t>
            </w:r>
            <w:r w:rsidRPr="005E042A">
              <w:rPr>
                <w:color w:val="000000"/>
                <w:sz w:val="16"/>
                <w:szCs w:val="16"/>
                <w:lang w:val="fr"/>
              </w:rPr>
              <w:lastRenderedPageBreak/>
              <w:t xml:space="preserve">nationaux, de district et locaux (Q4b,4c, </w:t>
            </w:r>
            <w:r w:rsidRPr="005E042A">
              <w:rPr>
                <w:color w:val="000000"/>
                <w:sz w:val="16"/>
                <w:szCs w:val="16"/>
                <w:lang w:val="fr"/>
              </w:rPr>
              <w:br/>
              <w:t>Guides thématiques EIC UNICEF WCARO (Q5bi</w:t>
            </w:r>
          </w:p>
          <w:p w14:paraId="707D4EA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 (Q5bi,</w:t>
            </w:r>
          </w:p>
          <w:p w14:paraId="123FEFF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Partenaires techniques / de développement (</w:t>
            </w:r>
          </w:p>
          <w:p w14:paraId="39E54AF8"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hideMark/>
          </w:tcPr>
          <w:p w14:paraId="2C79D21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Analyse descriptive Analyse thématique, Triangulation de différentes sources de données</w:t>
            </w:r>
          </w:p>
        </w:tc>
      </w:tr>
      <w:tr w:rsidR="00133FB5" w:rsidRPr="00EF6901" w14:paraId="6EFC7251" w14:textId="77777777" w:rsidTr="000F5803">
        <w:trPr>
          <w:trHeight w:val="20"/>
        </w:trPr>
        <w:tc>
          <w:tcPr>
            <w:tcW w:w="2014" w:type="dxa"/>
            <w:vMerge/>
            <w:vAlign w:val="center"/>
            <w:hideMark/>
          </w:tcPr>
          <w:p w14:paraId="51B8EB80"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3E2F6B89"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1.3.2. Dans quelle mesure d’autres interventions sur l'enregistrement des naissances - liées aux réformes du CRVS - ont-elles contribué à renforcer le système national de collecte et d’enregistrement des données ?</w:t>
            </w:r>
          </w:p>
        </w:tc>
        <w:tc>
          <w:tcPr>
            <w:tcW w:w="2634" w:type="dxa"/>
            <w:shd w:val="clear" w:color="auto" w:fill="auto"/>
            <w:vAlign w:val="center"/>
            <w:hideMark/>
          </w:tcPr>
          <w:p w14:paraId="3C3D3F09"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1.3.2.1. </w:t>
            </w:r>
            <w:r w:rsidRPr="005E042A">
              <w:rPr>
                <w:color w:val="000000"/>
                <w:sz w:val="16"/>
                <w:szCs w:val="16"/>
                <w:lang w:val="fr"/>
              </w:rPr>
              <w:t xml:space="preserve">Niveau de fonctionnalité et utilisation des TIC aux fins de </w:t>
            </w:r>
            <w:r w:rsidRPr="005E042A">
              <w:rPr>
                <w:color w:val="151515"/>
                <w:sz w:val="16"/>
                <w:szCs w:val="16"/>
                <w:lang w:val="fr"/>
              </w:rPr>
              <w:t>l'enregistrement des naissances</w:t>
            </w:r>
            <w:r w:rsidRPr="005E042A">
              <w:rPr>
                <w:color w:val="000000"/>
                <w:sz w:val="16"/>
                <w:szCs w:val="16"/>
                <w:lang w:val="fr"/>
              </w:rPr>
              <w:t>.</w:t>
            </w:r>
          </w:p>
          <w:p w14:paraId="14A81510"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0F3CC3A8"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1.3.2.2. </w:t>
            </w:r>
            <w:r w:rsidRPr="005E042A">
              <w:rPr>
                <w:color w:val="000000"/>
                <w:sz w:val="16"/>
                <w:szCs w:val="16"/>
                <w:lang w:val="fr"/>
              </w:rPr>
              <w:t xml:space="preserve">Nombre et types de nouvelles TIC (utilisées aux fins de </w:t>
            </w:r>
            <w:r w:rsidRPr="005E042A">
              <w:rPr>
                <w:color w:val="151515"/>
                <w:sz w:val="16"/>
                <w:szCs w:val="16"/>
                <w:lang w:val="fr"/>
              </w:rPr>
              <w:t>l'enregistrement des naissances</w:t>
            </w:r>
            <w:r w:rsidRPr="005E042A">
              <w:rPr>
                <w:color w:val="000000"/>
                <w:sz w:val="16"/>
                <w:szCs w:val="16"/>
                <w:lang w:val="fr"/>
              </w:rPr>
              <w:t>) introduites avec l’appui de l’UNICEF</w:t>
            </w:r>
          </w:p>
          <w:p w14:paraId="292ACA64"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69A3274E"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1.3.2.3. </w:t>
            </w:r>
            <w:r w:rsidRPr="005E042A">
              <w:rPr>
                <w:color w:val="000000"/>
                <w:sz w:val="16"/>
                <w:szCs w:val="16"/>
                <w:lang w:val="fr"/>
              </w:rPr>
              <w:t xml:space="preserve">Perceptions des parties prenantes à l’égard des changements dans le système national de collecte et d’enregistrement des données attribués aux autres interventions sur </w:t>
            </w:r>
            <w:r w:rsidRPr="005E042A">
              <w:rPr>
                <w:color w:val="151515"/>
                <w:sz w:val="16"/>
                <w:szCs w:val="16"/>
                <w:lang w:val="fr"/>
              </w:rPr>
              <w:t xml:space="preserve">l'enregistrement des naissances </w:t>
            </w:r>
            <w:r w:rsidRPr="005E042A">
              <w:rPr>
                <w:color w:val="000000"/>
                <w:sz w:val="16"/>
                <w:szCs w:val="16"/>
                <w:lang w:val="fr"/>
              </w:rPr>
              <w:t>liées aux réformes du CRVS</w:t>
            </w:r>
          </w:p>
          <w:p w14:paraId="3327D864"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1AA5543D"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3291" w:type="dxa"/>
            <w:shd w:val="clear" w:color="auto" w:fill="auto"/>
            <w:noWrap/>
            <w:hideMark/>
          </w:tcPr>
          <w:p w14:paraId="539D6ED1"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rPr>
            </w:pPr>
            <w:r w:rsidRPr="005E042A">
              <w:rPr>
                <w:color w:val="000000"/>
                <w:sz w:val="16"/>
                <w:szCs w:val="16"/>
                <w:lang w:val="fr"/>
              </w:rPr>
              <w:t xml:space="preserve">Revue documentaire </w:t>
            </w:r>
          </w:p>
          <w:p w14:paraId="59B12CC7"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des intervenants du gouvernement national; </w:t>
            </w:r>
          </w:p>
          <w:p w14:paraId="7D0FBADC"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Personnel du bureau de pays de l’UNICEF</w:t>
            </w:r>
          </w:p>
          <w:p w14:paraId="5F8091B1"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Partenaires techniques et de développement</w:t>
            </w:r>
          </w:p>
          <w:p w14:paraId="6262123C"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676266F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Documents et rapports relatifs aux programmes de pays et aux projets spécifiques</w:t>
            </w:r>
          </w:p>
          <w:p w14:paraId="451492B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Entrevues d’informateurs clés avec des intervenants du gouvernement nationaux, de district et locaux, (Q4cii,</w:t>
            </w:r>
          </w:p>
          <w:p w14:paraId="414CEB1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UNICEF WCARO (Q5bii</w:t>
            </w:r>
          </w:p>
          <w:p w14:paraId="3EE3BA2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 (Q5bii</w:t>
            </w:r>
          </w:p>
          <w:p w14:paraId="416A54F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Partenaires techniques / de développement (Q8i</w:t>
            </w:r>
          </w:p>
          <w:p w14:paraId="274A9B44"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noWrap/>
            <w:hideMark/>
          </w:tcPr>
          <w:p w14:paraId="74334C2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 Analyse thématique, Triangulation de différentes sources de données</w:t>
            </w:r>
          </w:p>
        </w:tc>
      </w:tr>
      <w:tr w:rsidR="00133FB5" w:rsidRPr="00EF6901" w14:paraId="649F809D" w14:textId="77777777" w:rsidTr="000F5803">
        <w:trPr>
          <w:trHeight w:val="20"/>
        </w:trPr>
        <w:tc>
          <w:tcPr>
            <w:tcW w:w="2014" w:type="dxa"/>
            <w:vMerge/>
            <w:vAlign w:val="center"/>
            <w:hideMark/>
          </w:tcPr>
          <w:p w14:paraId="65BA6FA8"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3C5A5EF7"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1.3.3. L’une ou l’autre des interventions sur l'enregistrement des naissances a-t-elle entraîné des défis (ou des perturbations) du système national de collecte de données et d’enregistrement ? Si oui, comment ?  </w:t>
            </w:r>
          </w:p>
        </w:tc>
        <w:tc>
          <w:tcPr>
            <w:tcW w:w="2634" w:type="dxa"/>
            <w:shd w:val="clear" w:color="auto" w:fill="auto"/>
            <w:vAlign w:val="center"/>
            <w:hideMark/>
          </w:tcPr>
          <w:p w14:paraId="71FA08E3"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1.3.3.1. </w:t>
            </w:r>
            <w:r w:rsidRPr="005E042A">
              <w:rPr>
                <w:color w:val="000000"/>
                <w:sz w:val="16"/>
                <w:szCs w:val="16"/>
                <w:lang w:val="fr"/>
              </w:rPr>
              <w:t xml:space="preserve">Perceptions des parties prenantes quant aux défis posés par les interventions à la collecte de données nationales sur </w:t>
            </w:r>
            <w:r w:rsidRPr="005E042A">
              <w:rPr>
                <w:color w:val="151515"/>
                <w:sz w:val="16"/>
                <w:szCs w:val="16"/>
                <w:lang w:val="fr"/>
              </w:rPr>
              <w:t xml:space="preserve">l'enregistrement des naissances </w:t>
            </w:r>
            <w:r w:rsidRPr="005E042A">
              <w:rPr>
                <w:color w:val="000000"/>
                <w:sz w:val="16"/>
                <w:szCs w:val="16"/>
                <w:lang w:val="fr"/>
              </w:rPr>
              <w:t xml:space="preserve">et les systèmes d’enregistrement </w:t>
            </w:r>
            <w:r w:rsidRPr="005E042A">
              <w:rPr>
                <w:color w:val="000000"/>
                <w:sz w:val="16"/>
                <w:szCs w:val="16"/>
                <w:lang w:val="fr"/>
              </w:rPr>
              <w:br/>
            </w:r>
          </w:p>
        </w:tc>
        <w:tc>
          <w:tcPr>
            <w:tcW w:w="3291" w:type="dxa"/>
            <w:shd w:val="clear" w:color="auto" w:fill="auto"/>
            <w:noWrap/>
            <w:hideMark/>
          </w:tcPr>
          <w:p w14:paraId="2033E088"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des intervenants du gouvernement national; </w:t>
            </w:r>
          </w:p>
          <w:p w14:paraId="013982D3"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Personnel du bureau de pays de l’UNICEF</w:t>
            </w:r>
          </w:p>
          <w:p w14:paraId="165C7BB9"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Partenaires techniques et de développement</w:t>
            </w:r>
          </w:p>
          <w:p w14:paraId="75031BFB"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1355653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Entrevues d’informateurs clés avec des intervenants du gouvernement nationaux, de district et locaux (Q4c</w:t>
            </w:r>
          </w:p>
          <w:p w14:paraId="4E19600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UNICEF WCARO (Q5b</w:t>
            </w:r>
          </w:p>
          <w:p w14:paraId="3E85ACF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 (Q5b</w:t>
            </w:r>
          </w:p>
          <w:p w14:paraId="2949FB1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Guides thématiques EIC Partenaires techniques / de développement (Qvi</w:t>
            </w:r>
          </w:p>
          <w:p w14:paraId="163370E3"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noWrap/>
            <w:hideMark/>
          </w:tcPr>
          <w:p w14:paraId="4E7E76C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Analyse descriptive Analyse thématique, Triangulation de différentes sources de données</w:t>
            </w:r>
          </w:p>
        </w:tc>
      </w:tr>
      <w:tr w:rsidR="00133FB5" w:rsidRPr="00EF6901" w14:paraId="1E5AC6E5" w14:textId="77777777" w:rsidTr="000F5803">
        <w:trPr>
          <w:trHeight w:val="20"/>
        </w:trPr>
        <w:tc>
          <w:tcPr>
            <w:tcW w:w="2014" w:type="dxa"/>
            <w:vMerge w:val="restart"/>
            <w:shd w:val="clear" w:color="auto" w:fill="auto"/>
            <w:hideMark/>
          </w:tcPr>
          <w:p w14:paraId="5615FC72" w14:textId="77777777" w:rsidR="00133FB5" w:rsidRPr="005E042A" w:rsidRDefault="00133FB5" w:rsidP="000F5803">
            <w:pPr>
              <w:spacing w:after="0"/>
              <w:jc w:val="left"/>
              <w:rPr>
                <w:rFonts w:ascii="Calibri" w:eastAsia="Times New Roman" w:hAnsi="Calibri" w:cs="Calibri"/>
                <w:b/>
                <w:bCs/>
                <w:color w:val="0033CC"/>
                <w:sz w:val="16"/>
                <w:szCs w:val="16"/>
              </w:rPr>
            </w:pPr>
            <w:r w:rsidRPr="005E042A">
              <w:rPr>
                <w:b/>
                <w:bCs/>
                <w:color w:val="0033CC"/>
                <w:sz w:val="16"/>
                <w:szCs w:val="16"/>
                <w:lang w:val="fr"/>
              </w:rPr>
              <w:lastRenderedPageBreak/>
              <w:t xml:space="preserve">1.4 </w:t>
            </w:r>
            <w:r w:rsidRPr="005E042A">
              <w:rPr>
                <w:b/>
                <w:bCs/>
                <w:color w:val="000000"/>
                <w:sz w:val="16"/>
                <w:szCs w:val="16"/>
                <w:lang w:val="fr"/>
              </w:rPr>
              <w:t>Dans quelle mesure les différentes stratégies de suivi et d’évaluation mises en place aux niveaux régional et national ont-elles permis de mesurer adéquatement les résultats et de suivre les progrès des interventions choisies ? Et comment cela pourrait-il être amélioré ?</w:t>
            </w:r>
          </w:p>
        </w:tc>
        <w:tc>
          <w:tcPr>
            <w:tcW w:w="2645" w:type="dxa"/>
            <w:shd w:val="clear" w:color="auto" w:fill="auto"/>
            <w:hideMark/>
          </w:tcPr>
          <w:p w14:paraId="24829375"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1.4.1. Quelles stratégies de suivi et d’évaluation ont été mises en place pour suivre l’avancement des différentes interventions sur </w:t>
            </w:r>
            <w:r w:rsidRPr="005E042A">
              <w:rPr>
                <w:color w:val="000000"/>
                <w:sz w:val="16"/>
                <w:szCs w:val="16"/>
                <w:lang w:val="fr"/>
              </w:rPr>
              <w:t xml:space="preserve"> l’enregistrement des naissances </w:t>
            </w:r>
            <w:r w:rsidRPr="005E042A">
              <w:rPr>
                <w:color w:val="151515"/>
                <w:sz w:val="16"/>
                <w:szCs w:val="16"/>
                <w:lang w:val="fr"/>
              </w:rPr>
              <w:t>?</w:t>
            </w:r>
          </w:p>
        </w:tc>
        <w:tc>
          <w:tcPr>
            <w:tcW w:w="2634" w:type="dxa"/>
            <w:shd w:val="clear" w:color="auto" w:fill="auto"/>
            <w:vAlign w:val="center"/>
            <w:hideMark/>
          </w:tcPr>
          <w:p w14:paraId="405FB48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1.4.1.1. </w:t>
            </w:r>
            <w:r w:rsidRPr="005E042A">
              <w:rPr>
                <w:color w:val="000000"/>
                <w:sz w:val="16"/>
                <w:szCs w:val="16"/>
                <w:lang w:val="fr"/>
              </w:rPr>
              <w:t>Fréquence de la surveillance des interventions</w:t>
            </w:r>
          </w:p>
          <w:p w14:paraId="329CEA9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br/>
            </w:r>
            <w:r w:rsidRPr="005E042A">
              <w:rPr>
                <w:color w:val="000000"/>
                <w:sz w:val="16"/>
                <w:szCs w:val="16"/>
                <w:lang w:val="fr"/>
              </w:rPr>
              <w:br/>
            </w:r>
            <w:r w:rsidRPr="005E042A">
              <w:rPr>
                <w:color w:val="151515"/>
                <w:sz w:val="16"/>
                <w:szCs w:val="16"/>
                <w:lang w:val="fr"/>
              </w:rPr>
              <w:t xml:space="preserve">1.4.1.2. </w:t>
            </w:r>
            <w:r w:rsidRPr="005E042A">
              <w:rPr>
                <w:color w:val="000000"/>
                <w:sz w:val="16"/>
                <w:szCs w:val="16"/>
                <w:lang w:val="fr"/>
              </w:rPr>
              <w:t xml:space="preserve">Perceptions des parties prenantes quant à la robustesse des stratégies de suivi et d’évaluation des programmes </w:t>
            </w:r>
            <w:r w:rsidRPr="005E042A">
              <w:rPr>
                <w:color w:val="000000"/>
                <w:sz w:val="16"/>
                <w:szCs w:val="16"/>
                <w:lang w:val="fr"/>
              </w:rPr>
              <w:br/>
            </w:r>
          </w:p>
        </w:tc>
        <w:tc>
          <w:tcPr>
            <w:tcW w:w="3291" w:type="dxa"/>
            <w:shd w:val="clear" w:color="auto" w:fill="auto"/>
            <w:hideMark/>
          </w:tcPr>
          <w:p w14:paraId="48E09D5D" w14:textId="77777777" w:rsidR="00133FB5" w:rsidRPr="005E042A" w:rsidRDefault="00133FB5" w:rsidP="00133FB5">
            <w:pPr>
              <w:numPr>
                <w:ilvl w:val="0"/>
                <w:numId w:val="58"/>
              </w:numPr>
              <w:spacing w:after="0" w:line="259" w:lineRule="auto"/>
              <w:contextualSpacing/>
              <w:jc w:val="left"/>
              <w:rPr>
                <w:rFonts w:ascii="Calibri" w:eastAsia="Times New Roman" w:hAnsi="Calibri" w:cs="Calibri"/>
                <w:color w:val="000000"/>
                <w:sz w:val="16"/>
                <w:szCs w:val="16"/>
              </w:rPr>
            </w:pPr>
            <w:r w:rsidRPr="005E042A">
              <w:rPr>
                <w:color w:val="000000"/>
                <w:sz w:val="16"/>
                <w:szCs w:val="16"/>
                <w:lang w:val="fr"/>
              </w:rPr>
              <w:t xml:space="preserve">Revue documentaire </w:t>
            </w:r>
          </w:p>
          <w:p w14:paraId="6C01D1F3"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des intervenants du gouvernement national; </w:t>
            </w:r>
          </w:p>
          <w:p w14:paraId="1CE036F7"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UNICEF WCARO et personnel du bureau de pays</w:t>
            </w:r>
          </w:p>
          <w:p w14:paraId="60A9538E"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Partenaires techniques / de développement</w:t>
            </w:r>
          </w:p>
          <w:p w14:paraId="5AF766C5"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rPr>
            </w:pPr>
            <w:r w:rsidRPr="005E042A">
              <w:rPr>
                <w:color w:val="000000"/>
                <w:sz w:val="16"/>
                <w:szCs w:val="16"/>
                <w:lang w:val="fr"/>
              </w:rPr>
              <w:t>Dialogues multipartites</w:t>
            </w:r>
          </w:p>
        </w:tc>
        <w:tc>
          <w:tcPr>
            <w:tcW w:w="2693" w:type="dxa"/>
            <w:shd w:val="clear" w:color="auto" w:fill="auto"/>
            <w:hideMark/>
          </w:tcPr>
          <w:p w14:paraId="602E7AE4"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 xml:space="preserve">- Documents et rapports du programme de pays et des projets spécifiques - Rapports de suivi et d’évaluation; Données de suivi sur l’enregistrement des naissances - Cadre et plan opérationnel de suivi de l’évaluation et de l’apprentissage (MEL); et cadre logique du programme; RCE#7 (Enregistrement des naissances) Théorie du changement, etc. - Littérature nationale et internationale sur le suivi et l’évaluation des interventions sur l’enregistrement des naissances </w:t>
            </w:r>
          </w:p>
          <w:p w14:paraId="722D692C" w14:textId="77777777" w:rsidR="00133FB5" w:rsidRPr="005E042A" w:rsidRDefault="00133FB5" w:rsidP="000F5803">
            <w:pPr>
              <w:spacing w:after="0"/>
              <w:jc w:val="left"/>
              <w:rPr>
                <w:color w:val="000000"/>
                <w:sz w:val="16"/>
                <w:szCs w:val="16"/>
                <w:lang w:val="fr-FR"/>
              </w:rPr>
            </w:pPr>
            <w:r w:rsidRPr="005E042A">
              <w:rPr>
                <w:color w:val="000000"/>
                <w:sz w:val="16"/>
                <w:szCs w:val="16"/>
                <w:lang w:val="fr-FR"/>
              </w:rPr>
              <w:t>Contribution des parties prenantes clés aux dialogues multipartites</w:t>
            </w:r>
          </w:p>
        </w:tc>
        <w:tc>
          <w:tcPr>
            <w:tcW w:w="2026" w:type="dxa"/>
            <w:shd w:val="clear" w:color="auto" w:fill="auto"/>
            <w:hideMark/>
          </w:tcPr>
          <w:p w14:paraId="5328AFD9"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5AEF033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065F0C15" w14:textId="77777777" w:rsidTr="000F5803">
        <w:trPr>
          <w:trHeight w:val="20"/>
        </w:trPr>
        <w:tc>
          <w:tcPr>
            <w:tcW w:w="2014" w:type="dxa"/>
            <w:vMerge/>
            <w:vAlign w:val="center"/>
            <w:hideMark/>
          </w:tcPr>
          <w:p w14:paraId="1B8D1357"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0E2BA369"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1.4.2. Dans quelle mesure les données de suivi de l'enregistrement des naissances sont-elles ventilées par sexe et (éléments indirects) du statut socio-économique (tels que le lieu de résidence, la profession, etc.)? </w:t>
            </w:r>
          </w:p>
          <w:p w14:paraId="3B28AC77" w14:textId="77777777" w:rsidR="00133FB5" w:rsidRPr="005E042A" w:rsidRDefault="00133FB5" w:rsidP="000F5803">
            <w:pPr>
              <w:spacing w:after="0"/>
              <w:jc w:val="left"/>
              <w:rPr>
                <w:rFonts w:ascii="Calibri" w:eastAsia="Times New Roman" w:hAnsi="Calibri" w:cs="Calibri"/>
                <w:color w:val="151515"/>
                <w:sz w:val="16"/>
                <w:szCs w:val="16"/>
                <w:lang w:val="fr-FR"/>
              </w:rPr>
            </w:pPr>
          </w:p>
        </w:tc>
        <w:tc>
          <w:tcPr>
            <w:tcW w:w="2634" w:type="dxa"/>
            <w:shd w:val="clear" w:color="auto" w:fill="auto"/>
            <w:vAlign w:val="center"/>
            <w:hideMark/>
          </w:tcPr>
          <w:p w14:paraId="226D295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1.4.2.1. </w:t>
            </w:r>
            <w:r w:rsidRPr="005E042A">
              <w:rPr>
                <w:color w:val="000000"/>
                <w:sz w:val="16"/>
                <w:szCs w:val="16"/>
                <w:lang w:val="fr"/>
              </w:rPr>
              <w:t xml:space="preserve">Preuve de la désagrégation des données de suivi par sexe et indicateurs indirects du statut socio-économique (lieu de résidence, profession, etc.) </w:t>
            </w:r>
          </w:p>
          <w:p w14:paraId="50D8062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br/>
            </w:r>
            <w:r w:rsidRPr="005E042A">
              <w:rPr>
                <w:color w:val="151515"/>
                <w:sz w:val="16"/>
                <w:szCs w:val="16"/>
                <w:lang w:val="fr"/>
              </w:rPr>
              <w:t xml:space="preserve">1.4.2.2. </w:t>
            </w:r>
            <w:r w:rsidRPr="005E042A">
              <w:rPr>
                <w:color w:val="000000"/>
                <w:sz w:val="16"/>
                <w:szCs w:val="16"/>
                <w:lang w:val="fr"/>
              </w:rPr>
              <w:t>Points de vue des parties prenantes sur la façon dont les indicateurs de suivi sélectionnés tiennent compte des spécificités des femmes et des hommes</w:t>
            </w:r>
            <w:r w:rsidRPr="005E042A">
              <w:rPr>
                <w:color w:val="000000"/>
                <w:sz w:val="16"/>
                <w:szCs w:val="16"/>
                <w:lang w:val="fr"/>
              </w:rPr>
              <w:br/>
            </w:r>
          </w:p>
        </w:tc>
        <w:tc>
          <w:tcPr>
            <w:tcW w:w="3291" w:type="dxa"/>
            <w:shd w:val="clear" w:color="auto" w:fill="auto"/>
            <w:noWrap/>
            <w:hideMark/>
          </w:tcPr>
          <w:p w14:paraId="0A722486" w14:textId="77777777" w:rsidR="00133FB5" w:rsidRPr="005E042A" w:rsidRDefault="00133FB5" w:rsidP="00133FB5">
            <w:pPr>
              <w:numPr>
                <w:ilvl w:val="0"/>
                <w:numId w:val="58"/>
              </w:numPr>
              <w:spacing w:after="0" w:line="259" w:lineRule="auto"/>
              <w:contextualSpacing/>
              <w:jc w:val="left"/>
              <w:rPr>
                <w:rFonts w:ascii="Calibri" w:eastAsia="Times New Roman" w:hAnsi="Calibri" w:cs="Calibri"/>
                <w:color w:val="000000"/>
                <w:sz w:val="16"/>
                <w:szCs w:val="16"/>
              </w:rPr>
            </w:pPr>
            <w:r w:rsidRPr="005E042A">
              <w:rPr>
                <w:color w:val="000000"/>
                <w:sz w:val="16"/>
                <w:szCs w:val="16"/>
                <w:lang w:val="fr"/>
              </w:rPr>
              <w:t xml:space="preserve">Revue documentaire </w:t>
            </w:r>
          </w:p>
          <w:p w14:paraId="57EFEE49"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des intervenants du gouvernement national; </w:t>
            </w:r>
          </w:p>
          <w:p w14:paraId="2A955CE8"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UNICEF WCARO et personnel du bureau de pays</w:t>
            </w:r>
          </w:p>
          <w:p w14:paraId="3F1A09D2"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Partenaires techniques / de développement</w:t>
            </w:r>
          </w:p>
          <w:p w14:paraId="64F79973"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09C6BAA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Rapports de suivi et d’évaluation; Données de suivi sur le cadre et le plan opérationnel de l’évaluation et de l’apprentissage du suivi de l’enregistrement des naissances (MEL); et cadre logique du programme;</w:t>
            </w:r>
          </w:p>
        </w:tc>
        <w:tc>
          <w:tcPr>
            <w:tcW w:w="2026" w:type="dxa"/>
            <w:shd w:val="clear" w:color="auto" w:fill="auto"/>
            <w:noWrap/>
            <w:hideMark/>
          </w:tcPr>
          <w:p w14:paraId="27F36565"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3F85AD8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6EFA42A3" w14:textId="77777777" w:rsidTr="000F5803">
        <w:trPr>
          <w:trHeight w:val="20"/>
        </w:trPr>
        <w:tc>
          <w:tcPr>
            <w:tcW w:w="2014" w:type="dxa"/>
            <w:vMerge/>
            <w:vAlign w:val="center"/>
            <w:hideMark/>
          </w:tcPr>
          <w:p w14:paraId="075F34A9"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6A73DF41"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1.4.3. Dans quelle mesure les interventions sur l’enregistrement des naissances au niveau du pays font le suivi des taux d’enregistrement des naissances parmi les groupes marginalisés et défavorisés identifiés ?</w:t>
            </w:r>
          </w:p>
        </w:tc>
        <w:tc>
          <w:tcPr>
            <w:tcW w:w="2634" w:type="dxa"/>
            <w:shd w:val="clear" w:color="auto" w:fill="auto"/>
            <w:vAlign w:val="center"/>
            <w:hideMark/>
          </w:tcPr>
          <w:p w14:paraId="7A48B2BA" w14:textId="77777777" w:rsidR="00133FB5" w:rsidRPr="005E042A" w:rsidRDefault="00133FB5" w:rsidP="000F5803">
            <w:pPr>
              <w:spacing w:after="0"/>
              <w:jc w:val="left"/>
              <w:rPr>
                <w:color w:val="000000"/>
                <w:sz w:val="16"/>
                <w:szCs w:val="16"/>
                <w:lang w:val="fr"/>
              </w:rPr>
            </w:pPr>
            <w:r w:rsidRPr="005E042A">
              <w:rPr>
                <w:color w:val="151515"/>
                <w:sz w:val="16"/>
                <w:szCs w:val="16"/>
                <w:lang w:val="fr"/>
              </w:rPr>
              <w:t xml:space="preserve">1.4.3.1. </w:t>
            </w:r>
            <w:r w:rsidRPr="005E042A">
              <w:rPr>
                <w:color w:val="000000"/>
                <w:sz w:val="16"/>
                <w:szCs w:val="16"/>
                <w:lang w:val="fr"/>
              </w:rPr>
              <w:t xml:space="preserve">Fréquence du suivi des interventions auprès des populations marginalisées et démunies identifiées </w:t>
            </w:r>
          </w:p>
          <w:p w14:paraId="51FD7BE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1.4.3.2. Points de vue des parties prenantes sur la manière dont les indicateurs de suivi sélectionnés tiennent compte des spécificités des femmes et des hommes</w:t>
            </w:r>
            <w:r w:rsidRPr="005E042A">
              <w:rPr>
                <w:color w:val="000000"/>
                <w:sz w:val="16"/>
                <w:szCs w:val="16"/>
                <w:lang w:val="fr"/>
              </w:rPr>
              <w:br/>
            </w:r>
            <w:r w:rsidRPr="005E042A">
              <w:rPr>
                <w:color w:val="000000"/>
                <w:sz w:val="16"/>
                <w:szCs w:val="16"/>
                <w:lang w:val="fr"/>
              </w:rPr>
              <w:lastRenderedPageBreak/>
              <w:br/>
            </w:r>
          </w:p>
        </w:tc>
        <w:tc>
          <w:tcPr>
            <w:tcW w:w="3291" w:type="dxa"/>
            <w:shd w:val="clear" w:color="auto" w:fill="auto"/>
            <w:noWrap/>
            <w:hideMark/>
          </w:tcPr>
          <w:p w14:paraId="04877AAE" w14:textId="77777777" w:rsidR="00133FB5" w:rsidRPr="005E042A" w:rsidRDefault="00133FB5" w:rsidP="00133FB5">
            <w:pPr>
              <w:numPr>
                <w:ilvl w:val="0"/>
                <w:numId w:val="58"/>
              </w:numPr>
              <w:spacing w:after="0" w:line="259" w:lineRule="auto"/>
              <w:contextualSpacing/>
              <w:jc w:val="left"/>
              <w:rPr>
                <w:rFonts w:ascii="Calibri" w:eastAsia="Times New Roman" w:hAnsi="Calibri" w:cs="Calibri"/>
                <w:color w:val="000000"/>
                <w:sz w:val="16"/>
                <w:szCs w:val="16"/>
              </w:rPr>
            </w:pPr>
            <w:r w:rsidRPr="005E042A">
              <w:rPr>
                <w:color w:val="000000"/>
                <w:sz w:val="16"/>
                <w:szCs w:val="16"/>
                <w:lang w:val="fr"/>
              </w:rPr>
              <w:lastRenderedPageBreak/>
              <w:t xml:space="preserve">Revue documentaire </w:t>
            </w:r>
          </w:p>
          <w:p w14:paraId="5C7A214D"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des intervenants du gouvernement national; </w:t>
            </w:r>
          </w:p>
          <w:p w14:paraId="545C7ABC"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UNICEF WCARO et personnel du bureau de pays</w:t>
            </w:r>
          </w:p>
          <w:p w14:paraId="7ADD707C"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Partenaires techniques / de développement</w:t>
            </w:r>
          </w:p>
          <w:p w14:paraId="1C313E5C"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283205E6"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DPC</w:t>
            </w:r>
          </w:p>
          <w:p w14:paraId="2218FE0E"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 xml:space="preserve">Documents de S&amp;E </w:t>
            </w:r>
          </w:p>
          <w:p w14:paraId="33D72D1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Entrevues d’informateurs clés avec des intervenants du gouvernement nationaux, de district et locaux (Q33,34</w:t>
            </w:r>
          </w:p>
          <w:p w14:paraId="60E9823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UNICEF WCARO (Q38,39</w:t>
            </w:r>
          </w:p>
          <w:p w14:paraId="7934DD3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Guides thématiques Personnel du bureau de pays (Q42,44</w:t>
            </w:r>
          </w:p>
          <w:p w14:paraId="7C18003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Partenaires techniques / de développement (Q</w:t>
            </w:r>
          </w:p>
          <w:p w14:paraId="3FCC3709"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noWrap/>
            <w:hideMark/>
          </w:tcPr>
          <w:p w14:paraId="1868290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Analyse descriptive Analyse thématique, Triangulation de différentes sources de données</w:t>
            </w:r>
          </w:p>
        </w:tc>
      </w:tr>
      <w:tr w:rsidR="00133FB5" w:rsidRPr="00EF6901" w14:paraId="50E00D45" w14:textId="77777777" w:rsidTr="000F5803">
        <w:trPr>
          <w:trHeight w:val="20"/>
        </w:trPr>
        <w:tc>
          <w:tcPr>
            <w:tcW w:w="2014" w:type="dxa"/>
            <w:vMerge/>
            <w:vAlign w:val="center"/>
            <w:hideMark/>
          </w:tcPr>
          <w:p w14:paraId="11DB4C4C"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250AB470"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1.4.4. Dans quelle mesure les mécanismes de suivi, d’évaluation et de responsabilisation ont-ils informé de l’apprentissage et de l’ajustement du programme?</w:t>
            </w:r>
          </w:p>
        </w:tc>
        <w:tc>
          <w:tcPr>
            <w:tcW w:w="2634" w:type="dxa"/>
            <w:shd w:val="clear" w:color="auto" w:fill="auto"/>
            <w:vAlign w:val="center"/>
            <w:hideMark/>
          </w:tcPr>
          <w:p w14:paraId="26B8E25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1.4.4.1. </w:t>
            </w:r>
            <w:r w:rsidRPr="005E042A">
              <w:rPr>
                <w:color w:val="000000"/>
                <w:sz w:val="16"/>
                <w:szCs w:val="16"/>
                <w:lang w:val="fr"/>
              </w:rPr>
              <w:t>Utilisation des données dans la prise de décision</w:t>
            </w:r>
          </w:p>
        </w:tc>
        <w:tc>
          <w:tcPr>
            <w:tcW w:w="3291" w:type="dxa"/>
            <w:shd w:val="clear" w:color="auto" w:fill="auto"/>
            <w:noWrap/>
            <w:hideMark/>
          </w:tcPr>
          <w:p w14:paraId="1DCFD92E" w14:textId="77777777" w:rsidR="00133FB5" w:rsidRPr="005E042A" w:rsidRDefault="00133FB5" w:rsidP="00133FB5">
            <w:pPr>
              <w:numPr>
                <w:ilvl w:val="0"/>
                <w:numId w:val="58"/>
              </w:numPr>
              <w:spacing w:after="0" w:line="259" w:lineRule="auto"/>
              <w:contextualSpacing/>
              <w:jc w:val="left"/>
              <w:rPr>
                <w:rFonts w:ascii="Calibri" w:eastAsia="Times New Roman" w:hAnsi="Calibri" w:cs="Calibri"/>
                <w:color w:val="000000"/>
                <w:sz w:val="16"/>
                <w:szCs w:val="16"/>
              </w:rPr>
            </w:pPr>
            <w:r w:rsidRPr="005E042A">
              <w:rPr>
                <w:color w:val="000000"/>
                <w:sz w:val="16"/>
                <w:szCs w:val="16"/>
                <w:lang w:val="fr"/>
              </w:rPr>
              <w:t xml:space="preserve">Revue documentaire </w:t>
            </w:r>
          </w:p>
          <w:p w14:paraId="49CB8EAE"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des intervenants du gouvernement national; </w:t>
            </w:r>
          </w:p>
          <w:p w14:paraId="212D824E"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Personnel du bureau de pays de l’UNICEF</w:t>
            </w:r>
          </w:p>
          <w:p w14:paraId="69EC9CAF"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3543E82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DPC</w:t>
            </w:r>
          </w:p>
          <w:p w14:paraId="092ED0D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de S&amp;E </w:t>
            </w:r>
          </w:p>
          <w:p w14:paraId="640E1D9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Entrevues d’informateurs clés avec les parties prenantes du gouvernement national, (Q10</w:t>
            </w:r>
          </w:p>
          <w:p w14:paraId="0C9336F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 (Q11</w:t>
            </w:r>
          </w:p>
          <w:p w14:paraId="06B0E2F9"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noWrap/>
            <w:hideMark/>
          </w:tcPr>
          <w:p w14:paraId="4B002F3E"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61212D9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5A64F605" w14:textId="77777777" w:rsidTr="000F5803">
        <w:trPr>
          <w:trHeight w:val="20"/>
        </w:trPr>
        <w:tc>
          <w:tcPr>
            <w:tcW w:w="2014" w:type="dxa"/>
            <w:vMerge/>
            <w:vAlign w:val="center"/>
            <w:hideMark/>
          </w:tcPr>
          <w:p w14:paraId="3E69E81C"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7FFA3E0E"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1.4.5. Dans quelle mesure les stratégies de suivi et d’évaluation ont-elles mesuré les résultats des approches et des interventions sur l'enregistrement des naissances  en temps opportun et conformément aux normes de qualité reconnues (p. ex. normes de qualité sur les systèmes)? Quels sont les défis et qu’est-ce qui pourrait être fait différemment ?</w:t>
            </w:r>
            <w:r w:rsidRPr="005E042A">
              <w:rPr>
                <w:color w:val="151515"/>
                <w:sz w:val="16"/>
                <w:szCs w:val="16"/>
                <w:vertAlign w:val="superscript"/>
                <w:lang w:val="fr"/>
              </w:rPr>
              <w:footnoteReference w:id="9"/>
            </w:r>
          </w:p>
        </w:tc>
        <w:tc>
          <w:tcPr>
            <w:tcW w:w="2634" w:type="dxa"/>
            <w:shd w:val="clear" w:color="auto" w:fill="auto"/>
            <w:vAlign w:val="center"/>
            <w:hideMark/>
          </w:tcPr>
          <w:p w14:paraId="3E2B8EA8" w14:textId="77777777" w:rsidR="00133FB5" w:rsidRPr="005E042A" w:rsidRDefault="00133FB5" w:rsidP="000F5803">
            <w:pPr>
              <w:spacing w:after="0"/>
              <w:jc w:val="left"/>
              <w:rPr>
                <w:color w:val="000000"/>
                <w:sz w:val="16"/>
                <w:szCs w:val="16"/>
                <w:lang w:val="fr"/>
              </w:rPr>
            </w:pPr>
            <w:r w:rsidRPr="005E042A">
              <w:rPr>
                <w:color w:val="151515"/>
                <w:sz w:val="16"/>
                <w:szCs w:val="16"/>
                <w:lang w:val="fr"/>
              </w:rPr>
              <w:t xml:space="preserve">1.4.5.1. </w:t>
            </w:r>
            <w:r w:rsidRPr="005E042A">
              <w:rPr>
                <w:color w:val="000000"/>
                <w:sz w:val="16"/>
                <w:szCs w:val="16"/>
                <w:lang w:val="fr"/>
              </w:rPr>
              <w:t>Nombre de techniques d’amélioration des processus adoptées pour déceler les inefficacités et les erreurs évitables</w:t>
            </w:r>
          </w:p>
          <w:p w14:paraId="280C885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br/>
            </w:r>
            <w:r w:rsidRPr="005E042A">
              <w:rPr>
                <w:color w:val="151515"/>
                <w:sz w:val="16"/>
                <w:szCs w:val="16"/>
                <w:lang w:val="fr"/>
              </w:rPr>
              <w:t xml:space="preserve">1.4.5.2. </w:t>
            </w:r>
            <w:r w:rsidRPr="005E042A">
              <w:rPr>
                <w:color w:val="000000"/>
                <w:sz w:val="16"/>
                <w:szCs w:val="16"/>
                <w:lang w:val="fr"/>
              </w:rPr>
              <w:t>Points de vue des parties prenantes sur ce qui pourrait être amélioré dans la désagrégation des données de surveillance et dans les stratégies de suivi et d’évaluation</w:t>
            </w:r>
          </w:p>
        </w:tc>
        <w:tc>
          <w:tcPr>
            <w:tcW w:w="3291" w:type="dxa"/>
            <w:shd w:val="clear" w:color="auto" w:fill="auto"/>
            <w:noWrap/>
            <w:hideMark/>
          </w:tcPr>
          <w:p w14:paraId="03D74C1F" w14:textId="77777777" w:rsidR="00133FB5" w:rsidRPr="005E042A" w:rsidRDefault="00133FB5" w:rsidP="00133FB5">
            <w:pPr>
              <w:numPr>
                <w:ilvl w:val="0"/>
                <w:numId w:val="58"/>
              </w:numPr>
              <w:spacing w:after="160" w:line="259" w:lineRule="auto"/>
              <w:jc w:val="left"/>
              <w:rPr>
                <w:rFonts w:ascii="Calibri" w:eastAsia="Times New Roman" w:hAnsi="Calibri" w:cs="Calibri"/>
                <w:color w:val="000000"/>
                <w:sz w:val="16"/>
                <w:szCs w:val="16"/>
              </w:rPr>
            </w:pPr>
            <w:r w:rsidRPr="005E042A">
              <w:rPr>
                <w:color w:val="000000"/>
                <w:sz w:val="16"/>
                <w:szCs w:val="16"/>
                <w:lang w:val="fr"/>
              </w:rPr>
              <w:t xml:space="preserve">Revue documentaire </w:t>
            </w:r>
          </w:p>
          <w:p w14:paraId="759004EB"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des intervenants du gouvernement national; </w:t>
            </w:r>
          </w:p>
          <w:p w14:paraId="3119AC66"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UNICEF WCARO et personnel du bureau de pays</w:t>
            </w:r>
          </w:p>
          <w:p w14:paraId="40F796CD"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Partenaires techniques / de développement</w:t>
            </w:r>
          </w:p>
        </w:tc>
        <w:tc>
          <w:tcPr>
            <w:tcW w:w="2693" w:type="dxa"/>
            <w:shd w:val="clear" w:color="auto" w:fill="auto"/>
            <w:noWrap/>
            <w:hideMark/>
          </w:tcPr>
          <w:p w14:paraId="756116D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DPC</w:t>
            </w:r>
          </w:p>
          <w:p w14:paraId="28B5B37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Documents de S&amp;E</w:t>
            </w:r>
          </w:p>
          <w:p w14:paraId="5DB3683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thématiques Entrevues d’informateurs clés avec des intervenants du gouvernement nationaux, de district et locaux, </w:t>
            </w:r>
          </w:p>
          <w:p w14:paraId="46B32EA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thématiques EIC UNICEF WCARO </w:t>
            </w:r>
          </w:p>
          <w:p w14:paraId="63126B0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w:t>
            </w:r>
          </w:p>
          <w:p w14:paraId="549FDC2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Partenaires techniques / de développement</w:t>
            </w:r>
          </w:p>
          <w:p w14:paraId="13CCC4DE"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noWrap/>
            <w:hideMark/>
          </w:tcPr>
          <w:p w14:paraId="31A93B30"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44505F4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48CF7F50" w14:textId="77777777" w:rsidTr="000F5803">
        <w:trPr>
          <w:trHeight w:val="20"/>
        </w:trPr>
        <w:tc>
          <w:tcPr>
            <w:tcW w:w="2014" w:type="dxa"/>
            <w:vMerge/>
            <w:vAlign w:val="center"/>
            <w:hideMark/>
          </w:tcPr>
          <w:p w14:paraId="6E3F10FB"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047B4DFF"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1.4.6. Dans quelle mesure les systèmes de gestion de l’information et les processus de surveillance ont-ils soutenu la prestation réussie des interventions sur l'enregistrement des naissances par le gouvernement, y compris les fournisseurs de services; les </w:t>
            </w:r>
            <w:r w:rsidRPr="005E042A">
              <w:rPr>
                <w:color w:val="151515"/>
                <w:sz w:val="16"/>
                <w:szCs w:val="16"/>
                <w:lang w:val="fr"/>
              </w:rPr>
              <w:lastRenderedPageBreak/>
              <w:t>donateurs; la collectivité et/ou les organismes concernés?</w:t>
            </w:r>
          </w:p>
        </w:tc>
        <w:tc>
          <w:tcPr>
            <w:tcW w:w="2634" w:type="dxa"/>
            <w:shd w:val="clear" w:color="auto" w:fill="auto"/>
            <w:vAlign w:val="center"/>
            <w:hideMark/>
          </w:tcPr>
          <w:p w14:paraId="096BD6D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lastRenderedPageBreak/>
              <w:t xml:space="preserve">1.4.6.1. </w:t>
            </w:r>
            <w:r w:rsidRPr="005E042A">
              <w:rPr>
                <w:color w:val="000000"/>
                <w:sz w:val="16"/>
                <w:szCs w:val="16"/>
                <w:lang w:val="fr"/>
              </w:rPr>
              <w:t xml:space="preserve">Perceptions des parties prenantes sur l’utilisation et la valeur des TIC et des innovations technologiques dans les programmes de </w:t>
            </w:r>
            <w:r w:rsidRPr="005E042A">
              <w:rPr>
                <w:color w:val="151515"/>
                <w:sz w:val="16"/>
                <w:szCs w:val="16"/>
                <w:lang w:val="fr"/>
              </w:rPr>
              <w:t>l'enregistrement des naissances</w:t>
            </w:r>
          </w:p>
        </w:tc>
        <w:tc>
          <w:tcPr>
            <w:tcW w:w="3291" w:type="dxa"/>
            <w:shd w:val="clear" w:color="auto" w:fill="auto"/>
            <w:noWrap/>
            <w:hideMark/>
          </w:tcPr>
          <w:p w14:paraId="091D366C" w14:textId="77777777" w:rsidR="00133FB5" w:rsidRPr="005E042A" w:rsidRDefault="00133FB5" w:rsidP="00133FB5">
            <w:pPr>
              <w:numPr>
                <w:ilvl w:val="0"/>
                <w:numId w:val="58"/>
              </w:numPr>
              <w:spacing w:after="0" w:line="259" w:lineRule="auto"/>
              <w:contextualSpacing/>
              <w:jc w:val="left"/>
              <w:rPr>
                <w:rFonts w:ascii="Calibri" w:eastAsia="Times New Roman" w:hAnsi="Calibri" w:cs="Calibri"/>
                <w:color w:val="000000"/>
                <w:sz w:val="16"/>
                <w:szCs w:val="16"/>
              </w:rPr>
            </w:pPr>
            <w:r w:rsidRPr="005E042A">
              <w:rPr>
                <w:color w:val="000000"/>
                <w:sz w:val="16"/>
                <w:szCs w:val="16"/>
                <w:lang w:val="fr"/>
              </w:rPr>
              <w:t xml:space="preserve">Revue documentaire </w:t>
            </w:r>
          </w:p>
          <w:p w14:paraId="40BD7193"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des intervenants du gouvernement national; </w:t>
            </w:r>
          </w:p>
          <w:p w14:paraId="3EBAF1EA"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UNICEF WCARO et personnel du bureau de pays</w:t>
            </w:r>
          </w:p>
          <w:p w14:paraId="24DF6BDC"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Partenaires techniques / de développement</w:t>
            </w:r>
          </w:p>
          <w:p w14:paraId="2A39A633"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00A9ACC0"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DPC</w:t>
            </w:r>
          </w:p>
          <w:p w14:paraId="0854FA66"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Documents de S&amp;E</w:t>
            </w:r>
          </w:p>
          <w:p w14:paraId="3F16DAD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Entrevues d’informateurs clés avec des intervenants du gouvernement nationaux, de district et locaux (Q4cii,</w:t>
            </w:r>
          </w:p>
          <w:p w14:paraId="6AD57F5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UNICEF WCARO (Q5bii</w:t>
            </w:r>
          </w:p>
          <w:p w14:paraId="1B842FD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Guides thématiques Personnel du bureau de pays (Q5bii</w:t>
            </w:r>
          </w:p>
          <w:p w14:paraId="392BF3C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Partenaires techniques / de développement (Q</w:t>
            </w:r>
          </w:p>
        </w:tc>
        <w:tc>
          <w:tcPr>
            <w:tcW w:w="2026" w:type="dxa"/>
            <w:shd w:val="clear" w:color="auto" w:fill="auto"/>
            <w:noWrap/>
            <w:hideMark/>
          </w:tcPr>
          <w:p w14:paraId="66347E6C" w14:textId="77777777" w:rsidR="00133FB5" w:rsidRPr="005E042A" w:rsidRDefault="00133FB5" w:rsidP="000F5803">
            <w:pPr>
              <w:spacing w:after="0"/>
              <w:jc w:val="left"/>
              <w:rPr>
                <w:color w:val="000000"/>
                <w:sz w:val="16"/>
                <w:szCs w:val="16"/>
                <w:lang w:val="fr"/>
              </w:rPr>
            </w:pPr>
            <w:r w:rsidRPr="005E042A">
              <w:rPr>
                <w:color w:val="000000"/>
                <w:sz w:val="16"/>
                <w:szCs w:val="16"/>
                <w:lang w:val="fr"/>
              </w:rPr>
              <w:lastRenderedPageBreak/>
              <w:t>Analyse descriptive Analyse thématique</w:t>
            </w:r>
          </w:p>
          <w:p w14:paraId="06E2E09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416821B7" w14:textId="77777777" w:rsidTr="000F5803">
        <w:trPr>
          <w:trHeight w:val="20"/>
        </w:trPr>
        <w:tc>
          <w:tcPr>
            <w:tcW w:w="2014" w:type="dxa"/>
            <w:vMerge w:val="restart"/>
            <w:shd w:val="clear" w:color="auto" w:fill="auto"/>
            <w:hideMark/>
          </w:tcPr>
          <w:p w14:paraId="5B53F435" w14:textId="77777777" w:rsidR="00133FB5" w:rsidRPr="005E042A" w:rsidRDefault="00133FB5" w:rsidP="000F5803">
            <w:pPr>
              <w:spacing w:after="0"/>
              <w:jc w:val="left"/>
              <w:rPr>
                <w:rFonts w:ascii="Calibri" w:eastAsia="Times New Roman" w:hAnsi="Calibri" w:cs="Calibri"/>
                <w:b/>
                <w:bCs/>
                <w:color w:val="0033CC"/>
                <w:sz w:val="16"/>
                <w:szCs w:val="16"/>
                <w:lang w:val="fr-FR"/>
              </w:rPr>
            </w:pPr>
            <w:r w:rsidRPr="005E042A">
              <w:rPr>
                <w:b/>
                <w:bCs/>
                <w:color w:val="0033CC"/>
                <w:sz w:val="16"/>
                <w:szCs w:val="16"/>
                <w:lang w:val="fr"/>
              </w:rPr>
              <w:lastRenderedPageBreak/>
              <w:t xml:space="preserve">1.5 </w:t>
            </w:r>
            <w:r w:rsidRPr="005E042A">
              <w:rPr>
                <w:b/>
                <w:bCs/>
                <w:color w:val="000000"/>
                <w:sz w:val="16"/>
                <w:szCs w:val="16"/>
                <w:lang w:val="fr"/>
              </w:rPr>
              <w:t>Dans quelle mesure l’assistance technique fournie par l’UNICEF (bureau régional/bureau de pays) a-t-elle été adaptée aux besoins des partenaires dans le pays (gouvernement, partenaires d’exécution et société civile) ?  Comment cela pourrait-il être amélioré ?</w:t>
            </w:r>
          </w:p>
        </w:tc>
        <w:tc>
          <w:tcPr>
            <w:tcW w:w="2645" w:type="dxa"/>
            <w:shd w:val="clear" w:color="auto" w:fill="auto"/>
            <w:hideMark/>
          </w:tcPr>
          <w:p w14:paraId="3ECC6E6B"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1.5.1. Quel type d’assistance technique spécifique le bureau régional de l’UNICEF a-t-il fourni au bureau de pays pour améliorer la conception, la mise en œuvre et le suivi/évaluation de leur intervention sur l’enregistrement des naissances ? </w:t>
            </w:r>
          </w:p>
        </w:tc>
        <w:tc>
          <w:tcPr>
            <w:tcW w:w="2634" w:type="dxa"/>
            <w:shd w:val="clear" w:color="auto" w:fill="auto"/>
            <w:vAlign w:val="center"/>
          </w:tcPr>
          <w:p w14:paraId="43B4DE8E"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1.5.1.1. Description de l’approche régionale utilisée. </w:t>
            </w:r>
          </w:p>
          <w:p w14:paraId="0CCAC5B4"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Nombre d’activités d’assistance technique par type dans le pays par WCARO</w:t>
            </w:r>
          </w:p>
          <w:p w14:paraId="5A0F553E" w14:textId="77777777" w:rsidR="00133FB5" w:rsidRPr="005E042A" w:rsidRDefault="00133FB5" w:rsidP="000F5803">
            <w:pPr>
              <w:spacing w:after="0"/>
              <w:jc w:val="left"/>
              <w:rPr>
                <w:rFonts w:ascii="Calibri" w:eastAsia="Times New Roman" w:hAnsi="Calibri" w:cs="Calibri"/>
                <w:color w:val="151515"/>
                <w:sz w:val="16"/>
                <w:szCs w:val="16"/>
                <w:lang w:val="fr-FR"/>
              </w:rPr>
            </w:pPr>
          </w:p>
          <w:p w14:paraId="194616F9" w14:textId="77777777" w:rsidR="00133FB5" w:rsidRPr="005E042A" w:rsidRDefault="00133FB5" w:rsidP="000F5803">
            <w:pPr>
              <w:spacing w:after="0"/>
              <w:jc w:val="left"/>
              <w:rPr>
                <w:rFonts w:ascii="Calibri" w:eastAsia="Times New Roman" w:hAnsi="Calibri" w:cs="Calibri"/>
                <w:color w:val="151515"/>
                <w:sz w:val="16"/>
                <w:szCs w:val="16"/>
                <w:lang w:val="fr-FR"/>
              </w:rPr>
            </w:pPr>
          </w:p>
          <w:p w14:paraId="30EC141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1.5.1.2. Descriptions par les parties prenantes de l’assistance technique fournie et reçue</w:t>
            </w:r>
          </w:p>
        </w:tc>
        <w:tc>
          <w:tcPr>
            <w:tcW w:w="3291" w:type="dxa"/>
            <w:shd w:val="clear" w:color="auto" w:fill="auto"/>
            <w:hideMark/>
          </w:tcPr>
          <w:p w14:paraId="6BCAA03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Revue documentaire • Entretiens avec des informateurs clefs avec les parties prenantes concernées au sein du Bureau régional de l’UNICEF ; Bureau de pays de l’UNICEF</w:t>
            </w:r>
          </w:p>
        </w:tc>
        <w:tc>
          <w:tcPr>
            <w:tcW w:w="2693" w:type="dxa"/>
            <w:shd w:val="clear" w:color="auto" w:fill="auto"/>
            <w:hideMark/>
          </w:tcPr>
          <w:p w14:paraId="57709E1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Documents du bureau régional, y compris les directives techniques - rapports annuels de pays de l’UNICEF et autres documents de programme - documents et rapports sur les programmes de pays et les projets spécifiques</w:t>
            </w:r>
            <w:r w:rsidRPr="005E042A">
              <w:rPr>
                <w:color w:val="000000"/>
                <w:sz w:val="16"/>
                <w:szCs w:val="16"/>
                <w:lang w:val="fr"/>
              </w:rPr>
              <w:br/>
            </w:r>
            <w:r w:rsidRPr="005E042A">
              <w:rPr>
                <w:color w:val="000000"/>
                <w:sz w:val="16"/>
                <w:szCs w:val="16"/>
                <w:lang w:val="fr"/>
              </w:rPr>
              <w:br/>
            </w:r>
          </w:p>
          <w:p w14:paraId="166CCE6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UNICEF WCARO (Q8a</w:t>
            </w:r>
          </w:p>
          <w:p w14:paraId="673782F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 (Q8a</w:t>
            </w:r>
          </w:p>
          <w:p w14:paraId="57A8EC84"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hideMark/>
          </w:tcPr>
          <w:p w14:paraId="06865E2C"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6BD765C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397C1DC7" w14:textId="77777777" w:rsidTr="000F5803">
        <w:trPr>
          <w:trHeight w:val="20"/>
        </w:trPr>
        <w:tc>
          <w:tcPr>
            <w:tcW w:w="2014" w:type="dxa"/>
            <w:vMerge/>
            <w:vAlign w:val="center"/>
            <w:hideMark/>
          </w:tcPr>
          <w:p w14:paraId="52E239BA"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4BCD8304"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1.5.2. Quels ont été les aspects de la coordination entre le Bureau régional et le bureau de pays, et b) le rôle d’assistance technique du bureau régional de l’UNICEF dans le pays, qui ont principalement contribué à la réalisation des objectifs des interventions sur l’enregistrement des naissances ? Comment pourraient-ils être mieux exploités à l’avenir?</w:t>
            </w:r>
          </w:p>
        </w:tc>
        <w:tc>
          <w:tcPr>
            <w:tcW w:w="2634" w:type="dxa"/>
            <w:shd w:val="clear" w:color="auto" w:fill="auto"/>
            <w:vAlign w:val="center"/>
            <w:hideMark/>
          </w:tcPr>
          <w:p w14:paraId="2628004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1.5.2.1. </w:t>
            </w:r>
            <w:r w:rsidRPr="005E042A">
              <w:rPr>
                <w:color w:val="000000"/>
                <w:sz w:val="16"/>
                <w:szCs w:val="16"/>
                <w:lang w:val="fr"/>
              </w:rPr>
              <w:t>Les perceptions des intervenants du bureau pays sur les aspects de la coordination entre le WCARO et le bureau pays  et l’assistance technique reçue ont été des moteurs de changement.</w:t>
            </w:r>
          </w:p>
          <w:p w14:paraId="679E823F"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46F7936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1.5.2.2. </w:t>
            </w:r>
            <w:r w:rsidRPr="005E042A">
              <w:rPr>
                <w:color w:val="000000"/>
                <w:sz w:val="16"/>
                <w:szCs w:val="16"/>
                <w:lang w:val="fr"/>
              </w:rPr>
              <w:t>Les perceptions des intervenants de la WCARO quant aux aspects de la coordination entre la WCARO et le bureau pays  et de l’assistance technique fournie ont été des moteurs de changement.</w:t>
            </w:r>
          </w:p>
        </w:tc>
        <w:tc>
          <w:tcPr>
            <w:tcW w:w="3291" w:type="dxa"/>
            <w:shd w:val="clear" w:color="auto" w:fill="auto"/>
            <w:noWrap/>
            <w:hideMark/>
          </w:tcPr>
          <w:p w14:paraId="22DF0BE5"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UNICEF WCARO et personnel du bureau de pays</w:t>
            </w:r>
          </w:p>
          <w:p w14:paraId="61D8277B"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3C6F8AF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UNICEF WCARO (Q8b</w:t>
            </w:r>
          </w:p>
          <w:p w14:paraId="1E3364E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 (Q8b</w:t>
            </w:r>
          </w:p>
          <w:p w14:paraId="34B1A6DD"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noWrap/>
            <w:hideMark/>
          </w:tcPr>
          <w:p w14:paraId="1E5B3CB0"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2D33DB9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41F91395" w14:textId="77777777" w:rsidTr="000F5803">
        <w:trPr>
          <w:trHeight w:val="20"/>
        </w:trPr>
        <w:tc>
          <w:tcPr>
            <w:tcW w:w="2014" w:type="dxa"/>
            <w:vMerge/>
            <w:vAlign w:val="center"/>
            <w:hideMark/>
          </w:tcPr>
          <w:p w14:paraId="698F20AD"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32E56E55"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1.5.3. Quel aspect de l’appui est le plus apprécié par ceux qui ont reçu l’assistance technique (bureau de pays et gouvernement respectivement) ? Quelle activité/quel type d’assistance technique a donné le plus de résultats?</w:t>
            </w:r>
          </w:p>
        </w:tc>
        <w:tc>
          <w:tcPr>
            <w:tcW w:w="2634" w:type="dxa"/>
            <w:shd w:val="clear" w:color="auto" w:fill="auto"/>
            <w:vAlign w:val="center"/>
            <w:hideMark/>
          </w:tcPr>
          <w:p w14:paraId="26C6726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1.5.3.1. </w:t>
            </w:r>
            <w:r w:rsidRPr="005E042A">
              <w:rPr>
                <w:color w:val="000000"/>
                <w:sz w:val="16"/>
                <w:szCs w:val="16"/>
                <w:lang w:val="fr"/>
              </w:rPr>
              <w:t xml:space="preserve">Perceptions des intervenants du bureau pays sur la qualité et l’utilité de l’assistance technique reçue du Bureau régional </w:t>
            </w:r>
          </w:p>
          <w:p w14:paraId="26204DE9"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4059B1B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1.5.3.2. </w:t>
            </w:r>
            <w:r w:rsidRPr="005E042A">
              <w:rPr>
                <w:color w:val="000000"/>
                <w:sz w:val="16"/>
                <w:szCs w:val="16"/>
                <w:lang w:val="fr"/>
              </w:rPr>
              <w:t xml:space="preserve">Perceptions des parties prenantes gouvernementales quant à la qualité et à l’utilité de </w:t>
            </w:r>
            <w:r w:rsidRPr="005E042A">
              <w:rPr>
                <w:color w:val="000000"/>
                <w:sz w:val="16"/>
                <w:szCs w:val="16"/>
                <w:lang w:val="fr"/>
              </w:rPr>
              <w:lastRenderedPageBreak/>
              <w:t xml:space="preserve">l’assistance technique fournie par l’UNICEF </w:t>
            </w:r>
          </w:p>
        </w:tc>
        <w:tc>
          <w:tcPr>
            <w:tcW w:w="3291" w:type="dxa"/>
            <w:shd w:val="clear" w:color="auto" w:fill="auto"/>
            <w:noWrap/>
            <w:hideMark/>
          </w:tcPr>
          <w:p w14:paraId="4C03C406"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lastRenderedPageBreak/>
              <w:t xml:space="preserve">entrevues avec des informateurs clés avec des intervenants du gouvernement national; </w:t>
            </w:r>
          </w:p>
          <w:p w14:paraId="4783EE66"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Personnel du bureau de pays de l’UNICEF</w:t>
            </w:r>
          </w:p>
          <w:p w14:paraId="2B5D9F30"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41B0D00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Entrevues d’informateurs clés avec les parties prenantes du gouvernement national (Q</w:t>
            </w:r>
          </w:p>
          <w:p w14:paraId="3728687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 (Q8b,8c,8d</w:t>
            </w:r>
          </w:p>
          <w:p w14:paraId="243D711B"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noWrap/>
            <w:hideMark/>
          </w:tcPr>
          <w:p w14:paraId="6428EFA6"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117EA12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788B6076" w14:textId="77777777" w:rsidTr="000F5803">
        <w:trPr>
          <w:trHeight w:val="20"/>
        </w:trPr>
        <w:tc>
          <w:tcPr>
            <w:tcW w:w="2014" w:type="dxa"/>
            <w:vMerge/>
            <w:vAlign w:val="center"/>
            <w:hideMark/>
          </w:tcPr>
          <w:p w14:paraId="0B7120BC"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0E018B77"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1.5.4. Quels ont été les aspects de la coordination entre le Bureau régional et le bureau de pays, et b) le rôle d’assistance technique du bureau régional de l’UNICEF aux pays, qui ont le moins contribué à la réalisation des objectifs du Programme de développement des projets? Comment pourraient-ils être modifiés ou interrompus à l’avenir? </w:t>
            </w:r>
          </w:p>
        </w:tc>
        <w:tc>
          <w:tcPr>
            <w:tcW w:w="2634" w:type="dxa"/>
            <w:shd w:val="clear" w:color="auto" w:fill="auto"/>
            <w:vAlign w:val="center"/>
            <w:hideMark/>
          </w:tcPr>
          <w:p w14:paraId="6C500C6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1.5.4.1. </w:t>
            </w:r>
            <w:r w:rsidRPr="005E042A">
              <w:rPr>
                <w:color w:val="000000"/>
                <w:sz w:val="16"/>
                <w:szCs w:val="16"/>
                <w:lang w:val="fr"/>
              </w:rPr>
              <w:t xml:space="preserve">Perceptions des intervenants du bureau pays quant à la valeur de l’assistance technique reçue du bureau régional </w:t>
            </w:r>
          </w:p>
          <w:p w14:paraId="55F99447"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62BA4A2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1.5.4.2. </w:t>
            </w:r>
            <w:r w:rsidRPr="005E042A">
              <w:rPr>
                <w:color w:val="000000"/>
                <w:sz w:val="16"/>
                <w:szCs w:val="16"/>
                <w:lang w:val="fr"/>
              </w:rPr>
              <w:t>Perceptions des parties prenantes de la WCARO quant aux aspects de l’assistance technique qui ont donné le moins de valeur</w:t>
            </w:r>
          </w:p>
        </w:tc>
        <w:tc>
          <w:tcPr>
            <w:tcW w:w="3291" w:type="dxa"/>
            <w:shd w:val="clear" w:color="auto" w:fill="auto"/>
            <w:noWrap/>
            <w:hideMark/>
          </w:tcPr>
          <w:p w14:paraId="1FBC66C8"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UNICEF WCARO et personnel du bureau de pays</w:t>
            </w:r>
          </w:p>
          <w:p w14:paraId="19BFD69B"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6F98CAE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UNICEF WCARO (Q8e</w:t>
            </w:r>
          </w:p>
          <w:p w14:paraId="53ABFA0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 (Q8e,8f,8g</w:t>
            </w:r>
          </w:p>
          <w:p w14:paraId="07A37B65"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noWrap/>
            <w:hideMark/>
          </w:tcPr>
          <w:p w14:paraId="25C1828C"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0BB9F8D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47623951" w14:textId="77777777" w:rsidTr="000F5803">
        <w:trPr>
          <w:trHeight w:val="20"/>
        </w:trPr>
        <w:tc>
          <w:tcPr>
            <w:tcW w:w="2014" w:type="dxa"/>
            <w:vMerge/>
            <w:vAlign w:val="center"/>
            <w:hideMark/>
          </w:tcPr>
          <w:p w14:paraId="16007659"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2AC8E1F7"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1.5.5. Dans quelle mesure le soutien technique fourni par WCARO a-t-il été intégré ou adapté dans la programmation du pays?</w:t>
            </w:r>
          </w:p>
        </w:tc>
        <w:tc>
          <w:tcPr>
            <w:tcW w:w="2634" w:type="dxa"/>
            <w:shd w:val="clear" w:color="auto" w:fill="auto"/>
            <w:vAlign w:val="center"/>
            <w:hideMark/>
          </w:tcPr>
          <w:p w14:paraId="77918BF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1.5.5.1. </w:t>
            </w:r>
            <w:r w:rsidRPr="005E042A">
              <w:rPr>
                <w:color w:val="000000"/>
                <w:sz w:val="16"/>
                <w:szCs w:val="16"/>
                <w:lang w:val="fr"/>
              </w:rPr>
              <w:t>Perceptions des intervenants quant à l’utilisation des conseils techniques donnés et reçus</w:t>
            </w:r>
          </w:p>
          <w:p w14:paraId="25B31DEE"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63900AE7" w14:textId="77777777" w:rsidR="00133FB5" w:rsidRPr="005E042A" w:rsidRDefault="00133FB5" w:rsidP="000F5803">
            <w:pPr>
              <w:spacing w:after="0"/>
              <w:jc w:val="left"/>
              <w:rPr>
                <w:color w:val="000000"/>
                <w:sz w:val="16"/>
                <w:szCs w:val="16"/>
                <w:lang w:val="fr"/>
              </w:rPr>
            </w:pPr>
            <w:r w:rsidRPr="005E042A">
              <w:rPr>
                <w:color w:val="151515"/>
                <w:sz w:val="16"/>
                <w:szCs w:val="16"/>
                <w:lang w:val="fr"/>
              </w:rPr>
              <w:t xml:space="preserve">1.5.5.2. </w:t>
            </w:r>
            <w:r w:rsidRPr="005E042A">
              <w:rPr>
                <w:color w:val="000000"/>
                <w:sz w:val="16"/>
                <w:szCs w:val="16"/>
                <w:lang w:val="fr"/>
              </w:rPr>
              <w:t>Preuve de l’amélioration du suivi par le bureau de pays grâce à l’assistance technique du Bureau régional</w:t>
            </w:r>
          </w:p>
          <w:p w14:paraId="27FF18C9"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00669AD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1.5.5.3. </w:t>
            </w:r>
            <w:r w:rsidRPr="005E042A">
              <w:rPr>
                <w:color w:val="000000"/>
                <w:sz w:val="16"/>
                <w:szCs w:val="16"/>
                <w:lang w:val="fr"/>
              </w:rPr>
              <w:t>Niveaux de satisfaction des intervenants gouvernementaux à l’égard du soutien fourni par le bureau de pays</w:t>
            </w:r>
            <w:r w:rsidRPr="005E042A">
              <w:rPr>
                <w:color w:val="000000"/>
                <w:sz w:val="16"/>
                <w:szCs w:val="16"/>
                <w:lang w:val="fr"/>
              </w:rPr>
              <w:br/>
            </w:r>
          </w:p>
        </w:tc>
        <w:tc>
          <w:tcPr>
            <w:tcW w:w="3291" w:type="dxa"/>
            <w:shd w:val="clear" w:color="auto" w:fill="auto"/>
            <w:noWrap/>
            <w:hideMark/>
          </w:tcPr>
          <w:p w14:paraId="7B4E9F9D"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des intervenants du gouvernement national; </w:t>
            </w:r>
          </w:p>
          <w:p w14:paraId="124E39C2"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UNICEF WCARO et personnel du bureau de pays</w:t>
            </w:r>
          </w:p>
          <w:p w14:paraId="5E0A82BE"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5446A6D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Entrevues d’informateurs clés avec les parties prenantes du gouvernement national (Q</w:t>
            </w:r>
          </w:p>
          <w:p w14:paraId="357C3F1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UNICEF WCARO (Q8c</w:t>
            </w:r>
          </w:p>
          <w:p w14:paraId="7A8CD77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 (Q8c,8g</w:t>
            </w:r>
          </w:p>
          <w:p w14:paraId="08325A48"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noWrap/>
            <w:hideMark/>
          </w:tcPr>
          <w:p w14:paraId="0EBE273E"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2FF43A0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025E77FB" w14:textId="77777777" w:rsidTr="000F5803">
        <w:trPr>
          <w:trHeight w:val="20"/>
        </w:trPr>
        <w:tc>
          <w:tcPr>
            <w:tcW w:w="2014" w:type="dxa"/>
            <w:vMerge/>
            <w:vAlign w:val="center"/>
            <w:hideMark/>
          </w:tcPr>
          <w:p w14:paraId="1E3DA30F"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3DA526A1"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1.5.6. Dans quelle mesure l’assistance technique du Bureau régional a-t-elle contribué à la réalisation des objectifs du programme ? </w:t>
            </w:r>
          </w:p>
        </w:tc>
        <w:tc>
          <w:tcPr>
            <w:tcW w:w="2634" w:type="dxa"/>
            <w:shd w:val="clear" w:color="auto" w:fill="auto"/>
            <w:vAlign w:val="center"/>
            <w:hideMark/>
          </w:tcPr>
          <w:p w14:paraId="03C7C077" w14:textId="77777777" w:rsidR="00133FB5" w:rsidRPr="005E042A" w:rsidRDefault="00133FB5" w:rsidP="000F5803">
            <w:pPr>
              <w:spacing w:after="0"/>
              <w:jc w:val="left"/>
              <w:rPr>
                <w:color w:val="000000"/>
                <w:sz w:val="16"/>
                <w:szCs w:val="16"/>
                <w:lang w:val="fr"/>
              </w:rPr>
            </w:pPr>
            <w:r w:rsidRPr="005E042A">
              <w:rPr>
                <w:color w:val="151515"/>
                <w:sz w:val="16"/>
                <w:szCs w:val="16"/>
                <w:lang w:val="fr"/>
              </w:rPr>
              <w:t xml:space="preserve">1.5.6.1. </w:t>
            </w:r>
            <w:r w:rsidRPr="005E042A">
              <w:rPr>
                <w:color w:val="000000"/>
                <w:sz w:val="16"/>
                <w:szCs w:val="16"/>
                <w:lang w:val="fr"/>
              </w:rPr>
              <w:t>Preuve d’une capacité accrue du bureau de pays en matière</w:t>
            </w:r>
            <w:r w:rsidRPr="005E042A">
              <w:rPr>
                <w:lang w:val="fr-FR"/>
              </w:rPr>
              <w:t xml:space="preserve"> </w:t>
            </w:r>
            <w:r w:rsidRPr="005E042A">
              <w:rPr>
                <w:color w:val="000000"/>
                <w:sz w:val="16"/>
                <w:szCs w:val="16"/>
                <w:lang w:val="fr"/>
              </w:rPr>
              <w:t>de CRVS, de SMNE, d’utilisation des données et d’interopérabilité résultant de l’augmentation de l’assistance technique</w:t>
            </w:r>
          </w:p>
          <w:p w14:paraId="212F3DC5"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2C616C4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1.5.6.2. </w:t>
            </w:r>
            <w:r w:rsidRPr="005E042A">
              <w:rPr>
                <w:color w:val="000000"/>
                <w:sz w:val="16"/>
                <w:szCs w:val="16"/>
                <w:lang w:val="fr"/>
              </w:rPr>
              <w:t>Perceptions des intervenants à l’égard des contributions de l’assistance technique</w:t>
            </w:r>
            <w:r w:rsidRPr="005E042A">
              <w:rPr>
                <w:color w:val="000000"/>
                <w:sz w:val="16"/>
                <w:szCs w:val="16"/>
                <w:lang w:val="fr"/>
              </w:rPr>
              <w:br/>
            </w:r>
          </w:p>
        </w:tc>
        <w:tc>
          <w:tcPr>
            <w:tcW w:w="3291" w:type="dxa"/>
            <w:shd w:val="clear" w:color="auto" w:fill="auto"/>
            <w:noWrap/>
            <w:hideMark/>
          </w:tcPr>
          <w:p w14:paraId="3084DFF4"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UNICEF WCARO et personnel du bureau de pays</w:t>
            </w:r>
          </w:p>
        </w:tc>
        <w:tc>
          <w:tcPr>
            <w:tcW w:w="2693" w:type="dxa"/>
            <w:shd w:val="clear" w:color="auto" w:fill="auto"/>
            <w:noWrap/>
            <w:hideMark/>
          </w:tcPr>
          <w:p w14:paraId="7490518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UNICEF WCARO (Q8d,8g</w:t>
            </w:r>
          </w:p>
          <w:p w14:paraId="5F94A99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 (Q8d,8g</w:t>
            </w:r>
          </w:p>
          <w:p w14:paraId="653B084E"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noWrap/>
            <w:hideMark/>
          </w:tcPr>
          <w:p w14:paraId="24BA7B3E"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2116CA6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78166D82" w14:textId="77777777" w:rsidTr="000F5803">
        <w:trPr>
          <w:trHeight w:val="20"/>
        </w:trPr>
        <w:tc>
          <w:tcPr>
            <w:tcW w:w="2014" w:type="dxa"/>
            <w:vMerge/>
            <w:vAlign w:val="center"/>
            <w:hideMark/>
          </w:tcPr>
          <w:p w14:paraId="7D2D8703"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56A16C16"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1.5.7. Qu’aurait-on pu faire de mieux pour renforcer l’alignement des programmes et la contribution aux objectifs et priorités nationaux ?</w:t>
            </w:r>
          </w:p>
        </w:tc>
        <w:tc>
          <w:tcPr>
            <w:tcW w:w="2634" w:type="dxa"/>
            <w:shd w:val="clear" w:color="auto" w:fill="auto"/>
            <w:vAlign w:val="center"/>
            <w:hideMark/>
          </w:tcPr>
          <w:p w14:paraId="09BC6B6D" w14:textId="77777777" w:rsidR="00133FB5" w:rsidRPr="005E042A" w:rsidRDefault="00133FB5" w:rsidP="000F5803">
            <w:pPr>
              <w:spacing w:after="0"/>
              <w:jc w:val="left"/>
              <w:rPr>
                <w:color w:val="000000"/>
                <w:sz w:val="16"/>
                <w:szCs w:val="16"/>
                <w:lang w:val="fr"/>
              </w:rPr>
            </w:pPr>
            <w:r w:rsidRPr="005E042A">
              <w:rPr>
                <w:color w:val="151515"/>
                <w:sz w:val="16"/>
                <w:szCs w:val="16"/>
                <w:lang w:val="fr"/>
              </w:rPr>
              <w:t xml:space="preserve">1.5.7.1. </w:t>
            </w:r>
            <w:r w:rsidRPr="005E042A">
              <w:rPr>
                <w:color w:val="000000"/>
                <w:sz w:val="16"/>
                <w:szCs w:val="16"/>
                <w:lang w:val="fr"/>
              </w:rPr>
              <w:t xml:space="preserve">Perceptions des parties prenantes de l’UNICEF à l’égard des défis et des domaines à améliorer </w:t>
            </w:r>
          </w:p>
          <w:p w14:paraId="1C71E980" w14:textId="77777777" w:rsidR="00133FB5" w:rsidRPr="005E042A" w:rsidRDefault="00133FB5" w:rsidP="000F5803">
            <w:pPr>
              <w:spacing w:after="0"/>
              <w:jc w:val="left"/>
              <w:rPr>
                <w:color w:val="000000"/>
                <w:sz w:val="16"/>
                <w:szCs w:val="16"/>
                <w:lang w:val="fr"/>
              </w:rPr>
            </w:pPr>
          </w:p>
          <w:p w14:paraId="5917901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1.5.7.2. </w:t>
            </w:r>
            <w:r w:rsidRPr="005E042A">
              <w:rPr>
                <w:color w:val="000000"/>
                <w:sz w:val="16"/>
                <w:szCs w:val="16"/>
                <w:lang w:val="fr"/>
              </w:rPr>
              <w:t>Points de vue des parties prenantes gouvernementales sur les domaines à améliorer</w:t>
            </w:r>
            <w:r w:rsidRPr="005E042A">
              <w:rPr>
                <w:color w:val="000000"/>
                <w:sz w:val="16"/>
                <w:szCs w:val="16"/>
                <w:lang w:val="fr"/>
              </w:rPr>
              <w:br/>
            </w:r>
            <w:r w:rsidRPr="005E042A">
              <w:rPr>
                <w:color w:val="000000"/>
                <w:sz w:val="16"/>
                <w:szCs w:val="16"/>
                <w:lang w:val="fr"/>
              </w:rPr>
              <w:br/>
            </w:r>
          </w:p>
        </w:tc>
        <w:tc>
          <w:tcPr>
            <w:tcW w:w="3291" w:type="dxa"/>
            <w:shd w:val="clear" w:color="auto" w:fill="auto"/>
            <w:noWrap/>
            <w:hideMark/>
          </w:tcPr>
          <w:p w14:paraId="7800A6B6"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des intervenants du gouvernement national; </w:t>
            </w:r>
          </w:p>
          <w:p w14:paraId="4C088FD3"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Personnel du bureau de pays de l’UNICEF</w:t>
            </w:r>
          </w:p>
        </w:tc>
        <w:tc>
          <w:tcPr>
            <w:tcW w:w="2693" w:type="dxa"/>
            <w:shd w:val="clear" w:color="auto" w:fill="auto"/>
            <w:noWrap/>
            <w:hideMark/>
          </w:tcPr>
          <w:p w14:paraId="7F82674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Entrevues d’informateurs clés avec les parties prenantes du gouvernement national (Q</w:t>
            </w:r>
          </w:p>
          <w:p w14:paraId="48C199B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UNICEF WCARO (Q8e,8f,8j</w:t>
            </w:r>
          </w:p>
          <w:p w14:paraId="4631CF1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thématiques Personnel du bureau de pays (Q8e,8f,8h </w:t>
            </w:r>
          </w:p>
          <w:p w14:paraId="7FE1F972"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noWrap/>
            <w:hideMark/>
          </w:tcPr>
          <w:p w14:paraId="1B2B79AF"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6DE7FE5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6FB43A92" w14:textId="77777777" w:rsidTr="000F5803">
        <w:trPr>
          <w:trHeight w:val="20"/>
        </w:trPr>
        <w:tc>
          <w:tcPr>
            <w:tcW w:w="15303" w:type="dxa"/>
            <w:gridSpan w:val="6"/>
            <w:shd w:val="clear" w:color="000000" w:fill="00B0F0"/>
            <w:vAlign w:val="center"/>
            <w:hideMark/>
          </w:tcPr>
          <w:p w14:paraId="0F73FCC1" w14:textId="77777777" w:rsidR="00133FB5" w:rsidRPr="005E042A" w:rsidRDefault="00133FB5" w:rsidP="000F5803">
            <w:pPr>
              <w:spacing w:after="0"/>
              <w:jc w:val="left"/>
              <w:rPr>
                <w:rFonts w:ascii="Calibri" w:eastAsia="Times New Roman" w:hAnsi="Calibri" w:cs="Calibri"/>
                <w:b/>
                <w:bCs/>
                <w:color w:val="FFFFFF"/>
                <w:sz w:val="16"/>
                <w:szCs w:val="16"/>
                <w:lang w:val="fr-FR"/>
              </w:rPr>
            </w:pPr>
            <w:r w:rsidRPr="005E042A">
              <w:rPr>
                <w:b/>
                <w:bCs/>
                <w:color w:val="FFFFFF"/>
                <w:sz w:val="16"/>
                <w:szCs w:val="16"/>
                <w:lang w:val="fr"/>
              </w:rPr>
              <w:lastRenderedPageBreak/>
              <w:t>2. COHÉRENCE: Évaluer l’alignement des interventions sur l'enregistrement des naissances</w:t>
            </w:r>
            <w:r w:rsidRPr="005E042A" w:rsidDel="00056B97">
              <w:rPr>
                <w:b/>
                <w:bCs/>
                <w:color w:val="FFFFFF"/>
                <w:sz w:val="16"/>
                <w:szCs w:val="16"/>
                <w:lang w:val="fr"/>
              </w:rPr>
              <w:t xml:space="preserve"> </w:t>
            </w:r>
            <w:r w:rsidRPr="005E042A">
              <w:rPr>
                <w:b/>
                <w:bCs/>
                <w:color w:val="FFFFFF"/>
                <w:sz w:val="16"/>
                <w:szCs w:val="16"/>
                <w:lang w:val="fr"/>
              </w:rPr>
              <w:t>sur les normes et priorités nationales, régionales et internationales</w:t>
            </w:r>
          </w:p>
        </w:tc>
      </w:tr>
      <w:tr w:rsidR="00133FB5" w:rsidRPr="00EF6901" w14:paraId="783948BD" w14:textId="77777777" w:rsidTr="000F5803">
        <w:trPr>
          <w:trHeight w:val="20"/>
        </w:trPr>
        <w:tc>
          <w:tcPr>
            <w:tcW w:w="2014" w:type="dxa"/>
            <w:vMerge w:val="restart"/>
            <w:shd w:val="clear" w:color="auto" w:fill="auto"/>
            <w:hideMark/>
          </w:tcPr>
          <w:p w14:paraId="7037F7A9" w14:textId="77777777" w:rsidR="00133FB5" w:rsidRPr="005E042A" w:rsidRDefault="00133FB5" w:rsidP="000F5803">
            <w:pPr>
              <w:spacing w:after="0"/>
              <w:jc w:val="left"/>
              <w:rPr>
                <w:rFonts w:ascii="Calibri" w:eastAsia="Times New Roman" w:hAnsi="Calibri" w:cs="Calibri"/>
                <w:b/>
                <w:bCs/>
                <w:color w:val="0033CC"/>
                <w:sz w:val="16"/>
                <w:szCs w:val="16"/>
                <w:lang w:val="fr-FR"/>
              </w:rPr>
            </w:pPr>
            <w:r w:rsidRPr="005E042A">
              <w:rPr>
                <w:b/>
                <w:bCs/>
                <w:color w:val="0033CC"/>
                <w:sz w:val="16"/>
                <w:szCs w:val="16"/>
                <w:lang w:val="fr"/>
              </w:rPr>
              <w:t xml:space="preserve">2.1 </w:t>
            </w:r>
            <w:r w:rsidRPr="005E042A">
              <w:rPr>
                <w:b/>
                <w:bCs/>
                <w:color w:val="000000"/>
                <w:sz w:val="16"/>
                <w:szCs w:val="16"/>
                <w:lang w:val="fr"/>
              </w:rPr>
              <w:t>Dans quelle mesure les interventions de l’UNICEF en matière d’enregistrement des naissances sont-elles alignées sur celles mises en œuvre par les autres partenaires et le gouvernement ?</w:t>
            </w:r>
          </w:p>
        </w:tc>
        <w:tc>
          <w:tcPr>
            <w:tcW w:w="2645" w:type="dxa"/>
            <w:shd w:val="clear" w:color="auto" w:fill="auto"/>
            <w:hideMark/>
          </w:tcPr>
          <w:p w14:paraId="2E24FBB7"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2.1.1. Dans quelle mesure les interventions de l’UNICEF en matière d’enregistrement des naissances ont-elles été alignées sur les priorités régionales et mondiales, y compris l’APAI-CRVS et les normes des Nations Unies concernant l’enregistrement des faits d’état civil (continuité, exhaustivité, équité, etc.)?</w:t>
            </w:r>
          </w:p>
        </w:tc>
        <w:tc>
          <w:tcPr>
            <w:tcW w:w="2634" w:type="dxa"/>
            <w:shd w:val="clear" w:color="auto" w:fill="auto"/>
            <w:vAlign w:val="center"/>
            <w:hideMark/>
          </w:tcPr>
          <w:p w14:paraId="5BD975EB"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2.1.1.1. </w:t>
            </w:r>
            <w:r w:rsidRPr="005E042A">
              <w:rPr>
                <w:color w:val="000000"/>
                <w:sz w:val="16"/>
                <w:szCs w:val="16"/>
                <w:lang w:val="fr"/>
              </w:rPr>
              <w:t>Points de vue des parties prenantes sur l’alignement des interventions de l’UNICEF en matière d’enregistrement des naissances sur celles mises en œuvre par le gouvernement</w:t>
            </w:r>
          </w:p>
          <w:p w14:paraId="408D9B6D"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13908363"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2.1.1.2. </w:t>
            </w:r>
            <w:r w:rsidRPr="005E042A">
              <w:rPr>
                <w:color w:val="000000"/>
                <w:sz w:val="16"/>
                <w:szCs w:val="16"/>
                <w:lang w:val="fr"/>
              </w:rPr>
              <w:t>Points de vue des parties prenantes sur l’alignement des interventions de l’UNICEF en matière d’enregistrement des naissances sur celles mises en œuvre par d’autres partenaires</w:t>
            </w:r>
            <w:r w:rsidRPr="005E042A">
              <w:rPr>
                <w:color w:val="000000"/>
                <w:sz w:val="16"/>
                <w:szCs w:val="16"/>
                <w:lang w:val="fr"/>
              </w:rPr>
              <w:br/>
            </w:r>
            <w:r w:rsidRPr="005E042A">
              <w:rPr>
                <w:color w:val="000000"/>
                <w:sz w:val="16"/>
                <w:szCs w:val="16"/>
                <w:lang w:val="fr"/>
              </w:rPr>
              <w:br/>
            </w:r>
          </w:p>
        </w:tc>
        <w:tc>
          <w:tcPr>
            <w:tcW w:w="3291" w:type="dxa"/>
            <w:shd w:val="clear" w:color="auto" w:fill="auto"/>
            <w:hideMark/>
          </w:tcPr>
          <w:p w14:paraId="2A0D17D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Revue documentaire• Entretiens avec des informateurs clés avec les parties prenantes concernées au sein du Bureau régional de l’UNICEF; bureau de pays de l’UNICEF; Ministères et institutions gouvernementales; Partenaires techniques et financiers du développement; Partenaires de mise en œuvre, y compris les OSC, les ONG, etc.• Dialogues multipartites</w:t>
            </w:r>
          </w:p>
        </w:tc>
        <w:tc>
          <w:tcPr>
            <w:tcW w:w="2693" w:type="dxa"/>
            <w:shd w:val="clear" w:color="auto" w:fill="auto"/>
            <w:hideMark/>
          </w:tcPr>
          <w:p w14:paraId="5357CF9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Documents et rapports des programmes de pays et des projets spécifiques, rapports annuels de pays de l’UNICEF; - Littérature nationale et internationale (manuels de l’ONU et recommandations relatives aux normes CRVS de l’APAI)</w:t>
            </w:r>
            <w:r w:rsidRPr="005E042A">
              <w:rPr>
                <w:color w:val="000000"/>
                <w:sz w:val="16"/>
                <w:szCs w:val="16"/>
                <w:lang w:val="fr"/>
              </w:rPr>
              <w:br/>
            </w:r>
            <w:r w:rsidRPr="005E042A">
              <w:rPr>
                <w:color w:val="000000"/>
                <w:sz w:val="16"/>
                <w:szCs w:val="16"/>
                <w:lang w:val="fr"/>
              </w:rPr>
              <w:br/>
            </w:r>
          </w:p>
          <w:p w14:paraId="6AC3E12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Entrevues d’informateurs clés avec des intervenants du gouvernement nationaux, de district et locaux, (Q1b,1f,4,4ei,5,9</w:t>
            </w:r>
          </w:p>
          <w:p w14:paraId="77A21E7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UNICEF WCARO (Q1e,5,5a,5di,</w:t>
            </w:r>
          </w:p>
          <w:p w14:paraId="2178828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 (Q1e,5,5di</w:t>
            </w:r>
          </w:p>
          <w:p w14:paraId="2733EB6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Partenaires techniques / de développement (Q3d,3e,8ii,8iii,</w:t>
            </w:r>
          </w:p>
          <w:p w14:paraId="0DD9B186"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br/>
              <w:t>Contribution des dialogues multipartites ‘</w:t>
            </w:r>
          </w:p>
        </w:tc>
        <w:tc>
          <w:tcPr>
            <w:tcW w:w="2026" w:type="dxa"/>
            <w:shd w:val="clear" w:color="auto" w:fill="auto"/>
            <w:hideMark/>
          </w:tcPr>
          <w:p w14:paraId="737C078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Analyse descriptive Analyse thématique Analyse du contenu </w:t>
            </w:r>
          </w:p>
        </w:tc>
      </w:tr>
      <w:tr w:rsidR="00133FB5" w:rsidRPr="00EF6901" w14:paraId="099EB70E" w14:textId="77777777" w:rsidTr="000F5803">
        <w:trPr>
          <w:trHeight w:val="20"/>
        </w:trPr>
        <w:tc>
          <w:tcPr>
            <w:tcW w:w="2014" w:type="dxa"/>
            <w:vMerge/>
            <w:vAlign w:val="center"/>
            <w:hideMark/>
          </w:tcPr>
          <w:p w14:paraId="48A8692E"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7FD7E08D"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2.1.2. Qui sont les partenaires travaillant dans le domaine d</w:t>
            </w:r>
            <w:r w:rsidRPr="005E042A">
              <w:rPr>
                <w:color w:val="000000"/>
                <w:sz w:val="16"/>
                <w:szCs w:val="16"/>
                <w:lang w:val="fr"/>
              </w:rPr>
              <w:t xml:space="preserve">es </w:t>
            </w:r>
            <w:r w:rsidRPr="005E042A">
              <w:rPr>
                <w:color w:val="151515"/>
                <w:sz w:val="16"/>
                <w:szCs w:val="16"/>
                <w:lang w:val="fr"/>
              </w:rPr>
              <w:t>interventions sur l’enregistrement des naissances</w:t>
            </w:r>
            <w:r w:rsidRPr="005E042A">
              <w:rPr>
                <w:color w:val="000000"/>
                <w:sz w:val="16"/>
                <w:szCs w:val="16"/>
                <w:lang w:val="fr"/>
              </w:rPr>
              <w:t xml:space="preserve"> </w:t>
            </w:r>
            <w:r w:rsidRPr="005E042A">
              <w:rPr>
                <w:color w:val="151515"/>
                <w:sz w:val="16"/>
                <w:szCs w:val="16"/>
                <w:lang w:val="fr"/>
              </w:rPr>
              <w:t>au niveau du pays? Quelles sont leurs interventions ? Quelles stratégies utilisent-ils? Comment évaluent-ils les stratégies utilisées par l’UNICEF?</w:t>
            </w:r>
          </w:p>
        </w:tc>
        <w:tc>
          <w:tcPr>
            <w:tcW w:w="2634" w:type="dxa"/>
            <w:shd w:val="clear" w:color="auto" w:fill="auto"/>
            <w:vAlign w:val="center"/>
            <w:hideMark/>
          </w:tcPr>
          <w:p w14:paraId="17CE6F12"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2.1.2.1. </w:t>
            </w:r>
            <w:r w:rsidRPr="005E042A">
              <w:rPr>
                <w:color w:val="000000"/>
                <w:sz w:val="16"/>
                <w:szCs w:val="16"/>
                <w:lang w:val="fr"/>
              </w:rPr>
              <w:t xml:space="preserve">Liste des partenaires travaillant dans le domaine des </w:t>
            </w:r>
            <w:r w:rsidRPr="005E042A">
              <w:rPr>
                <w:color w:val="151515"/>
                <w:sz w:val="16"/>
                <w:szCs w:val="16"/>
                <w:lang w:val="fr"/>
              </w:rPr>
              <w:t>interventions sur l’enregistrement des naissances</w:t>
            </w:r>
            <w:r w:rsidRPr="005E042A">
              <w:rPr>
                <w:color w:val="000000"/>
                <w:sz w:val="16"/>
                <w:szCs w:val="16"/>
                <w:lang w:val="fr"/>
              </w:rPr>
              <w:t xml:space="preserve">  au niveau du pays</w:t>
            </w:r>
          </w:p>
          <w:p w14:paraId="6587C41A" w14:textId="77777777" w:rsidR="00133FB5" w:rsidRPr="005E042A" w:rsidRDefault="00133FB5" w:rsidP="000F5803">
            <w:pPr>
              <w:spacing w:after="0" w:line="259" w:lineRule="auto"/>
              <w:contextualSpacing/>
              <w:jc w:val="left"/>
              <w:rPr>
                <w:color w:val="000000"/>
                <w:sz w:val="16"/>
                <w:szCs w:val="16"/>
                <w:lang w:val="fr"/>
              </w:rPr>
            </w:pPr>
          </w:p>
          <w:p w14:paraId="247B0CFD"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lastRenderedPageBreak/>
              <w:t xml:space="preserve">2.1.2.2. </w:t>
            </w:r>
            <w:r w:rsidRPr="005E042A">
              <w:rPr>
                <w:color w:val="000000"/>
                <w:sz w:val="16"/>
                <w:szCs w:val="16"/>
                <w:lang w:val="fr"/>
              </w:rPr>
              <w:t>Points de vue des partenaires sur la pertinence des stratégies de l’UNICEF</w:t>
            </w:r>
          </w:p>
        </w:tc>
        <w:tc>
          <w:tcPr>
            <w:tcW w:w="3291" w:type="dxa"/>
            <w:shd w:val="clear" w:color="auto" w:fill="auto"/>
            <w:noWrap/>
            <w:hideMark/>
          </w:tcPr>
          <w:p w14:paraId="1FADFCD6" w14:textId="77777777" w:rsidR="00133FB5" w:rsidRPr="005E042A" w:rsidRDefault="00133FB5" w:rsidP="00133FB5">
            <w:pPr>
              <w:numPr>
                <w:ilvl w:val="0"/>
                <w:numId w:val="58"/>
              </w:numPr>
              <w:spacing w:after="0" w:line="259" w:lineRule="auto"/>
              <w:contextualSpacing/>
              <w:jc w:val="left"/>
              <w:rPr>
                <w:rFonts w:ascii="Calibri" w:eastAsia="Times New Roman" w:hAnsi="Calibri" w:cs="Calibri"/>
                <w:color w:val="000000"/>
                <w:sz w:val="16"/>
                <w:szCs w:val="16"/>
              </w:rPr>
            </w:pPr>
            <w:r w:rsidRPr="005E042A">
              <w:rPr>
                <w:color w:val="000000"/>
                <w:sz w:val="16"/>
                <w:szCs w:val="16"/>
                <w:lang w:val="fr"/>
              </w:rPr>
              <w:lastRenderedPageBreak/>
              <w:t xml:space="preserve">Revue documentaire </w:t>
            </w:r>
          </w:p>
          <w:p w14:paraId="70C956AF"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des intervenants du gouvernement national; </w:t>
            </w:r>
          </w:p>
          <w:p w14:paraId="770F7992"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UNICEF WCARO et personnel du bureau de pays</w:t>
            </w:r>
          </w:p>
          <w:p w14:paraId="27B7DBF0"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lastRenderedPageBreak/>
              <w:t>EIC Partenaires techniques / de développement</w:t>
            </w:r>
          </w:p>
          <w:p w14:paraId="537D5071"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0983D91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 xml:space="preserve">Guides thématiques Entrevues d’informateurs clés avec des intervenants du gouvernement nationaux, de district et locaux (Q </w:t>
            </w:r>
          </w:p>
          <w:p w14:paraId="222D141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UNICEF WCARO (Q</w:t>
            </w:r>
          </w:p>
          <w:p w14:paraId="3669699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w:t>
            </w:r>
          </w:p>
          <w:p w14:paraId="050388A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Guides thématiques EIC Partenaires techniques / de développement</w:t>
            </w:r>
          </w:p>
        </w:tc>
        <w:tc>
          <w:tcPr>
            <w:tcW w:w="2026" w:type="dxa"/>
            <w:shd w:val="clear" w:color="auto" w:fill="auto"/>
            <w:noWrap/>
            <w:hideMark/>
          </w:tcPr>
          <w:p w14:paraId="739EA2F1" w14:textId="77777777" w:rsidR="00133FB5" w:rsidRPr="005E042A" w:rsidRDefault="00133FB5" w:rsidP="000F5803">
            <w:pPr>
              <w:spacing w:after="0"/>
              <w:jc w:val="left"/>
              <w:rPr>
                <w:color w:val="000000"/>
                <w:sz w:val="16"/>
                <w:szCs w:val="16"/>
                <w:lang w:val="fr"/>
              </w:rPr>
            </w:pPr>
            <w:r w:rsidRPr="005E042A">
              <w:rPr>
                <w:color w:val="000000"/>
                <w:sz w:val="16"/>
                <w:szCs w:val="16"/>
                <w:lang w:val="fr"/>
              </w:rPr>
              <w:lastRenderedPageBreak/>
              <w:t>Analyse descriptive Analyse thématique</w:t>
            </w:r>
          </w:p>
          <w:p w14:paraId="27DDF8C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7761B67B" w14:textId="77777777" w:rsidTr="000F5803">
        <w:trPr>
          <w:trHeight w:val="20"/>
        </w:trPr>
        <w:tc>
          <w:tcPr>
            <w:tcW w:w="2014" w:type="dxa"/>
            <w:vMerge/>
            <w:vAlign w:val="center"/>
            <w:hideMark/>
          </w:tcPr>
          <w:p w14:paraId="28E13AC0"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6397A719"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2.1.3. Quels mécanismes de coordination multipartites sont en place dans le cadre des interventions sur l'enregistrement des naissances ? Dans quelle mesure travaillent-ils à la coordination des partenaires et à l’établissement de réseaux au sein de l'enregistrement des naissances ?</w:t>
            </w:r>
          </w:p>
        </w:tc>
        <w:tc>
          <w:tcPr>
            <w:tcW w:w="2634" w:type="dxa"/>
            <w:shd w:val="clear" w:color="auto" w:fill="auto"/>
            <w:vAlign w:val="center"/>
            <w:hideMark/>
          </w:tcPr>
          <w:p w14:paraId="4BF251A2"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2.1.3.1. </w:t>
            </w:r>
            <w:r w:rsidRPr="005E042A">
              <w:rPr>
                <w:color w:val="000000"/>
                <w:sz w:val="16"/>
                <w:szCs w:val="16"/>
                <w:lang w:val="fr"/>
              </w:rPr>
              <w:t>Nombre de mécanismes de coordination multipartites en place</w:t>
            </w:r>
          </w:p>
          <w:p w14:paraId="2A328EBE"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709ACF29"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2.1.3.2. </w:t>
            </w:r>
            <w:r w:rsidRPr="005E042A">
              <w:rPr>
                <w:color w:val="000000"/>
                <w:sz w:val="16"/>
                <w:szCs w:val="16"/>
                <w:lang w:val="fr"/>
              </w:rPr>
              <w:t xml:space="preserve">Points de vue des parties prenantes sur la valeur des mécanismes de coordination multipartites </w:t>
            </w:r>
          </w:p>
        </w:tc>
        <w:tc>
          <w:tcPr>
            <w:tcW w:w="3291" w:type="dxa"/>
            <w:shd w:val="clear" w:color="auto" w:fill="auto"/>
            <w:noWrap/>
            <w:hideMark/>
          </w:tcPr>
          <w:p w14:paraId="7E0A4450" w14:textId="77777777" w:rsidR="00133FB5" w:rsidRPr="005E042A" w:rsidRDefault="00133FB5" w:rsidP="00133FB5">
            <w:pPr>
              <w:numPr>
                <w:ilvl w:val="0"/>
                <w:numId w:val="58"/>
              </w:numPr>
              <w:spacing w:after="0" w:line="259" w:lineRule="auto"/>
              <w:contextualSpacing/>
              <w:jc w:val="left"/>
              <w:rPr>
                <w:rFonts w:ascii="Calibri" w:eastAsia="Times New Roman" w:hAnsi="Calibri" w:cs="Calibri"/>
                <w:color w:val="000000"/>
                <w:sz w:val="16"/>
                <w:szCs w:val="16"/>
              </w:rPr>
            </w:pPr>
            <w:r w:rsidRPr="005E042A">
              <w:rPr>
                <w:color w:val="000000"/>
                <w:sz w:val="16"/>
                <w:szCs w:val="16"/>
                <w:lang w:val="fr"/>
              </w:rPr>
              <w:t xml:space="preserve">Revue documentaire </w:t>
            </w:r>
          </w:p>
          <w:p w14:paraId="6AEBAAF8"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entrevues avec des informateurs clés avec des intervenants du gouvernement national (Q4ev,</w:t>
            </w:r>
          </w:p>
          <w:p w14:paraId="6E0ADA50"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UNICEF WCARO et personnel du bureau de pays</w:t>
            </w:r>
          </w:p>
          <w:p w14:paraId="31661065"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Partenaires techniques / de développement</w:t>
            </w:r>
          </w:p>
          <w:p w14:paraId="338FCABC"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2E61522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Entrevues d’informateurs clés avec des intervenants du gouvernement nationaux, de district et locaux (Q</w:t>
            </w:r>
          </w:p>
          <w:p w14:paraId="669A9E4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UNICEF WCARO (Q</w:t>
            </w:r>
          </w:p>
          <w:p w14:paraId="54B6F56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 (Q</w:t>
            </w:r>
          </w:p>
          <w:p w14:paraId="09F0D0E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Partenaires techniques / de développement (</w:t>
            </w:r>
          </w:p>
        </w:tc>
        <w:tc>
          <w:tcPr>
            <w:tcW w:w="2026" w:type="dxa"/>
            <w:shd w:val="clear" w:color="auto" w:fill="auto"/>
            <w:noWrap/>
            <w:hideMark/>
          </w:tcPr>
          <w:p w14:paraId="7689E927"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23C27DD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35DFD024" w14:textId="77777777" w:rsidTr="000F5803">
        <w:trPr>
          <w:trHeight w:val="20"/>
        </w:trPr>
        <w:tc>
          <w:tcPr>
            <w:tcW w:w="2014" w:type="dxa"/>
            <w:vMerge/>
            <w:vAlign w:val="center"/>
            <w:hideMark/>
          </w:tcPr>
          <w:p w14:paraId="7AA27AAD"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46493190"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2.1.4. Comment les interventions sur l’enregistrement des naissances dans le pays se sont-elles liées à d’autres interventions en matière de survie et de développement de l’enfant et à d’autres secteurs et comment les activités des différents secteurs se sont-elles alignées les unes sur les autres?</w:t>
            </w:r>
          </w:p>
        </w:tc>
        <w:tc>
          <w:tcPr>
            <w:tcW w:w="2634" w:type="dxa"/>
            <w:shd w:val="clear" w:color="auto" w:fill="auto"/>
            <w:vAlign w:val="center"/>
            <w:hideMark/>
          </w:tcPr>
          <w:p w14:paraId="00FF3EC1"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2.1.4.1. </w:t>
            </w:r>
            <w:r w:rsidRPr="005E042A">
              <w:rPr>
                <w:color w:val="000000"/>
                <w:sz w:val="16"/>
                <w:szCs w:val="16"/>
                <w:lang w:val="fr"/>
              </w:rPr>
              <w:t>Objectifs nationaux en matière d’enregistrement et de notification des naissances</w:t>
            </w:r>
          </w:p>
          <w:p w14:paraId="5B1712A1"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1F32A440"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2.1.4.2. </w:t>
            </w:r>
            <w:r w:rsidRPr="005E042A">
              <w:rPr>
                <w:color w:val="000000"/>
                <w:sz w:val="16"/>
                <w:szCs w:val="16"/>
                <w:lang w:val="fr"/>
              </w:rPr>
              <w:t>% (proportion) de la contribution du programme br aux objectifs nationaux en matière d’enregistrement et de notification des naissances.</w:t>
            </w:r>
          </w:p>
          <w:p w14:paraId="74D3F08E"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01C07877"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2.1.4.3. </w:t>
            </w:r>
            <w:r w:rsidRPr="005E042A">
              <w:rPr>
                <w:color w:val="000000"/>
                <w:sz w:val="16"/>
                <w:szCs w:val="16"/>
                <w:lang w:val="fr"/>
              </w:rPr>
              <w:t xml:space="preserve">Points de vue des parties prenantes sur l’harmonisation des interventions sur </w:t>
            </w:r>
            <w:r w:rsidRPr="005E042A">
              <w:rPr>
                <w:color w:val="151515"/>
                <w:sz w:val="16"/>
                <w:szCs w:val="16"/>
                <w:lang w:val="fr"/>
              </w:rPr>
              <w:t>l'enregistrement des naissances</w:t>
            </w:r>
            <w:r w:rsidRPr="005E042A">
              <w:rPr>
                <w:color w:val="000000"/>
                <w:sz w:val="16"/>
                <w:szCs w:val="16"/>
                <w:lang w:val="fr"/>
              </w:rPr>
              <w:t xml:space="preserve"> avec d’autres interventions en matière de survie et de développement de l’enfant </w:t>
            </w:r>
          </w:p>
        </w:tc>
        <w:tc>
          <w:tcPr>
            <w:tcW w:w="3291" w:type="dxa"/>
            <w:shd w:val="clear" w:color="auto" w:fill="auto"/>
            <w:noWrap/>
            <w:hideMark/>
          </w:tcPr>
          <w:p w14:paraId="4FDA30E4" w14:textId="77777777" w:rsidR="00133FB5" w:rsidRPr="005E042A" w:rsidRDefault="00133FB5" w:rsidP="00133FB5">
            <w:pPr>
              <w:numPr>
                <w:ilvl w:val="0"/>
                <w:numId w:val="58"/>
              </w:numPr>
              <w:spacing w:after="0" w:line="259" w:lineRule="auto"/>
              <w:contextualSpacing/>
              <w:jc w:val="left"/>
              <w:rPr>
                <w:rFonts w:ascii="Calibri" w:eastAsia="Times New Roman" w:hAnsi="Calibri" w:cs="Calibri"/>
                <w:color w:val="000000"/>
                <w:sz w:val="16"/>
                <w:szCs w:val="16"/>
              </w:rPr>
            </w:pPr>
            <w:r w:rsidRPr="005E042A">
              <w:rPr>
                <w:color w:val="000000"/>
                <w:sz w:val="16"/>
                <w:szCs w:val="16"/>
                <w:lang w:val="fr"/>
              </w:rPr>
              <w:t xml:space="preserve">Revue documentaire </w:t>
            </w:r>
          </w:p>
          <w:p w14:paraId="0092757F"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entrevues avec des informateurs clés avec des intervenants du gouvernement national; (4ei,</w:t>
            </w:r>
          </w:p>
          <w:p w14:paraId="0DB24B60"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UNICEF WCARO et personnel du bureau de pays</w:t>
            </w:r>
          </w:p>
          <w:p w14:paraId="0C026B3C"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Partenaires techniques / de développement</w:t>
            </w:r>
          </w:p>
          <w:p w14:paraId="53D8951B"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36DD06C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thématiques Entrevues d’informateurs clés avec des intervenants du gouvernement nationaux, de district et locaux, </w:t>
            </w:r>
          </w:p>
          <w:p w14:paraId="58592FD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thématiques EIC UNICEF WCARO </w:t>
            </w:r>
          </w:p>
          <w:p w14:paraId="708C61F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w:t>
            </w:r>
          </w:p>
          <w:p w14:paraId="5497BA1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Partenaires techniques / de développement</w:t>
            </w:r>
          </w:p>
        </w:tc>
        <w:tc>
          <w:tcPr>
            <w:tcW w:w="2026" w:type="dxa"/>
            <w:shd w:val="clear" w:color="auto" w:fill="auto"/>
            <w:noWrap/>
            <w:hideMark/>
          </w:tcPr>
          <w:p w14:paraId="5BCAF160"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139AD4B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5BBD51FB" w14:textId="77777777" w:rsidTr="000F5803">
        <w:trPr>
          <w:trHeight w:val="20"/>
        </w:trPr>
        <w:tc>
          <w:tcPr>
            <w:tcW w:w="2014" w:type="dxa"/>
            <w:vMerge/>
            <w:vAlign w:val="center"/>
            <w:hideMark/>
          </w:tcPr>
          <w:p w14:paraId="6640D67C"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607131FB"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2.1.5. Dans quelle mesure y a-t-il eu des zones de discordance entre les interventions mises en œuvre par l’UNICEF et celles mises en œuvre par d’autres partenaires et le gouvernement? Dans l’affirmative, quels étaient ces domaines? Comment l’harmonisation peut-elle être réalisée? </w:t>
            </w:r>
          </w:p>
        </w:tc>
        <w:tc>
          <w:tcPr>
            <w:tcW w:w="2634" w:type="dxa"/>
            <w:shd w:val="clear" w:color="auto" w:fill="auto"/>
            <w:vAlign w:val="center"/>
            <w:hideMark/>
          </w:tcPr>
          <w:p w14:paraId="7197495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2.1.5.1. </w:t>
            </w:r>
            <w:r w:rsidRPr="005E042A">
              <w:rPr>
                <w:color w:val="000000"/>
                <w:sz w:val="16"/>
                <w:szCs w:val="16"/>
                <w:lang w:val="fr"/>
              </w:rPr>
              <w:t>Perceptions des intervenants et exemples de défis Recommandations des intervenants sur ce qui pourrait être mieux fait pour améliorer l’harmonisation</w:t>
            </w:r>
          </w:p>
        </w:tc>
        <w:tc>
          <w:tcPr>
            <w:tcW w:w="3291" w:type="dxa"/>
            <w:shd w:val="clear" w:color="auto" w:fill="auto"/>
            <w:noWrap/>
            <w:hideMark/>
          </w:tcPr>
          <w:p w14:paraId="53E582AB"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26D2C1E6"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entrevues avec des informateurs clés avec des intervenants du gouvernement national; (Q4evi,</w:t>
            </w:r>
          </w:p>
          <w:p w14:paraId="7E655DFB"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UNICEF WCARO et personnel du bureau de pays</w:t>
            </w:r>
          </w:p>
          <w:p w14:paraId="11D366B0"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Partenaires techniques / de développement (Q8v,</w:t>
            </w:r>
          </w:p>
          <w:p w14:paraId="76173531"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73608F0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thématiques Entrevues d’informateurs clés avec des intervenants du gouvernement nationaux, de district et locaux, </w:t>
            </w:r>
          </w:p>
          <w:p w14:paraId="5A5C3E6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thématiques EIC UNICEF WCARO </w:t>
            </w:r>
          </w:p>
          <w:p w14:paraId="1FD2280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w:t>
            </w:r>
          </w:p>
          <w:p w14:paraId="5C56094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Partenaires techniques / de développement</w:t>
            </w:r>
          </w:p>
        </w:tc>
        <w:tc>
          <w:tcPr>
            <w:tcW w:w="2026" w:type="dxa"/>
            <w:shd w:val="clear" w:color="auto" w:fill="auto"/>
            <w:noWrap/>
            <w:hideMark/>
          </w:tcPr>
          <w:p w14:paraId="6BAFC5BB"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5141935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05750E14" w14:textId="77777777" w:rsidTr="000F5803">
        <w:trPr>
          <w:trHeight w:val="20"/>
        </w:trPr>
        <w:tc>
          <w:tcPr>
            <w:tcW w:w="2014" w:type="dxa"/>
            <w:vMerge w:val="restart"/>
            <w:shd w:val="clear" w:color="auto" w:fill="auto"/>
            <w:hideMark/>
          </w:tcPr>
          <w:p w14:paraId="08FEF5EF" w14:textId="77777777" w:rsidR="00133FB5" w:rsidRPr="005E042A" w:rsidRDefault="00133FB5" w:rsidP="000F5803">
            <w:pPr>
              <w:spacing w:after="0"/>
              <w:jc w:val="left"/>
              <w:rPr>
                <w:rFonts w:ascii="Calibri" w:eastAsia="Times New Roman" w:hAnsi="Calibri" w:cs="Calibri"/>
                <w:b/>
                <w:bCs/>
                <w:color w:val="0033CC"/>
                <w:sz w:val="16"/>
                <w:szCs w:val="16"/>
                <w:lang w:val="fr-FR"/>
              </w:rPr>
            </w:pPr>
            <w:r w:rsidRPr="005E042A">
              <w:rPr>
                <w:b/>
                <w:bCs/>
                <w:color w:val="0033CC"/>
                <w:sz w:val="16"/>
                <w:szCs w:val="16"/>
                <w:lang w:val="fr"/>
              </w:rPr>
              <w:lastRenderedPageBreak/>
              <w:t xml:space="preserve">2.2 </w:t>
            </w:r>
            <w:r w:rsidRPr="005E042A">
              <w:rPr>
                <w:b/>
                <w:bCs/>
                <w:color w:val="000000"/>
                <w:sz w:val="16"/>
                <w:szCs w:val="16"/>
                <w:lang w:val="fr"/>
              </w:rPr>
              <w:t>Dans quelle mesure les facteurs contextuels (stabilité/instabilité politique, mouvements de population, contexte d’urgence, etc.) ont-ils été pris en compte dans la conception, l’adaptation et la mise en œuvre de l’intervention ?</w:t>
            </w:r>
          </w:p>
        </w:tc>
        <w:tc>
          <w:tcPr>
            <w:tcW w:w="2645" w:type="dxa"/>
            <w:shd w:val="clear" w:color="auto" w:fill="auto"/>
            <w:hideMark/>
          </w:tcPr>
          <w:p w14:paraId="382D8CF2"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2.2.1. Dans quelle mesure les hypothèses liées au contexte ont-elles été prises en compte dans la théorie du changement des interventions sur l’enregistrement des naissances du pays? </w:t>
            </w:r>
          </w:p>
          <w:p w14:paraId="4684DF74" w14:textId="77777777" w:rsidR="00133FB5" w:rsidRPr="005E042A" w:rsidRDefault="00133FB5" w:rsidP="000F5803">
            <w:pPr>
              <w:spacing w:after="0"/>
              <w:jc w:val="left"/>
              <w:rPr>
                <w:rFonts w:ascii="Calibri" w:eastAsia="Times New Roman" w:hAnsi="Calibri" w:cs="Calibri"/>
                <w:color w:val="151515"/>
                <w:sz w:val="16"/>
                <w:szCs w:val="16"/>
                <w:lang w:val="fr-FR"/>
              </w:rPr>
            </w:pPr>
          </w:p>
          <w:p w14:paraId="727D402D" w14:textId="77777777" w:rsidR="00133FB5" w:rsidRPr="005E042A" w:rsidRDefault="00133FB5" w:rsidP="000F5803">
            <w:pPr>
              <w:spacing w:after="0"/>
              <w:jc w:val="left"/>
              <w:rPr>
                <w:rFonts w:ascii="Calibri" w:eastAsia="Times New Roman" w:hAnsi="Calibri" w:cs="Calibri"/>
                <w:color w:val="151515"/>
                <w:sz w:val="16"/>
                <w:szCs w:val="16"/>
                <w:lang w:val="fr-FR"/>
              </w:rPr>
            </w:pPr>
          </w:p>
        </w:tc>
        <w:tc>
          <w:tcPr>
            <w:tcW w:w="2634" w:type="dxa"/>
            <w:shd w:val="clear" w:color="auto" w:fill="auto"/>
            <w:vAlign w:val="center"/>
            <w:hideMark/>
          </w:tcPr>
          <w:p w14:paraId="4A13F2C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2.2.1.1. </w:t>
            </w:r>
            <w:r w:rsidRPr="005E042A">
              <w:rPr>
                <w:color w:val="000000"/>
                <w:sz w:val="16"/>
                <w:szCs w:val="16"/>
                <w:lang w:val="fr"/>
              </w:rPr>
              <w:t>Conception de l’intervention et théorie du changement montrant la prise en compte des différents éléments contextuels dans les hypothèses, les risques et les facteurs atténuants</w:t>
            </w:r>
            <w:r w:rsidRPr="005E042A">
              <w:rPr>
                <w:color w:val="000000"/>
                <w:sz w:val="16"/>
                <w:szCs w:val="16"/>
                <w:lang w:val="fr"/>
              </w:rPr>
              <w:br/>
            </w:r>
            <w:r w:rsidRPr="005E042A">
              <w:rPr>
                <w:color w:val="000000"/>
                <w:sz w:val="16"/>
                <w:szCs w:val="16"/>
                <w:lang w:val="fr"/>
              </w:rPr>
              <w:br/>
            </w:r>
          </w:p>
        </w:tc>
        <w:tc>
          <w:tcPr>
            <w:tcW w:w="3291" w:type="dxa"/>
            <w:shd w:val="clear" w:color="auto" w:fill="auto"/>
            <w:hideMark/>
          </w:tcPr>
          <w:p w14:paraId="7A55ED58"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 Revue documentaire</w:t>
            </w:r>
          </w:p>
          <w:p w14:paraId="4D7F517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Entretiens avec des informateurs clés avec les parties prenantes concernées au sein du Bureau régional de l’UNICEF; bureau de pays de l’UNICEF; Ministères et institutions gouvernementales; Partenaires techniques et financiers du développement; Partenaires de mise en œuvre, y compris les OSC, les ONG, etc.• Dialogues multipartites</w:t>
            </w:r>
          </w:p>
        </w:tc>
        <w:tc>
          <w:tcPr>
            <w:tcW w:w="2693" w:type="dxa"/>
            <w:shd w:val="clear" w:color="auto" w:fill="auto"/>
            <w:hideMark/>
          </w:tcPr>
          <w:p w14:paraId="2866007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et rapports du programme de pays et des projets spécifiques, rapports annuels de l’UNICEF sur le pays; plans d’action; RCE#7 (enregistrement des naissances) théorie du changement, programme suivi évaluation et apprentissage (MEL) cadre et plan opérationnel; et cadre logique du programme; etc. la ToC sur les </w:t>
            </w:r>
            <w:r w:rsidRPr="005E042A">
              <w:rPr>
                <w:color w:val="151515"/>
                <w:sz w:val="16"/>
                <w:szCs w:val="16"/>
                <w:lang w:val="fr"/>
              </w:rPr>
              <w:t>interventions sur l’enregistrement des naissances</w:t>
            </w:r>
            <w:r w:rsidRPr="005E042A">
              <w:rPr>
                <w:color w:val="000000"/>
                <w:sz w:val="16"/>
                <w:szCs w:val="16"/>
                <w:lang w:val="fr"/>
              </w:rPr>
              <w:t xml:space="preserve"> et le document de planification du programme; </w:t>
            </w:r>
          </w:p>
          <w:p w14:paraId="6C2C260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br/>
              <w:t xml:space="preserve">Guide thématique Entrevues d’informateurs clés avec des intervenants du gouvernement national, </w:t>
            </w:r>
          </w:p>
          <w:p w14:paraId="74BBA3B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thématiques EIC UNICEF WCARO </w:t>
            </w:r>
          </w:p>
          <w:p w14:paraId="5D85C20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w:t>
            </w:r>
          </w:p>
          <w:p w14:paraId="6F72940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Partenaires techniques / de développement</w:t>
            </w:r>
          </w:p>
        </w:tc>
        <w:tc>
          <w:tcPr>
            <w:tcW w:w="2026" w:type="dxa"/>
            <w:shd w:val="clear" w:color="auto" w:fill="auto"/>
            <w:noWrap/>
            <w:hideMark/>
          </w:tcPr>
          <w:p w14:paraId="19A60E44"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127DF6E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7F78489F" w14:textId="77777777" w:rsidTr="000F5803">
        <w:trPr>
          <w:trHeight w:val="20"/>
        </w:trPr>
        <w:tc>
          <w:tcPr>
            <w:tcW w:w="2014" w:type="dxa"/>
            <w:vMerge/>
            <w:vAlign w:val="center"/>
            <w:hideMark/>
          </w:tcPr>
          <w:p w14:paraId="76A9BDCC"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68E34593"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2.2.2. Dans quelle mesure le cadre logique des projets a-t-il pris en compte les facteurs contextuels (</w:t>
            </w:r>
            <w:r w:rsidRPr="005E042A">
              <w:rPr>
                <w:color w:val="000000"/>
                <w:sz w:val="16"/>
                <w:szCs w:val="16"/>
                <w:lang w:val="fr"/>
              </w:rPr>
              <w:t>stabilité/instabilité politique, mouvements de population, contexte d’urgence, etc.)</w:t>
            </w:r>
            <w:r w:rsidRPr="005E042A">
              <w:rPr>
                <w:color w:val="151515"/>
                <w:sz w:val="16"/>
                <w:szCs w:val="16"/>
                <w:lang w:val="fr"/>
              </w:rPr>
              <w:t xml:space="preserve"> avec leurs indicateurs respectifs ?</w:t>
            </w:r>
          </w:p>
        </w:tc>
        <w:tc>
          <w:tcPr>
            <w:tcW w:w="2634" w:type="dxa"/>
            <w:shd w:val="clear" w:color="auto" w:fill="auto"/>
            <w:vAlign w:val="center"/>
            <w:hideMark/>
          </w:tcPr>
          <w:p w14:paraId="71F10C0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2.2.1.1. </w:t>
            </w:r>
            <w:r w:rsidRPr="005E042A">
              <w:rPr>
                <w:color w:val="000000"/>
                <w:sz w:val="16"/>
                <w:szCs w:val="16"/>
                <w:lang w:val="fr"/>
              </w:rPr>
              <w:t>Cadres logiques d’intervention tenant compte du contexte dans leurs hypothèses et indicateurs</w:t>
            </w:r>
            <w:r w:rsidRPr="005E042A">
              <w:rPr>
                <w:color w:val="000000"/>
                <w:sz w:val="16"/>
                <w:szCs w:val="16"/>
                <w:lang w:val="fr"/>
              </w:rPr>
              <w:br/>
            </w:r>
          </w:p>
        </w:tc>
        <w:tc>
          <w:tcPr>
            <w:tcW w:w="3291" w:type="dxa"/>
            <w:shd w:val="clear" w:color="auto" w:fill="auto"/>
            <w:noWrap/>
            <w:hideMark/>
          </w:tcPr>
          <w:p w14:paraId="4766D9B5"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 xml:space="preserve">Revue documentaire </w:t>
            </w:r>
          </w:p>
        </w:tc>
        <w:tc>
          <w:tcPr>
            <w:tcW w:w="2693" w:type="dxa"/>
            <w:shd w:val="clear" w:color="auto" w:fill="auto"/>
            <w:noWrap/>
            <w:hideMark/>
          </w:tcPr>
          <w:p w14:paraId="4FBAD01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Rapports annuels de pays de l’UNICEF; plans d’action; Cadre et plan opérationnel de l’évaluation et de l’apprentissage du suivi des programmes (MEL); et cadre logique du programme; etc. ToC sur les </w:t>
            </w:r>
            <w:r w:rsidRPr="005E042A">
              <w:rPr>
                <w:color w:val="151515"/>
                <w:sz w:val="16"/>
                <w:szCs w:val="16"/>
                <w:lang w:val="fr"/>
              </w:rPr>
              <w:t>interventions sur l’enregistrement des naissances</w:t>
            </w:r>
            <w:r w:rsidRPr="005E042A">
              <w:rPr>
                <w:color w:val="000000"/>
                <w:sz w:val="16"/>
                <w:szCs w:val="16"/>
                <w:lang w:val="fr"/>
              </w:rPr>
              <w:t xml:space="preserve"> et document de planification du programme</w:t>
            </w:r>
          </w:p>
        </w:tc>
        <w:tc>
          <w:tcPr>
            <w:tcW w:w="2026" w:type="dxa"/>
            <w:shd w:val="clear" w:color="auto" w:fill="auto"/>
            <w:noWrap/>
            <w:hideMark/>
          </w:tcPr>
          <w:p w14:paraId="4CCDEC4E"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12EF400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0B4DEF6D" w14:textId="77777777" w:rsidTr="000F5803">
        <w:trPr>
          <w:trHeight w:val="20"/>
        </w:trPr>
        <w:tc>
          <w:tcPr>
            <w:tcW w:w="2014" w:type="dxa"/>
            <w:vMerge/>
            <w:vAlign w:val="center"/>
            <w:hideMark/>
          </w:tcPr>
          <w:p w14:paraId="4486F42C"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085211EE"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2.2.3. Dans quelle mesure les activités prévues reflétaient-elles les considérations relatives au contexte?</w:t>
            </w:r>
          </w:p>
        </w:tc>
        <w:tc>
          <w:tcPr>
            <w:tcW w:w="2634" w:type="dxa"/>
            <w:shd w:val="clear" w:color="auto" w:fill="auto"/>
            <w:vAlign w:val="center"/>
            <w:hideMark/>
          </w:tcPr>
          <w:p w14:paraId="4F86980C"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2.2.3.1. Plans d’action reflétant des activités adaptées au contexte</w:t>
            </w:r>
          </w:p>
          <w:p w14:paraId="7983F43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w:t>
            </w:r>
          </w:p>
          <w:p w14:paraId="563D362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2.2.3.2. Perceptions des intervenants à l’égard des adaptations au contexte pendant la mise en œuvre</w:t>
            </w:r>
          </w:p>
        </w:tc>
        <w:tc>
          <w:tcPr>
            <w:tcW w:w="3291" w:type="dxa"/>
            <w:shd w:val="clear" w:color="auto" w:fill="auto"/>
            <w:noWrap/>
            <w:hideMark/>
          </w:tcPr>
          <w:p w14:paraId="055445C7" w14:textId="77777777" w:rsidR="00133FB5" w:rsidRPr="005E042A" w:rsidRDefault="00133FB5" w:rsidP="00133FB5">
            <w:pPr>
              <w:numPr>
                <w:ilvl w:val="0"/>
                <w:numId w:val="71"/>
              </w:numPr>
              <w:spacing w:after="0" w:line="259" w:lineRule="auto"/>
              <w:contextualSpacing/>
              <w:jc w:val="left"/>
              <w:rPr>
                <w:rFonts w:ascii="Calibri" w:eastAsia="Times New Roman" w:hAnsi="Calibri" w:cs="Calibri"/>
                <w:color w:val="000000"/>
                <w:sz w:val="16"/>
                <w:szCs w:val="16"/>
              </w:rPr>
            </w:pPr>
            <w:r w:rsidRPr="005E042A">
              <w:rPr>
                <w:color w:val="000000"/>
                <w:sz w:val="16"/>
                <w:szCs w:val="16"/>
                <w:lang w:val="fr"/>
              </w:rPr>
              <w:t xml:space="preserve">Revue documentaire </w:t>
            </w:r>
          </w:p>
          <w:p w14:paraId="0D058637"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des intervenants nationaux, de district et locaux; </w:t>
            </w:r>
          </w:p>
          <w:p w14:paraId="27FA91D2"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Personnel du bureau de pays de l’UNICEF</w:t>
            </w:r>
          </w:p>
        </w:tc>
        <w:tc>
          <w:tcPr>
            <w:tcW w:w="2693" w:type="dxa"/>
            <w:shd w:val="clear" w:color="auto" w:fill="auto"/>
            <w:noWrap/>
            <w:hideMark/>
          </w:tcPr>
          <w:p w14:paraId="52B8F4B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Entrevues d’informateurs clés avec des intervenants du gouvernement nationaux, de district et locaux (Q1f,</w:t>
            </w:r>
          </w:p>
          <w:p w14:paraId="1C90D8A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w:t>
            </w:r>
          </w:p>
        </w:tc>
        <w:tc>
          <w:tcPr>
            <w:tcW w:w="2026" w:type="dxa"/>
            <w:shd w:val="clear" w:color="auto" w:fill="auto"/>
            <w:noWrap/>
            <w:hideMark/>
          </w:tcPr>
          <w:p w14:paraId="7BD3BBFA"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04DF731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61ADB7BD" w14:textId="77777777" w:rsidTr="000F5803">
        <w:trPr>
          <w:trHeight w:val="20"/>
        </w:trPr>
        <w:tc>
          <w:tcPr>
            <w:tcW w:w="2014" w:type="dxa"/>
            <w:vMerge/>
            <w:vAlign w:val="center"/>
            <w:hideMark/>
          </w:tcPr>
          <w:p w14:paraId="47E6EE6E"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0155D6E5"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2.2.4. Quelles stratégies de mise en œuvre ont été mises en place pour atténuer les risques attribuables à différents éléments contextuels?</w:t>
            </w:r>
          </w:p>
        </w:tc>
        <w:tc>
          <w:tcPr>
            <w:tcW w:w="2634" w:type="dxa"/>
            <w:shd w:val="clear" w:color="auto" w:fill="auto"/>
            <w:vAlign w:val="center"/>
            <w:hideMark/>
          </w:tcPr>
          <w:p w14:paraId="5521B601"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2.2.4.1. Plans d’action reflétant des stratégies concrètes pour atténuer les risques en raison de différentes réalités contextuelles</w:t>
            </w:r>
          </w:p>
          <w:p w14:paraId="095021A7"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6227C81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2.2.4.2. Points de vue des intervenants sur la façon dont les risques ont été atténués </w:t>
            </w:r>
          </w:p>
        </w:tc>
        <w:tc>
          <w:tcPr>
            <w:tcW w:w="3291" w:type="dxa"/>
            <w:shd w:val="clear" w:color="auto" w:fill="auto"/>
            <w:noWrap/>
            <w:hideMark/>
          </w:tcPr>
          <w:p w14:paraId="2B337AE3" w14:textId="77777777" w:rsidR="00133FB5" w:rsidRPr="005E042A" w:rsidRDefault="00133FB5" w:rsidP="00133FB5">
            <w:pPr>
              <w:numPr>
                <w:ilvl w:val="0"/>
                <w:numId w:val="71"/>
              </w:numPr>
              <w:spacing w:after="0" w:line="259" w:lineRule="auto"/>
              <w:contextualSpacing/>
              <w:jc w:val="left"/>
              <w:rPr>
                <w:rFonts w:ascii="Calibri" w:eastAsia="Times New Roman" w:hAnsi="Calibri" w:cs="Calibri"/>
                <w:color w:val="000000"/>
                <w:sz w:val="16"/>
                <w:szCs w:val="16"/>
              </w:rPr>
            </w:pPr>
            <w:r w:rsidRPr="005E042A">
              <w:rPr>
                <w:color w:val="000000"/>
                <w:sz w:val="16"/>
                <w:szCs w:val="16"/>
                <w:lang w:val="fr"/>
              </w:rPr>
              <w:t xml:space="preserve">Revue documentaire </w:t>
            </w:r>
          </w:p>
          <w:p w14:paraId="70FE2536"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des intervenants nationaux, de district et locaux; </w:t>
            </w:r>
          </w:p>
          <w:p w14:paraId="60E68525"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Personnel du bureau de pays de l’UNICEF</w:t>
            </w:r>
          </w:p>
        </w:tc>
        <w:tc>
          <w:tcPr>
            <w:tcW w:w="2693" w:type="dxa"/>
            <w:shd w:val="clear" w:color="auto" w:fill="auto"/>
            <w:noWrap/>
            <w:hideMark/>
          </w:tcPr>
          <w:p w14:paraId="068ED87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thématiques Entrevues d’informateurs clés avec des intervenants du gouvernement nationaux, de district et locaux, </w:t>
            </w:r>
          </w:p>
          <w:p w14:paraId="31127ED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w:t>
            </w:r>
          </w:p>
        </w:tc>
        <w:tc>
          <w:tcPr>
            <w:tcW w:w="2026" w:type="dxa"/>
            <w:shd w:val="clear" w:color="auto" w:fill="auto"/>
            <w:noWrap/>
            <w:hideMark/>
          </w:tcPr>
          <w:p w14:paraId="2D99718D"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72A5E77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354CC1CE" w14:textId="77777777" w:rsidTr="000F5803">
        <w:trPr>
          <w:trHeight w:val="20"/>
        </w:trPr>
        <w:tc>
          <w:tcPr>
            <w:tcW w:w="2014" w:type="dxa"/>
            <w:vMerge/>
            <w:vAlign w:val="center"/>
            <w:hideMark/>
          </w:tcPr>
          <w:p w14:paraId="606EC312"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143E7B95"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2.2.5. Dans quelle mesure les stratégies d’atténuation des risques ont-elles été (graduellement) mises à jour dans le cadre du processus de surveillance, afin d’assurer l’adaptation et l’adéquation au contexte? </w:t>
            </w:r>
          </w:p>
        </w:tc>
        <w:tc>
          <w:tcPr>
            <w:tcW w:w="2634" w:type="dxa"/>
            <w:shd w:val="clear" w:color="auto" w:fill="auto"/>
            <w:vAlign w:val="center"/>
            <w:hideMark/>
          </w:tcPr>
          <w:p w14:paraId="3C17C82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2.2.5.1. Points de vue des intervenants sur la surveillance des risques d’intervention et ajustements apportés</w:t>
            </w:r>
          </w:p>
        </w:tc>
        <w:tc>
          <w:tcPr>
            <w:tcW w:w="3291" w:type="dxa"/>
            <w:shd w:val="clear" w:color="auto" w:fill="auto"/>
            <w:noWrap/>
            <w:hideMark/>
          </w:tcPr>
          <w:p w14:paraId="7765CBB7"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des intervenants nationaux, de district et locaux; </w:t>
            </w:r>
          </w:p>
          <w:p w14:paraId="174525FE"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Personnel du bureau de pays de l’UNICEF</w:t>
            </w:r>
          </w:p>
        </w:tc>
        <w:tc>
          <w:tcPr>
            <w:tcW w:w="2693" w:type="dxa"/>
            <w:shd w:val="clear" w:color="auto" w:fill="auto"/>
            <w:noWrap/>
            <w:hideMark/>
          </w:tcPr>
          <w:p w14:paraId="52CF342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thématiques Entrevues d’informateurs clés avec des intervenants du gouvernement nationaux, de district et locaux, </w:t>
            </w:r>
          </w:p>
          <w:p w14:paraId="72107C7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Personnel du bureau de pays</w:t>
            </w:r>
          </w:p>
        </w:tc>
        <w:tc>
          <w:tcPr>
            <w:tcW w:w="2026" w:type="dxa"/>
            <w:shd w:val="clear" w:color="auto" w:fill="auto"/>
            <w:noWrap/>
            <w:hideMark/>
          </w:tcPr>
          <w:p w14:paraId="7D83687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rFonts w:ascii="Calibri" w:eastAsia="Times New Roman" w:hAnsi="Calibri" w:cs="Calibri"/>
                <w:color w:val="000000"/>
                <w:sz w:val="16"/>
                <w:szCs w:val="16"/>
                <w:lang w:val="fr-FR"/>
              </w:rPr>
              <w:t> </w:t>
            </w:r>
          </w:p>
        </w:tc>
      </w:tr>
      <w:tr w:rsidR="00133FB5" w:rsidRPr="00EF6901" w14:paraId="15AF7287" w14:textId="77777777" w:rsidTr="000F5803">
        <w:trPr>
          <w:trHeight w:val="20"/>
        </w:trPr>
        <w:tc>
          <w:tcPr>
            <w:tcW w:w="2014" w:type="dxa"/>
            <w:vMerge w:val="restart"/>
            <w:shd w:val="clear" w:color="auto" w:fill="auto"/>
            <w:hideMark/>
          </w:tcPr>
          <w:p w14:paraId="5CB3C471" w14:textId="77777777" w:rsidR="00133FB5" w:rsidRPr="005E042A" w:rsidRDefault="00133FB5" w:rsidP="000F5803">
            <w:pPr>
              <w:spacing w:after="0"/>
              <w:jc w:val="left"/>
              <w:rPr>
                <w:rFonts w:ascii="Calibri" w:eastAsia="Times New Roman" w:hAnsi="Calibri" w:cs="Calibri"/>
                <w:b/>
                <w:bCs/>
                <w:color w:val="0033CC"/>
                <w:sz w:val="16"/>
                <w:szCs w:val="16"/>
                <w:lang w:val="fr-FR"/>
              </w:rPr>
            </w:pPr>
            <w:r w:rsidRPr="005E042A">
              <w:rPr>
                <w:b/>
                <w:bCs/>
                <w:color w:val="0033CC"/>
                <w:sz w:val="16"/>
                <w:szCs w:val="16"/>
                <w:lang w:val="fr"/>
              </w:rPr>
              <w:t xml:space="preserve">2.3 </w:t>
            </w:r>
            <w:r w:rsidRPr="005E042A">
              <w:rPr>
                <w:b/>
                <w:bCs/>
                <w:color w:val="000000"/>
                <w:sz w:val="16"/>
                <w:szCs w:val="16"/>
                <w:lang w:val="fr"/>
              </w:rPr>
              <w:t>Dans quelle mesure la conception et la mise en œuvre de l’intervention étaient-elles globalement conformes aux normes et aux principes internationaux ?</w:t>
            </w:r>
          </w:p>
        </w:tc>
        <w:tc>
          <w:tcPr>
            <w:tcW w:w="2645" w:type="dxa"/>
            <w:shd w:val="clear" w:color="auto" w:fill="auto"/>
            <w:hideMark/>
          </w:tcPr>
          <w:p w14:paraId="7783FD43"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2.3.1. Dans quelle mesure le CRVS - y compris les cadres juridiques sur l'enregistrement des naissances - était-elle conforme aux normes et principes régionaux et internationaux, y compris ceux énoncés dans les manuels de l’ONU et les recommandations de l’APAI-CRVS?</w:t>
            </w:r>
          </w:p>
        </w:tc>
        <w:tc>
          <w:tcPr>
            <w:tcW w:w="2634" w:type="dxa"/>
            <w:shd w:val="clear" w:color="auto" w:fill="auto"/>
            <w:vAlign w:val="center"/>
            <w:hideMark/>
          </w:tcPr>
          <w:p w14:paraId="1D97E7D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br/>
            </w:r>
            <w:r w:rsidRPr="005E042A">
              <w:rPr>
                <w:color w:val="151515"/>
                <w:sz w:val="16"/>
                <w:szCs w:val="16"/>
                <w:lang w:val="fr"/>
              </w:rPr>
              <w:t xml:space="preserve">2.3.1.1. </w:t>
            </w:r>
            <w:r w:rsidRPr="005E042A">
              <w:rPr>
                <w:color w:val="000000"/>
                <w:sz w:val="16"/>
                <w:szCs w:val="16"/>
                <w:lang w:val="fr"/>
              </w:rPr>
              <w:t xml:space="preserve">Les cadres juridiques existants du CRVS et sur </w:t>
            </w:r>
            <w:r w:rsidRPr="005E042A">
              <w:rPr>
                <w:color w:val="151515"/>
                <w:sz w:val="16"/>
                <w:szCs w:val="16"/>
                <w:lang w:val="fr"/>
              </w:rPr>
              <w:t>l'enregistrement des naissances</w:t>
            </w:r>
            <w:r w:rsidRPr="005E042A">
              <w:rPr>
                <w:color w:val="000000"/>
                <w:sz w:val="16"/>
                <w:szCs w:val="16"/>
                <w:lang w:val="fr"/>
              </w:rPr>
              <w:t xml:space="preserve"> des entreprises alignés sur les normes et principes internationaux, y compris ceux énoncés dans les manuels de l’ONU et les recommandations de l’APAI-CRVS?</w:t>
            </w:r>
            <w:r w:rsidRPr="005E042A">
              <w:rPr>
                <w:color w:val="000000"/>
                <w:sz w:val="16"/>
                <w:szCs w:val="16"/>
                <w:lang w:val="fr"/>
              </w:rPr>
              <w:br/>
            </w:r>
            <w:r w:rsidRPr="005E042A">
              <w:rPr>
                <w:color w:val="000000"/>
                <w:sz w:val="16"/>
                <w:szCs w:val="16"/>
                <w:lang w:val="fr"/>
              </w:rPr>
              <w:br/>
            </w:r>
          </w:p>
        </w:tc>
        <w:tc>
          <w:tcPr>
            <w:tcW w:w="3291" w:type="dxa"/>
            <w:shd w:val="clear" w:color="auto" w:fill="auto"/>
            <w:hideMark/>
          </w:tcPr>
          <w:p w14:paraId="67A6816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Revue documentaire• Entretiens avec des informateurs clés avec les parties prenantes concernées au sein du Bureau régional de l’UNICEF; bureau de pays de l’UNICEF; Ministères et institutions gouvernementales; Partenaires techniques et financiers du développement; Partenaires de mise en œuvre, y compris les OSC, les ONG, etc.• Dialogues multipartites</w:t>
            </w:r>
          </w:p>
        </w:tc>
        <w:tc>
          <w:tcPr>
            <w:tcW w:w="2693" w:type="dxa"/>
            <w:shd w:val="clear" w:color="auto" w:fill="auto"/>
            <w:hideMark/>
          </w:tcPr>
          <w:p w14:paraId="79BFBCE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et rapports du programme de pays et des projets spécifiques, rapports annuels de l’UNICEF sur le pays;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 Littérature nationale et internationale - Guides thématiques des rapports de l’UA sur les CRVS Guides d’informateurs clés avec le gouvernement national, l’UNICEF et les partenaires techniques/ de mise en œuvre / de développement </w:t>
            </w:r>
          </w:p>
        </w:tc>
        <w:tc>
          <w:tcPr>
            <w:tcW w:w="2026" w:type="dxa"/>
            <w:shd w:val="clear" w:color="auto" w:fill="auto"/>
            <w:noWrap/>
            <w:hideMark/>
          </w:tcPr>
          <w:p w14:paraId="4BC01F93"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248822E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3D7DA2F5" w14:textId="77777777" w:rsidTr="000F5803">
        <w:trPr>
          <w:trHeight w:val="20"/>
        </w:trPr>
        <w:tc>
          <w:tcPr>
            <w:tcW w:w="2014" w:type="dxa"/>
            <w:vMerge/>
            <w:vAlign w:val="center"/>
            <w:hideMark/>
          </w:tcPr>
          <w:p w14:paraId="06C95587"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74E2BD29"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2.3.2. Dans quelle mesure les conceptions et les implémentations d’interventions sur l’enregistrement des naissances</w:t>
            </w:r>
            <w:r w:rsidRPr="005E042A">
              <w:rPr>
                <w:color w:val="000000"/>
                <w:sz w:val="16"/>
                <w:szCs w:val="16"/>
                <w:lang w:val="fr"/>
              </w:rPr>
              <w:t xml:space="preserve"> </w:t>
            </w:r>
            <w:r w:rsidRPr="005E042A">
              <w:rPr>
                <w:color w:val="151515"/>
                <w:sz w:val="16"/>
                <w:szCs w:val="16"/>
                <w:lang w:val="fr"/>
              </w:rPr>
              <w:t>étaient-elles alignées sur les normes et principes internationaux, y compris ceux énoncés dans les manuels de l’ONU et les recommandations de l’APAI-CRVS?</w:t>
            </w:r>
          </w:p>
          <w:p w14:paraId="397FB2AC" w14:textId="77777777" w:rsidR="00133FB5" w:rsidRPr="005E042A" w:rsidRDefault="00133FB5" w:rsidP="000F5803">
            <w:pPr>
              <w:spacing w:after="0"/>
              <w:jc w:val="left"/>
              <w:rPr>
                <w:rFonts w:ascii="Calibri" w:eastAsia="Times New Roman" w:hAnsi="Calibri" w:cs="Calibri"/>
                <w:color w:val="151515"/>
                <w:sz w:val="16"/>
                <w:szCs w:val="16"/>
                <w:lang w:val="fr-FR"/>
              </w:rPr>
            </w:pPr>
          </w:p>
        </w:tc>
        <w:tc>
          <w:tcPr>
            <w:tcW w:w="2634" w:type="dxa"/>
            <w:shd w:val="clear" w:color="auto" w:fill="auto"/>
            <w:vAlign w:val="center"/>
            <w:hideMark/>
          </w:tcPr>
          <w:p w14:paraId="72F6562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2.3.2.1. </w:t>
            </w:r>
            <w:r w:rsidRPr="005E042A">
              <w:rPr>
                <w:color w:val="000000"/>
                <w:sz w:val="16"/>
                <w:szCs w:val="16"/>
                <w:lang w:val="fr"/>
              </w:rPr>
              <w:t>Conceptions d’intervention, COT et cadres logiques alignés sur les normes et principes internationaux, y compris ceux énoncés dans les manuels de l’ONU et les recommandations de l’APAI-CRVS?</w:t>
            </w:r>
          </w:p>
        </w:tc>
        <w:tc>
          <w:tcPr>
            <w:tcW w:w="3291" w:type="dxa"/>
            <w:shd w:val="clear" w:color="auto" w:fill="auto"/>
            <w:noWrap/>
            <w:hideMark/>
          </w:tcPr>
          <w:p w14:paraId="6F544F6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Revue documentaire </w:t>
            </w:r>
          </w:p>
          <w:p w14:paraId="107689C5"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Entretiens avec des informateurs clés avec les parties prenantes concernées au bureau régional de l’UNICEF; bureau de pays de l’UNICEF; Ministères et institutions gouvernementales; Partenaires techniques et financiers du développement; Partenaires de mise en œuvre, y compris les OSC, les ONG, etc.• Dialogues multipartites</w:t>
            </w:r>
          </w:p>
        </w:tc>
        <w:tc>
          <w:tcPr>
            <w:tcW w:w="2693" w:type="dxa"/>
            <w:shd w:val="clear" w:color="auto" w:fill="auto"/>
            <w:noWrap/>
            <w:hideMark/>
          </w:tcPr>
          <w:p w14:paraId="2E90075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et rapports du programme de pays et des projets spécifiques, rapports annuels de l’UNICEF sur le pays; Rapports de suivi et d’évaluation; Données de suivi sur l’enregistrement des naissances - Littérature nationale et internationale - Guides thématiques des rapports de l’UA sur les CRVS Guides d’informateurs clés avec le gouvernement </w:t>
            </w:r>
            <w:r w:rsidRPr="005E042A">
              <w:rPr>
                <w:color w:val="000000"/>
                <w:sz w:val="16"/>
                <w:szCs w:val="16"/>
                <w:lang w:val="fr"/>
              </w:rPr>
              <w:lastRenderedPageBreak/>
              <w:t>national, l’UNICEF et les partenaires techniques/ de mise en œuvre / de développement</w:t>
            </w:r>
            <w:r w:rsidRPr="005E042A">
              <w:rPr>
                <w:color w:val="000000"/>
                <w:sz w:val="16"/>
                <w:szCs w:val="16"/>
                <w:lang w:val="fr"/>
              </w:rPr>
              <w:br/>
            </w:r>
          </w:p>
        </w:tc>
        <w:tc>
          <w:tcPr>
            <w:tcW w:w="2026" w:type="dxa"/>
            <w:shd w:val="clear" w:color="auto" w:fill="auto"/>
            <w:noWrap/>
            <w:hideMark/>
          </w:tcPr>
          <w:p w14:paraId="66762DA1" w14:textId="77777777" w:rsidR="00133FB5" w:rsidRPr="005E042A" w:rsidRDefault="00133FB5" w:rsidP="000F5803">
            <w:pPr>
              <w:spacing w:after="0"/>
              <w:jc w:val="left"/>
              <w:rPr>
                <w:color w:val="000000"/>
                <w:sz w:val="16"/>
                <w:szCs w:val="16"/>
                <w:lang w:val="fr"/>
              </w:rPr>
            </w:pPr>
            <w:r w:rsidRPr="005E042A">
              <w:rPr>
                <w:color w:val="000000"/>
                <w:sz w:val="16"/>
                <w:szCs w:val="16"/>
                <w:lang w:val="fr"/>
              </w:rPr>
              <w:lastRenderedPageBreak/>
              <w:t>Analyse descriptive Analyse thématique</w:t>
            </w:r>
          </w:p>
          <w:p w14:paraId="5EC16CF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20801C64" w14:textId="77777777" w:rsidTr="000F5803">
        <w:trPr>
          <w:trHeight w:val="20"/>
        </w:trPr>
        <w:tc>
          <w:tcPr>
            <w:tcW w:w="2014" w:type="dxa"/>
            <w:vMerge/>
            <w:vAlign w:val="center"/>
          </w:tcPr>
          <w:p w14:paraId="17E17470"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tcPr>
          <w:p w14:paraId="3F3CA196"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2.3.3. Comment les interventions de l’UNICEF en matière d’enregistrement des naissances se sont-elles alignées sur celles mises en œuvre par le gouvernement et d’autres partenaires ?</w:t>
            </w:r>
          </w:p>
        </w:tc>
        <w:tc>
          <w:tcPr>
            <w:tcW w:w="2634" w:type="dxa"/>
            <w:shd w:val="clear" w:color="auto" w:fill="auto"/>
            <w:vAlign w:val="center"/>
          </w:tcPr>
          <w:p w14:paraId="140FDA7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2.3.3.1. </w:t>
            </w:r>
            <w:r w:rsidRPr="005E042A">
              <w:rPr>
                <w:color w:val="000000"/>
                <w:sz w:val="16"/>
                <w:szCs w:val="16"/>
                <w:lang w:val="fr"/>
              </w:rPr>
              <w:t>Alignement des stratégies, des interventions et de l’exécution des programmes sur les orientations/orientations de l’UA</w:t>
            </w:r>
          </w:p>
        </w:tc>
        <w:tc>
          <w:tcPr>
            <w:tcW w:w="3291" w:type="dxa"/>
            <w:shd w:val="clear" w:color="auto" w:fill="auto"/>
            <w:noWrap/>
          </w:tcPr>
          <w:p w14:paraId="3F3D2BC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Revue documentaire </w:t>
            </w:r>
          </w:p>
          <w:p w14:paraId="28C52046"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Entretiens avec des informateurs clés avec les parties prenantes concernées au bureau régional de l’UNICEF; bureau de pays de l’UNICEF; Ministères et institutions gouvernementales; Partenaires techniques et financiers du développement; Partenaires de mise en œuvre, y compris les OSC, les ONG, etc.• Dialogues multipartites</w:t>
            </w:r>
          </w:p>
        </w:tc>
        <w:tc>
          <w:tcPr>
            <w:tcW w:w="2693" w:type="dxa"/>
            <w:shd w:val="clear" w:color="auto" w:fill="auto"/>
            <w:noWrap/>
          </w:tcPr>
          <w:p w14:paraId="2D73F30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et rapports du programme de pays et des projets spécifiques, rapports annuels de l’UNICEF sur le pays;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Littérature nationale et internationale - Guides thématiques des rapports de l’UA sur les CRVS Guides d’informateurs clés avec le gouvernement national (Q9), l’UNICEF et les partenaires techniques / de mise en œuvre / de développement</w:t>
            </w:r>
          </w:p>
        </w:tc>
        <w:tc>
          <w:tcPr>
            <w:tcW w:w="2026" w:type="dxa"/>
            <w:shd w:val="clear" w:color="auto" w:fill="auto"/>
            <w:noWrap/>
          </w:tcPr>
          <w:p w14:paraId="543E0B1C"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6B3D0F4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41E0BF65" w14:textId="77777777" w:rsidTr="000F5803">
        <w:trPr>
          <w:trHeight w:val="20"/>
        </w:trPr>
        <w:tc>
          <w:tcPr>
            <w:tcW w:w="2014" w:type="dxa"/>
            <w:vMerge/>
            <w:vAlign w:val="center"/>
            <w:hideMark/>
          </w:tcPr>
          <w:p w14:paraId="6DCDFD12"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12728617"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2.3.4. Dans quelle mesure les interventions sont-elles conformes aux orientations du programme APAI-CRVS de l’Union africaine ?</w:t>
            </w:r>
          </w:p>
        </w:tc>
        <w:tc>
          <w:tcPr>
            <w:tcW w:w="2634" w:type="dxa"/>
            <w:shd w:val="clear" w:color="auto" w:fill="auto"/>
            <w:vAlign w:val="center"/>
            <w:hideMark/>
          </w:tcPr>
          <w:p w14:paraId="4E8EDF3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2.3.4.1. </w:t>
            </w:r>
            <w:r w:rsidRPr="005E042A">
              <w:rPr>
                <w:color w:val="000000"/>
                <w:sz w:val="16"/>
                <w:szCs w:val="16"/>
                <w:lang w:val="fr"/>
              </w:rPr>
              <w:t>Alignement des stratégies, des interventions et de l’exécution du programme sur les orientations/orientations du programme APAI-CRVS de l’Union africaine</w:t>
            </w:r>
          </w:p>
        </w:tc>
        <w:tc>
          <w:tcPr>
            <w:tcW w:w="3291" w:type="dxa"/>
            <w:shd w:val="clear" w:color="auto" w:fill="auto"/>
            <w:noWrap/>
            <w:hideMark/>
          </w:tcPr>
          <w:p w14:paraId="5A16506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Revue documentaire </w:t>
            </w:r>
          </w:p>
          <w:p w14:paraId="2516FF7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Entretiens avec des informateurs clés avec les parties prenantes concernées au bureau régional de l’UNICEF; bureau de pays de l’UNICEF; Ministères et institutions gouvernementales; Partenaires techniques et financiers du développement; Partenaires de mise en œuvre, y compris les OSC, les ONG, etc.• Dialogues multipartites</w:t>
            </w:r>
          </w:p>
        </w:tc>
        <w:tc>
          <w:tcPr>
            <w:tcW w:w="2693" w:type="dxa"/>
            <w:shd w:val="clear" w:color="auto" w:fill="auto"/>
            <w:noWrap/>
            <w:hideMark/>
          </w:tcPr>
          <w:p w14:paraId="7E54659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et rapports du programme de pays et des projets spécifiques, rapports annuels de l’UNICEF sur le pays;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Littérature nationale et internationale - Guides thématiques des rapports de l’UA sur les CRVS Guides d’informateurs clés avec le gouvernement national (Q9), l’UNICEF et les partenaires techniques / de mise en œuvre / de développement (Q9)</w:t>
            </w:r>
          </w:p>
        </w:tc>
        <w:tc>
          <w:tcPr>
            <w:tcW w:w="2026" w:type="dxa"/>
            <w:shd w:val="clear" w:color="auto" w:fill="auto"/>
            <w:noWrap/>
            <w:hideMark/>
          </w:tcPr>
          <w:p w14:paraId="06C9D2AF"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07A4370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764BEE05" w14:textId="77777777" w:rsidTr="000F5803">
        <w:trPr>
          <w:trHeight w:val="20"/>
        </w:trPr>
        <w:tc>
          <w:tcPr>
            <w:tcW w:w="2014" w:type="dxa"/>
            <w:vMerge/>
            <w:vAlign w:val="center"/>
            <w:hideMark/>
          </w:tcPr>
          <w:p w14:paraId="661B5F14"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431B76DB"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2.3.5. Dans quelle mesure </w:t>
            </w:r>
            <w:r w:rsidRPr="005E042A">
              <w:rPr>
                <w:color w:val="000000"/>
                <w:sz w:val="16"/>
                <w:szCs w:val="16"/>
                <w:lang w:val="fr"/>
              </w:rPr>
              <w:t xml:space="preserve">les </w:t>
            </w:r>
            <w:r w:rsidRPr="005E042A">
              <w:rPr>
                <w:color w:val="151515"/>
                <w:sz w:val="16"/>
                <w:szCs w:val="16"/>
                <w:lang w:val="fr"/>
              </w:rPr>
              <w:t>interventions sur l’enregistrement des naissances</w:t>
            </w:r>
            <w:r w:rsidRPr="005E042A">
              <w:rPr>
                <w:color w:val="000000"/>
                <w:sz w:val="16"/>
                <w:szCs w:val="16"/>
                <w:lang w:val="fr"/>
              </w:rPr>
              <w:t xml:space="preserve"> </w:t>
            </w:r>
            <w:r w:rsidRPr="005E042A">
              <w:rPr>
                <w:color w:val="151515"/>
                <w:sz w:val="16"/>
                <w:szCs w:val="16"/>
                <w:lang w:val="fr"/>
              </w:rPr>
              <w:t>s’alignent-t-elles sur les recommandations des conférences des ministères en charge de l’état civil organisées depuis 2011 ?</w:t>
            </w:r>
          </w:p>
        </w:tc>
        <w:tc>
          <w:tcPr>
            <w:tcW w:w="2634" w:type="dxa"/>
            <w:shd w:val="clear" w:color="auto" w:fill="auto"/>
            <w:vAlign w:val="center"/>
            <w:hideMark/>
          </w:tcPr>
          <w:p w14:paraId="0FAB7B5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2.3.5.1. </w:t>
            </w:r>
            <w:r w:rsidRPr="005E042A">
              <w:rPr>
                <w:color w:val="000000"/>
                <w:sz w:val="16"/>
                <w:szCs w:val="16"/>
                <w:lang w:val="fr"/>
              </w:rPr>
              <w:t>Alignement des stratégies du programme, des interventions et de la mise en œuvre sur les recommandations des conférences des ministères en charge de l’état civil organisées depuis 2011</w:t>
            </w:r>
          </w:p>
        </w:tc>
        <w:tc>
          <w:tcPr>
            <w:tcW w:w="3291" w:type="dxa"/>
            <w:shd w:val="clear" w:color="auto" w:fill="auto"/>
            <w:noWrap/>
            <w:hideMark/>
          </w:tcPr>
          <w:p w14:paraId="40A6780A"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 xml:space="preserve">Revue documentaire </w:t>
            </w:r>
          </w:p>
        </w:tc>
        <w:tc>
          <w:tcPr>
            <w:tcW w:w="2693" w:type="dxa"/>
            <w:shd w:val="clear" w:color="auto" w:fill="auto"/>
            <w:noWrap/>
            <w:hideMark/>
          </w:tcPr>
          <w:p w14:paraId="4D57F88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et rapports du programme de pays et des projets spécifiques, rapports annuels de l’UNICEF sur le pays;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 Littérature nationale et internationale - Rapports de l’UA </w:t>
            </w:r>
            <w:r w:rsidRPr="005E042A">
              <w:rPr>
                <w:color w:val="000000"/>
                <w:sz w:val="16"/>
                <w:szCs w:val="16"/>
                <w:lang w:val="fr"/>
              </w:rPr>
              <w:lastRenderedPageBreak/>
              <w:t>CRVS Interviewés principaux intervenants Guides d’informateurs clés avec le gouvernement national (Q9a)</w:t>
            </w:r>
          </w:p>
        </w:tc>
        <w:tc>
          <w:tcPr>
            <w:tcW w:w="2026" w:type="dxa"/>
            <w:shd w:val="clear" w:color="auto" w:fill="auto"/>
            <w:noWrap/>
            <w:hideMark/>
          </w:tcPr>
          <w:p w14:paraId="42E5B479" w14:textId="77777777" w:rsidR="00133FB5" w:rsidRPr="005E042A" w:rsidRDefault="00133FB5" w:rsidP="000F5803">
            <w:pPr>
              <w:spacing w:after="0"/>
              <w:jc w:val="left"/>
              <w:rPr>
                <w:color w:val="000000"/>
                <w:sz w:val="16"/>
                <w:szCs w:val="16"/>
                <w:lang w:val="fr"/>
              </w:rPr>
            </w:pPr>
            <w:r w:rsidRPr="005E042A">
              <w:rPr>
                <w:color w:val="000000"/>
                <w:sz w:val="16"/>
                <w:szCs w:val="16"/>
                <w:lang w:val="fr"/>
              </w:rPr>
              <w:lastRenderedPageBreak/>
              <w:t>Analyse descriptive Analyse thématique</w:t>
            </w:r>
          </w:p>
          <w:p w14:paraId="01495B9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7BE5FAD7" w14:textId="77777777" w:rsidTr="000F5803">
        <w:trPr>
          <w:trHeight w:val="20"/>
        </w:trPr>
        <w:tc>
          <w:tcPr>
            <w:tcW w:w="15303" w:type="dxa"/>
            <w:gridSpan w:val="6"/>
            <w:shd w:val="clear" w:color="000000" w:fill="00B0F0"/>
            <w:vAlign w:val="center"/>
            <w:hideMark/>
          </w:tcPr>
          <w:p w14:paraId="59F7362B" w14:textId="77777777" w:rsidR="00133FB5" w:rsidRPr="005E042A" w:rsidRDefault="00133FB5" w:rsidP="000F5803">
            <w:pPr>
              <w:spacing w:after="0"/>
              <w:jc w:val="left"/>
              <w:rPr>
                <w:rFonts w:ascii="Calibri" w:eastAsia="Times New Roman" w:hAnsi="Calibri" w:cs="Calibri"/>
                <w:b/>
                <w:bCs/>
                <w:color w:val="FFFFFF"/>
                <w:sz w:val="16"/>
                <w:szCs w:val="16"/>
                <w:lang w:val="fr-FR"/>
              </w:rPr>
            </w:pPr>
            <w:r w:rsidRPr="005E042A">
              <w:rPr>
                <w:b/>
                <w:bCs/>
                <w:color w:val="FFFFFF"/>
                <w:sz w:val="16"/>
                <w:szCs w:val="16"/>
                <w:lang w:val="fr"/>
              </w:rPr>
              <w:lastRenderedPageBreak/>
              <w:t>3. EFFICACITÉ: Évaluer l’efficacité des interventions sur l’enregistrement des naissances par rapport aux résultats escomptés du programme</w:t>
            </w:r>
          </w:p>
        </w:tc>
      </w:tr>
      <w:tr w:rsidR="00133FB5" w:rsidRPr="00EF6901" w14:paraId="2E3ABDDE" w14:textId="77777777" w:rsidTr="000F5803">
        <w:trPr>
          <w:trHeight w:val="20"/>
        </w:trPr>
        <w:tc>
          <w:tcPr>
            <w:tcW w:w="2014" w:type="dxa"/>
            <w:vMerge w:val="restart"/>
            <w:shd w:val="clear" w:color="auto" w:fill="auto"/>
            <w:hideMark/>
          </w:tcPr>
          <w:p w14:paraId="40D50789" w14:textId="77777777" w:rsidR="00133FB5" w:rsidRPr="005E042A" w:rsidRDefault="00133FB5" w:rsidP="000F5803">
            <w:pPr>
              <w:spacing w:after="0"/>
              <w:jc w:val="left"/>
              <w:rPr>
                <w:rFonts w:ascii="Calibri" w:eastAsia="Times New Roman" w:hAnsi="Calibri" w:cs="Calibri"/>
                <w:b/>
                <w:bCs/>
                <w:color w:val="0033CC"/>
                <w:sz w:val="16"/>
                <w:szCs w:val="16"/>
                <w:lang w:val="fr-FR"/>
              </w:rPr>
            </w:pPr>
            <w:r w:rsidRPr="005E042A">
              <w:rPr>
                <w:b/>
                <w:bCs/>
                <w:color w:val="0033CC"/>
                <w:sz w:val="16"/>
                <w:szCs w:val="16"/>
                <w:lang w:val="fr"/>
              </w:rPr>
              <w:t xml:space="preserve">3.1 </w:t>
            </w:r>
            <w:r w:rsidRPr="005E042A">
              <w:rPr>
                <w:b/>
                <w:bCs/>
                <w:color w:val="000000"/>
                <w:sz w:val="16"/>
                <w:szCs w:val="16"/>
                <w:lang w:val="fr"/>
              </w:rPr>
              <w:t>Dans quelle mesure les interventions en matière d’enregistrement des naissances ont-elles atteint les objectifs escomptés par rapport aux résultats escomptés dans le Bureau pays et par le Bureau régional ? Quelles ont été les pratiques prometteuses, émergentes et bonnes qui ont été identifiées aux niveaux national et régional ?</w:t>
            </w:r>
          </w:p>
        </w:tc>
        <w:tc>
          <w:tcPr>
            <w:tcW w:w="2645" w:type="dxa"/>
            <w:shd w:val="clear" w:color="auto" w:fill="auto"/>
            <w:hideMark/>
          </w:tcPr>
          <w:p w14:paraId="478EEF4E"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3.1.1. Dans quelle mesure les interventions sur l'enregistrement des naissances ont-elles atteint les résultats escomptés?</w:t>
            </w:r>
          </w:p>
        </w:tc>
        <w:tc>
          <w:tcPr>
            <w:tcW w:w="2634" w:type="dxa"/>
            <w:shd w:val="clear" w:color="auto" w:fill="auto"/>
            <w:vAlign w:val="center"/>
            <w:hideMark/>
          </w:tcPr>
          <w:p w14:paraId="517F69B0"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3.1.1.1. </w:t>
            </w:r>
            <w:r w:rsidRPr="005E042A">
              <w:rPr>
                <w:color w:val="000000"/>
                <w:sz w:val="16"/>
                <w:szCs w:val="16"/>
                <w:lang w:val="fr"/>
              </w:rPr>
              <w:t>% d’augmentation des naissances enregistrées dans les zones d’intervention</w:t>
            </w:r>
          </w:p>
          <w:p w14:paraId="2006636D"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302101F3"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3.1.1.2. </w:t>
            </w:r>
            <w:r w:rsidRPr="005E042A">
              <w:rPr>
                <w:color w:val="000000"/>
                <w:sz w:val="16"/>
                <w:szCs w:val="16"/>
                <w:lang w:val="fr"/>
              </w:rPr>
              <w:t>Proportion d’enfants ayant un certificat d’enregistrement des naissances dans les zones d’intervention</w:t>
            </w:r>
          </w:p>
          <w:p w14:paraId="7D548756"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2ED8FA0F"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3.1.1.3.</w:t>
            </w:r>
            <w:r w:rsidRPr="005E042A">
              <w:rPr>
                <w:color w:val="000000"/>
                <w:sz w:val="16"/>
                <w:szCs w:val="16"/>
                <w:lang w:val="fr"/>
              </w:rPr>
              <w:t xml:space="preserve"> Nombre de naissances de filles enregistrées avant et après les interventions </w:t>
            </w:r>
            <w:r w:rsidRPr="005E042A">
              <w:rPr>
                <w:color w:val="151515"/>
                <w:sz w:val="16"/>
                <w:szCs w:val="16"/>
                <w:lang w:val="fr"/>
              </w:rPr>
              <w:t>sur l’enregistrement des naissances</w:t>
            </w:r>
            <w:r w:rsidRPr="005E042A">
              <w:rPr>
                <w:color w:val="000000"/>
                <w:sz w:val="16"/>
                <w:szCs w:val="16"/>
                <w:lang w:val="fr"/>
              </w:rPr>
              <w:t xml:space="preserve"> </w:t>
            </w:r>
          </w:p>
          <w:p w14:paraId="54FDE930"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2BE7CB2D"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3.1.1.4. </w:t>
            </w:r>
            <w:r w:rsidRPr="005E042A">
              <w:rPr>
                <w:color w:val="000000"/>
                <w:sz w:val="16"/>
                <w:szCs w:val="16"/>
                <w:lang w:val="fr"/>
              </w:rPr>
              <w:t>Nombre de naissances de garçons enregistrées avant et après les interventions</w:t>
            </w:r>
            <w:r w:rsidRPr="005E042A">
              <w:rPr>
                <w:color w:val="151515"/>
                <w:sz w:val="16"/>
                <w:szCs w:val="16"/>
                <w:lang w:val="fr"/>
              </w:rPr>
              <w:t xml:space="preserve"> sur l’enregistrement des naissances</w:t>
            </w:r>
          </w:p>
          <w:p w14:paraId="766A5709"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6899DE5E"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3.1.1.5. </w:t>
            </w:r>
            <w:r w:rsidRPr="005E042A">
              <w:rPr>
                <w:color w:val="000000"/>
                <w:sz w:val="16"/>
                <w:szCs w:val="16"/>
                <w:lang w:val="fr"/>
              </w:rPr>
              <w:t>Perceptions des intervenants à l’égard des réussites des interventions</w:t>
            </w:r>
          </w:p>
          <w:p w14:paraId="71F49DC7" w14:textId="77777777" w:rsidR="00133FB5" w:rsidRPr="005E042A" w:rsidRDefault="00133FB5" w:rsidP="000F5803">
            <w:pPr>
              <w:spacing w:after="0"/>
              <w:contextualSpacing/>
              <w:jc w:val="left"/>
              <w:rPr>
                <w:rFonts w:ascii="Calibri" w:eastAsia="Times New Roman" w:hAnsi="Calibri" w:cs="Calibri"/>
                <w:color w:val="000000"/>
                <w:sz w:val="16"/>
                <w:szCs w:val="16"/>
                <w:lang w:val="fr-FR"/>
              </w:rPr>
            </w:pPr>
            <w:r w:rsidRPr="005E042A">
              <w:rPr>
                <w:rFonts w:ascii="Calibri" w:eastAsia="Times New Roman" w:hAnsi="Calibri" w:cs="Calibri"/>
                <w:color w:val="000000"/>
                <w:sz w:val="16"/>
                <w:szCs w:val="16"/>
                <w:lang w:val="fr-FR"/>
              </w:rPr>
              <w:br/>
            </w:r>
          </w:p>
        </w:tc>
        <w:tc>
          <w:tcPr>
            <w:tcW w:w="3291" w:type="dxa"/>
            <w:shd w:val="clear" w:color="auto" w:fill="auto"/>
            <w:hideMark/>
          </w:tcPr>
          <w:p w14:paraId="5055CF2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Revue documentaire Entretiens d’informateurs clés avec les parties prenantes concernées au bureau régional de l’UNICEF; bureau de pays de l’UNICEF; Ministères et institutions gouvernementales; Partenaires techniques et financiers du développement; Institutions locales de développement Partenaires de mise en œuvre, y compris les OSC, les ONG, etc.• Dialogues multipartites et ateliers avec les parties prenantes</w:t>
            </w:r>
          </w:p>
        </w:tc>
        <w:tc>
          <w:tcPr>
            <w:tcW w:w="2693" w:type="dxa"/>
            <w:shd w:val="clear" w:color="auto" w:fill="auto"/>
            <w:hideMark/>
          </w:tcPr>
          <w:p w14:paraId="06F81E4D"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 xml:space="preserve">- Documents et rapports sur les programmes de pays et les projets spécifiques, rapports annuels de pays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 Littérature nationale et internationale (manuels de l’ONU et recommandations des normes CRVS de l’APAI)- Études disponibles et rapports d’évaluation sur la CRVS ou </w:t>
            </w:r>
            <w:r w:rsidRPr="005E042A">
              <w:rPr>
                <w:color w:val="151515"/>
                <w:sz w:val="16"/>
                <w:szCs w:val="16"/>
                <w:lang w:val="fr"/>
              </w:rPr>
              <w:t>l’enregistrement des naissances</w:t>
            </w:r>
            <w:r w:rsidRPr="005E042A">
              <w:rPr>
                <w:color w:val="000000"/>
                <w:sz w:val="16"/>
                <w:szCs w:val="16"/>
                <w:lang w:val="fr"/>
              </w:rPr>
              <w:t>, y compris- analyses de situation, rapports d’enquête sur les événements liés à l’état civil, y compris l’enregistrement des naissances dans les pays EIC avec les parties prenantes du gouvernement (Q14)</w:t>
            </w:r>
          </w:p>
          <w:p w14:paraId="77AF265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Entretiens avec les communautés Contribution des dialogues multipartites et des ateliers des parties prenantes </w:t>
            </w:r>
          </w:p>
        </w:tc>
        <w:tc>
          <w:tcPr>
            <w:tcW w:w="2026" w:type="dxa"/>
            <w:shd w:val="clear" w:color="auto" w:fill="auto"/>
            <w:hideMark/>
          </w:tcPr>
          <w:p w14:paraId="155FDF69"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1A0A6AFB"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causale contributive</w:t>
            </w:r>
          </w:p>
          <w:p w14:paraId="1CB6DCA1" w14:textId="77777777" w:rsidR="00133FB5" w:rsidRPr="005E042A" w:rsidRDefault="00133FB5" w:rsidP="000F5803">
            <w:pPr>
              <w:spacing w:after="0"/>
              <w:jc w:val="left"/>
              <w:rPr>
                <w:rFonts w:ascii="Calibri" w:eastAsia="Times New Roman" w:hAnsi="Calibri" w:cs="Calibri"/>
                <w:color w:val="000000"/>
                <w:sz w:val="16"/>
                <w:szCs w:val="16"/>
                <w:lang w:val="fr-FR"/>
              </w:rPr>
            </w:pPr>
          </w:p>
        </w:tc>
      </w:tr>
      <w:tr w:rsidR="00133FB5" w:rsidRPr="00EF6901" w14:paraId="58FDBFF9" w14:textId="77777777" w:rsidTr="000F5803">
        <w:trPr>
          <w:trHeight w:val="20"/>
        </w:trPr>
        <w:tc>
          <w:tcPr>
            <w:tcW w:w="2014" w:type="dxa"/>
            <w:vMerge/>
            <w:vAlign w:val="center"/>
            <w:hideMark/>
          </w:tcPr>
          <w:p w14:paraId="1E92BC07"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7E440BDE"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3.1.2. Les activités prévues par le gouvernement ont-elles été suffisantes (en quantité et en qualité) pour atteindre les résultats et y a-t-il des lacunes qui n’ont pas été comblées par l’UNICEF et d’autres partenaires?</w:t>
            </w:r>
          </w:p>
        </w:tc>
        <w:tc>
          <w:tcPr>
            <w:tcW w:w="2634" w:type="dxa"/>
            <w:shd w:val="clear" w:color="auto" w:fill="auto"/>
            <w:vAlign w:val="center"/>
            <w:hideMark/>
          </w:tcPr>
          <w:p w14:paraId="13882DC0"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6A4FDA04"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3.1.2.1. </w:t>
            </w:r>
            <w:r w:rsidRPr="005E042A">
              <w:rPr>
                <w:color w:val="000000"/>
                <w:sz w:val="16"/>
                <w:szCs w:val="16"/>
                <w:lang w:val="fr"/>
              </w:rPr>
              <w:t xml:space="preserve">Perceptions des intervenants quant à la pertinence des activités prévues </w:t>
            </w:r>
            <w:r w:rsidRPr="005E042A">
              <w:rPr>
                <w:color w:val="000000"/>
                <w:sz w:val="16"/>
                <w:szCs w:val="16"/>
                <w:lang w:val="fr"/>
              </w:rPr>
              <w:br/>
            </w:r>
            <w:r w:rsidRPr="005E042A">
              <w:rPr>
                <w:color w:val="000000"/>
                <w:sz w:val="16"/>
                <w:szCs w:val="16"/>
                <w:lang w:val="fr"/>
              </w:rPr>
              <w:br/>
            </w:r>
          </w:p>
        </w:tc>
        <w:tc>
          <w:tcPr>
            <w:tcW w:w="3291" w:type="dxa"/>
            <w:shd w:val="clear" w:color="auto" w:fill="auto"/>
            <w:noWrap/>
            <w:hideMark/>
          </w:tcPr>
          <w:p w14:paraId="146BBF4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Revue documentaire Entretiens d’informateurs clés avec les parties prenantes concernées au bureau régional de l’UNICEF; bureau de pays de l’UNICEF; Ministères et institutions gouvernementales; Partenaires techniques et financiers du développement; Partenaires de mise en œuvre, y compris les OSC, les ONG, etc.</w:t>
            </w:r>
            <w:r w:rsidRPr="005E042A">
              <w:rPr>
                <w:color w:val="000000"/>
                <w:sz w:val="16"/>
                <w:szCs w:val="16"/>
                <w:lang w:val="fr"/>
              </w:rPr>
              <w:br/>
            </w:r>
          </w:p>
        </w:tc>
        <w:tc>
          <w:tcPr>
            <w:tcW w:w="2693" w:type="dxa"/>
            <w:shd w:val="clear" w:color="auto" w:fill="auto"/>
            <w:noWrap/>
            <w:hideMark/>
          </w:tcPr>
          <w:p w14:paraId="0496730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Documents et rapports sur les programmes de pays et les projets spécifiques, rapports annuels de pays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 Littérature nationale et internationale (manuels de l’ONU </w:t>
            </w:r>
            <w:r w:rsidRPr="005E042A">
              <w:rPr>
                <w:color w:val="000000"/>
                <w:sz w:val="16"/>
                <w:szCs w:val="16"/>
                <w:lang w:val="fr"/>
              </w:rPr>
              <w:lastRenderedPageBreak/>
              <w:t xml:space="preserve">et recommandations des normes CRVS de l’APAI)- Études disponibles et rapports d’évaluation sur la CRVS ou </w:t>
            </w:r>
            <w:r w:rsidRPr="005E042A">
              <w:rPr>
                <w:color w:val="151515"/>
                <w:sz w:val="16"/>
                <w:szCs w:val="16"/>
                <w:lang w:val="fr"/>
              </w:rPr>
              <w:t>l’enregistrement des naissances</w:t>
            </w:r>
            <w:r w:rsidRPr="005E042A">
              <w:rPr>
                <w:color w:val="000000"/>
                <w:sz w:val="16"/>
                <w:szCs w:val="16"/>
                <w:lang w:val="fr"/>
              </w:rPr>
              <w:t>, y compris- analyses de situation, rapports d’enquête sur les événements d’état civil, y compris l’enregistrement des naissances dans le pays, Guides thématiques Interrogés sur les principales parties prenantes (Gouvernement (Q25)</w:t>
            </w:r>
            <w:r w:rsidRPr="005E042A">
              <w:rPr>
                <w:color w:val="000000"/>
                <w:sz w:val="16"/>
                <w:szCs w:val="16"/>
                <w:lang w:val="fr"/>
              </w:rPr>
              <w:br/>
            </w:r>
          </w:p>
        </w:tc>
        <w:tc>
          <w:tcPr>
            <w:tcW w:w="2026" w:type="dxa"/>
            <w:shd w:val="clear" w:color="auto" w:fill="auto"/>
            <w:noWrap/>
            <w:hideMark/>
          </w:tcPr>
          <w:p w14:paraId="1AC83BD3" w14:textId="77777777" w:rsidR="00133FB5" w:rsidRPr="005E042A" w:rsidRDefault="00133FB5" w:rsidP="000F5803">
            <w:pPr>
              <w:spacing w:after="0"/>
              <w:jc w:val="left"/>
              <w:rPr>
                <w:color w:val="000000"/>
                <w:sz w:val="16"/>
                <w:szCs w:val="16"/>
                <w:lang w:val="fr"/>
              </w:rPr>
            </w:pPr>
            <w:r w:rsidRPr="005E042A">
              <w:rPr>
                <w:color w:val="000000"/>
                <w:sz w:val="16"/>
                <w:szCs w:val="16"/>
                <w:lang w:val="fr"/>
              </w:rPr>
              <w:lastRenderedPageBreak/>
              <w:t>Analyse descriptive Analyse thématique</w:t>
            </w:r>
          </w:p>
          <w:p w14:paraId="0EABC46E"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causale contributive</w:t>
            </w:r>
          </w:p>
          <w:p w14:paraId="6E9B5AF8" w14:textId="77777777" w:rsidR="00133FB5" w:rsidRPr="005E042A" w:rsidRDefault="00133FB5" w:rsidP="000F5803">
            <w:pPr>
              <w:spacing w:after="0"/>
              <w:jc w:val="left"/>
              <w:rPr>
                <w:rFonts w:ascii="Calibri" w:eastAsia="Times New Roman" w:hAnsi="Calibri" w:cs="Calibri"/>
                <w:color w:val="000000"/>
                <w:sz w:val="16"/>
                <w:szCs w:val="16"/>
                <w:lang w:val="fr-FR"/>
              </w:rPr>
            </w:pPr>
          </w:p>
        </w:tc>
      </w:tr>
      <w:tr w:rsidR="00133FB5" w:rsidRPr="00EF6901" w14:paraId="6CABDA99" w14:textId="77777777" w:rsidTr="000F5803">
        <w:trPr>
          <w:trHeight w:val="20"/>
        </w:trPr>
        <w:tc>
          <w:tcPr>
            <w:tcW w:w="2014" w:type="dxa"/>
            <w:vMerge/>
            <w:vAlign w:val="center"/>
            <w:hideMark/>
          </w:tcPr>
          <w:p w14:paraId="19BA923E"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258925BF"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3.1.3.</w:t>
            </w:r>
            <w:r w:rsidRPr="005E042A">
              <w:rPr>
                <w:color w:val="000000"/>
                <w:sz w:val="16"/>
                <w:szCs w:val="16"/>
                <w:lang w:val="fr"/>
              </w:rPr>
              <w:t xml:space="preserve"> Dans quelle mesure l’intervention </w:t>
            </w:r>
            <w:r w:rsidRPr="005E042A">
              <w:rPr>
                <w:color w:val="151515"/>
                <w:sz w:val="16"/>
                <w:szCs w:val="16"/>
                <w:lang w:val="fr"/>
              </w:rPr>
              <w:t>sur l'enregistrement des naissances</w:t>
            </w:r>
            <w:r w:rsidRPr="005E042A">
              <w:rPr>
                <w:color w:val="000000"/>
                <w:sz w:val="16"/>
                <w:szCs w:val="16"/>
                <w:lang w:val="fr"/>
              </w:rPr>
              <w:t xml:space="preserve"> a-t-elle atteint les bénéficiaires visés?</w:t>
            </w:r>
          </w:p>
        </w:tc>
        <w:tc>
          <w:tcPr>
            <w:tcW w:w="2634" w:type="dxa"/>
            <w:shd w:val="clear" w:color="auto" w:fill="auto"/>
            <w:vAlign w:val="center"/>
            <w:hideMark/>
          </w:tcPr>
          <w:p w14:paraId="1979E655"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3.1.3.1. </w:t>
            </w:r>
            <w:r w:rsidRPr="005E042A">
              <w:rPr>
                <w:color w:val="000000"/>
                <w:sz w:val="16"/>
                <w:szCs w:val="16"/>
                <w:lang w:val="fr"/>
              </w:rPr>
              <w:t xml:space="preserve">Nombre de bénéficiaires de l’intervention </w:t>
            </w:r>
            <w:r w:rsidRPr="005E042A">
              <w:rPr>
                <w:color w:val="151515"/>
                <w:sz w:val="16"/>
                <w:szCs w:val="16"/>
                <w:lang w:val="fr"/>
              </w:rPr>
              <w:t xml:space="preserve">sur l'enregistrement des naissances </w:t>
            </w:r>
            <w:r w:rsidRPr="005E042A">
              <w:rPr>
                <w:color w:val="000000"/>
                <w:sz w:val="16"/>
                <w:szCs w:val="16"/>
                <w:lang w:val="fr"/>
              </w:rPr>
              <w:t xml:space="preserve">ciblés et nombre réel de bénéficiaires </w:t>
            </w:r>
          </w:p>
          <w:p w14:paraId="74860B77"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5572C419"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3.1.3.2. </w:t>
            </w:r>
            <w:r w:rsidRPr="005E042A">
              <w:rPr>
                <w:color w:val="000000"/>
                <w:sz w:val="16"/>
                <w:szCs w:val="16"/>
                <w:lang w:val="fr"/>
              </w:rPr>
              <w:t>Points de vue des parties prenantes communautaires sur le programme d’enregistrement des naissances s’ameblant les communautés, y compris les pauvres, les analphabètes et les personnes éloignées, et celles qui ne sont pas ciblées</w:t>
            </w:r>
          </w:p>
        </w:tc>
        <w:tc>
          <w:tcPr>
            <w:tcW w:w="3291" w:type="dxa"/>
            <w:shd w:val="clear" w:color="auto" w:fill="auto"/>
            <w:noWrap/>
            <w:hideMark/>
          </w:tcPr>
          <w:p w14:paraId="2ED9D44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Revue documentaire </w:t>
            </w:r>
          </w:p>
          <w:p w14:paraId="75B0FEB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Discussions de groupe (FGD) - Adolescentes et garçons / enfants (12-18 ans) Jeunes adultes (18-24ans); Parents adolescents (15-18 ans); Les femmes et les hommes de la communauté (parents / soignants, y compris les oncles, les tantes, les sœurs, les frères); y compris les dirigeants communautaires et religieux Facilitateurs du dialogue communautaire; Facilitateurs de l’éducation par les pairs  </w:t>
            </w:r>
            <w:r w:rsidRPr="005E042A">
              <w:rPr>
                <w:color w:val="000000"/>
                <w:sz w:val="16"/>
                <w:szCs w:val="16"/>
                <w:lang w:val="fr"/>
              </w:rPr>
              <w:br/>
            </w:r>
          </w:p>
        </w:tc>
        <w:tc>
          <w:tcPr>
            <w:tcW w:w="2693" w:type="dxa"/>
            <w:shd w:val="clear" w:color="auto" w:fill="auto"/>
            <w:noWrap/>
            <w:hideMark/>
          </w:tcPr>
          <w:p w14:paraId="22293775"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 xml:space="preserve">Rapports de suivi et d’évaluation; Données de suivi sur l’enregistrement des naissances </w:t>
            </w:r>
          </w:p>
          <w:p w14:paraId="2241502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Le guide sur les leaders communautaire/chefs traditionnels/religieux (Q  </w:t>
            </w:r>
          </w:p>
        </w:tc>
        <w:tc>
          <w:tcPr>
            <w:tcW w:w="2026" w:type="dxa"/>
            <w:shd w:val="clear" w:color="auto" w:fill="auto"/>
            <w:noWrap/>
            <w:hideMark/>
          </w:tcPr>
          <w:p w14:paraId="3EACE167"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09500237"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causale contributive</w:t>
            </w:r>
          </w:p>
          <w:p w14:paraId="5D71AAA1" w14:textId="77777777" w:rsidR="00133FB5" w:rsidRPr="005E042A" w:rsidRDefault="00133FB5" w:rsidP="000F5803">
            <w:pPr>
              <w:spacing w:after="0"/>
              <w:jc w:val="left"/>
              <w:rPr>
                <w:rFonts w:ascii="Calibri" w:eastAsia="Times New Roman" w:hAnsi="Calibri" w:cs="Calibri"/>
                <w:color w:val="000000"/>
                <w:sz w:val="16"/>
                <w:szCs w:val="16"/>
                <w:lang w:val="fr-FR"/>
              </w:rPr>
            </w:pPr>
          </w:p>
        </w:tc>
      </w:tr>
      <w:tr w:rsidR="00133FB5" w:rsidRPr="00EF6901" w14:paraId="0C9017E8" w14:textId="77777777" w:rsidTr="000F5803">
        <w:trPr>
          <w:trHeight w:val="20"/>
        </w:trPr>
        <w:tc>
          <w:tcPr>
            <w:tcW w:w="2014" w:type="dxa"/>
            <w:vMerge/>
            <w:vAlign w:val="center"/>
            <w:hideMark/>
          </w:tcPr>
          <w:p w14:paraId="17EDFFF1"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20808ACF"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3.1.4.</w:t>
            </w:r>
            <w:r w:rsidRPr="005E042A">
              <w:rPr>
                <w:color w:val="000000"/>
                <w:sz w:val="16"/>
                <w:szCs w:val="16"/>
                <w:lang w:val="fr"/>
              </w:rPr>
              <w:t xml:space="preserve"> Dans quelle mesure les interventions ont-elles contribué à l’amélioration du taux d’enregistrement des naissances au niveau national? </w:t>
            </w:r>
          </w:p>
        </w:tc>
        <w:tc>
          <w:tcPr>
            <w:tcW w:w="2634" w:type="dxa"/>
            <w:shd w:val="clear" w:color="auto" w:fill="auto"/>
            <w:vAlign w:val="center"/>
            <w:hideMark/>
          </w:tcPr>
          <w:p w14:paraId="7E59DAE5"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3.1.4.1. </w:t>
            </w:r>
            <w:r w:rsidRPr="005E042A">
              <w:rPr>
                <w:color w:val="000000"/>
                <w:sz w:val="16"/>
                <w:szCs w:val="16"/>
                <w:lang w:val="fr"/>
              </w:rPr>
              <w:t>Existence d’un protocole d’accord entre le CRVS et le secteur de la santé</w:t>
            </w:r>
          </w:p>
          <w:p w14:paraId="582F9021"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33B93574"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3.1.4.2. </w:t>
            </w:r>
            <w:r w:rsidRPr="005E042A">
              <w:rPr>
                <w:color w:val="000000"/>
                <w:sz w:val="16"/>
                <w:szCs w:val="16"/>
                <w:lang w:val="fr"/>
              </w:rPr>
              <w:t xml:space="preserve">% de régions ciblées dont la collaboration entre le CRVS locale et les systèmes de santé a été démontrée </w:t>
            </w:r>
          </w:p>
          <w:p w14:paraId="63447975"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54F460EF"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3.1.4.3. </w:t>
            </w:r>
            <w:r w:rsidRPr="005E042A">
              <w:rPr>
                <w:color w:val="000000"/>
                <w:sz w:val="16"/>
                <w:szCs w:val="16"/>
                <w:lang w:val="fr"/>
              </w:rPr>
              <w:t xml:space="preserve">Perceptions des intervenants sur les contributions au taux sur </w:t>
            </w:r>
            <w:r w:rsidRPr="005E042A">
              <w:rPr>
                <w:color w:val="151515"/>
                <w:sz w:val="16"/>
                <w:szCs w:val="16"/>
                <w:lang w:val="fr"/>
              </w:rPr>
              <w:t>l'enregistrement des naissances</w:t>
            </w:r>
            <w:r w:rsidRPr="005E042A">
              <w:rPr>
                <w:color w:val="000000"/>
                <w:sz w:val="16"/>
                <w:szCs w:val="16"/>
                <w:lang w:val="fr"/>
              </w:rPr>
              <w:t xml:space="preserve"> en raison des </w:t>
            </w:r>
            <w:r w:rsidRPr="005E042A">
              <w:rPr>
                <w:color w:val="000000"/>
                <w:sz w:val="16"/>
                <w:szCs w:val="16"/>
                <w:lang w:val="fr"/>
              </w:rPr>
              <w:lastRenderedPageBreak/>
              <w:t xml:space="preserve">interventions sur </w:t>
            </w:r>
            <w:r w:rsidRPr="005E042A">
              <w:rPr>
                <w:color w:val="151515"/>
                <w:sz w:val="16"/>
                <w:szCs w:val="16"/>
                <w:lang w:val="fr"/>
              </w:rPr>
              <w:t>l'enregistrement des naissances</w:t>
            </w:r>
            <w:r w:rsidRPr="005E042A">
              <w:rPr>
                <w:color w:val="000000"/>
                <w:sz w:val="16"/>
                <w:szCs w:val="16"/>
                <w:lang w:val="fr"/>
              </w:rPr>
              <w:t xml:space="preserve"> </w:t>
            </w:r>
          </w:p>
          <w:p w14:paraId="3E378C16"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3291" w:type="dxa"/>
            <w:shd w:val="clear" w:color="auto" w:fill="auto"/>
            <w:noWrap/>
            <w:hideMark/>
          </w:tcPr>
          <w:p w14:paraId="74060AF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Revue documentaire Entretiens d’informateurs clés avec les parties prenantes concernées au bureau régional de l’UNICEF; bureau de pays de l’UNICEF; Ministères et institutions gouvernementales; Partenaires techniques et financiers du développement; Les institutions locales de développement; Partenaires de mise en œuvre, y compris les OSC, les ONG, etc.</w:t>
            </w:r>
            <w:r w:rsidRPr="005E042A">
              <w:rPr>
                <w:color w:val="000000"/>
                <w:sz w:val="16"/>
                <w:szCs w:val="16"/>
                <w:lang w:val="fr"/>
              </w:rPr>
              <w:br/>
            </w:r>
          </w:p>
        </w:tc>
        <w:tc>
          <w:tcPr>
            <w:tcW w:w="2693" w:type="dxa"/>
            <w:shd w:val="clear" w:color="auto" w:fill="auto"/>
            <w:noWrap/>
            <w:hideMark/>
          </w:tcPr>
          <w:p w14:paraId="26DFCA46"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 xml:space="preserve">- Documents et rapports sur les programmes de pays et les projets spécifiques, rapports annuels de pays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 Littérature nationale et internationale (manuels de l’ONU et recommandations des normes CRVS de l’APAI)- Études disponibles et rapports d’évaluation sur la CRVS ou </w:t>
            </w:r>
            <w:r w:rsidRPr="005E042A">
              <w:rPr>
                <w:color w:val="151515"/>
                <w:sz w:val="16"/>
                <w:szCs w:val="16"/>
                <w:lang w:val="fr"/>
              </w:rPr>
              <w:lastRenderedPageBreak/>
              <w:t>l’enregistrement des naissances</w:t>
            </w:r>
            <w:r w:rsidRPr="005E042A">
              <w:rPr>
                <w:color w:val="000000"/>
                <w:sz w:val="16"/>
                <w:szCs w:val="16"/>
                <w:lang w:val="fr"/>
              </w:rPr>
              <w:t xml:space="preserve">, y compris- analyses de situation, rapports d’enquête sur les événements liés à l’état civil, y compris l’enregistrement des naissances dans le pays </w:t>
            </w:r>
          </w:p>
          <w:p w14:paraId="725FB4C5"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 xml:space="preserve">EIC avec les parties prenantes </w:t>
            </w:r>
          </w:p>
          <w:p w14:paraId="5CA6E57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Discussions avec les communautés Contribution des dialogues multipartites et des ateliers des parties prenantes</w:t>
            </w:r>
          </w:p>
        </w:tc>
        <w:tc>
          <w:tcPr>
            <w:tcW w:w="2026" w:type="dxa"/>
            <w:shd w:val="clear" w:color="auto" w:fill="auto"/>
            <w:noWrap/>
            <w:hideMark/>
          </w:tcPr>
          <w:p w14:paraId="09BF23C3" w14:textId="77777777" w:rsidR="00133FB5" w:rsidRPr="005E042A" w:rsidRDefault="00133FB5" w:rsidP="000F5803">
            <w:pPr>
              <w:spacing w:after="0"/>
              <w:jc w:val="left"/>
              <w:rPr>
                <w:color w:val="000000"/>
                <w:sz w:val="16"/>
                <w:szCs w:val="16"/>
                <w:lang w:val="fr"/>
              </w:rPr>
            </w:pPr>
            <w:r w:rsidRPr="005E042A">
              <w:rPr>
                <w:color w:val="000000"/>
                <w:sz w:val="16"/>
                <w:szCs w:val="16"/>
                <w:lang w:val="fr"/>
              </w:rPr>
              <w:lastRenderedPageBreak/>
              <w:t>Analyse descriptive Analyse thématique</w:t>
            </w:r>
          </w:p>
          <w:p w14:paraId="04CBB587"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causale contributive</w:t>
            </w:r>
          </w:p>
          <w:p w14:paraId="15FFACAD" w14:textId="77777777" w:rsidR="00133FB5" w:rsidRPr="005E042A" w:rsidRDefault="00133FB5" w:rsidP="000F5803">
            <w:pPr>
              <w:spacing w:after="0"/>
              <w:jc w:val="left"/>
              <w:rPr>
                <w:rFonts w:ascii="Calibri" w:eastAsia="Times New Roman" w:hAnsi="Calibri" w:cs="Calibri"/>
                <w:color w:val="000000"/>
                <w:sz w:val="16"/>
                <w:szCs w:val="16"/>
                <w:lang w:val="fr-FR"/>
              </w:rPr>
            </w:pPr>
          </w:p>
        </w:tc>
      </w:tr>
      <w:tr w:rsidR="00133FB5" w:rsidRPr="00EF6901" w14:paraId="3BA85DCB" w14:textId="77777777" w:rsidTr="000F5803">
        <w:trPr>
          <w:trHeight w:val="20"/>
        </w:trPr>
        <w:tc>
          <w:tcPr>
            <w:tcW w:w="2014" w:type="dxa"/>
            <w:vMerge/>
            <w:vAlign w:val="center"/>
            <w:hideMark/>
          </w:tcPr>
          <w:p w14:paraId="0EF1D575"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6E96A97D"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3.1.5.</w:t>
            </w:r>
            <w:r w:rsidRPr="005E042A">
              <w:rPr>
                <w:color w:val="000000"/>
                <w:sz w:val="16"/>
                <w:szCs w:val="16"/>
                <w:lang w:val="fr"/>
              </w:rPr>
              <w:t xml:space="preserve"> Dans quelle mesure la décision des fournisseurs de soins ou des parents d’enregistrer les naissances de leurs enfants a-t-elle été influencée par l’engagement communautaire et les activités de sensibilisation?</w:t>
            </w:r>
          </w:p>
        </w:tc>
        <w:tc>
          <w:tcPr>
            <w:tcW w:w="2634" w:type="dxa"/>
            <w:shd w:val="clear" w:color="auto" w:fill="auto"/>
            <w:vAlign w:val="center"/>
            <w:hideMark/>
          </w:tcPr>
          <w:p w14:paraId="24F1254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3.1.5.1. </w:t>
            </w:r>
            <w:r w:rsidRPr="005E042A">
              <w:rPr>
                <w:color w:val="000000"/>
                <w:sz w:val="16"/>
                <w:szCs w:val="16"/>
                <w:lang w:val="fr"/>
              </w:rPr>
              <w:t xml:space="preserve">Perceptions des collectivités quant à l’utilité des stratégies sur </w:t>
            </w:r>
            <w:r w:rsidRPr="005E042A">
              <w:rPr>
                <w:color w:val="151515"/>
                <w:sz w:val="16"/>
                <w:szCs w:val="16"/>
                <w:lang w:val="fr"/>
              </w:rPr>
              <w:t>l'enregistrement des naissances</w:t>
            </w:r>
            <w:r w:rsidRPr="005E042A">
              <w:rPr>
                <w:color w:val="000000"/>
                <w:sz w:val="16"/>
                <w:szCs w:val="16"/>
                <w:lang w:val="fr"/>
              </w:rPr>
              <w:t xml:space="preserve"> (y compris tout changement apporté au cours de la mise en œuvre) concernant la communication pour un changement de comportement – stratégies d’engagement communautaire </w:t>
            </w:r>
            <w:r w:rsidRPr="005E042A">
              <w:rPr>
                <w:color w:val="000000"/>
                <w:sz w:val="16"/>
                <w:szCs w:val="16"/>
                <w:lang w:val="fr"/>
              </w:rPr>
              <w:br/>
            </w:r>
          </w:p>
        </w:tc>
        <w:tc>
          <w:tcPr>
            <w:tcW w:w="3291" w:type="dxa"/>
            <w:shd w:val="clear" w:color="auto" w:fill="auto"/>
            <w:noWrap/>
            <w:hideMark/>
          </w:tcPr>
          <w:p w14:paraId="522F30C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Discussions de groupe (FGD) - Adolescentes et garçons / enfants (12-18 ans) Jeunes adultes (18-24ans); Parents adolescents (15-18 ans); Les femmes et les hommes de la communauté (parents / soignants, y compris les oncles, les tantes, les sœurs, les frères); y compris les dirigeants communautaires et religieux Facilitateurs du dialogue communautaire; Facilitateurs de l’éducation par les pairs  </w:t>
            </w:r>
            <w:r w:rsidRPr="005E042A">
              <w:rPr>
                <w:color w:val="000000"/>
                <w:sz w:val="16"/>
                <w:szCs w:val="16"/>
                <w:lang w:val="fr"/>
              </w:rPr>
              <w:br/>
            </w:r>
          </w:p>
        </w:tc>
        <w:tc>
          <w:tcPr>
            <w:tcW w:w="2693" w:type="dxa"/>
            <w:shd w:val="clear" w:color="auto" w:fill="auto"/>
            <w:noWrap/>
            <w:hideMark/>
          </w:tcPr>
          <w:p w14:paraId="776E963B"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Guides thématiques FGDs</w:t>
            </w:r>
          </w:p>
        </w:tc>
        <w:tc>
          <w:tcPr>
            <w:tcW w:w="2026" w:type="dxa"/>
            <w:shd w:val="clear" w:color="auto" w:fill="auto"/>
            <w:noWrap/>
            <w:hideMark/>
          </w:tcPr>
          <w:p w14:paraId="68865D20"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 Analyse causale contributive</w:t>
            </w:r>
          </w:p>
          <w:p w14:paraId="05AF9308" w14:textId="77777777" w:rsidR="00133FB5" w:rsidRPr="005E042A" w:rsidRDefault="00133FB5" w:rsidP="000F5803">
            <w:pPr>
              <w:spacing w:after="0"/>
              <w:jc w:val="left"/>
              <w:rPr>
                <w:rFonts w:ascii="Calibri" w:eastAsia="Times New Roman" w:hAnsi="Calibri" w:cs="Calibri"/>
                <w:color w:val="000000"/>
                <w:sz w:val="16"/>
                <w:szCs w:val="16"/>
                <w:lang w:val="fr"/>
              </w:rPr>
            </w:pPr>
          </w:p>
        </w:tc>
      </w:tr>
      <w:tr w:rsidR="00133FB5" w:rsidRPr="00EF6901" w14:paraId="46DFAC99" w14:textId="77777777" w:rsidTr="000F5803">
        <w:trPr>
          <w:trHeight w:val="20"/>
        </w:trPr>
        <w:tc>
          <w:tcPr>
            <w:tcW w:w="2014" w:type="dxa"/>
            <w:vMerge/>
            <w:vAlign w:val="center"/>
            <w:hideMark/>
          </w:tcPr>
          <w:p w14:paraId="4522FDF3"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6A753EDF"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3.1.6.</w:t>
            </w:r>
            <w:r w:rsidRPr="005E042A">
              <w:rPr>
                <w:color w:val="000000"/>
                <w:sz w:val="16"/>
                <w:szCs w:val="16"/>
                <w:lang w:val="fr"/>
              </w:rPr>
              <w:t xml:space="preserve"> Comment a fonctionné le soutien fourni à la mise en œuvre gouvernementale par les AC? Qu’est-ce qui a bien fonctionné et quelles ont été les principales pratiques et/ou initiatives prometteuses, émergentes et bonnes?</w:t>
            </w:r>
          </w:p>
        </w:tc>
        <w:tc>
          <w:tcPr>
            <w:tcW w:w="2634" w:type="dxa"/>
            <w:shd w:val="clear" w:color="auto" w:fill="auto"/>
            <w:vAlign w:val="center"/>
            <w:hideMark/>
          </w:tcPr>
          <w:p w14:paraId="2EF9EAEC"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3.1.6.1. </w:t>
            </w:r>
            <w:r w:rsidRPr="005E042A">
              <w:rPr>
                <w:color w:val="000000"/>
                <w:sz w:val="16"/>
                <w:szCs w:val="16"/>
                <w:lang w:val="fr"/>
              </w:rPr>
              <w:t xml:space="preserve">Points de vue et données probantes des parties prenantes (par le public, l’UNICEF, les organisations de la société civile et les communautés) sur l’efficacité des stratégies </w:t>
            </w:r>
            <w:r w:rsidRPr="005E042A">
              <w:rPr>
                <w:color w:val="151515"/>
                <w:sz w:val="16"/>
                <w:szCs w:val="16"/>
                <w:lang w:val="fr"/>
              </w:rPr>
              <w:t>sur l’enregistrement des naissances</w:t>
            </w:r>
            <w:r w:rsidRPr="005E042A">
              <w:rPr>
                <w:color w:val="000000"/>
                <w:sz w:val="16"/>
                <w:szCs w:val="16"/>
                <w:lang w:val="fr"/>
              </w:rPr>
              <w:t xml:space="preserve"> (y compris tout changement apporté au cours de la mise en œuvre) par rapport aux résultats escomptés/réels en particulier les caractéristiques et les résultats clés de (et pour qui y compris les pauvres)1. Plaidoyer en faveur de réformes juridiques et politiques2. Partenariats pour une couverture élargie (interopérabilité)3. Surveillance de l’utilisation des technologies novatrices, production de rapports et </w:t>
            </w:r>
            <w:r w:rsidRPr="005E042A">
              <w:rPr>
                <w:color w:val="000000"/>
                <w:sz w:val="16"/>
                <w:szCs w:val="16"/>
                <w:lang w:val="fr"/>
              </w:rPr>
              <w:lastRenderedPageBreak/>
              <w:t>responsabilisation et développement des capacités4. Communication pour un changement de comportement – stratégies d’engagement communautaire 5. Approche de la programmation de convergence (intégration des interventions d’enregistrement des naissances dans les programmes de santé, d’éducation et d’aer de l’UNICEF) Points de vue des parties prenantes sur les stratégies et les interventions qui n’ont pas fonctionné et pourquoi, et enseignements tirés pour une éventuelle correction/reproduction</w:t>
            </w:r>
          </w:p>
          <w:p w14:paraId="44B62784"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1B16CD3F"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3.1.6.2. </w:t>
            </w:r>
            <w:r w:rsidRPr="005E042A">
              <w:rPr>
                <w:color w:val="000000"/>
                <w:sz w:val="16"/>
                <w:szCs w:val="16"/>
                <w:lang w:val="fr"/>
              </w:rPr>
              <w:t>Perceptions des intervenants à l’égard des moteurs du changement</w:t>
            </w:r>
            <w:r w:rsidRPr="005E042A">
              <w:rPr>
                <w:color w:val="000000"/>
                <w:sz w:val="16"/>
                <w:szCs w:val="16"/>
                <w:lang w:val="fr"/>
              </w:rPr>
              <w:br/>
            </w:r>
          </w:p>
        </w:tc>
        <w:tc>
          <w:tcPr>
            <w:tcW w:w="3291" w:type="dxa"/>
            <w:shd w:val="clear" w:color="auto" w:fill="auto"/>
            <w:noWrap/>
            <w:hideMark/>
          </w:tcPr>
          <w:p w14:paraId="54CC98A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Revue documentaire Entretiens d’informateurs clés avec les parties prenantes concernées au bureau régional de l’UNICEF; bureau de pays de l’UNICEF; Ministères et institutions gouvernementales; Partenaires techniques et financiers du développement; Les institutions locales de développement; Partenaires de mise en œuvre, y compris les OSC, les ONG, etc.</w:t>
            </w:r>
          </w:p>
          <w:p w14:paraId="4808B29B"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 xml:space="preserve">Dialogues multipartites </w:t>
            </w:r>
          </w:p>
        </w:tc>
        <w:tc>
          <w:tcPr>
            <w:tcW w:w="2693" w:type="dxa"/>
            <w:shd w:val="clear" w:color="auto" w:fill="auto"/>
            <w:noWrap/>
            <w:hideMark/>
          </w:tcPr>
          <w:p w14:paraId="10B8B4C9"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 xml:space="preserve">Documents examinés : - documents et rapports sur les programmes de pays et les projets spécifiques, - rapports annuels de pays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 Littérature nationale et internationale (manuels de l’ONU et recommandations de normes CRVS de l’APAI)- Études et rapports d’évaluation disponibles sur la CRVS ou </w:t>
            </w:r>
            <w:r w:rsidRPr="005E042A">
              <w:rPr>
                <w:color w:val="151515"/>
                <w:sz w:val="16"/>
                <w:szCs w:val="16"/>
                <w:lang w:val="fr"/>
              </w:rPr>
              <w:t>l’enregistrement des naissances</w:t>
            </w:r>
            <w:r w:rsidRPr="005E042A">
              <w:rPr>
                <w:color w:val="000000"/>
                <w:sz w:val="16"/>
                <w:szCs w:val="16"/>
                <w:lang w:val="fr"/>
              </w:rPr>
              <w:t xml:space="preserve">, y compris- analyses de situation, rapports d’enquête sur les événements d’état civil, y compris l’enregistrement des naissances dans le pays - Guide Des </w:t>
            </w:r>
            <w:r w:rsidRPr="005E042A">
              <w:rPr>
                <w:color w:val="000000"/>
                <w:sz w:val="16"/>
                <w:szCs w:val="16"/>
                <w:lang w:val="fr"/>
              </w:rPr>
              <w:lastRenderedPageBreak/>
              <w:t>principales parties prenantes interrogées (Gouvernement (Q10)</w:t>
            </w:r>
          </w:p>
          <w:p w14:paraId="18FC39A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Dialogues multipartites et des ateliers avec les parties prenantes</w:t>
            </w:r>
            <w:r w:rsidRPr="005E042A">
              <w:rPr>
                <w:color w:val="000000"/>
                <w:sz w:val="16"/>
                <w:szCs w:val="16"/>
                <w:lang w:val="fr"/>
              </w:rPr>
              <w:br/>
            </w:r>
          </w:p>
        </w:tc>
        <w:tc>
          <w:tcPr>
            <w:tcW w:w="2026" w:type="dxa"/>
            <w:shd w:val="clear" w:color="auto" w:fill="auto"/>
            <w:noWrap/>
            <w:hideMark/>
          </w:tcPr>
          <w:p w14:paraId="1F3C3261" w14:textId="77777777" w:rsidR="00133FB5" w:rsidRPr="005E042A" w:rsidRDefault="00133FB5" w:rsidP="000F5803">
            <w:pPr>
              <w:spacing w:after="0"/>
              <w:jc w:val="left"/>
              <w:rPr>
                <w:color w:val="000000"/>
                <w:sz w:val="16"/>
                <w:szCs w:val="16"/>
                <w:lang w:val="fr"/>
              </w:rPr>
            </w:pPr>
            <w:r w:rsidRPr="005E042A">
              <w:rPr>
                <w:color w:val="000000"/>
                <w:sz w:val="16"/>
                <w:szCs w:val="16"/>
                <w:lang w:val="fr"/>
              </w:rPr>
              <w:lastRenderedPageBreak/>
              <w:t>Analyse descriptive Analyse thématique, Analyse causale contributive</w:t>
            </w:r>
          </w:p>
          <w:p w14:paraId="636578FF" w14:textId="77777777" w:rsidR="00133FB5" w:rsidRPr="005E042A" w:rsidRDefault="00133FB5" w:rsidP="000F5803">
            <w:pPr>
              <w:spacing w:after="0"/>
              <w:jc w:val="left"/>
              <w:rPr>
                <w:rFonts w:ascii="Calibri" w:eastAsia="Times New Roman" w:hAnsi="Calibri" w:cs="Calibri"/>
                <w:color w:val="000000"/>
                <w:sz w:val="16"/>
                <w:szCs w:val="16"/>
                <w:lang w:val="fr"/>
              </w:rPr>
            </w:pPr>
          </w:p>
        </w:tc>
      </w:tr>
      <w:tr w:rsidR="00133FB5" w:rsidRPr="00EF6901" w14:paraId="306FC196" w14:textId="77777777" w:rsidTr="000F5803">
        <w:trPr>
          <w:trHeight w:val="20"/>
        </w:trPr>
        <w:tc>
          <w:tcPr>
            <w:tcW w:w="2014" w:type="dxa"/>
            <w:vMerge w:val="restart"/>
            <w:shd w:val="clear" w:color="auto" w:fill="auto"/>
            <w:hideMark/>
          </w:tcPr>
          <w:p w14:paraId="0DED3AE2" w14:textId="77777777" w:rsidR="00133FB5" w:rsidRPr="005E042A" w:rsidRDefault="00133FB5" w:rsidP="000F5803">
            <w:pPr>
              <w:spacing w:after="0"/>
              <w:jc w:val="left"/>
              <w:rPr>
                <w:rFonts w:ascii="Calibri" w:eastAsia="Times New Roman" w:hAnsi="Calibri" w:cs="Calibri"/>
                <w:b/>
                <w:bCs/>
                <w:color w:val="0033CC"/>
                <w:sz w:val="16"/>
                <w:szCs w:val="16"/>
                <w:lang w:val="fr-FR"/>
              </w:rPr>
            </w:pPr>
            <w:r w:rsidRPr="005E042A">
              <w:rPr>
                <w:b/>
                <w:bCs/>
                <w:color w:val="0033CC"/>
                <w:sz w:val="16"/>
                <w:szCs w:val="16"/>
                <w:lang w:val="fr"/>
              </w:rPr>
              <w:lastRenderedPageBreak/>
              <w:t xml:space="preserve">3.2 </w:t>
            </w:r>
            <w:r w:rsidRPr="005E042A">
              <w:rPr>
                <w:b/>
                <w:bCs/>
                <w:color w:val="000000"/>
                <w:sz w:val="16"/>
                <w:szCs w:val="16"/>
                <w:lang w:val="fr"/>
              </w:rPr>
              <w:t>Dans quelle mesure les approches d’enregistrement des naissances ont-elles contribué à atteindre le RCE#7 ?</w:t>
            </w:r>
          </w:p>
        </w:tc>
        <w:tc>
          <w:tcPr>
            <w:tcW w:w="2645" w:type="dxa"/>
            <w:shd w:val="clear" w:color="auto" w:fill="auto"/>
            <w:hideMark/>
          </w:tcPr>
          <w:p w14:paraId="60F8A6A6"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3.2.1.</w:t>
            </w:r>
            <w:r w:rsidRPr="005E042A">
              <w:rPr>
                <w:color w:val="000000"/>
                <w:sz w:val="16"/>
                <w:szCs w:val="16"/>
                <w:lang w:val="fr"/>
              </w:rPr>
              <w:t xml:space="preserve"> Quelle différence réelle les interventions sur l’enregistrement des naissances ont-t-elles apportées à la vie des bénéficiaires par rapport à d’autres interventions dans le cadre de la réforme du CRVS ?</w:t>
            </w:r>
          </w:p>
        </w:tc>
        <w:tc>
          <w:tcPr>
            <w:tcW w:w="2634" w:type="dxa"/>
            <w:shd w:val="clear" w:color="auto" w:fill="auto"/>
            <w:vAlign w:val="bottom"/>
            <w:hideMark/>
          </w:tcPr>
          <w:p w14:paraId="3E1E112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br/>
            </w:r>
            <w:r w:rsidRPr="005E042A">
              <w:rPr>
                <w:color w:val="151515"/>
                <w:sz w:val="16"/>
                <w:szCs w:val="16"/>
                <w:lang w:val="fr"/>
              </w:rPr>
              <w:t xml:space="preserve">3.2.1.1. </w:t>
            </w:r>
            <w:r w:rsidRPr="005E042A">
              <w:rPr>
                <w:color w:val="000000"/>
                <w:sz w:val="16"/>
                <w:szCs w:val="16"/>
                <w:lang w:val="fr"/>
              </w:rPr>
              <w:t xml:space="preserve">Perceptions des parties prenantes et preuves des changements apportés à la vie des bénéficiaires par les </w:t>
            </w:r>
            <w:r w:rsidRPr="005E042A">
              <w:rPr>
                <w:color w:val="151515"/>
                <w:sz w:val="16"/>
                <w:szCs w:val="16"/>
                <w:lang w:val="fr"/>
              </w:rPr>
              <w:t>interventions sur l’enregistrement des naissances</w:t>
            </w:r>
            <w:r w:rsidRPr="005E042A">
              <w:rPr>
                <w:color w:val="000000"/>
                <w:sz w:val="16"/>
                <w:szCs w:val="16"/>
                <w:lang w:val="fr"/>
              </w:rPr>
              <w:t xml:space="preserve"> Perceptions des Communautés quant à l’utilité des activités </w:t>
            </w:r>
            <w:r w:rsidRPr="005E042A">
              <w:rPr>
                <w:color w:val="151515"/>
                <w:sz w:val="16"/>
                <w:szCs w:val="16"/>
                <w:lang w:val="fr"/>
              </w:rPr>
              <w:t>sur l’enregistrement des naissances</w:t>
            </w:r>
            <w:r w:rsidRPr="005E042A">
              <w:rPr>
                <w:color w:val="000000"/>
                <w:sz w:val="16"/>
                <w:szCs w:val="16"/>
                <w:lang w:val="fr"/>
              </w:rPr>
              <w:t xml:space="preserve"> et à leur effet sur leur vie.</w:t>
            </w:r>
            <w:r w:rsidRPr="005E042A">
              <w:rPr>
                <w:color w:val="000000"/>
                <w:sz w:val="16"/>
                <w:szCs w:val="16"/>
                <w:lang w:val="fr"/>
              </w:rPr>
              <w:br/>
            </w:r>
          </w:p>
        </w:tc>
        <w:tc>
          <w:tcPr>
            <w:tcW w:w="3291" w:type="dxa"/>
            <w:shd w:val="clear" w:color="auto" w:fill="auto"/>
            <w:hideMark/>
          </w:tcPr>
          <w:p w14:paraId="2284359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Revue documentaire• Entretiens avec des informateurs clés avec les parties prenantes concernées au sein du Bureau régional de l’UNICEF;• Bureaux de pays de l’UNICEF; Ministères et institutions gouvernementales; Partenaires techniques et financiers du développement; Les institutions de développement local, y compris les dirigeants communautaires et religieux; Partenaires de mise en œuvre, y compris les OSC, les ONG, etc.• Discussions de groupe (FGD) - Adolescentes et garçons / Femmes et hommes communautaires Facilitateurs de dialogue communautaire; Facilitateurs de l’éducation par les pairs, dirigeants communautaires et religieux • Dialogues multipartites et ateliers avec les parties prenantes</w:t>
            </w:r>
          </w:p>
        </w:tc>
        <w:tc>
          <w:tcPr>
            <w:tcW w:w="2693" w:type="dxa"/>
            <w:shd w:val="clear" w:color="auto" w:fill="auto"/>
            <w:hideMark/>
          </w:tcPr>
          <w:p w14:paraId="4508E5C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examinés : - Documents et rapports sur les programmes de pays et les projets spécifiques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Interviewé principaux intervenants</w:t>
            </w:r>
            <w:r w:rsidRPr="005E042A">
              <w:rPr>
                <w:color w:val="000000"/>
                <w:sz w:val="16"/>
                <w:szCs w:val="16"/>
                <w:lang w:val="fr"/>
              </w:rPr>
              <w:br/>
            </w:r>
          </w:p>
          <w:p w14:paraId="0164E4A9"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16A4CC3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thématiques FGD </w:t>
            </w:r>
          </w:p>
          <w:p w14:paraId="4B3A080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thématiques EIC (Gouvernement (Q10,14, </w:t>
            </w:r>
          </w:p>
        </w:tc>
        <w:tc>
          <w:tcPr>
            <w:tcW w:w="2026" w:type="dxa"/>
            <w:shd w:val="clear" w:color="auto" w:fill="auto"/>
            <w:hideMark/>
          </w:tcPr>
          <w:p w14:paraId="0C5301E6"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 Analyse causale contributive</w:t>
            </w:r>
          </w:p>
          <w:p w14:paraId="677C8E6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120764D9" w14:textId="77777777" w:rsidTr="000F5803">
        <w:trPr>
          <w:trHeight w:val="20"/>
        </w:trPr>
        <w:tc>
          <w:tcPr>
            <w:tcW w:w="2014" w:type="dxa"/>
            <w:vMerge/>
            <w:vAlign w:val="center"/>
            <w:hideMark/>
          </w:tcPr>
          <w:p w14:paraId="4A626BDC"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3CD0C4FE"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3.2.2.</w:t>
            </w:r>
            <w:r w:rsidRPr="005E042A">
              <w:rPr>
                <w:color w:val="000000"/>
                <w:sz w:val="16"/>
                <w:szCs w:val="16"/>
                <w:lang w:val="fr"/>
              </w:rPr>
              <w:t xml:space="preserve"> Dans quelle mesure et de quelle manière les approches sur </w:t>
            </w:r>
            <w:r w:rsidRPr="005E042A">
              <w:rPr>
                <w:color w:val="151515"/>
                <w:sz w:val="16"/>
                <w:szCs w:val="16"/>
                <w:lang w:val="fr"/>
              </w:rPr>
              <w:t>l'enregistrement des naissances</w:t>
            </w:r>
            <w:r w:rsidRPr="005E042A">
              <w:rPr>
                <w:color w:val="000000"/>
                <w:sz w:val="16"/>
                <w:szCs w:val="16"/>
                <w:lang w:val="fr"/>
              </w:rPr>
              <w:t xml:space="preserve"> ont-elles contribué à l’atteinte globale des objectifs du RCE#7? </w:t>
            </w:r>
          </w:p>
        </w:tc>
        <w:tc>
          <w:tcPr>
            <w:tcW w:w="2634" w:type="dxa"/>
            <w:shd w:val="clear" w:color="auto" w:fill="auto"/>
            <w:vAlign w:val="center"/>
            <w:hideMark/>
          </w:tcPr>
          <w:p w14:paraId="3022179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3.2.2.1. </w:t>
            </w:r>
            <w:r w:rsidRPr="005E042A">
              <w:rPr>
                <w:color w:val="000000"/>
                <w:sz w:val="16"/>
                <w:szCs w:val="16"/>
                <w:lang w:val="fr"/>
              </w:rPr>
              <w:t xml:space="preserve">Perceptions des intervenants sur la contribution des interventions sur </w:t>
            </w:r>
            <w:r w:rsidRPr="005E042A">
              <w:rPr>
                <w:color w:val="151515"/>
                <w:sz w:val="16"/>
                <w:szCs w:val="16"/>
                <w:lang w:val="fr"/>
              </w:rPr>
              <w:t>l'enregistrement des naissances</w:t>
            </w:r>
            <w:r w:rsidRPr="005E042A">
              <w:rPr>
                <w:color w:val="000000"/>
                <w:sz w:val="16"/>
                <w:szCs w:val="16"/>
                <w:lang w:val="fr"/>
              </w:rPr>
              <w:t xml:space="preserve"> à la réalisation globale du RCE#</w:t>
            </w:r>
            <w:r w:rsidRPr="005E042A">
              <w:rPr>
                <w:color w:val="151515"/>
                <w:sz w:val="16"/>
                <w:szCs w:val="16"/>
                <w:lang w:val="fr"/>
              </w:rPr>
              <w:t>7</w:t>
            </w:r>
            <w:r w:rsidRPr="005E042A">
              <w:rPr>
                <w:color w:val="000000"/>
                <w:sz w:val="16"/>
                <w:szCs w:val="16"/>
                <w:lang w:val="fr"/>
              </w:rPr>
              <w:t xml:space="preserve"> </w:t>
            </w:r>
          </w:p>
        </w:tc>
        <w:tc>
          <w:tcPr>
            <w:tcW w:w="3291" w:type="dxa"/>
            <w:shd w:val="clear" w:color="auto" w:fill="auto"/>
            <w:noWrap/>
            <w:hideMark/>
          </w:tcPr>
          <w:p w14:paraId="26EFFB76" w14:textId="77777777" w:rsidR="00133FB5" w:rsidRPr="005E042A" w:rsidRDefault="00133FB5" w:rsidP="00133FB5">
            <w:pPr>
              <w:numPr>
                <w:ilvl w:val="0"/>
                <w:numId w:val="58"/>
              </w:numPr>
              <w:spacing w:after="0" w:line="259" w:lineRule="auto"/>
              <w:contextualSpacing/>
              <w:jc w:val="left"/>
              <w:rPr>
                <w:rFonts w:ascii="Calibri" w:eastAsia="Times New Roman" w:hAnsi="Calibri" w:cs="Calibri"/>
                <w:color w:val="000000"/>
                <w:sz w:val="16"/>
                <w:szCs w:val="16"/>
              </w:rPr>
            </w:pPr>
            <w:r w:rsidRPr="005E042A">
              <w:rPr>
                <w:color w:val="000000"/>
                <w:sz w:val="16"/>
                <w:szCs w:val="16"/>
                <w:lang w:val="fr"/>
              </w:rPr>
              <w:t xml:space="preserve">Revue documentaire </w:t>
            </w:r>
          </w:p>
          <w:p w14:paraId="5F8E9E27"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des intervenants du gouvernement national; </w:t>
            </w:r>
          </w:p>
          <w:p w14:paraId="7D563886"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UNICEF WCARO et personnel du bureau de pays</w:t>
            </w:r>
          </w:p>
          <w:p w14:paraId="6FC35E45"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rPr>
            </w:pPr>
            <w:r w:rsidRPr="005E042A">
              <w:rPr>
                <w:color w:val="000000"/>
                <w:sz w:val="16"/>
                <w:szCs w:val="16"/>
                <w:lang w:val="fr"/>
              </w:rPr>
              <w:t>EIC Partenaires techniques / de développement</w:t>
            </w:r>
          </w:p>
          <w:p w14:paraId="350464FE" w14:textId="77777777" w:rsidR="00133FB5" w:rsidRPr="005E042A" w:rsidRDefault="00133FB5" w:rsidP="000F5803">
            <w:pPr>
              <w:spacing w:after="0"/>
              <w:jc w:val="left"/>
              <w:rPr>
                <w:rFonts w:ascii="Calibri" w:eastAsia="Times New Roman" w:hAnsi="Calibri" w:cs="Calibri"/>
                <w:color w:val="000000"/>
                <w:sz w:val="16"/>
                <w:szCs w:val="16"/>
              </w:rPr>
            </w:pPr>
          </w:p>
        </w:tc>
        <w:tc>
          <w:tcPr>
            <w:tcW w:w="2693" w:type="dxa"/>
            <w:shd w:val="clear" w:color="auto" w:fill="auto"/>
            <w:noWrap/>
            <w:hideMark/>
          </w:tcPr>
          <w:p w14:paraId="04A33BB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Rapports annuels du pays; - Rapports des donateurs sur les interventions sur </w:t>
            </w:r>
            <w:r w:rsidRPr="005E042A">
              <w:rPr>
                <w:color w:val="151515"/>
                <w:sz w:val="16"/>
                <w:szCs w:val="16"/>
                <w:lang w:val="fr"/>
              </w:rPr>
              <w:t>l’enregistrement des naissances</w:t>
            </w:r>
          </w:p>
          <w:p w14:paraId="0536B459"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Guides thématiques EIC Gouvernement (Q11,11a,</w:t>
            </w:r>
          </w:p>
          <w:p w14:paraId="1EB17E2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FGD</w:t>
            </w:r>
          </w:p>
        </w:tc>
        <w:tc>
          <w:tcPr>
            <w:tcW w:w="2026" w:type="dxa"/>
            <w:shd w:val="clear" w:color="auto" w:fill="auto"/>
            <w:noWrap/>
            <w:hideMark/>
          </w:tcPr>
          <w:p w14:paraId="1A4113AE"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 Analyse causale contributive</w:t>
            </w:r>
          </w:p>
          <w:p w14:paraId="4D9CC39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7767D2E5" w14:textId="77777777" w:rsidTr="000F5803">
        <w:trPr>
          <w:trHeight w:val="20"/>
        </w:trPr>
        <w:tc>
          <w:tcPr>
            <w:tcW w:w="2014" w:type="dxa"/>
            <w:vMerge/>
            <w:vAlign w:val="center"/>
            <w:hideMark/>
          </w:tcPr>
          <w:p w14:paraId="40B4A423"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6D099B3E"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3.2.3.</w:t>
            </w:r>
            <w:r w:rsidRPr="005E042A">
              <w:rPr>
                <w:color w:val="000000"/>
                <w:sz w:val="16"/>
                <w:szCs w:val="16"/>
                <w:lang w:val="fr"/>
              </w:rPr>
              <w:t xml:space="preserve"> Dans quelle mesure les approches d’engagement des parties prenantes, y compris le plaidoyer, la communication pour le développement et la mobilisation sociale, ont-elles contribué à la réalisation des objectifs du RCE#7?</w:t>
            </w:r>
          </w:p>
        </w:tc>
        <w:tc>
          <w:tcPr>
            <w:tcW w:w="2634" w:type="dxa"/>
            <w:shd w:val="clear" w:color="auto" w:fill="auto"/>
            <w:vAlign w:val="center"/>
            <w:hideMark/>
          </w:tcPr>
          <w:p w14:paraId="2495932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3.2.3.1. </w:t>
            </w:r>
            <w:r w:rsidRPr="005E042A">
              <w:rPr>
                <w:color w:val="000000"/>
                <w:sz w:val="16"/>
                <w:szCs w:val="16"/>
                <w:lang w:val="fr"/>
              </w:rPr>
              <w:t xml:space="preserve">Perceptions des intervenants quant à l’utilité des approches gouvernementales et d’engagement communautaire </w:t>
            </w:r>
          </w:p>
        </w:tc>
        <w:tc>
          <w:tcPr>
            <w:tcW w:w="3291" w:type="dxa"/>
            <w:shd w:val="clear" w:color="auto" w:fill="auto"/>
            <w:noWrap/>
            <w:hideMark/>
          </w:tcPr>
          <w:p w14:paraId="193A51B3" w14:textId="77777777" w:rsidR="00133FB5" w:rsidRPr="005E042A" w:rsidRDefault="00133FB5" w:rsidP="00133FB5">
            <w:pPr>
              <w:numPr>
                <w:ilvl w:val="0"/>
                <w:numId w:val="58"/>
              </w:numPr>
              <w:spacing w:after="0" w:line="259" w:lineRule="auto"/>
              <w:contextualSpacing/>
              <w:jc w:val="left"/>
              <w:rPr>
                <w:rFonts w:ascii="Calibri" w:eastAsia="Times New Roman" w:hAnsi="Calibri" w:cs="Calibri"/>
                <w:color w:val="000000"/>
                <w:sz w:val="16"/>
                <w:szCs w:val="16"/>
              </w:rPr>
            </w:pPr>
            <w:r w:rsidRPr="005E042A">
              <w:rPr>
                <w:color w:val="000000"/>
                <w:sz w:val="16"/>
                <w:szCs w:val="16"/>
                <w:lang w:val="fr"/>
              </w:rPr>
              <w:t xml:space="preserve">Revue documentaire </w:t>
            </w:r>
          </w:p>
          <w:p w14:paraId="6D5D0B67"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d’informateurs clés avec des intervenants du gouvernement nationaux, de district et locaux; </w:t>
            </w:r>
          </w:p>
          <w:p w14:paraId="258B6448"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Personnel du bureau de pays de l’UNICEF</w:t>
            </w:r>
          </w:p>
          <w:p w14:paraId="6F92ED5A"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FGD Communauté hommes/femmes/garçons/filles </w:t>
            </w:r>
          </w:p>
          <w:p w14:paraId="72A895AC"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rPr>
            </w:pPr>
            <w:r w:rsidRPr="005E042A">
              <w:rPr>
                <w:color w:val="000000"/>
                <w:sz w:val="16"/>
                <w:szCs w:val="16"/>
                <w:lang w:val="fr"/>
              </w:rPr>
              <w:t xml:space="preserve">FGD Dirigeants communautaires et religieux </w:t>
            </w:r>
          </w:p>
          <w:p w14:paraId="4882CA9D"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Facilitateurs du dialogue communautaire de la FGD et facilitateurs de l’éducation par les pairs </w:t>
            </w:r>
          </w:p>
          <w:p w14:paraId="5CA3CEDC"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1343C85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Rapports annuels du pays; - Rapports des donateurs sur les interventions sur </w:t>
            </w:r>
            <w:r w:rsidRPr="005E042A">
              <w:rPr>
                <w:color w:val="151515"/>
                <w:sz w:val="16"/>
                <w:szCs w:val="16"/>
                <w:lang w:val="fr"/>
              </w:rPr>
              <w:t>l’enregistrement des naissances</w:t>
            </w:r>
          </w:p>
          <w:p w14:paraId="2A6A1D42"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Guides thématiques EIC (gouvernement (Q4c,10</w:t>
            </w:r>
          </w:p>
          <w:p w14:paraId="43F12A6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Guides FGD</w:t>
            </w:r>
          </w:p>
        </w:tc>
        <w:tc>
          <w:tcPr>
            <w:tcW w:w="2026" w:type="dxa"/>
            <w:shd w:val="clear" w:color="auto" w:fill="auto"/>
            <w:noWrap/>
            <w:hideMark/>
          </w:tcPr>
          <w:p w14:paraId="15F5229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w:t>
            </w:r>
          </w:p>
          <w:p w14:paraId="783DAF6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thématique</w:t>
            </w:r>
          </w:p>
          <w:p w14:paraId="717F28D5"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causale contributive</w:t>
            </w:r>
          </w:p>
          <w:p w14:paraId="364E5D8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313C9DAB" w14:textId="77777777" w:rsidTr="000F5803">
        <w:trPr>
          <w:trHeight w:val="20"/>
        </w:trPr>
        <w:tc>
          <w:tcPr>
            <w:tcW w:w="2014" w:type="dxa"/>
            <w:vMerge/>
            <w:vAlign w:val="center"/>
            <w:hideMark/>
          </w:tcPr>
          <w:p w14:paraId="651291E0"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147333CA"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3.2.4.</w:t>
            </w:r>
            <w:r w:rsidRPr="005E042A">
              <w:rPr>
                <w:color w:val="000000"/>
                <w:sz w:val="16"/>
                <w:szCs w:val="16"/>
                <w:lang w:val="fr"/>
              </w:rPr>
              <w:t xml:space="preserve"> Dans quelle mesure les approches d’interopérabilité ont-elles contribué à la réalisation des objectifs de la RCE#7?</w:t>
            </w:r>
          </w:p>
        </w:tc>
        <w:tc>
          <w:tcPr>
            <w:tcW w:w="2634" w:type="dxa"/>
            <w:shd w:val="clear" w:color="auto" w:fill="auto"/>
            <w:vAlign w:val="center"/>
            <w:hideMark/>
          </w:tcPr>
          <w:p w14:paraId="2296981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3.2.4.1. </w:t>
            </w:r>
            <w:r w:rsidRPr="005E042A">
              <w:rPr>
                <w:color w:val="000000"/>
                <w:sz w:val="16"/>
                <w:szCs w:val="16"/>
                <w:lang w:val="fr"/>
              </w:rPr>
              <w:t xml:space="preserve">Perceptions des intervenants quant à l’utilité de l’interopérabilité avec les services de santé  </w:t>
            </w:r>
          </w:p>
        </w:tc>
        <w:tc>
          <w:tcPr>
            <w:tcW w:w="3291" w:type="dxa"/>
            <w:shd w:val="clear" w:color="auto" w:fill="auto"/>
            <w:noWrap/>
            <w:hideMark/>
          </w:tcPr>
          <w:p w14:paraId="065462D3" w14:textId="77777777" w:rsidR="00133FB5" w:rsidRPr="005E042A" w:rsidRDefault="00133FB5" w:rsidP="00133FB5">
            <w:pPr>
              <w:numPr>
                <w:ilvl w:val="0"/>
                <w:numId w:val="58"/>
              </w:numPr>
              <w:spacing w:after="0" w:line="259" w:lineRule="auto"/>
              <w:contextualSpacing/>
              <w:jc w:val="left"/>
              <w:rPr>
                <w:rFonts w:ascii="Calibri" w:eastAsia="Times New Roman" w:hAnsi="Calibri" w:cs="Calibri"/>
                <w:color w:val="000000"/>
                <w:sz w:val="16"/>
                <w:szCs w:val="16"/>
              </w:rPr>
            </w:pPr>
            <w:r w:rsidRPr="005E042A">
              <w:rPr>
                <w:color w:val="000000"/>
                <w:sz w:val="16"/>
                <w:szCs w:val="16"/>
                <w:lang w:val="fr"/>
              </w:rPr>
              <w:t xml:space="preserve">Revue documentaire </w:t>
            </w:r>
          </w:p>
          <w:p w14:paraId="6E5FF74A"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Entrevues d’informateurs clés avec des intervenants du gouvernement nationaux, de district et locaux; </w:t>
            </w:r>
          </w:p>
          <w:p w14:paraId="729ECC63"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EIC Personnel du bureau de pays de l’UNICEF</w:t>
            </w:r>
          </w:p>
          <w:p w14:paraId="5113F191"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rPr>
            </w:pPr>
            <w:r w:rsidRPr="005E042A">
              <w:rPr>
                <w:color w:val="000000"/>
                <w:sz w:val="16"/>
                <w:szCs w:val="16"/>
                <w:lang w:val="fr"/>
              </w:rPr>
              <w:t>EIC Partenaires techniques / de développement</w:t>
            </w:r>
          </w:p>
          <w:p w14:paraId="05272E68" w14:textId="77777777" w:rsidR="00133FB5" w:rsidRPr="005E042A" w:rsidRDefault="00133FB5" w:rsidP="000F5803">
            <w:pPr>
              <w:spacing w:after="0"/>
              <w:jc w:val="left"/>
              <w:rPr>
                <w:rFonts w:ascii="Calibri" w:eastAsia="Times New Roman" w:hAnsi="Calibri" w:cs="Calibri"/>
                <w:color w:val="000000"/>
                <w:sz w:val="16"/>
                <w:szCs w:val="16"/>
              </w:rPr>
            </w:pPr>
          </w:p>
        </w:tc>
        <w:tc>
          <w:tcPr>
            <w:tcW w:w="2693" w:type="dxa"/>
            <w:shd w:val="clear" w:color="auto" w:fill="auto"/>
            <w:noWrap/>
            <w:hideMark/>
          </w:tcPr>
          <w:p w14:paraId="4B2C006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Rapports annuels du pays; - Rapports des donateurs sur les interventions sur </w:t>
            </w:r>
            <w:r w:rsidRPr="005E042A">
              <w:rPr>
                <w:color w:val="151515"/>
                <w:sz w:val="16"/>
                <w:szCs w:val="16"/>
                <w:lang w:val="fr"/>
              </w:rPr>
              <w:t>l’enregistrement des naissances</w:t>
            </w:r>
          </w:p>
          <w:p w14:paraId="721776B5"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 xml:space="preserve">Guides thématiques EIC (gouvernement (Q4b </w:t>
            </w:r>
          </w:p>
          <w:p w14:paraId="0931E60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FGD</w:t>
            </w:r>
          </w:p>
        </w:tc>
        <w:tc>
          <w:tcPr>
            <w:tcW w:w="2026" w:type="dxa"/>
            <w:shd w:val="clear" w:color="auto" w:fill="auto"/>
            <w:noWrap/>
            <w:hideMark/>
          </w:tcPr>
          <w:p w14:paraId="5A537AE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w:t>
            </w:r>
          </w:p>
          <w:p w14:paraId="4F9FE01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thématique</w:t>
            </w:r>
          </w:p>
          <w:p w14:paraId="4365A8B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Analyse de la contribution causale </w:t>
            </w:r>
          </w:p>
          <w:p w14:paraId="2E05D80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17E5874D" w14:textId="77777777" w:rsidTr="000F5803">
        <w:trPr>
          <w:trHeight w:val="20"/>
        </w:trPr>
        <w:tc>
          <w:tcPr>
            <w:tcW w:w="2014" w:type="dxa"/>
            <w:vMerge w:val="restart"/>
            <w:shd w:val="clear" w:color="auto" w:fill="auto"/>
            <w:hideMark/>
          </w:tcPr>
          <w:p w14:paraId="7D7973E5" w14:textId="77777777" w:rsidR="00133FB5" w:rsidRPr="005E042A" w:rsidRDefault="00133FB5" w:rsidP="000F5803">
            <w:pPr>
              <w:spacing w:after="0"/>
              <w:jc w:val="left"/>
              <w:rPr>
                <w:rFonts w:ascii="Calibri" w:eastAsia="Times New Roman" w:hAnsi="Calibri" w:cs="Calibri"/>
                <w:b/>
                <w:bCs/>
                <w:color w:val="0000FF"/>
                <w:sz w:val="16"/>
                <w:szCs w:val="16"/>
                <w:lang w:val="fr-FR"/>
              </w:rPr>
            </w:pPr>
            <w:r w:rsidRPr="005E042A">
              <w:rPr>
                <w:b/>
                <w:bCs/>
                <w:color w:val="0000FF"/>
                <w:sz w:val="16"/>
                <w:szCs w:val="16"/>
                <w:lang w:val="fr"/>
              </w:rPr>
              <w:t xml:space="preserve">3.3 </w:t>
            </w:r>
            <w:r w:rsidRPr="005E042A">
              <w:rPr>
                <w:b/>
                <w:bCs/>
                <w:color w:val="000000"/>
                <w:sz w:val="16"/>
                <w:szCs w:val="16"/>
                <w:lang w:val="fr"/>
              </w:rPr>
              <w:t xml:space="preserve">Quels sont les facteurs (internes et externes à l’UNICEF), y compris ceux liés à la crise de la COVID-19 qui ont le plus </w:t>
            </w:r>
            <w:r w:rsidRPr="005E042A">
              <w:rPr>
                <w:b/>
                <w:bCs/>
                <w:color w:val="000000"/>
                <w:sz w:val="16"/>
                <w:szCs w:val="16"/>
                <w:u w:val="single"/>
                <w:lang w:val="fr"/>
              </w:rPr>
              <w:t>entravé</w:t>
            </w:r>
            <w:r w:rsidRPr="005E042A">
              <w:rPr>
                <w:b/>
                <w:bCs/>
                <w:color w:val="000000"/>
                <w:sz w:val="16"/>
                <w:szCs w:val="16"/>
                <w:lang w:val="fr"/>
              </w:rPr>
              <w:t xml:space="preserve"> la réalisation des objectifs envisagés par </w:t>
            </w:r>
            <w:r w:rsidRPr="005E042A">
              <w:rPr>
                <w:b/>
                <w:bCs/>
                <w:color w:val="000000"/>
                <w:sz w:val="16"/>
                <w:szCs w:val="16"/>
                <w:lang w:val="fr"/>
              </w:rPr>
              <w:lastRenderedPageBreak/>
              <w:t>les interventions sur l’enregistrement des naissances ?</w:t>
            </w:r>
          </w:p>
        </w:tc>
        <w:tc>
          <w:tcPr>
            <w:tcW w:w="2645" w:type="dxa"/>
            <w:shd w:val="clear" w:color="auto" w:fill="auto"/>
            <w:hideMark/>
          </w:tcPr>
          <w:p w14:paraId="37602309"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lastRenderedPageBreak/>
              <w:t>3.3.1.</w:t>
            </w:r>
            <w:r w:rsidRPr="005E042A">
              <w:rPr>
                <w:color w:val="000000"/>
                <w:sz w:val="16"/>
                <w:szCs w:val="16"/>
                <w:lang w:val="fr"/>
              </w:rPr>
              <w:t xml:space="preserve"> Quels sont les facteurs (internes et externes à l’UNICEF) qui ont le plus entravé l’atteinte des résultats souhaités par les interventions sur </w:t>
            </w:r>
            <w:r w:rsidRPr="005E042A">
              <w:rPr>
                <w:color w:val="151515"/>
                <w:sz w:val="16"/>
                <w:szCs w:val="16"/>
                <w:lang w:val="fr"/>
              </w:rPr>
              <w:t xml:space="preserve">l'enregistrement des naissances </w:t>
            </w:r>
            <w:r w:rsidRPr="005E042A">
              <w:rPr>
                <w:color w:val="000000"/>
                <w:sz w:val="16"/>
                <w:szCs w:val="16"/>
                <w:lang w:val="fr"/>
              </w:rPr>
              <w:t>?</w:t>
            </w:r>
          </w:p>
        </w:tc>
        <w:tc>
          <w:tcPr>
            <w:tcW w:w="2634" w:type="dxa"/>
            <w:shd w:val="clear" w:color="auto" w:fill="auto"/>
            <w:vAlign w:val="center"/>
            <w:hideMark/>
          </w:tcPr>
          <w:p w14:paraId="7E2CDA12" w14:textId="77777777" w:rsidR="00133FB5" w:rsidRPr="005E042A" w:rsidRDefault="00133FB5" w:rsidP="000F5803">
            <w:pPr>
              <w:spacing w:after="240"/>
              <w:jc w:val="left"/>
              <w:rPr>
                <w:rFonts w:ascii="Calibri" w:eastAsia="Times New Roman" w:hAnsi="Calibri" w:cs="Calibri"/>
                <w:color w:val="000000"/>
                <w:sz w:val="16"/>
                <w:szCs w:val="16"/>
                <w:lang w:val="fr-FR"/>
              </w:rPr>
            </w:pPr>
            <w:r w:rsidRPr="005E042A">
              <w:rPr>
                <w:color w:val="000000"/>
                <w:sz w:val="16"/>
                <w:szCs w:val="16"/>
                <w:lang w:val="fr"/>
              </w:rPr>
              <w:br/>
            </w:r>
            <w:r w:rsidRPr="005E042A">
              <w:rPr>
                <w:color w:val="151515"/>
                <w:sz w:val="16"/>
                <w:szCs w:val="16"/>
                <w:lang w:val="fr"/>
              </w:rPr>
              <w:t xml:space="preserve">3.3.1.1. </w:t>
            </w:r>
            <w:r w:rsidRPr="005E042A">
              <w:rPr>
                <w:color w:val="000000"/>
                <w:sz w:val="16"/>
                <w:szCs w:val="16"/>
                <w:lang w:val="fr"/>
              </w:rPr>
              <w:t xml:space="preserve">Perceptions des parties prenantes des obstacles à la réalisation des objectifs du programme, y compris la COVID-19 et l’insécurité Le nombre de jours au cours des années d’intervention sur </w:t>
            </w:r>
            <w:r w:rsidRPr="005E042A">
              <w:rPr>
                <w:color w:val="000000"/>
                <w:sz w:val="16"/>
                <w:szCs w:val="16"/>
                <w:lang w:val="fr"/>
              </w:rPr>
              <w:lastRenderedPageBreak/>
              <w:t>l’enregistrement des naissances a été bloqué pendant la pandémie</w:t>
            </w:r>
            <w:r w:rsidRPr="005E042A">
              <w:rPr>
                <w:color w:val="000000"/>
                <w:sz w:val="16"/>
                <w:szCs w:val="16"/>
                <w:lang w:val="fr"/>
              </w:rPr>
              <w:br/>
            </w:r>
          </w:p>
          <w:p w14:paraId="19B6E186" w14:textId="77777777" w:rsidR="00133FB5" w:rsidRPr="005E042A" w:rsidRDefault="00133FB5" w:rsidP="000F5803">
            <w:pPr>
              <w:spacing w:after="240"/>
              <w:jc w:val="left"/>
              <w:rPr>
                <w:rFonts w:ascii="Calibri" w:eastAsia="Times New Roman" w:hAnsi="Calibri" w:cs="Calibri"/>
                <w:color w:val="000000"/>
                <w:sz w:val="16"/>
                <w:szCs w:val="16"/>
                <w:lang w:val="fr-FR"/>
              </w:rPr>
            </w:pPr>
            <w:r w:rsidRPr="005E042A">
              <w:rPr>
                <w:color w:val="151515"/>
                <w:sz w:val="16"/>
                <w:szCs w:val="16"/>
                <w:lang w:val="fr"/>
              </w:rPr>
              <w:t xml:space="preserve">3.3.1.2. </w:t>
            </w:r>
            <w:r w:rsidRPr="005E042A">
              <w:rPr>
                <w:color w:val="000000"/>
                <w:sz w:val="16"/>
                <w:szCs w:val="16"/>
                <w:lang w:val="fr"/>
              </w:rPr>
              <w:t xml:space="preserve">Le nombre de jours au cours des années d’intervention sur </w:t>
            </w:r>
            <w:r w:rsidRPr="005E042A">
              <w:rPr>
                <w:color w:val="151515"/>
                <w:sz w:val="16"/>
                <w:szCs w:val="16"/>
                <w:lang w:val="fr"/>
              </w:rPr>
              <w:t xml:space="preserve">l'enregistrement des naissances </w:t>
            </w:r>
            <w:r w:rsidRPr="005E042A">
              <w:rPr>
                <w:color w:val="000000"/>
                <w:sz w:val="16"/>
                <w:szCs w:val="16"/>
                <w:lang w:val="fr"/>
              </w:rPr>
              <w:t xml:space="preserve">a été bloqué pendant d’autres situations d’urgence ou insécurités </w:t>
            </w:r>
            <w:r w:rsidRPr="005E042A">
              <w:rPr>
                <w:color w:val="000000"/>
                <w:sz w:val="16"/>
                <w:szCs w:val="16"/>
                <w:lang w:val="fr"/>
              </w:rPr>
              <w:br/>
            </w:r>
            <w:r w:rsidRPr="005E042A">
              <w:rPr>
                <w:color w:val="000000"/>
                <w:sz w:val="16"/>
                <w:szCs w:val="16"/>
                <w:lang w:val="fr"/>
              </w:rPr>
              <w:br/>
            </w:r>
          </w:p>
        </w:tc>
        <w:tc>
          <w:tcPr>
            <w:tcW w:w="3291" w:type="dxa"/>
            <w:shd w:val="clear" w:color="auto" w:fill="auto"/>
            <w:hideMark/>
          </w:tcPr>
          <w:p w14:paraId="17F6844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 xml:space="preserve">• Revue documentaire • Entretiens avec des informateurs clefs avec les parties prenantes concernées au sein du bureau régional de l’UNICEF;• bureau de pays de l’UNICEF; Ministères et institutions gouvernementales; Partenaires techniques et financiers du développement; Les institutions de développement local, y </w:t>
            </w:r>
            <w:r w:rsidRPr="005E042A">
              <w:rPr>
                <w:color w:val="000000"/>
                <w:sz w:val="16"/>
                <w:szCs w:val="16"/>
                <w:lang w:val="fr"/>
              </w:rPr>
              <w:lastRenderedPageBreak/>
              <w:t>compris les dirigeants communautaires et religieux; Partenaires de mise en œuvre, y compris les OSC, les ONG, etc.</w:t>
            </w:r>
          </w:p>
        </w:tc>
        <w:tc>
          <w:tcPr>
            <w:tcW w:w="2693" w:type="dxa"/>
            <w:shd w:val="clear" w:color="auto" w:fill="auto"/>
            <w:hideMark/>
          </w:tcPr>
          <w:p w14:paraId="673CA2C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 xml:space="preserve">• Documents et rapports sur les programmes de pays et les projets spécifiques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 </w:t>
            </w:r>
            <w:r w:rsidRPr="005E042A">
              <w:rPr>
                <w:color w:val="000000"/>
                <w:sz w:val="16"/>
                <w:szCs w:val="16"/>
                <w:lang w:val="fr"/>
              </w:rPr>
              <w:lastRenderedPageBreak/>
              <w:t xml:space="preserve">Interviewé les principales parties prenantes• Registres des risques des projets,• Plans et réponses d’urgence• Rapports d’incidence • Rapports nationaux et préfectoraux; </w:t>
            </w:r>
            <w:r w:rsidRPr="005E042A">
              <w:rPr>
                <w:color w:val="000000"/>
                <w:sz w:val="16"/>
                <w:szCs w:val="16"/>
                <w:lang w:val="fr"/>
              </w:rPr>
              <w:br/>
            </w:r>
          </w:p>
          <w:p w14:paraId="1C3CAA98"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Guides thématiques EIC (gouvernement (Q11c,30</w:t>
            </w:r>
          </w:p>
          <w:p w14:paraId="5E6952F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FGD </w:t>
            </w:r>
          </w:p>
        </w:tc>
        <w:tc>
          <w:tcPr>
            <w:tcW w:w="2026" w:type="dxa"/>
            <w:shd w:val="clear" w:color="auto" w:fill="auto"/>
            <w:hideMark/>
          </w:tcPr>
          <w:p w14:paraId="09A003EE" w14:textId="77777777" w:rsidR="00133FB5" w:rsidRPr="005E042A" w:rsidRDefault="00133FB5" w:rsidP="000F5803">
            <w:pPr>
              <w:spacing w:after="0"/>
              <w:jc w:val="left"/>
              <w:rPr>
                <w:color w:val="000000"/>
                <w:sz w:val="16"/>
                <w:szCs w:val="16"/>
                <w:lang w:val="fr"/>
              </w:rPr>
            </w:pPr>
            <w:r w:rsidRPr="005E042A">
              <w:rPr>
                <w:color w:val="000000"/>
                <w:sz w:val="16"/>
                <w:szCs w:val="16"/>
                <w:lang w:val="fr"/>
              </w:rPr>
              <w:lastRenderedPageBreak/>
              <w:t>Analyse secondaire des données Analyse descriptive Analyse thématique Analyse causale contributive</w:t>
            </w:r>
          </w:p>
          <w:p w14:paraId="5AC3782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53759024" w14:textId="77777777" w:rsidTr="000F5803">
        <w:trPr>
          <w:trHeight w:val="20"/>
        </w:trPr>
        <w:tc>
          <w:tcPr>
            <w:tcW w:w="2014" w:type="dxa"/>
            <w:vMerge/>
            <w:vAlign w:val="center"/>
            <w:hideMark/>
          </w:tcPr>
          <w:p w14:paraId="5B84569C"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7EFB7D0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3.3.2. Comment la pandémie de COVID-19 a-t-elle affecté les interventions sur l’enregistrement des naissances au niveau du pays? Dans quelle mesure le programme a-t-il réagi en temps opportun et de manière pertinente aux crises de la COVID-19? </w:t>
            </w:r>
          </w:p>
        </w:tc>
        <w:tc>
          <w:tcPr>
            <w:tcW w:w="2634" w:type="dxa"/>
            <w:shd w:val="clear" w:color="auto" w:fill="auto"/>
            <w:vAlign w:val="center"/>
            <w:hideMark/>
          </w:tcPr>
          <w:p w14:paraId="10F78381"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3.3.2.1. </w:t>
            </w:r>
            <w:r w:rsidRPr="005E042A">
              <w:rPr>
                <w:color w:val="000000"/>
                <w:sz w:val="16"/>
                <w:szCs w:val="16"/>
                <w:lang w:val="fr"/>
              </w:rPr>
              <w:t xml:space="preserve">Perceptions des parties prenantes des effets de la COVID-19 sur les interventions sur </w:t>
            </w:r>
            <w:r w:rsidRPr="005E042A">
              <w:rPr>
                <w:color w:val="151515"/>
                <w:sz w:val="16"/>
                <w:szCs w:val="16"/>
                <w:lang w:val="fr"/>
              </w:rPr>
              <w:t>l’enregistrement des naissances</w:t>
            </w:r>
            <w:r w:rsidRPr="005E042A">
              <w:rPr>
                <w:color w:val="000000"/>
                <w:sz w:val="16"/>
                <w:szCs w:val="16"/>
                <w:lang w:val="fr"/>
              </w:rPr>
              <w:t xml:space="preserve"> dans le pays </w:t>
            </w:r>
          </w:p>
          <w:p w14:paraId="027CB453"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051E7A12"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3.3.2.2. </w:t>
            </w:r>
            <w:r w:rsidRPr="005E042A">
              <w:rPr>
                <w:color w:val="000000"/>
                <w:sz w:val="16"/>
                <w:szCs w:val="16"/>
                <w:lang w:val="fr"/>
              </w:rPr>
              <w:t>Nombre de centres d’enregistrement de l’état civil mettant en œuvre des protocoles sécuritaires (prévention et contrôle de la COVID-19)</w:t>
            </w:r>
          </w:p>
          <w:p w14:paraId="7D3DB491"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43452011"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3.3.2.3. </w:t>
            </w:r>
            <w:r w:rsidRPr="005E042A">
              <w:rPr>
                <w:color w:val="000000"/>
                <w:sz w:val="16"/>
                <w:szCs w:val="16"/>
                <w:lang w:val="fr"/>
              </w:rPr>
              <w:t>Nombre de soignants qui sont retournés pour l’enregistrement de la naissance de leurs enfants après le confinement lié à la COVID-19</w:t>
            </w:r>
            <w:r w:rsidRPr="005E042A">
              <w:rPr>
                <w:color w:val="000000"/>
                <w:sz w:val="16"/>
                <w:szCs w:val="16"/>
                <w:lang w:val="fr"/>
              </w:rPr>
              <w:br/>
            </w:r>
            <w:r w:rsidRPr="005E042A">
              <w:rPr>
                <w:color w:val="000000"/>
                <w:sz w:val="16"/>
                <w:szCs w:val="16"/>
                <w:lang w:val="fr"/>
              </w:rPr>
              <w:br/>
            </w:r>
          </w:p>
        </w:tc>
        <w:tc>
          <w:tcPr>
            <w:tcW w:w="3291" w:type="dxa"/>
            <w:shd w:val="clear" w:color="auto" w:fill="auto"/>
            <w:noWrap/>
            <w:hideMark/>
          </w:tcPr>
          <w:p w14:paraId="4DEC1167" w14:textId="77777777" w:rsidR="00133FB5" w:rsidRPr="005E042A" w:rsidRDefault="00133FB5" w:rsidP="00133FB5">
            <w:pPr>
              <w:numPr>
                <w:ilvl w:val="0"/>
                <w:numId w:val="75"/>
              </w:numPr>
              <w:spacing w:after="0" w:line="259" w:lineRule="auto"/>
              <w:contextualSpacing/>
              <w:jc w:val="left"/>
              <w:rPr>
                <w:rFonts w:ascii="Calibri" w:eastAsia="Times New Roman" w:hAnsi="Calibri" w:cs="Calibri"/>
                <w:color w:val="000000"/>
                <w:sz w:val="16"/>
                <w:szCs w:val="16"/>
              </w:rPr>
            </w:pPr>
            <w:r w:rsidRPr="005E042A">
              <w:rPr>
                <w:color w:val="000000"/>
                <w:sz w:val="16"/>
                <w:szCs w:val="16"/>
                <w:lang w:val="fr"/>
              </w:rPr>
              <w:t xml:space="preserve">Revue documentaire </w:t>
            </w:r>
          </w:p>
          <w:p w14:paraId="74648577" w14:textId="77777777" w:rsidR="00133FB5" w:rsidRPr="005E042A" w:rsidRDefault="00133FB5" w:rsidP="00133FB5">
            <w:pPr>
              <w:numPr>
                <w:ilvl w:val="0"/>
                <w:numId w:val="75"/>
              </w:numPr>
              <w:spacing w:after="0" w:line="259" w:lineRule="auto"/>
              <w:contextualSpacing/>
              <w:jc w:val="left"/>
              <w:rPr>
                <w:rFonts w:ascii="Calibri" w:eastAsia="Times New Roman" w:hAnsi="Calibri" w:cs="Calibri"/>
                <w:color w:val="000000"/>
                <w:sz w:val="16"/>
                <w:szCs w:val="16"/>
                <w:lang w:val="fr-FR"/>
              </w:rPr>
            </w:pPr>
            <w:r w:rsidRPr="005E042A">
              <w:rPr>
                <w:color w:val="000000"/>
                <w:sz w:val="16"/>
                <w:szCs w:val="16"/>
                <w:lang w:val="fr"/>
              </w:rPr>
              <w:t xml:space="preserve"> Entretiens avec des informateurs clés avec les parties prenantes concernées au bureau régional de l’UNICEF; bureau de pays de l’UNICEF; Ministères et institutions gouvernementales; Partenaires techniques et financiers du développement; Les institutions locales de développement; Partenaires de mise en œuvre, y compris les OSC, les ONG, etc.</w:t>
            </w:r>
          </w:p>
          <w:p w14:paraId="4F611965"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FGD Communauté hommes/femmes/garçons/filles </w:t>
            </w:r>
          </w:p>
          <w:p w14:paraId="5B181893"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rPr>
            </w:pPr>
            <w:r w:rsidRPr="005E042A">
              <w:rPr>
                <w:color w:val="000000"/>
                <w:sz w:val="16"/>
                <w:szCs w:val="16"/>
                <w:lang w:val="fr"/>
              </w:rPr>
              <w:t xml:space="preserve">FGD Dirigeants communautaires et religieux </w:t>
            </w:r>
          </w:p>
          <w:p w14:paraId="467393EC"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Facilitateurs du dialogue communautaire de la FGD et facilitateurs de l’éducation par les pairs </w:t>
            </w:r>
          </w:p>
          <w:p w14:paraId="5AFE9A60"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7475465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et rapports de programme de pays et de projets spécifiques rapports annuels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 Interviewé les principales parties prenantes• Registres des risques des projets,• Plans et réponses d’urgence• Rapports d’incidence • Rapports nationaux et préfectoraux; </w:t>
            </w:r>
          </w:p>
          <w:p w14:paraId="52176B6A" w14:textId="77777777" w:rsidR="00133FB5" w:rsidRPr="005E042A" w:rsidRDefault="00133FB5" w:rsidP="000F5803">
            <w:pPr>
              <w:spacing w:after="0"/>
              <w:jc w:val="left"/>
              <w:rPr>
                <w:color w:val="000000"/>
                <w:sz w:val="16"/>
                <w:szCs w:val="16"/>
                <w:lang w:val="fr"/>
              </w:rPr>
            </w:pPr>
            <w:r w:rsidRPr="005E042A">
              <w:rPr>
                <w:color w:val="000000"/>
                <w:sz w:val="16"/>
                <w:szCs w:val="16"/>
                <w:lang w:val="fr"/>
              </w:rPr>
              <w:br/>
              <w:t>Guides thématiques EIC(gouvernement (Q30</w:t>
            </w:r>
          </w:p>
          <w:p w14:paraId="6780A13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Guides FGD,</w:t>
            </w:r>
          </w:p>
        </w:tc>
        <w:tc>
          <w:tcPr>
            <w:tcW w:w="2026" w:type="dxa"/>
            <w:shd w:val="clear" w:color="auto" w:fill="auto"/>
            <w:noWrap/>
            <w:hideMark/>
          </w:tcPr>
          <w:p w14:paraId="4CB4ACE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w:t>
            </w:r>
          </w:p>
          <w:p w14:paraId="4A5A7E3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thématique</w:t>
            </w:r>
          </w:p>
          <w:p w14:paraId="0CA93C2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0B3AD3B2" w14:textId="77777777" w:rsidTr="000F5803">
        <w:trPr>
          <w:trHeight w:val="20"/>
        </w:trPr>
        <w:tc>
          <w:tcPr>
            <w:tcW w:w="2014" w:type="dxa"/>
            <w:vMerge/>
            <w:vAlign w:val="center"/>
            <w:hideMark/>
          </w:tcPr>
          <w:p w14:paraId="6027851A"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672A0FF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3.3.3. Quelle a été la nature des ajustements effectués pour tenir compte des mesures imposées par le contexte de la COVID-19?</w:t>
            </w:r>
          </w:p>
        </w:tc>
        <w:tc>
          <w:tcPr>
            <w:tcW w:w="2634" w:type="dxa"/>
            <w:shd w:val="clear" w:color="auto" w:fill="auto"/>
            <w:vAlign w:val="center"/>
            <w:hideMark/>
          </w:tcPr>
          <w:p w14:paraId="53B412B5"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3.3.3.1. </w:t>
            </w:r>
            <w:r w:rsidRPr="005E042A">
              <w:rPr>
                <w:color w:val="000000"/>
                <w:sz w:val="16"/>
                <w:szCs w:val="16"/>
                <w:lang w:val="fr"/>
              </w:rPr>
              <w:t>Nombre de données probantes sur les pratiques de mise en œuvre efficaces des plans d’intervention d’urgence disponibles</w:t>
            </w:r>
          </w:p>
          <w:p w14:paraId="3E3E93A1"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01B25438"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lastRenderedPageBreak/>
              <w:t xml:space="preserve">3.3.3.2. </w:t>
            </w:r>
            <w:r w:rsidRPr="005E042A">
              <w:rPr>
                <w:color w:val="000000"/>
                <w:sz w:val="16"/>
                <w:szCs w:val="16"/>
                <w:lang w:val="fr"/>
              </w:rPr>
              <w:t xml:space="preserve">Ajustements apportés pour tenir compte des mesures liées à la COVID  </w:t>
            </w:r>
            <w:r w:rsidRPr="005E042A">
              <w:rPr>
                <w:color w:val="000000"/>
                <w:sz w:val="16"/>
                <w:szCs w:val="16"/>
                <w:lang w:val="fr"/>
              </w:rPr>
              <w:br/>
            </w:r>
          </w:p>
        </w:tc>
        <w:tc>
          <w:tcPr>
            <w:tcW w:w="3291" w:type="dxa"/>
            <w:shd w:val="clear" w:color="auto" w:fill="auto"/>
            <w:noWrap/>
            <w:hideMark/>
          </w:tcPr>
          <w:p w14:paraId="31559BD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 xml:space="preserve">Revue documentaire Entretiens avec des informateurs clés avec les parties prenantes concernées au bureau régional de l’UNICEF; bureau de pays de l’UNICEF; Ministères et institutions gouvernementales; Partenaires techniques et financiers du développement; Institutions locales de développement </w:t>
            </w:r>
            <w:r w:rsidRPr="005E042A">
              <w:rPr>
                <w:color w:val="000000"/>
                <w:sz w:val="16"/>
                <w:szCs w:val="16"/>
                <w:lang w:val="fr"/>
              </w:rPr>
              <w:lastRenderedPageBreak/>
              <w:t>Partenaires de mise en œuvre, y compris les OSC, les ONG, etc.</w:t>
            </w:r>
          </w:p>
        </w:tc>
        <w:tc>
          <w:tcPr>
            <w:tcW w:w="2693" w:type="dxa"/>
            <w:shd w:val="clear" w:color="auto" w:fill="auto"/>
            <w:noWrap/>
            <w:hideMark/>
          </w:tcPr>
          <w:p w14:paraId="3C4798F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 xml:space="preserve">Documents et rapports de programme de pays et de projets spécifiques rapports annuels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w:t>
            </w:r>
            <w:r w:rsidRPr="005E042A">
              <w:rPr>
                <w:color w:val="000000"/>
                <w:sz w:val="16"/>
                <w:szCs w:val="16"/>
                <w:lang w:val="fr"/>
              </w:rPr>
              <w:lastRenderedPageBreak/>
              <w:t xml:space="preserve">l’enregistrement des naissances • Interviewé les principales parties prenantes• Registres des risques des projets,• Plans et réponses d’urgence• Rapports d’incidence • Rapports nationaux et préfectoraux; </w:t>
            </w:r>
          </w:p>
          <w:p w14:paraId="21C405C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br/>
              <w:t>Guides thématiques EIC (gouvernement (Q430</w:t>
            </w:r>
          </w:p>
        </w:tc>
        <w:tc>
          <w:tcPr>
            <w:tcW w:w="2026" w:type="dxa"/>
            <w:shd w:val="clear" w:color="auto" w:fill="auto"/>
            <w:noWrap/>
            <w:hideMark/>
          </w:tcPr>
          <w:p w14:paraId="781DCEF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Analyse descriptive</w:t>
            </w:r>
          </w:p>
          <w:p w14:paraId="2A9AFF9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thématique</w:t>
            </w:r>
          </w:p>
          <w:p w14:paraId="174B9CD2"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causale contributive</w:t>
            </w:r>
          </w:p>
          <w:p w14:paraId="4ACBE5C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266ADD70" w14:textId="77777777" w:rsidTr="000F5803">
        <w:trPr>
          <w:trHeight w:val="20"/>
        </w:trPr>
        <w:tc>
          <w:tcPr>
            <w:tcW w:w="2014" w:type="dxa"/>
            <w:vMerge w:val="restart"/>
            <w:shd w:val="clear" w:color="auto" w:fill="auto"/>
            <w:hideMark/>
          </w:tcPr>
          <w:p w14:paraId="6AD80351" w14:textId="77777777" w:rsidR="00133FB5" w:rsidRPr="005E042A" w:rsidRDefault="00133FB5" w:rsidP="000F5803">
            <w:pPr>
              <w:spacing w:after="0"/>
              <w:jc w:val="left"/>
              <w:rPr>
                <w:rFonts w:ascii="Calibri" w:eastAsia="Times New Roman" w:hAnsi="Calibri" w:cs="Calibri"/>
                <w:b/>
                <w:bCs/>
                <w:color w:val="0000FF"/>
                <w:sz w:val="16"/>
                <w:szCs w:val="16"/>
                <w:lang w:val="fr-FR"/>
              </w:rPr>
            </w:pPr>
            <w:r w:rsidRPr="005E042A">
              <w:rPr>
                <w:b/>
                <w:bCs/>
                <w:color w:val="0000FF"/>
                <w:sz w:val="16"/>
                <w:szCs w:val="16"/>
                <w:lang w:val="fr"/>
              </w:rPr>
              <w:lastRenderedPageBreak/>
              <w:t xml:space="preserve">3.4 </w:t>
            </w:r>
            <w:r w:rsidRPr="005E042A">
              <w:rPr>
                <w:b/>
                <w:bCs/>
                <w:color w:val="000000"/>
                <w:sz w:val="16"/>
                <w:szCs w:val="16"/>
                <w:lang w:val="fr"/>
              </w:rPr>
              <w:t>Quels sont les facteurs (internes et externes à l’UNICEF) y compris ceux liés à la crise de la COVID-19 qui ont le plus contribué à la réalisation des objectifs envisagés par les interventions sur l’enregistrement des naissances ?</w:t>
            </w:r>
          </w:p>
        </w:tc>
        <w:tc>
          <w:tcPr>
            <w:tcW w:w="2645" w:type="dxa"/>
            <w:shd w:val="clear" w:color="auto" w:fill="auto"/>
            <w:hideMark/>
          </w:tcPr>
          <w:p w14:paraId="7C042858"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3.4.1. Quels sont les facteurs internes et externes à l’UNICEF qui ont contribué au succès du suivi et de l’évaluation, du plaidoyer et de la coordination des activités?</w:t>
            </w:r>
          </w:p>
        </w:tc>
        <w:tc>
          <w:tcPr>
            <w:tcW w:w="2634" w:type="dxa"/>
            <w:shd w:val="clear" w:color="auto" w:fill="auto"/>
            <w:vAlign w:val="center"/>
            <w:hideMark/>
          </w:tcPr>
          <w:p w14:paraId="468CA3C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3.4.1.1. </w:t>
            </w:r>
            <w:r w:rsidRPr="005E042A">
              <w:rPr>
                <w:color w:val="000000"/>
                <w:sz w:val="16"/>
                <w:szCs w:val="16"/>
                <w:lang w:val="fr"/>
              </w:rPr>
              <w:t xml:space="preserve">Perceptions des parties prenantes à l’égard des facilitateurs de l’atteinte des objectifs de S&amp;E et de plaidoyer </w:t>
            </w:r>
            <w:r w:rsidRPr="005E042A">
              <w:rPr>
                <w:color w:val="000000"/>
                <w:sz w:val="16"/>
                <w:szCs w:val="16"/>
                <w:lang w:val="fr"/>
              </w:rPr>
              <w:br/>
            </w:r>
            <w:r w:rsidRPr="005E042A">
              <w:rPr>
                <w:color w:val="000000"/>
                <w:sz w:val="16"/>
                <w:szCs w:val="16"/>
                <w:lang w:val="fr"/>
              </w:rPr>
              <w:br/>
            </w:r>
          </w:p>
        </w:tc>
        <w:tc>
          <w:tcPr>
            <w:tcW w:w="3291" w:type="dxa"/>
            <w:shd w:val="clear" w:color="auto" w:fill="auto"/>
            <w:hideMark/>
          </w:tcPr>
          <w:p w14:paraId="1C7464E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br/>
              <w:t>• Entretiens avec des informateurs clefs avec les parties prenantes concernées au sein du Bureau régional de l’UNICEF;• Bureaux de pays de l’UNICEF; Ministères et institutions gouvernementales (Q12); Partenaires techniques et financiers du développement; Les institutions locales de développement; Partenaires de mise en œuvre, y compris les OSC, les ONG, etc.</w:t>
            </w:r>
          </w:p>
        </w:tc>
        <w:tc>
          <w:tcPr>
            <w:tcW w:w="2693" w:type="dxa"/>
            <w:shd w:val="clear" w:color="auto" w:fill="auto"/>
            <w:hideMark/>
          </w:tcPr>
          <w:p w14:paraId="38500108"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70446732"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 xml:space="preserve">Guides thématiques EIC </w:t>
            </w:r>
          </w:p>
        </w:tc>
        <w:tc>
          <w:tcPr>
            <w:tcW w:w="2026" w:type="dxa"/>
            <w:shd w:val="clear" w:color="auto" w:fill="auto"/>
            <w:hideMark/>
          </w:tcPr>
          <w:p w14:paraId="0B37DA76"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 contenu Analyse thématique Analyse causale contributive</w:t>
            </w:r>
          </w:p>
          <w:p w14:paraId="78C4868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Triangulation de différentes sources de données </w:t>
            </w:r>
          </w:p>
        </w:tc>
      </w:tr>
      <w:tr w:rsidR="00133FB5" w:rsidRPr="00EF6901" w14:paraId="26AC6CC5" w14:textId="77777777" w:rsidTr="000F5803">
        <w:trPr>
          <w:trHeight w:val="20"/>
        </w:trPr>
        <w:tc>
          <w:tcPr>
            <w:tcW w:w="2014" w:type="dxa"/>
            <w:vMerge/>
            <w:vAlign w:val="center"/>
            <w:hideMark/>
          </w:tcPr>
          <w:p w14:paraId="6CBDE23C"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4B9CFBC0"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3.4.2. Quels sont les facteurs (internes et externes à l’UNICEF) qui ont le plus contribué à l’atteinte des résultats souhaités par </w:t>
            </w:r>
            <w:r w:rsidRPr="005E042A">
              <w:rPr>
                <w:color w:val="000000"/>
                <w:sz w:val="16"/>
                <w:szCs w:val="16"/>
                <w:lang w:val="fr"/>
              </w:rPr>
              <w:t xml:space="preserve">les </w:t>
            </w:r>
            <w:r w:rsidRPr="005E042A">
              <w:rPr>
                <w:color w:val="151515"/>
                <w:sz w:val="16"/>
                <w:szCs w:val="16"/>
                <w:lang w:val="fr"/>
              </w:rPr>
              <w:t xml:space="preserve">interventions sur l’enregistrement des naissances? </w:t>
            </w:r>
          </w:p>
        </w:tc>
        <w:tc>
          <w:tcPr>
            <w:tcW w:w="2634" w:type="dxa"/>
            <w:shd w:val="clear" w:color="auto" w:fill="auto"/>
            <w:vAlign w:val="center"/>
            <w:hideMark/>
          </w:tcPr>
          <w:p w14:paraId="6072DA93"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3.4.2.1. </w:t>
            </w:r>
            <w:r w:rsidRPr="005E042A">
              <w:rPr>
                <w:color w:val="000000"/>
                <w:sz w:val="16"/>
                <w:szCs w:val="16"/>
                <w:lang w:val="fr"/>
              </w:rPr>
              <w:t xml:space="preserve">Perceptions des intervenants à l’égard des facilitateurs de l’atteinte des objectifs des interventions sur </w:t>
            </w:r>
            <w:r w:rsidRPr="005E042A">
              <w:rPr>
                <w:color w:val="151515"/>
                <w:sz w:val="16"/>
                <w:szCs w:val="16"/>
                <w:lang w:val="fr"/>
              </w:rPr>
              <w:t>l'enregistrement des naissances</w:t>
            </w:r>
          </w:p>
          <w:p w14:paraId="313833D6"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54296AF0"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3.4.2.2. </w:t>
            </w:r>
            <w:r w:rsidRPr="005E042A">
              <w:rPr>
                <w:color w:val="000000"/>
                <w:sz w:val="16"/>
                <w:szCs w:val="16"/>
                <w:lang w:val="fr"/>
              </w:rPr>
              <w:t>Perceptions des parties prenantes des possibilités qui se sont dégagées dans le programme de pays pendant la pandémie</w:t>
            </w:r>
          </w:p>
        </w:tc>
        <w:tc>
          <w:tcPr>
            <w:tcW w:w="3291" w:type="dxa"/>
            <w:shd w:val="clear" w:color="auto" w:fill="auto"/>
            <w:noWrap/>
            <w:hideMark/>
          </w:tcPr>
          <w:p w14:paraId="53F85CF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Revue documentaire • Entretiens avec des informateurs clefs avec les parties prenantes concernées au sein du bureau régional de l’UNICEF;• bureau de pays de l’UNICEF; Ministères et institutions gouvernementales; Partenaires techniques et financiers du développement; Les institutions locales de développement; Partenaires de mise en œuvre, y compris les OSC, les ONG, etc.</w:t>
            </w:r>
          </w:p>
        </w:tc>
        <w:tc>
          <w:tcPr>
            <w:tcW w:w="2693" w:type="dxa"/>
            <w:shd w:val="clear" w:color="auto" w:fill="auto"/>
            <w:noWrap/>
            <w:hideMark/>
          </w:tcPr>
          <w:p w14:paraId="7A145403"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 xml:space="preserve">Documents et rapports de programme de pays et de projets spécifiques rapports annuels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Le sujet </w:t>
            </w:r>
          </w:p>
          <w:p w14:paraId="78E7EBD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 EIC </w:t>
            </w:r>
            <w:r w:rsidRPr="005E042A">
              <w:rPr>
                <w:color w:val="000000"/>
                <w:sz w:val="16"/>
                <w:szCs w:val="16"/>
                <w:lang w:val="fr"/>
              </w:rPr>
              <w:br/>
            </w:r>
          </w:p>
        </w:tc>
        <w:tc>
          <w:tcPr>
            <w:tcW w:w="2026" w:type="dxa"/>
            <w:shd w:val="clear" w:color="auto" w:fill="auto"/>
            <w:noWrap/>
            <w:hideMark/>
          </w:tcPr>
          <w:p w14:paraId="744EFDDA"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 contenu Analyse thématique Analyse causale contributive</w:t>
            </w:r>
          </w:p>
          <w:p w14:paraId="156D8C4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437C8836" w14:textId="77777777" w:rsidTr="000F5803">
        <w:trPr>
          <w:trHeight w:val="20"/>
        </w:trPr>
        <w:tc>
          <w:tcPr>
            <w:tcW w:w="2014" w:type="dxa"/>
            <w:vMerge/>
            <w:vAlign w:val="center"/>
            <w:hideMark/>
          </w:tcPr>
          <w:p w14:paraId="3FD592A4"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7F676595"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3.4.3. Comment la pandémie de COVID-19 a-t-elle affecté l’intervention sur l'enregistrement des naissances ? Comment le risque a-t-il été géré?</w:t>
            </w:r>
          </w:p>
        </w:tc>
        <w:tc>
          <w:tcPr>
            <w:tcW w:w="2634" w:type="dxa"/>
            <w:shd w:val="clear" w:color="auto" w:fill="auto"/>
            <w:vAlign w:val="center"/>
            <w:hideMark/>
          </w:tcPr>
          <w:p w14:paraId="3CB0F453"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3.4.3.1. </w:t>
            </w:r>
            <w:r w:rsidRPr="005E042A">
              <w:rPr>
                <w:color w:val="000000"/>
                <w:sz w:val="16"/>
                <w:szCs w:val="16"/>
                <w:lang w:val="fr"/>
              </w:rPr>
              <w:t xml:space="preserve">Modes alternatifs des processus sur </w:t>
            </w:r>
            <w:r w:rsidRPr="005E042A">
              <w:rPr>
                <w:color w:val="151515"/>
                <w:sz w:val="16"/>
                <w:szCs w:val="16"/>
                <w:lang w:val="fr"/>
              </w:rPr>
              <w:t>l'enregistrement des naissances</w:t>
            </w:r>
            <w:r w:rsidRPr="005E042A">
              <w:rPr>
                <w:color w:val="000000"/>
                <w:sz w:val="16"/>
                <w:szCs w:val="16"/>
                <w:lang w:val="fr"/>
              </w:rPr>
              <w:t xml:space="preserve"> mis en œuvre pendant la pandémie</w:t>
            </w:r>
          </w:p>
          <w:p w14:paraId="6B99DCE8"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08BC986F"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3.4.3.2. </w:t>
            </w:r>
            <w:r w:rsidRPr="005E042A">
              <w:rPr>
                <w:color w:val="000000"/>
                <w:sz w:val="16"/>
                <w:szCs w:val="16"/>
                <w:lang w:val="fr"/>
              </w:rPr>
              <w:t>Risques identifiés</w:t>
            </w:r>
          </w:p>
          <w:p w14:paraId="4630A062"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5285A312"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3.4.3.3. </w:t>
            </w:r>
            <w:r w:rsidRPr="005E042A">
              <w:rPr>
                <w:color w:val="000000"/>
                <w:sz w:val="16"/>
                <w:szCs w:val="16"/>
                <w:lang w:val="fr"/>
              </w:rPr>
              <w:t>Stratégies qui ont fait face aux risques</w:t>
            </w:r>
          </w:p>
          <w:p w14:paraId="6BCDD0B7"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51CCDAE4"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rPr>
            </w:pPr>
            <w:r w:rsidRPr="005E042A">
              <w:rPr>
                <w:color w:val="151515"/>
                <w:sz w:val="16"/>
                <w:szCs w:val="16"/>
                <w:lang w:val="fr"/>
              </w:rPr>
              <w:lastRenderedPageBreak/>
              <w:t xml:space="preserve">3.4.3.4. </w:t>
            </w:r>
            <w:r w:rsidRPr="005E042A">
              <w:rPr>
                <w:color w:val="000000"/>
                <w:sz w:val="16"/>
                <w:szCs w:val="16"/>
                <w:lang w:val="fr"/>
              </w:rPr>
              <w:t xml:space="preserve">Nouvelles possibilités </w:t>
            </w:r>
            <w:r w:rsidRPr="005E042A">
              <w:rPr>
                <w:color w:val="000000"/>
                <w:sz w:val="16"/>
                <w:szCs w:val="16"/>
                <w:lang w:val="fr"/>
              </w:rPr>
              <w:br/>
            </w:r>
          </w:p>
        </w:tc>
        <w:tc>
          <w:tcPr>
            <w:tcW w:w="3291" w:type="dxa"/>
            <w:shd w:val="clear" w:color="auto" w:fill="auto"/>
            <w:noWrap/>
            <w:hideMark/>
          </w:tcPr>
          <w:p w14:paraId="3AF6319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 Revue documentaire • Entretiens avec des informateurs clefs avec les parties prenantes concernées au sein du bureau régional de l’UNICEF;• bureau de pays de l’UNICEF; Ministères et institutions gouvernementales (Q30); Partenaires techniques et financiers du développement; Institutions locales de développement Partenaires de mise en œuvre, y compris les OSC, les ONG, etc.</w:t>
            </w:r>
          </w:p>
        </w:tc>
        <w:tc>
          <w:tcPr>
            <w:tcW w:w="2693" w:type="dxa"/>
            <w:shd w:val="clear" w:color="auto" w:fill="auto"/>
            <w:noWrap/>
            <w:hideMark/>
          </w:tcPr>
          <w:p w14:paraId="11D8989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et rapports de programme de pays et de projets spécifiques rapports annuels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 Registres des risques des projets,• Plans et réponses d’urgence• Rapports d’incidence • Rapports </w:t>
            </w:r>
            <w:r w:rsidRPr="005E042A">
              <w:rPr>
                <w:color w:val="000000"/>
                <w:sz w:val="16"/>
                <w:szCs w:val="16"/>
                <w:lang w:val="fr"/>
              </w:rPr>
              <w:lastRenderedPageBreak/>
              <w:t xml:space="preserve">du pays et préfectorales; Guides thématiques EIC </w:t>
            </w:r>
          </w:p>
        </w:tc>
        <w:tc>
          <w:tcPr>
            <w:tcW w:w="2026" w:type="dxa"/>
            <w:shd w:val="clear" w:color="auto" w:fill="auto"/>
            <w:noWrap/>
            <w:hideMark/>
          </w:tcPr>
          <w:p w14:paraId="3D629792" w14:textId="77777777" w:rsidR="00133FB5" w:rsidRPr="005E042A" w:rsidRDefault="00133FB5" w:rsidP="000F5803">
            <w:pPr>
              <w:spacing w:after="0"/>
              <w:jc w:val="left"/>
              <w:rPr>
                <w:color w:val="000000"/>
                <w:sz w:val="16"/>
                <w:szCs w:val="16"/>
                <w:lang w:val="fr"/>
              </w:rPr>
            </w:pPr>
            <w:r w:rsidRPr="005E042A">
              <w:rPr>
                <w:color w:val="000000"/>
                <w:sz w:val="16"/>
                <w:szCs w:val="16"/>
                <w:lang w:val="fr"/>
              </w:rPr>
              <w:lastRenderedPageBreak/>
              <w:t>Analyse de contenu Analyse thématique</w:t>
            </w:r>
          </w:p>
          <w:p w14:paraId="0A5D972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146469B8" w14:textId="77777777" w:rsidTr="000F5803">
        <w:trPr>
          <w:trHeight w:val="20"/>
        </w:trPr>
        <w:tc>
          <w:tcPr>
            <w:tcW w:w="2014" w:type="dxa"/>
            <w:shd w:val="clear" w:color="auto" w:fill="auto"/>
            <w:hideMark/>
          </w:tcPr>
          <w:p w14:paraId="1B825FAE" w14:textId="77777777" w:rsidR="00133FB5" w:rsidRPr="005E042A" w:rsidRDefault="00133FB5" w:rsidP="000F5803">
            <w:pPr>
              <w:spacing w:after="0"/>
              <w:jc w:val="left"/>
              <w:rPr>
                <w:rFonts w:ascii="Calibri" w:eastAsia="Times New Roman" w:hAnsi="Calibri" w:cs="Calibri"/>
                <w:b/>
                <w:bCs/>
                <w:color w:val="0000FF"/>
                <w:sz w:val="16"/>
                <w:szCs w:val="16"/>
                <w:lang w:val="fr-FR"/>
              </w:rPr>
            </w:pPr>
            <w:r w:rsidRPr="005E042A">
              <w:rPr>
                <w:b/>
                <w:bCs/>
                <w:color w:val="0000FF"/>
                <w:sz w:val="16"/>
                <w:szCs w:val="16"/>
                <w:lang w:val="fr"/>
              </w:rPr>
              <w:lastRenderedPageBreak/>
              <w:t xml:space="preserve">3.5 </w:t>
            </w:r>
            <w:r w:rsidRPr="005E042A">
              <w:rPr>
                <w:b/>
                <w:bCs/>
                <w:color w:val="000000"/>
                <w:sz w:val="16"/>
                <w:szCs w:val="16"/>
                <w:lang w:val="fr"/>
              </w:rPr>
              <w:t>Quels sont les résultats inattendus (positifs et négatifs) produits par les interventions en matière d’enregistrement des naissances ?</w:t>
            </w:r>
          </w:p>
        </w:tc>
        <w:tc>
          <w:tcPr>
            <w:tcW w:w="2645" w:type="dxa"/>
            <w:shd w:val="clear" w:color="auto" w:fill="auto"/>
            <w:hideMark/>
          </w:tcPr>
          <w:p w14:paraId="739D4470"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3.5.1.</w:t>
            </w:r>
            <w:r w:rsidRPr="005E042A">
              <w:rPr>
                <w:color w:val="000000"/>
                <w:sz w:val="16"/>
                <w:szCs w:val="16"/>
                <w:lang w:val="fr"/>
              </w:rPr>
              <w:t xml:space="preserve"> Quels sont les effets involontaires ou indésirables (positifs et/ou négatifs) des interventions? </w:t>
            </w:r>
          </w:p>
        </w:tc>
        <w:tc>
          <w:tcPr>
            <w:tcW w:w="2634" w:type="dxa"/>
            <w:shd w:val="clear" w:color="auto" w:fill="auto"/>
            <w:vAlign w:val="center"/>
            <w:hideMark/>
          </w:tcPr>
          <w:p w14:paraId="73577FA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br/>
            </w:r>
            <w:r w:rsidRPr="005E042A">
              <w:rPr>
                <w:color w:val="151515"/>
                <w:sz w:val="16"/>
                <w:szCs w:val="16"/>
                <w:lang w:val="fr"/>
              </w:rPr>
              <w:t xml:space="preserve">3.5.1.1. </w:t>
            </w:r>
            <w:r w:rsidRPr="005E042A">
              <w:rPr>
                <w:color w:val="000000"/>
                <w:sz w:val="16"/>
                <w:szCs w:val="16"/>
                <w:lang w:val="fr"/>
              </w:rPr>
              <w:t xml:space="preserve">Perceptions des parties prenantes et preuves des effets non voulus du programme Perceptions des parties prenantes à l’égard des pratiques prometteuses, émergentes et bonnes </w:t>
            </w:r>
            <w:r w:rsidRPr="005E042A">
              <w:rPr>
                <w:color w:val="000000"/>
                <w:sz w:val="16"/>
                <w:szCs w:val="16"/>
                <w:lang w:val="fr"/>
              </w:rPr>
              <w:br/>
            </w:r>
          </w:p>
        </w:tc>
        <w:tc>
          <w:tcPr>
            <w:tcW w:w="3291" w:type="dxa"/>
            <w:shd w:val="clear" w:color="auto" w:fill="auto"/>
            <w:hideMark/>
          </w:tcPr>
          <w:p w14:paraId="7EC963B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Entretiens avec des informateurs clefs avec les parties prenantes concernées au sein du Bureau régional de l’UNICEF;• Bureaux de pays de l’UNICEF; Ministères et institutions gouvernementales (Q17); Partenaires techniques et financiers du développement; Les institutions de développement local, y compris les dirigeants communautaires et religieux; Partenaires de mise en œuvre, y compris les OSC, les ONG, etc.</w:t>
            </w:r>
          </w:p>
        </w:tc>
        <w:tc>
          <w:tcPr>
            <w:tcW w:w="2693" w:type="dxa"/>
            <w:shd w:val="clear" w:color="auto" w:fill="auto"/>
            <w:hideMark/>
          </w:tcPr>
          <w:p w14:paraId="0F033DE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examinés :• documents et rapports sur les programmes de pays et les projets spécifiques,• rapports annuels de pays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Interviewé principaux intervenants</w:t>
            </w:r>
          </w:p>
        </w:tc>
        <w:tc>
          <w:tcPr>
            <w:tcW w:w="2026" w:type="dxa"/>
            <w:shd w:val="clear" w:color="auto" w:fill="auto"/>
            <w:hideMark/>
          </w:tcPr>
          <w:p w14:paraId="0A6B4381"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 Analyse causale contributive</w:t>
            </w:r>
          </w:p>
          <w:p w14:paraId="50096B4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3331349D" w14:textId="77777777" w:rsidTr="000F5803">
        <w:trPr>
          <w:trHeight w:val="20"/>
        </w:trPr>
        <w:tc>
          <w:tcPr>
            <w:tcW w:w="2014" w:type="dxa"/>
            <w:vMerge w:val="restart"/>
            <w:shd w:val="clear" w:color="auto" w:fill="auto"/>
            <w:hideMark/>
          </w:tcPr>
          <w:p w14:paraId="6B3867CC" w14:textId="77777777" w:rsidR="00133FB5" w:rsidRPr="005E042A" w:rsidRDefault="00133FB5" w:rsidP="000F5803">
            <w:pPr>
              <w:spacing w:after="0"/>
              <w:jc w:val="left"/>
              <w:rPr>
                <w:rFonts w:ascii="Calibri" w:eastAsia="Times New Roman" w:hAnsi="Calibri" w:cs="Calibri"/>
                <w:b/>
                <w:bCs/>
                <w:color w:val="0000FF"/>
                <w:sz w:val="16"/>
                <w:szCs w:val="16"/>
                <w:lang w:val="fr-FR"/>
              </w:rPr>
            </w:pPr>
            <w:r w:rsidRPr="005E042A">
              <w:rPr>
                <w:b/>
                <w:bCs/>
                <w:color w:val="0000FF"/>
                <w:sz w:val="16"/>
                <w:szCs w:val="16"/>
                <w:lang w:val="fr"/>
              </w:rPr>
              <w:t xml:space="preserve">3.6 </w:t>
            </w:r>
            <w:r w:rsidRPr="005E042A">
              <w:rPr>
                <w:b/>
                <w:bCs/>
                <w:color w:val="000000"/>
                <w:sz w:val="16"/>
                <w:szCs w:val="16"/>
                <w:lang w:val="fr"/>
              </w:rPr>
              <w:t>Dans quelle mesure les interventions ont-elles répondu aux attentes de la communauté et des partenaires ?</w:t>
            </w:r>
          </w:p>
        </w:tc>
        <w:tc>
          <w:tcPr>
            <w:tcW w:w="2645" w:type="dxa"/>
            <w:shd w:val="clear" w:color="auto" w:fill="auto"/>
            <w:hideMark/>
          </w:tcPr>
          <w:p w14:paraId="6DF2E089"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3.6.1. Dans quelle mesure la coordination des interventions a-t-elle été couronnée de succès aux niveaux central, de district et local</w:t>
            </w:r>
            <w:r w:rsidRPr="005E042A">
              <w:rPr>
                <w:color w:val="000000"/>
                <w:sz w:val="16"/>
                <w:szCs w:val="16"/>
                <w:lang w:val="fr"/>
              </w:rPr>
              <w:t>?</w:t>
            </w:r>
          </w:p>
        </w:tc>
        <w:tc>
          <w:tcPr>
            <w:tcW w:w="2634" w:type="dxa"/>
            <w:shd w:val="clear" w:color="auto" w:fill="auto"/>
            <w:vAlign w:val="center"/>
            <w:hideMark/>
          </w:tcPr>
          <w:p w14:paraId="199CE979"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3.6.1.1. </w:t>
            </w:r>
            <w:r w:rsidRPr="005E042A">
              <w:rPr>
                <w:color w:val="000000"/>
                <w:sz w:val="16"/>
                <w:szCs w:val="16"/>
                <w:lang w:val="fr"/>
              </w:rPr>
              <w:t>Perceptions d’une coordination réussie des interventions aux niveaux national, de district et local</w:t>
            </w:r>
          </w:p>
          <w:p w14:paraId="33B58A9E"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5693AA10"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3.6.1.2. </w:t>
            </w:r>
            <w:r w:rsidRPr="005E042A">
              <w:rPr>
                <w:color w:val="000000"/>
                <w:sz w:val="16"/>
                <w:szCs w:val="16"/>
                <w:lang w:val="fr"/>
              </w:rPr>
              <w:t>Perceptions de la pertinence des canaux de communication utilisés pour les collectivités</w:t>
            </w:r>
          </w:p>
          <w:p w14:paraId="79EFF968"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06400392"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3.6.1.3. </w:t>
            </w:r>
            <w:r w:rsidRPr="005E042A">
              <w:rPr>
                <w:color w:val="000000"/>
                <w:sz w:val="16"/>
                <w:szCs w:val="16"/>
                <w:lang w:val="fr"/>
              </w:rPr>
              <w:t xml:space="preserve">Points de vue des intervenants sur les défis liés à la coordination </w:t>
            </w:r>
            <w:r w:rsidRPr="005E042A">
              <w:rPr>
                <w:color w:val="000000"/>
                <w:sz w:val="16"/>
                <w:szCs w:val="16"/>
                <w:lang w:val="fr"/>
              </w:rPr>
              <w:br/>
            </w:r>
            <w:r w:rsidRPr="005E042A">
              <w:rPr>
                <w:color w:val="000000"/>
                <w:sz w:val="16"/>
                <w:szCs w:val="16"/>
                <w:lang w:val="fr"/>
              </w:rPr>
              <w:br/>
            </w:r>
          </w:p>
        </w:tc>
        <w:tc>
          <w:tcPr>
            <w:tcW w:w="3291" w:type="dxa"/>
            <w:shd w:val="clear" w:color="auto" w:fill="auto"/>
            <w:hideMark/>
          </w:tcPr>
          <w:p w14:paraId="60D5A405" w14:textId="77777777" w:rsidR="00133FB5" w:rsidRPr="005E042A" w:rsidRDefault="00133FB5" w:rsidP="00133FB5">
            <w:pPr>
              <w:numPr>
                <w:ilvl w:val="0"/>
                <w:numId w:val="7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Entretiens avec des informateurs clés avec les parties prenantes concernées au bureau régional de l’UNICEF; bureau de pays de l’UNICEF; Ministères et institutions gouvernementales; Partenaires techniques et financiers du développement; Les institutions locales de développement; Partenaires de mise en œuvre, y compris les OSC, les ONG, etc.</w:t>
            </w:r>
          </w:p>
          <w:p w14:paraId="7F02458E"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FGD Communauté hommes/femmes/garçons/filles </w:t>
            </w:r>
          </w:p>
          <w:p w14:paraId="15334E73"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rPr>
            </w:pPr>
            <w:r w:rsidRPr="005E042A">
              <w:rPr>
                <w:color w:val="000000"/>
                <w:sz w:val="16"/>
                <w:szCs w:val="16"/>
                <w:lang w:val="fr"/>
              </w:rPr>
              <w:t xml:space="preserve">FGD Dirigeants communautaires et religieux </w:t>
            </w:r>
          </w:p>
          <w:p w14:paraId="6C5560F9"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Facilitateurs du dialogue communautaire de la FGD et facilitateurs de l’éducation par les pairs </w:t>
            </w:r>
          </w:p>
          <w:p w14:paraId="22763070"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rPr>
            </w:pPr>
            <w:r w:rsidRPr="005E042A">
              <w:rPr>
                <w:color w:val="000000"/>
                <w:sz w:val="16"/>
                <w:szCs w:val="16"/>
                <w:lang w:val="fr"/>
              </w:rPr>
              <w:t xml:space="preserve">Dialogues multipartites </w:t>
            </w:r>
          </w:p>
          <w:p w14:paraId="2B2CF575" w14:textId="77777777" w:rsidR="00133FB5" w:rsidRPr="005E042A" w:rsidRDefault="00133FB5" w:rsidP="000F5803">
            <w:pPr>
              <w:spacing w:after="0"/>
              <w:jc w:val="left"/>
              <w:rPr>
                <w:rFonts w:ascii="Calibri" w:eastAsia="Times New Roman" w:hAnsi="Calibri" w:cs="Calibri"/>
                <w:color w:val="000000"/>
                <w:sz w:val="16"/>
                <w:szCs w:val="16"/>
              </w:rPr>
            </w:pPr>
            <w:r w:rsidRPr="005E042A">
              <w:rPr>
                <w:rFonts w:ascii="Calibri" w:eastAsia="Times New Roman" w:hAnsi="Calibri" w:cs="Calibri"/>
                <w:color w:val="000000"/>
                <w:sz w:val="16"/>
                <w:szCs w:val="16"/>
              </w:rPr>
              <w:br/>
            </w:r>
          </w:p>
        </w:tc>
        <w:tc>
          <w:tcPr>
            <w:tcW w:w="2693" w:type="dxa"/>
            <w:shd w:val="clear" w:color="auto" w:fill="auto"/>
            <w:hideMark/>
          </w:tcPr>
          <w:p w14:paraId="76D148E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Le sujet guide les contributions du EIC et du FGD dans le cadre de dialogues multipartites et d’ateliers avec les parties prenantes</w:t>
            </w:r>
          </w:p>
        </w:tc>
        <w:tc>
          <w:tcPr>
            <w:tcW w:w="2026" w:type="dxa"/>
            <w:shd w:val="clear" w:color="auto" w:fill="auto"/>
            <w:hideMark/>
          </w:tcPr>
          <w:p w14:paraId="55E6464B"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Analyse descriptive Analyse thématique</w:t>
            </w:r>
          </w:p>
          <w:p w14:paraId="7E2381A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Triangulation de différentes sources de données</w:t>
            </w:r>
          </w:p>
        </w:tc>
      </w:tr>
      <w:tr w:rsidR="00133FB5" w:rsidRPr="00EF6901" w14:paraId="525FCAC1" w14:textId="77777777" w:rsidTr="000F5803">
        <w:trPr>
          <w:trHeight w:val="20"/>
        </w:trPr>
        <w:tc>
          <w:tcPr>
            <w:tcW w:w="2014" w:type="dxa"/>
            <w:vMerge/>
            <w:vAlign w:val="center"/>
            <w:hideMark/>
          </w:tcPr>
          <w:p w14:paraId="01BC422E"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2E439BB4"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3.6.2. Dans quelle mesure les besoins et les attentes des communautés ont-ils été pris en compte et pris en compte par le programme? </w:t>
            </w:r>
          </w:p>
        </w:tc>
        <w:tc>
          <w:tcPr>
            <w:tcW w:w="2634" w:type="dxa"/>
            <w:shd w:val="clear" w:color="auto" w:fill="auto"/>
            <w:vAlign w:val="center"/>
            <w:hideMark/>
          </w:tcPr>
          <w:p w14:paraId="72B91CAF" w14:textId="77777777" w:rsidR="00133FB5" w:rsidRPr="005E042A" w:rsidRDefault="00133FB5" w:rsidP="000F5803">
            <w:pPr>
              <w:spacing w:after="160" w:line="259" w:lineRule="auto"/>
              <w:contextualSpacing/>
              <w:jc w:val="left"/>
              <w:rPr>
                <w:color w:val="000000"/>
                <w:sz w:val="16"/>
                <w:szCs w:val="16"/>
                <w:lang w:val="fr"/>
              </w:rPr>
            </w:pPr>
            <w:r w:rsidRPr="005E042A">
              <w:rPr>
                <w:color w:val="151515"/>
                <w:sz w:val="16"/>
                <w:szCs w:val="16"/>
                <w:lang w:val="fr"/>
              </w:rPr>
              <w:t xml:space="preserve">3.6.2.1. </w:t>
            </w:r>
            <w:r w:rsidRPr="005E042A">
              <w:rPr>
                <w:color w:val="000000"/>
                <w:sz w:val="16"/>
                <w:szCs w:val="16"/>
                <w:lang w:val="fr"/>
              </w:rPr>
              <w:t>Preuve d’analyses de la situation ou d’ateliers à l’intention des intervenants pour saisir les besoins et les attentes des collectivités (et des partenaires)</w:t>
            </w:r>
          </w:p>
          <w:p w14:paraId="428E63AE" w14:textId="77777777" w:rsidR="00133FB5" w:rsidRPr="005E042A" w:rsidRDefault="00133FB5" w:rsidP="000F5803">
            <w:pPr>
              <w:spacing w:after="160" w:line="259" w:lineRule="auto"/>
              <w:contextualSpacing/>
              <w:jc w:val="left"/>
              <w:rPr>
                <w:rFonts w:ascii="Calibri" w:eastAsia="Times New Roman" w:hAnsi="Calibri" w:cs="Calibri"/>
                <w:color w:val="000000"/>
                <w:sz w:val="16"/>
                <w:szCs w:val="16"/>
                <w:lang w:val="fr-FR"/>
              </w:rPr>
            </w:pPr>
          </w:p>
          <w:p w14:paraId="6B92D8A9"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lastRenderedPageBreak/>
              <w:t xml:space="preserve">3.6.2.2. </w:t>
            </w:r>
            <w:r w:rsidRPr="005E042A">
              <w:rPr>
                <w:color w:val="000000"/>
                <w:sz w:val="16"/>
                <w:szCs w:val="16"/>
                <w:lang w:val="fr"/>
              </w:rPr>
              <w:t xml:space="preserve">Satisfaction des collectivités à l’égard des méthodes de ciblage utilisées pour la sélection des bénéficiaires des interventions </w:t>
            </w:r>
            <w:r w:rsidRPr="005E042A">
              <w:rPr>
                <w:color w:val="151515"/>
                <w:sz w:val="16"/>
                <w:szCs w:val="16"/>
                <w:lang w:val="fr"/>
              </w:rPr>
              <w:t>sur l'enregistrement des naissances</w:t>
            </w:r>
          </w:p>
          <w:p w14:paraId="7B8EAC0C"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2B6B54DA"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3.6.2.3. </w:t>
            </w:r>
            <w:r w:rsidRPr="005E042A">
              <w:rPr>
                <w:color w:val="000000"/>
                <w:sz w:val="16"/>
                <w:szCs w:val="16"/>
                <w:lang w:val="fr"/>
              </w:rPr>
              <w:t>Perceptions de l’acceptabilité et de la pertinence des interventions</w:t>
            </w:r>
            <w:r w:rsidRPr="005E042A">
              <w:rPr>
                <w:color w:val="000000"/>
                <w:sz w:val="16"/>
                <w:szCs w:val="16"/>
                <w:lang w:val="fr"/>
              </w:rPr>
              <w:br/>
            </w:r>
          </w:p>
        </w:tc>
        <w:tc>
          <w:tcPr>
            <w:tcW w:w="3291" w:type="dxa"/>
            <w:shd w:val="clear" w:color="auto" w:fill="auto"/>
            <w:noWrap/>
            <w:hideMark/>
          </w:tcPr>
          <w:p w14:paraId="4FA2F8D9" w14:textId="77777777" w:rsidR="00133FB5" w:rsidRPr="005E042A" w:rsidRDefault="00133FB5" w:rsidP="00133FB5">
            <w:pPr>
              <w:numPr>
                <w:ilvl w:val="0"/>
                <w:numId w:val="7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lastRenderedPageBreak/>
              <w:t xml:space="preserve">Entretiens avec des informateurs clés avec les parties prenantes concernées au bureau régional de l’UNICEF; bureau de pays de l’UNICEF; Ministères et institutions gouvernementales; Partenaires </w:t>
            </w:r>
            <w:r w:rsidRPr="005E042A">
              <w:rPr>
                <w:color w:val="000000"/>
                <w:sz w:val="16"/>
                <w:szCs w:val="16"/>
                <w:lang w:val="fr"/>
              </w:rPr>
              <w:lastRenderedPageBreak/>
              <w:t>techniques et financiers du développement; Les institutions locales de développement; Partenaires de mise en œuvre, y compris les OSC, les ONG, etc.</w:t>
            </w:r>
          </w:p>
          <w:p w14:paraId="3A318BE0"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FGD Communauté hommes/femmes/garçons/filles </w:t>
            </w:r>
          </w:p>
          <w:p w14:paraId="19CFF18F"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rPr>
            </w:pPr>
            <w:r w:rsidRPr="005E042A">
              <w:rPr>
                <w:color w:val="000000"/>
                <w:sz w:val="16"/>
                <w:szCs w:val="16"/>
                <w:lang w:val="fr"/>
              </w:rPr>
              <w:t xml:space="preserve">FGD Dirigeants communautaires et religieux </w:t>
            </w:r>
          </w:p>
          <w:p w14:paraId="5972C4FA" w14:textId="77777777" w:rsidR="00133FB5" w:rsidRPr="005E042A" w:rsidRDefault="00133FB5" w:rsidP="00133FB5">
            <w:pPr>
              <w:numPr>
                <w:ilvl w:val="0"/>
                <w:numId w:val="5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Facilitateurs du dialogue communautaire de la FGD et facilitateurs de l’éducation par les pairs </w:t>
            </w:r>
          </w:p>
          <w:p w14:paraId="22FB9658"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28C37A8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Guides thématiques EIC et FGD</w:t>
            </w:r>
          </w:p>
        </w:tc>
        <w:tc>
          <w:tcPr>
            <w:tcW w:w="2026" w:type="dxa"/>
            <w:shd w:val="clear" w:color="auto" w:fill="auto"/>
            <w:noWrap/>
            <w:hideMark/>
          </w:tcPr>
          <w:p w14:paraId="6E4118C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 Analyse thématique, Triangulation de différentes sources de données</w:t>
            </w:r>
          </w:p>
        </w:tc>
      </w:tr>
      <w:tr w:rsidR="00133FB5" w:rsidRPr="00EF6901" w14:paraId="74C90EB4" w14:textId="77777777" w:rsidTr="000F5803">
        <w:trPr>
          <w:trHeight w:val="20"/>
        </w:trPr>
        <w:tc>
          <w:tcPr>
            <w:tcW w:w="2014" w:type="dxa"/>
            <w:vMerge/>
            <w:vAlign w:val="center"/>
            <w:hideMark/>
          </w:tcPr>
          <w:p w14:paraId="3FF226C1"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47C58F62"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3.6.3. Dans quelle mesure les interventions ont-elles maximisé les efforts conjoints des partenaires et des intervenants communautaires?</w:t>
            </w:r>
          </w:p>
        </w:tc>
        <w:tc>
          <w:tcPr>
            <w:tcW w:w="2634" w:type="dxa"/>
            <w:shd w:val="clear" w:color="auto" w:fill="auto"/>
            <w:vAlign w:val="center"/>
            <w:hideMark/>
          </w:tcPr>
          <w:p w14:paraId="011A713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3.6.3.1. </w:t>
            </w:r>
            <w:r w:rsidRPr="005E042A">
              <w:rPr>
                <w:color w:val="000000"/>
                <w:sz w:val="16"/>
                <w:szCs w:val="16"/>
                <w:lang w:val="fr"/>
              </w:rPr>
              <w:t>Perceptions de la mesure dans laquelle les partenariats et les collaborations ont été mis à profit par le programme</w:t>
            </w:r>
          </w:p>
        </w:tc>
        <w:tc>
          <w:tcPr>
            <w:tcW w:w="3291" w:type="dxa"/>
            <w:shd w:val="clear" w:color="auto" w:fill="auto"/>
            <w:noWrap/>
            <w:hideMark/>
          </w:tcPr>
          <w:p w14:paraId="6E75A01E" w14:textId="77777777" w:rsidR="00133FB5" w:rsidRPr="005E042A" w:rsidRDefault="00133FB5" w:rsidP="00133FB5">
            <w:pPr>
              <w:numPr>
                <w:ilvl w:val="0"/>
                <w:numId w:val="75"/>
              </w:numPr>
              <w:spacing w:after="0" w:line="259" w:lineRule="auto"/>
              <w:jc w:val="left"/>
              <w:rPr>
                <w:rFonts w:ascii="Calibri" w:eastAsia="Times New Roman" w:hAnsi="Calibri" w:cs="Calibri"/>
                <w:color w:val="000000"/>
                <w:sz w:val="16"/>
                <w:szCs w:val="16"/>
                <w:lang w:val="fr-FR"/>
              </w:rPr>
            </w:pPr>
            <w:r w:rsidRPr="005E042A">
              <w:rPr>
                <w:color w:val="000000"/>
                <w:sz w:val="16"/>
                <w:szCs w:val="16"/>
                <w:lang w:val="fr"/>
              </w:rPr>
              <w:t xml:space="preserve">Entretiens avec des informateurs clés avec les parties prenantes concernées au bureau régional de l’UNICEF; bureau de pays de l’UNICEF; Ministères et institutions gouvernementales; </w:t>
            </w:r>
          </w:p>
          <w:p w14:paraId="318CA300"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7B55FF01"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 xml:space="preserve">Guides thématiques EIC </w:t>
            </w:r>
          </w:p>
        </w:tc>
        <w:tc>
          <w:tcPr>
            <w:tcW w:w="2026" w:type="dxa"/>
            <w:shd w:val="clear" w:color="auto" w:fill="auto"/>
            <w:noWrap/>
            <w:hideMark/>
          </w:tcPr>
          <w:p w14:paraId="2D24B88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 Analyse thématique, Triangulation de différentes sources de données</w:t>
            </w:r>
          </w:p>
        </w:tc>
      </w:tr>
      <w:tr w:rsidR="00133FB5" w:rsidRPr="00EF6901" w14:paraId="7736558D" w14:textId="77777777" w:rsidTr="000F5803">
        <w:trPr>
          <w:trHeight w:val="20"/>
        </w:trPr>
        <w:tc>
          <w:tcPr>
            <w:tcW w:w="15303" w:type="dxa"/>
            <w:gridSpan w:val="6"/>
            <w:shd w:val="clear" w:color="000000" w:fill="00B0F0"/>
            <w:vAlign w:val="center"/>
            <w:hideMark/>
          </w:tcPr>
          <w:p w14:paraId="6045F78A" w14:textId="77777777" w:rsidR="00133FB5" w:rsidRPr="005E042A" w:rsidRDefault="00133FB5" w:rsidP="000F5803">
            <w:pPr>
              <w:spacing w:after="0"/>
              <w:jc w:val="left"/>
              <w:rPr>
                <w:rFonts w:ascii="Calibri" w:eastAsia="Times New Roman" w:hAnsi="Calibri" w:cs="Calibri"/>
                <w:b/>
                <w:bCs/>
                <w:color w:val="FFFFFF"/>
                <w:sz w:val="16"/>
                <w:szCs w:val="16"/>
                <w:lang w:val="fr-FR"/>
              </w:rPr>
            </w:pPr>
            <w:r w:rsidRPr="005E042A">
              <w:rPr>
                <w:b/>
                <w:bCs/>
                <w:color w:val="FFFFFF"/>
                <w:sz w:val="16"/>
                <w:szCs w:val="16"/>
                <w:lang w:val="fr"/>
              </w:rPr>
              <w:t xml:space="preserve">4. EFFICIENCE : La mesure dans laquelle les résultats des interventions sur l'enregistrement des naissances ont été obtenus de façon rentable en utilisant les ressources disponibles  </w:t>
            </w:r>
          </w:p>
        </w:tc>
      </w:tr>
      <w:tr w:rsidR="00133FB5" w:rsidRPr="00EF6901" w14:paraId="717D12C1" w14:textId="77777777" w:rsidTr="000F5803">
        <w:trPr>
          <w:trHeight w:val="20"/>
        </w:trPr>
        <w:tc>
          <w:tcPr>
            <w:tcW w:w="2014" w:type="dxa"/>
            <w:vMerge w:val="restart"/>
            <w:shd w:val="clear" w:color="auto" w:fill="auto"/>
            <w:hideMark/>
          </w:tcPr>
          <w:p w14:paraId="7A7CFC0E" w14:textId="77777777" w:rsidR="00133FB5" w:rsidRPr="005E042A" w:rsidRDefault="00133FB5" w:rsidP="000F5803">
            <w:pPr>
              <w:spacing w:after="0"/>
              <w:jc w:val="left"/>
              <w:rPr>
                <w:rFonts w:ascii="Calibri" w:eastAsia="Times New Roman" w:hAnsi="Calibri" w:cs="Calibri"/>
                <w:b/>
                <w:bCs/>
                <w:color w:val="0033CC"/>
                <w:sz w:val="16"/>
                <w:szCs w:val="16"/>
                <w:lang w:val="fr-FR"/>
              </w:rPr>
            </w:pPr>
            <w:r w:rsidRPr="005E042A">
              <w:rPr>
                <w:b/>
                <w:bCs/>
                <w:color w:val="0033CC"/>
                <w:sz w:val="16"/>
                <w:szCs w:val="16"/>
                <w:lang w:val="fr"/>
              </w:rPr>
              <w:t xml:space="preserve">4.1 </w:t>
            </w:r>
            <w:r w:rsidRPr="005E042A">
              <w:rPr>
                <w:b/>
                <w:bCs/>
                <w:color w:val="000000"/>
                <w:sz w:val="16"/>
                <w:szCs w:val="16"/>
                <w:lang w:val="fr"/>
              </w:rPr>
              <w:t>Pour chacune des interventions relatives à l’enregistrement des naissances, dans quelle mesure les ressources financières, les ressources humaines et les fournitures ont-elles été: - suffisantes (quantité) par rapport aux besoins identifiés et aux résultats escomptés? - adéquates (qualité) par rapport aux résultats escomptés? - distribuées/déployées en temps opportun</w:t>
            </w:r>
          </w:p>
        </w:tc>
        <w:tc>
          <w:tcPr>
            <w:tcW w:w="2645" w:type="dxa"/>
            <w:shd w:val="clear" w:color="auto" w:fill="auto"/>
            <w:hideMark/>
          </w:tcPr>
          <w:p w14:paraId="27DE8C6A"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4.1.1. Dans quelle mesure les interventions sur l'enregistrement des naissances ont-t-elles produit des résultats de façon économique et en temps opportun (dans quelle mesure les ressources ont-elles été utilisées?)?</w:t>
            </w:r>
          </w:p>
        </w:tc>
        <w:tc>
          <w:tcPr>
            <w:tcW w:w="2634" w:type="dxa"/>
            <w:shd w:val="clear" w:color="auto" w:fill="auto"/>
            <w:vAlign w:val="center"/>
            <w:hideMark/>
          </w:tcPr>
          <w:p w14:paraId="1FBD8491" w14:textId="77777777" w:rsidR="00133FB5" w:rsidRPr="005E042A" w:rsidRDefault="00133FB5" w:rsidP="000F5803">
            <w:pPr>
              <w:spacing w:after="0"/>
              <w:jc w:val="left"/>
              <w:rPr>
                <w:color w:val="000000"/>
                <w:sz w:val="16"/>
                <w:szCs w:val="16"/>
                <w:lang w:val="fr"/>
              </w:rPr>
            </w:pPr>
            <w:r w:rsidRPr="005E042A">
              <w:rPr>
                <w:color w:val="151515"/>
                <w:sz w:val="16"/>
                <w:szCs w:val="16"/>
                <w:lang w:val="fr"/>
              </w:rPr>
              <w:t xml:space="preserve">4.1.1.1. </w:t>
            </w:r>
            <w:r w:rsidRPr="005E042A">
              <w:rPr>
                <w:color w:val="000000"/>
                <w:sz w:val="16"/>
                <w:szCs w:val="16"/>
                <w:lang w:val="fr"/>
              </w:rPr>
              <w:t>Total des affectations budgétaires et des dépenses;</w:t>
            </w:r>
          </w:p>
          <w:p w14:paraId="44938225"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69F4AC9E" w14:textId="77777777" w:rsidR="00133FB5" w:rsidRPr="005E042A" w:rsidRDefault="00133FB5" w:rsidP="000F5803">
            <w:pPr>
              <w:spacing w:after="0"/>
              <w:jc w:val="left"/>
              <w:rPr>
                <w:color w:val="000000"/>
                <w:sz w:val="16"/>
                <w:szCs w:val="16"/>
                <w:lang w:val="fr"/>
              </w:rPr>
            </w:pPr>
            <w:r w:rsidRPr="005E042A">
              <w:rPr>
                <w:color w:val="151515"/>
                <w:sz w:val="16"/>
                <w:szCs w:val="16"/>
                <w:lang w:val="fr"/>
              </w:rPr>
              <w:t xml:space="preserve">4.1.1.2. </w:t>
            </w:r>
            <w:r w:rsidRPr="005E042A">
              <w:rPr>
                <w:color w:val="000000"/>
                <w:sz w:val="16"/>
                <w:szCs w:val="16"/>
                <w:lang w:val="fr"/>
              </w:rPr>
              <w:t>Coût unitaire par résultat atteint;</w:t>
            </w:r>
          </w:p>
          <w:p w14:paraId="6A8F07CE"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0C2B64F2" w14:textId="77777777" w:rsidR="00133FB5" w:rsidRPr="005E042A" w:rsidRDefault="00133FB5" w:rsidP="000F5803">
            <w:pPr>
              <w:spacing w:after="0"/>
              <w:jc w:val="left"/>
              <w:rPr>
                <w:color w:val="000000"/>
                <w:sz w:val="16"/>
                <w:szCs w:val="16"/>
                <w:lang w:val="fr"/>
              </w:rPr>
            </w:pPr>
            <w:r w:rsidRPr="005E042A">
              <w:rPr>
                <w:color w:val="151515"/>
                <w:sz w:val="16"/>
                <w:szCs w:val="16"/>
                <w:lang w:val="fr"/>
              </w:rPr>
              <w:t xml:space="preserve">4.1.1.3. </w:t>
            </w:r>
            <w:r w:rsidRPr="005E042A">
              <w:rPr>
                <w:color w:val="000000"/>
                <w:sz w:val="16"/>
                <w:szCs w:val="16"/>
                <w:lang w:val="fr"/>
              </w:rPr>
              <w:t>Économies de coûts en % des dépenses du projet</w:t>
            </w:r>
          </w:p>
          <w:p w14:paraId="77CC5C19"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75F6102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4.1.1.4. </w:t>
            </w:r>
            <w:r w:rsidRPr="005E042A">
              <w:rPr>
                <w:color w:val="000000"/>
                <w:sz w:val="16"/>
                <w:szCs w:val="16"/>
                <w:lang w:val="fr"/>
              </w:rPr>
              <w:t xml:space="preserve">Points de vue des intervenants et preuves de la pertinence et des lacunes (le cas échéant) des ressources humaines, financières et matérielles fournies dans le cadre des interventions </w:t>
            </w:r>
            <w:r w:rsidRPr="005E042A">
              <w:rPr>
                <w:color w:val="151515"/>
                <w:sz w:val="16"/>
                <w:szCs w:val="16"/>
                <w:lang w:val="fr"/>
              </w:rPr>
              <w:t>sur l'enregistrement des naissances</w:t>
            </w:r>
            <w:r w:rsidRPr="005E042A">
              <w:rPr>
                <w:color w:val="000000"/>
                <w:sz w:val="16"/>
                <w:szCs w:val="16"/>
                <w:lang w:val="fr"/>
              </w:rPr>
              <w:t xml:space="preserve"> (affectations fondées sur les composantes/résultats escomptés </w:t>
            </w:r>
            <w:r w:rsidRPr="005E042A">
              <w:rPr>
                <w:color w:val="000000"/>
                <w:sz w:val="16"/>
                <w:szCs w:val="16"/>
                <w:lang w:val="fr"/>
              </w:rPr>
              <w:lastRenderedPageBreak/>
              <w:t xml:space="preserve">et dépenses/résultats réels produits) </w:t>
            </w:r>
          </w:p>
        </w:tc>
        <w:tc>
          <w:tcPr>
            <w:tcW w:w="3291" w:type="dxa"/>
            <w:shd w:val="clear" w:color="auto" w:fill="auto"/>
            <w:hideMark/>
          </w:tcPr>
          <w:p w14:paraId="7BD6D01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 Revue documentaire • Entretiens avec des informateurs clefs avec les parties prenantes concernées au sein du Bureau régional de l’UNICEF; bureau de pays de l’UNICEF;</w:t>
            </w:r>
          </w:p>
        </w:tc>
        <w:tc>
          <w:tcPr>
            <w:tcW w:w="2693" w:type="dxa"/>
            <w:shd w:val="clear" w:color="auto" w:fill="auto"/>
            <w:hideMark/>
          </w:tcPr>
          <w:p w14:paraId="7AF991B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Données de suivi des interventions dans les projets• Rapports des donateurs• Rapports financiers sur les </w:t>
            </w:r>
            <w:r w:rsidRPr="005E042A">
              <w:rPr>
                <w:color w:val="151515"/>
                <w:sz w:val="16"/>
                <w:szCs w:val="16"/>
                <w:lang w:val="fr"/>
              </w:rPr>
              <w:t>interventions sur l’enregistrement des naissances</w:t>
            </w:r>
            <w:r w:rsidRPr="005E042A">
              <w:rPr>
                <w:color w:val="000000"/>
                <w:sz w:val="16"/>
                <w:szCs w:val="16"/>
                <w:lang w:val="fr"/>
              </w:rPr>
              <w:t xml:space="preserve"> • Rapports des interventions </w:t>
            </w:r>
            <w:r w:rsidRPr="005E042A">
              <w:rPr>
                <w:color w:val="151515"/>
                <w:sz w:val="16"/>
                <w:szCs w:val="16"/>
                <w:lang w:val="fr"/>
              </w:rPr>
              <w:t>sur l'enregistrement des naissances</w:t>
            </w:r>
            <w:r w:rsidRPr="005E042A">
              <w:rPr>
                <w:color w:val="000000"/>
                <w:sz w:val="16"/>
                <w:szCs w:val="16"/>
                <w:lang w:val="fr"/>
              </w:rPr>
              <w:t xml:space="preserve"> au niveau du pays; • Rapports d’examen annuels des </w:t>
            </w:r>
            <w:r w:rsidRPr="005E042A">
              <w:rPr>
                <w:color w:val="151515"/>
                <w:sz w:val="16"/>
                <w:szCs w:val="16"/>
                <w:lang w:val="fr"/>
              </w:rPr>
              <w:t>interventions sur l’enregistrement des naissances</w:t>
            </w:r>
            <w:r w:rsidRPr="005E042A">
              <w:rPr>
                <w:color w:val="000000"/>
                <w:sz w:val="16"/>
                <w:szCs w:val="16"/>
                <w:lang w:val="fr"/>
              </w:rPr>
              <w:t>; • Coûts opérationnels du programme de données</w:t>
            </w:r>
            <w:r w:rsidRPr="005E042A">
              <w:rPr>
                <w:color w:val="000000"/>
                <w:sz w:val="16"/>
                <w:szCs w:val="16"/>
                <w:lang w:val="fr"/>
              </w:rPr>
              <w:br/>
              <w:t>Guide thématique EIC (</w:t>
            </w:r>
            <w:r w:rsidRPr="005E042A">
              <w:rPr>
                <w:color w:val="151515"/>
                <w:sz w:val="16"/>
                <w:szCs w:val="16"/>
                <w:lang w:val="fr"/>
              </w:rPr>
              <w:t>gouvernement (Q12)</w:t>
            </w:r>
          </w:p>
        </w:tc>
        <w:tc>
          <w:tcPr>
            <w:tcW w:w="2026" w:type="dxa"/>
            <w:shd w:val="clear" w:color="auto" w:fill="auto"/>
            <w:noWrap/>
            <w:hideMark/>
          </w:tcPr>
          <w:p w14:paraId="5357FC7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Optimisation des ressources / Analyse coût-efficacité </w:t>
            </w:r>
          </w:p>
        </w:tc>
      </w:tr>
      <w:tr w:rsidR="00133FB5" w:rsidRPr="00EF6901" w14:paraId="68C59524" w14:textId="77777777" w:rsidTr="000F5803">
        <w:trPr>
          <w:trHeight w:val="20"/>
        </w:trPr>
        <w:tc>
          <w:tcPr>
            <w:tcW w:w="2014" w:type="dxa"/>
            <w:vMerge/>
            <w:vAlign w:val="center"/>
            <w:hideMark/>
          </w:tcPr>
          <w:p w14:paraId="664578C9"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1237AED5"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4.1.2. Dans quelle mesure les résultats attendus (extrants) ont-ils été produits dans les limites du budget? </w:t>
            </w:r>
          </w:p>
        </w:tc>
        <w:tc>
          <w:tcPr>
            <w:tcW w:w="2634" w:type="dxa"/>
            <w:shd w:val="clear" w:color="auto" w:fill="auto"/>
            <w:vAlign w:val="center"/>
            <w:hideMark/>
          </w:tcPr>
          <w:p w14:paraId="7D3AE5D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4.1.2.1. </w:t>
            </w:r>
            <w:r w:rsidRPr="005E042A">
              <w:rPr>
                <w:color w:val="000000"/>
                <w:sz w:val="16"/>
                <w:szCs w:val="16"/>
                <w:lang w:val="fr"/>
              </w:rPr>
              <w:t xml:space="preserve">Évaluation du programme en termes de réalisations prévues par rapport aux réalisations et de résultats par rapport aux allocations/dépenses (pour chaque élément de programme) </w:t>
            </w:r>
          </w:p>
        </w:tc>
        <w:tc>
          <w:tcPr>
            <w:tcW w:w="3291" w:type="dxa"/>
            <w:shd w:val="clear" w:color="auto" w:fill="auto"/>
            <w:noWrap/>
            <w:hideMark/>
          </w:tcPr>
          <w:p w14:paraId="579129DF"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Revue documentaire ;</w:t>
            </w:r>
          </w:p>
        </w:tc>
        <w:tc>
          <w:tcPr>
            <w:tcW w:w="2693" w:type="dxa"/>
            <w:shd w:val="clear" w:color="auto" w:fill="auto"/>
            <w:noWrap/>
            <w:hideMark/>
          </w:tcPr>
          <w:p w14:paraId="7700411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Données de suivi des interventions dans les projets• Rapports des donateurs• Rapports financiers sur les </w:t>
            </w:r>
            <w:r w:rsidRPr="005E042A">
              <w:rPr>
                <w:color w:val="151515"/>
                <w:sz w:val="16"/>
                <w:szCs w:val="16"/>
                <w:lang w:val="fr"/>
              </w:rPr>
              <w:t>interventions sur l’enregistrement des naissances</w:t>
            </w:r>
            <w:r w:rsidRPr="005E042A">
              <w:rPr>
                <w:color w:val="000000"/>
                <w:sz w:val="16"/>
                <w:szCs w:val="16"/>
                <w:lang w:val="fr"/>
              </w:rPr>
              <w:t xml:space="preserve"> • Rapports des interventions </w:t>
            </w:r>
            <w:r w:rsidRPr="005E042A">
              <w:rPr>
                <w:color w:val="151515"/>
                <w:sz w:val="16"/>
                <w:szCs w:val="16"/>
                <w:lang w:val="fr"/>
              </w:rPr>
              <w:t>sur l'enregistrement des naissances</w:t>
            </w:r>
            <w:r w:rsidRPr="005E042A">
              <w:rPr>
                <w:color w:val="000000"/>
                <w:sz w:val="16"/>
                <w:szCs w:val="16"/>
                <w:lang w:val="fr"/>
              </w:rPr>
              <w:t xml:space="preserve"> au niveau du pays; • Rapports d’examen annuels des </w:t>
            </w:r>
            <w:r w:rsidRPr="005E042A">
              <w:rPr>
                <w:color w:val="151515"/>
                <w:sz w:val="16"/>
                <w:szCs w:val="16"/>
                <w:lang w:val="fr"/>
              </w:rPr>
              <w:t>interventions sur l’enregistrement des naissances</w:t>
            </w:r>
            <w:r w:rsidRPr="005E042A">
              <w:rPr>
                <w:color w:val="000000"/>
                <w:sz w:val="16"/>
                <w:szCs w:val="16"/>
                <w:lang w:val="fr"/>
              </w:rPr>
              <w:t>; • Dépenses opérationnelles du programme de données</w:t>
            </w:r>
            <w:r w:rsidRPr="005E042A">
              <w:rPr>
                <w:color w:val="000000"/>
                <w:sz w:val="16"/>
                <w:szCs w:val="16"/>
                <w:lang w:val="fr"/>
              </w:rPr>
              <w:br/>
            </w:r>
          </w:p>
        </w:tc>
        <w:tc>
          <w:tcPr>
            <w:tcW w:w="2026" w:type="dxa"/>
            <w:shd w:val="clear" w:color="auto" w:fill="auto"/>
            <w:noWrap/>
            <w:hideMark/>
          </w:tcPr>
          <w:p w14:paraId="5FCD79C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Optimisation des ressources / Analyse coût-efficacité</w:t>
            </w:r>
          </w:p>
        </w:tc>
      </w:tr>
      <w:tr w:rsidR="00133FB5" w:rsidRPr="005E042A" w14:paraId="2DE273E1" w14:textId="77777777" w:rsidTr="000F5803">
        <w:trPr>
          <w:trHeight w:val="20"/>
        </w:trPr>
        <w:tc>
          <w:tcPr>
            <w:tcW w:w="2014" w:type="dxa"/>
            <w:vMerge/>
            <w:vAlign w:val="center"/>
            <w:hideMark/>
          </w:tcPr>
          <w:p w14:paraId="7EF77BB6"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7751FC0F"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4.1.3. Dans quelle mesure les ressources (financières et humaines) étaient-elles disponibles pour répondre au besoin d’obtenir des résultats et d’appuyer efficacement les efforts du gouvernement dans le temps imparti?</w:t>
            </w:r>
          </w:p>
        </w:tc>
        <w:tc>
          <w:tcPr>
            <w:tcW w:w="2634" w:type="dxa"/>
            <w:shd w:val="clear" w:color="auto" w:fill="auto"/>
            <w:vAlign w:val="center"/>
            <w:hideMark/>
          </w:tcPr>
          <w:p w14:paraId="1F3FD0E6"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 xml:space="preserve">4.1.3.1. </w:t>
            </w:r>
            <w:r w:rsidRPr="005E042A">
              <w:rPr>
                <w:color w:val="000000"/>
                <w:sz w:val="16"/>
                <w:szCs w:val="16"/>
                <w:lang w:val="fr"/>
              </w:rPr>
              <w:t xml:space="preserve">Points de vue du Comité des Nations Unies sur les droits de l’homme et des parties prenantes gouvernementales sur la communication des résultats des interventions sur </w:t>
            </w:r>
            <w:r w:rsidRPr="005E042A">
              <w:rPr>
                <w:color w:val="151515"/>
                <w:sz w:val="16"/>
                <w:szCs w:val="16"/>
                <w:lang w:val="fr"/>
              </w:rPr>
              <w:t xml:space="preserve">l'enregistrement des naissances </w:t>
            </w:r>
            <w:r w:rsidRPr="005E042A">
              <w:rPr>
                <w:color w:val="000000"/>
                <w:sz w:val="16"/>
                <w:szCs w:val="16"/>
                <w:lang w:val="fr"/>
              </w:rPr>
              <w:t xml:space="preserve"> </w:t>
            </w:r>
          </w:p>
          <w:p w14:paraId="6E3DCE5C"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54229236"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 xml:space="preserve">4.1.3.2. </w:t>
            </w:r>
            <w:r w:rsidRPr="005E042A">
              <w:rPr>
                <w:color w:val="000000"/>
                <w:sz w:val="16"/>
                <w:szCs w:val="16"/>
                <w:lang w:val="fr"/>
              </w:rPr>
              <w:t xml:space="preserve">Perceptions des parties prenantes gouvernementales quant à la rapidité de l’appui de l’UNICEF </w:t>
            </w:r>
          </w:p>
        </w:tc>
        <w:tc>
          <w:tcPr>
            <w:tcW w:w="3291" w:type="dxa"/>
            <w:shd w:val="clear" w:color="auto" w:fill="auto"/>
            <w:noWrap/>
            <w:hideMark/>
          </w:tcPr>
          <w:p w14:paraId="4D5005F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Revue documentaire • Entretiens avec des informateurs clefs avec les parties prenantes concernées au sein du Bureau régional de l’UNICEF; bureau de pays de l’UNICEF;</w:t>
            </w:r>
          </w:p>
          <w:p w14:paraId="1200F71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Parties prenantes du gouvernement national </w:t>
            </w:r>
          </w:p>
        </w:tc>
        <w:tc>
          <w:tcPr>
            <w:tcW w:w="2693" w:type="dxa"/>
            <w:shd w:val="clear" w:color="auto" w:fill="auto"/>
            <w:noWrap/>
            <w:hideMark/>
          </w:tcPr>
          <w:p w14:paraId="4A13456E"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 xml:space="preserve">Guides thématiques EIC </w:t>
            </w:r>
          </w:p>
        </w:tc>
        <w:tc>
          <w:tcPr>
            <w:tcW w:w="2026" w:type="dxa"/>
            <w:shd w:val="clear" w:color="auto" w:fill="auto"/>
            <w:noWrap/>
            <w:hideMark/>
          </w:tcPr>
          <w:p w14:paraId="605B694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 Analyse thématique</w:t>
            </w:r>
            <w:r w:rsidRPr="005E042A">
              <w:rPr>
                <w:color w:val="000000"/>
                <w:sz w:val="16"/>
                <w:szCs w:val="16"/>
                <w:lang w:val="fr"/>
              </w:rPr>
              <w:br/>
            </w:r>
          </w:p>
        </w:tc>
      </w:tr>
      <w:tr w:rsidR="00133FB5" w:rsidRPr="00EF6901" w14:paraId="252361F9" w14:textId="77777777" w:rsidTr="000F5803">
        <w:trPr>
          <w:trHeight w:val="20"/>
        </w:trPr>
        <w:tc>
          <w:tcPr>
            <w:tcW w:w="2014" w:type="dxa"/>
            <w:shd w:val="clear" w:color="auto" w:fill="auto"/>
            <w:hideMark/>
          </w:tcPr>
          <w:p w14:paraId="63844339" w14:textId="77777777" w:rsidR="00133FB5" w:rsidRPr="005E042A" w:rsidRDefault="00133FB5" w:rsidP="000F5803">
            <w:pPr>
              <w:spacing w:after="0"/>
              <w:jc w:val="left"/>
              <w:rPr>
                <w:rFonts w:ascii="Calibri" w:eastAsia="Times New Roman" w:hAnsi="Calibri" w:cs="Calibri"/>
                <w:b/>
                <w:bCs/>
                <w:color w:val="0033CC"/>
                <w:sz w:val="16"/>
                <w:szCs w:val="16"/>
                <w:lang w:val="fr-FR"/>
              </w:rPr>
            </w:pPr>
            <w:r w:rsidRPr="005E042A">
              <w:rPr>
                <w:b/>
                <w:bCs/>
                <w:color w:val="0033CC"/>
                <w:sz w:val="16"/>
                <w:szCs w:val="16"/>
                <w:lang w:val="fr"/>
              </w:rPr>
              <w:t xml:space="preserve">4.2 </w:t>
            </w:r>
            <w:r w:rsidRPr="005E042A">
              <w:rPr>
                <w:b/>
                <w:bCs/>
                <w:color w:val="000000"/>
                <w:sz w:val="16"/>
                <w:szCs w:val="16"/>
                <w:lang w:val="fr"/>
              </w:rPr>
              <w:t>Comment le montant du financement disponible a-t-il influé sur la nature et le type (et pas seulement la quantité) des stratégies mises en place dans le pays ?</w:t>
            </w:r>
          </w:p>
        </w:tc>
        <w:tc>
          <w:tcPr>
            <w:tcW w:w="2645" w:type="dxa"/>
            <w:shd w:val="clear" w:color="auto" w:fill="auto"/>
            <w:hideMark/>
          </w:tcPr>
          <w:p w14:paraId="6413BC4B"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4.2.1.</w:t>
            </w:r>
            <w:r w:rsidRPr="005E042A">
              <w:rPr>
                <w:color w:val="000000"/>
                <w:sz w:val="16"/>
                <w:szCs w:val="16"/>
                <w:lang w:val="fr"/>
              </w:rPr>
              <w:t xml:space="preserve"> Y a-t-il eu des activités qui ont dépassé l’allocation budgétaire? Quelles stratégies ont été utilisées pour obtenir des résultats sans compromettre la qualité?</w:t>
            </w:r>
          </w:p>
        </w:tc>
        <w:tc>
          <w:tcPr>
            <w:tcW w:w="2634" w:type="dxa"/>
            <w:shd w:val="clear" w:color="auto" w:fill="auto"/>
            <w:vAlign w:val="center"/>
            <w:hideMark/>
          </w:tcPr>
          <w:p w14:paraId="642B7A3C"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4.2.1.1.</w:t>
            </w:r>
            <w:r w:rsidRPr="005E042A">
              <w:rPr>
                <w:color w:val="000000"/>
                <w:sz w:val="16"/>
                <w:szCs w:val="16"/>
                <w:lang w:val="fr"/>
              </w:rPr>
              <w:t xml:space="preserve"> Montant des ressources financières allouées par rapport au nombre d’activités à mettre en œuvre</w:t>
            </w:r>
          </w:p>
          <w:p w14:paraId="72FD4CB3"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7A74675C" w14:textId="77777777" w:rsidR="00133FB5" w:rsidRPr="005E042A" w:rsidRDefault="00133FB5" w:rsidP="000F5803">
            <w:pPr>
              <w:spacing w:after="0" w:line="259" w:lineRule="auto"/>
              <w:contextualSpacing/>
              <w:jc w:val="left"/>
              <w:rPr>
                <w:color w:val="000000"/>
                <w:sz w:val="16"/>
                <w:szCs w:val="16"/>
                <w:lang w:val="fr"/>
              </w:rPr>
            </w:pPr>
            <w:r w:rsidRPr="005E042A">
              <w:rPr>
                <w:color w:val="151515"/>
                <w:sz w:val="16"/>
                <w:szCs w:val="16"/>
                <w:lang w:val="fr"/>
              </w:rPr>
              <w:t>4.2.1.2.</w:t>
            </w:r>
            <w:r w:rsidRPr="005E042A">
              <w:rPr>
                <w:color w:val="000000"/>
                <w:sz w:val="16"/>
                <w:szCs w:val="16"/>
                <w:lang w:val="fr"/>
              </w:rPr>
              <w:t xml:space="preserve"> Non. des ressources humaines fournies</w:t>
            </w:r>
          </w:p>
          <w:p w14:paraId="5EAE29D5"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p w14:paraId="5A87C27E"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4.2.1.3.</w:t>
            </w:r>
            <w:r w:rsidRPr="005E042A">
              <w:rPr>
                <w:color w:val="000000"/>
                <w:sz w:val="16"/>
                <w:szCs w:val="16"/>
                <w:lang w:val="fr"/>
              </w:rPr>
              <w:t xml:space="preserve"> Vues de l’UNICEF et évaluation des éléments de preuve quant à l’exactitude et à l’exhaustivité des informations financières partagées.</w:t>
            </w:r>
          </w:p>
        </w:tc>
        <w:tc>
          <w:tcPr>
            <w:tcW w:w="3291" w:type="dxa"/>
            <w:shd w:val="clear" w:color="auto" w:fill="auto"/>
            <w:hideMark/>
          </w:tcPr>
          <w:p w14:paraId="253D4E1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Revue documentaire • Entretiens avec des informateurs clefs avec les parties prenantes concernées au sein du Bureau régional de l’UNICEF; bureau de pays de l’UNICEF;</w:t>
            </w:r>
          </w:p>
        </w:tc>
        <w:tc>
          <w:tcPr>
            <w:tcW w:w="2693" w:type="dxa"/>
            <w:shd w:val="clear" w:color="auto" w:fill="auto"/>
            <w:hideMark/>
          </w:tcPr>
          <w:p w14:paraId="3BEA8F6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Données de suivi des interventions dans les projets• Rapports des donateurs• Rapports financiers sur les </w:t>
            </w:r>
            <w:r w:rsidRPr="005E042A">
              <w:rPr>
                <w:color w:val="151515"/>
                <w:sz w:val="16"/>
                <w:szCs w:val="16"/>
                <w:lang w:val="fr"/>
              </w:rPr>
              <w:t>interventions sur l’enregistrement des naissances</w:t>
            </w:r>
            <w:r w:rsidRPr="005E042A">
              <w:rPr>
                <w:color w:val="000000"/>
                <w:sz w:val="16"/>
                <w:szCs w:val="16"/>
                <w:lang w:val="fr"/>
              </w:rPr>
              <w:t xml:space="preserve"> • Rapports des interventions </w:t>
            </w:r>
            <w:r w:rsidRPr="005E042A">
              <w:rPr>
                <w:color w:val="151515"/>
                <w:sz w:val="16"/>
                <w:szCs w:val="16"/>
                <w:lang w:val="fr"/>
              </w:rPr>
              <w:t>sur l'enregistrement des naissances</w:t>
            </w:r>
            <w:r w:rsidRPr="005E042A">
              <w:rPr>
                <w:color w:val="000000"/>
                <w:sz w:val="16"/>
                <w:szCs w:val="16"/>
                <w:lang w:val="fr"/>
              </w:rPr>
              <w:t xml:space="preserve"> au niveau du pays; • Rapports d’examen annuels des </w:t>
            </w:r>
            <w:r w:rsidRPr="005E042A">
              <w:rPr>
                <w:color w:val="151515"/>
                <w:sz w:val="16"/>
                <w:szCs w:val="16"/>
                <w:lang w:val="fr"/>
              </w:rPr>
              <w:t>interventions sur l’enregistrement des naissances</w:t>
            </w:r>
            <w:r w:rsidRPr="005E042A">
              <w:rPr>
                <w:color w:val="000000"/>
                <w:sz w:val="16"/>
                <w:szCs w:val="16"/>
                <w:lang w:val="fr"/>
              </w:rPr>
              <w:t>; • Coûts opérationnels du programme de données</w:t>
            </w:r>
            <w:r w:rsidRPr="005E042A">
              <w:rPr>
                <w:color w:val="000000"/>
                <w:sz w:val="16"/>
                <w:szCs w:val="16"/>
                <w:lang w:val="fr"/>
              </w:rPr>
              <w:br/>
              <w:t>Guides thématiques EIC</w:t>
            </w:r>
          </w:p>
        </w:tc>
        <w:tc>
          <w:tcPr>
            <w:tcW w:w="2026" w:type="dxa"/>
            <w:shd w:val="clear" w:color="auto" w:fill="auto"/>
            <w:noWrap/>
            <w:hideMark/>
          </w:tcPr>
          <w:p w14:paraId="308CD06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Optimisation des ressources / Analyse coût-efficacité</w:t>
            </w:r>
          </w:p>
        </w:tc>
      </w:tr>
      <w:tr w:rsidR="00133FB5" w:rsidRPr="005E042A" w14:paraId="0D2308CB" w14:textId="77777777" w:rsidTr="000F5803">
        <w:trPr>
          <w:trHeight w:val="20"/>
        </w:trPr>
        <w:tc>
          <w:tcPr>
            <w:tcW w:w="2014" w:type="dxa"/>
            <w:vMerge w:val="restart"/>
            <w:shd w:val="clear" w:color="auto" w:fill="auto"/>
            <w:hideMark/>
          </w:tcPr>
          <w:p w14:paraId="59725889" w14:textId="77777777" w:rsidR="00133FB5" w:rsidRPr="005E042A" w:rsidRDefault="00133FB5" w:rsidP="000F5803">
            <w:pPr>
              <w:spacing w:after="0"/>
              <w:jc w:val="left"/>
              <w:rPr>
                <w:rFonts w:ascii="Calibri" w:eastAsia="Times New Roman" w:hAnsi="Calibri" w:cs="Calibri"/>
                <w:b/>
                <w:bCs/>
                <w:color w:val="0033CC"/>
                <w:sz w:val="16"/>
                <w:szCs w:val="16"/>
                <w:lang w:val="fr-FR"/>
              </w:rPr>
            </w:pPr>
            <w:r w:rsidRPr="005E042A">
              <w:rPr>
                <w:b/>
                <w:bCs/>
                <w:color w:val="0033CC"/>
                <w:sz w:val="16"/>
                <w:szCs w:val="16"/>
                <w:lang w:val="fr"/>
              </w:rPr>
              <w:lastRenderedPageBreak/>
              <w:t xml:space="preserve">4.3 </w:t>
            </w:r>
            <w:r w:rsidRPr="005E042A">
              <w:rPr>
                <w:b/>
                <w:bCs/>
                <w:color w:val="000000"/>
                <w:sz w:val="16"/>
                <w:szCs w:val="16"/>
                <w:lang w:val="fr"/>
              </w:rPr>
              <w:t>Quels ont été les principaux facteurs qui ont influé sur la mise en œuvre en termes d’optimisation des ressources ?</w:t>
            </w:r>
          </w:p>
        </w:tc>
        <w:tc>
          <w:tcPr>
            <w:tcW w:w="2645" w:type="dxa"/>
            <w:shd w:val="clear" w:color="auto" w:fill="auto"/>
            <w:hideMark/>
          </w:tcPr>
          <w:p w14:paraId="12BB59C3"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4.3.1.</w:t>
            </w:r>
            <w:r w:rsidRPr="005E042A">
              <w:rPr>
                <w:color w:val="000000"/>
                <w:sz w:val="16"/>
                <w:szCs w:val="16"/>
                <w:lang w:val="fr"/>
              </w:rPr>
              <w:t xml:space="preserve"> Comment les ressources allouées aux projets sur </w:t>
            </w:r>
            <w:r w:rsidRPr="005E042A">
              <w:rPr>
                <w:color w:val="151515"/>
                <w:sz w:val="16"/>
                <w:szCs w:val="16"/>
                <w:lang w:val="fr"/>
              </w:rPr>
              <w:t>l'enregistrement des naissances</w:t>
            </w:r>
            <w:r w:rsidRPr="005E042A">
              <w:rPr>
                <w:color w:val="000000"/>
                <w:sz w:val="16"/>
                <w:szCs w:val="16"/>
                <w:lang w:val="fr"/>
              </w:rPr>
              <w:t xml:space="preserve"> ont-elles été gérées </w:t>
            </w:r>
            <w:r w:rsidRPr="005E042A">
              <w:rPr>
                <w:lang w:val="fr"/>
              </w:rPr>
              <w:t xml:space="preserve">  de manière à</w:t>
            </w:r>
            <w:r w:rsidRPr="005E042A">
              <w:rPr>
                <w:color w:val="000000"/>
                <w:sz w:val="16"/>
                <w:szCs w:val="16"/>
                <w:lang w:val="fr"/>
              </w:rPr>
              <w:t xml:space="preserve"> permettre l’atteinte des résultats?</w:t>
            </w:r>
          </w:p>
        </w:tc>
        <w:tc>
          <w:tcPr>
            <w:tcW w:w="2634" w:type="dxa"/>
            <w:shd w:val="clear" w:color="auto" w:fill="auto"/>
            <w:vAlign w:val="center"/>
            <w:hideMark/>
          </w:tcPr>
          <w:p w14:paraId="386F4716" w14:textId="77777777" w:rsidR="00133FB5" w:rsidRPr="005E042A" w:rsidRDefault="00133FB5" w:rsidP="000F5803">
            <w:pPr>
              <w:spacing w:after="240"/>
              <w:jc w:val="left"/>
              <w:rPr>
                <w:rFonts w:ascii="Calibri" w:eastAsia="Times New Roman" w:hAnsi="Calibri" w:cs="Calibri"/>
                <w:color w:val="000000"/>
                <w:sz w:val="16"/>
                <w:szCs w:val="16"/>
                <w:lang w:val="fr-FR"/>
              </w:rPr>
            </w:pPr>
            <w:r w:rsidRPr="005E042A">
              <w:rPr>
                <w:color w:val="151515"/>
                <w:sz w:val="16"/>
                <w:szCs w:val="16"/>
                <w:lang w:val="fr"/>
              </w:rPr>
              <w:t>4.3.1.1.</w:t>
            </w:r>
            <w:r w:rsidRPr="005E042A">
              <w:rPr>
                <w:color w:val="000000"/>
                <w:sz w:val="16"/>
                <w:szCs w:val="16"/>
                <w:lang w:val="fr"/>
              </w:rPr>
              <w:t xml:space="preserve"> Points de vue des intervenants sur l’utilisation efficace des ressources allouées à </w:t>
            </w:r>
            <w:r w:rsidRPr="005E042A">
              <w:rPr>
                <w:color w:val="151515"/>
                <w:sz w:val="16"/>
                <w:szCs w:val="16"/>
                <w:lang w:val="fr"/>
              </w:rPr>
              <w:t>l'enregistrement des naissances</w:t>
            </w:r>
            <w:r w:rsidRPr="005E042A">
              <w:rPr>
                <w:color w:val="000000"/>
                <w:sz w:val="16"/>
                <w:szCs w:val="16"/>
                <w:lang w:val="fr"/>
              </w:rPr>
              <w:t xml:space="preserve"> pour les résultats produits par les projets sur </w:t>
            </w:r>
            <w:r w:rsidRPr="005E042A">
              <w:rPr>
                <w:color w:val="151515"/>
                <w:sz w:val="16"/>
                <w:szCs w:val="16"/>
                <w:lang w:val="fr"/>
              </w:rPr>
              <w:t>l'enregistrement des naissances</w:t>
            </w:r>
            <w:r w:rsidRPr="005E042A">
              <w:rPr>
                <w:color w:val="000000"/>
                <w:sz w:val="16"/>
                <w:szCs w:val="16"/>
                <w:lang w:val="fr"/>
              </w:rPr>
              <w:t>.</w:t>
            </w:r>
          </w:p>
          <w:p w14:paraId="2006E824" w14:textId="77777777" w:rsidR="00133FB5" w:rsidRPr="005E042A" w:rsidRDefault="00133FB5" w:rsidP="000F5803">
            <w:pPr>
              <w:spacing w:after="240"/>
              <w:jc w:val="left"/>
              <w:rPr>
                <w:rFonts w:ascii="Calibri" w:eastAsia="Times New Roman" w:hAnsi="Calibri" w:cs="Calibri"/>
                <w:color w:val="000000"/>
                <w:sz w:val="16"/>
                <w:szCs w:val="16"/>
                <w:lang w:val="fr-FR"/>
              </w:rPr>
            </w:pPr>
            <w:r w:rsidRPr="005E042A">
              <w:rPr>
                <w:color w:val="151515"/>
                <w:sz w:val="16"/>
                <w:szCs w:val="16"/>
                <w:lang w:val="fr"/>
              </w:rPr>
              <w:t>4.3.1.2.</w:t>
            </w:r>
            <w:r w:rsidRPr="005E042A">
              <w:rPr>
                <w:color w:val="000000"/>
                <w:sz w:val="16"/>
                <w:szCs w:val="16"/>
                <w:lang w:val="fr"/>
              </w:rPr>
              <w:t xml:space="preserve"> Preuves documentées de l’utilisation efficiente des ressources allouées aux interventions sur </w:t>
            </w:r>
            <w:r w:rsidRPr="005E042A">
              <w:rPr>
                <w:color w:val="151515"/>
                <w:sz w:val="16"/>
                <w:szCs w:val="16"/>
                <w:lang w:val="fr"/>
              </w:rPr>
              <w:t>l'enregistrement des naissances</w:t>
            </w:r>
            <w:r w:rsidRPr="005E042A">
              <w:rPr>
                <w:lang w:val="fr"/>
              </w:rPr>
              <w:t xml:space="preserve"> pour les résultats </w:t>
            </w:r>
            <w:r w:rsidRPr="005E042A">
              <w:rPr>
                <w:color w:val="000000"/>
                <w:sz w:val="16"/>
                <w:szCs w:val="16"/>
                <w:lang w:val="fr"/>
              </w:rPr>
              <w:t>produits.</w:t>
            </w:r>
          </w:p>
        </w:tc>
        <w:tc>
          <w:tcPr>
            <w:tcW w:w="3291" w:type="dxa"/>
            <w:shd w:val="clear" w:color="auto" w:fill="auto"/>
            <w:hideMark/>
          </w:tcPr>
          <w:p w14:paraId="44047C0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Revue documentaire • Entretiens avec des informateurs clefs avec les parties prenantes concernées au sein du Bureau régional de l’UNICEF; bureau de pays de l’UNICEF;</w:t>
            </w:r>
          </w:p>
        </w:tc>
        <w:tc>
          <w:tcPr>
            <w:tcW w:w="2693" w:type="dxa"/>
            <w:shd w:val="clear" w:color="auto" w:fill="auto"/>
            <w:hideMark/>
          </w:tcPr>
          <w:p w14:paraId="7B17E9C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Données de suivi des interventions dans les projets• Rapports des donateurs• Rapports financiers sur les </w:t>
            </w:r>
            <w:r w:rsidRPr="005E042A">
              <w:rPr>
                <w:color w:val="151515"/>
                <w:sz w:val="16"/>
                <w:szCs w:val="16"/>
                <w:lang w:val="fr"/>
              </w:rPr>
              <w:t>interventions sur l’enregistrement des naissances</w:t>
            </w:r>
            <w:r w:rsidRPr="005E042A">
              <w:rPr>
                <w:color w:val="000000"/>
                <w:sz w:val="16"/>
                <w:szCs w:val="16"/>
                <w:lang w:val="fr"/>
              </w:rPr>
              <w:t xml:space="preserve"> • Rapports des interventions </w:t>
            </w:r>
            <w:r w:rsidRPr="005E042A">
              <w:rPr>
                <w:color w:val="151515"/>
                <w:sz w:val="16"/>
                <w:szCs w:val="16"/>
                <w:lang w:val="fr"/>
              </w:rPr>
              <w:t>sur l'enregistrement des naissances</w:t>
            </w:r>
            <w:r w:rsidRPr="005E042A">
              <w:rPr>
                <w:color w:val="000000"/>
                <w:sz w:val="16"/>
                <w:szCs w:val="16"/>
                <w:lang w:val="fr"/>
              </w:rPr>
              <w:t xml:space="preserve"> au niveau du pays; • Rapports d’examen annuels des </w:t>
            </w:r>
            <w:r w:rsidRPr="005E042A">
              <w:rPr>
                <w:color w:val="151515"/>
                <w:sz w:val="16"/>
                <w:szCs w:val="16"/>
                <w:lang w:val="fr"/>
              </w:rPr>
              <w:t>interventions sur l’enregistrement des naissances</w:t>
            </w:r>
            <w:r w:rsidRPr="005E042A">
              <w:rPr>
                <w:color w:val="000000"/>
                <w:sz w:val="16"/>
                <w:szCs w:val="16"/>
                <w:lang w:val="fr"/>
              </w:rPr>
              <w:t>; • Coûts opérationnels du programme de données</w:t>
            </w:r>
            <w:r w:rsidRPr="005E042A">
              <w:rPr>
                <w:color w:val="000000"/>
                <w:sz w:val="16"/>
                <w:szCs w:val="16"/>
                <w:lang w:val="fr"/>
              </w:rPr>
              <w:br/>
            </w:r>
            <w:r w:rsidRPr="005E042A">
              <w:rPr>
                <w:color w:val="000000"/>
                <w:sz w:val="16"/>
                <w:szCs w:val="16"/>
                <w:lang w:val="fr"/>
              </w:rPr>
              <w:br/>
              <w:t>Guides thématiques EIC (gouvernement (Q11,20</w:t>
            </w:r>
          </w:p>
        </w:tc>
        <w:tc>
          <w:tcPr>
            <w:tcW w:w="2026" w:type="dxa"/>
            <w:shd w:val="clear" w:color="auto" w:fill="auto"/>
            <w:noWrap/>
            <w:hideMark/>
          </w:tcPr>
          <w:p w14:paraId="5F71003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 Analyse thématique</w:t>
            </w:r>
            <w:r w:rsidRPr="005E042A">
              <w:rPr>
                <w:color w:val="000000"/>
                <w:sz w:val="16"/>
                <w:szCs w:val="16"/>
                <w:lang w:val="fr"/>
              </w:rPr>
              <w:br/>
            </w:r>
          </w:p>
        </w:tc>
      </w:tr>
      <w:tr w:rsidR="00133FB5" w:rsidRPr="005E042A" w14:paraId="399DC550" w14:textId="77777777" w:rsidTr="000F5803">
        <w:trPr>
          <w:trHeight w:val="20"/>
        </w:trPr>
        <w:tc>
          <w:tcPr>
            <w:tcW w:w="2014" w:type="dxa"/>
            <w:vMerge/>
            <w:vAlign w:val="center"/>
            <w:hideMark/>
          </w:tcPr>
          <w:p w14:paraId="1415050D"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056F8B22"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4.3.2.</w:t>
            </w:r>
            <w:r w:rsidRPr="005E042A">
              <w:rPr>
                <w:color w:val="000000"/>
                <w:sz w:val="16"/>
                <w:szCs w:val="16"/>
                <w:lang w:val="fr"/>
              </w:rPr>
              <w:t xml:space="preserve"> Comment le suivi et l’évaluation ont-ils été effectués pour </w:t>
            </w:r>
            <w:r w:rsidRPr="005E042A">
              <w:rPr>
                <w:lang w:val="fr"/>
              </w:rPr>
              <w:t xml:space="preserve"> </w:t>
            </w:r>
            <w:r w:rsidRPr="005E042A">
              <w:rPr>
                <w:color w:val="000000"/>
                <w:sz w:val="16"/>
                <w:szCs w:val="16"/>
                <w:lang w:val="fr"/>
              </w:rPr>
              <w:t>suivre</w:t>
            </w:r>
            <w:r w:rsidRPr="005E042A">
              <w:rPr>
                <w:lang w:val="fr"/>
              </w:rPr>
              <w:t xml:space="preserve"> les</w:t>
            </w:r>
            <w:r w:rsidRPr="005E042A">
              <w:rPr>
                <w:color w:val="000000"/>
                <w:sz w:val="16"/>
                <w:szCs w:val="16"/>
                <w:lang w:val="fr"/>
              </w:rPr>
              <w:t xml:space="preserve"> résultats</w:t>
            </w:r>
            <w:r w:rsidRPr="005E042A">
              <w:rPr>
                <w:lang w:val="fr"/>
              </w:rPr>
              <w:t xml:space="preserve"> </w:t>
            </w:r>
            <w:r w:rsidRPr="005E042A">
              <w:rPr>
                <w:color w:val="000000"/>
                <w:sz w:val="16"/>
                <w:szCs w:val="16"/>
                <w:lang w:val="fr"/>
              </w:rPr>
              <w:t xml:space="preserve"> avec compétence?</w:t>
            </w:r>
          </w:p>
        </w:tc>
        <w:tc>
          <w:tcPr>
            <w:tcW w:w="2634" w:type="dxa"/>
            <w:shd w:val="clear" w:color="auto" w:fill="auto"/>
            <w:vAlign w:val="center"/>
            <w:hideMark/>
          </w:tcPr>
          <w:p w14:paraId="23394EC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4.3.2.1.</w:t>
            </w:r>
            <w:r w:rsidRPr="005E042A">
              <w:rPr>
                <w:color w:val="000000"/>
                <w:sz w:val="16"/>
                <w:szCs w:val="16"/>
                <w:lang w:val="fr"/>
              </w:rPr>
              <w:t xml:space="preserve"> Points de vue des parties prenantes sur la qualité du suivi et de l’évaluation effectués pour obtenir des résultats</w:t>
            </w:r>
          </w:p>
        </w:tc>
        <w:tc>
          <w:tcPr>
            <w:tcW w:w="3291" w:type="dxa"/>
            <w:shd w:val="clear" w:color="auto" w:fill="auto"/>
            <w:noWrap/>
            <w:hideMark/>
          </w:tcPr>
          <w:p w14:paraId="6890D1D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Entretiens avec des informateurs clefs avec les parties prenantes concernées au bureau régional de l’UNICEF; bureau de pays de l’UNICEF;</w:t>
            </w:r>
          </w:p>
        </w:tc>
        <w:tc>
          <w:tcPr>
            <w:tcW w:w="2693" w:type="dxa"/>
            <w:shd w:val="clear" w:color="auto" w:fill="auto"/>
            <w:noWrap/>
            <w:hideMark/>
          </w:tcPr>
          <w:p w14:paraId="16CEBD8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Données de suivi des interventions du projet</w:t>
            </w:r>
          </w:p>
          <w:p w14:paraId="1449EC7E"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Guides thématiques EIC</w:t>
            </w:r>
          </w:p>
        </w:tc>
        <w:tc>
          <w:tcPr>
            <w:tcW w:w="2026" w:type="dxa"/>
            <w:shd w:val="clear" w:color="auto" w:fill="auto"/>
            <w:noWrap/>
            <w:hideMark/>
          </w:tcPr>
          <w:p w14:paraId="73024854" w14:textId="77777777" w:rsidR="00133FB5" w:rsidRPr="005E042A" w:rsidRDefault="00133FB5" w:rsidP="000F5803">
            <w:pPr>
              <w:spacing w:after="0"/>
              <w:jc w:val="left"/>
              <w:rPr>
                <w:rFonts w:ascii="Calibri" w:eastAsia="Times New Roman" w:hAnsi="Calibri" w:cs="Calibri"/>
                <w:color w:val="000000"/>
                <w:sz w:val="16"/>
                <w:szCs w:val="16"/>
              </w:rPr>
            </w:pPr>
            <w:r w:rsidRPr="005E042A">
              <w:rPr>
                <w:rFonts w:ascii="Calibri" w:eastAsia="Times New Roman" w:hAnsi="Calibri" w:cs="Calibri"/>
                <w:color w:val="000000"/>
                <w:sz w:val="16"/>
                <w:szCs w:val="16"/>
              </w:rPr>
              <w:t> </w:t>
            </w:r>
          </w:p>
        </w:tc>
      </w:tr>
      <w:tr w:rsidR="00133FB5" w:rsidRPr="00EF6901" w14:paraId="14EE2717" w14:textId="77777777" w:rsidTr="000F5803">
        <w:trPr>
          <w:trHeight w:val="20"/>
        </w:trPr>
        <w:tc>
          <w:tcPr>
            <w:tcW w:w="2014" w:type="dxa"/>
            <w:vMerge w:val="restart"/>
            <w:shd w:val="clear" w:color="auto" w:fill="auto"/>
            <w:hideMark/>
          </w:tcPr>
          <w:p w14:paraId="74A75F35" w14:textId="77777777" w:rsidR="00133FB5" w:rsidRPr="005E042A" w:rsidRDefault="00133FB5" w:rsidP="000F5803">
            <w:pPr>
              <w:spacing w:after="0"/>
              <w:jc w:val="left"/>
              <w:rPr>
                <w:rFonts w:ascii="Calibri" w:eastAsia="Times New Roman" w:hAnsi="Calibri" w:cs="Calibri"/>
                <w:b/>
                <w:bCs/>
                <w:color w:val="0033CC"/>
                <w:sz w:val="16"/>
                <w:szCs w:val="16"/>
                <w:lang w:val="fr-FR"/>
              </w:rPr>
            </w:pPr>
            <w:r w:rsidRPr="005E042A">
              <w:rPr>
                <w:b/>
                <w:bCs/>
                <w:color w:val="0033CC"/>
                <w:sz w:val="16"/>
                <w:szCs w:val="16"/>
                <w:lang w:val="fr"/>
              </w:rPr>
              <w:t xml:space="preserve">4.4 </w:t>
            </w:r>
            <w:r w:rsidRPr="005E042A">
              <w:rPr>
                <w:b/>
                <w:bCs/>
                <w:color w:val="000000"/>
                <w:sz w:val="16"/>
                <w:szCs w:val="16"/>
                <w:lang w:val="fr"/>
              </w:rPr>
              <w:t>Dans quelle mesure d’autres stratégies auraient-elles dû être mises en œuvre afin d’atteindre les résultats attendus des interventions sur l'enregistrement des naissances avec le même niveau de réalisation, mais à moindre coût ?</w:t>
            </w:r>
          </w:p>
        </w:tc>
        <w:tc>
          <w:tcPr>
            <w:tcW w:w="2645" w:type="dxa"/>
            <w:shd w:val="clear" w:color="auto" w:fill="auto"/>
            <w:hideMark/>
          </w:tcPr>
          <w:p w14:paraId="53FC6997"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4.4.1.</w:t>
            </w:r>
            <w:r w:rsidRPr="005E042A">
              <w:rPr>
                <w:color w:val="000000"/>
                <w:sz w:val="16"/>
                <w:szCs w:val="16"/>
                <w:lang w:val="fr"/>
              </w:rPr>
              <w:t xml:space="preserve"> Le projet aurait-il pu obtenir de meilleurs résultats avec moins de ressources financières et humaines?</w:t>
            </w:r>
          </w:p>
        </w:tc>
        <w:tc>
          <w:tcPr>
            <w:tcW w:w="2634" w:type="dxa"/>
            <w:shd w:val="clear" w:color="auto" w:fill="auto"/>
            <w:vAlign w:val="center"/>
            <w:hideMark/>
          </w:tcPr>
          <w:p w14:paraId="156BB11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4.4.1.1.</w:t>
            </w:r>
            <w:r w:rsidRPr="005E042A">
              <w:rPr>
                <w:color w:val="000000"/>
                <w:sz w:val="16"/>
                <w:szCs w:val="16"/>
                <w:lang w:val="fr"/>
              </w:rPr>
              <w:t xml:space="preserve"> Vues des parties prenantes de l’UNICEF sur les stratégies appliquées et les résultats obtenus pour améliorer l’efficacité.</w:t>
            </w:r>
            <w:r w:rsidRPr="005E042A">
              <w:rPr>
                <w:color w:val="000000"/>
                <w:sz w:val="16"/>
                <w:szCs w:val="16"/>
                <w:lang w:val="fr"/>
              </w:rPr>
              <w:br/>
            </w:r>
          </w:p>
          <w:p w14:paraId="5F75235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4.4.1.2.</w:t>
            </w:r>
            <w:r w:rsidRPr="005E042A">
              <w:rPr>
                <w:color w:val="000000"/>
                <w:sz w:val="16"/>
                <w:szCs w:val="16"/>
                <w:lang w:val="fr"/>
              </w:rPr>
              <w:t xml:space="preserve"> Preuves documentées des stratégies appliquées et des résultats permettant d’améliorer l’efficacité.</w:t>
            </w:r>
          </w:p>
        </w:tc>
        <w:tc>
          <w:tcPr>
            <w:tcW w:w="3291" w:type="dxa"/>
            <w:shd w:val="clear" w:color="auto" w:fill="auto"/>
            <w:hideMark/>
          </w:tcPr>
          <w:p w14:paraId="2BD9504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Revue documentaire • Entretiens avec des informateurs clefs avec les parties prenantes concernées au sein du Bureau régional de l’UNICEF; bureau de pays de l’UNICEF;</w:t>
            </w:r>
          </w:p>
        </w:tc>
        <w:tc>
          <w:tcPr>
            <w:tcW w:w="2693" w:type="dxa"/>
            <w:shd w:val="clear" w:color="auto" w:fill="auto"/>
            <w:hideMark/>
          </w:tcPr>
          <w:p w14:paraId="4AE9191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Données de suivi des interventions dans les projets• Rapports des donateurs• Rapports financiers sur les </w:t>
            </w:r>
            <w:r w:rsidRPr="005E042A">
              <w:rPr>
                <w:color w:val="151515"/>
                <w:sz w:val="16"/>
                <w:szCs w:val="16"/>
                <w:lang w:val="fr"/>
              </w:rPr>
              <w:t>interventions sur l’enregistrement des naissances</w:t>
            </w:r>
            <w:r w:rsidRPr="005E042A">
              <w:rPr>
                <w:color w:val="000000"/>
                <w:sz w:val="16"/>
                <w:szCs w:val="16"/>
                <w:lang w:val="fr"/>
              </w:rPr>
              <w:t xml:space="preserve"> • Rapports des interventions </w:t>
            </w:r>
            <w:r w:rsidRPr="005E042A">
              <w:rPr>
                <w:color w:val="151515"/>
                <w:sz w:val="16"/>
                <w:szCs w:val="16"/>
                <w:lang w:val="fr"/>
              </w:rPr>
              <w:t>sur l'enregistrement des naissances</w:t>
            </w:r>
            <w:r w:rsidRPr="005E042A">
              <w:rPr>
                <w:color w:val="000000"/>
                <w:sz w:val="16"/>
                <w:szCs w:val="16"/>
                <w:lang w:val="fr"/>
              </w:rPr>
              <w:t xml:space="preserve"> au niveau du  pays • Rapports d’examen annuels des interventions </w:t>
            </w:r>
            <w:r w:rsidRPr="005E042A">
              <w:rPr>
                <w:color w:val="151515"/>
                <w:sz w:val="16"/>
                <w:szCs w:val="16"/>
                <w:lang w:val="fr"/>
              </w:rPr>
              <w:t>sur l'enregistrement des naissances</w:t>
            </w:r>
            <w:r w:rsidRPr="005E042A">
              <w:rPr>
                <w:color w:val="000000"/>
                <w:sz w:val="16"/>
                <w:szCs w:val="16"/>
                <w:lang w:val="fr"/>
              </w:rPr>
              <w:t xml:space="preserve"> au niveau du  pays;• Coûts opérationnels du programme de données</w:t>
            </w:r>
            <w:r w:rsidRPr="005E042A">
              <w:rPr>
                <w:color w:val="000000"/>
                <w:sz w:val="16"/>
                <w:szCs w:val="16"/>
                <w:lang w:val="fr"/>
              </w:rPr>
              <w:br/>
              <w:t>Guides thématiques EIC</w:t>
            </w:r>
          </w:p>
        </w:tc>
        <w:tc>
          <w:tcPr>
            <w:tcW w:w="2026" w:type="dxa"/>
            <w:shd w:val="clear" w:color="auto" w:fill="auto"/>
            <w:noWrap/>
            <w:hideMark/>
          </w:tcPr>
          <w:p w14:paraId="6B757A9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Optimisation des ressources / Analyse coût-efficacité</w:t>
            </w:r>
          </w:p>
        </w:tc>
      </w:tr>
      <w:tr w:rsidR="00133FB5" w:rsidRPr="00EF6901" w14:paraId="75C525F8" w14:textId="77777777" w:rsidTr="000F5803">
        <w:trPr>
          <w:trHeight w:val="20"/>
        </w:trPr>
        <w:tc>
          <w:tcPr>
            <w:tcW w:w="2014" w:type="dxa"/>
            <w:vMerge/>
            <w:vAlign w:val="center"/>
            <w:hideMark/>
          </w:tcPr>
          <w:p w14:paraId="0F5E649E"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3346AAE9"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4.4.2.</w:t>
            </w:r>
            <w:r w:rsidRPr="005E042A">
              <w:rPr>
                <w:color w:val="000000"/>
                <w:sz w:val="16"/>
                <w:szCs w:val="16"/>
                <w:lang w:val="fr"/>
              </w:rPr>
              <w:t xml:space="preserve"> Y a-t-il eu des programmes/projets similaires mis en œuvre dans des domaines où les </w:t>
            </w:r>
            <w:r w:rsidRPr="005E042A">
              <w:rPr>
                <w:color w:val="151515"/>
                <w:sz w:val="16"/>
                <w:szCs w:val="16"/>
                <w:lang w:val="fr"/>
              </w:rPr>
              <w:t>interventions sur l’enregistrement des naissances</w:t>
            </w:r>
            <w:r w:rsidRPr="005E042A">
              <w:rPr>
                <w:color w:val="000000"/>
                <w:sz w:val="16"/>
                <w:szCs w:val="16"/>
                <w:lang w:val="fr"/>
              </w:rPr>
              <w:t xml:space="preserve"> étaient mises en œuvre? Dans l’affirmative, comment les </w:t>
            </w:r>
            <w:r w:rsidRPr="005E042A">
              <w:rPr>
                <w:color w:val="151515"/>
                <w:sz w:val="16"/>
                <w:szCs w:val="16"/>
                <w:lang w:val="fr"/>
              </w:rPr>
              <w:t>interventions sur l’enregistrement des naissances</w:t>
            </w:r>
            <w:r w:rsidRPr="005E042A">
              <w:rPr>
                <w:color w:val="000000"/>
                <w:sz w:val="16"/>
                <w:szCs w:val="16"/>
                <w:lang w:val="fr"/>
              </w:rPr>
              <w:t xml:space="preserve"> se sont-elles </w:t>
            </w:r>
            <w:r w:rsidRPr="005E042A">
              <w:rPr>
                <w:color w:val="000000"/>
                <w:sz w:val="16"/>
                <w:szCs w:val="16"/>
                <w:lang w:val="fr"/>
              </w:rPr>
              <w:lastRenderedPageBreak/>
              <w:t>coordonnées avec ces programmes/projets afin d’assurer une synergie et d’éviter les chevauchements ?</w:t>
            </w:r>
          </w:p>
        </w:tc>
        <w:tc>
          <w:tcPr>
            <w:tcW w:w="2634" w:type="dxa"/>
            <w:shd w:val="clear" w:color="auto" w:fill="auto"/>
            <w:vAlign w:val="center"/>
            <w:hideMark/>
          </w:tcPr>
          <w:p w14:paraId="3917783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lastRenderedPageBreak/>
              <w:t>4.4.2.1.</w:t>
            </w:r>
            <w:r w:rsidRPr="005E042A">
              <w:rPr>
                <w:color w:val="000000"/>
                <w:sz w:val="16"/>
                <w:szCs w:val="16"/>
                <w:lang w:val="fr"/>
              </w:rPr>
              <w:t xml:space="preserve"> Points de vue des parties prenantes sur la coordination des interventions sur </w:t>
            </w:r>
            <w:r w:rsidRPr="005E042A">
              <w:rPr>
                <w:color w:val="151515"/>
                <w:sz w:val="16"/>
                <w:szCs w:val="16"/>
                <w:lang w:val="fr"/>
              </w:rPr>
              <w:t>l'enregistrement des naissances</w:t>
            </w:r>
            <w:r w:rsidRPr="005E042A">
              <w:rPr>
                <w:color w:val="000000"/>
                <w:sz w:val="16"/>
                <w:szCs w:val="16"/>
                <w:lang w:val="fr"/>
              </w:rPr>
              <w:t xml:space="preserve"> avec d’autres projets visant à améliorer la gestion des ressources </w:t>
            </w:r>
          </w:p>
        </w:tc>
        <w:tc>
          <w:tcPr>
            <w:tcW w:w="3291" w:type="dxa"/>
            <w:shd w:val="clear" w:color="auto" w:fill="auto"/>
            <w:noWrap/>
            <w:hideMark/>
          </w:tcPr>
          <w:p w14:paraId="546CED4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Entretiens avec des informateurs clefs avec les parties prenantes concernées au bureau régional de l’UNICEF; bureau de pays de l’UNICEF;</w:t>
            </w:r>
          </w:p>
        </w:tc>
        <w:tc>
          <w:tcPr>
            <w:tcW w:w="2693" w:type="dxa"/>
            <w:shd w:val="clear" w:color="auto" w:fill="auto"/>
            <w:noWrap/>
            <w:hideMark/>
          </w:tcPr>
          <w:p w14:paraId="71D81901"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 xml:space="preserve">Guides thématiques EIC </w:t>
            </w:r>
          </w:p>
        </w:tc>
        <w:tc>
          <w:tcPr>
            <w:tcW w:w="2026" w:type="dxa"/>
            <w:shd w:val="clear" w:color="auto" w:fill="auto"/>
            <w:noWrap/>
            <w:hideMark/>
          </w:tcPr>
          <w:p w14:paraId="0A44358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 contenu Analyse thématique</w:t>
            </w:r>
          </w:p>
        </w:tc>
      </w:tr>
      <w:tr w:rsidR="00133FB5" w:rsidRPr="00EF6901" w14:paraId="2B26BCA7" w14:textId="77777777" w:rsidTr="000F5803">
        <w:trPr>
          <w:trHeight w:val="20"/>
        </w:trPr>
        <w:tc>
          <w:tcPr>
            <w:tcW w:w="2014" w:type="dxa"/>
            <w:vMerge/>
            <w:vAlign w:val="center"/>
            <w:hideMark/>
          </w:tcPr>
          <w:p w14:paraId="274E9D52"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0DF620F1"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4.4.3.</w:t>
            </w:r>
            <w:r w:rsidRPr="005E042A">
              <w:rPr>
                <w:lang w:val="fr"/>
              </w:rPr>
              <w:t xml:space="preserve"> </w:t>
            </w:r>
            <w:r w:rsidRPr="005E042A">
              <w:rPr>
                <w:color w:val="000000"/>
                <w:sz w:val="16"/>
                <w:szCs w:val="16"/>
                <w:lang w:val="fr"/>
              </w:rPr>
              <w:t>Quelles étaient les options les plus rentables du programme?</w:t>
            </w:r>
          </w:p>
        </w:tc>
        <w:tc>
          <w:tcPr>
            <w:tcW w:w="2634" w:type="dxa"/>
            <w:shd w:val="clear" w:color="auto" w:fill="auto"/>
            <w:vAlign w:val="center"/>
            <w:hideMark/>
          </w:tcPr>
          <w:p w14:paraId="365A825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4.4.3.1.</w:t>
            </w:r>
            <w:r w:rsidRPr="005E042A">
              <w:rPr>
                <w:color w:val="000000"/>
                <w:sz w:val="16"/>
                <w:szCs w:val="16"/>
                <w:lang w:val="fr"/>
              </w:rPr>
              <w:t xml:space="preserve"> Evidences des </w:t>
            </w:r>
            <w:r w:rsidRPr="005E042A">
              <w:rPr>
                <w:lang w:val="fr"/>
              </w:rPr>
              <w:t xml:space="preserve">options les plus économiques </w:t>
            </w:r>
            <w:r w:rsidRPr="005E042A">
              <w:rPr>
                <w:color w:val="000000"/>
                <w:sz w:val="16"/>
                <w:szCs w:val="16"/>
                <w:lang w:val="fr"/>
              </w:rPr>
              <w:t xml:space="preserve">pour l’utilisation des </w:t>
            </w:r>
            <w:r w:rsidRPr="005E042A">
              <w:rPr>
                <w:lang w:val="fr"/>
              </w:rPr>
              <w:t xml:space="preserve">ressources </w:t>
            </w:r>
            <w:r w:rsidRPr="005E042A">
              <w:rPr>
                <w:color w:val="000000"/>
                <w:sz w:val="16"/>
                <w:szCs w:val="16"/>
                <w:lang w:val="fr"/>
              </w:rPr>
              <w:t>humaines, financières et matérielles fournies dans le cadre</w:t>
            </w:r>
            <w:r w:rsidRPr="005E042A">
              <w:rPr>
                <w:lang w:val="fr"/>
              </w:rPr>
              <w:t xml:space="preserve"> des</w:t>
            </w:r>
            <w:r w:rsidRPr="005E042A">
              <w:rPr>
                <w:color w:val="000000"/>
                <w:sz w:val="16"/>
                <w:szCs w:val="16"/>
                <w:lang w:val="fr"/>
              </w:rPr>
              <w:t xml:space="preserve"> interventions</w:t>
            </w:r>
            <w:r w:rsidRPr="005E042A">
              <w:rPr>
                <w:lang w:val="fr"/>
              </w:rPr>
              <w:t xml:space="preserve"> sur </w:t>
            </w:r>
            <w:r w:rsidRPr="005E042A">
              <w:rPr>
                <w:color w:val="151515"/>
                <w:sz w:val="16"/>
                <w:szCs w:val="16"/>
                <w:lang w:val="fr"/>
              </w:rPr>
              <w:t>l'enregistrement des naissances</w:t>
            </w:r>
            <w:r w:rsidRPr="005E042A">
              <w:rPr>
                <w:color w:val="000000"/>
                <w:sz w:val="16"/>
                <w:szCs w:val="16"/>
                <w:lang w:val="fr"/>
              </w:rPr>
              <w:t xml:space="preserve"> (allocations basées sur les composantes/résultats escomptés et dépenses/résultats réels produits)</w:t>
            </w:r>
          </w:p>
        </w:tc>
        <w:tc>
          <w:tcPr>
            <w:tcW w:w="3291" w:type="dxa"/>
            <w:shd w:val="clear" w:color="auto" w:fill="auto"/>
            <w:noWrap/>
            <w:hideMark/>
          </w:tcPr>
          <w:p w14:paraId="4946ED57"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 xml:space="preserve">Revue documentaire </w:t>
            </w:r>
          </w:p>
        </w:tc>
        <w:tc>
          <w:tcPr>
            <w:tcW w:w="2693" w:type="dxa"/>
            <w:shd w:val="clear" w:color="auto" w:fill="auto"/>
            <w:noWrap/>
            <w:hideMark/>
          </w:tcPr>
          <w:p w14:paraId="410C031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Données de suivi des interventions dans les projets• Rapports des donateurs• Rapports financiers sur les </w:t>
            </w:r>
            <w:r w:rsidRPr="005E042A">
              <w:rPr>
                <w:color w:val="151515"/>
                <w:sz w:val="16"/>
                <w:szCs w:val="16"/>
                <w:lang w:val="fr"/>
              </w:rPr>
              <w:t>interventions sur l’enregistrement des naissances</w:t>
            </w:r>
            <w:r w:rsidRPr="005E042A">
              <w:rPr>
                <w:color w:val="000000"/>
                <w:sz w:val="16"/>
                <w:szCs w:val="16"/>
                <w:lang w:val="fr"/>
              </w:rPr>
              <w:t xml:space="preserve"> • des interventions </w:t>
            </w:r>
            <w:r w:rsidRPr="005E042A">
              <w:rPr>
                <w:color w:val="151515"/>
                <w:sz w:val="16"/>
                <w:szCs w:val="16"/>
                <w:lang w:val="fr"/>
              </w:rPr>
              <w:t>sur l'enregistrement des naissances</w:t>
            </w:r>
            <w:r w:rsidRPr="005E042A">
              <w:rPr>
                <w:color w:val="000000"/>
                <w:sz w:val="16"/>
                <w:szCs w:val="16"/>
                <w:lang w:val="fr"/>
              </w:rPr>
              <w:t xml:space="preserve"> au niveau du  pays ; • Rapports d’examen annuels des interventions </w:t>
            </w:r>
            <w:r w:rsidRPr="005E042A">
              <w:rPr>
                <w:color w:val="151515"/>
                <w:sz w:val="16"/>
                <w:szCs w:val="16"/>
                <w:lang w:val="fr"/>
              </w:rPr>
              <w:t>sur l'enregistrement des naissances</w:t>
            </w:r>
            <w:r w:rsidRPr="005E042A">
              <w:rPr>
                <w:color w:val="000000"/>
                <w:sz w:val="16"/>
                <w:szCs w:val="16"/>
                <w:lang w:val="fr"/>
              </w:rPr>
              <w:t xml:space="preserve"> au niveau du  pays;; • Dépenses opérationnelles du programme de données</w:t>
            </w:r>
            <w:r w:rsidRPr="005E042A">
              <w:rPr>
                <w:color w:val="000000"/>
                <w:sz w:val="16"/>
                <w:szCs w:val="16"/>
                <w:lang w:val="fr"/>
              </w:rPr>
              <w:br/>
            </w:r>
          </w:p>
        </w:tc>
        <w:tc>
          <w:tcPr>
            <w:tcW w:w="2026" w:type="dxa"/>
            <w:shd w:val="clear" w:color="auto" w:fill="auto"/>
            <w:noWrap/>
            <w:hideMark/>
          </w:tcPr>
          <w:p w14:paraId="04E0479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Optimisation des ressources / Analyse coût-efficacité</w:t>
            </w:r>
          </w:p>
        </w:tc>
      </w:tr>
      <w:tr w:rsidR="00133FB5" w:rsidRPr="00EF6901" w14:paraId="467A0AEF" w14:textId="77777777" w:rsidTr="000F5803">
        <w:trPr>
          <w:trHeight w:val="20"/>
        </w:trPr>
        <w:tc>
          <w:tcPr>
            <w:tcW w:w="2014" w:type="dxa"/>
            <w:vMerge w:val="restart"/>
            <w:shd w:val="clear" w:color="auto" w:fill="auto"/>
            <w:hideMark/>
          </w:tcPr>
          <w:p w14:paraId="08201BE0" w14:textId="77777777" w:rsidR="00133FB5" w:rsidRPr="005E042A" w:rsidRDefault="00133FB5" w:rsidP="000F5803">
            <w:pPr>
              <w:spacing w:after="0"/>
              <w:jc w:val="left"/>
              <w:rPr>
                <w:rFonts w:ascii="Calibri" w:eastAsia="Times New Roman" w:hAnsi="Calibri" w:cs="Calibri"/>
                <w:b/>
                <w:bCs/>
                <w:color w:val="0033CC"/>
                <w:sz w:val="16"/>
                <w:szCs w:val="16"/>
                <w:lang w:val="fr-FR"/>
              </w:rPr>
            </w:pPr>
            <w:r w:rsidRPr="005E042A">
              <w:rPr>
                <w:b/>
                <w:bCs/>
                <w:color w:val="0033CC"/>
                <w:sz w:val="16"/>
                <w:szCs w:val="16"/>
                <w:lang w:val="fr"/>
              </w:rPr>
              <w:t xml:space="preserve">4.5 </w:t>
            </w:r>
            <w:r w:rsidRPr="005E042A">
              <w:rPr>
                <w:b/>
                <w:bCs/>
                <w:color w:val="000000"/>
                <w:sz w:val="16"/>
                <w:szCs w:val="16"/>
                <w:lang w:val="fr"/>
              </w:rPr>
              <w:t>Quelles ont été les stratégies et les interventions les plus efficaces et les plus novatrices qui ont contribué à accélérer l’atteinte du RCE#7?</w:t>
            </w:r>
          </w:p>
        </w:tc>
        <w:tc>
          <w:tcPr>
            <w:tcW w:w="2645" w:type="dxa"/>
            <w:shd w:val="clear" w:color="auto" w:fill="auto"/>
            <w:hideMark/>
          </w:tcPr>
          <w:p w14:paraId="52DA259C"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4.5.1. Dans quelle mesure le réseau de partenariats établi par l’UNICEF dans le cadre </w:t>
            </w:r>
            <w:r w:rsidRPr="005E042A">
              <w:rPr>
                <w:color w:val="000000"/>
                <w:sz w:val="16"/>
                <w:szCs w:val="16"/>
                <w:lang w:val="fr"/>
              </w:rPr>
              <w:t>des interventions</w:t>
            </w:r>
            <w:r w:rsidRPr="005E042A">
              <w:rPr>
                <w:lang w:val="fr"/>
              </w:rPr>
              <w:t xml:space="preserve"> sur l’enregistrement des naissances et</w:t>
            </w:r>
            <w:r w:rsidRPr="005E042A">
              <w:rPr>
                <w:color w:val="000000"/>
                <w:sz w:val="16"/>
                <w:szCs w:val="16"/>
                <w:lang w:val="fr"/>
              </w:rPr>
              <w:t xml:space="preserve"> des stratégies </w:t>
            </w:r>
            <w:r w:rsidRPr="005E042A">
              <w:rPr>
                <w:lang w:val="fr"/>
              </w:rPr>
              <w:t>de partenariat</w:t>
            </w:r>
            <w:r w:rsidRPr="005E042A">
              <w:rPr>
                <w:color w:val="000000"/>
                <w:sz w:val="16"/>
                <w:szCs w:val="16"/>
                <w:lang w:val="fr"/>
              </w:rPr>
              <w:t xml:space="preserve"> a-t-il </w:t>
            </w:r>
            <w:r w:rsidRPr="005E042A">
              <w:rPr>
                <w:lang w:val="fr"/>
              </w:rPr>
              <w:t xml:space="preserve"> </w:t>
            </w:r>
            <w:r w:rsidRPr="005E042A">
              <w:rPr>
                <w:color w:val="000000"/>
                <w:sz w:val="16"/>
                <w:szCs w:val="16"/>
                <w:lang w:val="fr"/>
              </w:rPr>
              <w:t>contribué à l’atteinte des résultats escomptés?</w:t>
            </w:r>
          </w:p>
        </w:tc>
        <w:tc>
          <w:tcPr>
            <w:tcW w:w="2634" w:type="dxa"/>
            <w:shd w:val="clear" w:color="auto" w:fill="auto"/>
            <w:vAlign w:val="center"/>
            <w:hideMark/>
          </w:tcPr>
          <w:p w14:paraId="15E1A538" w14:textId="77777777" w:rsidR="00133FB5" w:rsidRPr="005E042A" w:rsidRDefault="00133FB5" w:rsidP="000F5803">
            <w:pPr>
              <w:spacing w:after="0"/>
              <w:jc w:val="left"/>
              <w:rPr>
                <w:color w:val="000000"/>
                <w:sz w:val="16"/>
                <w:szCs w:val="16"/>
                <w:lang w:val="fr"/>
              </w:rPr>
            </w:pPr>
            <w:r w:rsidRPr="005E042A">
              <w:rPr>
                <w:color w:val="151515"/>
                <w:sz w:val="16"/>
                <w:szCs w:val="16"/>
                <w:lang w:val="fr"/>
              </w:rPr>
              <w:t>4.5.1.1.</w:t>
            </w:r>
            <w:r w:rsidRPr="005E042A">
              <w:rPr>
                <w:color w:val="000000"/>
                <w:sz w:val="16"/>
                <w:szCs w:val="16"/>
                <w:lang w:val="fr"/>
              </w:rPr>
              <w:t xml:space="preserve"> Perceptions des intervenants quant à l’utilité des réseaux de partenariat établis </w:t>
            </w:r>
          </w:p>
          <w:p w14:paraId="0C8C1D21"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76462EE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4.5.1.2.</w:t>
            </w:r>
            <w:r w:rsidRPr="005E042A">
              <w:rPr>
                <w:color w:val="000000"/>
                <w:sz w:val="16"/>
                <w:szCs w:val="16"/>
                <w:lang w:val="fr"/>
              </w:rPr>
              <w:t xml:space="preserve"> Perceptions des intervenants à l’égard de la valeur des stratégies de partenariat</w:t>
            </w:r>
          </w:p>
        </w:tc>
        <w:tc>
          <w:tcPr>
            <w:tcW w:w="3291" w:type="dxa"/>
            <w:shd w:val="clear" w:color="auto" w:fill="auto"/>
            <w:hideMark/>
          </w:tcPr>
          <w:p w14:paraId="7D829C1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Revue documentaire • Entretiens avec des informateurs clefs avec les parties prenantes concernées au sein du Bureau régional de l’UNICEF; bureau de pays de l’UNICEF;</w:t>
            </w:r>
          </w:p>
        </w:tc>
        <w:tc>
          <w:tcPr>
            <w:tcW w:w="2693" w:type="dxa"/>
            <w:shd w:val="clear" w:color="auto" w:fill="auto"/>
            <w:hideMark/>
          </w:tcPr>
          <w:p w14:paraId="16AC5EA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Données de suivi des interventions dans les projets• Rapports des donateurs• Rapports financiers sur les </w:t>
            </w:r>
            <w:r w:rsidRPr="005E042A">
              <w:rPr>
                <w:color w:val="151515"/>
                <w:sz w:val="16"/>
                <w:szCs w:val="16"/>
                <w:lang w:val="fr"/>
              </w:rPr>
              <w:t>interventions sur l’enregistrement des naissances</w:t>
            </w:r>
            <w:r w:rsidRPr="005E042A">
              <w:rPr>
                <w:color w:val="000000"/>
                <w:sz w:val="16"/>
                <w:szCs w:val="16"/>
                <w:lang w:val="fr"/>
              </w:rPr>
              <w:t xml:space="preserve"> • Rapports des interventions </w:t>
            </w:r>
            <w:r w:rsidRPr="005E042A">
              <w:rPr>
                <w:color w:val="151515"/>
                <w:sz w:val="16"/>
                <w:szCs w:val="16"/>
                <w:lang w:val="fr"/>
              </w:rPr>
              <w:t>sur l'enregistrement des naissances</w:t>
            </w:r>
            <w:r w:rsidRPr="005E042A">
              <w:rPr>
                <w:color w:val="000000"/>
                <w:sz w:val="16"/>
                <w:szCs w:val="16"/>
                <w:lang w:val="fr"/>
              </w:rPr>
              <w:t xml:space="preserve"> au niveau du pays ; • Rapports d’examen annuels des </w:t>
            </w:r>
            <w:r w:rsidRPr="005E042A">
              <w:rPr>
                <w:color w:val="151515"/>
                <w:sz w:val="16"/>
                <w:szCs w:val="16"/>
                <w:lang w:val="fr"/>
              </w:rPr>
              <w:t>interventions sur l’enregistrement des naissances</w:t>
            </w:r>
            <w:r w:rsidRPr="005E042A">
              <w:rPr>
                <w:color w:val="000000"/>
                <w:sz w:val="16"/>
                <w:szCs w:val="16"/>
                <w:lang w:val="fr"/>
              </w:rPr>
              <w:t>; • Coûts opérationnels du programme de données Interviewed key stakeholders</w:t>
            </w:r>
          </w:p>
        </w:tc>
        <w:tc>
          <w:tcPr>
            <w:tcW w:w="2026" w:type="dxa"/>
            <w:shd w:val="clear" w:color="auto" w:fill="auto"/>
            <w:noWrap/>
            <w:hideMark/>
          </w:tcPr>
          <w:p w14:paraId="6DB7FD3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 Analyse thématique Analyse</w:t>
            </w:r>
            <w:r w:rsidRPr="005E042A">
              <w:rPr>
                <w:color w:val="000000"/>
                <w:sz w:val="16"/>
                <w:szCs w:val="16"/>
                <w:lang w:val="fr"/>
              </w:rPr>
              <w:br/>
              <w:t>de contenu</w:t>
            </w:r>
            <w:r w:rsidRPr="005E042A">
              <w:rPr>
                <w:lang w:val="fr"/>
              </w:rPr>
              <w:t xml:space="preserve"> </w:t>
            </w:r>
          </w:p>
        </w:tc>
      </w:tr>
      <w:tr w:rsidR="00133FB5" w:rsidRPr="00EF6901" w14:paraId="45DB6B17" w14:textId="77777777" w:rsidTr="000F5803">
        <w:trPr>
          <w:trHeight w:val="20"/>
        </w:trPr>
        <w:tc>
          <w:tcPr>
            <w:tcW w:w="2014" w:type="dxa"/>
            <w:vMerge/>
            <w:vAlign w:val="center"/>
            <w:hideMark/>
          </w:tcPr>
          <w:p w14:paraId="530258A7" w14:textId="77777777" w:rsidR="00133FB5" w:rsidRPr="005E042A" w:rsidRDefault="00133FB5" w:rsidP="000F5803">
            <w:pPr>
              <w:spacing w:after="0"/>
              <w:jc w:val="left"/>
              <w:rPr>
                <w:rFonts w:ascii="Calibri" w:eastAsia="Times New Roman" w:hAnsi="Calibri" w:cs="Calibri"/>
                <w:b/>
                <w:bCs/>
                <w:color w:val="0033CC"/>
                <w:sz w:val="16"/>
                <w:szCs w:val="16"/>
                <w:lang w:val="fr-FR"/>
              </w:rPr>
            </w:pPr>
          </w:p>
        </w:tc>
        <w:tc>
          <w:tcPr>
            <w:tcW w:w="2645" w:type="dxa"/>
            <w:shd w:val="clear" w:color="auto" w:fill="auto"/>
            <w:hideMark/>
          </w:tcPr>
          <w:p w14:paraId="1C0FD2BD"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4.5.2.</w:t>
            </w:r>
            <w:r w:rsidRPr="005E042A">
              <w:rPr>
                <w:color w:val="000000"/>
                <w:sz w:val="16"/>
                <w:szCs w:val="16"/>
                <w:lang w:val="fr"/>
              </w:rPr>
              <w:t xml:space="preserve"> Dans quelle mesure l’interopérabilité entre les parties prenantes (état civil, santé, justice, statistiques/planification, etc.) a-t-elle contribué à l’augmentation </w:t>
            </w:r>
            <w:r w:rsidRPr="005E042A">
              <w:rPr>
                <w:lang w:val="fr"/>
              </w:rPr>
              <w:t xml:space="preserve">des taux de </w:t>
            </w:r>
            <w:r w:rsidRPr="005E042A">
              <w:rPr>
                <w:color w:val="151515"/>
                <w:sz w:val="16"/>
                <w:szCs w:val="16"/>
                <w:lang w:val="fr"/>
              </w:rPr>
              <w:t>l'enregistrement des naissances</w:t>
            </w:r>
          </w:p>
        </w:tc>
        <w:tc>
          <w:tcPr>
            <w:tcW w:w="2634" w:type="dxa"/>
            <w:shd w:val="clear" w:color="auto" w:fill="auto"/>
            <w:vAlign w:val="center"/>
            <w:hideMark/>
          </w:tcPr>
          <w:p w14:paraId="26146ED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4.5.2.1.</w:t>
            </w:r>
            <w:r w:rsidRPr="005E042A">
              <w:rPr>
                <w:color w:val="000000"/>
                <w:sz w:val="16"/>
                <w:szCs w:val="16"/>
                <w:lang w:val="fr"/>
              </w:rPr>
              <w:t xml:space="preserve"> Points de vue des intervenants et preuves </w:t>
            </w:r>
            <w:r w:rsidRPr="005E042A">
              <w:rPr>
                <w:lang w:val="fr"/>
              </w:rPr>
              <w:t xml:space="preserve">des avantages économiques de </w:t>
            </w:r>
            <w:r w:rsidRPr="005E042A">
              <w:rPr>
                <w:color w:val="000000"/>
                <w:sz w:val="16"/>
                <w:szCs w:val="16"/>
                <w:lang w:val="fr"/>
              </w:rPr>
              <w:t>l’interopérabilité dans l’atteinte des résultats escomptés</w:t>
            </w:r>
            <w:r w:rsidRPr="005E042A">
              <w:rPr>
                <w:lang w:val="fr"/>
              </w:rPr>
              <w:t xml:space="preserve"> </w:t>
            </w:r>
            <w:r w:rsidRPr="005E042A">
              <w:rPr>
                <w:color w:val="000000"/>
                <w:sz w:val="16"/>
                <w:szCs w:val="16"/>
                <w:lang w:val="fr"/>
              </w:rPr>
              <w:t xml:space="preserve"> </w:t>
            </w:r>
          </w:p>
        </w:tc>
        <w:tc>
          <w:tcPr>
            <w:tcW w:w="3291" w:type="dxa"/>
            <w:shd w:val="clear" w:color="auto" w:fill="auto"/>
            <w:noWrap/>
            <w:hideMark/>
          </w:tcPr>
          <w:p w14:paraId="78EDAB5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Revue documentaire • Entretiens avec des informateurs clefs avec les parties prenantes concernées au sein du Bureau régional de l’UNICEF; bureau de pays de l’UNICEF;  et </w:t>
            </w:r>
          </w:p>
          <w:p w14:paraId="50D3E68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Parties prenantes du gouvernement national </w:t>
            </w:r>
          </w:p>
        </w:tc>
        <w:tc>
          <w:tcPr>
            <w:tcW w:w="2693" w:type="dxa"/>
            <w:shd w:val="clear" w:color="auto" w:fill="auto"/>
            <w:noWrap/>
            <w:hideMark/>
          </w:tcPr>
          <w:p w14:paraId="6C3F977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Données de suivi des interventions dans les projets• Rapports des donateurs• Rapports financiers sur les </w:t>
            </w:r>
            <w:r w:rsidRPr="005E042A">
              <w:rPr>
                <w:color w:val="151515"/>
                <w:sz w:val="16"/>
                <w:szCs w:val="16"/>
                <w:lang w:val="fr"/>
              </w:rPr>
              <w:t>interventions sur l’enregistrement des naissances</w:t>
            </w:r>
            <w:r w:rsidRPr="005E042A">
              <w:rPr>
                <w:color w:val="000000"/>
                <w:sz w:val="16"/>
                <w:szCs w:val="16"/>
                <w:lang w:val="fr"/>
              </w:rPr>
              <w:t xml:space="preserve"> • Rapports des interventions </w:t>
            </w:r>
            <w:r w:rsidRPr="005E042A">
              <w:rPr>
                <w:color w:val="151515"/>
                <w:sz w:val="16"/>
                <w:szCs w:val="16"/>
                <w:lang w:val="fr"/>
              </w:rPr>
              <w:t>sur l'enregistrement des naissances</w:t>
            </w:r>
            <w:r w:rsidRPr="005E042A">
              <w:rPr>
                <w:color w:val="000000"/>
                <w:sz w:val="16"/>
                <w:szCs w:val="16"/>
                <w:lang w:val="fr"/>
              </w:rPr>
              <w:t xml:space="preserve"> au niveau du  pays ; • Rapports d’examen annuels des </w:t>
            </w:r>
            <w:r w:rsidRPr="005E042A">
              <w:rPr>
                <w:color w:val="151515"/>
                <w:sz w:val="16"/>
                <w:szCs w:val="16"/>
                <w:lang w:val="fr"/>
              </w:rPr>
              <w:t>interventions sur l’enregistrement des naissances</w:t>
            </w:r>
            <w:r w:rsidRPr="005E042A">
              <w:rPr>
                <w:color w:val="000000"/>
                <w:sz w:val="16"/>
                <w:szCs w:val="16"/>
                <w:lang w:val="fr"/>
              </w:rPr>
              <w:t xml:space="preserve">; • Coûts opérationnels du programme de </w:t>
            </w:r>
            <w:r w:rsidRPr="005E042A">
              <w:rPr>
                <w:color w:val="000000"/>
                <w:sz w:val="16"/>
                <w:szCs w:val="16"/>
                <w:lang w:val="fr"/>
              </w:rPr>
              <w:lastRenderedPageBreak/>
              <w:t>données</w:t>
            </w:r>
            <w:r w:rsidRPr="005E042A">
              <w:rPr>
                <w:color w:val="000000"/>
                <w:sz w:val="16"/>
                <w:szCs w:val="16"/>
                <w:lang w:val="fr"/>
              </w:rPr>
              <w:br/>
              <w:t xml:space="preserve">Guides thématiques EIC </w:t>
            </w:r>
          </w:p>
        </w:tc>
        <w:tc>
          <w:tcPr>
            <w:tcW w:w="2026" w:type="dxa"/>
            <w:shd w:val="clear" w:color="auto" w:fill="auto"/>
            <w:noWrap/>
            <w:hideMark/>
          </w:tcPr>
          <w:p w14:paraId="5EA39D6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Analyse descriptive</w:t>
            </w:r>
            <w:r w:rsidRPr="005E042A">
              <w:rPr>
                <w:color w:val="000000"/>
                <w:sz w:val="16"/>
                <w:szCs w:val="16"/>
                <w:lang w:val="fr"/>
              </w:rPr>
              <w:br/>
              <w:t xml:space="preserve">Analyse de contenu </w:t>
            </w:r>
            <w:r w:rsidRPr="005E042A">
              <w:rPr>
                <w:lang w:val="fr"/>
              </w:rPr>
              <w:t xml:space="preserve"> </w:t>
            </w:r>
            <w:r w:rsidRPr="005E042A">
              <w:rPr>
                <w:color w:val="000000"/>
                <w:sz w:val="16"/>
                <w:szCs w:val="16"/>
                <w:lang w:val="fr"/>
              </w:rPr>
              <w:br/>
            </w:r>
          </w:p>
        </w:tc>
      </w:tr>
      <w:tr w:rsidR="00133FB5" w:rsidRPr="00EF6901" w14:paraId="051E2AE7" w14:textId="77777777" w:rsidTr="000F5803">
        <w:trPr>
          <w:trHeight w:val="20"/>
        </w:trPr>
        <w:tc>
          <w:tcPr>
            <w:tcW w:w="15303" w:type="dxa"/>
            <w:gridSpan w:val="6"/>
            <w:shd w:val="clear" w:color="000000" w:fill="00B0F0"/>
            <w:vAlign w:val="center"/>
            <w:hideMark/>
          </w:tcPr>
          <w:p w14:paraId="0DA81AF0" w14:textId="77777777" w:rsidR="00133FB5" w:rsidRPr="005E042A" w:rsidRDefault="00133FB5" w:rsidP="000F5803">
            <w:pPr>
              <w:spacing w:after="0"/>
              <w:jc w:val="left"/>
              <w:rPr>
                <w:rFonts w:ascii="Calibri" w:eastAsia="Times New Roman" w:hAnsi="Calibri" w:cs="Calibri"/>
                <w:b/>
                <w:bCs/>
                <w:color w:val="FFFFFF"/>
                <w:sz w:val="16"/>
                <w:szCs w:val="16"/>
                <w:lang w:val="fr-FR"/>
              </w:rPr>
            </w:pPr>
            <w:r w:rsidRPr="005E042A">
              <w:rPr>
                <w:b/>
                <w:bCs/>
                <w:color w:val="FFFFFF"/>
                <w:sz w:val="16"/>
                <w:szCs w:val="16"/>
                <w:lang w:val="fr"/>
              </w:rPr>
              <w:lastRenderedPageBreak/>
              <w:t>5. DURABILITÉ – Évaluer la durabilité des interventions sur l'enregistrement des naissances</w:t>
            </w:r>
          </w:p>
        </w:tc>
      </w:tr>
      <w:tr w:rsidR="00133FB5" w:rsidRPr="00EF6901" w14:paraId="7C39129A" w14:textId="77777777" w:rsidTr="000F5803">
        <w:trPr>
          <w:trHeight w:val="742"/>
        </w:trPr>
        <w:tc>
          <w:tcPr>
            <w:tcW w:w="2014" w:type="dxa"/>
            <w:vMerge w:val="restart"/>
            <w:shd w:val="clear" w:color="auto" w:fill="auto"/>
            <w:hideMark/>
          </w:tcPr>
          <w:p w14:paraId="71609EDB" w14:textId="77777777" w:rsidR="00133FB5" w:rsidRPr="005E042A" w:rsidRDefault="00133FB5" w:rsidP="000F5803">
            <w:pPr>
              <w:spacing w:after="0"/>
              <w:jc w:val="left"/>
              <w:rPr>
                <w:rFonts w:ascii="Calibri" w:eastAsia="Times New Roman" w:hAnsi="Calibri" w:cs="Calibri"/>
                <w:b/>
                <w:bCs/>
                <w:color w:val="0000FF"/>
                <w:sz w:val="16"/>
                <w:szCs w:val="16"/>
                <w:lang w:val="fr-FR"/>
              </w:rPr>
            </w:pPr>
            <w:r w:rsidRPr="005E042A">
              <w:rPr>
                <w:b/>
                <w:bCs/>
                <w:color w:val="0000FF"/>
                <w:sz w:val="16"/>
                <w:szCs w:val="16"/>
                <w:lang w:val="fr"/>
              </w:rPr>
              <w:t xml:space="preserve">5.1 </w:t>
            </w:r>
            <w:r w:rsidRPr="005E042A">
              <w:rPr>
                <w:b/>
                <w:bCs/>
                <w:color w:val="000000"/>
                <w:sz w:val="16"/>
                <w:szCs w:val="16"/>
                <w:lang w:val="fr"/>
              </w:rPr>
              <w:t>Dans quelle mesure l’UNICEF a-t-il pris des mesures pour faire en sorte que les activités financées par le programme d’enregistrement des naissances se poursuivent à l’avenir sans l’appui de l’UNICEF ?</w:t>
            </w:r>
          </w:p>
        </w:tc>
        <w:tc>
          <w:tcPr>
            <w:tcW w:w="2645" w:type="dxa"/>
            <w:shd w:val="clear" w:color="auto" w:fill="auto"/>
            <w:hideMark/>
          </w:tcPr>
          <w:p w14:paraId="22BB2794"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5.1.1.</w:t>
            </w:r>
            <w:r w:rsidRPr="005E042A">
              <w:rPr>
                <w:color w:val="000000"/>
                <w:sz w:val="16"/>
                <w:szCs w:val="16"/>
                <w:lang w:val="fr"/>
              </w:rPr>
              <w:t xml:space="preserve"> Quels éléments (intrinsèques et/ou extrinsèques) </w:t>
            </w:r>
            <w:r w:rsidRPr="005E042A">
              <w:rPr>
                <w:lang w:val="fr"/>
              </w:rPr>
              <w:t xml:space="preserve"> </w:t>
            </w:r>
            <w:r w:rsidRPr="005E042A">
              <w:rPr>
                <w:color w:val="000000"/>
                <w:sz w:val="16"/>
                <w:szCs w:val="16"/>
                <w:lang w:val="fr"/>
              </w:rPr>
              <w:t xml:space="preserve">suggèrent que les avantages des interventions sur </w:t>
            </w:r>
            <w:r w:rsidRPr="005E042A">
              <w:rPr>
                <w:color w:val="151515"/>
                <w:sz w:val="16"/>
                <w:szCs w:val="16"/>
                <w:lang w:val="fr"/>
              </w:rPr>
              <w:t xml:space="preserve">l'enregistrement des naissances </w:t>
            </w:r>
            <w:r w:rsidRPr="005E042A">
              <w:rPr>
                <w:color w:val="000000"/>
                <w:sz w:val="16"/>
                <w:szCs w:val="16"/>
                <w:lang w:val="fr"/>
              </w:rPr>
              <w:t>dureront?</w:t>
            </w:r>
          </w:p>
        </w:tc>
        <w:tc>
          <w:tcPr>
            <w:tcW w:w="2634" w:type="dxa"/>
            <w:shd w:val="clear" w:color="auto" w:fill="auto"/>
            <w:vAlign w:val="center"/>
            <w:hideMark/>
          </w:tcPr>
          <w:p w14:paraId="00EA2186" w14:textId="77777777" w:rsidR="00133FB5" w:rsidRPr="005E042A" w:rsidRDefault="00133FB5" w:rsidP="000F5803">
            <w:pPr>
              <w:spacing w:after="0"/>
              <w:jc w:val="left"/>
              <w:rPr>
                <w:color w:val="000000"/>
                <w:sz w:val="16"/>
                <w:szCs w:val="16"/>
                <w:lang w:val="fr"/>
              </w:rPr>
            </w:pPr>
            <w:r w:rsidRPr="005E042A">
              <w:rPr>
                <w:color w:val="151515"/>
                <w:sz w:val="16"/>
                <w:szCs w:val="16"/>
                <w:lang w:val="fr"/>
              </w:rPr>
              <w:t>5.1.1.1.</w:t>
            </w:r>
            <w:r w:rsidRPr="005E042A">
              <w:rPr>
                <w:color w:val="000000"/>
                <w:sz w:val="16"/>
                <w:szCs w:val="16"/>
                <w:lang w:val="fr"/>
              </w:rPr>
              <w:t xml:space="preserve"> Mécanismes en place pour assurer le maintien des gains réalisés</w:t>
            </w:r>
          </w:p>
          <w:p w14:paraId="3114D378"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0701688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5.1.1.2.</w:t>
            </w:r>
            <w:r w:rsidRPr="005E042A">
              <w:rPr>
                <w:color w:val="000000"/>
                <w:sz w:val="16"/>
                <w:szCs w:val="16"/>
                <w:lang w:val="fr"/>
              </w:rPr>
              <w:t xml:space="preserve"> Nombre de bureaux d’enregistrement des naissances mis en place et fonctionnels</w:t>
            </w:r>
          </w:p>
          <w:p w14:paraId="5C12EDE6"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5D3D684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5.1.1.3.</w:t>
            </w:r>
            <w:r w:rsidRPr="005E042A">
              <w:rPr>
                <w:color w:val="000000"/>
                <w:sz w:val="16"/>
                <w:szCs w:val="16"/>
                <w:lang w:val="fr"/>
              </w:rPr>
              <w:t xml:space="preserve"> Disponibilité de personnel qualifié pour procéder à l’enregistrement des naissances </w:t>
            </w:r>
          </w:p>
          <w:p w14:paraId="17D58A17"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761F4D3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5.1.1.4.</w:t>
            </w:r>
            <w:r w:rsidRPr="005E042A">
              <w:rPr>
                <w:color w:val="000000"/>
                <w:sz w:val="16"/>
                <w:szCs w:val="16"/>
                <w:lang w:val="fr"/>
              </w:rPr>
              <w:t xml:space="preserve"> des comités directeurs fonctionnels de CRVS à tous les niveaux; commémoration de la semaine du CRVS à tous les niveaux</w:t>
            </w:r>
          </w:p>
          <w:p w14:paraId="29E27EB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br/>
            </w:r>
            <w:r w:rsidRPr="005E042A">
              <w:rPr>
                <w:color w:val="151515"/>
                <w:sz w:val="16"/>
                <w:szCs w:val="16"/>
                <w:lang w:val="fr"/>
              </w:rPr>
              <w:t>5.1.1.5.</w:t>
            </w:r>
            <w:r w:rsidRPr="005E042A">
              <w:rPr>
                <w:color w:val="000000"/>
                <w:sz w:val="16"/>
                <w:szCs w:val="16"/>
                <w:lang w:val="fr"/>
              </w:rPr>
              <w:t xml:space="preserve"> Toute influence des interventions </w:t>
            </w:r>
            <w:r w:rsidRPr="005E042A">
              <w:rPr>
                <w:color w:val="151515"/>
                <w:sz w:val="16"/>
                <w:szCs w:val="16"/>
                <w:lang w:val="fr"/>
              </w:rPr>
              <w:t>sur l’enregistrement des naissances</w:t>
            </w:r>
            <w:r w:rsidRPr="005E042A">
              <w:rPr>
                <w:color w:val="000000"/>
                <w:sz w:val="16"/>
                <w:szCs w:val="16"/>
                <w:lang w:val="fr"/>
              </w:rPr>
              <w:t xml:space="preserve"> sur l’orientation de la politique de protection de l’enfance</w:t>
            </w:r>
          </w:p>
        </w:tc>
        <w:tc>
          <w:tcPr>
            <w:tcW w:w="3291" w:type="dxa"/>
            <w:shd w:val="clear" w:color="auto" w:fill="auto"/>
            <w:hideMark/>
          </w:tcPr>
          <w:p w14:paraId="7124FC6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Revue documentaire• Entretiens avec des informateurs clés avec les parties prenantes concernées au sein du Bureau régional de l’UNICEF; bureau de pays de l’UNICEF; Ministères et institutions gouvernementales; Partenaires techniques et financiers du développement; Les institutions de développement local, y compris les dirigeants communautaires et religieux; Partenaires de mise en œuvre, y compris les OSC, les ONG, etc.</w:t>
            </w:r>
          </w:p>
        </w:tc>
        <w:tc>
          <w:tcPr>
            <w:tcW w:w="2693" w:type="dxa"/>
            <w:shd w:val="clear" w:color="auto" w:fill="auto"/>
            <w:hideMark/>
          </w:tcPr>
          <w:p w14:paraId="32F3591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examinés : - Documents et rapports sur les programmes de pays et les projets spécifiques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 Littérature nationale et internationale (manuels de l’ONU et recommandations de normes CRVS de l’APAI)- Études disponibles et rapports d’évaluation sur la CRVS ou </w:t>
            </w:r>
            <w:r w:rsidRPr="005E042A">
              <w:rPr>
                <w:color w:val="151515"/>
                <w:sz w:val="16"/>
                <w:szCs w:val="16"/>
                <w:lang w:val="fr"/>
              </w:rPr>
              <w:t>l’enregistrement des naissances</w:t>
            </w:r>
            <w:r w:rsidRPr="005E042A">
              <w:rPr>
                <w:color w:val="000000"/>
                <w:sz w:val="16"/>
                <w:szCs w:val="16"/>
                <w:lang w:val="fr"/>
              </w:rPr>
              <w:t xml:space="preserve">, y compris- analyses de situation, rapports d’enquête sur les événements d’état civil, y compris l’enregistrement des naissances dans le pays </w:t>
            </w:r>
          </w:p>
        </w:tc>
        <w:tc>
          <w:tcPr>
            <w:tcW w:w="2026" w:type="dxa"/>
            <w:shd w:val="clear" w:color="auto" w:fill="auto"/>
            <w:hideMark/>
          </w:tcPr>
          <w:p w14:paraId="3CAE0D1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Analyse descriptive, Analyse thématique, A analysée par les éléments  </w:t>
            </w:r>
          </w:p>
        </w:tc>
      </w:tr>
      <w:tr w:rsidR="00133FB5" w:rsidRPr="00EF6901" w14:paraId="0299F465" w14:textId="77777777" w:rsidTr="000F5803">
        <w:trPr>
          <w:trHeight w:val="20"/>
        </w:trPr>
        <w:tc>
          <w:tcPr>
            <w:tcW w:w="2014" w:type="dxa"/>
            <w:vMerge/>
            <w:vAlign w:val="center"/>
            <w:hideMark/>
          </w:tcPr>
          <w:p w14:paraId="348BA9B0"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6CF995A2"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5.1.2.</w:t>
            </w:r>
            <w:r w:rsidRPr="005E042A">
              <w:rPr>
                <w:color w:val="000000"/>
                <w:sz w:val="16"/>
                <w:szCs w:val="16"/>
                <w:lang w:val="fr"/>
              </w:rPr>
              <w:t xml:space="preserve"> Quels aspects des interventions sur </w:t>
            </w:r>
            <w:r w:rsidRPr="005E042A">
              <w:rPr>
                <w:color w:val="151515"/>
                <w:sz w:val="16"/>
                <w:szCs w:val="16"/>
                <w:lang w:val="fr"/>
              </w:rPr>
              <w:t>l'enregistrement des naissances</w:t>
            </w:r>
            <w:r w:rsidRPr="005E042A">
              <w:rPr>
                <w:color w:val="000000"/>
                <w:sz w:val="16"/>
                <w:szCs w:val="16"/>
                <w:lang w:val="fr"/>
              </w:rPr>
              <w:t xml:space="preserve"> les parties prenantes gouvernementales sont-elles mieux placées que les autres acteurs pour mettre en œuvre et suivre? </w:t>
            </w:r>
          </w:p>
        </w:tc>
        <w:tc>
          <w:tcPr>
            <w:tcW w:w="2634" w:type="dxa"/>
            <w:shd w:val="clear" w:color="auto" w:fill="auto"/>
            <w:vAlign w:val="center"/>
            <w:hideMark/>
          </w:tcPr>
          <w:p w14:paraId="3DEE59B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5.1.2.1.</w:t>
            </w:r>
            <w:r w:rsidRPr="005E042A">
              <w:rPr>
                <w:color w:val="000000"/>
                <w:sz w:val="16"/>
                <w:szCs w:val="16"/>
                <w:lang w:val="fr"/>
              </w:rPr>
              <w:t xml:space="preserve"> Perceptions des parties prenantes à l’égard des capacités aux niveaux national, des districts et des administrations locales dans l’enregistrement des naissances </w:t>
            </w:r>
          </w:p>
        </w:tc>
        <w:tc>
          <w:tcPr>
            <w:tcW w:w="3291" w:type="dxa"/>
            <w:shd w:val="clear" w:color="auto" w:fill="auto"/>
            <w:noWrap/>
            <w:hideMark/>
          </w:tcPr>
          <w:p w14:paraId="7BF5AB7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Entretiens avec des informateurs clefs avec les parties prenantes concernées au bureau régional de l’UNICEF; bureau de pays de l’UNICEF; Ministères et institutions gouvernementales; Partenaires techniques et financiers du développement; Partenaires de mise en œuvre, y compris les OSC, les ONG, etc.</w:t>
            </w:r>
          </w:p>
        </w:tc>
        <w:tc>
          <w:tcPr>
            <w:tcW w:w="2693" w:type="dxa"/>
            <w:shd w:val="clear" w:color="auto" w:fill="auto"/>
            <w:noWrap/>
            <w:hideMark/>
          </w:tcPr>
          <w:p w14:paraId="1ABF94C1"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 xml:space="preserve">Guide thématique EIC </w:t>
            </w:r>
          </w:p>
        </w:tc>
        <w:tc>
          <w:tcPr>
            <w:tcW w:w="2026" w:type="dxa"/>
            <w:shd w:val="clear" w:color="auto" w:fill="auto"/>
            <w:noWrap/>
            <w:hideMark/>
          </w:tcPr>
          <w:p w14:paraId="42BA5D4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 Analyse thématique, Analyse</w:t>
            </w:r>
            <w:r w:rsidRPr="005E042A">
              <w:rPr>
                <w:color w:val="000000"/>
                <w:sz w:val="16"/>
                <w:szCs w:val="16"/>
                <w:lang w:val="fr"/>
              </w:rPr>
              <w:br/>
              <w:t xml:space="preserve">de contenu </w:t>
            </w:r>
            <w:r w:rsidRPr="005E042A">
              <w:rPr>
                <w:lang w:val="fr"/>
              </w:rPr>
              <w:t xml:space="preserve"> </w:t>
            </w:r>
          </w:p>
        </w:tc>
      </w:tr>
      <w:tr w:rsidR="00133FB5" w:rsidRPr="005E042A" w14:paraId="4698E185" w14:textId="77777777" w:rsidTr="000F5803">
        <w:trPr>
          <w:trHeight w:val="20"/>
        </w:trPr>
        <w:tc>
          <w:tcPr>
            <w:tcW w:w="2014" w:type="dxa"/>
            <w:vMerge/>
            <w:vAlign w:val="center"/>
            <w:hideMark/>
          </w:tcPr>
          <w:p w14:paraId="67417A9D"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5609D485"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5.1.3.</w:t>
            </w:r>
            <w:r w:rsidRPr="005E042A">
              <w:rPr>
                <w:color w:val="000000"/>
                <w:sz w:val="16"/>
                <w:szCs w:val="16"/>
                <w:lang w:val="fr"/>
              </w:rPr>
              <w:t xml:space="preserve"> Dans quelle mesure les avantages nets des interventions sont-ils susceptibles de se poursuivre après l’arrêt du soutien de l’UNICEF? Quelle est la probabilité que les prestations durent et dans quelles conditions?</w:t>
            </w:r>
          </w:p>
        </w:tc>
        <w:tc>
          <w:tcPr>
            <w:tcW w:w="2634" w:type="dxa"/>
            <w:shd w:val="clear" w:color="auto" w:fill="auto"/>
            <w:vAlign w:val="center"/>
            <w:hideMark/>
          </w:tcPr>
          <w:p w14:paraId="522AC9FB" w14:textId="77777777" w:rsidR="00133FB5" w:rsidRPr="005E042A" w:rsidRDefault="00133FB5" w:rsidP="000F5803">
            <w:pPr>
              <w:spacing w:after="0"/>
              <w:jc w:val="left"/>
              <w:rPr>
                <w:color w:val="000000"/>
                <w:sz w:val="16"/>
                <w:szCs w:val="16"/>
                <w:lang w:val="fr"/>
              </w:rPr>
            </w:pPr>
            <w:r w:rsidRPr="005E042A">
              <w:rPr>
                <w:color w:val="151515"/>
                <w:sz w:val="16"/>
                <w:szCs w:val="16"/>
                <w:lang w:val="fr"/>
              </w:rPr>
              <w:t>5.1.3.1.</w:t>
            </w:r>
            <w:r w:rsidRPr="005E042A">
              <w:rPr>
                <w:color w:val="000000"/>
                <w:sz w:val="16"/>
                <w:szCs w:val="16"/>
                <w:lang w:val="fr"/>
              </w:rPr>
              <w:t xml:space="preserve"> Preuve de l’engagement financier du gouvernement (national, de district et local) – allocations budgétaires, etc.</w:t>
            </w:r>
          </w:p>
          <w:p w14:paraId="4E938FF4"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0E06617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5.1.3.2.</w:t>
            </w:r>
            <w:r w:rsidRPr="005E042A">
              <w:rPr>
                <w:color w:val="000000"/>
                <w:sz w:val="16"/>
                <w:szCs w:val="16"/>
                <w:lang w:val="fr"/>
              </w:rPr>
              <w:t xml:space="preserve"> Preuve de l’identification et des interactions avec les sources de financement externes (secteur privé, donateurs, etc.) pour soutenir les programmes – </w:t>
            </w:r>
            <w:r w:rsidRPr="005E042A">
              <w:rPr>
                <w:color w:val="000000"/>
                <w:sz w:val="16"/>
                <w:szCs w:val="16"/>
                <w:lang w:val="fr"/>
              </w:rPr>
              <w:lastRenderedPageBreak/>
              <w:t xml:space="preserve">parties prenantes gouvernementales </w:t>
            </w:r>
            <w:r w:rsidRPr="005E042A">
              <w:rPr>
                <w:lang w:val="fr"/>
              </w:rPr>
              <w:t xml:space="preserve"> </w:t>
            </w:r>
            <w:r w:rsidRPr="005E042A">
              <w:rPr>
                <w:color w:val="000000"/>
                <w:sz w:val="16"/>
                <w:szCs w:val="16"/>
                <w:lang w:val="fr"/>
              </w:rPr>
              <w:t>recherchant, trouvant et identifiant des synergies pour fournir un soutien</w:t>
            </w:r>
          </w:p>
          <w:p w14:paraId="25D56281"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0630ADA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5.1.3.3.</w:t>
            </w:r>
            <w:r w:rsidRPr="005E042A">
              <w:rPr>
                <w:color w:val="000000"/>
                <w:sz w:val="16"/>
                <w:szCs w:val="16"/>
                <w:lang w:val="fr"/>
              </w:rPr>
              <w:t xml:space="preserve"> Points de vue des intervenants sur la durée des avantages nets</w:t>
            </w:r>
            <w:r w:rsidRPr="005E042A">
              <w:rPr>
                <w:color w:val="000000"/>
                <w:sz w:val="16"/>
                <w:szCs w:val="16"/>
                <w:lang w:val="fr"/>
              </w:rPr>
              <w:br/>
            </w:r>
          </w:p>
        </w:tc>
        <w:tc>
          <w:tcPr>
            <w:tcW w:w="3291" w:type="dxa"/>
            <w:shd w:val="clear" w:color="auto" w:fill="auto"/>
            <w:noWrap/>
            <w:hideMark/>
          </w:tcPr>
          <w:p w14:paraId="1482C1C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 Revue documentaire• Entretiens avec des informateurs clés avec les parties prenantes concernées au sein du Bureau régional de l’UNICEF; bureau de pays de l’UNICEF; Ministères et institutions gouvernementales; Partenaires techniques et financiers du développement; Partenaires de mise en œuvre, y compris les OSC, les ONG, etc.</w:t>
            </w:r>
            <w:r w:rsidRPr="005E042A">
              <w:rPr>
                <w:color w:val="000000"/>
                <w:sz w:val="16"/>
                <w:szCs w:val="16"/>
                <w:lang w:val="fr"/>
              </w:rPr>
              <w:br/>
            </w:r>
          </w:p>
        </w:tc>
        <w:tc>
          <w:tcPr>
            <w:tcW w:w="2693" w:type="dxa"/>
            <w:shd w:val="clear" w:color="auto" w:fill="auto"/>
            <w:noWrap/>
            <w:hideMark/>
          </w:tcPr>
          <w:p w14:paraId="774FB3A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examinés : - Documents et rapports sur les programmes de pays et les projets spécifiques de l’UNICEF; rapports financiers </w:t>
            </w:r>
            <w:r w:rsidRPr="005E042A">
              <w:rPr>
                <w:lang w:val="fr"/>
              </w:rPr>
              <w:t xml:space="preserve">- rapports </w:t>
            </w:r>
            <w:r w:rsidRPr="005E042A">
              <w:rPr>
                <w:color w:val="000000"/>
                <w:sz w:val="16"/>
                <w:szCs w:val="16"/>
                <w:lang w:val="fr"/>
              </w:rPr>
              <w:br/>
              <w:t xml:space="preserve">de suivi et d’évaluation; Données de suivi sur l’enregistrement des naissances </w:t>
            </w:r>
            <w:r w:rsidRPr="005E042A">
              <w:rPr>
                <w:lang w:val="fr"/>
              </w:rPr>
              <w:t xml:space="preserve"> </w:t>
            </w:r>
            <w:r w:rsidRPr="005E042A">
              <w:rPr>
                <w:color w:val="000000"/>
                <w:sz w:val="16"/>
                <w:szCs w:val="16"/>
                <w:lang w:val="fr"/>
              </w:rPr>
              <w:br/>
            </w:r>
            <w:r w:rsidRPr="005E042A">
              <w:rPr>
                <w:color w:val="000000"/>
                <w:sz w:val="16"/>
                <w:szCs w:val="16"/>
                <w:lang w:val="fr"/>
              </w:rPr>
              <w:lastRenderedPageBreak/>
              <w:t>Guides thématiques EIC (gouvernement (Q24,</w:t>
            </w:r>
          </w:p>
        </w:tc>
        <w:tc>
          <w:tcPr>
            <w:tcW w:w="2026" w:type="dxa"/>
            <w:shd w:val="clear" w:color="auto" w:fill="auto"/>
            <w:noWrap/>
            <w:hideMark/>
          </w:tcPr>
          <w:p w14:paraId="47ACADE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Analyse descriptive, Analyse thématique</w:t>
            </w:r>
            <w:r w:rsidRPr="005E042A">
              <w:rPr>
                <w:color w:val="000000"/>
                <w:sz w:val="16"/>
                <w:szCs w:val="16"/>
                <w:lang w:val="fr"/>
              </w:rPr>
              <w:br/>
            </w:r>
          </w:p>
        </w:tc>
      </w:tr>
      <w:tr w:rsidR="00133FB5" w:rsidRPr="00EF6901" w14:paraId="249CB55A" w14:textId="77777777" w:rsidTr="000F5803">
        <w:trPr>
          <w:trHeight w:val="20"/>
        </w:trPr>
        <w:tc>
          <w:tcPr>
            <w:tcW w:w="2014" w:type="dxa"/>
            <w:vMerge/>
            <w:vAlign w:val="center"/>
            <w:hideMark/>
          </w:tcPr>
          <w:p w14:paraId="72107A4A"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7D3053F4"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5.1.5. Dans quelle mesure les </w:t>
            </w:r>
            <w:r w:rsidRPr="005E042A">
              <w:rPr>
                <w:color w:val="000000"/>
                <w:sz w:val="16"/>
                <w:szCs w:val="16"/>
                <w:lang w:val="fr"/>
              </w:rPr>
              <w:t xml:space="preserve">interventions sur </w:t>
            </w:r>
            <w:r w:rsidRPr="005E042A">
              <w:rPr>
                <w:color w:val="151515"/>
                <w:sz w:val="16"/>
                <w:szCs w:val="16"/>
                <w:lang w:val="fr"/>
              </w:rPr>
              <w:t>l'enregistrement des naissances</w:t>
            </w:r>
            <w:r w:rsidRPr="005E042A">
              <w:rPr>
                <w:color w:val="000000"/>
                <w:sz w:val="16"/>
                <w:szCs w:val="16"/>
                <w:lang w:val="fr"/>
              </w:rPr>
              <w:t xml:space="preserve"> de l’UNICEF</w:t>
            </w:r>
            <w:r w:rsidRPr="005E042A">
              <w:rPr>
                <w:lang w:val="fr"/>
              </w:rPr>
              <w:t xml:space="preserve"> </w:t>
            </w:r>
            <w:r w:rsidRPr="005E042A">
              <w:rPr>
                <w:color w:val="000000"/>
                <w:sz w:val="16"/>
                <w:szCs w:val="16"/>
                <w:lang w:val="fr"/>
              </w:rPr>
              <w:t>soutiennent-elles des procédures adaptées pour soutenir les partenaires et assurer un transfert de compétences, permettant ainsi l’appropriation des réformes du CRVS par le gouvernement ?</w:t>
            </w:r>
            <w:r w:rsidRPr="005E042A">
              <w:rPr>
                <w:lang w:val="fr"/>
              </w:rPr>
              <w:t xml:space="preserve"> </w:t>
            </w:r>
            <w:r w:rsidRPr="005E042A">
              <w:rPr>
                <w:color w:val="000000"/>
                <w:sz w:val="16"/>
                <w:szCs w:val="16"/>
                <w:lang w:val="fr"/>
              </w:rPr>
              <w:t xml:space="preserve"> </w:t>
            </w:r>
          </w:p>
        </w:tc>
        <w:tc>
          <w:tcPr>
            <w:tcW w:w="2634" w:type="dxa"/>
            <w:shd w:val="clear" w:color="auto" w:fill="auto"/>
            <w:vAlign w:val="center"/>
            <w:hideMark/>
          </w:tcPr>
          <w:p w14:paraId="4211A736" w14:textId="77777777" w:rsidR="00133FB5" w:rsidRPr="005E042A" w:rsidRDefault="00133FB5" w:rsidP="000F5803">
            <w:pPr>
              <w:rPr>
                <w:rFonts w:ascii="Calibri" w:eastAsia="Times New Roman" w:hAnsi="Calibri" w:cs="Calibri"/>
                <w:color w:val="000000"/>
                <w:sz w:val="16"/>
                <w:szCs w:val="16"/>
                <w:lang w:val="fr-FR"/>
              </w:rPr>
            </w:pPr>
            <w:r w:rsidRPr="005E042A">
              <w:rPr>
                <w:color w:val="151515"/>
                <w:sz w:val="16"/>
                <w:szCs w:val="16"/>
                <w:lang w:val="fr"/>
              </w:rPr>
              <w:t>5.1.5.1.</w:t>
            </w:r>
            <w:r w:rsidRPr="005E042A">
              <w:rPr>
                <w:color w:val="000000"/>
                <w:sz w:val="16"/>
                <w:szCs w:val="16"/>
                <w:lang w:val="fr"/>
              </w:rPr>
              <w:t xml:space="preserve"> Points de vue des intervenants et preuves de ce qui suit : </w:t>
            </w:r>
          </w:p>
          <w:p w14:paraId="3A4887ED" w14:textId="77777777" w:rsidR="00133FB5" w:rsidRPr="005E042A" w:rsidRDefault="00133FB5" w:rsidP="00133FB5">
            <w:pPr>
              <w:numPr>
                <w:ilvl w:val="0"/>
                <w:numId w:val="91"/>
              </w:numPr>
              <w:spacing w:after="0"/>
              <w:jc w:val="left"/>
              <w:rPr>
                <w:rFonts w:ascii="Calibri" w:eastAsia="Times New Roman" w:hAnsi="Calibri" w:cs="Calibri"/>
                <w:color w:val="000000"/>
                <w:sz w:val="16"/>
                <w:szCs w:val="16"/>
              </w:rPr>
            </w:pPr>
            <w:r w:rsidRPr="005E042A">
              <w:rPr>
                <w:color w:val="000000"/>
                <w:sz w:val="16"/>
                <w:szCs w:val="16"/>
                <w:lang w:val="fr"/>
              </w:rPr>
              <w:t>l’appropriation nationale/locale</w:t>
            </w:r>
          </w:p>
          <w:p w14:paraId="0B93699D" w14:textId="77777777" w:rsidR="00133FB5" w:rsidRPr="005E042A" w:rsidRDefault="00133FB5" w:rsidP="00133FB5">
            <w:pPr>
              <w:numPr>
                <w:ilvl w:val="0"/>
                <w:numId w:val="91"/>
              </w:numPr>
              <w:spacing w:after="0"/>
              <w:jc w:val="left"/>
              <w:rPr>
                <w:rFonts w:ascii="Calibri" w:eastAsia="Times New Roman" w:hAnsi="Calibri" w:cs="Calibri"/>
                <w:color w:val="000000"/>
                <w:sz w:val="16"/>
                <w:szCs w:val="16"/>
                <w:lang w:val="fr-FR"/>
              </w:rPr>
            </w:pPr>
            <w:r w:rsidRPr="005E042A">
              <w:rPr>
                <w:color w:val="000000"/>
                <w:sz w:val="16"/>
                <w:szCs w:val="16"/>
                <w:lang w:val="fr"/>
              </w:rPr>
              <w:t>l’utilisation de la capacité locale, etc.</w:t>
            </w:r>
          </w:p>
          <w:p w14:paraId="31476FB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5.1.5.2.</w:t>
            </w:r>
            <w:r w:rsidRPr="005E042A">
              <w:rPr>
                <w:color w:val="000000"/>
                <w:sz w:val="16"/>
                <w:szCs w:val="16"/>
                <w:lang w:val="fr"/>
              </w:rPr>
              <w:t xml:space="preserve"> Les capacités liées au genre et à l’équité de ceux qui ont connu l’intervention</w:t>
            </w:r>
          </w:p>
        </w:tc>
        <w:tc>
          <w:tcPr>
            <w:tcW w:w="3291" w:type="dxa"/>
            <w:shd w:val="clear" w:color="auto" w:fill="auto"/>
            <w:noWrap/>
            <w:hideMark/>
          </w:tcPr>
          <w:p w14:paraId="1C94DA5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Revue documentaire• Entretiens avec des informateurs clés avec les parties prenantes concernées au sein du Bureau régional de l’UNICEF; bureau de pays de l’UNICEF; Ministères et institutions gouvernementales; Institutions locales de développement Partenaires de mise en œuvre, y compris les OSC, les ONG, etc.</w:t>
            </w:r>
          </w:p>
        </w:tc>
        <w:tc>
          <w:tcPr>
            <w:tcW w:w="2693" w:type="dxa"/>
            <w:shd w:val="clear" w:color="auto" w:fill="auto"/>
            <w:noWrap/>
            <w:hideMark/>
          </w:tcPr>
          <w:p w14:paraId="15889A1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et rapports de programme de pays et de projets spécifiques rapports annuels de l’UNICEF; rapports financiers </w:t>
            </w:r>
            <w:r w:rsidRPr="005E042A">
              <w:rPr>
                <w:lang w:val="fr"/>
              </w:rPr>
              <w:t xml:space="preserve">- rapports </w:t>
            </w:r>
            <w:r w:rsidRPr="005E042A">
              <w:rPr>
                <w:color w:val="000000"/>
                <w:sz w:val="16"/>
                <w:szCs w:val="16"/>
                <w:lang w:val="fr"/>
              </w:rPr>
              <w:br/>
              <w:t xml:space="preserve">de suivi et d’évaluation; Données de suivi sur l’enregistrement des naissances </w:t>
            </w:r>
            <w:r w:rsidRPr="005E042A">
              <w:rPr>
                <w:lang w:val="fr"/>
              </w:rPr>
              <w:t xml:space="preserve"> </w:t>
            </w:r>
            <w:r w:rsidRPr="005E042A">
              <w:rPr>
                <w:color w:val="000000"/>
                <w:sz w:val="16"/>
                <w:szCs w:val="16"/>
                <w:lang w:val="fr"/>
              </w:rPr>
              <w:br/>
              <w:t>Guides thématiques EIC</w:t>
            </w:r>
          </w:p>
        </w:tc>
        <w:tc>
          <w:tcPr>
            <w:tcW w:w="2026" w:type="dxa"/>
            <w:shd w:val="clear" w:color="auto" w:fill="auto"/>
            <w:noWrap/>
            <w:hideMark/>
          </w:tcPr>
          <w:p w14:paraId="348D1CF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Analyse descriptive, Analyse thématique, A analysée par les éléments  </w:t>
            </w:r>
          </w:p>
        </w:tc>
      </w:tr>
      <w:tr w:rsidR="00133FB5" w:rsidRPr="00EF6901" w14:paraId="593930B4" w14:textId="77777777" w:rsidTr="000F5803">
        <w:trPr>
          <w:trHeight w:val="20"/>
        </w:trPr>
        <w:tc>
          <w:tcPr>
            <w:tcW w:w="2014" w:type="dxa"/>
            <w:vMerge/>
            <w:vAlign w:val="center"/>
            <w:hideMark/>
          </w:tcPr>
          <w:p w14:paraId="2AE60913"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55F6ED66"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5.1.6.</w:t>
            </w:r>
            <w:r w:rsidRPr="005E042A">
              <w:rPr>
                <w:color w:val="000000"/>
                <w:sz w:val="16"/>
                <w:szCs w:val="16"/>
                <w:lang w:val="fr"/>
              </w:rPr>
              <w:t xml:space="preserve"> Les ministères ont-ils intégré l’appui à l’enregistrement des naissances dans les budgets locaux et nationaux?</w:t>
            </w:r>
          </w:p>
        </w:tc>
        <w:tc>
          <w:tcPr>
            <w:tcW w:w="2634" w:type="dxa"/>
            <w:shd w:val="clear" w:color="auto" w:fill="auto"/>
            <w:vAlign w:val="center"/>
            <w:hideMark/>
          </w:tcPr>
          <w:p w14:paraId="7CFE578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5.1.6.1.</w:t>
            </w:r>
            <w:r w:rsidRPr="005E042A">
              <w:rPr>
                <w:color w:val="000000"/>
                <w:sz w:val="16"/>
                <w:szCs w:val="16"/>
                <w:lang w:val="fr"/>
              </w:rPr>
              <w:t xml:space="preserve"> Preuve de l’intégration de l’appui sur </w:t>
            </w:r>
            <w:r w:rsidRPr="005E042A">
              <w:rPr>
                <w:color w:val="151515"/>
                <w:sz w:val="16"/>
                <w:szCs w:val="16"/>
                <w:lang w:val="fr"/>
              </w:rPr>
              <w:t>l'enregistrement des naissances</w:t>
            </w:r>
            <w:r w:rsidRPr="005E042A">
              <w:rPr>
                <w:color w:val="000000"/>
                <w:sz w:val="16"/>
                <w:szCs w:val="16"/>
                <w:lang w:val="fr"/>
              </w:rPr>
              <w:t xml:space="preserve"> dans les budgets locaux et nationaux </w:t>
            </w:r>
          </w:p>
        </w:tc>
        <w:tc>
          <w:tcPr>
            <w:tcW w:w="3291" w:type="dxa"/>
            <w:shd w:val="clear" w:color="auto" w:fill="auto"/>
            <w:noWrap/>
            <w:hideMark/>
          </w:tcPr>
          <w:p w14:paraId="44714224"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 xml:space="preserve">Revue documentaire </w:t>
            </w:r>
          </w:p>
        </w:tc>
        <w:tc>
          <w:tcPr>
            <w:tcW w:w="2693" w:type="dxa"/>
            <w:shd w:val="clear" w:color="auto" w:fill="auto"/>
            <w:noWrap/>
            <w:hideMark/>
          </w:tcPr>
          <w:p w14:paraId="4803466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et rapports de programme de pays et de projets spécifiques rapports annuels de l’UNICEF; rapports financiers; Les budgets </w:t>
            </w:r>
          </w:p>
        </w:tc>
        <w:tc>
          <w:tcPr>
            <w:tcW w:w="2026" w:type="dxa"/>
            <w:shd w:val="clear" w:color="auto" w:fill="auto"/>
            <w:noWrap/>
            <w:hideMark/>
          </w:tcPr>
          <w:p w14:paraId="40B0C9C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Analyse descriptive, Analyse thématique, A analysée par les éléments  </w:t>
            </w:r>
          </w:p>
        </w:tc>
      </w:tr>
      <w:tr w:rsidR="00133FB5" w:rsidRPr="00EF6901" w14:paraId="3E33BA24" w14:textId="77777777" w:rsidTr="000F5803">
        <w:trPr>
          <w:trHeight w:val="20"/>
        </w:trPr>
        <w:tc>
          <w:tcPr>
            <w:tcW w:w="2014" w:type="dxa"/>
            <w:vMerge w:val="restart"/>
            <w:shd w:val="clear" w:color="auto" w:fill="auto"/>
            <w:hideMark/>
          </w:tcPr>
          <w:p w14:paraId="020E54B1" w14:textId="77777777" w:rsidR="00133FB5" w:rsidRPr="005E042A" w:rsidRDefault="00133FB5" w:rsidP="000F5803">
            <w:pPr>
              <w:spacing w:after="0"/>
              <w:jc w:val="left"/>
              <w:rPr>
                <w:rFonts w:ascii="Calibri" w:eastAsia="Times New Roman" w:hAnsi="Calibri" w:cs="Calibri"/>
                <w:b/>
                <w:bCs/>
                <w:color w:val="0000FF"/>
                <w:sz w:val="16"/>
                <w:szCs w:val="16"/>
                <w:lang w:val="fr-FR"/>
              </w:rPr>
            </w:pPr>
            <w:r w:rsidRPr="005E042A">
              <w:rPr>
                <w:b/>
                <w:bCs/>
                <w:color w:val="0000FF"/>
                <w:sz w:val="16"/>
                <w:szCs w:val="16"/>
                <w:lang w:val="fr"/>
              </w:rPr>
              <w:t xml:space="preserve">5.2 </w:t>
            </w:r>
            <w:r w:rsidRPr="005E042A">
              <w:rPr>
                <w:b/>
                <w:bCs/>
                <w:color w:val="000000"/>
                <w:sz w:val="16"/>
                <w:szCs w:val="16"/>
                <w:lang w:val="fr"/>
              </w:rPr>
              <w:t>Dans quelle mesure les communautés et les partenaires institutionnels (qui sont censés être servis par les interventions sur l’enregistrement des naissances) se sont-ils appropriés les approches et les résultats ?</w:t>
            </w:r>
          </w:p>
        </w:tc>
        <w:tc>
          <w:tcPr>
            <w:tcW w:w="2645" w:type="dxa"/>
            <w:shd w:val="clear" w:color="auto" w:fill="auto"/>
            <w:hideMark/>
          </w:tcPr>
          <w:p w14:paraId="7AD3C1F8"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5.2.1.</w:t>
            </w:r>
            <w:r w:rsidRPr="005E042A">
              <w:rPr>
                <w:color w:val="000000"/>
                <w:sz w:val="16"/>
                <w:szCs w:val="16"/>
                <w:lang w:val="fr"/>
              </w:rPr>
              <w:t xml:space="preserve"> Dans quelle mesure les interventions ont-elles facilité l’engagement et l’appropriation de la communauté ou des communautés locales?</w:t>
            </w:r>
          </w:p>
        </w:tc>
        <w:tc>
          <w:tcPr>
            <w:tcW w:w="2634" w:type="dxa"/>
            <w:shd w:val="clear" w:color="auto" w:fill="auto"/>
            <w:vAlign w:val="center"/>
            <w:hideMark/>
          </w:tcPr>
          <w:p w14:paraId="28C545BA" w14:textId="77777777" w:rsidR="00133FB5" w:rsidRPr="005E042A" w:rsidRDefault="00133FB5" w:rsidP="000F5803">
            <w:pPr>
              <w:spacing w:after="240"/>
              <w:jc w:val="left"/>
              <w:rPr>
                <w:color w:val="000000"/>
                <w:sz w:val="16"/>
                <w:szCs w:val="16"/>
                <w:lang w:val="fr"/>
              </w:rPr>
            </w:pPr>
            <w:r w:rsidRPr="005E042A">
              <w:rPr>
                <w:color w:val="151515"/>
                <w:sz w:val="16"/>
                <w:szCs w:val="16"/>
                <w:lang w:val="fr"/>
              </w:rPr>
              <w:t>5.2.1.1.</w:t>
            </w:r>
            <w:r w:rsidRPr="005E042A">
              <w:rPr>
                <w:color w:val="000000"/>
                <w:sz w:val="16"/>
                <w:szCs w:val="16"/>
                <w:lang w:val="fr"/>
              </w:rPr>
              <w:t xml:space="preserve"> Proportion de parents ou de fournisseurs de soins qui demandent des services d’enregistrement des naissances</w:t>
            </w:r>
          </w:p>
          <w:p w14:paraId="3310BA13" w14:textId="77777777" w:rsidR="00133FB5" w:rsidRPr="005E042A" w:rsidRDefault="00133FB5" w:rsidP="000F5803">
            <w:pPr>
              <w:spacing w:after="240"/>
              <w:jc w:val="left"/>
              <w:rPr>
                <w:rFonts w:ascii="Calibri" w:eastAsia="Times New Roman" w:hAnsi="Calibri" w:cs="Calibri"/>
                <w:color w:val="000000"/>
                <w:sz w:val="16"/>
                <w:szCs w:val="16"/>
                <w:lang w:val="fr-FR"/>
              </w:rPr>
            </w:pPr>
          </w:p>
          <w:p w14:paraId="23BF4C03" w14:textId="77777777" w:rsidR="00133FB5" w:rsidRPr="005E042A" w:rsidRDefault="00133FB5" w:rsidP="000F5803">
            <w:pPr>
              <w:spacing w:after="240"/>
              <w:jc w:val="left"/>
              <w:rPr>
                <w:rFonts w:ascii="Calibri" w:eastAsia="Times New Roman" w:hAnsi="Calibri" w:cs="Calibri"/>
                <w:color w:val="000000"/>
                <w:sz w:val="16"/>
                <w:szCs w:val="16"/>
                <w:lang w:val="fr-FR"/>
              </w:rPr>
            </w:pPr>
            <w:r w:rsidRPr="005E042A">
              <w:rPr>
                <w:color w:val="151515"/>
                <w:sz w:val="16"/>
                <w:szCs w:val="16"/>
                <w:lang w:val="fr"/>
              </w:rPr>
              <w:t>5.2.1.2.</w:t>
            </w:r>
            <w:r w:rsidRPr="005E042A">
              <w:rPr>
                <w:color w:val="000000"/>
                <w:sz w:val="16"/>
                <w:szCs w:val="16"/>
                <w:lang w:val="fr"/>
              </w:rPr>
              <w:t xml:space="preserve"> Parents/fournisseurs de soins démontrant des connaissances sur : l’importance, la procédure et les exigences de l’enregistrement des naissances</w:t>
            </w:r>
          </w:p>
          <w:p w14:paraId="7CD3D226" w14:textId="77777777" w:rsidR="00133FB5" w:rsidRPr="005E042A" w:rsidRDefault="00133FB5" w:rsidP="000F5803">
            <w:pPr>
              <w:spacing w:after="240"/>
              <w:jc w:val="left"/>
              <w:rPr>
                <w:color w:val="000000"/>
                <w:sz w:val="16"/>
                <w:szCs w:val="16"/>
                <w:lang w:val="fr"/>
              </w:rPr>
            </w:pPr>
          </w:p>
          <w:p w14:paraId="6531EB72" w14:textId="77777777" w:rsidR="00133FB5" w:rsidRPr="005E042A" w:rsidRDefault="00133FB5" w:rsidP="000F5803">
            <w:pPr>
              <w:spacing w:after="240"/>
              <w:jc w:val="left"/>
              <w:rPr>
                <w:rFonts w:ascii="Calibri" w:eastAsia="Times New Roman" w:hAnsi="Calibri" w:cs="Calibri"/>
                <w:color w:val="000000"/>
                <w:sz w:val="16"/>
                <w:szCs w:val="16"/>
                <w:lang w:val="fr-FR"/>
              </w:rPr>
            </w:pPr>
            <w:r w:rsidRPr="005E042A">
              <w:rPr>
                <w:color w:val="151515"/>
                <w:sz w:val="16"/>
                <w:szCs w:val="16"/>
                <w:lang w:val="fr"/>
              </w:rPr>
              <w:t>5.2.1.3.</w:t>
            </w:r>
            <w:r w:rsidRPr="005E042A">
              <w:rPr>
                <w:color w:val="000000"/>
                <w:sz w:val="16"/>
                <w:szCs w:val="16"/>
                <w:lang w:val="fr"/>
              </w:rPr>
              <w:t xml:space="preserve"> Perceptions de la collectivité à l’égard des </w:t>
            </w:r>
            <w:r w:rsidRPr="005E042A">
              <w:rPr>
                <w:color w:val="000000"/>
                <w:sz w:val="16"/>
                <w:szCs w:val="16"/>
                <w:lang w:val="fr"/>
              </w:rPr>
              <w:lastRenderedPageBreak/>
              <w:t>avantages associés à l’enregistrement des naissances</w:t>
            </w:r>
          </w:p>
          <w:p w14:paraId="47226721" w14:textId="77777777" w:rsidR="00133FB5" w:rsidRPr="005E042A" w:rsidRDefault="00133FB5" w:rsidP="000F5803">
            <w:pPr>
              <w:pStyle w:val="Paragraphedeliste"/>
              <w:spacing w:after="240"/>
              <w:ind w:left="360"/>
              <w:jc w:val="left"/>
              <w:rPr>
                <w:rFonts w:ascii="Calibri" w:eastAsia="Times New Roman" w:hAnsi="Calibri" w:cs="Calibri"/>
                <w:color w:val="000000"/>
                <w:sz w:val="16"/>
                <w:szCs w:val="16"/>
                <w:lang w:val="fr-FR"/>
              </w:rPr>
            </w:pPr>
          </w:p>
        </w:tc>
        <w:tc>
          <w:tcPr>
            <w:tcW w:w="3291" w:type="dxa"/>
            <w:shd w:val="clear" w:color="auto" w:fill="auto"/>
            <w:hideMark/>
          </w:tcPr>
          <w:p w14:paraId="0DDB3A5A" w14:textId="77777777" w:rsidR="00133FB5" w:rsidRPr="005E042A" w:rsidRDefault="00133FB5" w:rsidP="00133FB5">
            <w:pPr>
              <w:pStyle w:val="Paragraphedeliste"/>
              <w:numPr>
                <w:ilvl w:val="0"/>
                <w:numId w:val="92"/>
              </w:numPr>
              <w:spacing w:after="0"/>
              <w:jc w:val="left"/>
              <w:rPr>
                <w:rFonts w:ascii="Calibri" w:eastAsia="Times New Roman" w:hAnsi="Calibri" w:cs="Calibri"/>
                <w:color w:val="000000"/>
                <w:sz w:val="16"/>
                <w:szCs w:val="16"/>
              </w:rPr>
            </w:pPr>
            <w:r w:rsidRPr="005E042A">
              <w:rPr>
                <w:color w:val="000000"/>
                <w:sz w:val="16"/>
                <w:szCs w:val="16"/>
                <w:lang w:val="fr"/>
              </w:rPr>
              <w:lastRenderedPageBreak/>
              <w:t xml:space="preserve">Revue documentaire </w:t>
            </w:r>
          </w:p>
          <w:p w14:paraId="2E5A4E9C" w14:textId="77777777" w:rsidR="00133FB5" w:rsidRPr="005E042A" w:rsidRDefault="00133FB5" w:rsidP="00133FB5">
            <w:pPr>
              <w:pStyle w:val="Paragraphedeliste"/>
              <w:numPr>
                <w:ilvl w:val="0"/>
                <w:numId w:val="92"/>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EIC avec le gouvernement locaux et les partenaires de mise en œuvre, y compris les OSC, les ONG, etc. </w:t>
            </w:r>
          </w:p>
          <w:p w14:paraId="59868E30" w14:textId="77777777" w:rsidR="00133FB5" w:rsidRPr="005E042A" w:rsidRDefault="00133FB5" w:rsidP="00133FB5">
            <w:pPr>
              <w:pStyle w:val="Paragraphedeliste"/>
              <w:numPr>
                <w:ilvl w:val="0"/>
                <w:numId w:val="92"/>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Discussions de groupes de discussion Femmes et hommes/ garçons et filles communautaires </w:t>
            </w:r>
          </w:p>
          <w:p w14:paraId="1A09A746" w14:textId="77777777" w:rsidR="00133FB5" w:rsidRPr="005E042A" w:rsidRDefault="00133FB5" w:rsidP="00133FB5">
            <w:pPr>
              <w:pStyle w:val="Paragraphedeliste"/>
              <w:numPr>
                <w:ilvl w:val="0"/>
                <w:numId w:val="93"/>
              </w:numPr>
              <w:spacing w:after="0"/>
              <w:jc w:val="left"/>
              <w:rPr>
                <w:rFonts w:ascii="Calibri" w:eastAsia="Times New Roman" w:hAnsi="Calibri" w:cs="Calibri"/>
                <w:color w:val="000000"/>
                <w:sz w:val="16"/>
                <w:szCs w:val="16"/>
                <w:lang w:val="fr-FR"/>
              </w:rPr>
            </w:pPr>
            <w:r w:rsidRPr="005E042A">
              <w:rPr>
                <w:color w:val="000000"/>
                <w:sz w:val="16"/>
                <w:szCs w:val="16"/>
                <w:lang w:val="fr"/>
              </w:rPr>
              <w:t>Facilitateurs du dialogue communautaire; Facilitateurs de l’éducation par les pairs</w:t>
            </w:r>
          </w:p>
          <w:p w14:paraId="7F62E81D" w14:textId="77777777" w:rsidR="00133FB5" w:rsidRPr="005E042A" w:rsidRDefault="00133FB5" w:rsidP="00133FB5">
            <w:pPr>
              <w:pStyle w:val="Paragraphedeliste"/>
              <w:numPr>
                <w:ilvl w:val="0"/>
                <w:numId w:val="93"/>
              </w:numPr>
              <w:spacing w:after="0"/>
              <w:jc w:val="left"/>
              <w:rPr>
                <w:rFonts w:ascii="Calibri" w:eastAsia="Times New Roman" w:hAnsi="Calibri" w:cs="Calibri"/>
                <w:color w:val="000000"/>
                <w:sz w:val="16"/>
                <w:szCs w:val="16"/>
                <w:lang w:val="fr-FR"/>
              </w:rPr>
            </w:pPr>
            <w:r w:rsidRPr="005E042A">
              <w:rPr>
                <w:rFonts w:ascii="Calibri" w:eastAsia="Times New Roman" w:hAnsi="Calibri" w:cs="Calibri"/>
                <w:color w:val="000000"/>
                <w:sz w:val="16"/>
                <w:szCs w:val="16"/>
                <w:lang w:val="fr-FR"/>
              </w:rPr>
              <w:t xml:space="preserve"> </w:t>
            </w:r>
          </w:p>
        </w:tc>
        <w:tc>
          <w:tcPr>
            <w:tcW w:w="2693" w:type="dxa"/>
            <w:shd w:val="clear" w:color="auto" w:fill="auto"/>
            <w:hideMark/>
          </w:tcPr>
          <w:p w14:paraId="106FAFE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Données de surveillance de routine </w:t>
            </w:r>
          </w:p>
          <w:p w14:paraId="27BAEA4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thématiques EIC et FGD </w:t>
            </w:r>
          </w:p>
        </w:tc>
        <w:tc>
          <w:tcPr>
            <w:tcW w:w="2026" w:type="dxa"/>
            <w:shd w:val="clear" w:color="auto" w:fill="auto"/>
            <w:hideMark/>
          </w:tcPr>
          <w:p w14:paraId="48BAB80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Analyse descriptive, Analyse thématique, A analysée par les éléments  </w:t>
            </w:r>
          </w:p>
        </w:tc>
      </w:tr>
      <w:tr w:rsidR="00133FB5" w:rsidRPr="005E042A" w14:paraId="1F8402DB" w14:textId="77777777" w:rsidTr="000F5803">
        <w:trPr>
          <w:trHeight w:val="20"/>
        </w:trPr>
        <w:tc>
          <w:tcPr>
            <w:tcW w:w="2014" w:type="dxa"/>
            <w:vMerge/>
            <w:vAlign w:val="center"/>
            <w:hideMark/>
          </w:tcPr>
          <w:p w14:paraId="6178D4BD"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73863272"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5.2.2.</w:t>
            </w:r>
            <w:r w:rsidRPr="005E042A">
              <w:rPr>
                <w:color w:val="000000"/>
                <w:sz w:val="16"/>
                <w:szCs w:val="16"/>
                <w:lang w:val="fr"/>
              </w:rPr>
              <w:t xml:space="preserve"> À quelles activités des</w:t>
            </w:r>
            <w:r w:rsidRPr="005E042A">
              <w:rPr>
                <w:lang w:val="fr"/>
              </w:rPr>
              <w:t xml:space="preserve"> </w:t>
            </w:r>
            <w:r w:rsidRPr="005E042A">
              <w:rPr>
                <w:color w:val="000000"/>
                <w:sz w:val="16"/>
                <w:szCs w:val="16"/>
                <w:lang w:val="fr"/>
              </w:rPr>
              <w:t xml:space="preserve"> interventions</w:t>
            </w:r>
            <w:r w:rsidRPr="005E042A">
              <w:rPr>
                <w:lang w:val="fr"/>
              </w:rPr>
              <w:t xml:space="preserve"> sur </w:t>
            </w:r>
            <w:r w:rsidRPr="005E042A">
              <w:rPr>
                <w:color w:val="151515"/>
                <w:sz w:val="16"/>
                <w:szCs w:val="16"/>
                <w:lang w:val="fr"/>
              </w:rPr>
              <w:t>l'enregistrement des naissances</w:t>
            </w:r>
            <w:r w:rsidRPr="005E042A">
              <w:rPr>
                <w:lang w:val="fr"/>
              </w:rPr>
              <w:t xml:space="preserve"> </w:t>
            </w:r>
            <w:r w:rsidRPr="005E042A">
              <w:rPr>
                <w:color w:val="000000"/>
                <w:sz w:val="16"/>
                <w:szCs w:val="16"/>
                <w:lang w:val="fr"/>
              </w:rPr>
              <w:t xml:space="preserve">a-t-il participé (y compris des activités spécifiques au cours de la planification et de la mise en œuvre)?  </w:t>
            </w:r>
          </w:p>
        </w:tc>
        <w:tc>
          <w:tcPr>
            <w:tcW w:w="2634" w:type="dxa"/>
            <w:shd w:val="clear" w:color="auto" w:fill="auto"/>
            <w:vAlign w:val="center"/>
            <w:hideMark/>
          </w:tcPr>
          <w:p w14:paraId="7E4A2CCE" w14:textId="77777777" w:rsidR="00133FB5" w:rsidRPr="005E042A" w:rsidRDefault="00133FB5" w:rsidP="000F5803">
            <w:pPr>
              <w:spacing w:after="240"/>
              <w:jc w:val="left"/>
              <w:rPr>
                <w:rFonts w:ascii="Calibri" w:eastAsia="Times New Roman" w:hAnsi="Calibri" w:cs="Calibri"/>
                <w:color w:val="000000"/>
                <w:sz w:val="16"/>
                <w:szCs w:val="16"/>
                <w:lang w:val="fr-FR"/>
              </w:rPr>
            </w:pPr>
            <w:r w:rsidRPr="005E042A">
              <w:rPr>
                <w:color w:val="151515"/>
                <w:sz w:val="16"/>
                <w:szCs w:val="16"/>
                <w:lang w:val="fr"/>
              </w:rPr>
              <w:t>5.2.2.1.</w:t>
            </w:r>
            <w:r w:rsidRPr="005E042A">
              <w:rPr>
                <w:color w:val="000000"/>
                <w:sz w:val="16"/>
                <w:szCs w:val="16"/>
                <w:lang w:val="fr"/>
              </w:rPr>
              <w:t xml:space="preserve"> Participation des autorités locales à la planification et à la mise en œuvre des activités identifiées sur les </w:t>
            </w:r>
            <w:r w:rsidRPr="005E042A">
              <w:rPr>
                <w:color w:val="151515"/>
                <w:sz w:val="16"/>
                <w:szCs w:val="16"/>
                <w:lang w:val="fr"/>
              </w:rPr>
              <w:t>interventions sur l’enregistrement des naissances</w:t>
            </w:r>
          </w:p>
          <w:p w14:paraId="7EA5E287"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3291" w:type="dxa"/>
            <w:shd w:val="clear" w:color="auto" w:fill="auto"/>
            <w:noWrap/>
            <w:hideMark/>
          </w:tcPr>
          <w:p w14:paraId="3CF0537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Entretiens avec des informateurs clefs avec les parties prenantes concernées dans les ministères et institutions des administrations</w:t>
            </w:r>
            <w:r w:rsidRPr="005E042A">
              <w:rPr>
                <w:lang w:val="fr"/>
              </w:rPr>
              <w:t xml:space="preserve"> de district et </w:t>
            </w:r>
            <w:r w:rsidRPr="005E042A">
              <w:rPr>
                <w:color w:val="000000"/>
                <w:sz w:val="16"/>
                <w:szCs w:val="16"/>
                <w:lang w:val="fr"/>
              </w:rPr>
              <w:t xml:space="preserve">locales; </w:t>
            </w:r>
          </w:p>
        </w:tc>
        <w:tc>
          <w:tcPr>
            <w:tcW w:w="2693" w:type="dxa"/>
            <w:shd w:val="clear" w:color="auto" w:fill="auto"/>
            <w:noWrap/>
            <w:hideMark/>
          </w:tcPr>
          <w:p w14:paraId="6ABE26BC"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 xml:space="preserve">Guides thématiques EIC </w:t>
            </w:r>
          </w:p>
        </w:tc>
        <w:tc>
          <w:tcPr>
            <w:tcW w:w="2026" w:type="dxa"/>
            <w:shd w:val="clear" w:color="auto" w:fill="auto"/>
            <w:noWrap/>
            <w:hideMark/>
          </w:tcPr>
          <w:p w14:paraId="1BE0F0D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Analyse descriptive, Analyse abondante  </w:t>
            </w:r>
          </w:p>
        </w:tc>
      </w:tr>
      <w:tr w:rsidR="00133FB5" w:rsidRPr="00EF6901" w14:paraId="0171CE63" w14:textId="77777777" w:rsidTr="000F5803">
        <w:trPr>
          <w:trHeight w:val="20"/>
        </w:trPr>
        <w:tc>
          <w:tcPr>
            <w:tcW w:w="2014" w:type="dxa"/>
            <w:vMerge w:val="restart"/>
            <w:shd w:val="clear" w:color="auto" w:fill="auto"/>
            <w:hideMark/>
          </w:tcPr>
          <w:p w14:paraId="266E5F7B" w14:textId="77777777" w:rsidR="00133FB5" w:rsidRPr="005E042A" w:rsidRDefault="00133FB5" w:rsidP="000F5803">
            <w:pPr>
              <w:spacing w:after="0"/>
              <w:jc w:val="left"/>
              <w:rPr>
                <w:rFonts w:ascii="Calibri" w:eastAsia="Times New Roman" w:hAnsi="Calibri" w:cs="Calibri"/>
                <w:b/>
                <w:bCs/>
                <w:color w:val="0000FF"/>
                <w:sz w:val="16"/>
                <w:szCs w:val="16"/>
                <w:lang w:val="fr-FR"/>
              </w:rPr>
            </w:pPr>
            <w:r w:rsidRPr="005E042A">
              <w:rPr>
                <w:b/>
                <w:bCs/>
                <w:color w:val="0000FF"/>
                <w:sz w:val="16"/>
                <w:szCs w:val="16"/>
                <w:lang w:val="fr"/>
              </w:rPr>
              <w:t xml:space="preserve">5.3 </w:t>
            </w:r>
            <w:r w:rsidRPr="005E042A">
              <w:rPr>
                <w:b/>
                <w:bCs/>
                <w:color w:val="000000"/>
                <w:sz w:val="16"/>
                <w:szCs w:val="16"/>
                <w:lang w:val="fr"/>
              </w:rPr>
              <w:t>Dans quelle mesure les activités des interventions d’enregistrement des naissances sont-elles intégrées et reproduites/intensifiées par le Gouvernement et d’autres partenaires ?</w:t>
            </w:r>
          </w:p>
        </w:tc>
        <w:tc>
          <w:tcPr>
            <w:tcW w:w="2645" w:type="dxa"/>
            <w:shd w:val="clear" w:color="auto" w:fill="auto"/>
            <w:hideMark/>
          </w:tcPr>
          <w:p w14:paraId="7351B5F1"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5.3.1.</w:t>
            </w:r>
            <w:r w:rsidRPr="005E042A">
              <w:rPr>
                <w:color w:val="000000"/>
                <w:sz w:val="16"/>
                <w:szCs w:val="16"/>
                <w:lang w:val="fr"/>
              </w:rPr>
              <w:t xml:space="preserve"> Dans quelle mesure la mise en œuvre du programme s’est-elle intégrée dans une vision à long terme pour le CRVS?</w:t>
            </w:r>
          </w:p>
        </w:tc>
        <w:tc>
          <w:tcPr>
            <w:tcW w:w="2634" w:type="dxa"/>
            <w:shd w:val="clear" w:color="auto" w:fill="auto"/>
            <w:vAlign w:val="center"/>
            <w:hideMark/>
          </w:tcPr>
          <w:p w14:paraId="20BDCA9A" w14:textId="77777777" w:rsidR="00133FB5" w:rsidRPr="005E042A" w:rsidRDefault="00133FB5" w:rsidP="000F5803">
            <w:pPr>
              <w:spacing w:after="0"/>
              <w:jc w:val="left"/>
              <w:rPr>
                <w:color w:val="000000"/>
                <w:sz w:val="16"/>
                <w:szCs w:val="16"/>
                <w:lang w:val="fr"/>
              </w:rPr>
            </w:pPr>
            <w:r w:rsidRPr="005E042A">
              <w:rPr>
                <w:color w:val="151515"/>
                <w:sz w:val="16"/>
                <w:szCs w:val="16"/>
                <w:lang w:val="fr"/>
              </w:rPr>
              <w:t>5.3.1.1.</w:t>
            </w:r>
            <w:r w:rsidRPr="005E042A">
              <w:rPr>
                <w:color w:val="000000"/>
                <w:sz w:val="16"/>
                <w:szCs w:val="16"/>
                <w:lang w:val="fr"/>
              </w:rPr>
              <w:t xml:space="preserve"> Intégration de  l’enregistrement des naissances dans les programmes gouvernementaux pertinents (par exemple, santé maternelle et infantile, scolarisation et programmes scolaires)</w:t>
            </w:r>
          </w:p>
          <w:p w14:paraId="2C1226BA" w14:textId="77777777" w:rsidR="00133FB5" w:rsidRPr="005E042A" w:rsidRDefault="00133FB5" w:rsidP="000F5803">
            <w:pPr>
              <w:spacing w:after="0"/>
              <w:jc w:val="left"/>
              <w:rPr>
                <w:color w:val="000000"/>
                <w:sz w:val="16"/>
                <w:szCs w:val="16"/>
                <w:lang w:val="fr"/>
              </w:rPr>
            </w:pPr>
          </w:p>
          <w:p w14:paraId="4F646A9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5.3.1.2.</w:t>
            </w:r>
            <w:r w:rsidRPr="005E042A">
              <w:rPr>
                <w:color w:val="000000"/>
                <w:sz w:val="16"/>
                <w:szCs w:val="16"/>
                <w:lang w:val="fr"/>
              </w:rPr>
              <w:t xml:space="preserve">  Participation des ministères et départements gouvernementaux compétents aux </w:t>
            </w:r>
            <w:r w:rsidRPr="005E042A">
              <w:rPr>
                <w:color w:val="151515"/>
                <w:sz w:val="16"/>
                <w:szCs w:val="16"/>
                <w:lang w:val="fr"/>
              </w:rPr>
              <w:t>interventions sur l’enregistrement des naissances</w:t>
            </w:r>
            <w:r w:rsidRPr="005E042A">
              <w:rPr>
                <w:color w:val="000000"/>
                <w:sz w:val="16"/>
                <w:szCs w:val="16"/>
                <w:lang w:val="fr"/>
              </w:rPr>
              <w:br/>
            </w:r>
          </w:p>
        </w:tc>
        <w:tc>
          <w:tcPr>
            <w:tcW w:w="3291" w:type="dxa"/>
            <w:shd w:val="clear" w:color="auto" w:fill="auto"/>
            <w:hideMark/>
          </w:tcPr>
          <w:p w14:paraId="5A58EA9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Revue documentaire• Entretiens avec des informateurs clés avec les parties prenantes concernées au sein du Bureau régional de l’UNICEF; bureau de pays de l’UNICEF; Ministères et institutions gouvernementales; Partenaires techniques et financiers du développement; Institutions locales de développement Partenaires de mise en œuvre, y compris les OSC, les ONG, etc.</w:t>
            </w:r>
          </w:p>
        </w:tc>
        <w:tc>
          <w:tcPr>
            <w:tcW w:w="2693" w:type="dxa"/>
            <w:shd w:val="clear" w:color="auto" w:fill="auto"/>
            <w:hideMark/>
          </w:tcPr>
          <w:p w14:paraId="202D236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Documents et rapports du programme de pays et de projets spécifiques, rapports annuels de pays de l’UNICEF; - Rapports de suivi et d’évaluation; Données de suivi sur l’enregistrement des naissances - Littérature nationale et internationale (manuels de l’ONU et recommandations des normes CRVS de l’APAI)</w:t>
            </w:r>
          </w:p>
          <w:p w14:paraId="7EB44A95"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 xml:space="preserve">Guide thématique EIC </w:t>
            </w:r>
          </w:p>
        </w:tc>
        <w:tc>
          <w:tcPr>
            <w:tcW w:w="2026" w:type="dxa"/>
            <w:shd w:val="clear" w:color="auto" w:fill="auto"/>
            <w:hideMark/>
          </w:tcPr>
          <w:p w14:paraId="659E355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Analyse descriptive, Analyse thématique, A analysée par les éléments  </w:t>
            </w:r>
          </w:p>
        </w:tc>
      </w:tr>
      <w:tr w:rsidR="00133FB5" w:rsidRPr="00EF6901" w14:paraId="538E372D" w14:textId="77777777" w:rsidTr="000F5803">
        <w:trPr>
          <w:trHeight w:val="20"/>
        </w:trPr>
        <w:tc>
          <w:tcPr>
            <w:tcW w:w="2014" w:type="dxa"/>
            <w:vMerge/>
            <w:vAlign w:val="center"/>
            <w:hideMark/>
          </w:tcPr>
          <w:p w14:paraId="060755C7"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62727468"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5.3.2.</w:t>
            </w:r>
            <w:r w:rsidRPr="005E042A">
              <w:rPr>
                <w:color w:val="000000"/>
                <w:sz w:val="16"/>
                <w:szCs w:val="16"/>
                <w:lang w:val="fr"/>
              </w:rPr>
              <w:t xml:space="preserve"> Les messages d’enregistrement des naissances ont-ils été incorporés dans les programmes gouvernementaux tels que les activités de santé maternelle et infantile?</w:t>
            </w:r>
          </w:p>
        </w:tc>
        <w:tc>
          <w:tcPr>
            <w:tcW w:w="2634" w:type="dxa"/>
            <w:shd w:val="clear" w:color="auto" w:fill="auto"/>
            <w:vAlign w:val="center"/>
            <w:hideMark/>
          </w:tcPr>
          <w:p w14:paraId="5BE8993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5.3.2.1.</w:t>
            </w:r>
            <w:r w:rsidRPr="005E042A">
              <w:rPr>
                <w:color w:val="000000"/>
                <w:sz w:val="16"/>
                <w:szCs w:val="16"/>
                <w:lang w:val="fr"/>
              </w:rPr>
              <w:t xml:space="preserve"> Points de vue des intervenants et données probantes sur l’intégration des messages sur </w:t>
            </w:r>
            <w:r w:rsidRPr="005E042A">
              <w:rPr>
                <w:color w:val="151515"/>
                <w:sz w:val="16"/>
                <w:szCs w:val="16"/>
                <w:lang w:val="fr"/>
              </w:rPr>
              <w:t>l'enregistrement des naissances</w:t>
            </w:r>
            <w:r w:rsidRPr="005E042A">
              <w:rPr>
                <w:color w:val="000000"/>
                <w:sz w:val="16"/>
                <w:szCs w:val="16"/>
                <w:lang w:val="fr"/>
              </w:rPr>
              <w:t xml:space="preserve"> dans les activités liées à la SMNE </w:t>
            </w:r>
          </w:p>
        </w:tc>
        <w:tc>
          <w:tcPr>
            <w:tcW w:w="3291" w:type="dxa"/>
            <w:shd w:val="clear" w:color="auto" w:fill="auto"/>
            <w:noWrap/>
            <w:hideMark/>
          </w:tcPr>
          <w:p w14:paraId="054A04D6" w14:textId="77777777" w:rsidR="00133FB5" w:rsidRPr="005E042A" w:rsidRDefault="00133FB5" w:rsidP="00133FB5">
            <w:pPr>
              <w:numPr>
                <w:ilvl w:val="0"/>
                <w:numId w:val="92"/>
              </w:numPr>
              <w:jc w:val="left"/>
              <w:rPr>
                <w:rFonts w:ascii="Calibri" w:eastAsia="Times New Roman" w:hAnsi="Calibri" w:cs="Calibri"/>
                <w:color w:val="000000"/>
                <w:sz w:val="16"/>
                <w:szCs w:val="16"/>
                <w:lang w:val="fr-FR"/>
              </w:rPr>
            </w:pPr>
            <w:r w:rsidRPr="005E042A">
              <w:rPr>
                <w:color w:val="000000"/>
                <w:sz w:val="16"/>
                <w:szCs w:val="16"/>
                <w:lang w:val="fr"/>
              </w:rPr>
              <w:t xml:space="preserve">EIC – parties prenantes du district et du gouvernement local Discussions de groupe communautaires femmes et hommes / garçons et filles </w:t>
            </w:r>
          </w:p>
          <w:p w14:paraId="03A827EA" w14:textId="77777777" w:rsidR="00133FB5" w:rsidRPr="005E042A" w:rsidRDefault="00133FB5" w:rsidP="00133FB5">
            <w:pPr>
              <w:numPr>
                <w:ilvl w:val="0"/>
                <w:numId w:val="93"/>
              </w:numPr>
              <w:spacing w:after="0"/>
              <w:jc w:val="left"/>
              <w:rPr>
                <w:rFonts w:ascii="Calibri" w:eastAsia="Times New Roman" w:hAnsi="Calibri" w:cs="Calibri"/>
                <w:color w:val="000000"/>
                <w:sz w:val="16"/>
                <w:szCs w:val="16"/>
                <w:lang w:val="fr-FR"/>
              </w:rPr>
            </w:pPr>
            <w:r w:rsidRPr="005E042A">
              <w:rPr>
                <w:color w:val="000000"/>
                <w:sz w:val="16"/>
                <w:szCs w:val="16"/>
                <w:lang w:val="fr"/>
              </w:rPr>
              <w:t>Facilitateurs du dialogue communautaire; Facilitateurs de l’éducation par les pairs</w:t>
            </w:r>
          </w:p>
          <w:p w14:paraId="650FE8E3"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693" w:type="dxa"/>
            <w:shd w:val="clear" w:color="auto" w:fill="auto"/>
            <w:noWrap/>
            <w:hideMark/>
          </w:tcPr>
          <w:p w14:paraId="2E66451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thématiques EIC et FGD </w:t>
            </w:r>
          </w:p>
        </w:tc>
        <w:tc>
          <w:tcPr>
            <w:tcW w:w="2026" w:type="dxa"/>
            <w:shd w:val="clear" w:color="auto" w:fill="auto"/>
            <w:noWrap/>
            <w:hideMark/>
          </w:tcPr>
          <w:p w14:paraId="2475BAD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Analyse descriptive, Analyse thématique, A analysée par les éléments  </w:t>
            </w:r>
          </w:p>
        </w:tc>
      </w:tr>
      <w:tr w:rsidR="00133FB5" w:rsidRPr="00EF6901" w14:paraId="01480B2B" w14:textId="77777777" w:rsidTr="000F5803">
        <w:trPr>
          <w:trHeight w:val="20"/>
        </w:trPr>
        <w:tc>
          <w:tcPr>
            <w:tcW w:w="2014" w:type="dxa"/>
            <w:vMerge w:val="restart"/>
            <w:shd w:val="clear" w:color="auto" w:fill="auto"/>
            <w:hideMark/>
          </w:tcPr>
          <w:p w14:paraId="11E7AE77" w14:textId="77777777" w:rsidR="00133FB5" w:rsidRPr="005E042A" w:rsidRDefault="00133FB5" w:rsidP="000F5803">
            <w:pPr>
              <w:spacing w:after="0"/>
              <w:jc w:val="left"/>
              <w:rPr>
                <w:rFonts w:ascii="Calibri" w:eastAsia="Times New Roman" w:hAnsi="Calibri" w:cs="Calibri"/>
                <w:b/>
                <w:bCs/>
                <w:color w:val="0000FF"/>
                <w:sz w:val="16"/>
                <w:szCs w:val="16"/>
                <w:lang w:val="fr-FR"/>
              </w:rPr>
            </w:pPr>
            <w:r w:rsidRPr="005E042A">
              <w:rPr>
                <w:b/>
                <w:bCs/>
                <w:color w:val="0000FF"/>
                <w:sz w:val="16"/>
                <w:szCs w:val="16"/>
                <w:lang w:val="fr"/>
              </w:rPr>
              <w:t xml:space="preserve">5.4 </w:t>
            </w:r>
            <w:r w:rsidRPr="005E042A">
              <w:rPr>
                <w:b/>
                <w:bCs/>
                <w:color w:val="000000"/>
                <w:sz w:val="16"/>
                <w:szCs w:val="16"/>
                <w:lang w:val="fr"/>
              </w:rPr>
              <w:t>Dans quelle mesure la partie nationale a-t-elle pris des initiatives et investi dans les systèmes d’enregistrement des naissances ?</w:t>
            </w:r>
          </w:p>
        </w:tc>
        <w:tc>
          <w:tcPr>
            <w:tcW w:w="2645" w:type="dxa"/>
            <w:shd w:val="clear" w:color="auto" w:fill="auto"/>
            <w:hideMark/>
          </w:tcPr>
          <w:p w14:paraId="001CBB0A"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5.4.1.</w:t>
            </w:r>
            <w:r w:rsidRPr="005E042A">
              <w:rPr>
                <w:color w:val="000000"/>
                <w:sz w:val="16"/>
                <w:szCs w:val="16"/>
                <w:lang w:val="fr"/>
              </w:rPr>
              <w:t xml:space="preserve"> Dans quelle mesure les conditions nécessaires à l’appropriation des interventions par le gouvernement national et les collectivités locales (municipalités et mairies) sont-elles remplies ?</w:t>
            </w:r>
          </w:p>
        </w:tc>
        <w:tc>
          <w:tcPr>
            <w:tcW w:w="2634" w:type="dxa"/>
            <w:shd w:val="clear" w:color="auto" w:fill="auto"/>
            <w:vAlign w:val="center"/>
            <w:hideMark/>
          </w:tcPr>
          <w:p w14:paraId="69401DC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5.4.1.1.</w:t>
            </w:r>
            <w:r w:rsidRPr="005E042A">
              <w:rPr>
                <w:color w:val="000000"/>
                <w:sz w:val="16"/>
                <w:szCs w:val="16"/>
                <w:lang w:val="fr"/>
              </w:rPr>
              <w:t xml:space="preserve"> % de l’allocation du gouvernement aux CRVSS perceptions et preuves des parties prenantes concernant le respect des conditions gouvernementales nécessaires à l’affectation des interventions Déclarations sur l’investissement continu du gouvernement dans le CRVS </w:t>
            </w:r>
            <w:r w:rsidRPr="005E042A">
              <w:rPr>
                <w:color w:val="000000"/>
                <w:sz w:val="16"/>
                <w:szCs w:val="16"/>
                <w:lang w:val="fr"/>
              </w:rPr>
              <w:lastRenderedPageBreak/>
              <w:t>L’allocation budgétaire accrue à</w:t>
            </w:r>
            <w:r w:rsidRPr="005E042A">
              <w:rPr>
                <w:color w:val="151515"/>
                <w:sz w:val="16"/>
                <w:szCs w:val="16"/>
                <w:lang w:val="fr"/>
              </w:rPr>
              <w:t xml:space="preserve"> l'enregistrement des naissances</w:t>
            </w:r>
            <w:r w:rsidRPr="005E042A">
              <w:rPr>
                <w:color w:val="000000"/>
                <w:sz w:val="16"/>
                <w:szCs w:val="16"/>
                <w:lang w:val="fr"/>
              </w:rPr>
              <w:t>, ressources humaines disponibles</w:t>
            </w:r>
            <w:r w:rsidRPr="005E042A">
              <w:rPr>
                <w:color w:val="000000"/>
                <w:sz w:val="16"/>
                <w:szCs w:val="16"/>
                <w:lang w:val="fr"/>
              </w:rPr>
              <w:br/>
            </w:r>
            <w:r w:rsidRPr="005E042A">
              <w:rPr>
                <w:color w:val="000000"/>
                <w:sz w:val="16"/>
                <w:szCs w:val="16"/>
                <w:lang w:val="fr"/>
              </w:rPr>
              <w:br/>
            </w:r>
            <w:r w:rsidRPr="005E042A">
              <w:rPr>
                <w:color w:val="000000"/>
                <w:sz w:val="16"/>
                <w:szCs w:val="16"/>
                <w:lang w:val="fr"/>
              </w:rPr>
              <w:br/>
            </w:r>
          </w:p>
        </w:tc>
        <w:tc>
          <w:tcPr>
            <w:tcW w:w="3291" w:type="dxa"/>
            <w:shd w:val="clear" w:color="auto" w:fill="auto"/>
            <w:hideMark/>
          </w:tcPr>
          <w:p w14:paraId="5BC2A55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 Revue documentaire• Entretiens avec des informateurs clés avec les parties prenantes concernées au sein du Bureau régional de l’UNICEF; bureau de pays de l’UNICEF; Ministères et institutions gouvernementales; Partenaires techniques et financiers du développement; Représentant de l’UA</w:t>
            </w:r>
          </w:p>
        </w:tc>
        <w:tc>
          <w:tcPr>
            <w:tcW w:w="2693" w:type="dxa"/>
            <w:shd w:val="clear" w:color="auto" w:fill="auto"/>
            <w:hideMark/>
          </w:tcPr>
          <w:p w14:paraId="554E119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examinés : - Documents et rapports sur les programmes de pays et les projets spécifiques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 </w:t>
            </w:r>
            <w:r w:rsidRPr="005E042A">
              <w:rPr>
                <w:color w:val="000000"/>
                <w:sz w:val="16"/>
                <w:szCs w:val="16"/>
                <w:lang w:val="fr"/>
              </w:rPr>
              <w:lastRenderedPageBreak/>
              <w:t xml:space="preserve">Littérature nationale et internationale (manuels de l’ONU et recommandations de normes CRVS de l’APAI)- Études disponibles et rapports d’évaluation sur la CRVS ou </w:t>
            </w:r>
            <w:r w:rsidRPr="005E042A">
              <w:rPr>
                <w:color w:val="151515"/>
                <w:sz w:val="16"/>
                <w:szCs w:val="16"/>
                <w:lang w:val="fr"/>
              </w:rPr>
              <w:t>l’enregistrement des naissances</w:t>
            </w:r>
            <w:r w:rsidRPr="005E042A">
              <w:rPr>
                <w:color w:val="000000"/>
                <w:sz w:val="16"/>
                <w:szCs w:val="16"/>
                <w:lang w:val="fr"/>
              </w:rPr>
              <w:t xml:space="preserve">, y compris des analyse situationnelles, des rapports d’enquête sur les événements d’état civil, y compris l’enregistrement des naissances dans le pays, Entretien avec les parties prenantes </w:t>
            </w:r>
          </w:p>
        </w:tc>
        <w:tc>
          <w:tcPr>
            <w:tcW w:w="2026" w:type="dxa"/>
            <w:shd w:val="clear" w:color="auto" w:fill="auto"/>
            <w:hideMark/>
          </w:tcPr>
          <w:p w14:paraId="2F05818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 xml:space="preserve">Analyse descriptive, Analyse thématique, Analyse auriculaire Analyse statistique </w:t>
            </w:r>
          </w:p>
        </w:tc>
      </w:tr>
      <w:tr w:rsidR="00133FB5" w:rsidRPr="00EF6901" w14:paraId="4933289B" w14:textId="77777777" w:rsidTr="000F5803">
        <w:trPr>
          <w:trHeight w:val="20"/>
        </w:trPr>
        <w:tc>
          <w:tcPr>
            <w:tcW w:w="2014" w:type="dxa"/>
            <w:vMerge/>
            <w:vAlign w:val="center"/>
            <w:hideMark/>
          </w:tcPr>
          <w:p w14:paraId="43E11749"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2D471ADF" w14:textId="77777777" w:rsidR="00133FB5" w:rsidRPr="005E042A" w:rsidRDefault="00133FB5" w:rsidP="000F5803">
            <w:pPr>
              <w:spacing w:after="0"/>
              <w:jc w:val="left"/>
              <w:rPr>
                <w:rFonts w:ascii="Calibri" w:eastAsia="Times New Roman" w:hAnsi="Calibri" w:cs="Calibri"/>
                <w:color w:val="151515"/>
                <w:sz w:val="16"/>
                <w:szCs w:val="16"/>
              </w:rPr>
            </w:pPr>
            <w:r w:rsidRPr="005E042A">
              <w:rPr>
                <w:color w:val="151515"/>
                <w:sz w:val="16"/>
                <w:szCs w:val="16"/>
                <w:lang w:val="fr"/>
              </w:rPr>
              <w:t>5.4.2.</w:t>
            </w:r>
            <w:r w:rsidRPr="005E042A">
              <w:rPr>
                <w:lang w:val="fr"/>
              </w:rPr>
              <w:t xml:space="preserve"> </w:t>
            </w:r>
            <w:r w:rsidRPr="005E042A">
              <w:rPr>
                <w:color w:val="000000"/>
                <w:sz w:val="16"/>
                <w:szCs w:val="16"/>
                <w:lang w:val="fr"/>
              </w:rPr>
              <w:t>Le gouvernement a-t-il formé des partenariats pour renforcer le système de surveillance des données à l’échelle du pays? Quels sont-ils et comment ont-ils fonctionné?</w:t>
            </w:r>
          </w:p>
        </w:tc>
        <w:tc>
          <w:tcPr>
            <w:tcW w:w="2634" w:type="dxa"/>
            <w:shd w:val="clear" w:color="auto" w:fill="auto"/>
            <w:vAlign w:val="center"/>
            <w:hideMark/>
          </w:tcPr>
          <w:p w14:paraId="1BDEA9A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5.4.2.1.</w:t>
            </w:r>
            <w:r w:rsidRPr="005E042A">
              <w:rPr>
                <w:color w:val="000000"/>
                <w:sz w:val="16"/>
                <w:szCs w:val="16"/>
                <w:lang w:val="fr"/>
              </w:rPr>
              <w:t xml:space="preserve"> Partenariats pour renforcer le S&amp;E</w:t>
            </w:r>
          </w:p>
          <w:p w14:paraId="481FB1A1" w14:textId="77777777" w:rsidR="00133FB5" w:rsidRPr="005E042A" w:rsidRDefault="00133FB5" w:rsidP="000F5803">
            <w:pPr>
              <w:rPr>
                <w:color w:val="000000"/>
                <w:sz w:val="16"/>
                <w:szCs w:val="16"/>
                <w:lang w:val="fr"/>
              </w:rPr>
            </w:pPr>
          </w:p>
          <w:p w14:paraId="02EE4349" w14:textId="77777777" w:rsidR="00133FB5" w:rsidRPr="005E042A" w:rsidRDefault="00133FB5" w:rsidP="000F5803">
            <w:pPr>
              <w:rPr>
                <w:rFonts w:ascii="Calibri" w:eastAsia="Times New Roman" w:hAnsi="Calibri" w:cs="Calibri"/>
                <w:color w:val="000000"/>
                <w:sz w:val="16"/>
                <w:szCs w:val="16"/>
                <w:lang w:val="fr-FR"/>
              </w:rPr>
            </w:pPr>
            <w:r w:rsidRPr="005E042A">
              <w:rPr>
                <w:color w:val="151515"/>
                <w:sz w:val="16"/>
                <w:szCs w:val="16"/>
                <w:lang w:val="fr"/>
              </w:rPr>
              <w:t>5.4.2.2.</w:t>
            </w:r>
            <w:r w:rsidRPr="005E042A">
              <w:rPr>
                <w:color w:val="000000"/>
                <w:sz w:val="16"/>
                <w:szCs w:val="16"/>
                <w:lang w:val="fr"/>
              </w:rPr>
              <w:t xml:space="preserve"> Perceptions des intervenants sur la façon dont ce qui a bien fonctionné avec les partenariats pour renforcer le S&amp;E </w:t>
            </w:r>
          </w:p>
          <w:p w14:paraId="0997FA2D" w14:textId="77777777" w:rsidR="00133FB5" w:rsidRPr="005E042A" w:rsidRDefault="00133FB5" w:rsidP="000F5803">
            <w:pPr>
              <w:spacing w:after="0"/>
              <w:jc w:val="left"/>
              <w:rPr>
                <w:color w:val="000000"/>
                <w:sz w:val="16"/>
                <w:szCs w:val="16"/>
                <w:lang w:val="fr"/>
              </w:rPr>
            </w:pPr>
          </w:p>
          <w:p w14:paraId="26653BB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5.4.2.3.</w:t>
            </w:r>
            <w:r w:rsidRPr="005E042A">
              <w:rPr>
                <w:color w:val="000000"/>
                <w:sz w:val="16"/>
                <w:szCs w:val="16"/>
                <w:lang w:val="fr"/>
              </w:rPr>
              <w:t xml:space="preserve"> Perceptions des intervenants à l’égard des défis</w:t>
            </w:r>
          </w:p>
        </w:tc>
        <w:tc>
          <w:tcPr>
            <w:tcW w:w="3291" w:type="dxa"/>
            <w:shd w:val="clear" w:color="auto" w:fill="auto"/>
            <w:noWrap/>
            <w:hideMark/>
          </w:tcPr>
          <w:p w14:paraId="14B16C4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Revue documentaire• Entretiens avec des informateurs clés avec les parties prenantes concernées au sein du Bureau régional de l’UNICEF; bureau de pays de l’UNICEF; Ministères et institutions gouvernementales;.</w:t>
            </w:r>
          </w:p>
        </w:tc>
        <w:tc>
          <w:tcPr>
            <w:tcW w:w="2693" w:type="dxa"/>
            <w:shd w:val="clear" w:color="auto" w:fill="auto"/>
            <w:noWrap/>
            <w:hideMark/>
          </w:tcPr>
          <w:p w14:paraId="759404AB"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 xml:space="preserve">Guides thématiques EIC </w:t>
            </w:r>
          </w:p>
        </w:tc>
        <w:tc>
          <w:tcPr>
            <w:tcW w:w="2026" w:type="dxa"/>
            <w:shd w:val="clear" w:color="auto" w:fill="auto"/>
            <w:noWrap/>
            <w:hideMark/>
          </w:tcPr>
          <w:p w14:paraId="4A841C0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br/>
              <w:t xml:space="preserve">Analyse thématique, A analyser par rapport à l’article  </w:t>
            </w:r>
            <w:r w:rsidRPr="005E042A">
              <w:rPr>
                <w:color w:val="000000"/>
                <w:sz w:val="16"/>
                <w:szCs w:val="16"/>
                <w:lang w:val="fr"/>
              </w:rPr>
              <w:br/>
            </w:r>
            <w:r w:rsidRPr="005E042A">
              <w:rPr>
                <w:color w:val="000000"/>
                <w:sz w:val="16"/>
                <w:szCs w:val="16"/>
                <w:lang w:val="fr"/>
              </w:rPr>
              <w:br/>
            </w:r>
          </w:p>
        </w:tc>
      </w:tr>
      <w:tr w:rsidR="00133FB5" w:rsidRPr="00EF6901" w14:paraId="331653CB" w14:textId="77777777" w:rsidTr="000F5803">
        <w:trPr>
          <w:trHeight w:val="20"/>
        </w:trPr>
        <w:tc>
          <w:tcPr>
            <w:tcW w:w="2014" w:type="dxa"/>
            <w:vMerge/>
            <w:vAlign w:val="center"/>
            <w:hideMark/>
          </w:tcPr>
          <w:p w14:paraId="4AA99EC5"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683CCAF3"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5.4.3.</w:t>
            </w:r>
            <w:r w:rsidRPr="005E042A">
              <w:rPr>
                <w:lang w:val="fr"/>
              </w:rPr>
              <w:t xml:space="preserve"> </w:t>
            </w:r>
            <w:r w:rsidRPr="005E042A">
              <w:rPr>
                <w:color w:val="000000"/>
                <w:sz w:val="16"/>
                <w:szCs w:val="16"/>
                <w:lang w:val="fr"/>
              </w:rPr>
              <w:t>Quelles innovations et technologies ont été mises à profit pour renforcer les systèmes d’enregistrement des naissances et de surveillance des données? Qu’est-ce qui a bien fonctionné? Quelles sont les contraintes ?</w:t>
            </w:r>
          </w:p>
        </w:tc>
        <w:tc>
          <w:tcPr>
            <w:tcW w:w="2634" w:type="dxa"/>
            <w:shd w:val="clear" w:color="auto" w:fill="auto"/>
            <w:vAlign w:val="center"/>
            <w:hideMark/>
          </w:tcPr>
          <w:p w14:paraId="7F42AEE1" w14:textId="77777777" w:rsidR="00133FB5" w:rsidRPr="005E042A" w:rsidRDefault="00133FB5" w:rsidP="000F5803">
            <w:pPr>
              <w:spacing w:after="0"/>
              <w:jc w:val="left"/>
              <w:rPr>
                <w:color w:val="000000"/>
                <w:sz w:val="16"/>
                <w:szCs w:val="16"/>
                <w:lang w:val="fr"/>
              </w:rPr>
            </w:pPr>
            <w:r w:rsidRPr="005E042A">
              <w:rPr>
                <w:color w:val="151515"/>
                <w:sz w:val="16"/>
                <w:szCs w:val="16"/>
                <w:lang w:val="fr"/>
              </w:rPr>
              <w:t>5.4.3.1.</w:t>
            </w:r>
            <w:r w:rsidRPr="005E042A">
              <w:rPr>
                <w:color w:val="000000"/>
                <w:sz w:val="16"/>
                <w:szCs w:val="16"/>
                <w:lang w:val="fr"/>
              </w:rPr>
              <w:t xml:space="preserve"> Innovations et technologies visant à renforcer </w:t>
            </w:r>
            <w:r w:rsidRPr="005E042A">
              <w:rPr>
                <w:color w:val="151515"/>
                <w:sz w:val="16"/>
                <w:szCs w:val="16"/>
                <w:lang w:val="fr"/>
              </w:rPr>
              <w:t xml:space="preserve">l'enregistrement des naissances </w:t>
            </w:r>
            <w:r w:rsidRPr="005E042A">
              <w:rPr>
                <w:color w:val="000000"/>
                <w:sz w:val="16"/>
                <w:szCs w:val="16"/>
                <w:lang w:val="fr"/>
              </w:rPr>
              <w:t>et les systèmes de surveillance</w:t>
            </w:r>
          </w:p>
          <w:p w14:paraId="3C3BEF71"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625D85B6" w14:textId="77777777" w:rsidR="00133FB5" w:rsidRPr="005E042A" w:rsidRDefault="00133FB5" w:rsidP="000F5803">
            <w:pPr>
              <w:spacing w:after="0"/>
              <w:jc w:val="left"/>
              <w:rPr>
                <w:color w:val="000000"/>
                <w:sz w:val="16"/>
                <w:szCs w:val="16"/>
                <w:lang w:val="fr"/>
              </w:rPr>
            </w:pPr>
            <w:r w:rsidRPr="005E042A">
              <w:rPr>
                <w:color w:val="151515"/>
                <w:sz w:val="16"/>
                <w:szCs w:val="16"/>
                <w:lang w:val="fr"/>
              </w:rPr>
              <w:t>5.4.3.2.</w:t>
            </w:r>
            <w:r w:rsidRPr="005E042A">
              <w:rPr>
                <w:color w:val="000000"/>
                <w:sz w:val="16"/>
                <w:szCs w:val="16"/>
                <w:lang w:val="fr"/>
              </w:rPr>
              <w:t xml:space="preserve"> Perceptions des intervenants sur la façon dont ce qui a bien fonctionné avec les innovations et la technologie </w:t>
            </w:r>
          </w:p>
          <w:p w14:paraId="38DF71C8"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6F1CD74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5.4.3.3.</w:t>
            </w:r>
            <w:r w:rsidRPr="005E042A">
              <w:rPr>
                <w:color w:val="000000"/>
                <w:sz w:val="16"/>
                <w:szCs w:val="16"/>
                <w:lang w:val="fr"/>
              </w:rPr>
              <w:t xml:space="preserve"> Perceptions des intervenants à l’égard des défis </w:t>
            </w:r>
          </w:p>
        </w:tc>
        <w:tc>
          <w:tcPr>
            <w:tcW w:w="3291" w:type="dxa"/>
            <w:shd w:val="clear" w:color="auto" w:fill="auto"/>
            <w:noWrap/>
            <w:hideMark/>
          </w:tcPr>
          <w:p w14:paraId="407AAB0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Revue documentaire• Entretiens avec des informateurs clés avec les parties prenantes concernées au sein du Bureau régional de l’UNICEF; bureau de pays de l’UNICEF; Ministères et institutions gouvernementales</w:t>
            </w:r>
          </w:p>
        </w:tc>
        <w:tc>
          <w:tcPr>
            <w:tcW w:w="2693" w:type="dxa"/>
            <w:shd w:val="clear" w:color="auto" w:fill="auto"/>
            <w:noWrap/>
            <w:hideMark/>
          </w:tcPr>
          <w:p w14:paraId="3D004A9E"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Guides thématiques EIC</w:t>
            </w:r>
          </w:p>
        </w:tc>
        <w:tc>
          <w:tcPr>
            <w:tcW w:w="2026" w:type="dxa"/>
            <w:shd w:val="clear" w:color="auto" w:fill="auto"/>
            <w:noWrap/>
            <w:hideMark/>
          </w:tcPr>
          <w:p w14:paraId="4F3B5AC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Analyse thématique, A analysée par rapport à l’article  </w:t>
            </w:r>
            <w:r w:rsidRPr="005E042A">
              <w:rPr>
                <w:color w:val="000000"/>
                <w:sz w:val="16"/>
                <w:szCs w:val="16"/>
                <w:lang w:val="fr"/>
              </w:rPr>
              <w:br/>
            </w:r>
          </w:p>
        </w:tc>
      </w:tr>
      <w:tr w:rsidR="00133FB5" w:rsidRPr="00EF6901" w14:paraId="0500042E" w14:textId="77777777" w:rsidTr="000F5803">
        <w:trPr>
          <w:trHeight w:val="20"/>
        </w:trPr>
        <w:tc>
          <w:tcPr>
            <w:tcW w:w="2014" w:type="dxa"/>
            <w:shd w:val="clear" w:color="auto" w:fill="auto"/>
            <w:hideMark/>
          </w:tcPr>
          <w:p w14:paraId="7A9961DE" w14:textId="77777777" w:rsidR="00133FB5" w:rsidRPr="005E042A" w:rsidRDefault="00133FB5" w:rsidP="000F5803">
            <w:pPr>
              <w:spacing w:after="0"/>
              <w:jc w:val="left"/>
              <w:rPr>
                <w:rFonts w:ascii="Calibri" w:eastAsia="Times New Roman" w:hAnsi="Calibri" w:cs="Calibri"/>
                <w:b/>
                <w:bCs/>
                <w:color w:val="0000FF"/>
                <w:sz w:val="16"/>
                <w:szCs w:val="16"/>
                <w:lang w:val="fr-FR"/>
              </w:rPr>
            </w:pPr>
            <w:r w:rsidRPr="005E042A">
              <w:rPr>
                <w:b/>
                <w:bCs/>
                <w:color w:val="0000FF"/>
                <w:sz w:val="16"/>
                <w:szCs w:val="16"/>
                <w:lang w:val="fr"/>
              </w:rPr>
              <w:t xml:space="preserve">5.5 </w:t>
            </w:r>
            <w:r w:rsidRPr="005E042A">
              <w:rPr>
                <w:b/>
                <w:bCs/>
                <w:color w:val="000000"/>
                <w:sz w:val="16"/>
                <w:szCs w:val="16"/>
                <w:lang w:val="fr"/>
              </w:rPr>
              <w:t xml:space="preserve">Dans quelle mesure les mécanismes institutionnels et de prestation de services mis en place (par exemple, coordination aux niveaux régional, </w:t>
            </w:r>
            <w:r w:rsidRPr="005E042A">
              <w:rPr>
                <w:b/>
                <w:bCs/>
                <w:color w:val="000000"/>
                <w:sz w:val="16"/>
                <w:szCs w:val="16"/>
                <w:lang w:val="fr"/>
              </w:rPr>
              <w:lastRenderedPageBreak/>
              <w:t>préfectoral et communautaire, partenariat avec les ONG pour la mise en œuvre) ont-ils permis d’atteindre et de maintenir (ou non) les résultats ?</w:t>
            </w:r>
          </w:p>
        </w:tc>
        <w:tc>
          <w:tcPr>
            <w:tcW w:w="2645" w:type="dxa"/>
            <w:shd w:val="clear" w:color="auto" w:fill="auto"/>
            <w:hideMark/>
          </w:tcPr>
          <w:p w14:paraId="694C7AA8"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lastRenderedPageBreak/>
              <w:t>5.5.1.</w:t>
            </w:r>
            <w:r w:rsidRPr="005E042A">
              <w:rPr>
                <w:color w:val="000000"/>
                <w:sz w:val="16"/>
                <w:szCs w:val="16"/>
                <w:lang w:val="fr"/>
              </w:rPr>
              <w:t xml:space="preserve"> Quels sont les mécanismes institutionnels et de prestation de services en place dans le pays concernés par cette évaluation? </w:t>
            </w:r>
          </w:p>
        </w:tc>
        <w:tc>
          <w:tcPr>
            <w:tcW w:w="2634" w:type="dxa"/>
            <w:shd w:val="clear" w:color="auto" w:fill="auto"/>
            <w:vAlign w:val="center"/>
            <w:hideMark/>
          </w:tcPr>
          <w:p w14:paraId="360A665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br/>
            </w:r>
            <w:r w:rsidRPr="005E042A">
              <w:rPr>
                <w:color w:val="151515"/>
                <w:sz w:val="16"/>
                <w:szCs w:val="16"/>
                <w:lang w:val="fr"/>
              </w:rPr>
              <w:t>5.5.1.1.</w:t>
            </w:r>
            <w:r w:rsidRPr="005E042A">
              <w:rPr>
                <w:color w:val="000000"/>
                <w:sz w:val="16"/>
                <w:szCs w:val="16"/>
                <w:lang w:val="fr"/>
              </w:rPr>
              <w:t xml:space="preserve"> Preuves documentées de la contribution des mécanismes institutionnels et de prestation de services mis en place par interventions sur l’enregistrement des naissances appuyés par </w:t>
            </w:r>
            <w:r w:rsidRPr="005E042A">
              <w:rPr>
                <w:color w:val="000000"/>
                <w:sz w:val="16"/>
                <w:szCs w:val="16"/>
                <w:lang w:val="fr"/>
              </w:rPr>
              <w:lastRenderedPageBreak/>
              <w:t>l’UNICEF</w:t>
            </w:r>
            <w:r w:rsidRPr="005E042A">
              <w:rPr>
                <w:color w:val="000000"/>
                <w:sz w:val="16"/>
                <w:szCs w:val="16"/>
                <w:lang w:val="fr"/>
              </w:rPr>
              <w:br/>
            </w:r>
            <w:r w:rsidRPr="005E042A">
              <w:rPr>
                <w:color w:val="000000"/>
                <w:sz w:val="16"/>
                <w:szCs w:val="16"/>
                <w:lang w:val="fr"/>
              </w:rPr>
              <w:br/>
            </w:r>
            <w:r w:rsidRPr="005E042A">
              <w:rPr>
                <w:color w:val="000000"/>
                <w:sz w:val="16"/>
                <w:szCs w:val="16"/>
                <w:lang w:val="fr"/>
              </w:rPr>
              <w:br/>
            </w:r>
          </w:p>
        </w:tc>
        <w:tc>
          <w:tcPr>
            <w:tcW w:w="3291" w:type="dxa"/>
            <w:shd w:val="clear" w:color="auto" w:fill="auto"/>
            <w:hideMark/>
          </w:tcPr>
          <w:p w14:paraId="48059D6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 xml:space="preserve">• Revue documentaire• Entretiens avec des informateurs clés avec les parties prenantes concernées dans • Le bureau de pays de l’UNICEF; Ministères et institutions gouvernementales; Partenaires techniques et financiers du développement; Les institutions de développement local, y </w:t>
            </w:r>
            <w:r w:rsidRPr="005E042A">
              <w:rPr>
                <w:color w:val="000000"/>
                <w:sz w:val="16"/>
                <w:szCs w:val="16"/>
                <w:lang w:val="fr"/>
              </w:rPr>
              <w:lastRenderedPageBreak/>
              <w:t>compris les dirigeants communautaires et religieux; Partenaires de mise en œuvre, y compris les OSC, les ONG, etc.</w:t>
            </w:r>
          </w:p>
        </w:tc>
        <w:tc>
          <w:tcPr>
            <w:tcW w:w="2693" w:type="dxa"/>
            <w:shd w:val="clear" w:color="auto" w:fill="auto"/>
            <w:hideMark/>
          </w:tcPr>
          <w:p w14:paraId="1A746B4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 xml:space="preserve">Documents examinés : - Documents et rapports sur les programmes de pays et les projets spécifiques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w:t>
            </w:r>
            <w:r w:rsidRPr="005E042A">
              <w:rPr>
                <w:color w:val="000000"/>
                <w:sz w:val="16"/>
                <w:szCs w:val="16"/>
                <w:lang w:val="fr"/>
              </w:rPr>
              <w:lastRenderedPageBreak/>
              <w:t>d’évaluation; Données de suivi sur l’enregistrement des naissances - Littérature nationale et internationale (manuels de l’ONU et recommandations de normes CRVS de l’APAI)- Études et rapports d’évaluation disponibles sur CRVS ou interventions sur l’enregistrement des naissances, y compris des analyse, situationnelles, des rapports d’enquête sur les événements d’état civil, y compris l’enregistrement des naissances dans le pays</w:t>
            </w:r>
            <w:r w:rsidRPr="005E042A">
              <w:rPr>
                <w:color w:val="000000"/>
                <w:sz w:val="16"/>
                <w:szCs w:val="16"/>
                <w:lang w:val="fr"/>
              </w:rPr>
              <w:br/>
              <w:t xml:space="preserve">Guide thématique EIC </w:t>
            </w:r>
          </w:p>
        </w:tc>
        <w:tc>
          <w:tcPr>
            <w:tcW w:w="2026" w:type="dxa"/>
            <w:shd w:val="clear" w:color="auto" w:fill="auto"/>
            <w:hideMark/>
          </w:tcPr>
          <w:p w14:paraId="7F44947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 xml:space="preserve">Analyse descriptive, Analyse thématique, A analysée par les éléments  </w:t>
            </w:r>
          </w:p>
        </w:tc>
      </w:tr>
      <w:tr w:rsidR="00133FB5" w:rsidRPr="00EF6901" w14:paraId="64BF7AF6" w14:textId="77777777" w:rsidTr="000F5803">
        <w:trPr>
          <w:trHeight w:val="20"/>
        </w:trPr>
        <w:tc>
          <w:tcPr>
            <w:tcW w:w="2014" w:type="dxa"/>
            <w:vAlign w:val="center"/>
          </w:tcPr>
          <w:p w14:paraId="6CAD0AB0" w14:textId="77777777" w:rsidR="00133FB5" w:rsidRPr="005E042A" w:rsidRDefault="00133FB5" w:rsidP="00133FB5">
            <w:pPr>
              <w:pStyle w:val="Paragraphedeliste"/>
              <w:numPr>
                <w:ilvl w:val="1"/>
                <w:numId w:val="56"/>
              </w:numPr>
              <w:jc w:val="left"/>
              <w:rPr>
                <w:b/>
                <w:bCs/>
                <w:sz w:val="16"/>
                <w:szCs w:val="16"/>
                <w:lang w:val="fr"/>
              </w:rPr>
            </w:pPr>
            <w:r w:rsidRPr="005E042A">
              <w:rPr>
                <w:b/>
                <w:bCs/>
                <w:sz w:val="16"/>
                <w:szCs w:val="16"/>
                <w:lang w:val="fr"/>
              </w:rPr>
              <w:lastRenderedPageBreak/>
              <w:t>De quelle manière les activités du programme d’enregistrement des naissances ont-elles eu des effets positifs ou négatifs sur l’environnement au niveau communautaire ?</w:t>
            </w:r>
          </w:p>
          <w:p w14:paraId="457FE1B2"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tcPr>
          <w:p w14:paraId="560248E6"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5.6.1.  Les interventions du Registre d’entreprises appuyées par l’UNICEF ont-elles une </w:t>
            </w:r>
            <w:r w:rsidRPr="005E042A">
              <w:rPr>
                <w:lang w:val="fr"/>
              </w:rPr>
              <w:t xml:space="preserve">stratégie de </w:t>
            </w:r>
            <w:r w:rsidRPr="005E042A">
              <w:rPr>
                <w:color w:val="151515"/>
                <w:sz w:val="16"/>
                <w:szCs w:val="16"/>
                <w:lang w:val="fr"/>
              </w:rPr>
              <w:t xml:space="preserve">protection </w:t>
            </w:r>
            <w:r w:rsidRPr="005E042A">
              <w:rPr>
                <w:lang w:val="fr"/>
              </w:rPr>
              <w:t xml:space="preserve">de l’environnement? </w:t>
            </w:r>
            <w:r w:rsidRPr="005E042A">
              <w:rPr>
                <w:color w:val="151515"/>
                <w:sz w:val="16"/>
                <w:szCs w:val="16"/>
                <w:lang w:val="fr"/>
              </w:rPr>
              <w:t xml:space="preserve"> Quels mécanismes ont été mis en place pour protéger les différents domaines d’intervention sur l'enregistrement des naissances? </w:t>
            </w:r>
          </w:p>
        </w:tc>
        <w:tc>
          <w:tcPr>
            <w:tcW w:w="2634" w:type="dxa"/>
            <w:shd w:val="clear" w:color="auto" w:fill="auto"/>
            <w:vAlign w:val="center"/>
          </w:tcPr>
          <w:p w14:paraId="30B3743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5.6.1.1.</w:t>
            </w:r>
            <w:r w:rsidRPr="005E042A">
              <w:rPr>
                <w:color w:val="000000"/>
                <w:sz w:val="16"/>
                <w:szCs w:val="16"/>
                <w:lang w:val="fr"/>
              </w:rPr>
              <w:t xml:space="preserve"> Points de vue et preuves des parties prenantes sur les questions environnementales - disponibilité des programmes de recyclage, réduction de  l’utilisation du papier, protocoles en place pour la gestion des déchets, etc.</w:t>
            </w:r>
          </w:p>
        </w:tc>
        <w:tc>
          <w:tcPr>
            <w:tcW w:w="3291" w:type="dxa"/>
            <w:shd w:val="clear" w:color="auto" w:fill="auto"/>
            <w:noWrap/>
          </w:tcPr>
          <w:p w14:paraId="6F7E924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Revue documentaire• Entretiens avec des informateurs clés avec les parties prenantes concernées au sein du Bureau régional de l’UNICEF;• Bureaux de pays de l’UNICEF; Ministères et institutions gouvernementales; Partenaires techniques et financiers du développement; Les institutions de développement local, y compris les dirigeants communautaires et religieux; Partenaires de mise en œuvre, y compris les OSC, les ONG, etc.</w:t>
            </w:r>
          </w:p>
        </w:tc>
        <w:tc>
          <w:tcPr>
            <w:tcW w:w="2693" w:type="dxa"/>
            <w:shd w:val="clear" w:color="auto" w:fill="auto"/>
            <w:noWrap/>
          </w:tcPr>
          <w:p w14:paraId="65BEE3B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Documents et rapports des programmes de pays et des projets spécifiques de l’UNICEF; - Rapports des donateurs sur les </w:t>
            </w:r>
            <w:r w:rsidRPr="005E042A">
              <w:rPr>
                <w:color w:val="151515"/>
                <w:sz w:val="16"/>
                <w:szCs w:val="16"/>
                <w:lang w:val="fr"/>
              </w:rPr>
              <w:t>interventions sur l’enregistrement des naissances</w:t>
            </w:r>
          </w:p>
          <w:p w14:paraId="6732E49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 thématique EIC (gouvernement (Q40,</w:t>
            </w:r>
          </w:p>
        </w:tc>
        <w:tc>
          <w:tcPr>
            <w:tcW w:w="2026" w:type="dxa"/>
            <w:shd w:val="clear" w:color="auto" w:fill="auto"/>
            <w:noWrap/>
          </w:tcPr>
          <w:p w14:paraId="267800B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Analyse descriptive, Analyse thématique, A analysée par les éléments  </w:t>
            </w:r>
          </w:p>
        </w:tc>
      </w:tr>
      <w:tr w:rsidR="00133FB5" w:rsidRPr="00EF6901" w14:paraId="5F65B1FF" w14:textId="77777777" w:rsidTr="000F5803">
        <w:trPr>
          <w:trHeight w:val="20"/>
        </w:trPr>
        <w:tc>
          <w:tcPr>
            <w:tcW w:w="15303" w:type="dxa"/>
            <w:gridSpan w:val="6"/>
            <w:shd w:val="clear" w:color="000000" w:fill="00B0F0"/>
            <w:vAlign w:val="center"/>
            <w:hideMark/>
          </w:tcPr>
          <w:p w14:paraId="20DD2874" w14:textId="77777777" w:rsidR="00133FB5" w:rsidRPr="005E042A" w:rsidRDefault="00133FB5" w:rsidP="000F5803">
            <w:pPr>
              <w:spacing w:after="0"/>
              <w:jc w:val="left"/>
              <w:rPr>
                <w:rFonts w:ascii="Calibri" w:eastAsia="Times New Roman" w:hAnsi="Calibri" w:cs="Calibri"/>
                <w:b/>
                <w:bCs/>
                <w:color w:val="FFFFFF"/>
                <w:sz w:val="16"/>
                <w:szCs w:val="16"/>
                <w:lang w:val="fr-FR"/>
              </w:rPr>
            </w:pPr>
            <w:r w:rsidRPr="005E042A">
              <w:rPr>
                <w:b/>
                <w:bCs/>
                <w:color w:val="FFFFFF"/>
                <w:sz w:val="16"/>
                <w:szCs w:val="16"/>
                <w:lang w:val="fr"/>
              </w:rPr>
              <w:t xml:space="preserve">6. IMPACT – Les effets et l’impact à long terme des interventions sur l'enregistrement des naissances </w:t>
            </w:r>
          </w:p>
        </w:tc>
      </w:tr>
      <w:tr w:rsidR="00133FB5" w:rsidRPr="00EF6901" w14:paraId="53A59771" w14:textId="77777777" w:rsidTr="000F5803">
        <w:trPr>
          <w:trHeight w:val="20"/>
        </w:trPr>
        <w:tc>
          <w:tcPr>
            <w:tcW w:w="2014" w:type="dxa"/>
            <w:vMerge w:val="restart"/>
            <w:shd w:val="clear" w:color="auto" w:fill="auto"/>
            <w:hideMark/>
          </w:tcPr>
          <w:p w14:paraId="5B6A64E4" w14:textId="77777777" w:rsidR="00133FB5" w:rsidRPr="005E042A" w:rsidRDefault="00133FB5" w:rsidP="000F5803">
            <w:pPr>
              <w:spacing w:after="0"/>
              <w:jc w:val="left"/>
              <w:rPr>
                <w:rFonts w:ascii="Calibri" w:eastAsia="Times New Roman" w:hAnsi="Calibri" w:cs="Calibri"/>
                <w:b/>
                <w:bCs/>
                <w:color w:val="0000FF"/>
                <w:sz w:val="16"/>
                <w:szCs w:val="16"/>
                <w:lang w:val="fr-FR"/>
              </w:rPr>
            </w:pPr>
            <w:r w:rsidRPr="005E042A">
              <w:rPr>
                <w:b/>
                <w:bCs/>
                <w:color w:val="0000FF"/>
                <w:sz w:val="16"/>
                <w:szCs w:val="16"/>
                <w:lang w:val="fr"/>
              </w:rPr>
              <w:t xml:space="preserve">6.1 </w:t>
            </w:r>
            <w:r w:rsidRPr="005E042A">
              <w:rPr>
                <w:b/>
                <w:bCs/>
                <w:color w:val="000000"/>
                <w:sz w:val="16"/>
                <w:szCs w:val="16"/>
                <w:lang w:val="fr"/>
              </w:rPr>
              <w:t xml:space="preserve">Dans quelle mesure les interventions relatives à l’enregistrement des naissances ont-elles entraîné des changements positifs ou négatifs (à déterminer) parmi les groupes cibles ( veuillez préciser ) par rapport à d’autres groupes qui n’ont pas bénéficié de l’intervention en tenant </w:t>
            </w:r>
            <w:r w:rsidRPr="005E042A">
              <w:rPr>
                <w:b/>
                <w:bCs/>
                <w:color w:val="000000"/>
                <w:sz w:val="16"/>
                <w:szCs w:val="16"/>
                <w:lang w:val="fr"/>
              </w:rPr>
              <w:lastRenderedPageBreak/>
              <w:t>compte des conditions de vie et des comportements?</w:t>
            </w:r>
          </w:p>
        </w:tc>
        <w:tc>
          <w:tcPr>
            <w:tcW w:w="2645" w:type="dxa"/>
            <w:shd w:val="clear" w:color="auto" w:fill="auto"/>
            <w:hideMark/>
          </w:tcPr>
          <w:p w14:paraId="1BAD7631"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lastRenderedPageBreak/>
              <w:t>6.1.1.</w:t>
            </w:r>
            <w:r w:rsidRPr="005E042A">
              <w:rPr>
                <w:color w:val="000000"/>
                <w:sz w:val="16"/>
                <w:szCs w:val="16"/>
                <w:lang w:val="fr"/>
              </w:rPr>
              <w:t xml:space="preserve"> Dans quelle mesure les interventions </w:t>
            </w:r>
            <w:r w:rsidRPr="005E042A">
              <w:rPr>
                <w:color w:val="151515"/>
                <w:sz w:val="16"/>
                <w:szCs w:val="16"/>
                <w:lang w:val="fr"/>
              </w:rPr>
              <w:t>sur l'enregistrement des naissances</w:t>
            </w:r>
            <w:r w:rsidRPr="005E042A">
              <w:rPr>
                <w:color w:val="000000"/>
                <w:sz w:val="16"/>
                <w:szCs w:val="16"/>
                <w:lang w:val="fr"/>
              </w:rPr>
              <w:t xml:space="preserve"> ont-t-elles atteint les résultats attendus liés à l’impact définis dans le COT?</w:t>
            </w:r>
          </w:p>
        </w:tc>
        <w:tc>
          <w:tcPr>
            <w:tcW w:w="2634" w:type="dxa"/>
            <w:shd w:val="clear" w:color="auto" w:fill="auto"/>
            <w:vAlign w:val="center"/>
            <w:hideMark/>
          </w:tcPr>
          <w:p w14:paraId="689BF6D6" w14:textId="409DFC8F"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6.1.1.1.</w:t>
            </w:r>
            <w:r w:rsidRPr="005E042A">
              <w:rPr>
                <w:color w:val="000000"/>
                <w:sz w:val="16"/>
                <w:szCs w:val="16"/>
                <w:lang w:val="fr"/>
              </w:rPr>
              <w:t xml:space="preserve"> Augmentation du % d’enfants (de moins d’un an) ayant été enregistrés à la naissance dans le pays de référence de 201</w:t>
            </w:r>
            <w:r w:rsidR="006A390E">
              <w:rPr>
                <w:color w:val="000000"/>
                <w:sz w:val="16"/>
                <w:szCs w:val="16"/>
                <w:lang w:val="fr"/>
              </w:rPr>
              <w:t>7</w:t>
            </w:r>
            <w:r w:rsidRPr="005E042A">
              <w:rPr>
                <w:color w:val="000000"/>
                <w:sz w:val="16"/>
                <w:szCs w:val="16"/>
                <w:lang w:val="fr"/>
              </w:rPr>
              <w:t xml:space="preserve"> à 2021</w:t>
            </w:r>
          </w:p>
          <w:p w14:paraId="4259630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rFonts w:ascii="Calibri" w:eastAsia="Times New Roman" w:hAnsi="Calibri" w:cs="Calibri"/>
                <w:color w:val="000000"/>
                <w:sz w:val="16"/>
                <w:szCs w:val="16"/>
                <w:lang w:val="fr-FR"/>
              </w:rPr>
              <w:br/>
              <w:t xml:space="preserve"> </w:t>
            </w:r>
            <w:r w:rsidRPr="005E042A">
              <w:rPr>
                <w:color w:val="151515"/>
                <w:sz w:val="16"/>
                <w:szCs w:val="16"/>
                <w:lang w:val="fr"/>
              </w:rPr>
              <w:t xml:space="preserve">6.1.1.2. </w:t>
            </w:r>
            <w:r w:rsidRPr="005E042A">
              <w:rPr>
                <w:color w:val="000000"/>
                <w:sz w:val="16"/>
                <w:szCs w:val="16"/>
                <w:lang w:val="fr"/>
              </w:rPr>
              <w:t xml:space="preserve">Points de vue des intervenants sur les contributions des </w:t>
            </w:r>
            <w:r w:rsidRPr="005E042A">
              <w:rPr>
                <w:color w:val="151515"/>
                <w:sz w:val="16"/>
                <w:szCs w:val="16"/>
                <w:lang w:val="fr"/>
              </w:rPr>
              <w:t>interventions sur l’enregistrement des naissances</w:t>
            </w:r>
            <w:r w:rsidRPr="005E042A">
              <w:rPr>
                <w:color w:val="000000"/>
                <w:sz w:val="16"/>
                <w:szCs w:val="16"/>
                <w:lang w:val="fr"/>
              </w:rPr>
              <w:t xml:space="preserve"> en pourcentage croissant (enfants ayant un certificat de naissance) et amélioration de l’accessibilité des données du CRVS à des fins </w:t>
            </w:r>
            <w:r w:rsidRPr="005E042A">
              <w:rPr>
                <w:color w:val="000000"/>
                <w:sz w:val="16"/>
                <w:szCs w:val="16"/>
                <w:lang w:val="fr"/>
              </w:rPr>
              <w:lastRenderedPageBreak/>
              <w:t>de planification (services de développement et de protection de l’enfant).</w:t>
            </w:r>
          </w:p>
          <w:p w14:paraId="7A39FED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br/>
            </w:r>
            <w:r w:rsidRPr="005E042A">
              <w:rPr>
                <w:color w:val="151515"/>
                <w:sz w:val="16"/>
                <w:szCs w:val="16"/>
                <w:lang w:val="fr"/>
              </w:rPr>
              <w:t xml:space="preserve">6.1.1.3. </w:t>
            </w:r>
            <w:r w:rsidRPr="005E042A">
              <w:rPr>
                <w:color w:val="000000"/>
                <w:sz w:val="16"/>
                <w:szCs w:val="16"/>
                <w:lang w:val="fr"/>
              </w:rPr>
              <w:t>Réduction de 30 % des inégalités en matière d’enregistrement des naissances (dans les groupes du quintile de revenu le plus bas)</w:t>
            </w:r>
          </w:p>
          <w:p w14:paraId="1DF1F6B1"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w:t>
            </w:r>
          </w:p>
        </w:tc>
        <w:tc>
          <w:tcPr>
            <w:tcW w:w="3291" w:type="dxa"/>
            <w:shd w:val="clear" w:color="auto" w:fill="auto"/>
            <w:hideMark/>
          </w:tcPr>
          <w:p w14:paraId="66919886" w14:textId="77777777" w:rsidR="00133FB5" w:rsidRPr="005E042A" w:rsidRDefault="00133FB5" w:rsidP="00133FB5">
            <w:pPr>
              <w:numPr>
                <w:ilvl w:val="0"/>
                <w:numId w:val="75"/>
              </w:numPr>
              <w:spacing w:after="0"/>
              <w:jc w:val="left"/>
              <w:rPr>
                <w:rFonts w:ascii="Calibri" w:eastAsia="Times New Roman" w:hAnsi="Calibri" w:cs="Calibri"/>
                <w:color w:val="000000"/>
                <w:sz w:val="16"/>
                <w:szCs w:val="16"/>
              </w:rPr>
            </w:pPr>
            <w:r w:rsidRPr="005E042A">
              <w:rPr>
                <w:color w:val="000000"/>
                <w:sz w:val="16"/>
                <w:szCs w:val="16"/>
                <w:lang w:val="fr"/>
              </w:rPr>
              <w:lastRenderedPageBreak/>
              <w:t xml:space="preserve"> Revue documentaire</w:t>
            </w:r>
          </w:p>
          <w:p w14:paraId="7A953DAB" w14:textId="77777777" w:rsidR="00133FB5" w:rsidRPr="005E042A" w:rsidRDefault="00133FB5" w:rsidP="00133FB5">
            <w:pPr>
              <w:numPr>
                <w:ilvl w:val="0"/>
                <w:numId w:val="75"/>
              </w:numPr>
              <w:spacing w:after="0"/>
              <w:jc w:val="left"/>
              <w:rPr>
                <w:rFonts w:ascii="Calibri" w:eastAsia="Times New Roman" w:hAnsi="Calibri" w:cs="Calibri"/>
                <w:color w:val="000000"/>
                <w:sz w:val="16"/>
                <w:szCs w:val="16"/>
                <w:lang w:val="fr-FR"/>
              </w:rPr>
            </w:pPr>
            <w:r w:rsidRPr="005E042A">
              <w:rPr>
                <w:color w:val="000000"/>
                <w:sz w:val="16"/>
                <w:szCs w:val="16"/>
                <w:lang w:val="fr"/>
              </w:rPr>
              <w:t>Entretiens avec des informateurs clés avec les parties prenantes concernées au bureau régional de l’UNICEF; bureau de pays de l’UNICEF; Ministères et institutions gouvernementales; Partenaires techniques et financiers du développement; Les institutions locales de développement; Partenaires de mise en œuvre, y compris les OSC, les ONG, etc.</w:t>
            </w:r>
          </w:p>
          <w:p w14:paraId="4A6BC607"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FGD Communauté hommes/femmes/garçons/filles </w:t>
            </w:r>
          </w:p>
          <w:p w14:paraId="2398CC97"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rPr>
            </w:pPr>
            <w:r w:rsidRPr="005E042A">
              <w:rPr>
                <w:color w:val="000000"/>
                <w:sz w:val="16"/>
                <w:szCs w:val="16"/>
                <w:lang w:val="fr"/>
              </w:rPr>
              <w:lastRenderedPageBreak/>
              <w:t xml:space="preserve">FGD Dirigeants communautaires et religieux </w:t>
            </w:r>
          </w:p>
          <w:p w14:paraId="37ED92B9"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Facilitateurs du dialogue communautaire de la FGD et facilitateurs de l’éducation par les pairs </w:t>
            </w:r>
          </w:p>
          <w:p w14:paraId="3022A33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Dialogues multipartites et ateliers avec les parties prenantes</w:t>
            </w:r>
          </w:p>
        </w:tc>
        <w:tc>
          <w:tcPr>
            <w:tcW w:w="2693" w:type="dxa"/>
            <w:shd w:val="clear" w:color="auto" w:fill="auto"/>
            <w:hideMark/>
          </w:tcPr>
          <w:p w14:paraId="3BDB5C6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 xml:space="preserve">Documents et rapports des programmes de pays et des projets spécifiques, rapports annuels de pays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w:t>
            </w:r>
          </w:p>
          <w:p w14:paraId="6975A25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Données de suivi sur l’enregistrement des </w:t>
            </w:r>
            <w:r w:rsidRPr="005E042A">
              <w:rPr>
                <w:color w:val="000000"/>
                <w:sz w:val="16"/>
                <w:szCs w:val="16"/>
                <w:lang w:val="fr"/>
              </w:rPr>
              <w:br/>
              <w:t xml:space="preserve">naissances DHS/MICS </w:t>
            </w:r>
          </w:p>
          <w:p w14:paraId="60E15D7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thématiques EIC et FGD </w:t>
            </w:r>
          </w:p>
        </w:tc>
        <w:tc>
          <w:tcPr>
            <w:tcW w:w="2026" w:type="dxa"/>
            <w:shd w:val="clear" w:color="auto" w:fill="auto"/>
            <w:hideMark/>
          </w:tcPr>
          <w:p w14:paraId="40CB55C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Analyse descriptive Analyse thématique Analyse causale contributive, Triangulation de différentes sources de données </w:t>
            </w:r>
          </w:p>
        </w:tc>
      </w:tr>
      <w:tr w:rsidR="00133FB5" w:rsidRPr="00EF6901" w14:paraId="045A5AFD" w14:textId="77777777" w:rsidTr="000F5803">
        <w:trPr>
          <w:trHeight w:val="20"/>
        </w:trPr>
        <w:tc>
          <w:tcPr>
            <w:tcW w:w="2014" w:type="dxa"/>
            <w:vMerge/>
            <w:vAlign w:val="center"/>
            <w:hideMark/>
          </w:tcPr>
          <w:p w14:paraId="12AFAB16"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78432715"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6.1.2.</w:t>
            </w:r>
            <w:r w:rsidRPr="005E042A">
              <w:rPr>
                <w:lang w:val="fr"/>
              </w:rPr>
              <w:t xml:space="preserve"> </w:t>
            </w:r>
            <w:r w:rsidRPr="005E042A">
              <w:rPr>
                <w:color w:val="000000"/>
                <w:sz w:val="16"/>
                <w:szCs w:val="16"/>
                <w:lang w:val="fr"/>
              </w:rPr>
              <w:t xml:space="preserve">Dans quelle mesure les interventions </w:t>
            </w:r>
            <w:r w:rsidRPr="005E042A">
              <w:rPr>
                <w:color w:val="151515"/>
                <w:sz w:val="16"/>
                <w:szCs w:val="16"/>
                <w:lang w:val="fr"/>
              </w:rPr>
              <w:t>sur l'enregistrement des naissances</w:t>
            </w:r>
            <w:r w:rsidRPr="005E042A">
              <w:rPr>
                <w:color w:val="000000"/>
                <w:sz w:val="16"/>
                <w:szCs w:val="16"/>
                <w:lang w:val="fr"/>
              </w:rPr>
              <w:t xml:space="preserve"> au niveau du  pays; ont-t-elles produit des effets positifs ou négatifs importants, intentionnels ou non, de niveau supérieur à l’échelle nationale? Dans l’affirmative, quelles sont-elles?</w:t>
            </w:r>
          </w:p>
        </w:tc>
        <w:tc>
          <w:tcPr>
            <w:tcW w:w="2634" w:type="dxa"/>
            <w:shd w:val="clear" w:color="auto" w:fill="auto"/>
            <w:vAlign w:val="center"/>
            <w:hideMark/>
          </w:tcPr>
          <w:p w14:paraId="433F446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6.1.2.1. </w:t>
            </w:r>
            <w:r w:rsidRPr="005E042A">
              <w:rPr>
                <w:color w:val="000000"/>
                <w:sz w:val="16"/>
                <w:szCs w:val="16"/>
                <w:lang w:val="fr"/>
              </w:rPr>
              <w:t>Points de vue des parties prenantes et preuves des effets positifs et négatifs</w:t>
            </w:r>
            <w:r w:rsidRPr="005E042A">
              <w:rPr>
                <w:lang w:val="fr"/>
              </w:rPr>
              <w:t xml:space="preserve"> voulus et non </w:t>
            </w:r>
            <w:r w:rsidRPr="005E042A">
              <w:rPr>
                <w:color w:val="000000"/>
                <w:sz w:val="16"/>
                <w:szCs w:val="16"/>
                <w:lang w:val="fr"/>
              </w:rPr>
              <w:t xml:space="preserve">voulus </w:t>
            </w:r>
            <w:r w:rsidRPr="005E042A">
              <w:rPr>
                <w:lang w:val="fr"/>
              </w:rPr>
              <w:t>du programme au niveau</w:t>
            </w:r>
            <w:r w:rsidRPr="005E042A">
              <w:rPr>
                <w:color w:val="000000"/>
                <w:sz w:val="16"/>
                <w:szCs w:val="16"/>
                <w:lang w:val="fr"/>
              </w:rPr>
              <w:t xml:space="preserve"> national</w:t>
            </w:r>
          </w:p>
          <w:p w14:paraId="6D2FA297"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3291" w:type="dxa"/>
            <w:shd w:val="clear" w:color="auto" w:fill="auto"/>
            <w:noWrap/>
            <w:hideMark/>
          </w:tcPr>
          <w:p w14:paraId="577D7B22" w14:textId="77777777" w:rsidR="00133FB5" w:rsidRPr="005E042A" w:rsidRDefault="00133FB5" w:rsidP="00133FB5">
            <w:pPr>
              <w:numPr>
                <w:ilvl w:val="0"/>
                <w:numId w:val="75"/>
              </w:numPr>
              <w:spacing w:after="0"/>
              <w:jc w:val="left"/>
              <w:rPr>
                <w:rFonts w:ascii="Calibri" w:eastAsia="Times New Roman" w:hAnsi="Calibri" w:cs="Calibri"/>
                <w:color w:val="000000"/>
                <w:sz w:val="16"/>
                <w:szCs w:val="16"/>
              </w:rPr>
            </w:pPr>
            <w:r w:rsidRPr="005E042A">
              <w:rPr>
                <w:color w:val="000000"/>
                <w:sz w:val="16"/>
                <w:szCs w:val="16"/>
                <w:lang w:val="fr"/>
              </w:rPr>
              <w:t>Revue documentaire</w:t>
            </w:r>
          </w:p>
          <w:p w14:paraId="03E99FFF" w14:textId="77777777" w:rsidR="00133FB5" w:rsidRPr="005E042A" w:rsidRDefault="00133FB5" w:rsidP="00133FB5">
            <w:pPr>
              <w:numPr>
                <w:ilvl w:val="0"/>
                <w:numId w:val="75"/>
              </w:numPr>
              <w:spacing w:after="0"/>
              <w:jc w:val="left"/>
              <w:rPr>
                <w:rFonts w:ascii="Calibri" w:eastAsia="Times New Roman" w:hAnsi="Calibri" w:cs="Calibri"/>
                <w:color w:val="000000"/>
                <w:sz w:val="16"/>
                <w:szCs w:val="16"/>
                <w:lang w:val="fr-FR"/>
              </w:rPr>
            </w:pPr>
            <w:r w:rsidRPr="005E042A">
              <w:rPr>
                <w:color w:val="000000"/>
                <w:sz w:val="16"/>
                <w:szCs w:val="16"/>
                <w:lang w:val="fr"/>
              </w:rPr>
              <w:t>Entretiens avec des informateurs clés avec les parties prenantes concernées au bureau régional de l’UNICEF; bureau de pays de l’UNICEF; Ministères et institutions gouvernementales; Partenaires techniques et financiers du développement; Les institutions locales de développement; Partenaires de mise en œuvre, y compris les OSC, les ONG, etc.</w:t>
            </w:r>
          </w:p>
          <w:p w14:paraId="34ABA88B"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FGD Communauté hommes/femmes/garçons/filles </w:t>
            </w:r>
          </w:p>
          <w:p w14:paraId="386DAB19"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rPr>
            </w:pPr>
            <w:r w:rsidRPr="005E042A">
              <w:rPr>
                <w:color w:val="000000"/>
                <w:sz w:val="16"/>
                <w:szCs w:val="16"/>
                <w:lang w:val="fr"/>
              </w:rPr>
              <w:t xml:space="preserve">FGD Dirigeants communautaires et religieux </w:t>
            </w:r>
          </w:p>
          <w:p w14:paraId="6249A650"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Facilitateurs du dialogue communautaire de la FGD et facilitateurs de l’éducation par les pairs </w:t>
            </w:r>
          </w:p>
          <w:p w14:paraId="3E7E28C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Dialogues multipartites et ateliers avec les parties prenantes</w:t>
            </w:r>
          </w:p>
        </w:tc>
        <w:tc>
          <w:tcPr>
            <w:tcW w:w="2693" w:type="dxa"/>
            <w:shd w:val="clear" w:color="auto" w:fill="auto"/>
            <w:noWrap/>
            <w:hideMark/>
          </w:tcPr>
          <w:p w14:paraId="08EFFCDE"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 xml:space="preserve">Documents et rapports des programmes de pays et des projets spécifiques, rapports annuels de pays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w:t>
            </w:r>
          </w:p>
          <w:p w14:paraId="79C4938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Rapports de suivi et d’évaluation; </w:t>
            </w:r>
          </w:p>
          <w:p w14:paraId="055DB6A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Données de suivi sur l’enregistrement des </w:t>
            </w:r>
            <w:r w:rsidRPr="005E042A">
              <w:rPr>
                <w:color w:val="000000"/>
                <w:sz w:val="16"/>
                <w:szCs w:val="16"/>
                <w:lang w:val="fr"/>
              </w:rPr>
              <w:br/>
              <w:t xml:space="preserve">naissances DHS/MICS </w:t>
            </w:r>
          </w:p>
          <w:p w14:paraId="77351F7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et FGD</w:t>
            </w:r>
          </w:p>
        </w:tc>
        <w:tc>
          <w:tcPr>
            <w:tcW w:w="2026" w:type="dxa"/>
            <w:shd w:val="clear" w:color="auto" w:fill="auto"/>
            <w:noWrap/>
            <w:hideMark/>
          </w:tcPr>
          <w:p w14:paraId="4C0559F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rFonts w:ascii="Calibri" w:eastAsia="Times New Roman" w:hAnsi="Calibri" w:cs="Calibri"/>
                <w:color w:val="000000"/>
                <w:sz w:val="16"/>
                <w:szCs w:val="16"/>
                <w:lang w:val="fr-FR"/>
              </w:rPr>
              <w:t> </w:t>
            </w:r>
          </w:p>
        </w:tc>
      </w:tr>
      <w:tr w:rsidR="00133FB5" w:rsidRPr="00EF6901" w14:paraId="000C7EB1" w14:textId="77777777" w:rsidTr="000F5803">
        <w:trPr>
          <w:trHeight w:val="20"/>
        </w:trPr>
        <w:tc>
          <w:tcPr>
            <w:tcW w:w="2014" w:type="dxa"/>
            <w:vMerge/>
            <w:vAlign w:val="center"/>
            <w:hideMark/>
          </w:tcPr>
          <w:p w14:paraId="19615D1A"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473D62F8"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6.1.3.</w:t>
            </w:r>
            <w:r w:rsidRPr="005E042A">
              <w:rPr>
                <w:lang w:val="fr"/>
              </w:rPr>
              <w:t xml:space="preserve"> </w:t>
            </w:r>
            <w:r w:rsidRPr="005E042A">
              <w:rPr>
                <w:color w:val="000000"/>
                <w:sz w:val="16"/>
                <w:szCs w:val="16"/>
                <w:lang w:val="fr"/>
              </w:rPr>
              <w:t>Quel changement transformateur à long terme ou quelle différence le programme a-t-il apporté aux communautés, aux institutions et aux enfants?</w:t>
            </w:r>
          </w:p>
        </w:tc>
        <w:tc>
          <w:tcPr>
            <w:tcW w:w="2634" w:type="dxa"/>
            <w:shd w:val="clear" w:color="auto" w:fill="auto"/>
            <w:vAlign w:val="center"/>
            <w:hideMark/>
          </w:tcPr>
          <w:p w14:paraId="190AAA9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6.1.3.1. </w:t>
            </w:r>
            <w:r w:rsidRPr="005E042A">
              <w:rPr>
                <w:color w:val="000000"/>
                <w:sz w:val="16"/>
                <w:szCs w:val="16"/>
                <w:lang w:val="fr"/>
              </w:rPr>
              <w:t xml:space="preserve">Points de vue des intervenants et preuves de changement dans l’état d’esprit, de changements de perception des genres, etc. au sein des communautés </w:t>
            </w:r>
          </w:p>
        </w:tc>
        <w:tc>
          <w:tcPr>
            <w:tcW w:w="3291" w:type="dxa"/>
            <w:shd w:val="clear" w:color="auto" w:fill="auto"/>
            <w:noWrap/>
            <w:hideMark/>
          </w:tcPr>
          <w:p w14:paraId="493F75A4"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les intervenants pertinents FGD Communauté hommes/femmes/garçons/filles </w:t>
            </w:r>
          </w:p>
          <w:p w14:paraId="2290E80D"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Et d’autres intervenants au niveau communautaire </w:t>
            </w:r>
          </w:p>
          <w:p w14:paraId="2C22FB8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Dialogues multipartites et ateliers avec les parties prenantes</w:t>
            </w:r>
          </w:p>
        </w:tc>
        <w:tc>
          <w:tcPr>
            <w:tcW w:w="2693" w:type="dxa"/>
            <w:shd w:val="clear" w:color="auto" w:fill="auto"/>
            <w:noWrap/>
            <w:hideMark/>
          </w:tcPr>
          <w:p w14:paraId="5518952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Programme de pays et guides thématiques spécifiques EIC et FGD</w:t>
            </w:r>
          </w:p>
        </w:tc>
        <w:tc>
          <w:tcPr>
            <w:tcW w:w="2026" w:type="dxa"/>
            <w:shd w:val="clear" w:color="auto" w:fill="auto"/>
            <w:noWrap/>
            <w:hideMark/>
          </w:tcPr>
          <w:p w14:paraId="2B1FDA7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 Analyse thématique Analyse causale contributive, Triangulation de différentes sources de données</w:t>
            </w:r>
          </w:p>
        </w:tc>
      </w:tr>
      <w:tr w:rsidR="00133FB5" w:rsidRPr="00EF6901" w14:paraId="621AE437" w14:textId="77777777" w:rsidTr="000F5803">
        <w:trPr>
          <w:trHeight w:val="20"/>
        </w:trPr>
        <w:tc>
          <w:tcPr>
            <w:tcW w:w="2014" w:type="dxa"/>
            <w:vMerge/>
            <w:vAlign w:val="center"/>
            <w:hideMark/>
          </w:tcPr>
          <w:p w14:paraId="7A650B03"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11647392"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6.1.4.</w:t>
            </w:r>
            <w:r w:rsidRPr="005E042A">
              <w:rPr>
                <w:lang w:val="fr"/>
              </w:rPr>
              <w:t xml:space="preserve"> </w:t>
            </w:r>
            <w:r w:rsidRPr="005E042A">
              <w:rPr>
                <w:color w:val="000000"/>
                <w:sz w:val="16"/>
                <w:szCs w:val="16"/>
                <w:lang w:val="fr"/>
              </w:rPr>
              <w:t xml:space="preserve">Dans quelle mesure l’enregistrement des naissances a-t-il contribué à protéger les </w:t>
            </w:r>
            <w:r w:rsidRPr="005E042A">
              <w:rPr>
                <w:color w:val="000000"/>
                <w:sz w:val="16"/>
                <w:szCs w:val="16"/>
                <w:lang w:val="fr"/>
              </w:rPr>
              <w:lastRenderedPageBreak/>
              <w:t>enfants contre les mauvais traitements, la traite des enfants et la violence?</w:t>
            </w:r>
          </w:p>
        </w:tc>
        <w:tc>
          <w:tcPr>
            <w:tcW w:w="2634" w:type="dxa"/>
            <w:shd w:val="clear" w:color="auto" w:fill="auto"/>
            <w:vAlign w:val="center"/>
            <w:hideMark/>
          </w:tcPr>
          <w:p w14:paraId="55B2648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lastRenderedPageBreak/>
              <w:t xml:space="preserve">6.1.4.1. </w:t>
            </w:r>
            <w:r w:rsidRPr="005E042A">
              <w:rPr>
                <w:color w:val="000000"/>
                <w:sz w:val="16"/>
                <w:szCs w:val="16"/>
                <w:lang w:val="fr"/>
              </w:rPr>
              <w:t xml:space="preserve">Perceptions et preuves des parties prenantes (public, OSC et communautés) de </w:t>
            </w:r>
            <w:r w:rsidRPr="005E042A">
              <w:rPr>
                <w:color w:val="000000"/>
                <w:sz w:val="16"/>
                <w:szCs w:val="16"/>
                <w:lang w:val="fr"/>
              </w:rPr>
              <w:lastRenderedPageBreak/>
              <w:t>l’enregistrement des naissances d’enfants ayant un impact direct ou indirect sur la situation de la protection de l’enfance, c’est-à-dire les mariages précoces d’enfants, les mutilations génitales féminines, la traite des enfants</w:t>
            </w:r>
          </w:p>
        </w:tc>
        <w:tc>
          <w:tcPr>
            <w:tcW w:w="3291" w:type="dxa"/>
            <w:shd w:val="clear" w:color="auto" w:fill="auto"/>
            <w:noWrap/>
            <w:hideMark/>
          </w:tcPr>
          <w:p w14:paraId="37C6991B" w14:textId="77777777" w:rsidR="00133FB5" w:rsidRPr="005E042A" w:rsidRDefault="00133FB5" w:rsidP="00133FB5">
            <w:pPr>
              <w:numPr>
                <w:ilvl w:val="0"/>
                <w:numId w:val="75"/>
              </w:numPr>
              <w:spacing w:after="0"/>
              <w:jc w:val="left"/>
              <w:rPr>
                <w:rFonts w:ascii="Calibri" w:eastAsia="Times New Roman" w:hAnsi="Calibri" w:cs="Calibri"/>
                <w:color w:val="000000"/>
                <w:sz w:val="16"/>
                <w:szCs w:val="16"/>
              </w:rPr>
            </w:pPr>
            <w:r w:rsidRPr="005E042A">
              <w:rPr>
                <w:color w:val="000000"/>
                <w:sz w:val="16"/>
                <w:szCs w:val="16"/>
                <w:lang w:val="fr"/>
              </w:rPr>
              <w:lastRenderedPageBreak/>
              <w:t>Revue documentaire</w:t>
            </w:r>
          </w:p>
          <w:p w14:paraId="58EC7E65"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les intervenants pertinents FGD </w:t>
            </w:r>
            <w:r w:rsidRPr="005E042A">
              <w:rPr>
                <w:color w:val="000000"/>
                <w:sz w:val="16"/>
                <w:szCs w:val="16"/>
                <w:lang w:val="fr"/>
              </w:rPr>
              <w:lastRenderedPageBreak/>
              <w:t xml:space="preserve">Communauté hommes/femmes/garçons/filles </w:t>
            </w:r>
          </w:p>
          <w:p w14:paraId="03B9BD84"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Et d’autres intervenants au niveau communautaire </w:t>
            </w:r>
          </w:p>
          <w:p w14:paraId="07A815B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Dialogues multipartites et ateliers avec les parties prenantes</w:t>
            </w:r>
          </w:p>
        </w:tc>
        <w:tc>
          <w:tcPr>
            <w:tcW w:w="2693" w:type="dxa"/>
            <w:shd w:val="clear" w:color="auto" w:fill="auto"/>
            <w:noWrap/>
            <w:hideMark/>
          </w:tcPr>
          <w:p w14:paraId="5656FAFB" w14:textId="77777777" w:rsidR="00133FB5" w:rsidRPr="005E042A" w:rsidRDefault="00133FB5" w:rsidP="000F5803">
            <w:pPr>
              <w:spacing w:after="0"/>
              <w:jc w:val="left"/>
              <w:rPr>
                <w:color w:val="000000"/>
                <w:sz w:val="16"/>
                <w:szCs w:val="16"/>
                <w:lang w:val="fr"/>
              </w:rPr>
            </w:pPr>
            <w:r w:rsidRPr="005E042A">
              <w:rPr>
                <w:color w:val="000000"/>
                <w:sz w:val="16"/>
                <w:szCs w:val="16"/>
                <w:lang w:val="fr"/>
              </w:rPr>
              <w:lastRenderedPageBreak/>
              <w:t xml:space="preserve">Documents et rapports des programmes de pays et des projets spécifiques, rapports </w:t>
            </w:r>
            <w:r w:rsidRPr="005E042A">
              <w:rPr>
                <w:color w:val="000000"/>
                <w:sz w:val="16"/>
                <w:szCs w:val="16"/>
                <w:lang w:val="fr"/>
              </w:rPr>
              <w:lastRenderedPageBreak/>
              <w:t xml:space="preserve">annuels de pays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w:t>
            </w:r>
          </w:p>
          <w:p w14:paraId="61E74AA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Rapports de suivi et d’évaluation; </w:t>
            </w:r>
          </w:p>
          <w:p w14:paraId="01287A0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Données de suivi sur l’enregistrement des </w:t>
            </w:r>
            <w:r w:rsidRPr="005E042A">
              <w:rPr>
                <w:color w:val="000000"/>
                <w:sz w:val="16"/>
                <w:szCs w:val="16"/>
                <w:lang w:val="fr"/>
              </w:rPr>
              <w:br/>
              <w:t xml:space="preserve">naissances DHS/MICS </w:t>
            </w:r>
          </w:p>
          <w:p w14:paraId="08DD6A2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et FGD</w:t>
            </w:r>
          </w:p>
        </w:tc>
        <w:tc>
          <w:tcPr>
            <w:tcW w:w="2026" w:type="dxa"/>
            <w:shd w:val="clear" w:color="auto" w:fill="auto"/>
            <w:noWrap/>
            <w:hideMark/>
          </w:tcPr>
          <w:p w14:paraId="313F3D2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 xml:space="preserve">Analyse descriptive Analyse thématique , Analyse causale </w:t>
            </w:r>
            <w:r w:rsidRPr="005E042A">
              <w:rPr>
                <w:color w:val="000000"/>
                <w:sz w:val="16"/>
                <w:szCs w:val="16"/>
                <w:lang w:val="fr"/>
              </w:rPr>
              <w:lastRenderedPageBreak/>
              <w:t>contributive, Triangulation de différentes sources de données</w:t>
            </w:r>
          </w:p>
        </w:tc>
      </w:tr>
      <w:tr w:rsidR="00133FB5" w:rsidRPr="00EF6901" w14:paraId="405AA9B7" w14:textId="77777777" w:rsidTr="000F5803">
        <w:trPr>
          <w:trHeight w:val="20"/>
        </w:trPr>
        <w:tc>
          <w:tcPr>
            <w:tcW w:w="2014" w:type="dxa"/>
            <w:vMerge/>
            <w:vAlign w:val="center"/>
            <w:hideMark/>
          </w:tcPr>
          <w:p w14:paraId="3CB1F3A6"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11DD0B69"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6.1.5.</w:t>
            </w:r>
            <w:r w:rsidRPr="005E042A">
              <w:rPr>
                <w:lang w:val="fr"/>
              </w:rPr>
              <w:t xml:space="preserve"> </w:t>
            </w:r>
            <w:r w:rsidRPr="005E042A">
              <w:rPr>
                <w:color w:val="000000"/>
                <w:sz w:val="16"/>
                <w:szCs w:val="16"/>
                <w:lang w:val="fr"/>
              </w:rPr>
              <w:t>Quelle est l’influence</w:t>
            </w:r>
            <w:r w:rsidRPr="005E042A">
              <w:rPr>
                <w:lang w:val="fr"/>
              </w:rPr>
              <w:t xml:space="preserve"> </w:t>
            </w:r>
            <w:r w:rsidRPr="005E042A">
              <w:rPr>
                <w:color w:val="000000"/>
                <w:sz w:val="16"/>
                <w:szCs w:val="16"/>
                <w:lang w:val="fr"/>
              </w:rPr>
              <w:t xml:space="preserve"> </w:t>
            </w:r>
            <w:r w:rsidRPr="005E042A">
              <w:rPr>
                <w:lang w:val="fr"/>
              </w:rPr>
              <w:t xml:space="preserve"> </w:t>
            </w:r>
            <w:r w:rsidRPr="005E042A">
              <w:rPr>
                <w:color w:val="000000"/>
                <w:sz w:val="16"/>
                <w:szCs w:val="16"/>
                <w:lang w:val="fr"/>
              </w:rPr>
              <w:t>du projet sur le système d’utilisation et de diffusion des statistiques de l’état civil?</w:t>
            </w:r>
          </w:p>
        </w:tc>
        <w:tc>
          <w:tcPr>
            <w:tcW w:w="2634" w:type="dxa"/>
            <w:shd w:val="clear" w:color="auto" w:fill="auto"/>
            <w:vAlign w:val="center"/>
            <w:hideMark/>
          </w:tcPr>
          <w:p w14:paraId="680B886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 xml:space="preserve">6.1.5.1. </w:t>
            </w:r>
            <w:r w:rsidRPr="005E042A">
              <w:rPr>
                <w:color w:val="000000"/>
                <w:sz w:val="16"/>
                <w:szCs w:val="16"/>
                <w:lang w:val="fr"/>
              </w:rPr>
              <w:t>Les autorités nationales, de district</w:t>
            </w:r>
            <w:r w:rsidRPr="005E042A">
              <w:rPr>
                <w:lang w:val="fr"/>
              </w:rPr>
              <w:t xml:space="preserve"> et </w:t>
            </w:r>
            <w:r w:rsidRPr="005E042A">
              <w:rPr>
                <w:color w:val="000000"/>
                <w:sz w:val="16"/>
                <w:szCs w:val="16"/>
                <w:lang w:val="fr"/>
              </w:rPr>
              <w:t>locales orientent vers l’accessibilité et l’utilisation des données du CRVS pour les services de développement de l’enfant, c’est-à-dire l’éducation et la santé</w:t>
            </w:r>
          </w:p>
          <w:p w14:paraId="1D7C6EF3"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3291" w:type="dxa"/>
            <w:shd w:val="clear" w:color="auto" w:fill="auto"/>
            <w:noWrap/>
            <w:hideMark/>
          </w:tcPr>
          <w:p w14:paraId="49B9151A" w14:textId="77777777" w:rsidR="00133FB5" w:rsidRPr="005E042A" w:rsidRDefault="00133FB5" w:rsidP="00133FB5">
            <w:pPr>
              <w:numPr>
                <w:ilvl w:val="0"/>
                <w:numId w:val="75"/>
              </w:numPr>
              <w:spacing w:after="0"/>
              <w:jc w:val="left"/>
              <w:rPr>
                <w:rFonts w:ascii="Calibri" w:eastAsia="Times New Roman" w:hAnsi="Calibri" w:cs="Calibri"/>
                <w:color w:val="000000"/>
                <w:sz w:val="16"/>
                <w:szCs w:val="16"/>
              </w:rPr>
            </w:pPr>
            <w:r w:rsidRPr="005E042A">
              <w:rPr>
                <w:color w:val="000000"/>
                <w:sz w:val="16"/>
                <w:szCs w:val="16"/>
                <w:lang w:val="fr"/>
              </w:rPr>
              <w:t>Revue documentaire</w:t>
            </w:r>
          </w:p>
          <w:p w14:paraId="5C6B6275"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Entrevues avec des informateurs clés avec les intervenants pertinents FGD Communauté hommes/femmes/garçons/filles </w:t>
            </w:r>
          </w:p>
          <w:p w14:paraId="1EACFE71"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Et d’autres intervenants au niveau communautaire </w:t>
            </w:r>
          </w:p>
          <w:p w14:paraId="6DAA0A0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Dialogues multipartites et ateliers avec les parties prenantes</w:t>
            </w:r>
          </w:p>
        </w:tc>
        <w:tc>
          <w:tcPr>
            <w:tcW w:w="2693" w:type="dxa"/>
            <w:shd w:val="clear" w:color="auto" w:fill="auto"/>
            <w:noWrap/>
            <w:hideMark/>
          </w:tcPr>
          <w:p w14:paraId="2F4F3AE8"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 xml:space="preserve">Documents et rapports des programmes de pays et des projets spécifiques, rapports annuels de pays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w:t>
            </w:r>
          </w:p>
          <w:p w14:paraId="0D93AF1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Rapports de suivi et d’évaluation; </w:t>
            </w:r>
          </w:p>
          <w:p w14:paraId="75B028B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Données de suivi sur l’enregistrement des </w:t>
            </w:r>
            <w:r w:rsidRPr="005E042A">
              <w:rPr>
                <w:color w:val="000000"/>
                <w:sz w:val="16"/>
                <w:szCs w:val="16"/>
                <w:lang w:val="fr"/>
              </w:rPr>
              <w:br/>
              <w:t xml:space="preserve">naissances DHS/MICS </w:t>
            </w:r>
          </w:p>
          <w:p w14:paraId="0217EDC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et FGD</w:t>
            </w:r>
          </w:p>
        </w:tc>
        <w:tc>
          <w:tcPr>
            <w:tcW w:w="2026" w:type="dxa"/>
            <w:shd w:val="clear" w:color="auto" w:fill="auto"/>
            <w:noWrap/>
            <w:hideMark/>
          </w:tcPr>
          <w:p w14:paraId="6B08817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 Analyse thématique Analyse causale contributive, Triangulation de différentes sources de données</w:t>
            </w:r>
          </w:p>
        </w:tc>
      </w:tr>
      <w:tr w:rsidR="00133FB5" w:rsidRPr="00EF6901" w14:paraId="4B9DE42E" w14:textId="77777777" w:rsidTr="000F5803">
        <w:trPr>
          <w:trHeight w:val="20"/>
        </w:trPr>
        <w:tc>
          <w:tcPr>
            <w:tcW w:w="2014" w:type="dxa"/>
            <w:vMerge w:val="restart"/>
            <w:shd w:val="clear" w:color="auto" w:fill="auto"/>
            <w:hideMark/>
          </w:tcPr>
          <w:p w14:paraId="712D9DFB" w14:textId="77777777" w:rsidR="00133FB5" w:rsidRPr="005E042A" w:rsidRDefault="00133FB5" w:rsidP="000F5803">
            <w:pPr>
              <w:spacing w:after="0"/>
              <w:jc w:val="left"/>
              <w:rPr>
                <w:rFonts w:ascii="Calibri" w:eastAsia="Times New Roman" w:hAnsi="Calibri" w:cs="Calibri"/>
                <w:b/>
                <w:bCs/>
                <w:color w:val="0000FF"/>
                <w:sz w:val="16"/>
                <w:szCs w:val="16"/>
                <w:lang w:val="fr-FR"/>
              </w:rPr>
            </w:pPr>
            <w:r w:rsidRPr="005E042A">
              <w:rPr>
                <w:b/>
                <w:bCs/>
                <w:color w:val="0000FF"/>
                <w:sz w:val="16"/>
                <w:szCs w:val="16"/>
                <w:lang w:val="fr"/>
              </w:rPr>
              <w:t xml:space="preserve">6.2 </w:t>
            </w:r>
            <w:r w:rsidRPr="005E042A">
              <w:rPr>
                <w:b/>
                <w:bCs/>
                <w:color w:val="000000"/>
                <w:sz w:val="16"/>
                <w:szCs w:val="16"/>
                <w:lang w:val="fr"/>
              </w:rPr>
              <w:t>Dans quelle mesure les interventions d’enregistrement des naissances ont-elles contribué à des changements positifs ou négatifs (à déterminer) parmi les groupes cibles ( veuillez préciser ) par rapport à d’autres groupes qui n’ont pas bénéficié de l’intervention en tenant compte des conditions de vie et des comportements?</w:t>
            </w:r>
          </w:p>
        </w:tc>
        <w:tc>
          <w:tcPr>
            <w:tcW w:w="2645" w:type="dxa"/>
            <w:shd w:val="clear" w:color="auto" w:fill="auto"/>
            <w:hideMark/>
          </w:tcPr>
          <w:p w14:paraId="7E12917A"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6.2.1. Quels sont les effets positifs et négatifs des interventions</w:t>
            </w:r>
            <w:r w:rsidRPr="005E042A">
              <w:rPr>
                <w:lang w:val="fr"/>
              </w:rPr>
              <w:t xml:space="preserve"> sur </w:t>
            </w:r>
            <w:r w:rsidRPr="005E042A">
              <w:rPr>
                <w:color w:val="151515"/>
                <w:sz w:val="16"/>
                <w:szCs w:val="16"/>
                <w:lang w:val="fr"/>
              </w:rPr>
              <w:t>l'enregistrement des naissances sur la communauté et la famille?</w:t>
            </w:r>
          </w:p>
        </w:tc>
        <w:tc>
          <w:tcPr>
            <w:tcW w:w="2634" w:type="dxa"/>
            <w:shd w:val="clear" w:color="auto" w:fill="auto"/>
            <w:vAlign w:val="center"/>
            <w:hideMark/>
          </w:tcPr>
          <w:p w14:paraId="2963F9B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w:t>
            </w:r>
            <w:r w:rsidRPr="005E042A">
              <w:rPr>
                <w:color w:val="151515"/>
                <w:sz w:val="16"/>
                <w:szCs w:val="16"/>
                <w:lang w:val="fr"/>
              </w:rPr>
              <w:t xml:space="preserve">6.2.1.1. </w:t>
            </w:r>
            <w:r w:rsidRPr="005E042A">
              <w:rPr>
                <w:color w:val="000000"/>
                <w:sz w:val="16"/>
                <w:szCs w:val="16"/>
                <w:lang w:val="fr"/>
              </w:rPr>
              <w:t>Points de vue des parties prenantes et preuves des effets positifs et négatifs du programme</w:t>
            </w:r>
          </w:p>
          <w:p w14:paraId="7B6FE02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br/>
            </w:r>
            <w:r w:rsidRPr="005E042A">
              <w:rPr>
                <w:color w:val="000000"/>
                <w:sz w:val="16"/>
                <w:szCs w:val="16"/>
                <w:lang w:val="fr"/>
              </w:rPr>
              <w:br/>
            </w:r>
            <w:r w:rsidRPr="005E042A">
              <w:rPr>
                <w:color w:val="151515"/>
                <w:sz w:val="16"/>
                <w:szCs w:val="16"/>
                <w:lang w:val="fr"/>
              </w:rPr>
              <w:t xml:space="preserve">6.2.1.2. </w:t>
            </w:r>
            <w:r w:rsidRPr="005E042A">
              <w:rPr>
                <w:color w:val="000000"/>
                <w:sz w:val="16"/>
                <w:szCs w:val="16"/>
                <w:lang w:val="fr"/>
              </w:rPr>
              <w:t>Points de vue des parties prenantes et preuves d’effets imprévus (positifs et négatifs)</w:t>
            </w:r>
          </w:p>
        </w:tc>
        <w:tc>
          <w:tcPr>
            <w:tcW w:w="3291" w:type="dxa"/>
            <w:shd w:val="clear" w:color="auto" w:fill="auto"/>
            <w:hideMark/>
          </w:tcPr>
          <w:p w14:paraId="0DF84AD6" w14:textId="77777777" w:rsidR="00133FB5" w:rsidRPr="005E042A" w:rsidRDefault="00133FB5" w:rsidP="00133FB5">
            <w:pPr>
              <w:numPr>
                <w:ilvl w:val="0"/>
                <w:numId w:val="75"/>
              </w:numPr>
              <w:spacing w:after="0"/>
              <w:jc w:val="left"/>
              <w:rPr>
                <w:rFonts w:ascii="Calibri" w:eastAsia="Times New Roman" w:hAnsi="Calibri" w:cs="Calibri"/>
                <w:color w:val="000000"/>
                <w:sz w:val="16"/>
                <w:szCs w:val="16"/>
              </w:rPr>
            </w:pPr>
            <w:r w:rsidRPr="005E042A">
              <w:rPr>
                <w:color w:val="000000"/>
                <w:sz w:val="16"/>
                <w:szCs w:val="16"/>
                <w:lang w:val="fr"/>
              </w:rPr>
              <w:t>Revue documentaire</w:t>
            </w:r>
          </w:p>
          <w:p w14:paraId="095BAC9E"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Entretiens avec des informateurs clés avec les parties prenantes concernées au bureau régional de l’UNICEF; bureau de pays de l’UNICEF; Ministères et institutions gouvernementales; FGD Communauté hommes/femmes/garçons/filles </w:t>
            </w:r>
          </w:p>
          <w:p w14:paraId="1CF9D7B5"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rPr>
            </w:pPr>
            <w:r w:rsidRPr="005E042A">
              <w:rPr>
                <w:color w:val="000000"/>
                <w:sz w:val="16"/>
                <w:szCs w:val="16"/>
                <w:lang w:val="fr"/>
              </w:rPr>
              <w:t xml:space="preserve">FGD Dirigeants communautaires et religieux </w:t>
            </w:r>
          </w:p>
          <w:p w14:paraId="37D4F7F9"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Facilitateurs du dialogue communautaire de la FGD et facilitateurs de l’éducation par les pairs </w:t>
            </w:r>
          </w:p>
          <w:p w14:paraId="0039CE4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Dialogues multipartites et ateliers avec les parties prenantes</w:t>
            </w:r>
          </w:p>
        </w:tc>
        <w:tc>
          <w:tcPr>
            <w:tcW w:w="2693" w:type="dxa"/>
            <w:shd w:val="clear" w:color="auto" w:fill="auto"/>
            <w:hideMark/>
          </w:tcPr>
          <w:p w14:paraId="44ABEDFC"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 xml:space="preserve">Documents et rapports des programmes de pays et des projets spécifiques, rapports annuels de pays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w:t>
            </w:r>
          </w:p>
          <w:p w14:paraId="12D5B51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Rapports de suivi et d’évaluation; </w:t>
            </w:r>
            <w:r w:rsidRPr="005E042A">
              <w:rPr>
                <w:color w:val="000000"/>
                <w:sz w:val="16"/>
                <w:szCs w:val="16"/>
                <w:lang w:val="fr"/>
              </w:rPr>
              <w:br/>
            </w:r>
          </w:p>
          <w:p w14:paraId="2B91F63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Données de suivi sur l’enregistrement des naissances DHS/MICS </w:t>
            </w:r>
          </w:p>
          <w:p w14:paraId="199FB6A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Guides thématiques EIC et FGD</w:t>
            </w:r>
            <w:r w:rsidRPr="005E042A">
              <w:rPr>
                <w:color w:val="000000"/>
                <w:sz w:val="16"/>
                <w:szCs w:val="16"/>
                <w:lang w:val="fr"/>
              </w:rPr>
              <w:br/>
              <w:t>Contribution des dialogues multipartites et des ateliers des parties prenantes</w:t>
            </w:r>
          </w:p>
        </w:tc>
        <w:tc>
          <w:tcPr>
            <w:tcW w:w="2026" w:type="dxa"/>
            <w:shd w:val="clear" w:color="auto" w:fill="auto"/>
            <w:hideMark/>
          </w:tcPr>
          <w:p w14:paraId="1F2E3B1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 Analyse thématique Analyse causale contributive, Triangulation de différentes sources de données</w:t>
            </w:r>
            <w:r w:rsidRPr="005E042A">
              <w:rPr>
                <w:color w:val="000000"/>
                <w:sz w:val="16"/>
                <w:szCs w:val="16"/>
                <w:lang w:val="fr"/>
              </w:rPr>
              <w:br/>
            </w:r>
          </w:p>
        </w:tc>
      </w:tr>
      <w:tr w:rsidR="00133FB5" w:rsidRPr="00EF6901" w14:paraId="1E44C718" w14:textId="77777777" w:rsidTr="000F5803">
        <w:trPr>
          <w:trHeight w:val="20"/>
        </w:trPr>
        <w:tc>
          <w:tcPr>
            <w:tcW w:w="2014" w:type="dxa"/>
            <w:vMerge/>
            <w:vAlign w:val="center"/>
            <w:hideMark/>
          </w:tcPr>
          <w:p w14:paraId="03479819"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6CA2B352"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 xml:space="preserve">6.2.2. Quelle est la contribution des interventions </w:t>
            </w:r>
            <w:r w:rsidRPr="005E042A">
              <w:rPr>
                <w:color w:val="000000"/>
                <w:sz w:val="16"/>
                <w:szCs w:val="16"/>
                <w:lang w:val="fr"/>
              </w:rPr>
              <w:t xml:space="preserve">sur </w:t>
            </w:r>
            <w:r w:rsidRPr="005E042A">
              <w:rPr>
                <w:color w:val="151515"/>
                <w:sz w:val="16"/>
                <w:szCs w:val="16"/>
                <w:lang w:val="fr"/>
              </w:rPr>
              <w:t xml:space="preserve">l’enregistrement des naissances à l’amélioration </w:t>
            </w:r>
            <w:r w:rsidRPr="005E042A">
              <w:rPr>
                <w:lang w:val="fr"/>
              </w:rPr>
              <w:t xml:space="preserve">du taux </w:t>
            </w:r>
            <w:r w:rsidRPr="005E042A">
              <w:rPr>
                <w:color w:val="151515"/>
                <w:sz w:val="16"/>
                <w:szCs w:val="16"/>
                <w:lang w:val="fr"/>
              </w:rPr>
              <w:t xml:space="preserve">d’enregistrement des naissances </w:t>
            </w:r>
            <w:r w:rsidRPr="005E042A">
              <w:rPr>
                <w:color w:val="151515"/>
                <w:sz w:val="16"/>
                <w:szCs w:val="16"/>
                <w:lang w:val="fr"/>
              </w:rPr>
              <w:lastRenderedPageBreak/>
              <w:t>ainsi que d’autres aspects de l’état civil (mariage, décès)?</w:t>
            </w:r>
          </w:p>
        </w:tc>
        <w:tc>
          <w:tcPr>
            <w:tcW w:w="2634" w:type="dxa"/>
            <w:shd w:val="clear" w:color="auto" w:fill="auto"/>
            <w:vAlign w:val="center"/>
            <w:hideMark/>
          </w:tcPr>
          <w:p w14:paraId="38C6527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lastRenderedPageBreak/>
              <w:t xml:space="preserve">6.2.2.1. </w:t>
            </w:r>
            <w:r w:rsidRPr="005E042A">
              <w:rPr>
                <w:color w:val="000000"/>
                <w:sz w:val="16"/>
                <w:szCs w:val="16"/>
                <w:lang w:val="fr"/>
              </w:rPr>
              <w:t>Évolution des taux d’enregistrement des naissances dans les bases de données statistiques nationales et de suivi de routine;</w:t>
            </w:r>
          </w:p>
          <w:p w14:paraId="2B57865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lastRenderedPageBreak/>
              <w:t xml:space="preserve">6.2.2.2. </w:t>
            </w:r>
            <w:r w:rsidRPr="005E042A">
              <w:rPr>
                <w:color w:val="000000"/>
                <w:sz w:val="16"/>
                <w:szCs w:val="16"/>
                <w:lang w:val="fr"/>
              </w:rPr>
              <w:t xml:space="preserve">Perceptions des intervenants à l’égard de la contribution des interventions sur </w:t>
            </w:r>
            <w:r w:rsidRPr="005E042A">
              <w:rPr>
                <w:color w:val="151515"/>
                <w:sz w:val="16"/>
                <w:szCs w:val="16"/>
                <w:lang w:val="fr"/>
              </w:rPr>
              <w:t>l'enregistrement des naissances</w:t>
            </w:r>
          </w:p>
        </w:tc>
        <w:tc>
          <w:tcPr>
            <w:tcW w:w="3291" w:type="dxa"/>
            <w:shd w:val="clear" w:color="auto" w:fill="auto"/>
            <w:noWrap/>
            <w:hideMark/>
          </w:tcPr>
          <w:p w14:paraId="57CA686A" w14:textId="77777777" w:rsidR="00133FB5" w:rsidRPr="005E042A" w:rsidRDefault="00133FB5" w:rsidP="00133FB5">
            <w:pPr>
              <w:numPr>
                <w:ilvl w:val="0"/>
                <w:numId w:val="75"/>
              </w:numPr>
              <w:spacing w:after="0"/>
              <w:jc w:val="left"/>
              <w:rPr>
                <w:rFonts w:ascii="Calibri" w:eastAsia="Times New Roman" w:hAnsi="Calibri" w:cs="Calibri"/>
                <w:color w:val="000000"/>
                <w:sz w:val="16"/>
                <w:szCs w:val="16"/>
              </w:rPr>
            </w:pPr>
            <w:r w:rsidRPr="005E042A">
              <w:rPr>
                <w:color w:val="000000"/>
                <w:sz w:val="16"/>
                <w:szCs w:val="16"/>
                <w:lang w:val="fr"/>
              </w:rPr>
              <w:lastRenderedPageBreak/>
              <w:t>Revue documentaire</w:t>
            </w:r>
          </w:p>
          <w:p w14:paraId="0B14810E"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Entretiens avec des informateurs clés avec les parties prenantes concernées au bureau régional de l’UNICEF; bureau de pays de l’UNICEF; Ministères et institutions </w:t>
            </w:r>
            <w:r w:rsidRPr="005E042A">
              <w:rPr>
                <w:color w:val="000000"/>
                <w:sz w:val="16"/>
                <w:szCs w:val="16"/>
                <w:lang w:val="fr"/>
              </w:rPr>
              <w:lastRenderedPageBreak/>
              <w:t xml:space="preserve">gouvernementales; FGD Communauté hommes/femmes/garçons/filles </w:t>
            </w:r>
          </w:p>
          <w:p w14:paraId="2CA7A1B2"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rPr>
            </w:pPr>
            <w:r w:rsidRPr="005E042A">
              <w:rPr>
                <w:color w:val="000000"/>
                <w:sz w:val="16"/>
                <w:szCs w:val="16"/>
                <w:lang w:val="fr"/>
              </w:rPr>
              <w:t xml:space="preserve">FGD Dirigeants communautaires et religieux </w:t>
            </w:r>
          </w:p>
          <w:p w14:paraId="35F2F891"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Facilitateurs du dialogue communautaire de la FGD et facilitateurs de l’éducation par les pairs </w:t>
            </w:r>
          </w:p>
          <w:p w14:paraId="4536906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Dialogues multipartites et ateliers avec les parties prenantes</w:t>
            </w:r>
          </w:p>
        </w:tc>
        <w:tc>
          <w:tcPr>
            <w:tcW w:w="2693" w:type="dxa"/>
            <w:shd w:val="clear" w:color="auto" w:fill="auto"/>
            <w:noWrap/>
            <w:hideMark/>
          </w:tcPr>
          <w:p w14:paraId="594F261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rFonts w:ascii="Calibri" w:eastAsia="Times New Roman" w:hAnsi="Calibri" w:cs="Calibri"/>
                <w:color w:val="000000"/>
                <w:sz w:val="16"/>
                <w:szCs w:val="16"/>
                <w:lang w:val="fr-FR"/>
              </w:rPr>
              <w:lastRenderedPageBreak/>
              <w:t> </w:t>
            </w:r>
          </w:p>
          <w:p w14:paraId="4C765784"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2026" w:type="dxa"/>
            <w:shd w:val="clear" w:color="auto" w:fill="auto"/>
            <w:noWrap/>
            <w:hideMark/>
          </w:tcPr>
          <w:p w14:paraId="73083E2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Analyse descriptive Analyse thématique, Analyse causale contributive, Triangulation de </w:t>
            </w:r>
            <w:r w:rsidRPr="005E042A">
              <w:rPr>
                <w:color w:val="000000"/>
                <w:sz w:val="16"/>
                <w:szCs w:val="16"/>
                <w:lang w:val="fr"/>
              </w:rPr>
              <w:lastRenderedPageBreak/>
              <w:t>différentes sources de données</w:t>
            </w:r>
          </w:p>
        </w:tc>
      </w:tr>
      <w:tr w:rsidR="00133FB5" w:rsidRPr="00EF6901" w14:paraId="5F83A737" w14:textId="77777777" w:rsidTr="000F5803">
        <w:trPr>
          <w:trHeight w:val="20"/>
        </w:trPr>
        <w:tc>
          <w:tcPr>
            <w:tcW w:w="15303" w:type="dxa"/>
            <w:gridSpan w:val="6"/>
            <w:shd w:val="clear" w:color="000000" w:fill="00B0F0"/>
            <w:vAlign w:val="center"/>
            <w:hideMark/>
          </w:tcPr>
          <w:p w14:paraId="4F96994B" w14:textId="77777777" w:rsidR="00133FB5" w:rsidRPr="005E042A" w:rsidRDefault="00133FB5" w:rsidP="000F5803">
            <w:pPr>
              <w:spacing w:after="0"/>
              <w:jc w:val="left"/>
              <w:rPr>
                <w:rFonts w:ascii="Calibri" w:eastAsia="Times New Roman" w:hAnsi="Calibri" w:cs="Calibri"/>
                <w:b/>
                <w:bCs/>
                <w:color w:val="FFFFFF"/>
                <w:sz w:val="16"/>
                <w:szCs w:val="16"/>
                <w:lang w:val="fr-FR"/>
              </w:rPr>
            </w:pPr>
            <w:r w:rsidRPr="005E042A">
              <w:rPr>
                <w:b/>
                <w:bCs/>
                <w:color w:val="FFFFFF"/>
                <w:sz w:val="16"/>
                <w:szCs w:val="16"/>
                <w:lang w:val="fr"/>
              </w:rPr>
              <w:lastRenderedPageBreak/>
              <w:t xml:space="preserve">7. ÉQUITÉ ET ÉGALITÉ DES SEXES </w:t>
            </w:r>
          </w:p>
        </w:tc>
      </w:tr>
      <w:tr w:rsidR="00133FB5" w:rsidRPr="00EF6901" w14:paraId="588D9DE9" w14:textId="77777777" w:rsidTr="000F5803">
        <w:trPr>
          <w:trHeight w:val="20"/>
        </w:trPr>
        <w:tc>
          <w:tcPr>
            <w:tcW w:w="2014" w:type="dxa"/>
            <w:vMerge w:val="restart"/>
            <w:shd w:val="clear" w:color="auto" w:fill="auto"/>
            <w:hideMark/>
          </w:tcPr>
          <w:p w14:paraId="58B2C212" w14:textId="77777777" w:rsidR="00133FB5" w:rsidRPr="005E042A" w:rsidRDefault="00133FB5" w:rsidP="000F5803">
            <w:pPr>
              <w:spacing w:after="0"/>
              <w:jc w:val="left"/>
              <w:rPr>
                <w:b/>
                <w:bCs/>
                <w:color w:val="000000"/>
                <w:sz w:val="16"/>
                <w:szCs w:val="16"/>
                <w:lang w:val="fr"/>
              </w:rPr>
            </w:pPr>
            <w:r w:rsidRPr="005E042A">
              <w:rPr>
                <w:b/>
                <w:bCs/>
                <w:color w:val="0000FF"/>
                <w:sz w:val="16"/>
                <w:szCs w:val="16"/>
                <w:lang w:val="fr"/>
              </w:rPr>
              <w:t>7.1</w:t>
            </w:r>
            <w:r w:rsidRPr="005E042A">
              <w:rPr>
                <w:b/>
                <w:bCs/>
                <w:color w:val="000000"/>
                <w:sz w:val="16"/>
                <w:szCs w:val="16"/>
                <w:lang w:val="fr"/>
              </w:rPr>
              <w:t xml:space="preserve"> 6.1</w:t>
            </w:r>
            <w:r w:rsidRPr="005E042A">
              <w:rPr>
                <w:b/>
                <w:bCs/>
                <w:color w:val="000000"/>
                <w:sz w:val="16"/>
                <w:szCs w:val="16"/>
                <w:lang w:val="fr"/>
              </w:rPr>
              <w:tab/>
              <w:t xml:space="preserve">Dans quelle mesure les principes relatifs au genre, aux droits de la personne et à l’équité ont-ils été dûment intégrés dans : </w:t>
            </w:r>
          </w:p>
          <w:p w14:paraId="5CCC0541" w14:textId="77777777" w:rsidR="00133FB5" w:rsidRPr="005E042A" w:rsidRDefault="00133FB5" w:rsidP="000F5803">
            <w:pPr>
              <w:spacing w:after="0"/>
              <w:jc w:val="left"/>
              <w:rPr>
                <w:b/>
                <w:bCs/>
                <w:color w:val="000000"/>
                <w:sz w:val="16"/>
                <w:szCs w:val="16"/>
                <w:lang w:val="fr"/>
              </w:rPr>
            </w:pPr>
            <w:r w:rsidRPr="005E042A">
              <w:rPr>
                <w:b/>
                <w:bCs/>
                <w:color w:val="000000"/>
                <w:sz w:val="16"/>
                <w:szCs w:val="16"/>
                <w:lang w:val="fr"/>
              </w:rPr>
              <w:t xml:space="preserve">- La conception ; </w:t>
            </w:r>
          </w:p>
          <w:p w14:paraId="19F26ADA" w14:textId="77777777" w:rsidR="00133FB5" w:rsidRPr="005E042A" w:rsidRDefault="00133FB5" w:rsidP="000F5803">
            <w:pPr>
              <w:spacing w:after="0"/>
              <w:jc w:val="left"/>
              <w:rPr>
                <w:b/>
                <w:bCs/>
                <w:color w:val="000000"/>
                <w:sz w:val="16"/>
                <w:szCs w:val="16"/>
                <w:lang w:val="fr"/>
              </w:rPr>
            </w:pPr>
            <w:r w:rsidRPr="005E042A">
              <w:rPr>
                <w:b/>
                <w:bCs/>
                <w:color w:val="000000"/>
                <w:sz w:val="16"/>
                <w:szCs w:val="16"/>
                <w:lang w:val="fr"/>
              </w:rPr>
              <w:t>- La planification ;</w:t>
            </w:r>
          </w:p>
          <w:p w14:paraId="03F9F7AE" w14:textId="77777777" w:rsidR="00133FB5" w:rsidRPr="005E042A" w:rsidRDefault="00133FB5" w:rsidP="000F5803">
            <w:pPr>
              <w:spacing w:after="0"/>
              <w:jc w:val="left"/>
              <w:rPr>
                <w:rFonts w:ascii="Calibri" w:eastAsia="Times New Roman" w:hAnsi="Calibri" w:cs="Calibri"/>
                <w:b/>
                <w:bCs/>
                <w:color w:val="0000FF"/>
                <w:sz w:val="16"/>
                <w:szCs w:val="16"/>
                <w:lang w:val="fr-FR"/>
              </w:rPr>
            </w:pPr>
            <w:r w:rsidRPr="005E042A">
              <w:rPr>
                <w:b/>
                <w:bCs/>
                <w:color w:val="000000"/>
                <w:sz w:val="16"/>
                <w:szCs w:val="16"/>
                <w:lang w:val="fr"/>
              </w:rPr>
              <w:t>- Et la mise en œuvre des programmes d’enregistrement des naissances ?</w:t>
            </w:r>
          </w:p>
        </w:tc>
        <w:tc>
          <w:tcPr>
            <w:tcW w:w="2645" w:type="dxa"/>
            <w:shd w:val="clear" w:color="auto" w:fill="auto"/>
            <w:hideMark/>
          </w:tcPr>
          <w:p w14:paraId="279F7074"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7.1.1.</w:t>
            </w:r>
            <w:r w:rsidRPr="005E042A">
              <w:rPr>
                <w:color w:val="000000"/>
                <w:sz w:val="16"/>
                <w:szCs w:val="16"/>
                <w:lang w:val="fr"/>
              </w:rPr>
              <w:t xml:space="preserve"> Dans quelle mesure le programme a-t-il intégré l’approche genre dans la conception, la mise en œuvre, le suivi et l’évaluation de ses interventions?</w:t>
            </w:r>
          </w:p>
        </w:tc>
        <w:tc>
          <w:tcPr>
            <w:tcW w:w="2634" w:type="dxa"/>
            <w:shd w:val="clear" w:color="auto" w:fill="auto"/>
            <w:vAlign w:val="center"/>
            <w:hideMark/>
          </w:tcPr>
          <w:p w14:paraId="2AA9EC5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7.1.1.1.</w:t>
            </w:r>
            <w:r w:rsidRPr="005E042A">
              <w:rPr>
                <w:color w:val="000000"/>
                <w:sz w:val="16"/>
                <w:szCs w:val="16"/>
                <w:lang w:val="fr"/>
              </w:rPr>
              <w:t xml:space="preserve"> Nombre d’évaluations des besoins tenant compte des sexospécificités en matière d’enregistrement des naissances au niveau du pays.</w:t>
            </w:r>
          </w:p>
          <w:p w14:paraId="53DD2D3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br/>
            </w:r>
            <w:r w:rsidRPr="005E042A">
              <w:rPr>
                <w:color w:val="151515"/>
                <w:sz w:val="16"/>
                <w:szCs w:val="16"/>
                <w:lang w:val="fr"/>
              </w:rPr>
              <w:t>7.1.1.2.</w:t>
            </w:r>
            <w:r w:rsidRPr="005E042A">
              <w:rPr>
                <w:color w:val="000000"/>
                <w:sz w:val="16"/>
                <w:szCs w:val="16"/>
                <w:lang w:val="fr"/>
              </w:rPr>
              <w:t xml:space="preserve"> Points de vue des parties prenantes et preuves de la conformité aux obligations nationales et internationales concernant les enfants et les droits de l’homme Les parties prenantes ont des points de vue et des preuves d’une orientation et d’une allocation équilibrée des ressources pour les responsables (renforcement de la prestation de services) vis-à-vis des détenteurs de droits (création de la demande communautaire) et de la participation des OSC en tant que facilitateurs/ facilitateurs</w:t>
            </w:r>
            <w:r w:rsidRPr="005E042A">
              <w:rPr>
                <w:color w:val="000000"/>
                <w:sz w:val="16"/>
                <w:szCs w:val="16"/>
                <w:lang w:val="fr"/>
              </w:rPr>
              <w:br/>
            </w:r>
          </w:p>
        </w:tc>
        <w:tc>
          <w:tcPr>
            <w:tcW w:w="3291" w:type="dxa"/>
            <w:shd w:val="clear" w:color="auto" w:fill="auto"/>
            <w:hideMark/>
          </w:tcPr>
          <w:p w14:paraId="671C3566" w14:textId="77777777" w:rsidR="00133FB5" w:rsidRPr="005E042A" w:rsidRDefault="00133FB5" w:rsidP="00133FB5">
            <w:pPr>
              <w:numPr>
                <w:ilvl w:val="0"/>
                <w:numId w:val="75"/>
              </w:numPr>
              <w:spacing w:after="0"/>
              <w:jc w:val="left"/>
              <w:rPr>
                <w:rFonts w:ascii="Calibri" w:eastAsia="Times New Roman" w:hAnsi="Calibri" w:cs="Calibri"/>
                <w:color w:val="000000"/>
                <w:sz w:val="16"/>
                <w:szCs w:val="16"/>
              </w:rPr>
            </w:pPr>
            <w:r w:rsidRPr="005E042A">
              <w:rPr>
                <w:color w:val="000000"/>
                <w:sz w:val="16"/>
                <w:szCs w:val="16"/>
                <w:lang w:val="fr"/>
              </w:rPr>
              <w:t>Revue documentaire</w:t>
            </w:r>
          </w:p>
          <w:p w14:paraId="40398084"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Entretiens avec des informateurs clés avec les parties prenantes concernées au bureau régional de l’UNICEF; bureau de pays de l’UNICEF; Ministères et institutions gouvernementales (Q9d,34); FGD Communauté hommes/femmes/garçons/filles </w:t>
            </w:r>
          </w:p>
          <w:p w14:paraId="79042875"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rPr>
            </w:pPr>
            <w:r w:rsidRPr="005E042A">
              <w:rPr>
                <w:color w:val="000000"/>
                <w:sz w:val="16"/>
                <w:szCs w:val="16"/>
                <w:lang w:val="fr"/>
              </w:rPr>
              <w:t xml:space="preserve">FGD Dirigeants communautaires et religieux </w:t>
            </w:r>
          </w:p>
          <w:p w14:paraId="2F910EE9"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Facilitateurs du dialogue communautaire de la FGD et facilitateurs de l’éducation par les pairs; organisations de femmes </w:t>
            </w:r>
          </w:p>
          <w:p w14:paraId="6AF5C49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Dialogues multipartites et ateliers avec les parties prenantes; </w:t>
            </w:r>
          </w:p>
        </w:tc>
        <w:tc>
          <w:tcPr>
            <w:tcW w:w="2693" w:type="dxa"/>
            <w:shd w:val="clear" w:color="auto" w:fill="auto"/>
            <w:hideMark/>
          </w:tcPr>
          <w:p w14:paraId="71843E7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examinés : documents et rapports du programme de pays et de projets spécifiques, rapports annuels de pays de l’UNICEF;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Littérature nationale et internationale </w:t>
            </w:r>
          </w:p>
          <w:p w14:paraId="795DDC4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Guides thématiques EIC et FGD </w:t>
            </w:r>
            <w:r w:rsidRPr="005E042A">
              <w:rPr>
                <w:color w:val="000000"/>
                <w:sz w:val="16"/>
                <w:szCs w:val="16"/>
                <w:lang w:val="fr"/>
              </w:rPr>
              <w:br/>
              <w:t>Contribution des dialogues multipartites et des ateliers des parties prenantes</w:t>
            </w:r>
          </w:p>
        </w:tc>
        <w:tc>
          <w:tcPr>
            <w:tcW w:w="2026" w:type="dxa"/>
            <w:shd w:val="clear" w:color="auto" w:fill="auto"/>
            <w:hideMark/>
          </w:tcPr>
          <w:p w14:paraId="20D9A4A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Analyse descriptive, Analyse thématique, analyse statistique </w:t>
            </w:r>
          </w:p>
        </w:tc>
      </w:tr>
      <w:tr w:rsidR="00133FB5" w:rsidRPr="00EF6901" w14:paraId="4EF3C3AC" w14:textId="77777777" w:rsidTr="000F5803">
        <w:trPr>
          <w:trHeight w:val="20"/>
        </w:trPr>
        <w:tc>
          <w:tcPr>
            <w:tcW w:w="2014" w:type="dxa"/>
            <w:vMerge/>
            <w:vAlign w:val="center"/>
            <w:hideMark/>
          </w:tcPr>
          <w:p w14:paraId="4BEFE34A"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4CEF5A16"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7.1.2.</w:t>
            </w:r>
            <w:r w:rsidRPr="005E042A">
              <w:rPr>
                <w:color w:val="000000"/>
                <w:sz w:val="16"/>
                <w:szCs w:val="16"/>
                <w:lang w:val="fr"/>
              </w:rPr>
              <w:t xml:space="preserve"> Dans quelle mesure les </w:t>
            </w:r>
            <w:r w:rsidRPr="005E042A">
              <w:rPr>
                <w:color w:val="151515"/>
                <w:sz w:val="16"/>
                <w:szCs w:val="16"/>
                <w:lang w:val="fr"/>
              </w:rPr>
              <w:t>interventions sur l’enregistrement des naissances</w:t>
            </w:r>
            <w:r w:rsidRPr="005E042A">
              <w:rPr>
                <w:color w:val="000000"/>
                <w:sz w:val="16"/>
                <w:szCs w:val="16"/>
                <w:lang w:val="fr"/>
              </w:rPr>
              <w:t xml:space="preserve"> ont-t-elles tenu compte d’une approche fondée sur les droits de la personne dans sa stratégie et son approche?</w:t>
            </w:r>
          </w:p>
        </w:tc>
        <w:tc>
          <w:tcPr>
            <w:tcW w:w="2634" w:type="dxa"/>
            <w:shd w:val="clear" w:color="auto" w:fill="auto"/>
            <w:vAlign w:val="center"/>
            <w:hideMark/>
          </w:tcPr>
          <w:p w14:paraId="155FCD6B" w14:textId="77777777" w:rsidR="00133FB5" w:rsidRPr="005E042A" w:rsidRDefault="00133FB5" w:rsidP="000F5803">
            <w:pPr>
              <w:spacing w:after="0" w:line="259" w:lineRule="auto"/>
              <w:contextualSpacing/>
              <w:jc w:val="left"/>
              <w:rPr>
                <w:rFonts w:ascii="Calibri" w:hAnsi="Calibri" w:cs="Segoe UI"/>
                <w:sz w:val="16"/>
                <w:szCs w:val="16"/>
                <w:lang w:val="fr-FR"/>
              </w:rPr>
            </w:pPr>
            <w:r w:rsidRPr="005E042A">
              <w:rPr>
                <w:color w:val="151515"/>
                <w:sz w:val="16"/>
                <w:szCs w:val="16"/>
                <w:lang w:val="fr"/>
              </w:rPr>
              <w:t>7.1.2.1.</w:t>
            </w:r>
            <w:r w:rsidRPr="005E042A">
              <w:rPr>
                <w:color w:val="000000"/>
                <w:sz w:val="16"/>
                <w:szCs w:val="16"/>
                <w:lang w:val="fr"/>
              </w:rPr>
              <w:t xml:space="preserve"> </w:t>
            </w:r>
            <w:r w:rsidRPr="005E042A">
              <w:rPr>
                <w:sz w:val="16"/>
                <w:szCs w:val="16"/>
                <w:lang w:val="fr"/>
              </w:rPr>
              <w:t>Nombre d’organisations de femmes et de militantes des droits de l’homme qui ont été consultées et ont participé à la phase de conception, de mise en œuvre et d’évaluation.</w:t>
            </w:r>
          </w:p>
          <w:p w14:paraId="17584A08" w14:textId="77777777" w:rsidR="00133FB5" w:rsidRPr="005E042A" w:rsidRDefault="00133FB5" w:rsidP="000F5803">
            <w:pPr>
              <w:spacing w:after="0" w:line="259" w:lineRule="auto"/>
              <w:contextualSpacing/>
              <w:jc w:val="left"/>
              <w:rPr>
                <w:rFonts w:ascii="Calibri" w:hAnsi="Calibri" w:cs="Segoe UI"/>
                <w:sz w:val="16"/>
                <w:szCs w:val="16"/>
                <w:lang w:val="fr-FR"/>
              </w:rPr>
            </w:pPr>
          </w:p>
          <w:p w14:paraId="311CC550" w14:textId="77777777" w:rsidR="00133FB5" w:rsidRPr="005E042A" w:rsidRDefault="00133FB5" w:rsidP="000F5803">
            <w:pPr>
              <w:spacing w:after="0" w:line="259" w:lineRule="auto"/>
              <w:contextualSpacing/>
              <w:jc w:val="left"/>
              <w:rPr>
                <w:rFonts w:ascii="Calibri" w:hAnsi="Calibri" w:cs="Segoe UI"/>
                <w:sz w:val="16"/>
                <w:szCs w:val="16"/>
                <w:lang w:val="fr-FR"/>
              </w:rPr>
            </w:pPr>
            <w:r w:rsidRPr="005E042A">
              <w:rPr>
                <w:color w:val="151515"/>
                <w:sz w:val="16"/>
                <w:szCs w:val="16"/>
                <w:lang w:val="fr"/>
              </w:rPr>
              <w:t>7.1.2.2.</w:t>
            </w:r>
            <w:r w:rsidRPr="005E042A">
              <w:rPr>
                <w:color w:val="000000"/>
                <w:sz w:val="16"/>
                <w:szCs w:val="16"/>
                <w:lang w:val="fr"/>
              </w:rPr>
              <w:t xml:space="preserve"> </w:t>
            </w:r>
            <w:r w:rsidRPr="005E042A">
              <w:rPr>
                <w:sz w:val="16"/>
                <w:szCs w:val="16"/>
                <w:lang w:val="fr"/>
              </w:rPr>
              <w:t xml:space="preserve">Mesure dans laquelle les organisations dirigées par des </w:t>
            </w:r>
            <w:r w:rsidRPr="005E042A">
              <w:rPr>
                <w:sz w:val="16"/>
                <w:szCs w:val="16"/>
                <w:lang w:val="fr"/>
              </w:rPr>
              <w:lastRenderedPageBreak/>
              <w:t>femmes et des militants des droits de l’homme sont à l’origine du changement social lié à l’enregistrement des naissances.</w:t>
            </w:r>
          </w:p>
          <w:p w14:paraId="37CA4E94" w14:textId="77777777" w:rsidR="00133FB5" w:rsidRPr="005E042A" w:rsidRDefault="00133FB5" w:rsidP="000F5803">
            <w:pPr>
              <w:spacing w:after="0" w:line="259" w:lineRule="auto"/>
              <w:contextualSpacing/>
              <w:jc w:val="left"/>
              <w:rPr>
                <w:rFonts w:ascii="Calibri" w:hAnsi="Calibri" w:cs="Segoe UI"/>
                <w:sz w:val="16"/>
                <w:szCs w:val="16"/>
                <w:lang w:val="fr-FR"/>
              </w:rPr>
            </w:pPr>
          </w:p>
          <w:p w14:paraId="6735464D" w14:textId="77777777" w:rsidR="00133FB5" w:rsidRPr="005E042A" w:rsidRDefault="00133FB5" w:rsidP="000F5803">
            <w:pPr>
              <w:spacing w:after="0" w:line="259" w:lineRule="auto"/>
              <w:contextualSpacing/>
              <w:jc w:val="left"/>
              <w:rPr>
                <w:rFonts w:ascii="Calibri" w:hAnsi="Calibri" w:cs="Segoe UI"/>
                <w:sz w:val="16"/>
                <w:szCs w:val="16"/>
                <w:lang w:val="fr-FR"/>
              </w:rPr>
            </w:pPr>
            <w:r w:rsidRPr="005E042A">
              <w:rPr>
                <w:color w:val="151515"/>
                <w:sz w:val="16"/>
                <w:szCs w:val="16"/>
                <w:lang w:val="fr"/>
              </w:rPr>
              <w:t>7.1.2.3.</w:t>
            </w:r>
            <w:r w:rsidRPr="005E042A">
              <w:rPr>
                <w:color w:val="000000"/>
                <w:sz w:val="16"/>
                <w:szCs w:val="16"/>
                <w:lang w:val="fr"/>
              </w:rPr>
              <w:t xml:space="preserve"> </w:t>
            </w:r>
            <w:r w:rsidRPr="005E042A">
              <w:rPr>
                <w:sz w:val="16"/>
                <w:szCs w:val="16"/>
                <w:lang w:val="fr"/>
              </w:rPr>
              <w:t xml:space="preserve">Niveau de participation des autorités nationales (liées aux affaires sociales, à la promotion de l’égalité des sexes, à la santé, à l’éducation, à la justice et aux statistiques nationales) dans les interventions nationales sur l’enregistrement des naissances </w:t>
            </w:r>
          </w:p>
          <w:p w14:paraId="01D6DD34" w14:textId="77777777" w:rsidR="00133FB5" w:rsidRPr="005E042A" w:rsidRDefault="00133FB5" w:rsidP="000F5803">
            <w:pPr>
              <w:spacing w:after="0" w:line="259" w:lineRule="auto"/>
              <w:contextualSpacing/>
              <w:jc w:val="left"/>
              <w:rPr>
                <w:rFonts w:ascii="Calibri" w:hAnsi="Calibri" w:cs="Segoe UI"/>
                <w:sz w:val="16"/>
                <w:szCs w:val="16"/>
                <w:lang w:val="fr-FR"/>
              </w:rPr>
            </w:pPr>
          </w:p>
          <w:p w14:paraId="2AF0D694" w14:textId="77777777" w:rsidR="00133FB5" w:rsidRPr="005E042A" w:rsidRDefault="00133FB5" w:rsidP="000F5803">
            <w:pPr>
              <w:spacing w:after="0" w:line="259" w:lineRule="auto"/>
              <w:contextualSpacing/>
              <w:jc w:val="left"/>
              <w:rPr>
                <w:rFonts w:ascii="Calibri" w:hAnsi="Calibri" w:cs="Segoe UI"/>
                <w:sz w:val="16"/>
                <w:szCs w:val="16"/>
                <w:lang w:val="fr-FR"/>
              </w:rPr>
            </w:pPr>
            <w:r w:rsidRPr="005E042A">
              <w:rPr>
                <w:color w:val="151515"/>
                <w:sz w:val="16"/>
                <w:szCs w:val="16"/>
                <w:lang w:val="fr"/>
              </w:rPr>
              <w:t>7.1.2.4.</w:t>
            </w:r>
            <w:r w:rsidRPr="005E042A">
              <w:rPr>
                <w:color w:val="000000"/>
                <w:sz w:val="16"/>
                <w:szCs w:val="16"/>
                <w:lang w:val="fr"/>
              </w:rPr>
              <w:t xml:space="preserve"> </w:t>
            </w:r>
            <w:r w:rsidRPr="005E042A">
              <w:rPr>
                <w:sz w:val="16"/>
                <w:szCs w:val="16"/>
                <w:lang w:val="fr"/>
              </w:rPr>
              <w:t>Mesure dans laquelle les données sur les modèles d’enregistrement des naissances éclairent la prise de décisions et les politiques.</w:t>
            </w:r>
          </w:p>
          <w:p w14:paraId="7464B891" w14:textId="77777777" w:rsidR="00133FB5" w:rsidRPr="005E042A" w:rsidRDefault="00133FB5" w:rsidP="000F5803">
            <w:pPr>
              <w:spacing w:after="0" w:line="259" w:lineRule="auto"/>
              <w:contextualSpacing/>
              <w:jc w:val="left"/>
              <w:rPr>
                <w:rFonts w:ascii="Calibri" w:hAnsi="Calibri" w:cs="Segoe UI"/>
                <w:sz w:val="16"/>
                <w:szCs w:val="16"/>
                <w:lang w:val="fr-FR"/>
              </w:rPr>
            </w:pPr>
          </w:p>
          <w:p w14:paraId="57098A7C" w14:textId="77777777" w:rsidR="00133FB5" w:rsidRPr="005E042A" w:rsidRDefault="00133FB5" w:rsidP="000F5803">
            <w:pPr>
              <w:spacing w:after="0" w:line="259" w:lineRule="auto"/>
              <w:contextualSpacing/>
              <w:jc w:val="left"/>
              <w:rPr>
                <w:rFonts w:ascii="Calibri" w:hAnsi="Calibri" w:cs="Segoe UI"/>
                <w:sz w:val="16"/>
                <w:szCs w:val="16"/>
                <w:lang w:val="fr-FR"/>
              </w:rPr>
            </w:pPr>
            <w:r w:rsidRPr="005E042A">
              <w:rPr>
                <w:color w:val="151515"/>
                <w:sz w:val="16"/>
                <w:szCs w:val="16"/>
                <w:lang w:val="fr"/>
              </w:rPr>
              <w:t>7.1.2.5.</w:t>
            </w:r>
            <w:r w:rsidRPr="005E042A">
              <w:rPr>
                <w:color w:val="000000"/>
                <w:sz w:val="16"/>
                <w:szCs w:val="16"/>
                <w:lang w:val="fr"/>
              </w:rPr>
              <w:t xml:space="preserve"> </w:t>
            </w:r>
            <w:r w:rsidRPr="005E042A">
              <w:rPr>
                <w:sz w:val="16"/>
                <w:szCs w:val="16"/>
                <w:lang w:val="fr"/>
              </w:rPr>
              <w:t>Mesure dans laquelle les programmes d’égalité des genres comprennent des sujets liés à la naissance et à l’enregistrement des faits d’état civil.</w:t>
            </w:r>
          </w:p>
          <w:p w14:paraId="2412A1F9" w14:textId="77777777" w:rsidR="00133FB5" w:rsidRPr="005E042A" w:rsidRDefault="00133FB5" w:rsidP="000F5803">
            <w:pPr>
              <w:spacing w:after="0" w:line="259" w:lineRule="auto"/>
              <w:contextualSpacing/>
              <w:jc w:val="left"/>
              <w:rPr>
                <w:rFonts w:ascii="Calibri" w:hAnsi="Calibri" w:cs="Segoe UI"/>
                <w:sz w:val="16"/>
                <w:szCs w:val="16"/>
                <w:lang w:val="fr-FR"/>
              </w:rPr>
            </w:pPr>
          </w:p>
          <w:p w14:paraId="79DC88A6"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3291" w:type="dxa"/>
            <w:shd w:val="clear" w:color="auto" w:fill="auto"/>
            <w:noWrap/>
            <w:hideMark/>
          </w:tcPr>
          <w:p w14:paraId="1C73352E" w14:textId="77777777" w:rsidR="00133FB5" w:rsidRPr="005E042A" w:rsidRDefault="00133FB5" w:rsidP="00133FB5">
            <w:pPr>
              <w:numPr>
                <w:ilvl w:val="0"/>
                <w:numId w:val="75"/>
              </w:numPr>
              <w:spacing w:after="0"/>
              <w:jc w:val="left"/>
              <w:rPr>
                <w:rFonts w:ascii="Calibri" w:eastAsia="Times New Roman" w:hAnsi="Calibri" w:cs="Calibri"/>
                <w:color w:val="000000"/>
                <w:sz w:val="16"/>
                <w:szCs w:val="16"/>
              </w:rPr>
            </w:pPr>
            <w:r w:rsidRPr="005E042A">
              <w:rPr>
                <w:color w:val="000000"/>
                <w:sz w:val="16"/>
                <w:szCs w:val="16"/>
                <w:lang w:val="fr"/>
              </w:rPr>
              <w:lastRenderedPageBreak/>
              <w:t>Revue documentaire</w:t>
            </w:r>
          </w:p>
          <w:p w14:paraId="0ACBD658"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Entretiens avec des informateurs clés avec les parties prenantes concernées au bureau régional de l’UNICEF; bureau de pays de l’UNICEF; Ministères et institutions gouvernementales (Q9d); FGD Communauté hommes/femmes/garçons/filles </w:t>
            </w:r>
          </w:p>
          <w:p w14:paraId="48EA9D06"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rPr>
            </w:pPr>
            <w:r w:rsidRPr="005E042A">
              <w:rPr>
                <w:color w:val="000000"/>
                <w:sz w:val="16"/>
                <w:szCs w:val="16"/>
                <w:lang w:val="fr"/>
              </w:rPr>
              <w:lastRenderedPageBreak/>
              <w:t xml:space="preserve">FGD Dirigeants communautaires et religieux </w:t>
            </w:r>
          </w:p>
          <w:p w14:paraId="6B96CBB7"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Facilitateurs du dialogue communautaire de la FGD et facilitateurs de l’éducation par les pairs; organisations de femmes </w:t>
            </w:r>
          </w:p>
          <w:p w14:paraId="131211D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Dialogues multipartites et ateliers avec les parties prenantes</w:t>
            </w:r>
          </w:p>
        </w:tc>
        <w:tc>
          <w:tcPr>
            <w:tcW w:w="2693" w:type="dxa"/>
            <w:shd w:val="clear" w:color="auto" w:fill="auto"/>
            <w:noWrap/>
            <w:hideMark/>
          </w:tcPr>
          <w:p w14:paraId="3742F70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 xml:space="preserve">Documents examinés : documents et rapports du programme de pays et de projets spécifiques, rapports annuels de pays de l’UNICEF;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w:t>
            </w:r>
            <w:r w:rsidRPr="005E042A">
              <w:rPr>
                <w:color w:val="000000"/>
                <w:sz w:val="16"/>
                <w:szCs w:val="16"/>
                <w:lang w:val="fr"/>
              </w:rPr>
              <w:lastRenderedPageBreak/>
              <w:t xml:space="preserve">naissances Littérature nationale et internationale  </w:t>
            </w:r>
          </w:p>
          <w:p w14:paraId="1F0B17B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thématiques EIC et FGD </w:t>
            </w:r>
            <w:r w:rsidRPr="005E042A">
              <w:rPr>
                <w:color w:val="000000"/>
                <w:sz w:val="16"/>
                <w:szCs w:val="16"/>
                <w:lang w:val="fr"/>
              </w:rPr>
              <w:br/>
              <w:t>Contribution des dialogues multipartites et des ateliers des parties prenantes</w:t>
            </w:r>
          </w:p>
        </w:tc>
        <w:tc>
          <w:tcPr>
            <w:tcW w:w="2026" w:type="dxa"/>
            <w:shd w:val="clear" w:color="auto" w:fill="auto"/>
            <w:noWrap/>
            <w:hideMark/>
          </w:tcPr>
          <w:p w14:paraId="079A8BD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rFonts w:ascii="Calibri" w:eastAsia="Times New Roman" w:hAnsi="Calibri" w:cs="Calibri"/>
                <w:color w:val="000000"/>
                <w:sz w:val="16"/>
                <w:szCs w:val="16"/>
                <w:lang w:val="fr-FR"/>
              </w:rPr>
              <w:lastRenderedPageBreak/>
              <w:t> </w:t>
            </w:r>
          </w:p>
        </w:tc>
      </w:tr>
      <w:tr w:rsidR="00133FB5" w:rsidRPr="00EF6901" w14:paraId="4E5E2EFC" w14:textId="77777777" w:rsidTr="000F5803">
        <w:trPr>
          <w:trHeight w:val="20"/>
        </w:trPr>
        <w:tc>
          <w:tcPr>
            <w:tcW w:w="2014" w:type="dxa"/>
            <w:vMerge w:val="restart"/>
            <w:shd w:val="clear" w:color="auto" w:fill="auto"/>
            <w:hideMark/>
          </w:tcPr>
          <w:p w14:paraId="78A66E07" w14:textId="77777777" w:rsidR="00133FB5" w:rsidRPr="005E042A" w:rsidRDefault="00133FB5" w:rsidP="000F5803">
            <w:pPr>
              <w:spacing w:after="0"/>
              <w:jc w:val="left"/>
              <w:rPr>
                <w:rFonts w:ascii="Calibri" w:eastAsia="Times New Roman" w:hAnsi="Calibri" w:cs="Calibri"/>
                <w:b/>
                <w:bCs/>
                <w:color w:val="0000FF"/>
                <w:sz w:val="16"/>
                <w:szCs w:val="16"/>
                <w:lang w:val="fr-FR"/>
              </w:rPr>
            </w:pPr>
            <w:r w:rsidRPr="005E042A">
              <w:rPr>
                <w:b/>
                <w:bCs/>
                <w:color w:val="0000FF"/>
                <w:sz w:val="16"/>
                <w:szCs w:val="16"/>
                <w:lang w:val="fr"/>
              </w:rPr>
              <w:lastRenderedPageBreak/>
              <w:t>7.2</w:t>
            </w:r>
            <w:r w:rsidRPr="005E042A">
              <w:rPr>
                <w:b/>
                <w:bCs/>
                <w:color w:val="000000"/>
                <w:sz w:val="16"/>
                <w:szCs w:val="16"/>
                <w:lang w:val="fr"/>
              </w:rPr>
              <w:t xml:space="preserve"> Dans quelle mesure les interventions ont-elles répondu aux besoins des groupes les plus vulnérables en termes d’accès aux services d’enregistrement?</w:t>
            </w:r>
          </w:p>
        </w:tc>
        <w:tc>
          <w:tcPr>
            <w:tcW w:w="2645" w:type="dxa"/>
            <w:shd w:val="clear" w:color="auto" w:fill="auto"/>
            <w:hideMark/>
          </w:tcPr>
          <w:p w14:paraId="23D80CDD"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7.2.1. Dans quelle mesure les interventions</w:t>
            </w:r>
            <w:r w:rsidRPr="005E042A">
              <w:rPr>
                <w:color w:val="000000"/>
                <w:sz w:val="16"/>
                <w:szCs w:val="16"/>
                <w:lang w:val="fr"/>
              </w:rPr>
              <w:t xml:space="preserve"> sur </w:t>
            </w:r>
            <w:r w:rsidRPr="005E042A">
              <w:rPr>
                <w:color w:val="151515"/>
                <w:sz w:val="16"/>
                <w:szCs w:val="16"/>
                <w:lang w:val="fr"/>
              </w:rPr>
              <w:t>l'enregistrement des naissances</w:t>
            </w:r>
            <w:r w:rsidRPr="005E042A">
              <w:rPr>
                <w:color w:val="000000"/>
                <w:sz w:val="16"/>
                <w:szCs w:val="16"/>
                <w:lang w:val="fr"/>
              </w:rPr>
              <w:t xml:space="preserve"> ont-elles</w:t>
            </w:r>
            <w:r w:rsidRPr="005E042A">
              <w:rPr>
                <w:lang w:val="fr"/>
              </w:rPr>
              <w:t xml:space="preserve"> permis</w:t>
            </w:r>
            <w:r w:rsidRPr="005E042A">
              <w:rPr>
                <w:color w:val="000000"/>
                <w:sz w:val="16"/>
                <w:szCs w:val="16"/>
                <w:lang w:val="fr"/>
              </w:rPr>
              <w:t xml:space="preserve"> de </w:t>
            </w:r>
            <w:r w:rsidRPr="005E042A">
              <w:rPr>
                <w:lang w:val="fr"/>
              </w:rPr>
              <w:t xml:space="preserve"> </w:t>
            </w:r>
            <w:r w:rsidRPr="005E042A">
              <w:rPr>
                <w:color w:val="000000"/>
                <w:sz w:val="16"/>
                <w:szCs w:val="16"/>
                <w:lang w:val="fr"/>
              </w:rPr>
              <w:t>corriger les iniquités dans la conception et la mise en œuvre de ses interventions?</w:t>
            </w:r>
          </w:p>
        </w:tc>
        <w:tc>
          <w:tcPr>
            <w:tcW w:w="2634" w:type="dxa"/>
            <w:shd w:val="clear" w:color="auto" w:fill="auto"/>
            <w:vAlign w:val="center"/>
            <w:hideMark/>
          </w:tcPr>
          <w:p w14:paraId="327239C0"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7.2.1.1.</w:t>
            </w:r>
            <w:r w:rsidRPr="005E042A">
              <w:rPr>
                <w:color w:val="000000"/>
                <w:sz w:val="16"/>
                <w:szCs w:val="16"/>
                <w:lang w:val="fr"/>
              </w:rPr>
              <w:t xml:space="preserve"> Nombre et types de groupes qui ont été rejoints dans différents contextes (y compris les plus démunis et les plus susceptibles de manquer </w:t>
            </w:r>
            <w:r w:rsidRPr="005E042A">
              <w:rPr>
                <w:color w:val="151515"/>
                <w:sz w:val="16"/>
                <w:szCs w:val="16"/>
                <w:lang w:val="fr"/>
              </w:rPr>
              <w:t xml:space="preserve"> l'enregistrement des naissances</w:t>
            </w:r>
            <w:r w:rsidRPr="005E042A">
              <w:rPr>
                <w:color w:val="000000"/>
                <w:sz w:val="16"/>
                <w:szCs w:val="16"/>
                <w:lang w:val="fr"/>
              </w:rPr>
              <w:t>)</w:t>
            </w:r>
          </w:p>
          <w:p w14:paraId="631E4ED1" w14:textId="77777777" w:rsidR="00133FB5" w:rsidRPr="005E042A" w:rsidRDefault="00133FB5" w:rsidP="000F5803">
            <w:pPr>
              <w:spacing w:after="0" w:line="259" w:lineRule="auto"/>
              <w:contextualSpacing/>
              <w:jc w:val="left"/>
              <w:rPr>
                <w:color w:val="000000"/>
                <w:sz w:val="16"/>
                <w:szCs w:val="16"/>
                <w:lang w:val="fr"/>
              </w:rPr>
            </w:pPr>
          </w:p>
          <w:p w14:paraId="1CC2A07D"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7.2.1.2.</w:t>
            </w:r>
            <w:r w:rsidRPr="005E042A">
              <w:rPr>
                <w:color w:val="000000"/>
                <w:sz w:val="16"/>
                <w:szCs w:val="16"/>
                <w:lang w:val="fr"/>
              </w:rPr>
              <w:t xml:space="preserve"> Points de vue et preuves des parties prenantes concernant la prise en compte des </w:t>
            </w:r>
            <w:r w:rsidRPr="005E042A">
              <w:rPr>
                <w:color w:val="151515"/>
                <w:sz w:val="16"/>
                <w:szCs w:val="16"/>
                <w:lang w:val="fr"/>
              </w:rPr>
              <w:t>interventions sur l’enregistrement des naissances</w:t>
            </w:r>
            <w:r w:rsidRPr="005E042A">
              <w:rPr>
                <w:color w:val="000000"/>
                <w:sz w:val="16"/>
                <w:szCs w:val="16"/>
                <w:lang w:val="fr"/>
              </w:rPr>
              <w:t xml:space="preserve"> (par le biais de stratégies et d’interventions) qui ont tenu les plus démunis et les </w:t>
            </w:r>
            <w:r w:rsidRPr="005E042A">
              <w:rPr>
                <w:color w:val="000000"/>
                <w:sz w:val="16"/>
                <w:szCs w:val="16"/>
                <w:lang w:val="fr"/>
              </w:rPr>
              <w:lastRenderedPageBreak/>
              <w:t>plus vulnérables à l’écart pour obtenir l’enregistrement de la naissance de l’enfant (c’est-à-dire les plus pauvres ou ceux des quintiles de revenu les plus bas, les analphabètes, les zones rurales et éloignées, les mères célibataires, les minorités ethniques, les personnes déplacées à l’intérieur de leur propre pays, les enfants handicapés, les personnes vivant dans les régions touchées par le conflit; les groupes nomades)</w:t>
            </w:r>
          </w:p>
          <w:p w14:paraId="719398D9" w14:textId="77777777" w:rsidR="00133FB5" w:rsidRPr="005E042A" w:rsidRDefault="00133FB5" w:rsidP="000F5803">
            <w:pPr>
              <w:spacing w:after="0" w:line="259" w:lineRule="auto"/>
              <w:contextualSpacing/>
              <w:jc w:val="left"/>
              <w:rPr>
                <w:color w:val="000000"/>
                <w:sz w:val="16"/>
                <w:szCs w:val="16"/>
                <w:lang w:val="fr"/>
              </w:rPr>
            </w:pPr>
          </w:p>
          <w:p w14:paraId="465BBAF0"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r w:rsidRPr="005E042A">
              <w:rPr>
                <w:color w:val="151515"/>
                <w:sz w:val="16"/>
                <w:szCs w:val="16"/>
                <w:lang w:val="fr"/>
              </w:rPr>
              <w:t>7.2.1.3.</w:t>
            </w:r>
            <w:r w:rsidRPr="005E042A">
              <w:rPr>
                <w:color w:val="000000"/>
                <w:sz w:val="16"/>
                <w:szCs w:val="16"/>
                <w:lang w:val="fr"/>
              </w:rPr>
              <w:t xml:space="preserve"> Points de vue des parties prenantes, y compris la communauté des défis continus (problèmes que les </w:t>
            </w:r>
            <w:r w:rsidRPr="005E042A">
              <w:rPr>
                <w:color w:val="151515"/>
                <w:sz w:val="16"/>
                <w:szCs w:val="16"/>
                <w:lang w:val="fr"/>
              </w:rPr>
              <w:t>interventions sur l’enregistrement des naissances</w:t>
            </w:r>
            <w:r w:rsidRPr="005E042A">
              <w:rPr>
                <w:color w:val="000000"/>
                <w:sz w:val="16"/>
                <w:szCs w:val="16"/>
                <w:lang w:val="fr"/>
              </w:rPr>
              <w:t xml:space="preserve"> n’ont pas résolus) pour les pauvres et les plus démunis pour obtenir l’enregistrement des enfants et des solutions locales possibles.</w:t>
            </w:r>
          </w:p>
        </w:tc>
        <w:tc>
          <w:tcPr>
            <w:tcW w:w="3291" w:type="dxa"/>
            <w:shd w:val="clear" w:color="auto" w:fill="auto"/>
            <w:hideMark/>
          </w:tcPr>
          <w:p w14:paraId="481F57A3" w14:textId="77777777" w:rsidR="00133FB5" w:rsidRPr="005E042A" w:rsidRDefault="00133FB5" w:rsidP="00133FB5">
            <w:pPr>
              <w:numPr>
                <w:ilvl w:val="0"/>
                <w:numId w:val="75"/>
              </w:numPr>
              <w:spacing w:after="0"/>
              <w:jc w:val="left"/>
              <w:rPr>
                <w:rFonts w:ascii="Calibri" w:eastAsia="Times New Roman" w:hAnsi="Calibri" w:cs="Calibri"/>
                <w:color w:val="000000"/>
                <w:sz w:val="16"/>
                <w:szCs w:val="16"/>
              </w:rPr>
            </w:pPr>
            <w:r w:rsidRPr="005E042A">
              <w:rPr>
                <w:color w:val="000000"/>
                <w:sz w:val="16"/>
                <w:szCs w:val="16"/>
                <w:lang w:val="fr"/>
              </w:rPr>
              <w:lastRenderedPageBreak/>
              <w:t>Revue documentaire</w:t>
            </w:r>
          </w:p>
          <w:p w14:paraId="7571E8DF"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Entretiens avec des informateurs clés avec les parties prenantes concernées au bureau régional de l’UNICEF ; bureau de pays de l’UNICEF; Ministères et institutions gouvernementales (Q38,38a,38b); </w:t>
            </w:r>
          </w:p>
          <w:p w14:paraId="2DFF98FE"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FGD Communauté hommes/femmes/garçons/filles </w:t>
            </w:r>
          </w:p>
          <w:p w14:paraId="419D03FE"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rPr>
            </w:pPr>
            <w:r w:rsidRPr="005E042A">
              <w:rPr>
                <w:color w:val="000000"/>
                <w:sz w:val="16"/>
                <w:szCs w:val="16"/>
                <w:lang w:val="fr"/>
              </w:rPr>
              <w:t xml:space="preserve">FGD Dirigeants communautaires et religieux </w:t>
            </w:r>
          </w:p>
          <w:p w14:paraId="3FAEF832"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Facilitateurs du dialogue communautaire de la FGD et facilitateurs de l’éducation par les pairs </w:t>
            </w:r>
          </w:p>
          <w:p w14:paraId="3674769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 Dialogues multipartites et ateliers avec les parties prenantes</w:t>
            </w:r>
          </w:p>
        </w:tc>
        <w:tc>
          <w:tcPr>
            <w:tcW w:w="2693" w:type="dxa"/>
            <w:shd w:val="clear" w:color="auto" w:fill="auto"/>
            <w:hideMark/>
          </w:tcPr>
          <w:p w14:paraId="2CF69CA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 xml:space="preserve">Documents examinés : documents et rapports du programme de pays et de projets spécifiques, rapports annuels de pays de l’UNICEF;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Littérature nationale et internationale  </w:t>
            </w:r>
          </w:p>
          <w:p w14:paraId="0BE4A10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thématiques EIC et FGD </w:t>
            </w:r>
            <w:r w:rsidRPr="005E042A">
              <w:rPr>
                <w:color w:val="000000"/>
                <w:sz w:val="16"/>
                <w:szCs w:val="16"/>
                <w:lang w:val="fr"/>
              </w:rPr>
              <w:br/>
              <w:t>Contribution des dialogues multipartites et des ateliers des parties prenantes</w:t>
            </w:r>
          </w:p>
        </w:tc>
        <w:tc>
          <w:tcPr>
            <w:tcW w:w="2026" w:type="dxa"/>
            <w:shd w:val="clear" w:color="auto" w:fill="auto"/>
            <w:hideMark/>
          </w:tcPr>
          <w:p w14:paraId="5D02C57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 Analyse thématique Analyse causale contributive, Triangulation de différentes sources de données</w:t>
            </w:r>
          </w:p>
        </w:tc>
      </w:tr>
      <w:tr w:rsidR="00133FB5" w:rsidRPr="00EF6901" w14:paraId="25FDDF90" w14:textId="77777777" w:rsidTr="000F5803">
        <w:trPr>
          <w:trHeight w:val="20"/>
        </w:trPr>
        <w:tc>
          <w:tcPr>
            <w:tcW w:w="2014" w:type="dxa"/>
            <w:vMerge/>
            <w:vAlign w:val="center"/>
            <w:hideMark/>
          </w:tcPr>
          <w:p w14:paraId="0E3D61B3"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63D9D5EF"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7.2.2.</w:t>
            </w:r>
            <w:r w:rsidRPr="005E042A">
              <w:rPr>
                <w:color w:val="000000"/>
                <w:sz w:val="16"/>
                <w:szCs w:val="16"/>
                <w:lang w:val="fr"/>
              </w:rPr>
              <w:t xml:space="preserve"> Dans quelle mesure les interventions des programmes ciblent-elles les plus défavorisés/vulnérables ainsi que les réfugiés et réduisent-elles les inégalités entre les groupes les plus riches et les groupes les plus défavorisés?</w:t>
            </w:r>
          </w:p>
        </w:tc>
        <w:tc>
          <w:tcPr>
            <w:tcW w:w="2634" w:type="dxa"/>
            <w:shd w:val="clear" w:color="auto" w:fill="auto"/>
            <w:vAlign w:val="center"/>
            <w:hideMark/>
          </w:tcPr>
          <w:p w14:paraId="36F11DB9" w14:textId="77777777" w:rsidR="00133FB5" w:rsidRPr="005E042A" w:rsidRDefault="00133FB5" w:rsidP="000F5803">
            <w:pPr>
              <w:spacing w:after="0" w:line="259" w:lineRule="auto"/>
              <w:contextualSpacing/>
              <w:jc w:val="left"/>
              <w:rPr>
                <w:rFonts w:ascii="Calibri" w:hAnsi="Calibri" w:cs="Segoe UI"/>
                <w:sz w:val="16"/>
                <w:szCs w:val="16"/>
                <w:lang w:val="fr-FR"/>
              </w:rPr>
            </w:pPr>
            <w:r w:rsidRPr="005E042A">
              <w:rPr>
                <w:color w:val="151515"/>
                <w:sz w:val="16"/>
                <w:szCs w:val="16"/>
                <w:lang w:val="fr"/>
              </w:rPr>
              <w:t>7.2.2.1.</w:t>
            </w:r>
            <w:r w:rsidRPr="005E042A">
              <w:rPr>
                <w:color w:val="000000"/>
                <w:sz w:val="16"/>
                <w:szCs w:val="16"/>
                <w:lang w:val="fr"/>
              </w:rPr>
              <w:t xml:space="preserve"> </w:t>
            </w:r>
            <w:r w:rsidRPr="005E042A">
              <w:rPr>
                <w:sz w:val="16"/>
                <w:szCs w:val="16"/>
                <w:lang w:val="fr"/>
              </w:rPr>
              <w:t xml:space="preserve">Rapport entre les filles et les garçons dont les naissances ont été enregistrées avant et après les interventions. </w:t>
            </w:r>
          </w:p>
          <w:p w14:paraId="5B0E0B43" w14:textId="77777777" w:rsidR="00133FB5" w:rsidRPr="005E042A" w:rsidRDefault="00133FB5" w:rsidP="000F5803">
            <w:pPr>
              <w:spacing w:after="0" w:line="259" w:lineRule="auto"/>
              <w:contextualSpacing/>
              <w:jc w:val="left"/>
              <w:rPr>
                <w:rFonts w:ascii="Calibri" w:hAnsi="Calibri" w:cs="Segoe UI"/>
                <w:sz w:val="16"/>
                <w:szCs w:val="16"/>
                <w:lang w:val="fr-FR"/>
              </w:rPr>
            </w:pPr>
          </w:p>
          <w:p w14:paraId="44D2E700" w14:textId="6D5CFF4A" w:rsidR="00133FB5" w:rsidRPr="005E042A" w:rsidRDefault="00133FB5" w:rsidP="000F5803">
            <w:pPr>
              <w:spacing w:after="0" w:line="259" w:lineRule="auto"/>
              <w:contextualSpacing/>
              <w:jc w:val="left"/>
              <w:rPr>
                <w:rFonts w:ascii="Calibri" w:hAnsi="Calibri" w:cs="Segoe UI"/>
                <w:sz w:val="16"/>
                <w:szCs w:val="16"/>
                <w:lang w:val="fr-FR"/>
              </w:rPr>
            </w:pPr>
            <w:r w:rsidRPr="005E042A">
              <w:rPr>
                <w:color w:val="151515"/>
                <w:sz w:val="16"/>
                <w:szCs w:val="16"/>
                <w:lang w:val="fr"/>
              </w:rPr>
              <w:t>7.2.2.2.</w:t>
            </w:r>
            <w:r w:rsidRPr="005E042A">
              <w:rPr>
                <w:color w:val="000000"/>
                <w:sz w:val="16"/>
                <w:szCs w:val="16"/>
                <w:lang w:val="fr"/>
              </w:rPr>
              <w:t xml:space="preserve"> </w:t>
            </w:r>
            <w:r w:rsidRPr="005E042A">
              <w:rPr>
                <w:sz w:val="16"/>
                <w:szCs w:val="16"/>
                <w:lang w:val="fr"/>
              </w:rPr>
              <w:t xml:space="preserve">Nombre d’enregistrements de naissance triés par lieu de résidence, origine ethnique et niveau de scolarité du parent entre </w:t>
            </w:r>
            <w:r w:rsidR="006A390E">
              <w:rPr>
                <w:sz w:val="16"/>
                <w:szCs w:val="16"/>
                <w:lang w:val="fr"/>
              </w:rPr>
              <w:t>2017</w:t>
            </w:r>
            <w:r w:rsidRPr="005E042A">
              <w:rPr>
                <w:sz w:val="16"/>
                <w:szCs w:val="16"/>
                <w:lang w:val="fr"/>
              </w:rPr>
              <w:t xml:space="preserve"> et 2021.</w:t>
            </w:r>
          </w:p>
          <w:p w14:paraId="69F4C6C9" w14:textId="77777777" w:rsidR="00133FB5" w:rsidRPr="005E042A" w:rsidRDefault="00133FB5" w:rsidP="000F5803">
            <w:pPr>
              <w:spacing w:after="0" w:line="259" w:lineRule="auto"/>
              <w:contextualSpacing/>
              <w:jc w:val="left"/>
              <w:rPr>
                <w:rFonts w:ascii="Calibri" w:hAnsi="Calibri" w:cs="Segoe UI"/>
                <w:sz w:val="16"/>
                <w:szCs w:val="16"/>
                <w:lang w:val="fr-FR"/>
              </w:rPr>
            </w:pPr>
          </w:p>
          <w:p w14:paraId="6E7AFA6A" w14:textId="4B2EAA6F" w:rsidR="00133FB5" w:rsidRPr="005E042A" w:rsidRDefault="00133FB5" w:rsidP="000F5803">
            <w:pPr>
              <w:spacing w:after="0" w:line="259" w:lineRule="auto"/>
              <w:contextualSpacing/>
              <w:jc w:val="left"/>
              <w:rPr>
                <w:rFonts w:ascii="Calibri" w:hAnsi="Calibri" w:cs="Segoe UI"/>
                <w:sz w:val="16"/>
                <w:szCs w:val="16"/>
                <w:lang w:val="fr-FR"/>
              </w:rPr>
            </w:pPr>
            <w:r w:rsidRPr="005E042A">
              <w:rPr>
                <w:color w:val="151515"/>
                <w:sz w:val="16"/>
                <w:szCs w:val="16"/>
                <w:lang w:val="fr"/>
              </w:rPr>
              <w:t>7.2.2.3.</w:t>
            </w:r>
            <w:r w:rsidRPr="005E042A">
              <w:rPr>
                <w:color w:val="000000"/>
                <w:sz w:val="16"/>
                <w:szCs w:val="16"/>
                <w:lang w:val="fr"/>
              </w:rPr>
              <w:t xml:space="preserve"> </w:t>
            </w:r>
            <w:r w:rsidRPr="005E042A">
              <w:rPr>
                <w:sz w:val="16"/>
                <w:szCs w:val="16"/>
                <w:lang w:val="fr"/>
              </w:rPr>
              <w:t xml:space="preserve">Nombre d’enregistrements de naissances d’enfants handicapés, ventilés par </w:t>
            </w:r>
            <w:r w:rsidRPr="005E042A">
              <w:rPr>
                <w:sz w:val="16"/>
                <w:szCs w:val="16"/>
                <w:lang w:val="fr"/>
              </w:rPr>
              <w:lastRenderedPageBreak/>
              <w:t xml:space="preserve">sexe et lieu de résidence, entre </w:t>
            </w:r>
            <w:r w:rsidR="006A390E">
              <w:rPr>
                <w:sz w:val="16"/>
                <w:szCs w:val="16"/>
                <w:lang w:val="fr"/>
              </w:rPr>
              <w:t>2017</w:t>
            </w:r>
            <w:r w:rsidRPr="005E042A">
              <w:rPr>
                <w:sz w:val="16"/>
                <w:szCs w:val="16"/>
                <w:lang w:val="fr"/>
              </w:rPr>
              <w:t xml:space="preserve"> et 2021.</w:t>
            </w:r>
          </w:p>
          <w:p w14:paraId="7EE595D6" w14:textId="77777777" w:rsidR="00133FB5" w:rsidRPr="005E042A" w:rsidRDefault="00133FB5" w:rsidP="000F5803">
            <w:pPr>
              <w:pStyle w:val="Paragraphedeliste"/>
              <w:rPr>
                <w:rFonts w:ascii="Calibri" w:hAnsi="Calibri" w:cs="Segoe UI"/>
                <w:sz w:val="16"/>
                <w:szCs w:val="16"/>
                <w:lang w:val="fr-FR"/>
              </w:rPr>
            </w:pPr>
          </w:p>
          <w:p w14:paraId="48B23125" w14:textId="77777777" w:rsidR="00133FB5" w:rsidRPr="005E042A" w:rsidRDefault="00133FB5" w:rsidP="000F5803">
            <w:pPr>
              <w:spacing w:after="0" w:line="259" w:lineRule="auto"/>
              <w:contextualSpacing/>
              <w:jc w:val="left"/>
              <w:rPr>
                <w:rFonts w:ascii="Calibri" w:hAnsi="Calibri" w:cs="Segoe UI"/>
                <w:sz w:val="16"/>
                <w:szCs w:val="16"/>
                <w:lang w:val="fr-FR"/>
              </w:rPr>
            </w:pPr>
            <w:r w:rsidRPr="005E042A">
              <w:rPr>
                <w:color w:val="151515"/>
                <w:sz w:val="16"/>
                <w:szCs w:val="16"/>
                <w:lang w:val="fr"/>
              </w:rPr>
              <w:t>7.2.2.4.</w:t>
            </w:r>
            <w:r w:rsidRPr="005E042A">
              <w:rPr>
                <w:color w:val="000000"/>
                <w:sz w:val="16"/>
                <w:szCs w:val="16"/>
                <w:lang w:val="fr"/>
              </w:rPr>
              <w:t xml:space="preserve"> </w:t>
            </w:r>
            <w:r w:rsidRPr="005E042A">
              <w:rPr>
                <w:sz w:val="16"/>
                <w:szCs w:val="16"/>
                <w:lang w:val="fr"/>
              </w:rPr>
              <w:t xml:space="preserve">Perceptions des intervenants à l’égard de la cible des groupes marginalisés par les interventions </w:t>
            </w:r>
          </w:p>
          <w:p w14:paraId="771442C3" w14:textId="77777777" w:rsidR="00133FB5" w:rsidRPr="005E042A" w:rsidRDefault="00133FB5" w:rsidP="000F5803">
            <w:pPr>
              <w:spacing w:after="0" w:line="259" w:lineRule="auto"/>
              <w:contextualSpacing/>
              <w:jc w:val="left"/>
              <w:rPr>
                <w:rFonts w:ascii="Calibri" w:hAnsi="Calibri" w:cs="Segoe UI"/>
                <w:sz w:val="16"/>
                <w:szCs w:val="16"/>
                <w:lang w:val="fr-FR"/>
              </w:rPr>
            </w:pPr>
          </w:p>
          <w:p w14:paraId="5F522960" w14:textId="77777777" w:rsidR="00133FB5" w:rsidRPr="005E042A" w:rsidRDefault="00133FB5" w:rsidP="000F5803">
            <w:pPr>
              <w:spacing w:after="0" w:line="259" w:lineRule="auto"/>
              <w:contextualSpacing/>
              <w:jc w:val="left"/>
              <w:rPr>
                <w:rFonts w:ascii="Calibri" w:eastAsia="Times New Roman" w:hAnsi="Calibri" w:cs="Calibri"/>
                <w:color w:val="000000"/>
                <w:sz w:val="16"/>
                <w:szCs w:val="16"/>
                <w:lang w:val="fr-FR"/>
              </w:rPr>
            </w:pPr>
          </w:p>
        </w:tc>
        <w:tc>
          <w:tcPr>
            <w:tcW w:w="3291" w:type="dxa"/>
            <w:shd w:val="clear" w:color="auto" w:fill="auto"/>
            <w:noWrap/>
            <w:hideMark/>
          </w:tcPr>
          <w:p w14:paraId="6E0A2F80"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lastRenderedPageBreak/>
              <w:t xml:space="preserve">Revue documentaire </w:t>
            </w:r>
          </w:p>
          <w:p w14:paraId="17CD235C"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Entretiens avec des informateurs clés avec les parties prenantes concernées au bureau régional de l’UNICEF; bureau de pays de l’UNICEF; Ministères et institutions gouvernementales Q38,38a,38b); </w:t>
            </w:r>
          </w:p>
          <w:p w14:paraId="33D23C97"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FGD Communauté hommes/femmes/garçons/filles </w:t>
            </w:r>
          </w:p>
          <w:p w14:paraId="236B413A"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rPr>
            </w:pPr>
            <w:r w:rsidRPr="005E042A">
              <w:rPr>
                <w:color w:val="000000"/>
                <w:sz w:val="16"/>
                <w:szCs w:val="16"/>
                <w:lang w:val="fr"/>
              </w:rPr>
              <w:t xml:space="preserve">FGD Dirigeants communautaires et religieux </w:t>
            </w:r>
          </w:p>
          <w:p w14:paraId="64B215C6"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Facilitateurs du dialogue communautaire de la FGD et facilitateurs de l’éducation par les pairs </w:t>
            </w:r>
          </w:p>
          <w:p w14:paraId="1EFA469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Dialogues multipartites et ateliers avec les parties prenantes</w:t>
            </w:r>
          </w:p>
        </w:tc>
        <w:tc>
          <w:tcPr>
            <w:tcW w:w="2693" w:type="dxa"/>
            <w:shd w:val="clear" w:color="auto" w:fill="auto"/>
            <w:noWrap/>
            <w:hideMark/>
          </w:tcPr>
          <w:p w14:paraId="0273CE4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et rapports de programme de pays et de projets spécifiques rapports annuels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w:t>
            </w:r>
          </w:p>
          <w:p w14:paraId="2FBD3A1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DHS/MICS </w:t>
            </w:r>
            <w:r w:rsidRPr="005E042A">
              <w:rPr>
                <w:color w:val="000000"/>
                <w:sz w:val="16"/>
                <w:szCs w:val="16"/>
                <w:lang w:val="fr"/>
              </w:rPr>
              <w:br/>
              <w:t xml:space="preserve">- Littérature nationale et internationale  </w:t>
            </w:r>
          </w:p>
          <w:p w14:paraId="096A0BA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thématiques EIC et FGD </w:t>
            </w:r>
          </w:p>
          <w:p w14:paraId="444CDB5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Contribution des dialogues multipartites et des ateliers avec les parties prenantes</w:t>
            </w:r>
          </w:p>
        </w:tc>
        <w:tc>
          <w:tcPr>
            <w:tcW w:w="2026" w:type="dxa"/>
            <w:shd w:val="clear" w:color="auto" w:fill="auto"/>
            <w:noWrap/>
            <w:hideMark/>
          </w:tcPr>
          <w:p w14:paraId="538810E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  Analyse thématique, Triangulation de différentes sources de données</w:t>
            </w:r>
          </w:p>
        </w:tc>
      </w:tr>
      <w:tr w:rsidR="00133FB5" w:rsidRPr="00EF6901" w14:paraId="60B27217" w14:textId="77777777" w:rsidTr="000F5803">
        <w:trPr>
          <w:trHeight w:val="20"/>
        </w:trPr>
        <w:tc>
          <w:tcPr>
            <w:tcW w:w="2014" w:type="dxa"/>
            <w:vMerge/>
            <w:vAlign w:val="center"/>
            <w:hideMark/>
          </w:tcPr>
          <w:p w14:paraId="17766923"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34AC24AE"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7.2.3.</w:t>
            </w:r>
            <w:r w:rsidRPr="005E042A">
              <w:rPr>
                <w:color w:val="000000"/>
                <w:sz w:val="16"/>
                <w:szCs w:val="16"/>
                <w:lang w:val="fr"/>
              </w:rPr>
              <w:t xml:space="preserve"> Dans quelle mesure le système de suivi et d’évaluation a-t-il permis d’identifier et de suivre les groupes vulnérables et marginalisés? </w:t>
            </w:r>
          </w:p>
        </w:tc>
        <w:tc>
          <w:tcPr>
            <w:tcW w:w="2634" w:type="dxa"/>
            <w:shd w:val="clear" w:color="auto" w:fill="auto"/>
            <w:vAlign w:val="center"/>
            <w:hideMark/>
          </w:tcPr>
          <w:p w14:paraId="4B07ED32" w14:textId="27A1340F" w:rsidR="00133FB5" w:rsidRPr="005E042A" w:rsidRDefault="00133FB5" w:rsidP="000F5803">
            <w:pPr>
              <w:spacing w:after="0" w:line="259" w:lineRule="auto"/>
              <w:contextualSpacing/>
              <w:jc w:val="left"/>
              <w:rPr>
                <w:rFonts w:ascii="Calibri" w:hAnsi="Calibri" w:cs="Segoe UI"/>
                <w:sz w:val="16"/>
                <w:szCs w:val="16"/>
                <w:lang w:val="fr-FR"/>
              </w:rPr>
            </w:pPr>
            <w:r w:rsidRPr="005E042A">
              <w:rPr>
                <w:color w:val="151515"/>
                <w:sz w:val="16"/>
                <w:szCs w:val="16"/>
                <w:lang w:val="fr"/>
              </w:rPr>
              <w:t>7.2.3.1.</w:t>
            </w:r>
            <w:r w:rsidRPr="005E042A">
              <w:rPr>
                <w:color w:val="000000"/>
                <w:sz w:val="16"/>
                <w:szCs w:val="16"/>
                <w:lang w:val="fr"/>
              </w:rPr>
              <w:t xml:space="preserve"> </w:t>
            </w:r>
            <w:r w:rsidRPr="005E042A">
              <w:rPr>
                <w:sz w:val="16"/>
                <w:szCs w:val="16"/>
                <w:lang w:val="fr"/>
              </w:rPr>
              <w:t xml:space="preserve">Nombre de mères célibataires et/ou de mères handicapées qui ont enregistré la naissance de leur enfant entre </w:t>
            </w:r>
            <w:r w:rsidR="006A390E">
              <w:rPr>
                <w:sz w:val="16"/>
                <w:szCs w:val="16"/>
                <w:lang w:val="fr"/>
              </w:rPr>
              <w:t>2017</w:t>
            </w:r>
            <w:r w:rsidRPr="005E042A">
              <w:rPr>
                <w:sz w:val="16"/>
                <w:szCs w:val="16"/>
                <w:lang w:val="fr"/>
              </w:rPr>
              <w:t xml:space="preserve"> et 2021.</w:t>
            </w:r>
          </w:p>
          <w:p w14:paraId="0A2363AB" w14:textId="77777777" w:rsidR="00133FB5" w:rsidRPr="005E042A" w:rsidRDefault="00133FB5" w:rsidP="000F5803">
            <w:pPr>
              <w:spacing w:after="0" w:line="259" w:lineRule="auto"/>
              <w:contextualSpacing/>
              <w:jc w:val="left"/>
              <w:rPr>
                <w:rFonts w:ascii="Calibri" w:hAnsi="Calibri" w:cs="Segoe UI"/>
                <w:sz w:val="16"/>
                <w:szCs w:val="16"/>
                <w:lang w:val="fr-FR"/>
              </w:rPr>
            </w:pPr>
          </w:p>
          <w:p w14:paraId="0AB35C0F" w14:textId="77777777" w:rsidR="00133FB5" w:rsidRPr="005E042A" w:rsidRDefault="00133FB5" w:rsidP="000F5803">
            <w:pPr>
              <w:spacing w:after="0" w:line="259" w:lineRule="auto"/>
              <w:contextualSpacing/>
              <w:jc w:val="left"/>
              <w:rPr>
                <w:rFonts w:ascii="Calibri" w:hAnsi="Calibri" w:cs="Segoe UI"/>
                <w:sz w:val="16"/>
                <w:szCs w:val="16"/>
                <w:lang w:val="fr-FR"/>
              </w:rPr>
            </w:pPr>
            <w:r w:rsidRPr="005E042A">
              <w:rPr>
                <w:color w:val="151515"/>
                <w:sz w:val="16"/>
                <w:szCs w:val="16"/>
                <w:lang w:val="fr"/>
              </w:rPr>
              <w:t>7.2.3.2.</w:t>
            </w:r>
            <w:r w:rsidRPr="005E042A">
              <w:rPr>
                <w:color w:val="000000"/>
                <w:sz w:val="16"/>
                <w:szCs w:val="16"/>
                <w:lang w:val="fr"/>
              </w:rPr>
              <w:t xml:space="preserve"> </w:t>
            </w:r>
            <w:r w:rsidRPr="005E042A">
              <w:rPr>
                <w:sz w:val="16"/>
                <w:szCs w:val="16"/>
                <w:lang w:val="fr"/>
              </w:rPr>
              <w:t xml:space="preserve">Nombre de systèmes de suivi et d’évaluation qui comportent des questions et des indicateurs sexospécifiques. </w:t>
            </w:r>
          </w:p>
          <w:p w14:paraId="1DDF6320" w14:textId="77777777" w:rsidR="00133FB5" w:rsidRPr="005E042A" w:rsidRDefault="00133FB5" w:rsidP="000F5803">
            <w:pPr>
              <w:spacing w:after="0" w:line="259" w:lineRule="auto"/>
              <w:contextualSpacing/>
              <w:jc w:val="left"/>
              <w:rPr>
                <w:rFonts w:ascii="Calibri" w:hAnsi="Calibri" w:cs="Segoe UI"/>
                <w:sz w:val="16"/>
                <w:szCs w:val="16"/>
                <w:lang w:val="fr-FR"/>
              </w:rPr>
            </w:pPr>
          </w:p>
          <w:p w14:paraId="1DEA7488" w14:textId="77777777" w:rsidR="00133FB5" w:rsidRPr="005E042A" w:rsidRDefault="00133FB5" w:rsidP="000F5803">
            <w:pPr>
              <w:spacing w:after="0" w:line="259" w:lineRule="auto"/>
              <w:contextualSpacing/>
              <w:jc w:val="left"/>
              <w:rPr>
                <w:rFonts w:ascii="Calibri" w:hAnsi="Calibri" w:cs="Segoe UI"/>
                <w:sz w:val="16"/>
                <w:szCs w:val="16"/>
                <w:lang w:val="fr-FR"/>
              </w:rPr>
            </w:pPr>
            <w:r w:rsidRPr="005E042A">
              <w:rPr>
                <w:color w:val="151515"/>
                <w:sz w:val="16"/>
                <w:szCs w:val="16"/>
                <w:lang w:val="fr"/>
              </w:rPr>
              <w:t>7.2.3.3.</w:t>
            </w:r>
            <w:r w:rsidRPr="005E042A">
              <w:rPr>
                <w:color w:val="000000"/>
                <w:sz w:val="16"/>
                <w:szCs w:val="16"/>
                <w:lang w:val="fr"/>
              </w:rPr>
              <w:t xml:space="preserve"> </w:t>
            </w:r>
            <w:r w:rsidRPr="005E042A">
              <w:rPr>
                <w:sz w:val="16"/>
                <w:szCs w:val="16"/>
                <w:lang w:val="fr"/>
              </w:rPr>
              <w:t>Nombre de naissances enregistrées de familles ayant le statut de réfugié ou vivant dans des camps de personnes déplacées, avant et après l’intervention.</w:t>
            </w:r>
          </w:p>
          <w:p w14:paraId="468537D5" w14:textId="77777777" w:rsidR="00133FB5" w:rsidRPr="005E042A" w:rsidRDefault="00133FB5" w:rsidP="000F5803">
            <w:pPr>
              <w:spacing w:after="0" w:line="259" w:lineRule="auto"/>
              <w:contextualSpacing/>
              <w:jc w:val="left"/>
              <w:rPr>
                <w:rFonts w:ascii="Calibri" w:hAnsi="Calibri" w:cs="Segoe UI"/>
                <w:sz w:val="16"/>
                <w:szCs w:val="16"/>
                <w:lang w:val="fr-FR"/>
              </w:rPr>
            </w:pPr>
          </w:p>
          <w:p w14:paraId="7FBBC995" w14:textId="77777777" w:rsidR="00133FB5" w:rsidRPr="005E042A" w:rsidRDefault="00133FB5" w:rsidP="000F5803">
            <w:pPr>
              <w:spacing w:after="0" w:line="259" w:lineRule="auto"/>
              <w:contextualSpacing/>
              <w:jc w:val="left"/>
              <w:rPr>
                <w:rFonts w:ascii="Calibri" w:hAnsi="Calibri" w:cs="Segoe UI"/>
                <w:sz w:val="16"/>
                <w:szCs w:val="16"/>
                <w:lang w:val="fr-FR"/>
              </w:rPr>
            </w:pPr>
            <w:r w:rsidRPr="005E042A">
              <w:rPr>
                <w:color w:val="151515"/>
                <w:sz w:val="16"/>
                <w:szCs w:val="16"/>
                <w:lang w:val="fr"/>
              </w:rPr>
              <w:t>7.2.3.4.</w:t>
            </w:r>
            <w:r w:rsidRPr="005E042A">
              <w:rPr>
                <w:color w:val="000000"/>
                <w:sz w:val="16"/>
                <w:szCs w:val="16"/>
                <w:lang w:val="fr"/>
              </w:rPr>
              <w:t xml:space="preserve"> </w:t>
            </w:r>
            <w:r w:rsidRPr="005E042A">
              <w:rPr>
                <w:sz w:val="16"/>
                <w:szCs w:val="16"/>
                <w:lang w:val="fr"/>
              </w:rPr>
              <w:t>Les perceptions</w:t>
            </w:r>
            <w:r w:rsidRPr="005E042A">
              <w:rPr>
                <w:lang w:val="fr"/>
              </w:rPr>
              <w:t xml:space="preserve"> des communautés quant à la satisfaction des besoins des femmes et des filles en matière de registre.</w:t>
            </w:r>
          </w:p>
          <w:p w14:paraId="623145D9" w14:textId="77777777" w:rsidR="00133FB5" w:rsidRPr="005E042A" w:rsidRDefault="00133FB5" w:rsidP="000F5803">
            <w:pPr>
              <w:spacing w:after="0" w:line="259" w:lineRule="auto"/>
              <w:contextualSpacing/>
              <w:jc w:val="left"/>
              <w:rPr>
                <w:sz w:val="16"/>
                <w:szCs w:val="16"/>
                <w:lang w:val="fr"/>
              </w:rPr>
            </w:pPr>
          </w:p>
          <w:p w14:paraId="17518541" w14:textId="77777777" w:rsidR="00133FB5" w:rsidRPr="005E042A" w:rsidRDefault="00133FB5" w:rsidP="000F5803">
            <w:pPr>
              <w:spacing w:after="0" w:line="259" w:lineRule="auto"/>
              <w:contextualSpacing/>
              <w:jc w:val="left"/>
              <w:rPr>
                <w:rFonts w:ascii="Calibri" w:hAnsi="Calibri" w:cs="Segoe UI"/>
                <w:sz w:val="16"/>
                <w:szCs w:val="16"/>
                <w:lang w:val="fr-FR"/>
              </w:rPr>
            </w:pPr>
            <w:r w:rsidRPr="005E042A">
              <w:rPr>
                <w:color w:val="151515"/>
                <w:sz w:val="16"/>
                <w:szCs w:val="16"/>
                <w:lang w:val="fr"/>
              </w:rPr>
              <w:t>7.2.3.5.</w:t>
            </w:r>
            <w:r w:rsidRPr="005E042A">
              <w:rPr>
                <w:color w:val="000000"/>
                <w:sz w:val="16"/>
                <w:szCs w:val="16"/>
                <w:lang w:val="fr"/>
              </w:rPr>
              <w:t xml:space="preserve"> </w:t>
            </w:r>
            <w:r w:rsidRPr="005E042A">
              <w:rPr>
                <w:sz w:val="16"/>
                <w:szCs w:val="16"/>
                <w:lang w:val="fr"/>
              </w:rPr>
              <w:t xml:space="preserve">Perceptions des communautés quant à la satisfaction des besoins des populations démunies </w:t>
            </w:r>
          </w:p>
          <w:p w14:paraId="2D71C5E9"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3291" w:type="dxa"/>
            <w:shd w:val="clear" w:color="auto" w:fill="auto"/>
            <w:noWrap/>
            <w:hideMark/>
          </w:tcPr>
          <w:p w14:paraId="00C25770"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rPr>
            </w:pPr>
            <w:r w:rsidRPr="005E042A">
              <w:rPr>
                <w:color w:val="000000"/>
                <w:sz w:val="16"/>
                <w:szCs w:val="16"/>
                <w:lang w:val="fr"/>
              </w:rPr>
              <w:t xml:space="preserve">Revue documentaire </w:t>
            </w:r>
          </w:p>
          <w:p w14:paraId="3AA1045B"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FGD Communauté hommes/femmes/garçons/filles </w:t>
            </w:r>
          </w:p>
          <w:p w14:paraId="4E30F864"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rPr>
            </w:pPr>
            <w:r w:rsidRPr="005E042A">
              <w:rPr>
                <w:color w:val="000000"/>
                <w:sz w:val="16"/>
                <w:szCs w:val="16"/>
                <w:lang w:val="fr"/>
              </w:rPr>
              <w:t xml:space="preserve">FGD Dirigeants communautaires et religieux </w:t>
            </w:r>
          </w:p>
          <w:p w14:paraId="47B5F7C2" w14:textId="77777777" w:rsidR="00133FB5" w:rsidRPr="005E042A" w:rsidRDefault="00133FB5" w:rsidP="00133FB5">
            <w:pPr>
              <w:numPr>
                <w:ilvl w:val="0"/>
                <w:numId w:val="55"/>
              </w:num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Facilitateurs du dialogue communautaire de la FGD et facilitateurs de l’éducation par les pairs </w:t>
            </w:r>
          </w:p>
          <w:p w14:paraId="2AEEA8B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Dialogues multipartites et ateliers avec les parties prenantes</w:t>
            </w:r>
          </w:p>
        </w:tc>
        <w:tc>
          <w:tcPr>
            <w:tcW w:w="2693" w:type="dxa"/>
            <w:shd w:val="clear" w:color="auto" w:fill="auto"/>
            <w:noWrap/>
            <w:hideMark/>
          </w:tcPr>
          <w:p w14:paraId="20CC3DA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et rapports de programme de pays et de projets spécifiques rapports annuels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w:t>
            </w:r>
          </w:p>
          <w:p w14:paraId="5665946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DHS/MICS </w:t>
            </w:r>
            <w:r w:rsidRPr="005E042A">
              <w:rPr>
                <w:color w:val="000000"/>
                <w:sz w:val="16"/>
                <w:szCs w:val="16"/>
                <w:lang w:val="fr"/>
              </w:rPr>
              <w:br/>
              <w:t xml:space="preserve">- Littérature nationale et internationale  </w:t>
            </w:r>
          </w:p>
          <w:p w14:paraId="11FABC0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thématiques EIC et FGD </w:t>
            </w:r>
          </w:p>
          <w:p w14:paraId="5B0C7AD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Contribution des dialogues multipartites et des ateliers avec les parties prenantes</w:t>
            </w:r>
          </w:p>
        </w:tc>
        <w:tc>
          <w:tcPr>
            <w:tcW w:w="2026" w:type="dxa"/>
            <w:shd w:val="clear" w:color="auto" w:fill="auto"/>
            <w:noWrap/>
            <w:hideMark/>
          </w:tcPr>
          <w:p w14:paraId="08D14E3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 Analyse thématique, Triangulation de différentes sources de données</w:t>
            </w:r>
          </w:p>
        </w:tc>
      </w:tr>
      <w:tr w:rsidR="00133FB5" w:rsidRPr="00EF6901" w14:paraId="3E8372CF" w14:textId="77777777" w:rsidTr="000F5803">
        <w:trPr>
          <w:trHeight w:val="20"/>
        </w:trPr>
        <w:tc>
          <w:tcPr>
            <w:tcW w:w="2014" w:type="dxa"/>
            <w:vMerge/>
            <w:vAlign w:val="center"/>
            <w:hideMark/>
          </w:tcPr>
          <w:p w14:paraId="38CFBB97"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145C6487"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7.2.4.</w:t>
            </w:r>
            <w:r w:rsidRPr="005E042A">
              <w:rPr>
                <w:color w:val="000000"/>
                <w:sz w:val="16"/>
                <w:szCs w:val="16"/>
                <w:lang w:val="fr"/>
              </w:rPr>
              <w:t xml:space="preserve"> Quelles ont été les réalisations et les défis dans la fourniture de services des interventions relatives à l’enregistrement des naissances d’urgence dans les camps de réfugiés, les camps de personnes déplacées et les milieux nomades?</w:t>
            </w:r>
          </w:p>
        </w:tc>
        <w:tc>
          <w:tcPr>
            <w:tcW w:w="2634" w:type="dxa"/>
            <w:shd w:val="clear" w:color="auto" w:fill="auto"/>
            <w:vAlign w:val="center"/>
            <w:hideMark/>
          </w:tcPr>
          <w:p w14:paraId="37894C4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7.2.4.1.</w:t>
            </w:r>
            <w:r w:rsidRPr="005E042A">
              <w:rPr>
                <w:color w:val="000000"/>
                <w:sz w:val="16"/>
                <w:szCs w:val="16"/>
                <w:lang w:val="fr"/>
              </w:rPr>
              <w:t xml:space="preserve"> Perceptions des parties prenantes des réalisations et des défis dans la fourniture de services aux populations déplacées et aux nomades</w:t>
            </w:r>
          </w:p>
        </w:tc>
        <w:tc>
          <w:tcPr>
            <w:tcW w:w="3291" w:type="dxa"/>
            <w:shd w:val="clear" w:color="auto" w:fill="auto"/>
            <w:noWrap/>
            <w:hideMark/>
          </w:tcPr>
          <w:p w14:paraId="293F692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Revue documentaire• Entretiens avec des informateurs clés avec les parties prenantes concernées au sein du Bureau régional de l’UNICEF; bureau de pays de l’UNICEF; </w:t>
            </w:r>
          </w:p>
          <w:p w14:paraId="00B2BE1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Parties prenantes gouvernementales (nationales, de district et locales) (Q38b</w:t>
            </w:r>
          </w:p>
          <w:p w14:paraId="64332A8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FGD avec les personnes déplacées et les communautés nomades </w:t>
            </w:r>
            <w:r w:rsidRPr="005E042A">
              <w:rPr>
                <w:lang w:val="fr"/>
              </w:rPr>
              <w:t xml:space="preserve"> </w:t>
            </w:r>
            <w:r w:rsidRPr="005E042A">
              <w:rPr>
                <w:color w:val="000000"/>
                <w:sz w:val="16"/>
                <w:szCs w:val="16"/>
                <w:lang w:val="fr"/>
              </w:rPr>
              <w:t>hommes / femmes / filles / garçons / organisations de femmes / dirigeants communautaires et religieux</w:t>
            </w:r>
          </w:p>
        </w:tc>
        <w:tc>
          <w:tcPr>
            <w:tcW w:w="2693" w:type="dxa"/>
            <w:shd w:val="clear" w:color="auto" w:fill="auto"/>
            <w:noWrap/>
            <w:hideMark/>
          </w:tcPr>
          <w:p w14:paraId="19F47E4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et rapports de programme de pays et de projets spécifiques rapports annuels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surveillance sur l’enregistrement des naissances - Littérature nationale et internationale  </w:t>
            </w:r>
          </w:p>
          <w:p w14:paraId="539C3B6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thématiques EIC et FGD </w:t>
            </w:r>
          </w:p>
          <w:p w14:paraId="2BA0F78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Contribution des dialogues multipartites et des ateliers avec les parties prenantes</w:t>
            </w:r>
          </w:p>
        </w:tc>
        <w:tc>
          <w:tcPr>
            <w:tcW w:w="2026" w:type="dxa"/>
            <w:shd w:val="clear" w:color="auto" w:fill="auto"/>
            <w:noWrap/>
            <w:hideMark/>
          </w:tcPr>
          <w:p w14:paraId="5944C697"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 Analyse thématique, Triangulation de différentes sources de données</w:t>
            </w:r>
          </w:p>
        </w:tc>
      </w:tr>
      <w:tr w:rsidR="00133FB5" w:rsidRPr="00EF6901" w14:paraId="1FDE6090" w14:textId="77777777" w:rsidTr="000F5803">
        <w:trPr>
          <w:trHeight w:val="20"/>
        </w:trPr>
        <w:tc>
          <w:tcPr>
            <w:tcW w:w="2014" w:type="dxa"/>
            <w:vMerge w:val="restart"/>
            <w:shd w:val="clear" w:color="auto" w:fill="auto"/>
            <w:hideMark/>
          </w:tcPr>
          <w:p w14:paraId="53D854E0" w14:textId="77777777" w:rsidR="00133FB5" w:rsidRPr="005E042A" w:rsidRDefault="00133FB5" w:rsidP="000F5803">
            <w:pPr>
              <w:spacing w:after="0"/>
              <w:jc w:val="left"/>
              <w:rPr>
                <w:rFonts w:ascii="Calibri" w:eastAsia="Times New Roman" w:hAnsi="Calibri" w:cs="Calibri"/>
                <w:b/>
                <w:bCs/>
                <w:color w:val="0000FF"/>
                <w:sz w:val="16"/>
                <w:szCs w:val="16"/>
                <w:lang w:val="fr-FR"/>
              </w:rPr>
            </w:pPr>
            <w:r w:rsidRPr="005E042A">
              <w:rPr>
                <w:b/>
                <w:bCs/>
                <w:color w:val="0000FF"/>
                <w:sz w:val="16"/>
                <w:szCs w:val="16"/>
                <w:lang w:val="fr"/>
              </w:rPr>
              <w:lastRenderedPageBreak/>
              <w:t xml:space="preserve">7.3 </w:t>
            </w:r>
            <w:r w:rsidRPr="005E042A">
              <w:rPr>
                <w:b/>
                <w:bCs/>
                <w:color w:val="000000"/>
                <w:sz w:val="16"/>
                <w:szCs w:val="16"/>
                <w:lang w:val="fr"/>
              </w:rPr>
              <w:t>Dans quelle mesure les interventions ont-elles permis de surmonter les obstacles qui empêchent les filles et les femmes d’obtenir des actes naissances et d’avoir accès aux services de base (par conséquent) dans les communautés ciblées ?</w:t>
            </w:r>
          </w:p>
        </w:tc>
        <w:tc>
          <w:tcPr>
            <w:tcW w:w="2645" w:type="dxa"/>
            <w:shd w:val="clear" w:color="auto" w:fill="auto"/>
            <w:hideMark/>
          </w:tcPr>
          <w:p w14:paraId="2D3D01DF"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7.3.1.</w:t>
            </w:r>
            <w:r w:rsidRPr="005E042A">
              <w:rPr>
                <w:color w:val="000000"/>
                <w:sz w:val="16"/>
                <w:szCs w:val="16"/>
                <w:lang w:val="fr"/>
              </w:rPr>
              <w:t xml:space="preserve"> Par quels mécanismes et dans quelle mesure les filles et les garçons ont-ils bénéficié équitablement des activités d’intervention tout au long de la chaîne de résultats?</w:t>
            </w:r>
          </w:p>
        </w:tc>
        <w:tc>
          <w:tcPr>
            <w:tcW w:w="2634" w:type="dxa"/>
            <w:shd w:val="clear" w:color="auto" w:fill="auto"/>
            <w:vAlign w:val="center"/>
            <w:hideMark/>
          </w:tcPr>
          <w:p w14:paraId="187DA274" w14:textId="182649BE" w:rsidR="00133FB5" w:rsidRPr="005E042A" w:rsidRDefault="00133FB5" w:rsidP="000F5803">
            <w:pPr>
              <w:spacing w:after="0"/>
              <w:jc w:val="left"/>
              <w:rPr>
                <w:rFonts w:ascii="Calibri" w:eastAsiaTheme="minorHAnsi" w:hAnsi="Calibri" w:cs="Segoe UI"/>
                <w:sz w:val="16"/>
                <w:szCs w:val="16"/>
                <w:lang w:val="fr-FR"/>
              </w:rPr>
            </w:pPr>
            <w:r w:rsidRPr="005E042A">
              <w:rPr>
                <w:color w:val="151515"/>
                <w:sz w:val="16"/>
                <w:szCs w:val="16"/>
                <w:lang w:val="fr"/>
              </w:rPr>
              <w:t>7.3.1.1.</w:t>
            </w:r>
            <w:r w:rsidRPr="005E042A">
              <w:rPr>
                <w:color w:val="000000"/>
                <w:sz w:val="16"/>
                <w:szCs w:val="16"/>
                <w:lang w:val="fr"/>
              </w:rPr>
              <w:t xml:space="preserve"> Proportion de filles de moins d’un an dont</w:t>
            </w:r>
            <w:r w:rsidRPr="005E042A">
              <w:rPr>
                <w:lang w:val="fr"/>
              </w:rPr>
              <w:t xml:space="preserve"> </w:t>
            </w:r>
            <w:r w:rsidRPr="005E042A">
              <w:rPr>
                <w:color w:val="000000"/>
                <w:sz w:val="16"/>
                <w:szCs w:val="16"/>
                <w:lang w:val="fr"/>
              </w:rPr>
              <w:t xml:space="preserve"> la naissance a été enregistrée entre </w:t>
            </w:r>
            <w:r w:rsidR="006A390E">
              <w:rPr>
                <w:color w:val="000000"/>
                <w:sz w:val="16"/>
                <w:szCs w:val="16"/>
                <w:lang w:val="fr"/>
              </w:rPr>
              <w:t>2017</w:t>
            </w:r>
            <w:r w:rsidRPr="005E042A">
              <w:rPr>
                <w:color w:val="000000"/>
                <w:sz w:val="16"/>
                <w:szCs w:val="16"/>
                <w:lang w:val="fr"/>
              </w:rPr>
              <w:t xml:space="preserve"> et 2021 dans les zones d’intervention Changements dans la perception de l’égalité des sexes en ce qui concerne les </w:t>
            </w:r>
            <w:r w:rsidRPr="005E042A">
              <w:rPr>
                <w:color w:val="151515"/>
                <w:sz w:val="16"/>
                <w:szCs w:val="16"/>
                <w:lang w:val="fr"/>
              </w:rPr>
              <w:t>interventions sur l’enregistrement des naissances</w:t>
            </w:r>
            <w:r w:rsidRPr="005E042A">
              <w:rPr>
                <w:color w:val="000000"/>
                <w:sz w:val="16"/>
                <w:szCs w:val="16"/>
                <w:lang w:val="fr"/>
              </w:rPr>
              <w:t xml:space="preserve"> – comment les filles sont perçues par les communautés, en particulier par les hommes</w:t>
            </w:r>
            <w:r w:rsidRPr="005E042A">
              <w:rPr>
                <w:color w:val="000000"/>
                <w:sz w:val="16"/>
                <w:szCs w:val="16"/>
                <w:lang w:val="fr"/>
              </w:rPr>
              <w:br/>
            </w:r>
            <w:r w:rsidRPr="005E042A">
              <w:rPr>
                <w:color w:val="000000"/>
                <w:sz w:val="16"/>
                <w:szCs w:val="16"/>
                <w:lang w:val="fr"/>
              </w:rPr>
              <w:br/>
            </w:r>
            <w:r w:rsidRPr="005E042A">
              <w:rPr>
                <w:color w:val="151515"/>
                <w:sz w:val="16"/>
                <w:szCs w:val="16"/>
                <w:lang w:val="fr"/>
              </w:rPr>
              <w:t>7.3.1.2.</w:t>
            </w:r>
            <w:r w:rsidRPr="005E042A">
              <w:rPr>
                <w:sz w:val="16"/>
                <w:szCs w:val="16"/>
                <w:lang w:val="fr"/>
              </w:rPr>
              <w:t>Perceptions de la satisfaction</w:t>
            </w:r>
            <w:r w:rsidRPr="005E042A">
              <w:rPr>
                <w:lang w:val="fr"/>
              </w:rPr>
              <w:t xml:space="preserve"> des </w:t>
            </w:r>
            <w:r w:rsidRPr="005E042A">
              <w:rPr>
                <w:sz w:val="16"/>
                <w:szCs w:val="16"/>
                <w:lang w:val="fr"/>
              </w:rPr>
              <w:t xml:space="preserve">besoins </w:t>
            </w:r>
            <w:r w:rsidRPr="005E042A">
              <w:rPr>
                <w:lang w:val="fr"/>
              </w:rPr>
              <w:t>des</w:t>
            </w:r>
            <w:r w:rsidRPr="005E042A">
              <w:rPr>
                <w:sz w:val="16"/>
                <w:szCs w:val="16"/>
                <w:lang w:val="fr"/>
              </w:rPr>
              <w:t xml:space="preserve"> femmes </w:t>
            </w:r>
            <w:r w:rsidRPr="005E042A">
              <w:rPr>
                <w:lang w:val="fr"/>
              </w:rPr>
              <w:t xml:space="preserve">et </w:t>
            </w:r>
            <w:r w:rsidRPr="005E042A">
              <w:rPr>
                <w:sz w:val="16"/>
                <w:szCs w:val="16"/>
                <w:lang w:val="fr"/>
              </w:rPr>
              <w:t xml:space="preserve">des filles </w:t>
            </w:r>
            <w:r w:rsidRPr="005E042A">
              <w:rPr>
                <w:lang w:val="fr"/>
              </w:rPr>
              <w:t xml:space="preserve">en ce qui concerne </w:t>
            </w:r>
            <w:r w:rsidRPr="005E042A">
              <w:rPr>
                <w:color w:val="151515"/>
                <w:sz w:val="16"/>
                <w:szCs w:val="16"/>
                <w:lang w:val="fr"/>
              </w:rPr>
              <w:t>l'enregistrement des naissances</w:t>
            </w:r>
            <w:r w:rsidRPr="005E042A">
              <w:rPr>
                <w:sz w:val="16"/>
                <w:szCs w:val="16"/>
                <w:lang w:val="fr"/>
              </w:rPr>
              <w:t>.</w:t>
            </w:r>
          </w:p>
          <w:p w14:paraId="26CDF8D6" w14:textId="77777777" w:rsidR="00133FB5" w:rsidRPr="005E042A" w:rsidRDefault="00133FB5" w:rsidP="000F5803">
            <w:pPr>
              <w:spacing w:after="0"/>
              <w:jc w:val="left"/>
              <w:rPr>
                <w:rFonts w:ascii="Calibri" w:eastAsia="Times New Roman" w:hAnsi="Calibri" w:cs="Calibri"/>
                <w:color w:val="000000"/>
                <w:sz w:val="16"/>
                <w:szCs w:val="16"/>
                <w:lang w:val="fr-FR"/>
              </w:rPr>
            </w:pPr>
          </w:p>
        </w:tc>
        <w:tc>
          <w:tcPr>
            <w:tcW w:w="3291" w:type="dxa"/>
            <w:shd w:val="clear" w:color="auto" w:fill="auto"/>
            <w:hideMark/>
          </w:tcPr>
          <w:p w14:paraId="46CFE22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Revue documentaire• Entretiens avec des informateurs clés avec les parties prenantes concernées au sein du Bureau régional de l’UNICEF;• Bureaux de pays de l’UNICEF; Ministères et institutions gouvernementales; Partenaires techniques et financiers du développement; Les institutions de développement local, y compris les dirigeants communautaires et religieux; Partenaires de mise en œuvre, y compris les OSC, les ONG, etc.• Discussions de groupe (FGD) - Adolescentes et garçons / enfants (12-18 ans) Jeunes adultes (18-24ans); Parents adolescents (15-18 ans); Les femmes et les hommes de la communauté (parents / soignants, y compris les oncles, les tantes, les sœurs, les frères); Facilitateurs du dialogue communautaire; Facilitateurs de l’éducation par les pairs • Dialogues multipartites et ateliers avec les parties prenantes</w:t>
            </w:r>
            <w:r w:rsidRPr="005E042A">
              <w:rPr>
                <w:color w:val="000000"/>
                <w:sz w:val="16"/>
                <w:szCs w:val="16"/>
                <w:lang w:val="fr"/>
              </w:rPr>
              <w:br/>
            </w:r>
          </w:p>
        </w:tc>
        <w:tc>
          <w:tcPr>
            <w:tcW w:w="2693" w:type="dxa"/>
            <w:shd w:val="clear" w:color="auto" w:fill="auto"/>
            <w:hideMark/>
          </w:tcPr>
          <w:p w14:paraId="3024367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et rapports de programme de pays et de projets spécifiques rapports annuels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w:t>
            </w:r>
          </w:p>
          <w:p w14:paraId="784AE2A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DHS/MICS </w:t>
            </w:r>
            <w:r w:rsidRPr="005E042A">
              <w:rPr>
                <w:color w:val="000000"/>
                <w:sz w:val="16"/>
                <w:szCs w:val="16"/>
                <w:lang w:val="fr"/>
              </w:rPr>
              <w:br/>
              <w:t xml:space="preserve">- Littérature nationale et internationale  </w:t>
            </w:r>
          </w:p>
          <w:p w14:paraId="6BE4FB1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thématiques EIC et FGD </w:t>
            </w:r>
          </w:p>
          <w:p w14:paraId="4A80F7E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Contribution des dialogues multipartites et des ateliers avec les parties prenantes</w:t>
            </w:r>
          </w:p>
        </w:tc>
        <w:tc>
          <w:tcPr>
            <w:tcW w:w="2026" w:type="dxa"/>
            <w:shd w:val="clear" w:color="auto" w:fill="auto"/>
            <w:hideMark/>
          </w:tcPr>
          <w:p w14:paraId="50B3E17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Analyse descriptive Analyse thématique Analyse auriculaire Analyse statistique </w:t>
            </w:r>
          </w:p>
        </w:tc>
      </w:tr>
      <w:tr w:rsidR="00133FB5" w:rsidRPr="00EF6901" w14:paraId="02185BF4" w14:textId="77777777" w:rsidTr="000F5803">
        <w:trPr>
          <w:trHeight w:val="20"/>
        </w:trPr>
        <w:tc>
          <w:tcPr>
            <w:tcW w:w="2014" w:type="dxa"/>
            <w:vMerge/>
            <w:vAlign w:val="center"/>
            <w:hideMark/>
          </w:tcPr>
          <w:p w14:paraId="312B3A39"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6265623D"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7.3.2.</w:t>
            </w:r>
            <w:r w:rsidRPr="005E042A">
              <w:rPr>
                <w:color w:val="000000"/>
                <w:sz w:val="16"/>
                <w:szCs w:val="16"/>
                <w:lang w:val="fr"/>
              </w:rPr>
              <w:t xml:space="preserve"> Quels sont les obstacles à l’accès pour l’enregistrement des naissances des femmes/filles et d’autres services de base? Dans quelle mesure l’intervention sur </w:t>
            </w:r>
            <w:r w:rsidRPr="005E042A">
              <w:rPr>
                <w:color w:val="151515"/>
                <w:sz w:val="16"/>
                <w:szCs w:val="16"/>
                <w:lang w:val="fr"/>
              </w:rPr>
              <w:t>l’enregistrement des naissances</w:t>
            </w:r>
            <w:r w:rsidRPr="005E042A">
              <w:rPr>
                <w:color w:val="000000"/>
                <w:sz w:val="16"/>
                <w:szCs w:val="16"/>
                <w:lang w:val="fr"/>
              </w:rPr>
              <w:t xml:space="preserve"> a-t-elle permis de surmonter ces </w:t>
            </w:r>
            <w:r w:rsidRPr="005E042A">
              <w:rPr>
                <w:color w:val="000000"/>
                <w:sz w:val="16"/>
                <w:szCs w:val="16"/>
                <w:lang w:val="fr"/>
              </w:rPr>
              <w:lastRenderedPageBreak/>
              <w:t>obstacles? Quelles sont les lacunes qui subsistent? Comment peut-on s’y attaquer?</w:t>
            </w:r>
          </w:p>
        </w:tc>
        <w:tc>
          <w:tcPr>
            <w:tcW w:w="2634" w:type="dxa"/>
            <w:shd w:val="clear" w:color="auto" w:fill="auto"/>
            <w:vAlign w:val="center"/>
            <w:hideMark/>
          </w:tcPr>
          <w:p w14:paraId="6676AD9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lastRenderedPageBreak/>
              <w:t>7.3.2.1.</w:t>
            </w:r>
            <w:r w:rsidRPr="005E042A">
              <w:rPr>
                <w:color w:val="000000"/>
                <w:sz w:val="16"/>
                <w:szCs w:val="16"/>
                <w:lang w:val="fr"/>
              </w:rPr>
              <w:t xml:space="preserve"> Perceptions des parties prenantes concernant </w:t>
            </w:r>
            <w:r w:rsidRPr="005E042A">
              <w:rPr>
                <w:lang w:val="fr"/>
              </w:rPr>
              <w:t xml:space="preserve"> </w:t>
            </w:r>
            <w:r w:rsidRPr="005E042A">
              <w:rPr>
                <w:color w:val="000000"/>
                <w:sz w:val="16"/>
                <w:szCs w:val="16"/>
                <w:lang w:val="fr"/>
              </w:rPr>
              <w:t>les obstacles à l’accès des femmes et efforts déployés pour les surmonter</w:t>
            </w:r>
            <w:r w:rsidRPr="005E042A">
              <w:rPr>
                <w:color w:val="000000"/>
                <w:sz w:val="16"/>
                <w:szCs w:val="16"/>
                <w:lang w:val="fr"/>
              </w:rPr>
              <w:br/>
            </w:r>
          </w:p>
        </w:tc>
        <w:tc>
          <w:tcPr>
            <w:tcW w:w="3291" w:type="dxa"/>
            <w:shd w:val="clear" w:color="auto" w:fill="auto"/>
            <w:noWrap/>
            <w:hideMark/>
          </w:tcPr>
          <w:p w14:paraId="71EDE46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br/>
              <w:t>• Entretiens avec des informateurs clefs avec les parties prenantes concernées au bureau régional de l’UNICEF; bureau de pays de l’UNICEF;  gouvernement (national, de district et local)</w:t>
            </w:r>
          </w:p>
          <w:p w14:paraId="4E61056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 xml:space="preserve">FGD avec les hommes/ femmes / filles / garçons / organisations de femmes / dirigeants communautaires et religieux </w:t>
            </w:r>
          </w:p>
        </w:tc>
        <w:tc>
          <w:tcPr>
            <w:tcW w:w="2693" w:type="dxa"/>
            <w:shd w:val="clear" w:color="auto" w:fill="auto"/>
            <w:noWrap/>
            <w:hideMark/>
          </w:tcPr>
          <w:p w14:paraId="7B186E1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lastRenderedPageBreak/>
              <w:t xml:space="preserve">Guides thématiques EIC et FGD </w:t>
            </w:r>
          </w:p>
        </w:tc>
        <w:tc>
          <w:tcPr>
            <w:tcW w:w="2026" w:type="dxa"/>
            <w:shd w:val="clear" w:color="auto" w:fill="auto"/>
            <w:noWrap/>
            <w:hideMark/>
          </w:tcPr>
          <w:p w14:paraId="734390D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 Analyse thématique Triangulation de différentes sources de données</w:t>
            </w:r>
          </w:p>
        </w:tc>
      </w:tr>
      <w:tr w:rsidR="00133FB5" w:rsidRPr="00EF6901" w14:paraId="77EEB61C" w14:textId="77777777" w:rsidTr="000F5803">
        <w:trPr>
          <w:trHeight w:val="20"/>
        </w:trPr>
        <w:tc>
          <w:tcPr>
            <w:tcW w:w="2014" w:type="dxa"/>
            <w:vMerge/>
            <w:vAlign w:val="center"/>
            <w:hideMark/>
          </w:tcPr>
          <w:p w14:paraId="7B8C5D01"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52D8E680"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7.3.3. Dans quelle mesure les</w:t>
            </w:r>
            <w:r w:rsidRPr="005E042A">
              <w:rPr>
                <w:color w:val="000000"/>
                <w:sz w:val="16"/>
                <w:szCs w:val="16"/>
                <w:lang w:val="fr"/>
              </w:rPr>
              <w:t xml:space="preserve"> femmes et les filles ont-elles été prises en compte dans la mobilisation, la mise en œuvre ou le suivi des activités sur </w:t>
            </w:r>
            <w:r w:rsidRPr="005E042A">
              <w:rPr>
                <w:color w:val="151515"/>
                <w:sz w:val="16"/>
                <w:szCs w:val="16"/>
                <w:lang w:val="fr"/>
              </w:rPr>
              <w:t>l'enregistrement des naissances</w:t>
            </w:r>
            <w:r w:rsidRPr="005E042A">
              <w:rPr>
                <w:color w:val="000000"/>
                <w:sz w:val="16"/>
                <w:szCs w:val="16"/>
                <w:lang w:val="fr"/>
              </w:rPr>
              <w:t>?</w:t>
            </w:r>
          </w:p>
        </w:tc>
        <w:tc>
          <w:tcPr>
            <w:tcW w:w="2634" w:type="dxa"/>
            <w:shd w:val="clear" w:color="auto" w:fill="auto"/>
            <w:vAlign w:val="center"/>
            <w:hideMark/>
          </w:tcPr>
          <w:p w14:paraId="660FA61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7.3.3.1.</w:t>
            </w:r>
            <w:r w:rsidRPr="005E042A">
              <w:rPr>
                <w:color w:val="000000"/>
                <w:sz w:val="16"/>
                <w:szCs w:val="16"/>
                <w:lang w:val="fr"/>
              </w:rPr>
              <w:t xml:space="preserve"> </w:t>
            </w:r>
            <w:r w:rsidRPr="005E042A">
              <w:rPr>
                <w:sz w:val="16"/>
                <w:szCs w:val="16"/>
                <w:lang w:val="fr"/>
              </w:rPr>
              <w:t xml:space="preserve">Niveau de participation des femmes et des filles aux activités d’engagement communautaire sur </w:t>
            </w:r>
            <w:r w:rsidRPr="005E042A">
              <w:rPr>
                <w:color w:val="151515"/>
                <w:sz w:val="16"/>
                <w:szCs w:val="16"/>
                <w:lang w:val="fr"/>
              </w:rPr>
              <w:t>l'enregistrement des naissances</w:t>
            </w:r>
            <w:r w:rsidRPr="005E042A">
              <w:rPr>
                <w:sz w:val="16"/>
                <w:szCs w:val="16"/>
                <w:lang w:val="fr"/>
              </w:rPr>
              <w:t xml:space="preserve"> / mise en œuvre et suivi sur </w:t>
            </w:r>
            <w:r w:rsidRPr="005E042A">
              <w:rPr>
                <w:color w:val="151515"/>
                <w:sz w:val="16"/>
                <w:szCs w:val="16"/>
                <w:lang w:val="fr"/>
              </w:rPr>
              <w:t>l'enregistrement des naissances</w:t>
            </w:r>
          </w:p>
        </w:tc>
        <w:tc>
          <w:tcPr>
            <w:tcW w:w="3291" w:type="dxa"/>
            <w:shd w:val="clear" w:color="auto" w:fill="auto"/>
            <w:noWrap/>
            <w:hideMark/>
          </w:tcPr>
          <w:p w14:paraId="0162FE1F"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Entretiens avec des informateurs clefs avec les parties prenantes concernées dans le bureau de pays de l’UNICEF;  gouvernement (national, de district et local) (Q33,34)</w:t>
            </w:r>
          </w:p>
          <w:p w14:paraId="4DBBAF39"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FGD avec les hommes/ femmes / filles / garçons / organisations de femmes / dirigeants communautaires et religieux</w:t>
            </w:r>
          </w:p>
        </w:tc>
        <w:tc>
          <w:tcPr>
            <w:tcW w:w="2693" w:type="dxa"/>
            <w:shd w:val="clear" w:color="auto" w:fill="auto"/>
            <w:noWrap/>
            <w:hideMark/>
          </w:tcPr>
          <w:p w14:paraId="343DEDE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Guides thématiques EIC et FGD </w:t>
            </w:r>
          </w:p>
        </w:tc>
        <w:tc>
          <w:tcPr>
            <w:tcW w:w="2026" w:type="dxa"/>
            <w:shd w:val="clear" w:color="auto" w:fill="auto"/>
            <w:noWrap/>
            <w:hideMark/>
          </w:tcPr>
          <w:p w14:paraId="46DBC3A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 Analyse thématique Triangulation de différentes sources de données</w:t>
            </w:r>
          </w:p>
        </w:tc>
      </w:tr>
      <w:tr w:rsidR="00133FB5" w:rsidRPr="005E042A" w14:paraId="4BF8DF7B" w14:textId="77777777" w:rsidTr="000F5803">
        <w:trPr>
          <w:trHeight w:val="20"/>
        </w:trPr>
        <w:tc>
          <w:tcPr>
            <w:tcW w:w="2014" w:type="dxa"/>
            <w:vMerge w:val="restart"/>
            <w:shd w:val="clear" w:color="auto" w:fill="auto"/>
            <w:hideMark/>
          </w:tcPr>
          <w:p w14:paraId="1BCD5074" w14:textId="77777777" w:rsidR="00133FB5" w:rsidRPr="005E042A" w:rsidRDefault="00133FB5" w:rsidP="000F5803">
            <w:pPr>
              <w:spacing w:after="0"/>
              <w:jc w:val="left"/>
              <w:rPr>
                <w:rFonts w:ascii="Calibri" w:eastAsia="Times New Roman" w:hAnsi="Calibri" w:cs="Calibri"/>
                <w:b/>
                <w:bCs/>
                <w:color w:val="0000FF"/>
                <w:sz w:val="16"/>
                <w:szCs w:val="16"/>
                <w:lang w:val="fr-FR"/>
              </w:rPr>
            </w:pPr>
            <w:r w:rsidRPr="005E042A">
              <w:rPr>
                <w:b/>
                <w:bCs/>
                <w:color w:val="0000FF"/>
                <w:sz w:val="16"/>
                <w:szCs w:val="16"/>
                <w:lang w:val="fr"/>
              </w:rPr>
              <w:t>7.4</w:t>
            </w:r>
            <w:r w:rsidRPr="005E042A">
              <w:rPr>
                <w:b/>
                <w:bCs/>
                <w:color w:val="000000"/>
                <w:sz w:val="16"/>
                <w:szCs w:val="16"/>
                <w:lang w:val="fr"/>
              </w:rPr>
              <w:t xml:space="preserve"> S’il y a eu des obstacles politiques, pratiques ou administratifs pour intégrer adéquatement les principes de genre, de droits de l’homme et d’équité lors de la mise en œuvre des interventions, quel a été le niveau d’effort déployé pour surmonter ces difficultés ?</w:t>
            </w:r>
          </w:p>
        </w:tc>
        <w:tc>
          <w:tcPr>
            <w:tcW w:w="2645" w:type="dxa"/>
            <w:shd w:val="clear" w:color="auto" w:fill="auto"/>
            <w:hideMark/>
          </w:tcPr>
          <w:p w14:paraId="2E94246B"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7.4.1.</w:t>
            </w:r>
            <w:r w:rsidRPr="005E042A">
              <w:rPr>
                <w:color w:val="000000"/>
                <w:sz w:val="16"/>
                <w:szCs w:val="16"/>
                <w:lang w:val="fr"/>
              </w:rPr>
              <w:t xml:space="preserve"> Dans quelle mesure les défis en matière de genre et d’équité auxquels le pays est confronté ont-ils été évalués et analysés pour justifier les choix des priorités stratégiques du programme?</w:t>
            </w:r>
          </w:p>
        </w:tc>
        <w:tc>
          <w:tcPr>
            <w:tcW w:w="2634" w:type="dxa"/>
            <w:shd w:val="clear" w:color="auto" w:fill="auto"/>
            <w:vAlign w:val="center"/>
            <w:hideMark/>
          </w:tcPr>
          <w:p w14:paraId="0445F225"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7.4.1.1.</w:t>
            </w:r>
            <w:r w:rsidRPr="005E042A">
              <w:rPr>
                <w:color w:val="000000"/>
                <w:sz w:val="16"/>
                <w:szCs w:val="16"/>
                <w:lang w:val="fr"/>
              </w:rPr>
              <w:t xml:space="preserve"> Nombre et nature (communication, administration, politique et législative, sociale, recherche) des initiatives nationales visant à promouvoir le Registre.</w:t>
            </w:r>
          </w:p>
          <w:p w14:paraId="0A671DAE" w14:textId="77777777" w:rsidR="00133FB5" w:rsidRPr="005E042A" w:rsidRDefault="00133FB5" w:rsidP="000F5803">
            <w:pPr>
              <w:spacing w:after="0"/>
              <w:jc w:val="left"/>
              <w:rPr>
                <w:rFonts w:ascii="Calibri" w:eastAsia="Times New Roman" w:hAnsi="Calibri" w:cs="Calibri"/>
                <w:color w:val="000000"/>
                <w:sz w:val="16"/>
                <w:szCs w:val="16"/>
                <w:lang w:val="fr-FR"/>
              </w:rPr>
            </w:pPr>
          </w:p>
          <w:p w14:paraId="30EA647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rFonts w:ascii="Calibri" w:eastAsia="Times New Roman" w:hAnsi="Calibri" w:cs="Calibri"/>
                <w:color w:val="000000"/>
                <w:sz w:val="16"/>
                <w:szCs w:val="16"/>
                <w:lang w:val="fr-FR"/>
              </w:rPr>
              <w:br/>
            </w:r>
          </w:p>
        </w:tc>
        <w:tc>
          <w:tcPr>
            <w:tcW w:w="3291" w:type="dxa"/>
            <w:shd w:val="clear" w:color="auto" w:fill="auto"/>
            <w:hideMark/>
          </w:tcPr>
          <w:p w14:paraId="2B1C20C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Revue documentaire• Entretiens avec des informateurs clés avec les parties prenantes concernées au sein du Bureau régional de l’UNICEF; bureau de pays de l’UNICEF; </w:t>
            </w:r>
          </w:p>
          <w:p w14:paraId="7122A1C6"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Parties prenantes gouvernementales (nationales, de district et locales) </w:t>
            </w:r>
          </w:p>
        </w:tc>
        <w:tc>
          <w:tcPr>
            <w:tcW w:w="2693" w:type="dxa"/>
            <w:shd w:val="clear" w:color="auto" w:fill="auto"/>
            <w:hideMark/>
          </w:tcPr>
          <w:p w14:paraId="58A5123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et rapports de programme de pays et de projets spécifiques rapports annuels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w:t>
            </w:r>
          </w:p>
          <w:p w14:paraId="4FB836AC"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DHS/MICS - Littérature nationale et internationale  </w:t>
            </w:r>
          </w:p>
          <w:p w14:paraId="69163FE5"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 xml:space="preserve">Guides thématiques EIC </w:t>
            </w:r>
          </w:p>
          <w:p w14:paraId="159E251C" w14:textId="77777777" w:rsidR="00133FB5" w:rsidRPr="005E042A" w:rsidRDefault="00133FB5" w:rsidP="000F5803">
            <w:pPr>
              <w:spacing w:after="0"/>
              <w:jc w:val="left"/>
              <w:rPr>
                <w:rFonts w:ascii="Calibri" w:eastAsia="Times New Roman" w:hAnsi="Calibri" w:cs="Calibri"/>
                <w:color w:val="000000"/>
                <w:sz w:val="16"/>
                <w:szCs w:val="16"/>
              </w:rPr>
            </w:pPr>
          </w:p>
        </w:tc>
        <w:tc>
          <w:tcPr>
            <w:tcW w:w="2026" w:type="dxa"/>
            <w:shd w:val="clear" w:color="auto" w:fill="auto"/>
            <w:hideMark/>
          </w:tcPr>
          <w:p w14:paraId="6F0272B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 analyse thématique</w:t>
            </w:r>
          </w:p>
        </w:tc>
      </w:tr>
      <w:tr w:rsidR="00133FB5" w:rsidRPr="00EF6901" w14:paraId="284DCD2A" w14:textId="77777777" w:rsidTr="000F5803">
        <w:trPr>
          <w:trHeight w:val="20"/>
        </w:trPr>
        <w:tc>
          <w:tcPr>
            <w:tcW w:w="2014" w:type="dxa"/>
            <w:vMerge/>
            <w:vAlign w:val="center"/>
            <w:hideMark/>
          </w:tcPr>
          <w:p w14:paraId="25A24049"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5C88F8C0"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7.4.2.</w:t>
            </w:r>
            <w:r w:rsidRPr="005E042A">
              <w:rPr>
                <w:color w:val="000000"/>
                <w:sz w:val="16"/>
                <w:szCs w:val="16"/>
                <w:lang w:val="fr"/>
              </w:rPr>
              <w:t xml:space="preserve"> Quels sont les obstacles (politiques, pratiques ou administratifs) qui empêchent les interventions d’intégrer efficacement les principes de genre, de droits de l’homme et d’équité lors de la mise en œuvre ?</w:t>
            </w:r>
          </w:p>
        </w:tc>
        <w:tc>
          <w:tcPr>
            <w:tcW w:w="2634" w:type="dxa"/>
            <w:shd w:val="clear" w:color="auto" w:fill="auto"/>
            <w:vAlign w:val="center"/>
            <w:hideMark/>
          </w:tcPr>
          <w:p w14:paraId="0DBBBB7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7.4.2.1.</w:t>
            </w:r>
            <w:r w:rsidRPr="005E042A">
              <w:rPr>
                <w:color w:val="000000"/>
                <w:sz w:val="16"/>
                <w:szCs w:val="16"/>
                <w:lang w:val="fr"/>
              </w:rPr>
              <w:t xml:space="preserve"> Perceptions des parties prenantes quant aux défis liés à l’intégration efficace des principes du genre, des droits de la personne et de l’équité au cours de la mise en œuvre des interventions</w:t>
            </w:r>
          </w:p>
        </w:tc>
        <w:tc>
          <w:tcPr>
            <w:tcW w:w="3291" w:type="dxa"/>
            <w:shd w:val="clear" w:color="auto" w:fill="auto"/>
            <w:noWrap/>
            <w:hideMark/>
          </w:tcPr>
          <w:p w14:paraId="761466C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Revue documentaire• Entretiens avec des informateurs clés avec les parties prenantes concernées au sein du Bureau régional de l’UNICEF; bureau de pays de l’UNICEF;</w:t>
            </w:r>
          </w:p>
        </w:tc>
        <w:tc>
          <w:tcPr>
            <w:tcW w:w="2693" w:type="dxa"/>
            <w:shd w:val="clear" w:color="auto" w:fill="auto"/>
            <w:noWrap/>
            <w:hideMark/>
          </w:tcPr>
          <w:p w14:paraId="07B8AFC0"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Documents et rapports de programme de pays et de projets spécifiques rapports annuels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w:t>
            </w:r>
          </w:p>
          <w:p w14:paraId="533B142B"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DHS/MICS </w:t>
            </w:r>
            <w:r w:rsidRPr="005E042A">
              <w:rPr>
                <w:color w:val="000000"/>
                <w:sz w:val="16"/>
                <w:szCs w:val="16"/>
                <w:lang w:val="fr"/>
              </w:rPr>
              <w:br/>
              <w:t xml:space="preserve">- Littérature nationale et internationale  </w:t>
            </w:r>
          </w:p>
          <w:p w14:paraId="1C819109"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 xml:space="preserve">Guides thématiques EIC </w:t>
            </w:r>
          </w:p>
          <w:p w14:paraId="31A5D0D3" w14:textId="77777777" w:rsidR="00133FB5" w:rsidRPr="005E042A" w:rsidRDefault="00133FB5" w:rsidP="000F5803">
            <w:pPr>
              <w:spacing w:after="0"/>
              <w:jc w:val="left"/>
              <w:rPr>
                <w:rFonts w:ascii="Calibri" w:eastAsia="Times New Roman" w:hAnsi="Calibri" w:cs="Calibri"/>
                <w:color w:val="000000"/>
                <w:sz w:val="16"/>
                <w:szCs w:val="16"/>
              </w:rPr>
            </w:pPr>
          </w:p>
        </w:tc>
        <w:tc>
          <w:tcPr>
            <w:tcW w:w="2026" w:type="dxa"/>
            <w:shd w:val="clear" w:color="auto" w:fill="auto"/>
            <w:noWrap/>
            <w:hideMark/>
          </w:tcPr>
          <w:p w14:paraId="4148FE3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 Analyse thématique Triangulation de différentes sources de données</w:t>
            </w:r>
          </w:p>
        </w:tc>
      </w:tr>
      <w:tr w:rsidR="00133FB5" w:rsidRPr="00EF6901" w14:paraId="051BDD13" w14:textId="77777777" w:rsidTr="000F5803">
        <w:trPr>
          <w:trHeight w:val="20"/>
        </w:trPr>
        <w:tc>
          <w:tcPr>
            <w:tcW w:w="2014" w:type="dxa"/>
            <w:vMerge/>
            <w:vAlign w:val="center"/>
            <w:hideMark/>
          </w:tcPr>
          <w:p w14:paraId="4BC492C8" w14:textId="77777777" w:rsidR="00133FB5" w:rsidRPr="005E042A" w:rsidRDefault="00133FB5" w:rsidP="000F5803">
            <w:pPr>
              <w:spacing w:after="0"/>
              <w:jc w:val="left"/>
              <w:rPr>
                <w:rFonts w:ascii="Calibri" w:eastAsia="Times New Roman" w:hAnsi="Calibri" w:cs="Calibri"/>
                <w:b/>
                <w:bCs/>
                <w:color w:val="0000FF"/>
                <w:sz w:val="16"/>
                <w:szCs w:val="16"/>
                <w:lang w:val="fr-FR"/>
              </w:rPr>
            </w:pPr>
          </w:p>
        </w:tc>
        <w:tc>
          <w:tcPr>
            <w:tcW w:w="2645" w:type="dxa"/>
            <w:shd w:val="clear" w:color="auto" w:fill="auto"/>
            <w:hideMark/>
          </w:tcPr>
          <w:p w14:paraId="4F3FEA48" w14:textId="77777777" w:rsidR="00133FB5" w:rsidRPr="005E042A" w:rsidRDefault="00133FB5" w:rsidP="000F5803">
            <w:pPr>
              <w:spacing w:after="0"/>
              <w:jc w:val="left"/>
              <w:rPr>
                <w:rFonts w:ascii="Calibri" w:eastAsia="Times New Roman" w:hAnsi="Calibri" w:cs="Calibri"/>
                <w:color w:val="151515"/>
                <w:sz w:val="16"/>
                <w:szCs w:val="16"/>
              </w:rPr>
            </w:pPr>
            <w:r w:rsidRPr="005E042A">
              <w:rPr>
                <w:color w:val="151515"/>
                <w:sz w:val="16"/>
                <w:szCs w:val="16"/>
                <w:lang w:val="fr"/>
              </w:rPr>
              <w:t>7.4.3.</w:t>
            </w:r>
            <w:r w:rsidRPr="005E042A">
              <w:rPr>
                <w:color w:val="000000"/>
                <w:sz w:val="16"/>
                <w:szCs w:val="16"/>
                <w:lang w:val="fr"/>
              </w:rPr>
              <w:t xml:space="preserve"> Qu’a-t-on fait pour s’attaquer efficacement aux goulets d’étranglement et aux difficultés liées à l’intégration efficace des principes de genre, de droits de l’homme et d’équité </w:t>
            </w:r>
            <w:r w:rsidRPr="005E042A">
              <w:rPr>
                <w:color w:val="000000"/>
                <w:sz w:val="16"/>
                <w:szCs w:val="16"/>
                <w:lang w:val="fr"/>
              </w:rPr>
              <w:lastRenderedPageBreak/>
              <w:t xml:space="preserve">dans la mise en œuvre des interventions? Comment cela a-t-il fonctionné? </w:t>
            </w:r>
          </w:p>
        </w:tc>
        <w:tc>
          <w:tcPr>
            <w:tcW w:w="2634" w:type="dxa"/>
            <w:shd w:val="clear" w:color="auto" w:fill="auto"/>
            <w:vAlign w:val="center"/>
            <w:hideMark/>
          </w:tcPr>
          <w:p w14:paraId="620BAE0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lastRenderedPageBreak/>
              <w:t>7.4.3.1.</w:t>
            </w:r>
            <w:r w:rsidRPr="005E042A">
              <w:rPr>
                <w:color w:val="000000"/>
                <w:sz w:val="16"/>
                <w:szCs w:val="16"/>
                <w:lang w:val="fr"/>
              </w:rPr>
              <w:t xml:space="preserve"> Perceptions des parties prenantes sur les mesures visant à</w:t>
            </w:r>
            <w:r w:rsidRPr="005E042A">
              <w:rPr>
                <w:lang w:val="fr"/>
              </w:rPr>
              <w:t xml:space="preserve"> </w:t>
            </w:r>
            <w:r w:rsidRPr="005E042A">
              <w:rPr>
                <w:color w:val="000000"/>
                <w:sz w:val="16"/>
                <w:szCs w:val="16"/>
                <w:lang w:val="fr"/>
              </w:rPr>
              <w:t xml:space="preserve">intégrer les </w:t>
            </w:r>
            <w:r w:rsidRPr="005E042A">
              <w:rPr>
                <w:lang w:val="fr"/>
              </w:rPr>
              <w:t xml:space="preserve"> </w:t>
            </w:r>
            <w:r w:rsidRPr="005E042A">
              <w:rPr>
                <w:color w:val="000000"/>
                <w:sz w:val="16"/>
                <w:szCs w:val="16"/>
                <w:lang w:val="fr"/>
              </w:rPr>
              <w:t>principes du genre, des droits de l’homme et de l’équité lors de la mise en œuvre des interventions</w:t>
            </w:r>
          </w:p>
        </w:tc>
        <w:tc>
          <w:tcPr>
            <w:tcW w:w="3291" w:type="dxa"/>
            <w:shd w:val="clear" w:color="auto" w:fill="auto"/>
            <w:noWrap/>
            <w:hideMark/>
          </w:tcPr>
          <w:p w14:paraId="751F8B7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Revue documentaire• Entretiens avec des informateurs clés avec les parties prenantes concernées au sein du Bureau régional de l’UNICEF; bureau de pays de l’UNICEF; </w:t>
            </w:r>
          </w:p>
          <w:p w14:paraId="5636676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Parties prenantes gouvernementales (nationales, de district et locales) (Q33</w:t>
            </w:r>
          </w:p>
        </w:tc>
        <w:tc>
          <w:tcPr>
            <w:tcW w:w="2693" w:type="dxa"/>
            <w:shd w:val="clear" w:color="auto" w:fill="auto"/>
            <w:noWrap/>
            <w:hideMark/>
          </w:tcPr>
          <w:p w14:paraId="00293748"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rFonts w:ascii="Calibri" w:eastAsia="Times New Roman" w:hAnsi="Calibri" w:cs="Calibri"/>
                <w:color w:val="000000"/>
                <w:sz w:val="16"/>
                <w:szCs w:val="16"/>
                <w:lang w:val="fr-FR"/>
              </w:rPr>
              <w:t> </w:t>
            </w:r>
          </w:p>
        </w:tc>
        <w:tc>
          <w:tcPr>
            <w:tcW w:w="2026" w:type="dxa"/>
            <w:shd w:val="clear" w:color="auto" w:fill="auto"/>
            <w:noWrap/>
            <w:hideMark/>
          </w:tcPr>
          <w:p w14:paraId="483A715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 Analyse thématique Triangulation de différentes sources de données</w:t>
            </w:r>
          </w:p>
        </w:tc>
      </w:tr>
      <w:tr w:rsidR="00133FB5" w:rsidRPr="005E042A" w14:paraId="568DEA9C" w14:textId="77777777" w:rsidTr="000F5803">
        <w:trPr>
          <w:trHeight w:val="20"/>
        </w:trPr>
        <w:tc>
          <w:tcPr>
            <w:tcW w:w="2014" w:type="dxa"/>
            <w:vMerge w:val="restart"/>
            <w:shd w:val="clear" w:color="auto" w:fill="auto"/>
            <w:hideMark/>
          </w:tcPr>
          <w:p w14:paraId="18FCCD10" w14:textId="77777777" w:rsidR="00133FB5" w:rsidRPr="005E042A" w:rsidRDefault="00133FB5" w:rsidP="000F5803">
            <w:pPr>
              <w:spacing w:after="0"/>
              <w:jc w:val="left"/>
              <w:rPr>
                <w:rFonts w:ascii="Calibri" w:eastAsia="Times New Roman" w:hAnsi="Calibri" w:cs="Calibri"/>
                <w:b/>
                <w:bCs/>
                <w:color w:val="0000FF"/>
                <w:sz w:val="16"/>
                <w:szCs w:val="16"/>
                <w:lang w:val="fr-FR"/>
              </w:rPr>
            </w:pPr>
            <w:r w:rsidRPr="005E042A">
              <w:rPr>
                <w:b/>
                <w:bCs/>
                <w:color w:val="0000FF"/>
                <w:sz w:val="16"/>
                <w:szCs w:val="16"/>
                <w:lang w:val="fr"/>
              </w:rPr>
              <w:lastRenderedPageBreak/>
              <w:t>7.5</w:t>
            </w:r>
            <w:r w:rsidRPr="005E042A">
              <w:rPr>
                <w:b/>
                <w:bCs/>
                <w:color w:val="000000"/>
                <w:sz w:val="16"/>
                <w:szCs w:val="16"/>
                <w:lang w:val="fr"/>
              </w:rPr>
              <w:t xml:space="preserve"> Dans quelle mesure le système de suivi, d’évaluation et d’établissement de rapports a-t-il tenu compte des principes relatifs à l’égalité des sexes, aux droits de la personne et à l’équité ?</w:t>
            </w:r>
          </w:p>
        </w:tc>
        <w:tc>
          <w:tcPr>
            <w:tcW w:w="2645" w:type="dxa"/>
            <w:shd w:val="clear" w:color="auto" w:fill="auto"/>
            <w:hideMark/>
          </w:tcPr>
          <w:p w14:paraId="3553AA44" w14:textId="77777777" w:rsidR="00133FB5" w:rsidRPr="005E042A" w:rsidRDefault="00133FB5" w:rsidP="000F5803">
            <w:pPr>
              <w:spacing w:after="0"/>
              <w:jc w:val="left"/>
              <w:rPr>
                <w:rFonts w:ascii="Calibri" w:eastAsia="Times New Roman" w:hAnsi="Calibri" w:cs="Calibri"/>
                <w:color w:val="151515"/>
                <w:sz w:val="16"/>
                <w:szCs w:val="16"/>
              </w:rPr>
            </w:pPr>
            <w:r w:rsidRPr="005E042A">
              <w:rPr>
                <w:color w:val="151515"/>
                <w:sz w:val="16"/>
                <w:szCs w:val="16"/>
                <w:lang w:val="fr"/>
              </w:rPr>
              <w:t>7.5.1.</w:t>
            </w:r>
            <w:r w:rsidRPr="005E042A">
              <w:rPr>
                <w:color w:val="000000"/>
                <w:sz w:val="16"/>
                <w:szCs w:val="16"/>
                <w:lang w:val="fr"/>
              </w:rPr>
              <w:t xml:space="preserve"> Les indicateurs sélectionnés tiennent-ils compte des spécificités des filles/femmes et des garçons/hommes? Si oui, comment ?</w:t>
            </w:r>
          </w:p>
        </w:tc>
        <w:tc>
          <w:tcPr>
            <w:tcW w:w="2634" w:type="dxa"/>
            <w:shd w:val="clear" w:color="auto" w:fill="auto"/>
            <w:vAlign w:val="center"/>
            <w:hideMark/>
          </w:tcPr>
          <w:p w14:paraId="65B7C92B" w14:textId="77777777" w:rsidR="00133FB5" w:rsidRPr="005E042A" w:rsidRDefault="00133FB5" w:rsidP="000F5803">
            <w:pPr>
              <w:spacing w:after="0"/>
              <w:jc w:val="left"/>
              <w:rPr>
                <w:color w:val="000000"/>
                <w:sz w:val="16"/>
                <w:szCs w:val="16"/>
                <w:lang w:val="fr"/>
              </w:rPr>
            </w:pPr>
            <w:r w:rsidRPr="005E042A">
              <w:rPr>
                <w:color w:val="151515"/>
                <w:sz w:val="16"/>
                <w:szCs w:val="16"/>
                <w:lang w:val="fr"/>
              </w:rPr>
              <w:t>7.5.1.1.</w:t>
            </w:r>
            <w:r w:rsidRPr="005E042A">
              <w:rPr>
                <w:color w:val="000000"/>
                <w:sz w:val="16"/>
                <w:szCs w:val="16"/>
                <w:lang w:val="fr"/>
              </w:rPr>
              <w:t xml:space="preserve"> Dest l’agrégation des données de suivi</w:t>
            </w:r>
            <w:r w:rsidRPr="005E042A">
              <w:rPr>
                <w:lang w:val="fr"/>
              </w:rPr>
              <w:t xml:space="preserve"> par sexe et des indicateurs</w:t>
            </w:r>
            <w:r w:rsidRPr="005E042A">
              <w:rPr>
                <w:color w:val="000000"/>
                <w:sz w:val="16"/>
                <w:szCs w:val="16"/>
                <w:lang w:val="fr"/>
              </w:rPr>
              <w:t xml:space="preserve"> indirects liés au statut socio-économique (zone de résidence, profession, niveau d’éducation, etc.)</w:t>
            </w:r>
            <w:r w:rsidRPr="005E042A">
              <w:rPr>
                <w:lang w:val="fr"/>
              </w:rPr>
              <w:t xml:space="preserve"> </w:t>
            </w:r>
            <w:r w:rsidRPr="005E042A">
              <w:rPr>
                <w:color w:val="000000"/>
                <w:sz w:val="16"/>
                <w:szCs w:val="16"/>
                <w:lang w:val="fr"/>
              </w:rPr>
              <w:br/>
            </w:r>
          </w:p>
          <w:p w14:paraId="56AD67FD"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7.5.1.2.</w:t>
            </w:r>
            <w:r w:rsidRPr="005E042A">
              <w:rPr>
                <w:color w:val="000000"/>
                <w:sz w:val="16"/>
                <w:szCs w:val="16"/>
                <w:lang w:val="fr"/>
              </w:rPr>
              <w:t xml:space="preserve"> Niveau</w:t>
            </w:r>
            <w:r w:rsidRPr="005E042A">
              <w:rPr>
                <w:lang w:val="fr"/>
              </w:rPr>
              <w:t xml:space="preserve"> </w:t>
            </w:r>
            <w:r w:rsidRPr="005E042A">
              <w:rPr>
                <w:color w:val="000000"/>
                <w:sz w:val="16"/>
                <w:szCs w:val="16"/>
                <w:lang w:val="fr"/>
              </w:rPr>
              <w:t>de prise en compte du genre et de l’équité dans le cadre du programme, la Catégorie de travail et la chaîne de résultats</w:t>
            </w:r>
            <w:r w:rsidRPr="005E042A">
              <w:rPr>
                <w:color w:val="000000"/>
                <w:sz w:val="16"/>
                <w:szCs w:val="16"/>
                <w:lang w:val="fr"/>
              </w:rPr>
              <w:br/>
            </w:r>
            <w:r w:rsidRPr="005E042A">
              <w:rPr>
                <w:color w:val="000000"/>
                <w:sz w:val="16"/>
                <w:szCs w:val="16"/>
                <w:lang w:val="fr"/>
              </w:rPr>
              <w:br/>
            </w:r>
          </w:p>
        </w:tc>
        <w:tc>
          <w:tcPr>
            <w:tcW w:w="3291" w:type="dxa"/>
            <w:shd w:val="clear" w:color="auto" w:fill="auto"/>
            <w:hideMark/>
          </w:tcPr>
          <w:p w14:paraId="557B27EE"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Revue documentaire• Entretiens avec des informateurs clés avec les parties prenantes concernées au sein du Bureau régional de l’UNICEF; bureau de pays de l’UNICEF; </w:t>
            </w:r>
          </w:p>
        </w:tc>
        <w:tc>
          <w:tcPr>
            <w:tcW w:w="2693" w:type="dxa"/>
            <w:shd w:val="clear" w:color="auto" w:fill="auto"/>
            <w:hideMark/>
          </w:tcPr>
          <w:p w14:paraId="70B7B930" w14:textId="77777777" w:rsidR="00133FB5" w:rsidRPr="005E042A" w:rsidRDefault="00133FB5" w:rsidP="000F5803">
            <w:pPr>
              <w:spacing w:after="0"/>
              <w:jc w:val="left"/>
              <w:rPr>
                <w:color w:val="000000"/>
                <w:sz w:val="16"/>
                <w:szCs w:val="16"/>
                <w:lang w:val="fr"/>
              </w:rPr>
            </w:pPr>
            <w:r w:rsidRPr="005E042A">
              <w:rPr>
                <w:color w:val="000000"/>
                <w:sz w:val="16"/>
                <w:szCs w:val="16"/>
                <w:lang w:val="fr"/>
              </w:rPr>
              <w:t xml:space="preserve">Documents examinés : - documents et rapports sur les programmes de pays et les projets spécifiques, - rapports annuels de pays de l’UNICEF; - Rapports des donateurs sur les </w:t>
            </w:r>
            <w:r w:rsidRPr="005E042A">
              <w:rPr>
                <w:color w:val="151515"/>
                <w:sz w:val="16"/>
                <w:szCs w:val="16"/>
                <w:lang w:val="fr"/>
              </w:rPr>
              <w:t>interventions sur l’enregistrement des naissances</w:t>
            </w:r>
            <w:r w:rsidRPr="005E042A">
              <w:rPr>
                <w:color w:val="000000"/>
                <w:sz w:val="16"/>
                <w:szCs w:val="16"/>
                <w:lang w:val="fr"/>
              </w:rPr>
              <w:t xml:space="preserve"> - Rapports de suivi et d’évaluation; Données de suivi sur l’enregistrement des naissances - Littérature nationale et internationale (manuels de l’ONU et recommandations de normes CRVS de l’APAI)- Études disponibles et rapports d’évaluation sur la CRVS ou </w:t>
            </w:r>
            <w:r w:rsidRPr="005E042A">
              <w:rPr>
                <w:color w:val="151515"/>
                <w:sz w:val="16"/>
                <w:szCs w:val="16"/>
                <w:lang w:val="fr"/>
              </w:rPr>
              <w:t>l’enregistrement des naissances</w:t>
            </w:r>
            <w:r w:rsidRPr="005E042A">
              <w:rPr>
                <w:color w:val="000000"/>
                <w:sz w:val="16"/>
                <w:szCs w:val="16"/>
                <w:lang w:val="fr"/>
              </w:rPr>
              <w:t>, y compris des analyses situationnelles, des rapports d’enquête sur les événements d’état civil, y compris l’enregistrement des naissances dans le pays</w:t>
            </w:r>
          </w:p>
          <w:p w14:paraId="53485D9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EIC avec les parties prenantes</w:t>
            </w:r>
          </w:p>
        </w:tc>
        <w:tc>
          <w:tcPr>
            <w:tcW w:w="2026" w:type="dxa"/>
            <w:shd w:val="clear" w:color="auto" w:fill="auto"/>
            <w:hideMark/>
          </w:tcPr>
          <w:p w14:paraId="1A3AA30D" w14:textId="77777777" w:rsidR="00133FB5" w:rsidRPr="005E042A" w:rsidRDefault="00133FB5" w:rsidP="000F5803">
            <w:pPr>
              <w:spacing w:after="0"/>
              <w:jc w:val="left"/>
              <w:rPr>
                <w:rFonts w:ascii="Calibri" w:eastAsia="Times New Roman" w:hAnsi="Calibri" w:cs="Calibri"/>
                <w:color w:val="000000"/>
                <w:sz w:val="16"/>
                <w:szCs w:val="16"/>
              </w:rPr>
            </w:pPr>
            <w:r w:rsidRPr="005E042A">
              <w:rPr>
                <w:color w:val="000000"/>
                <w:sz w:val="16"/>
                <w:szCs w:val="16"/>
                <w:lang w:val="fr"/>
              </w:rPr>
              <w:t>Analyse descriptive, analyse thématique</w:t>
            </w:r>
          </w:p>
        </w:tc>
      </w:tr>
      <w:tr w:rsidR="00133FB5" w:rsidRPr="00EF6901" w14:paraId="2C959750" w14:textId="77777777" w:rsidTr="000F5803">
        <w:trPr>
          <w:trHeight w:val="20"/>
        </w:trPr>
        <w:tc>
          <w:tcPr>
            <w:tcW w:w="2014" w:type="dxa"/>
            <w:vMerge/>
            <w:vAlign w:val="center"/>
            <w:hideMark/>
          </w:tcPr>
          <w:p w14:paraId="1D6E480D" w14:textId="77777777" w:rsidR="00133FB5" w:rsidRPr="005E042A" w:rsidRDefault="00133FB5" w:rsidP="000F5803">
            <w:pPr>
              <w:spacing w:after="0"/>
              <w:jc w:val="left"/>
              <w:rPr>
                <w:rFonts w:ascii="Calibri" w:eastAsia="Times New Roman" w:hAnsi="Calibri" w:cs="Calibri"/>
                <w:b/>
                <w:bCs/>
                <w:color w:val="0000FF"/>
                <w:sz w:val="16"/>
                <w:szCs w:val="16"/>
              </w:rPr>
            </w:pPr>
          </w:p>
        </w:tc>
        <w:tc>
          <w:tcPr>
            <w:tcW w:w="2645" w:type="dxa"/>
            <w:shd w:val="clear" w:color="auto" w:fill="auto"/>
            <w:hideMark/>
          </w:tcPr>
          <w:p w14:paraId="2ACEEB59" w14:textId="77777777" w:rsidR="00133FB5" w:rsidRPr="005E042A" w:rsidRDefault="00133FB5" w:rsidP="000F5803">
            <w:pPr>
              <w:spacing w:after="0"/>
              <w:jc w:val="left"/>
              <w:rPr>
                <w:rFonts w:ascii="Calibri" w:eastAsia="Times New Roman" w:hAnsi="Calibri" w:cs="Calibri"/>
                <w:color w:val="151515"/>
                <w:sz w:val="16"/>
                <w:szCs w:val="16"/>
                <w:lang w:val="fr-FR"/>
              </w:rPr>
            </w:pPr>
            <w:r w:rsidRPr="005E042A">
              <w:rPr>
                <w:color w:val="151515"/>
                <w:sz w:val="16"/>
                <w:szCs w:val="16"/>
                <w:lang w:val="fr"/>
              </w:rPr>
              <w:t>7.5.2.</w:t>
            </w:r>
            <w:r w:rsidRPr="005E042A">
              <w:rPr>
                <w:color w:val="000000"/>
                <w:sz w:val="16"/>
                <w:szCs w:val="16"/>
                <w:lang w:val="fr"/>
              </w:rPr>
              <w:t xml:space="preserve"> Comment et dans quelle mesure les différents intérêts des filles/ femmes et garçons/ hommes de différentes tranches d’âge ont-ils été intégrés dans la conception des interventions, sa gouvernance et ses systèmes de suivi</w:t>
            </w:r>
          </w:p>
        </w:tc>
        <w:tc>
          <w:tcPr>
            <w:tcW w:w="2634" w:type="dxa"/>
            <w:shd w:val="clear" w:color="auto" w:fill="auto"/>
            <w:vAlign w:val="center"/>
            <w:hideMark/>
          </w:tcPr>
          <w:p w14:paraId="5F2779E4"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151515"/>
                <w:sz w:val="16"/>
                <w:szCs w:val="16"/>
                <w:lang w:val="fr"/>
              </w:rPr>
              <w:t>7.5.2.1.</w:t>
            </w:r>
            <w:r w:rsidRPr="005E042A">
              <w:rPr>
                <w:color w:val="000000"/>
                <w:sz w:val="16"/>
                <w:szCs w:val="16"/>
                <w:lang w:val="fr"/>
              </w:rPr>
              <w:t xml:space="preserve"> Perceptions des parties prenantes des considérations relatives aux principes du genre, des droits de la personne et de l’équité dans le système de S&amp;E</w:t>
            </w:r>
          </w:p>
        </w:tc>
        <w:tc>
          <w:tcPr>
            <w:tcW w:w="3291" w:type="dxa"/>
            <w:shd w:val="clear" w:color="auto" w:fill="auto"/>
            <w:noWrap/>
            <w:hideMark/>
          </w:tcPr>
          <w:p w14:paraId="087C0163"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 xml:space="preserve">• Revue documentaire• Entretiens avec des informateurs clés avec les parties prenantes concernées au sein du Bureau régional de l’UNICEF; bureau de pays de l’UNICEF; </w:t>
            </w:r>
          </w:p>
          <w:p w14:paraId="184DF97A"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Parties prenantes gouvernementales (nationales, de district et locales) (Q35)</w:t>
            </w:r>
          </w:p>
        </w:tc>
        <w:tc>
          <w:tcPr>
            <w:tcW w:w="2693" w:type="dxa"/>
            <w:shd w:val="clear" w:color="auto" w:fill="auto"/>
            <w:noWrap/>
            <w:hideMark/>
          </w:tcPr>
          <w:p w14:paraId="02686DE1"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rFonts w:ascii="Calibri" w:eastAsia="Times New Roman" w:hAnsi="Calibri" w:cs="Calibri"/>
                <w:color w:val="000000"/>
                <w:sz w:val="16"/>
                <w:szCs w:val="16"/>
                <w:lang w:val="fr-FR"/>
              </w:rPr>
              <w:t> </w:t>
            </w:r>
          </w:p>
        </w:tc>
        <w:tc>
          <w:tcPr>
            <w:tcW w:w="2026" w:type="dxa"/>
            <w:shd w:val="clear" w:color="auto" w:fill="auto"/>
            <w:noWrap/>
            <w:hideMark/>
          </w:tcPr>
          <w:p w14:paraId="7B4BF8D2" w14:textId="77777777" w:rsidR="00133FB5" w:rsidRPr="005E042A" w:rsidRDefault="00133FB5" w:rsidP="000F5803">
            <w:pPr>
              <w:spacing w:after="0"/>
              <w:jc w:val="left"/>
              <w:rPr>
                <w:rFonts w:ascii="Calibri" w:eastAsia="Times New Roman" w:hAnsi="Calibri" w:cs="Calibri"/>
                <w:color w:val="000000"/>
                <w:sz w:val="16"/>
                <w:szCs w:val="16"/>
                <w:lang w:val="fr-FR"/>
              </w:rPr>
            </w:pPr>
            <w:r w:rsidRPr="005E042A">
              <w:rPr>
                <w:color w:val="000000"/>
                <w:sz w:val="16"/>
                <w:szCs w:val="16"/>
                <w:lang w:val="fr"/>
              </w:rPr>
              <w:t>Analyse descriptive Analyse thématique Triangulation de différentes sources de données</w:t>
            </w:r>
          </w:p>
        </w:tc>
      </w:tr>
    </w:tbl>
    <w:p w14:paraId="4B8235D8" w14:textId="77777777" w:rsidR="00675939" w:rsidRPr="0022063A" w:rsidRDefault="00675939" w:rsidP="00471AAA">
      <w:pPr>
        <w:pStyle w:val="Style2"/>
        <w:numPr>
          <w:ilvl w:val="0"/>
          <w:numId w:val="0"/>
        </w:numPr>
        <w:ind w:left="720"/>
        <w:rPr>
          <w:lang w:val="fr-FR"/>
        </w:rPr>
        <w:sectPr w:rsidR="00675939" w:rsidRPr="0022063A" w:rsidSect="00675939">
          <w:headerReference w:type="default" r:id="rId26"/>
          <w:pgSz w:w="15840" w:h="12240" w:orient="landscape"/>
          <w:pgMar w:top="1417" w:right="1417" w:bottom="1417" w:left="1417" w:header="708" w:footer="708" w:gutter="0"/>
          <w:cols w:space="708"/>
          <w:docGrid w:linePitch="360"/>
        </w:sectPr>
      </w:pPr>
    </w:p>
    <w:p w14:paraId="75D9E41B" w14:textId="77777777" w:rsidR="00133FB5" w:rsidRPr="005E042A" w:rsidRDefault="00133FB5" w:rsidP="00133FB5">
      <w:pPr>
        <w:pStyle w:val="Titre2"/>
        <w:keepNext/>
        <w:shd w:val="clear" w:color="auto" w:fill="00B0F0"/>
        <w:spacing w:before="240" w:beforeAutospacing="0" w:after="240" w:afterAutospacing="0"/>
        <w:rPr>
          <w:rFonts w:ascii="Segoe UI" w:hAnsi="Segoe UI" w:cs="Segoe UI"/>
          <w:bCs w:val="0"/>
          <w:color w:val="FFFFFF"/>
          <w:sz w:val="20"/>
          <w:szCs w:val="20"/>
          <w:lang w:val="fr-FR"/>
        </w:rPr>
      </w:pPr>
      <w:bookmarkStart w:id="113" w:name="_Hlk65052170"/>
      <w:bookmarkStart w:id="114" w:name="_Toc82062163"/>
      <w:bookmarkStart w:id="115" w:name="_Toc82062309"/>
      <w:bookmarkStart w:id="116" w:name="_Toc82249883"/>
      <w:bookmarkEnd w:id="113"/>
      <w:r w:rsidRPr="005E042A">
        <w:rPr>
          <w:rFonts w:ascii="Segoe UI" w:hAnsi="Segoe UI" w:cs="Segoe UI"/>
          <w:bCs w:val="0"/>
          <w:color w:val="FFFFFF"/>
          <w:sz w:val="20"/>
          <w:szCs w:val="20"/>
          <w:lang w:val="fr-FR"/>
        </w:rPr>
        <w:lastRenderedPageBreak/>
        <w:t>Annexe 5 : Formulaires de consentement éclairé -EIC</w:t>
      </w:r>
      <w:bookmarkEnd w:id="114"/>
      <w:bookmarkEnd w:id="116"/>
    </w:p>
    <w:p w14:paraId="4310D6B8" w14:textId="77777777" w:rsidR="00133FB5" w:rsidRPr="005E042A" w:rsidRDefault="00133FB5" w:rsidP="00133FB5">
      <w:pPr>
        <w:pStyle w:val="Style2"/>
        <w:numPr>
          <w:ilvl w:val="0"/>
          <w:numId w:val="0"/>
        </w:numPr>
        <w:ind w:left="360"/>
        <w:rPr>
          <w:lang w:val="fr-FR"/>
        </w:rPr>
      </w:pPr>
      <w:bookmarkStart w:id="117" w:name="_Toc82062164"/>
      <w:bookmarkStart w:id="118" w:name="_Toc82249884"/>
      <w:r w:rsidRPr="005E042A">
        <w:rPr>
          <w:lang w:val="fr"/>
        </w:rPr>
        <w:t>Formulaire de consentement éclairé – Entretiens avec des informateurs clés – Intervenants gouvernementaux</w:t>
      </w:r>
      <w:bookmarkEnd w:id="117"/>
      <w:bookmarkEnd w:id="118"/>
    </w:p>
    <w:p w14:paraId="780A34DF" w14:textId="47044800"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 xml:space="preserve">Oversee Advising Group mène une </w:t>
      </w:r>
      <w:r w:rsidRPr="005E042A">
        <w:rPr>
          <w:lang w:val="fr-FR"/>
        </w:rPr>
        <w:t xml:space="preserve">évaluation des interventions liées à l’enregistrement des naissances soutenues par l’UNICEF </w:t>
      </w:r>
      <w:r w:rsidRPr="005E042A">
        <w:rPr>
          <w:color w:val="000000"/>
          <w:szCs w:val="20"/>
          <w:lang w:val="fr"/>
        </w:rPr>
        <w:t xml:space="preserve">pour la </w:t>
      </w:r>
      <w:r w:rsidRPr="005E042A">
        <w:rPr>
          <w:lang w:val="fr"/>
        </w:rPr>
        <w:t xml:space="preserve">période </w:t>
      </w:r>
      <w:r w:rsidR="006A390E">
        <w:rPr>
          <w:color w:val="000000"/>
          <w:szCs w:val="20"/>
          <w:lang w:val="fr"/>
        </w:rPr>
        <w:t>2017</w:t>
      </w:r>
      <w:r w:rsidRPr="005E042A">
        <w:rPr>
          <w:color w:val="000000"/>
          <w:szCs w:val="20"/>
          <w:lang w:val="fr"/>
        </w:rPr>
        <w:t>-2021 (y compris</w:t>
      </w:r>
      <w:r w:rsidRPr="005E042A">
        <w:rPr>
          <w:lang w:val="fr"/>
        </w:rPr>
        <w:t xml:space="preserve"> pendant la pandémie de</w:t>
      </w:r>
      <w:r w:rsidRPr="005E042A">
        <w:rPr>
          <w:color w:val="000000"/>
          <w:szCs w:val="20"/>
          <w:lang w:val="fr"/>
        </w:rPr>
        <w:t xml:space="preserve"> COVID-19).</w:t>
      </w:r>
    </w:p>
    <w:p w14:paraId="3A9B3BA9" w14:textId="77777777"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Ce formulaire de consentement explique l’évaluation et le rôle des participants à celle-ci. Veuillez tenir compte de ces informations et prendre autant de temps que nécessaire. Si vous avez des questions à une date ultérieure, vous pouvez demander à n’importe lequel des membres de l’équipe nationale d’évaluation.</w:t>
      </w:r>
    </w:p>
    <w:p w14:paraId="704C848E" w14:textId="1A51DCB6"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L’évaluation vise à évaluer dans quelle mesure les interventions sur l’enregistrement des naissances</w:t>
      </w:r>
      <w:r w:rsidRPr="005E042A">
        <w:rPr>
          <w:lang w:val="fr"/>
        </w:rPr>
        <w:t xml:space="preserve"> </w:t>
      </w:r>
      <w:r w:rsidR="008A7E16">
        <w:rPr>
          <w:lang w:val="fr"/>
        </w:rPr>
        <w:t>au Togo</w:t>
      </w:r>
      <w:r w:rsidRPr="005E042A">
        <w:rPr>
          <w:lang w:val="fr"/>
        </w:rPr>
        <w:t xml:space="preserve"> a atteint les objectifs</w:t>
      </w:r>
      <w:r w:rsidRPr="005E042A">
        <w:rPr>
          <w:color w:val="000000"/>
          <w:szCs w:val="20"/>
          <w:lang w:val="fr"/>
        </w:rPr>
        <w:t xml:space="preserve"> envisagés </w:t>
      </w:r>
      <w:r w:rsidRPr="005E042A">
        <w:rPr>
          <w:lang w:val="fr"/>
        </w:rPr>
        <w:t xml:space="preserve">et </w:t>
      </w:r>
      <w:r w:rsidRPr="005E042A">
        <w:rPr>
          <w:color w:val="000000"/>
          <w:szCs w:val="20"/>
          <w:lang w:val="fr"/>
        </w:rPr>
        <w:t xml:space="preserve">à </w:t>
      </w:r>
      <w:r w:rsidRPr="005E042A">
        <w:rPr>
          <w:lang w:val="fr"/>
        </w:rPr>
        <w:t xml:space="preserve">éclairer les stratégies de mise en œuvre des interventions dans les années à </w:t>
      </w:r>
      <w:r w:rsidRPr="005E042A">
        <w:rPr>
          <w:color w:val="000000"/>
          <w:szCs w:val="20"/>
          <w:lang w:val="fr"/>
        </w:rPr>
        <w:t>venir,</w:t>
      </w:r>
      <w:r w:rsidRPr="005E042A">
        <w:rPr>
          <w:lang w:val="fr"/>
        </w:rPr>
        <w:t xml:space="preserve"> en vue de mettre les stratégies</w:t>
      </w:r>
      <w:r w:rsidRPr="005E042A">
        <w:rPr>
          <w:color w:val="000000"/>
          <w:szCs w:val="20"/>
          <w:lang w:val="fr"/>
        </w:rPr>
        <w:t xml:space="preserve"> à l’échelle.</w:t>
      </w:r>
    </w:p>
    <w:p w14:paraId="42862456" w14:textId="77777777"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Pour ce faire, l’évaluation mettra l’accent sur les objectifs suivants :</w:t>
      </w:r>
    </w:p>
    <w:p w14:paraId="2F2CCEAF" w14:textId="77777777" w:rsidR="00133FB5" w:rsidRPr="005E042A" w:rsidRDefault="00133FB5" w:rsidP="00133FB5">
      <w:pPr>
        <w:numPr>
          <w:ilvl w:val="0"/>
          <w:numId w:val="3"/>
        </w:numPr>
        <w:autoSpaceDE w:val="0"/>
        <w:autoSpaceDN w:val="0"/>
        <w:adjustRightInd w:val="0"/>
        <w:spacing w:before="120"/>
        <w:contextualSpacing/>
        <w:rPr>
          <w:rFonts w:cs="Segoe UI"/>
          <w:color w:val="000000"/>
          <w:szCs w:val="20"/>
          <w:lang w:val="fr-FR"/>
        </w:rPr>
      </w:pPr>
      <w:r w:rsidRPr="005E042A">
        <w:rPr>
          <w:color w:val="000000"/>
          <w:szCs w:val="20"/>
          <w:lang w:val="fr"/>
        </w:rPr>
        <w:t>Déterminer la pertinence, l’efficience, la cohérence, l’efficacité, l’impact et la durabilité des stratégies appuyées par l’UNICEF qui visent à améliorer les taux d’enregistrement des naissances dans le pays ;</w:t>
      </w:r>
    </w:p>
    <w:p w14:paraId="6501E870" w14:textId="77777777" w:rsidR="00133FB5" w:rsidRPr="005E042A" w:rsidRDefault="00133FB5" w:rsidP="00133FB5">
      <w:pPr>
        <w:numPr>
          <w:ilvl w:val="0"/>
          <w:numId w:val="3"/>
        </w:numPr>
        <w:autoSpaceDE w:val="0"/>
        <w:autoSpaceDN w:val="0"/>
        <w:adjustRightInd w:val="0"/>
        <w:spacing w:before="120"/>
        <w:contextualSpacing/>
        <w:rPr>
          <w:rFonts w:cs="Segoe UI"/>
          <w:color w:val="000000"/>
          <w:szCs w:val="20"/>
          <w:lang w:val="fr-FR"/>
        </w:rPr>
      </w:pPr>
      <w:r w:rsidRPr="005E042A">
        <w:rPr>
          <w:color w:val="000000"/>
          <w:szCs w:val="20"/>
          <w:lang w:val="fr"/>
        </w:rPr>
        <w:t>Identifier les enseignements tirés sur ce qui a fonctionné et ce qui n’a pas fonctionné sur les stratégies de mise en œuvre des interventions sur l’enregistrement des naissances, en tant que interventions autonomes, mais aussi en ce qui concerne la convergence multisectorielle, y compris les résultats inattendus (positifs et négatifs) ;</w:t>
      </w:r>
    </w:p>
    <w:p w14:paraId="153EFADD" w14:textId="77777777" w:rsidR="00133FB5" w:rsidRPr="005E042A" w:rsidRDefault="00133FB5" w:rsidP="00133FB5">
      <w:pPr>
        <w:numPr>
          <w:ilvl w:val="0"/>
          <w:numId w:val="3"/>
        </w:numPr>
        <w:autoSpaceDE w:val="0"/>
        <w:autoSpaceDN w:val="0"/>
        <w:adjustRightInd w:val="0"/>
        <w:spacing w:before="120"/>
        <w:contextualSpacing/>
        <w:rPr>
          <w:rFonts w:cs="Segoe UI"/>
          <w:color w:val="000000"/>
          <w:szCs w:val="20"/>
          <w:lang w:val="fr-FR"/>
        </w:rPr>
      </w:pPr>
      <w:r w:rsidRPr="005E042A">
        <w:rPr>
          <w:color w:val="000000"/>
          <w:szCs w:val="20"/>
          <w:lang w:val="fr"/>
        </w:rPr>
        <w:t>Déterminer dans quelle mesure les innovations et les nouvelles technologies ont été mises à profit grâce à des partenariats nouveaux ou existants (secteur privé, ONG) et ont contribué à l’atteinte du RCE#7 ;</w:t>
      </w:r>
    </w:p>
    <w:p w14:paraId="2C2AB286" w14:textId="77777777" w:rsidR="00133FB5" w:rsidRPr="005E042A" w:rsidRDefault="00133FB5" w:rsidP="00133FB5">
      <w:pPr>
        <w:numPr>
          <w:ilvl w:val="0"/>
          <w:numId w:val="3"/>
        </w:numPr>
        <w:autoSpaceDE w:val="0"/>
        <w:autoSpaceDN w:val="0"/>
        <w:adjustRightInd w:val="0"/>
        <w:spacing w:before="120"/>
        <w:contextualSpacing/>
        <w:rPr>
          <w:rFonts w:cs="Segoe UI"/>
          <w:color w:val="000000"/>
          <w:szCs w:val="20"/>
          <w:lang w:val="fr-FR"/>
        </w:rPr>
      </w:pPr>
      <w:r w:rsidRPr="005E042A">
        <w:rPr>
          <w:color w:val="000000"/>
          <w:szCs w:val="20"/>
          <w:lang w:val="fr"/>
        </w:rPr>
        <w:t>Formuler des recommandations clés sur la manière d’améliorer les processus de mise en œuvre et les performances des stratégies régionales en vue de leur transposition à plus grande échelle et des interventions clés dans le cadre du processus d’apprentissage continu ;</w:t>
      </w:r>
    </w:p>
    <w:p w14:paraId="7D0F8808" w14:textId="77777777" w:rsidR="00133FB5" w:rsidRPr="005E042A" w:rsidRDefault="00133FB5" w:rsidP="00133FB5">
      <w:pPr>
        <w:numPr>
          <w:ilvl w:val="0"/>
          <w:numId w:val="3"/>
        </w:numPr>
        <w:autoSpaceDE w:val="0"/>
        <w:autoSpaceDN w:val="0"/>
        <w:adjustRightInd w:val="0"/>
        <w:spacing w:before="120"/>
        <w:contextualSpacing/>
        <w:rPr>
          <w:rFonts w:cs="Segoe UI"/>
          <w:color w:val="000000"/>
          <w:szCs w:val="20"/>
          <w:lang w:val="fr-FR"/>
        </w:rPr>
      </w:pPr>
      <w:r w:rsidRPr="005E042A">
        <w:rPr>
          <w:color w:val="000000"/>
          <w:szCs w:val="20"/>
          <w:lang w:val="fr"/>
        </w:rPr>
        <w:t>Contribuer à l’amélioration des stratégies de programme et de la théorie du changement pour RCE#7 dans WCAR ;</w:t>
      </w:r>
    </w:p>
    <w:p w14:paraId="57E29470" w14:textId="77777777" w:rsidR="00133FB5" w:rsidRPr="005E042A" w:rsidRDefault="00133FB5" w:rsidP="00133FB5">
      <w:pPr>
        <w:numPr>
          <w:ilvl w:val="0"/>
          <w:numId w:val="3"/>
        </w:numPr>
        <w:autoSpaceDE w:val="0"/>
        <w:autoSpaceDN w:val="0"/>
        <w:adjustRightInd w:val="0"/>
        <w:spacing w:before="120"/>
        <w:contextualSpacing/>
        <w:rPr>
          <w:rFonts w:cs="Segoe UI"/>
          <w:color w:val="000000"/>
          <w:szCs w:val="20"/>
          <w:lang w:val="fr-FR"/>
        </w:rPr>
      </w:pPr>
      <w:r w:rsidRPr="005E042A">
        <w:rPr>
          <w:color w:val="000000"/>
          <w:szCs w:val="20"/>
          <w:lang w:val="fr"/>
        </w:rPr>
        <w:t>Évaluer dans quelle mesure les stratégies nationales d’enregistrement des naissances et les interventions clefs ont intégré l’équité et l’égalité des sexes dans leur conception, leur mise en œuvre et leur suivi.</w:t>
      </w:r>
    </w:p>
    <w:p w14:paraId="2A657E81"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p>
    <w:p w14:paraId="12B2F155"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Participation volontaire</w:t>
      </w:r>
    </w:p>
    <w:p w14:paraId="75E114E1"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Nous vous invitons à participer à cette étude parce que vous êtes un intervenant clé du </w:t>
      </w:r>
      <w:r w:rsidRPr="005E042A">
        <w:rPr>
          <w:lang w:val="fr"/>
        </w:rPr>
        <w:t xml:space="preserve">Programme </w:t>
      </w:r>
      <w:r w:rsidRPr="005E042A">
        <w:rPr>
          <w:color w:val="000000"/>
          <w:szCs w:val="20"/>
          <w:lang w:val="fr"/>
        </w:rPr>
        <w:t>gouvernemental d’enregistrement des</w:t>
      </w:r>
      <w:r w:rsidRPr="005E042A">
        <w:rPr>
          <w:lang w:val="fr"/>
        </w:rPr>
        <w:t xml:space="preserve"> </w:t>
      </w:r>
      <w:r w:rsidRPr="005E042A">
        <w:rPr>
          <w:color w:val="000000"/>
          <w:szCs w:val="20"/>
          <w:lang w:val="fr"/>
        </w:rPr>
        <w:t>naissances.</w:t>
      </w:r>
    </w:p>
    <w:p w14:paraId="56EAF51F"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Votre participation à cette évaluation est entièrement volontaire. C’est à vous de décider de participer ou non. Vous pouvez changer d’avis et cesser de participer à tout moment. </w:t>
      </w:r>
    </w:p>
    <w:p w14:paraId="0ECA89FF"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p>
    <w:p w14:paraId="0B1CA60D"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Procédures</w:t>
      </w:r>
    </w:p>
    <w:p w14:paraId="651AECDA"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Nous aimerions vous poser quelques questions relatives aux interventions sur l’enregistrement des naissances. Nous vous poserons des questions concernant les</w:t>
      </w:r>
      <w:r w:rsidRPr="005E042A">
        <w:rPr>
          <w:lang w:val="fr"/>
        </w:rPr>
        <w:t xml:space="preserve"> stratégies qui visent à améliorer les taux</w:t>
      </w:r>
      <w:r w:rsidRPr="005E042A">
        <w:rPr>
          <w:color w:val="000000"/>
          <w:szCs w:val="20"/>
          <w:lang w:val="fr"/>
        </w:rPr>
        <w:t xml:space="preserve"> d’enregistrement des naissances dans le </w:t>
      </w:r>
      <w:r w:rsidRPr="005E042A">
        <w:rPr>
          <w:lang w:val="fr"/>
        </w:rPr>
        <w:t xml:space="preserve">pays </w:t>
      </w:r>
      <w:r w:rsidRPr="005E042A">
        <w:rPr>
          <w:color w:val="000000"/>
          <w:szCs w:val="20"/>
          <w:lang w:val="fr"/>
        </w:rPr>
        <w:t>; votre perception des réalisations et des résultats des interventions</w:t>
      </w:r>
      <w:r w:rsidRPr="005E042A">
        <w:rPr>
          <w:lang w:val="fr"/>
        </w:rPr>
        <w:t xml:space="preserve"> sur l</w:t>
      </w:r>
      <w:r w:rsidRPr="005E042A">
        <w:rPr>
          <w:color w:val="000000"/>
          <w:szCs w:val="20"/>
          <w:lang w:val="fr"/>
        </w:rPr>
        <w:t xml:space="preserve">’enregistrement </w:t>
      </w:r>
      <w:r w:rsidRPr="005E042A">
        <w:rPr>
          <w:lang w:val="fr"/>
        </w:rPr>
        <w:t xml:space="preserve">des naissances ; comment les </w:t>
      </w:r>
      <w:r w:rsidRPr="005E042A">
        <w:rPr>
          <w:color w:val="000000"/>
          <w:szCs w:val="20"/>
          <w:lang w:val="fr"/>
        </w:rPr>
        <w:t xml:space="preserve">choses se sont déroulées – qu’est-ce qui a facilité les changements et comment ? Quels ont été les obstacles rencontrés ? Et des domaines à améliorer. </w:t>
      </w:r>
    </w:p>
    <w:p w14:paraId="54FD66DF"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rFonts w:cs="Segoe UI"/>
          <w:color w:val="000000"/>
          <w:szCs w:val="20"/>
          <w:lang w:val="fr-FR"/>
        </w:rPr>
        <w:t xml:space="preserve"> </w:t>
      </w:r>
    </w:p>
    <w:p w14:paraId="186066A2"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lastRenderedPageBreak/>
        <w:t>Pour m’assurer que je n’oublie pas ou ne change pas ce que vous me dites, je vous demande la permission d’enregistrer et d’écrire la conversation. Tout ce qui sera enregistré et écrit sera confidentiel. Veuillez noter que vous pouvez refuser de donner votre autorisation à cela.</w:t>
      </w:r>
    </w:p>
    <w:p w14:paraId="454E24BA"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 xml:space="preserve">Durée </w:t>
      </w:r>
    </w:p>
    <w:p w14:paraId="61E3BF2C"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L’entrevue durera environ 60 à 90</w:t>
      </w:r>
      <w:r w:rsidRPr="005E042A">
        <w:rPr>
          <w:lang w:val="fr"/>
        </w:rPr>
        <w:t xml:space="preserve"> </w:t>
      </w:r>
      <w:r w:rsidRPr="005E042A">
        <w:rPr>
          <w:color w:val="000000"/>
          <w:szCs w:val="20"/>
          <w:lang w:val="fr"/>
        </w:rPr>
        <w:t>minutes.</w:t>
      </w:r>
    </w:p>
    <w:p w14:paraId="7929DF63"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Avantages</w:t>
      </w:r>
    </w:p>
    <w:p w14:paraId="566BC217"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Il n’y a pas d’avantages directs pour vous d’être dans l’évaluation.</w:t>
      </w:r>
    </w:p>
    <w:p w14:paraId="7F01C032"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Risques, malaises et droits de rétractation</w:t>
      </w:r>
    </w:p>
    <w:p w14:paraId="01374830"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Il n’y a pas de risques physiques, psychologiques, sociaux, économiques, juridiques et émotionnels évidents à participer à cette évaluation. La participation à cette évaluation est volontaire. Pendant l’entretien, vous êtes autorisé à refuser de répondre à toute question et vous êtes autorisé à arrêter l’entretien à tout moment. Il n’y a aucune conséquence si vous décidez de ne pas poursuivre l’entretien.</w:t>
      </w:r>
    </w:p>
    <w:p w14:paraId="40D8FD07"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Confidentialité et vie privée</w:t>
      </w:r>
    </w:p>
    <w:p w14:paraId="5F6FDA19"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Les informations que vous nous fournissez sont totalement confidentielles. Nous n’associerons pas votre</w:t>
      </w:r>
      <w:r w:rsidRPr="005E042A">
        <w:rPr>
          <w:rFonts w:cs="Segoe UI"/>
          <w:color w:val="000000"/>
          <w:szCs w:val="20"/>
          <w:lang w:val="fr-FR"/>
        </w:rPr>
        <w:t xml:space="preserve"> </w:t>
      </w:r>
      <w:r w:rsidRPr="005E042A">
        <w:rPr>
          <w:color w:val="000000"/>
          <w:szCs w:val="20"/>
          <w:lang w:val="fr"/>
        </w:rPr>
        <w:t xml:space="preserve">nom avec tout ce que vous dites. Nous n’utiliserons pas d’identifiants personnels pour les informations obtenues.  </w:t>
      </w:r>
    </w:p>
    <w:p w14:paraId="610ECD3E"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La confidentialité sera assurée au cours de cette entrevue en l’ayant ici (ou virtuellement). </w:t>
      </w:r>
    </w:p>
    <w:p w14:paraId="0FE4AD66" w14:textId="77777777" w:rsidR="00133FB5" w:rsidRPr="005E042A" w:rsidRDefault="00133FB5" w:rsidP="00133FB5">
      <w:pPr>
        <w:autoSpaceDE w:val="0"/>
        <w:autoSpaceDN w:val="0"/>
        <w:adjustRightInd w:val="0"/>
        <w:spacing w:before="120"/>
        <w:contextualSpacing/>
        <w:rPr>
          <w:rFonts w:cs="Segoe UI"/>
          <w:color w:val="000000"/>
          <w:szCs w:val="20"/>
          <w:lang w:val="fr-FR"/>
        </w:rPr>
      </w:pPr>
    </w:p>
    <w:p w14:paraId="52DCEEC8" w14:textId="77777777" w:rsidR="00133FB5" w:rsidRPr="005E042A" w:rsidRDefault="00133FB5" w:rsidP="00133FB5">
      <w:pPr>
        <w:autoSpaceDE w:val="0"/>
        <w:autoSpaceDN w:val="0"/>
        <w:adjustRightInd w:val="0"/>
        <w:spacing w:before="120"/>
        <w:contextualSpacing/>
        <w:rPr>
          <w:rFonts w:cs="Segoe UI"/>
          <w:b/>
          <w:color w:val="000000"/>
          <w:szCs w:val="20"/>
          <w:lang w:val="fr-FR"/>
        </w:rPr>
      </w:pPr>
      <w:r w:rsidRPr="005E042A">
        <w:rPr>
          <w:b/>
          <w:color w:val="000000"/>
          <w:szCs w:val="20"/>
          <w:lang w:val="fr"/>
        </w:rPr>
        <w:t>Consentement et contact</w:t>
      </w:r>
    </w:p>
    <w:p w14:paraId="00C14880"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Avez-vous des questions que vous aimeriez poser ?</w:t>
      </w:r>
    </w:p>
    <w:p w14:paraId="120701D0"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Acceptez-vous de répondre aux questions maintenant ?</w:t>
      </w:r>
    </w:p>
    <w:p w14:paraId="31DD3B97"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Si vous avez d’autres questions sur cette évaluation plus tard, vous pouvez contacter le superviseur principal sur (téléphone </w:t>
      </w:r>
      <w:r w:rsidRPr="005E042A">
        <w:rPr>
          <w:i/>
          <w:iCs/>
          <w:color w:val="000000"/>
          <w:szCs w:val="20"/>
          <w:lang w:val="fr"/>
        </w:rPr>
        <w:t>portable no) : ..........</w:t>
      </w:r>
      <w:r w:rsidRPr="005E042A">
        <w:rPr>
          <w:color w:val="000000"/>
          <w:szCs w:val="20"/>
          <w:lang w:val="fr"/>
        </w:rPr>
        <w:t>...............</w:t>
      </w:r>
      <w:r w:rsidRPr="005E042A">
        <w:rPr>
          <w:lang w:val="fr"/>
        </w:rPr>
        <w:t xml:space="preserve"> </w:t>
      </w:r>
      <w:r w:rsidRPr="005E042A">
        <w:rPr>
          <w:color w:val="000000"/>
          <w:szCs w:val="20"/>
          <w:lang w:val="fr"/>
        </w:rPr>
        <w:t>.</w:t>
      </w:r>
    </w:p>
    <w:p w14:paraId="0F43E996" w14:textId="77777777" w:rsidR="00133FB5" w:rsidRPr="005E042A" w:rsidRDefault="00133FB5" w:rsidP="00133FB5">
      <w:pPr>
        <w:autoSpaceDE w:val="0"/>
        <w:autoSpaceDN w:val="0"/>
        <w:adjustRightInd w:val="0"/>
        <w:spacing w:before="120"/>
        <w:contextualSpacing/>
        <w:rPr>
          <w:rFonts w:cs="Segoe UI"/>
          <w:color w:val="000000"/>
          <w:szCs w:val="20"/>
          <w:lang w:val="fr-FR"/>
        </w:rPr>
      </w:pPr>
    </w:p>
    <w:p w14:paraId="3B64D388"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Si vous acceptez de participer après avoir reçu les informations ci-dessus, veuillez signer ci-dessous.</w:t>
      </w:r>
    </w:p>
    <w:p w14:paraId="2613D4CC" w14:textId="77777777" w:rsidR="00133FB5" w:rsidRPr="005E042A" w:rsidRDefault="00133FB5" w:rsidP="00133FB5">
      <w:pPr>
        <w:numPr>
          <w:ilvl w:val="0"/>
          <w:numId w:val="22"/>
        </w:numPr>
        <w:autoSpaceDE w:val="0"/>
        <w:autoSpaceDN w:val="0"/>
        <w:adjustRightInd w:val="0"/>
        <w:spacing w:before="120"/>
        <w:contextualSpacing/>
        <w:rPr>
          <w:rFonts w:cs="Segoe UI"/>
          <w:color w:val="000000"/>
          <w:szCs w:val="20"/>
          <w:lang w:val="en-US"/>
        </w:rPr>
      </w:pPr>
      <w:r w:rsidRPr="005E042A">
        <w:rPr>
          <w:color w:val="000000"/>
          <w:szCs w:val="20"/>
          <w:lang w:val="fr"/>
        </w:rPr>
        <w:t>Vérifier le consentement verbal</w:t>
      </w:r>
    </w:p>
    <w:p w14:paraId="61D763BC" w14:textId="77777777" w:rsidR="00133FB5" w:rsidRPr="005E042A" w:rsidRDefault="00133FB5" w:rsidP="00133FB5">
      <w:pPr>
        <w:autoSpaceDE w:val="0"/>
        <w:autoSpaceDN w:val="0"/>
        <w:adjustRightInd w:val="0"/>
        <w:spacing w:before="120"/>
        <w:contextualSpacing/>
        <w:rPr>
          <w:rFonts w:cs="Segoe UI"/>
          <w:bCs/>
          <w:color w:val="000000"/>
          <w:szCs w:val="20"/>
          <w:lang w:val="fr-FR"/>
        </w:rPr>
      </w:pPr>
      <w:r w:rsidRPr="005E042A">
        <w:rPr>
          <w:bCs/>
          <w:color w:val="000000"/>
          <w:szCs w:val="20"/>
          <w:lang w:val="fr"/>
        </w:rPr>
        <w:t>Lu par l’intimé [ ] intervieweur [ ]</w:t>
      </w:r>
    </w:p>
    <w:p w14:paraId="1F1A0408" w14:textId="77777777" w:rsidR="00133FB5" w:rsidRPr="005E042A" w:rsidRDefault="00133FB5" w:rsidP="00133FB5">
      <w:pPr>
        <w:autoSpaceDE w:val="0"/>
        <w:autoSpaceDN w:val="0"/>
        <w:adjustRightInd w:val="0"/>
        <w:spacing w:before="120"/>
        <w:contextualSpacing/>
        <w:rPr>
          <w:rFonts w:cs="Segoe UI"/>
          <w:bCs/>
          <w:color w:val="000000"/>
          <w:szCs w:val="20"/>
          <w:lang w:val="fr-FR"/>
        </w:rPr>
      </w:pPr>
      <w:r w:rsidRPr="005E042A">
        <w:rPr>
          <w:bCs/>
          <w:color w:val="000000"/>
          <w:szCs w:val="20"/>
          <w:lang w:val="fr"/>
        </w:rPr>
        <w:t>D’accord [ ] Refusé [ ]</w:t>
      </w:r>
    </w:p>
    <w:p w14:paraId="44196D7D" w14:textId="77777777" w:rsidR="00133FB5" w:rsidRPr="005E042A" w:rsidRDefault="00133FB5" w:rsidP="00133FB5">
      <w:pPr>
        <w:autoSpaceDE w:val="0"/>
        <w:autoSpaceDN w:val="0"/>
        <w:adjustRightInd w:val="0"/>
        <w:spacing w:before="120"/>
        <w:contextualSpacing/>
        <w:rPr>
          <w:rFonts w:cs="Segoe UI"/>
          <w:bCs/>
          <w:color w:val="000000"/>
          <w:szCs w:val="20"/>
          <w:lang w:val="nl-NL"/>
        </w:rPr>
      </w:pPr>
      <w:r w:rsidRPr="005E042A">
        <w:rPr>
          <w:bCs/>
          <w:color w:val="000000"/>
          <w:szCs w:val="20"/>
          <w:lang w:val="fr"/>
        </w:rPr>
        <w:t>Partie défenderesse : _____________________________________</w:t>
      </w:r>
    </w:p>
    <w:p w14:paraId="1E8A324C" w14:textId="77777777" w:rsidR="00133FB5" w:rsidRPr="005E042A" w:rsidRDefault="00133FB5" w:rsidP="00133FB5">
      <w:pPr>
        <w:autoSpaceDE w:val="0"/>
        <w:autoSpaceDN w:val="0"/>
        <w:adjustRightInd w:val="0"/>
        <w:spacing w:before="120"/>
        <w:contextualSpacing/>
        <w:rPr>
          <w:rFonts w:cs="Segoe UI"/>
          <w:bCs/>
          <w:color w:val="000000"/>
          <w:szCs w:val="20"/>
          <w:lang w:val="fr-FR"/>
        </w:rPr>
      </w:pPr>
      <w:r w:rsidRPr="005E042A">
        <w:rPr>
          <w:bCs/>
          <w:color w:val="000000"/>
          <w:szCs w:val="20"/>
          <w:lang w:val="fr"/>
        </w:rPr>
        <w:t>Intervieweur : _____________________________________ Date : ___/___/___</w:t>
      </w:r>
    </w:p>
    <w:p w14:paraId="36B857F0" w14:textId="77777777" w:rsidR="00133FB5" w:rsidRPr="005E042A" w:rsidRDefault="00133FB5" w:rsidP="00133FB5">
      <w:pPr>
        <w:autoSpaceDE w:val="0"/>
        <w:autoSpaceDN w:val="0"/>
        <w:adjustRightInd w:val="0"/>
        <w:spacing w:before="120"/>
        <w:contextualSpacing/>
        <w:rPr>
          <w:rFonts w:cs="Segoe UI"/>
          <w:color w:val="000000"/>
          <w:szCs w:val="20"/>
          <w:lang w:val="fr-FR"/>
        </w:rPr>
      </w:pPr>
    </w:p>
    <w:p w14:paraId="59127338" w14:textId="77777777" w:rsidR="00133FB5" w:rsidRPr="005E042A" w:rsidRDefault="00133FB5" w:rsidP="00133FB5">
      <w:pPr>
        <w:rPr>
          <w:rFonts w:cs="Segoe UI"/>
          <w:color w:val="000000"/>
          <w:szCs w:val="20"/>
          <w:lang w:val="fr-FR"/>
        </w:rPr>
      </w:pPr>
      <w:r w:rsidRPr="005E042A">
        <w:rPr>
          <w:color w:val="000000"/>
          <w:szCs w:val="20"/>
          <w:lang w:val="fr"/>
        </w:rPr>
        <w:t>En cas de refus, l’intervieweur doit en informer le chef d’équipe.</w:t>
      </w:r>
    </w:p>
    <w:p w14:paraId="33DB0DCD" w14:textId="77777777" w:rsidR="00133FB5" w:rsidRPr="005E042A" w:rsidRDefault="00133FB5" w:rsidP="00133FB5">
      <w:pPr>
        <w:rPr>
          <w:lang w:val="fr-FR"/>
        </w:rPr>
      </w:pPr>
    </w:p>
    <w:p w14:paraId="75AD3EDF" w14:textId="77777777" w:rsidR="00133FB5" w:rsidRPr="005E042A" w:rsidRDefault="00133FB5" w:rsidP="00133FB5">
      <w:pPr>
        <w:ind w:left="851" w:right="851"/>
        <w:rPr>
          <w:rFonts w:eastAsia="Times New Roman" w:cs="Segoe UI"/>
          <w:b/>
          <w:bCs/>
          <w:color w:val="00B0F0"/>
          <w:kern w:val="32"/>
          <w:sz w:val="24"/>
          <w:szCs w:val="24"/>
          <w:lang w:val="fr-FR" w:eastAsia="en-PH"/>
        </w:rPr>
      </w:pPr>
      <w:r w:rsidRPr="005E042A">
        <w:rPr>
          <w:rFonts w:eastAsia="Times New Roman" w:cs="Segoe UI"/>
          <w:b/>
          <w:bCs/>
          <w:color w:val="00B0F0"/>
          <w:kern w:val="32"/>
          <w:sz w:val="24"/>
          <w:szCs w:val="24"/>
          <w:lang w:val="fr-FR" w:eastAsia="en-PH"/>
        </w:rPr>
        <w:br w:type="page"/>
      </w:r>
    </w:p>
    <w:p w14:paraId="1251E335" w14:textId="77777777" w:rsidR="00133FB5" w:rsidRPr="005E042A" w:rsidRDefault="00133FB5" w:rsidP="00133FB5">
      <w:pPr>
        <w:pStyle w:val="Style2"/>
        <w:numPr>
          <w:ilvl w:val="0"/>
          <w:numId w:val="0"/>
        </w:numPr>
        <w:ind w:left="360"/>
        <w:rPr>
          <w:lang w:val="fr"/>
        </w:rPr>
      </w:pPr>
      <w:bookmarkStart w:id="119" w:name="_Toc82062165"/>
      <w:bookmarkStart w:id="120" w:name="_Toc82249885"/>
      <w:r w:rsidRPr="005E042A">
        <w:rPr>
          <w:lang w:val="fr"/>
        </w:rPr>
        <w:lastRenderedPageBreak/>
        <w:t>Formulaire de consentement éclairé – Entrevues avec des informateurs clés – Intervenants de l’UNICEF</w:t>
      </w:r>
      <w:bookmarkEnd w:id="119"/>
      <w:bookmarkEnd w:id="120"/>
    </w:p>
    <w:p w14:paraId="6A8614D5" w14:textId="78CC3B35"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 xml:space="preserve">Oversee Advising Group mène une </w:t>
      </w:r>
      <w:r w:rsidRPr="005E042A">
        <w:rPr>
          <w:lang w:val="fr-FR"/>
        </w:rPr>
        <w:t xml:space="preserve">évaluation des interventions liées à l’enregistrement des naissances soutenues par l’UNICEF </w:t>
      </w:r>
      <w:r w:rsidRPr="005E042A">
        <w:rPr>
          <w:color w:val="000000"/>
          <w:szCs w:val="20"/>
          <w:lang w:val="fr"/>
        </w:rPr>
        <w:t xml:space="preserve">pour la </w:t>
      </w:r>
      <w:r w:rsidRPr="005E042A">
        <w:rPr>
          <w:lang w:val="fr"/>
        </w:rPr>
        <w:t xml:space="preserve">période </w:t>
      </w:r>
      <w:r w:rsidR="006A390E">
        <w:rPr>
          <w:color w:val="000000"/>
          <w:szCs w:val="20"/>
          <w:lang w:val="fr"/>
        </w:rPr>
        <w:t>2017</w:t>
      </w:r>
      <w:r w:rsidRPr="005E042A">
        <w:rPr>
          <w:color w:val="000000"/>
          <w:szCs w:val="20"/>
          <w:lang w:val="fr"/>
        </w:rPr>
        <w:t>-2021 (y compris</w:t>
      </w:r>
      <w:r w:rsidRPr="005E042A">
        <w:rPr>
          <w:lang w:val="fr"/>
        </w:rPr>
        <w:t xml:space="preserve"> pendant la pandémie de</w:t>
      </w:r>
      <w:r w:rsidRPr="005E042A">
        <w:rPr>
          <w:color w:val="000000"/>
          <w:szCs w:val="20"/>
          <w:lang w:val="fr"/>
        </w:rPr>
        <w:t xml:space="preserve"> COVID-19).</w:t>
      </w:r>
    </w:p>
    <w:p w14:paraId="34DA3281" w14:textId="77777777"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Ce formulaire de consentement explique l’évaluation et le rôle des participants à celle-ci. Veuillez tenir compte de ces informations et prendre autant de temps que nécessaire. Si vous avez des questions à une date ultérieure, vous pouvez demander à n’importe lequel des membres de l’équipe nationale d’évaluation.</w:t>
      </w:r>
    </w:p>
    <w:p w14:paraId="31D053C2" w14:textId="2BEBF72B"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L’évaluation vise à évaluer dans quelle mesure les interventions sur l’enregistrement des naissances</w:t>
      </w:r>
      <w:r w:rsidRPr="005E042A">
        <w:rPr>
          <w:lang w:val="fr"/>
        </w:rPr>
        <w:t xml:space="preserve"> </w:t>
      </w:r>
      <w:r w:rsidR="00EA1172">
        <w:rPr>
          <w:lang w:val="fr"/>
        </w:rPr>
        <w:t>au Togo</w:t>
      </w:r>
      <w:r w:rsidRPr="005E042A">
        <w:rPr>
          <w:lang w:val="fr"/>
        </w:rPr>
        <w:t xml:space="preserve"> ont atteint les</w:t>
      </w:r>
      <w:r w:rsidRPr="005E042A">
        <w:rPr>
          <w:color w:val="000000"/>
          <w:szCs w:val="20"/>
          <w:lang w:val="fr"/>
        </w:rPr>
        <w:t xml:space="preserve"> objectifs envisagés et à </w:t>
      </w:r>
      <w:r w:rsidRPr="005E042A">
        <w:rPr>
          <w:lang w:val="fr"/>
        </w:rPr>
        <w:t xml:space="preserve">éclairer les stratégies de mise en œuvre des interventions dans les années à </w:t>
      </w:r>
      <w:r w:rsidRPr="005E042A">
        <w:rPr>
          <w:color w:val="000000"/>
          <w:szCs w:val="20"/>
          <w:lang w:val="fr"/>
        </w:rPr>
        <w:t>venir,</w:t>
      </w:r>
      <w:r w:rsidRPr="005E042A">
        <w:rPr>
          <w:lang w:val="fr"/>
        </w:rPr>
        <w:t xml:space="preserve"> en vue de mettre les stratégies</w:t>
      </w:r>
      <w:r w:rsidRPr="005E042A">
        <w:rPr>
          <w:color w:val="000000"/>
          <w:szCs w:val="20"/>
          <w:lang w:val="fr"/>
        </w:rPr>
        <w:t xml:space="preserve"> à l’échelle.</w:t>
      </w:r>
    </w:p>
    <w:p w14:paraId="202A0B9A" w14:textId="77777777"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Pour ce faire, l’évaluation mettra l’accent sur les objectifs suivants :</w:t>
      </w:r>
    </w:p>
    <w:p w14:paraId="080BC96C" w14:textId="77777777" w:rsidR="00133FB5" w:rsidRPr="005E042A" w:rsidRDefault="00133FB5" w:rsidP="00133FB5">
      <w:pPr>
        <w:numPr>
          <w:ilvl w:val="0"/>
          <w:numId w:val="140"/>
        </w:numPr>
        <w:autoSpaceDE w:val="0"/>
        <w:autoSpaceDN w:val="0"/>
        <w:adjustRightInd w:val="0"/>
        <w:spacing w:before="120"/>
        <w:contextualSpacing/>
        <w:rPr>
          <w:rFonts w:cs="Segoe UI"/>
          <w:color w:val="000000"/>
          <w:szCs w:val="20"/>
          <w:lang w:val="fr-FR"/>
        </w:rPr>
      </w:pPr>
      <w:r w:rsidRPr="005E042A">
        <w:rPr>
          <w:color w:val="000000"/>
          <w:szCs w:val="20"/>
          <w:lang w:val="fr"/>
        </w:rPr>
        <w:t>Déterminer la pertinence, l’efficience, la cohérence, l’efficacité, l’impact et la durabilité des stratégies appuyées par l’UNICEF qui visent à améliorer les taux d’enregistrement des naissances dans le pays ;</w:t>
      </w:r>
    </w:p>
    <w:p w14:paraId="473AE9BC" w14:textId="77777777" w:rsidR="00133FB5" w:rsidRPr="005E042A" w:rsidRDefault="00133FB5" w:rsidP="00133FB5">
      <w:pPr>
        <w:numPr>
          <w:ilvl w:val="0"/>
          <w:numId w:val="140"/>
        </w:numPr>
        <w:autoSpaceDE w:val="0"/>
        <w:autoSpaceDN w:val="0"/>
        <w:adjustRightInd w:val="0"/>
        <w:spacing w:before="120"/>
        <w:contextualSpacing/>
        <w:rPr>
          <w:rFonts w:cs="Segoe UI"/>
          <w:color w:val="000000"/>
          <w:szCs w:val="20"/>
          <w:lang w:val="fr-FR"/>
        </w:rPr>
      </w:pPr>
      <w:r w:rsidRPr="005E042A">
        <w:rPr>
          <w:color w:val="000000"/>
          <w:szCs w:val="20"/>
          <w:lang w:val="fr"/>
        </w:rPr>
        <w:t>Identifier les enseignements tirés sur ce qui a fonctionné et ce qui n’a pas fonctionné sur les stratégies de mise en œuvre des interventions sur l’enregistrement des naissances, en tant que interventions autonomes, mais aussi en ce qui concerne la convergence multisectorielle, y compris les résultats inattendus (positifs et négatifs) ;</w:t>
      </w:r>
    </w:p>
    <w:p w14:paraId="3A259F4C" w14:textId="77777777" w:rsidR="00133FB5" w:rsidRPr="005E042A" w:rsidRDefault="00133FB5" w:rsidP="00133FB5">
      <w:pPr>
        <w:numPr>
          <w:ilvl w:val="0"/>
          <w:numId w:val="140"/>
        </w:numPr>
        <w:autoSpaceDE w:val="0"/>
        <w:autoSpaceDN w:val="0"/>
        <w:adjustRightInd w:val="0"/>
        <w:spacing w:before="120"/>
        <w:contextualSpacing/>
        <w:rPr>
          <w:rFonts w:cs="Segoe UI"/>
          <w:color w:val="000000"/>
          <w:szCs w:val="20"/>
          <w:lang w:val="fr-FR"/>
        </w:rPr>
      </w:pPr>
      <w:r w:rsidRPr="005E042A">
        <w:rPr>
          <w:color w:val="000000"/>
          <w:szCs w:val="20"/>
          <w:lang w:val="fr"/>
        </w:rPr>
        <w:t>Déterminer dans quelle mesure les innovations et les nouvelles technologies ont été mises à profit grâce à des partenariats nouveaux ou existants (secteur privé, ONG) et ont contribué à l’atteinte du RCE#7 ;</w:t>
      </w:r>
    </w:p>
    <w:p w14:paraId="505D03D2" w14:textId="77777777" w:rsidR="00133FB5" w:rsidRPr="005E042A" w:rsidRDefault="00133FB5" w:rsidP="00133FB5">
      <w:pPr>
        <w:numPr>
          <w:ilvl w:val="0"/>
          <w:numId w:val="140"/>
        </w:numPr>
        <w:autoSpaceDE w:val="0"/>
        <w:autoSpaceDN w:val="0"/>
        <w:adjustRightInd w:val="0"/>
        <w:spacing w:before="120"/>
        <w:contextualSpacing/>
        <w:rPr>
          <w:rFonts w:cs="Segoe UI"/>
          <w:color w:val="000000"/>
          <w:szCs w:val="20"/>
          <w:lang w:val="fr-FR"/>
        </w:rPr>
      </w:pPr>
      <w:r w:rsidRPr="005E042A">
        <w:rPr>
          <w:color w:val="000000"/>
          <w:szCs w:val="20"/>
          <w:lang w:val="fr"/>
        </w:rPr>
        <w:t>Formuler des recommandations clés sur la manière d’améliorer les processus de mise en œuvre et les performances des stratégies régionales en vue de leur transposition à plus grande échelle et des interventions clés dans le cadre du processus d’apprentissage continu ;</w:t>
      </w:r>
    </w:p>
    <w:p w14:paraId="1B6867A2" w14:textId="77777777" w:rsidR="00133FB5" w:rsidRPr="005E042A" w:rsidRDefault="00133FB5" w:rsidP="00133FB5">
      <w:pPr>
        <w:numPr>
          <w:ilvl w:val="0"/>
          <w:numId w:val="140"/>
        </w:numPr>
        <w:autoSpaceDE w:val="0"/>
        <w:autoSpaceDN w:val="0"/>
        <w:adjustRightInd w:val="0"/>
        <w:spacing w:before="120"/>
        <w:contextualSpacing/>
        <w:rPr>
          <w:rFonts w:cs="Segoe UI"/>
          <w:color w:val="000000"/>
          <w:szCs w:val="20"/>
          <w:lang w:val="fr-FR"/>
        </w:rPr>
      </w:pPr>
      <w:r w:rsidRPr="005E042A">
        <w:rPr>
          <w:color w:val="000000"/>
          <w:szCs w:val="20"/>
          <w:lang w:val="fr"/>
        </w:rPr>
        <w:t>Contribuer à l’amélioration des stratégies de programme et de la théorie du changement pour RCE#7 dans WCAR ;</w:t>
      </w:r>
    </w:p>
    <w:p w14:paraId="0F5C6B40" w14:textId="77777777" w:rsidR="00133FB5" w:rsidRPr="005E042A" w:rsidRDefault="00133FB5" w:rsidP="00133FB5">
      <w:pPr>
        <w:numPr>
          <w:ilvl w:val="0"/>
          <w:numId w:val="140"/>
        </w:numPr>
        <w:autoSpaceDE w:val="0"/>
        <w:autoSpaceDN w:val="0"/>
        <w:adjustRightInd w:val="0"/>
        <w:spacing w:before="120"/>
        <w:contextualSpacing/>
        <w:rPr>
          <w:rFonts w:cs="Segoe UI"/>
          <w:color w:val="000000"/>
          <w:szCs w:val="20"/>
          <w:lang w:val="fr-FR"/>
        </w:rPr>
      </w:pPr>
      <w:r w:rsidRPr="005E042A">
        <w:rPr>
          <w:color w:val="000000"/>
          <w:szCs w:val="20"/>
          <w:lang w:val="fr"/>
        </w:rPr>
        <w:t>Évaluer dans quelle mesure les stratégies nationales d’enregistrement des naissances et les interventions clefs ont intégré l’équité et l’égalité des sexes dans leur conception, leur mise en œuvre et leur suivi.</w:t>
      </w:r>
    </w:p>
    <w:p w14:paraId="678B2EF8"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p>
    <w:p w14:paraId="6195CD30"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Participation volontaire</w:t>
      </w:r>
    </w:p>
    <w:p w14:paraId="4AED9642"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Nous vous invitons à participer à cette évaluation parce que vous êtes un intervenant clé du </w:t>
      </w:r>
      <w:r w:rsidRPr="005E042A">
        <w:rPr>
          <w:lang w:val="fr"/>
        </w:rPr>
        <w:t xml:space="preserve">Programme </w:t>
      </w:r>
      <w:r w:rsidRPr="005E042A">
        <w:rPr>
          <w:color w:val="000000"/>
          <w:szCs w:val="20"/>
          <w:lang w:val="fr"/>
        </w:rPr>
        <w:t>gouvernemental d’enregistrement des</w:t>
      </w:r>
      <w:r w:rsidRPr="005E042A">
        <w:rPr>
          <w:lang w:val="fr"/>
        </w:rPr>
        <w:t xml:space="preserve"> </w:t>
      </w:r>
      <w:r w:rsidRPr="005E042A">
        <w:rPr>
          <w:color w:val="000000"/>
          <w:szCs w:val="20"/>
          <w:lang w:val="fr"/>
        </w:rPr>
        <w:t>naissances.</w:t>
      </w:r>
    </w:p>
    <w:p w14:paraId="17AA4A6E"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Votre participation à cette évaluation est entièrement volontaire. C’est à vous de décider de participer ou non. Vous pouvez changer d’avis et cesser de participer à tout moment. </w:t>
      </w:r>
    </w:p>
    <w:p w14:paraId="7AF61960"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p>
    <w:p w14:paraId="4E3879A6"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Procédures</w:t>
      </w:r>
    </w:p>
    <w:p w14:paraId="679FC638"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Nous aimerions vous poser quelques questions relatives aux interventions sur l’enregistrement des naissances. Nous vous poserons des questions concernant les</w:t>
      </w:r>
      <w:r w:rsidRPr="005E042A">
        <w:rPr>
          <w:lang w:val="fr"/>
        </w:rPr>
        <w:t xml:space="preserve"> stratégies qui visent à améliorer les taux</w:t>
      </w:r>
      <w:r w:rsidRPr="005E042A">
        <w:rPr>
          <w:color w:val="000000"/>
          <w:szCs w:val="20"/>
          <w:lang w:val="fr"/>
        </w:rPr>
        <w:t xml:space="preserve"> d’enregistrement des naissances dans le </w:t>
      </w:r>
      <w:r w:rsidRPr="005E042A">
        <w:rPr>
          <w:lang w:val="fr"/>
        </w:rPr>
        <w:t xml:space="preserve">pays </w:t>
      </w:r>
      <w:r w:rsidRPr="005E042A">
        <w:rPr>
          <w:color w:val="000000"/>
          <w:szCs w:val="20"/>
          <w:lang w:val="fr"/>
        </w:rPr>
        <w:t>; votre perception des réalisations et des résultats des interventions</w:t>
      </w:r>
      <w:r w:rsidRPr="005E042A">
        <w:rPr>
          <w:lang w:val="fr"/>
        </w:rPr>
        <w:t xml:space="preserve"> sur l</w:t>
      </w:r>
      <w:r w:rsidRPr="005E042A">
        <w:rPr>
          <w:color w:val="000000"/>
          <w:szCs w:val="20"/>
          <w:lang w:val="fr"/>
        </w:rPr>
        <w:t xml:space="preserve">’enregistrement </w:t>
      </w:r>
      <w:r w:rsidRPr="005E042A">
        <w:rPr>
          <w:lang w:val="fr"/>
        </w:rPr>
        <w:t xml:space="preserve">des naissances ; comment les </w:t>
      </w:r>
      <w:r w:rsidRPr="005E042A">
        <w:rPr>
          <w:color w:val="000000"/>
          <w:szCs w:val="20"/>
          <w:lang w:val="fr"/>
        </w:rPr>
        <w:t xml:space="preserve">choses se sont déroulées – qu’est-ce qui a facilité les changements et comment ? Quels ont été les obstacles rencontrés ? Et des domaines à améliorer. </w:t>
      </w:r>
    </w:p>
    <w:p w14:paraId="77844847"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rFonts w:cs="Segoe UI"/>
          <w:color w:val="000000"/>
          <w:szCs w:val="20"/>
          <w:lang w:val="fr-FR"/>
        </w:rPr>
        <w:t xml:space="preserve"> </w:t>
      </w:r>
    </w:p>
    <w:p w14:paraId="28D5C840"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Pour m’assurer que je n’oublie pas ou ne change pas ce que vous me dites, je vous demande la permission d’enregistrer et d’écrire la conversation. Tout ce qui sera enregistré et écrit sera confidentiel. Veuillez noter que vous pouvez refuser de donner votre autorisation à cela.</w:t>
      </w:r>
    </w:p>
    <w:p w14:paraId="2C700DDA"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lastRenderedPageBreak/>
        <w:t xml:space="preserve">Durée </w:t>
      </w:r>
    </w:p>
    <w:p w14:paraId="61D02C6D"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L’entrevue durera environ 60 à 90</w:t>
      </w:r>
      <w:r w:rsidRPr="005E042A">
        <w:rPr>
          <w:lang w:val="fr"/>
        </w:rPr>
        <w:t xml:space="preserve"> </w:t>
      </w:r>
      <w:r w:rsidRPr="005E042A">
        <w:rPr>
          <w:color w:val="000000"/>
          <w:szCs w:val="20"/>
          <w:lang w:val="fr"/>
        </w:rPr>
        <w:t>minutes.</w:t>
      </w:r>
    </w:p>
    <w:p w14:paraId="0A452F56"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Avantages</w:t>
      </w:r>
    </w:p>
    <w:p w14:paraId="1B35B2A3"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Il n’y a pas d’avantages directs pour vous d’être dans l’évaluation.</w:t>
      </w:r>
    </w:p>
    <w:p w14:paraId="7612DA1F"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Risques, malaises et droits de rétractation</w:t>
      </w:r>
    </w:p>
    <w:p w14:paraId="4C46DF55"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Il n’y a pas de risques physiques, psychologiques, sociaux, économiques, juridiques et émotionnels évidents à participer à cette évaluation. La participation à cette évaluation est volontaire. Pendant l’entretien, vous êtes autorisé à refuser de répondre à toute question et vous êtes autorisé à arrêter l’entretien à tout moment. Il n’y a aucune conséquence si vous décidez de ne pas poursuivre l’entretien.</w:t>
      </w:r>
    </w:p>
    <w:p w14:paraId="55F29452"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Confidentialité et vie privée</w:t>
      </w:r>
    </w:p>
    <w:p w14:paraId="563102D3"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Les informations que vous nous fournissez sont totalement confidentielles. Nous n’associerons pas votre nom à quoi que ce soit que vous dites. Nous n’utiliserons pas d’identifiants personnels pour les informations obtenues.   La confidentialité sera assurée au cours de cette entrevue en l’ayant ici (ou virtuellement). </w:t>
      </w:r>
    </w:p>
    <w:p w14:paraId="31464E37" w14:textId="77777777" w:rsidR="00133FB5" w:rsidRPr="005E042A" w:rsidRDefault="00133FB5" w:rsidP="00133FB5">
      <w:pPr>
        <w:autoSpaceDE w:val="0"/>
        <w:autoSpaceDN w:val="0"/>
        <w:adjustRightInd w:val="0"/>
        <w:spacing w:before="120"/>
        <w:contextualSpacing/>
        <w:rPr>
          <w:rFonts w:cs="Segoe UI"/>
          <w:b/>
          <w:color w:val="000000"/>
          <w:szCs w:val="20"/>
          <w:lang w:val="fr-FR"/>
        </w:rPr>
      </w:pPr>
      <w:r w:rsidRPr="005E042A">
        <w:rPr>
          <w:b/>
          <w:color w:val="000000"/>
          <w:szCs w:val="20"/>
          <w:lang w:val="fr"/>
        </w:rPr>
        <w:t>Consentement et contact</w:t>
      </w:r>
    </w:p>
    <w:p w14:paraId="71336D98"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Avez-vous des questions que vous aimeriez</w:t>
      </w:r>
      <w:r w:rsidRPr="005E042A">
        <w:rPr>
          <w:lang w:val="fr"/>
        </w:rPr>
        <w:t xml:space="preserve"> </w:t>
      </w:r>
      <w:r w:rsidRPr="005E042A">
        <w:rPr>
          <w:color w:val="000000"/>
          <w:szCs w:val="20"/>
          <w:lang w:val="fr"/>
        </w:rPr>
        <w:t xml:space="preserve"> poser?</w:t>
      </w:r>
    </w:p>
    <w:p w14:paraId="5D004359"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Acceptez-vous de répondre aux questions maintenant?</w:t>
      </w:r>
    </w:p>
    <w:p w14:paraId="6E249328"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Si vous avez d’autres questions sur cette évaluation plus tard, vous pouvez contacter le superviseur principal sur (téléphone </w:t>
      </w:r>
      <w:r w:rsidRPr="005E042A">
        <w:rPr>
          <w:i/>
          <w:iCs/>
          <w:color w:val="000000"/>
          <w:szCs w:val="20"/>
          <w:lang w:val="fr"/>
        </w:rPr>
        <w:t>portable no) : ..........</w:t>
      </w:r>
      <w:r w:rsidRPr="005E042A">
        <w:rPr>
          <w:color w:val="000000"/>
          <w:szCs w:val="20"/>
          <w:lang w:val="fr"/>
        </w:rPr>
        <w:t>...............</w:t>
      </w:r>
      <w:r w:rsidRPr="005E042A">
        <w:rPr>
          <w:lang w:val="fr"/>
        </w:rPr>
        <w:t xml:space="preserve"> </w:t>
      </w:r>
      <w:r w:rsidRPr="005E042A">
        <w:rPr>
          <w:color w:val="000000"/>
          <w:szCs w:val="20"/>
          <w:lang w:val="fr"/>
        </w:rPr>
        <w:t>.</w:t>
      </w:r>
    </w:p>
    <w:p w14:paraId="0C2E5FF8" w14:textId="77777777" w:rsidR="00133FB5" w:rsidRPr="005E042A" w:rsidRDefault="00133FB5" w:rsidP="00133FB5">
      <w:pPr>
        <w:autoSpaceDE w:val="0"/>
        <w:autoSpaceDN w:val="0"/>
        <w:adjustRightInd w:val="0"/>
        <w:spacing w:before="120"/>
        <w:contextualSpacing/>
        <w:rPr>
          <w:rFonts w:cs="Segoe UI"/>
          <w:color w:val="000000"/>
          <w:szCs w:val="20"/>
          <w:lang w:val="fr-FR"/>
        </w:rPr>
      </w:pPr>
    </w:p>
    <w:p w14:paraId="6A245913"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Si vous acceptez de participer après avoir reçu les informations ci-dessus, veuillez signer ci-dessous.</w:t>
      </w:r>
    </w:p>
    <w:p w14:paraId="0F7A1FA6" w14:textId="77777777" w:rsidR="00133FB5" w:rsidRPr="005E042A" w:rsidRDefault="00133FB5" w:rsidP="00133FB5">
      <w:pPr>
        <w:numPr>
          <w:ilvl w:val="0"/>
          <w:numId w:val="22"/>
        </w:numPr>
        <w:autoSpaceDE w:val="0"/>
        <w:autoSpaceDN w:val="0"/>
        <w:adjustRightInd w:val="0"/>
        <w:spacing w:before="120"/>
        <w:contextualSpacing/>
        <w:rPr>
          <w:rFonts w:cs="Segoe UI"/>
          <w:color w:val="000000"/>
          <w:szCs w:val="20"/>
          <w:lang w:val="en-US"/>
        </w:rPr>
      </w:pPr>
      <w:r w:rsidRPr="005E042A">
        <w:rPr>
          <w:color w:val="000000"/>
          <w:szCs w:val="20"/>
          <w:lang w:val="fr"/>
        </w:rPr>
        <w:t>Vérifier le consentement verbal</w:t>
      </w:r>
    </w:p>
    <w:p w14:paraId="5B1CCC70" w14:textId="77777777" w:rsidR="00133FB5" w:rsidRPr="005E042A" w:rsidRDefault="00133FB5" w:rsidP="00133FB5">
      <w:pPr>
        <w:autoSpaceDE w:val="0"/>
        <w:autoSpaceDN w:val="0"/>
        <w:adjustRightInd w:val="0"/>
        <w:spacing w:before="120"/>
        <w:contextualSpacing/>
        <w:rPr>
          <w:rFonts w:cs="Segoe UI"/>
          <w:bCs/>
          <w:color w:val="000000"/>
          <w:szCs w:val="20"/>
          <w:lang w:val="fr-FR"/>
        </w:rPr>
      </w:pPr>
      <w:r w:rsidRPr="005E042A">
        <w:rPr>
          <w:bCs/>
          <w:color w:val="000000"/>
          <w:szCs w:val="20"/>
          <w:lang w:val="fr"/>
        </w:rPr>
        <w:t>Lu par l’intimé [ ] intervieweur [ ]</w:t>
      </w:r>
    </w:p>
    <w:p w14:paraId="7ADBDA2C" w14:textId="77777777" w:rsidR="00133FB5" w:rsidRPr="005E042A" w:rsidRDefault="00133FB5" w:rsidP="00133FB5">
      <w:pPr>
        <w:autoSpaceDE w:val="0"/>
        <w:autoSpaceDN w:val="0"/>
        <w:adjustRightInd w:val="0"/>
        <w:spacing w:before="120"/>
        <w:contextualSpacing/>
        <w:rPr>
          <w:rFonts w:cs="Segoe UI"/>
          <w:bCs/>
          <w:color w:val="000000"/>
          <w:szCs w:val="20"/>
          <w:lang w:val="fr-FR"/>
        </w:rPr>
      </w:pPr>
      <w:r w:rsidRPr="005E042A">
        <w:rPr>
          <w:bCs/>
          <w:color w:val="000000"/>
          <w:szCs w:val="20"/>
          <w:lang w:val="fr"/>
        </w:rPr>
        <w:t>D’accord [ ] Refusé [ ]</w:t>
      </w:r>
    </w:p>
    <w:p w14:paraId="5F4DC2FE" w14:textId="77777777" w:rsidR="00133FB5" w:rsidRPr="005E042A" w:rsidRDefault="00133FB5" w:rsidP="00133FB5">
      <w:pPr>
        <w:autoSpaceDE w:val="0"/>
        <w:autoSpaceDN w:val="0"/>
        <w:adjustRightInd w:val="0"/>
        <w:spacing w:before="120"/>
        <w:contextualSpacing/>
        <w:rPr>
          <w:rFonts w:cs="Segoe UI"/>
          <w:bCs/>
          <w:color w:val="000000"/>
          <w:szCs w:val="20"/>
          <w:lang w:val="nl-NL"/>
        </w:rPr>
      </w:pPr>
      <w:r w:rsidRPr="005E042A">
        <w:rPr>
          <w:bCs/>
          <w:color w:val="000000"/>
          <w:szCs w:val="20"/>
          <w:lang w:val="fr"/>
        </w:rPr>
        <w:t>Partie défenderesse : _____________________________________</w:t>
      </w:r>
    </w:p>
    <w:p w14:paraId="453E7199" w14:textId="77777777" w:rsidR="00133FB5" w:rsidRPr="005E042A" w:rsidRDefault="00133FB5" w:rsidP="00133FB5">
      <w:pPr>
        <w:autoSpaceDE w:val="0"/>
        <w:autoSpaceDN w:val="0"/>
        <w:adjustRightInd w:val="0"/>
        <w:spacing w:before="120"/>
        <w:contextualSpacing/>
        <w:rPr>
          <w:rFonts w:cs="Segoe UI"/>
          <w:bCs/>
          <w:color w:val="000000"/>
          <w:szCs w:val="20"/>
          <w:lang w:val="fr-FR"/>
        </w:rPr>
      </w:pPr>
      <w:r w:rsidRPr="005E042A">
        <w:rPr>
          <w:bCs/>
          <w:color w:val="000000"/>
          <w:szCs w:val="20"/>
          <w:lang w:val="fr"/>
        </w:rPr>
        <w:t>Intervieweur : _____________________________________ Date : ___/___/___</w:t>
      </w:r>
    </w:p>
    <w:p w14:paraId="0798E6EF" w14:textId="77777777" w:rsidR="00133FB5" w:rsidRPr="005E042A" w:rsidRDefault="00133FB5" w:rsidP="00133FB5">
      <w:pPr>
        <w:autoSpaceDE w:val="0"/>
        <w:autoSpaceDN w:val="0"/>
        <w:adjustRightInd w:val="0"/>
        <w:spacing w:before="120"/>
        <w:contextualSpacing/>
        <w:rPr>
          <w:rFonts w:cs="Segoe UI"/>
          <w:color w:val="000000"/>
          <w:szCs w:val="20"/>
          <w:lang w:val="fr-FR"/>
        </w:rPr>
      </w:pPr>
    </w:p>
    <w:p w14:paraId="0FE004F7" w14:textId="77777777" w:rsidR="00133FB5" w:rsidRPr="005E042A" w:rsidRDefault="00133FB5" w:rsidP="00133FB5">
      <w:pPr>
        <w:rPr>
          <w:rFonts w:cs="Segoe UI"/>
          <w:color w:val="000000"/>
          <w:szCs w:val="20"/>
          <w:lang w:val="fr-FR"/>
        </w:rPr>
      </w:pPr>
      <w:r w:rsidRPr="005E042A">
        <w:rPr>
          <w:color w:val="000000"/>
          <w:szCs w:val="20"/>
          <w:lang w:val="fr"/>
        </w:rPr>
        <w:t>En cas de refus, l’intervieweur doit en informer le chef d’équipe.</w:t>
      </w:r>
    </w:p>
    <w:p w14:paraId="202B3CAB" w14:textId="77777777" w:rsidR="00133FB5" w:rsidRPr="005E042A" w:rsidRDefault="00133FB5" w:rsidP="00133FB5">
      <w:pPr>
        <w:rPr>
          <w:lang w:val="fr-FR"/>
        </w:rPr>
      </w:pPr>
    </w:p>
    <w:p w14:paraId="35C323CB" w14:textId="77777777" w:rsidR="00133FB5" w:rsidRPr="005E042A" w:rsidRDefault="00133FB5" w:rsidP="00133FB5">
      <w:pPr>
        <w:rPr>
          <w:lang w:val="fr-FR"/>
        </w:rPr>
      </w:pPr>
    </w:p>
    <w:p w14:paraId="1A40FB04" w14:textId="77777777" w:rsidR="00133FB5" w:rsidRPr="005E042A" w:rsidRDefault="00133FB5" w:rsidP="00133FB5">
      <w:pPr>
        <w:rPr>
          <w:lang w:val="fr-FR"/>
        </w:rPr>
      </w:pPr>
    </w:p>
    <w:p w14:paraId="49EA7AE1" w14:textId="77777777" w:rsidR="00133FB5" w:rsidRPr="005E042A" w:rsidRDefault="00133FB5" w:rsidP="00133FB5">
      <w:pPr>
        <w:rPr>
          <w:lang w:val="fr-FR"/>
        </w:rPr>
      </w:pPr>
    </w:p>
    <w:p w14:paraId="4378ECF2" w14:textId="77777777" w:rsidR="00133FB5" w:rsidRPr="005E042A" w:rsidRDefault="00133FB5" w:rsidP="00133FB5">
      <w:pPr>
        <w:rPr>
          <w:lang w:val="fr-FR"/>
        </w:rPr>
      </w:pPr>
    </w:p>
    <w:p w14:paraId="1126C646" w14:textId="77777777" w:rsidR="00133FB5" w:rsidRPr="005E042A" w:rsidRDefault="00133FB5" w:rsidP="00133FB5">
      <w:pPr>
        <w:ind w:left="851" w:right="851"/>
        <w:rPr>
          <w:rFonts w:eastAsia="Times New Roman" w:cs="Segoe UI"/>
          <w:b/>
          <w:bCs/>
          <w:color w:val="00B0F0"/>
          <w:kern w:val="32"/>
          <w:sz w:val="24"/>
          <w:szCs w:val="24"/>
          <w:lang w:val="fr-FR" w:eastAsia="en-PH"/>
        </w:rPr>
      </w:pPr>
      <w:r w:rsidRPr="005E042A">
        <w:rPr>
          <w:rFonts w:eastAsia="Times New Roman" w:cs="Segoe UI"/>
          <w:b/>
          <w:bCs/>
          <w:color w:val="00B0F0"/>
          <w:kern w:val="32"/>
          <w:sz w:val="24"/>
          <w:szCs w:val="24"/>
          <w:lang w:val="fr-FR" w:eastAsia="en-PH"/>
        </w:rPr>
        <w:br w:type="page"/>
      </w:r>
    </w:p>
    <w:p w14:paraId="1791346A" w14:textId="77777777" w:rsidR="00133FB5" w:rsidRPr="005E042A" w:rsidRDefault="00133FB5" w:rsidP="00133FB5">
      <w:pPr>
        <w:pStyle w:val="Style2"/>
        <w:numPr>
          <w:ilvl w:val="0"/>
          <w:numId w:val="0"/>
        </w:numPr>
        <w:ind w:left="360"/>
        <w:rPr>
          <w:lang w:val="fr"/>
        </w:rPr>
      </w:pPr>
      <w:bookmarkStart w:id="121" w:name="_Toc82062166"/>
      <w:bookmarkStart w:id="122" w:name="_Toc82249886"/>
      <w:r w:rsidRPr="005E042A">
        <w:rPr>
          <w:lang w:val="fr"/>
        </w:rPr>
        <w:lastRenderedPageBreak/>
        <w:t>Formulaire de consentement éclairé – Entrevues avec des informateurs clés – Partenaires techniques et de développement</w:t>
      </w:r>
      <w:bookmarkEnd w:id="121"/>
      <w:bookmarkEnd w:id="122"/>
    </w:p>
    <w:p w14:paraId="389476D6" w14:textId="322FBCD7"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 xml:space="preserve">Oversee Advising Group mène une </w:t>
      </w:r>
      <w:r w:rsidRPr="005E042A">
        <w:rPr>
          <w:lang w:val="fr-FR"/>
        </w:rPr>
        <w:t xml:space="preserve">évaluation des interventions liées à l’enregistrement des naissances soutenues par l’UNICEF </w:t>
      </w:r>
      <w:r w:rsidRPr="005E042A">
        <w:rPr>
          <w:color w:val="000000"/>
          <w:szCs w:val="20"/>
          <w:lang w:val="fr"/>
        </w:rPr>
        <w:t xml:space="preserve">pour la </w:t>
      </w:r>
      <w:r w:rsidRPr="005E042A">
        <w:rPr>
          <w:lang w:val="fr"/>
        </w:rPr>
        <w:t xml:space="preserve">période </w:t>
      </w:r>
      <w:r w:rsidR="006A390E">
        <w:rPr>
          <w:color w:val="000000"/>
          <w:szCs w:val="20"/>
          <w:lang w:val="fr"/>
        </w:rPr>
        <w:t>2017</w:t>
      </w:r>
      <w:r w:rsidRPr="005E042A">
        <w:rPr>
          <w:color w:val="000000"/>
          <w:szCs w:val="20"/>
          <w:lang w:val="fr"/>
        </w:rPr>
        <w:t>-2021 (y compris</w:t>
      </w:r>
      <w:r w:rsidRPr="005E042A">
        <w:rPr>
          <w:lang w:val="fr"/>
        </w:rPr>
        <w:t xml:space="preserve"> pendant la pandémie de</w:t>
      </w:r>
      <w:r w:rsidRPr="005E042A">
        <w:rPr>
          <w:color w:val="000000"/>
          <w:szCs w:val="20"/>
          <w:lang w:val="fr"/>
        </w:rPr>
        <w:t xml:space="preserve"> COVID-19).</w:t>
      </w:r>
    </w:p>
    <w:p w14:paraId="329FCFA7" w14:textId="77777777"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Ce formulaire de consentement explique l’évaluation et le rôle des participants à celle-ci. Veuillez tenir compte de ces informations et prendre autant de temps que nécessaire. Si vous avez des questions à une date ultérieure, vous pouvez demander à n’importe lequel des membres de l’équipe nationale d’évaluation.</w:t>
      </w:r>
    </w:p>
    <w:p w14:paraId="37EE0053" w14:textId="48951208"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L’évaluation vise à évaluer dans quelle mesure les interventions sur l’enregistrement des naissances</w:t>
      </w:r>
      <w:r w:rsidRPr="005E042A">
        <w:rPr>
          <w:lang w:val="fr"/>
        </w:rPr>
        <w:t xml:space="preserve"> </w:t>
      </w:r>
      <w:r w:rsidR="00EA1172">
        <w:rPr>
          <w:lang w:val="fr"/>
        </w:rPr>
        <w:t>au Togo</w:t>
      </w:r>
      <w:r w:rsidRPr="005E042A">
        <w:rPr>
          <w:lang w:val="fr"/>
        </w:rPr>
        <w:t xml:space="preserve"> a atteint les objectifs</w:t>
      </w:r>
      <w:r w:rsidRPr="005E042A">
        <w:rPr>
          <w:color w:val="000000"/>
          <w:szCs w:val="20"/>
          <w:lang w:val="fr"/>
        </w:rPr>
        <w:t xml:space="preserve"> envisagés </w:t>
      </w:r>
      <w:r w:rsidRPr="005E042A">
        <w:rPr>
          <w:lang w:val="fr"/>
        </w:rPr>
        <w:t xml:space="preserve">et </w:t>
      </w:r>
      <w:r w:rsidRPr="005E042A">
        <w:rPr>
          <w:color w:val="000000"/>
          <w:szCs w:val="20"/>
          <w:lang w:val="fr"/>
        </w:rPr>
        <w:t xml:space="preserve">à </w:t>
      </w:r>
      <w:r w:rsidRPr="005E042A">
        <w:rPr>
          <w:lang w:val="fr"/>
        </w:rPr>
        <w:t xml:space="preserve">éclairer les stratégies de mise en œuvre des interventions dans les années à </w:t>
      </w:r>
      <w:r w:rsidRPr="005E042A">
        <w:rPr>
          <w:color w:val="000000"/>
          <w:szCs w:val="20"/>
          <w:lang w:val="fr"/>
        </w:rPr>
        <w:t>venir,</w:t>
      </w:r>
      <w:r w:rsidRPr="005E042A">
        <w:rPr>
          <w:lang w:val="fr"/>
        </w:rPr>
        <w:t xml:space="preserve"> en vue de mettre les stratégies</w:t>
      </w:r>
      <w:r w:rsidRPr="005E042A">
        <w:rPr>
          <w:color w:val="000000"/>
          <w:szCs w:val="20"/>
          <w:lang w:val="fr"/>
        </w:rPr>
        <w:t xml:space="preserve"> à l’échelle.</w:t>
      </w:r>
    </w:p>
    <w:p w14:paraId="408F5502" w14:textId="77777777"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Pour ce faire, l’évaluation mettra l’accent sur les objectifs suivants :</w:t>
      </w:r>
    </w:p>
    <w:p w14:paraId="55BCF3EF" w14:textId="77777777" w:rsidR="00133FB5" w:rsidRPr="005E042A" w:rsidRDefault="00133FB5" w:rsidP="00133FB5">
      <w:pPr>
        <w:numPr>
          <w:ilvl w:val="0"/>
          <w:numId w:val="141"/>
        </w:numPr>
        <w:autoSpaceDE w:val="0"/>
        <w:autoSpaceDN w:val="0"/>
        <w:adjustRightInd w:val="0"/>
        <w:spacing w:before="120"/>
        <w:contextualSpacing/>
        <w:rPr>
          <w:rFonts w:cs="Segoe UI"/>
          <w:color w:val="000000"/>
          <w:szCs w:val="20"/>
          <w:lang w:val="fr-FR"/>
        </w:rPr>
      </w:pPr>
      <w:r w:rsidRPr="005E042A">
        <w:rPr>
          <w:color w:val="000000"/>
          <w:szCs w:val="20"/>
          <w:lang w:val="fr"/>
        </w:rPr>
        <w:t>Déterminer la pertinence, l’efficience, la cohérence, l’efficacité, l’impact et la durabilité des stratégies appuyées par l’UNICEF qui visent à améliorer les taux d’enregistrement des naissances dans le pays ;</w:t>
      </w:r>
    </w:p>
    <w:p w14:paraId="4CE6F93B" w14:textId="77777777" w:rsidR="00133FB5" w:rsidRPr="005E042A" w:rsidRDefault="00133FB5" w:rsidP="00133FB5">
      <w:pPr>
        <w:numPr>
          <w:ilvl w:val="0"/>
          <w:numId w:val="141"/>
        </w:numPr>
        <w:autoSpaceDE w:val="0"/>
        <w:autoSpaceDN w:val="0"/>
        <w:adjustRightInd w:val="0"/>
        <w:spacing w:before="120"/>
        <w:contextualSpacing/>
        <w:rPr>
          <w:rFonts w:cs="Segoe UI"/>
          <w:color w:val="000000"/>
          <w:szCs w:val="20"/>
          <w:lang w:val="fr-FR"/>
        </w:rPr>
      </w:pPr>
      <w:r w:rsidRPr="005E042A">
        <w:rPr>
          <w:color w:val="000000"/>
          <w:szCs w:val="20"/>
          <w:lang w:val="fr"/>
        </w:rPr>
        <w:t>Identifier les enseignements tirés sur ce qui a fonctionné et ce qui n’a pas fonctionné sur les stratégies de mise en œuvre des interventions sur l’enregistrement des naissances, en tant que interventions autonomes, mais aussi en ce qui concerne la convergence multisectorielle, y compris les résultats inattendus (positifs et négatifs) ;</w:t>
      </w:r>
    </w:p>
    <w:p w14:paraId="53F42B5E" w14:textId="77777777" w:rsidR="00133FB5" w:rsidRPr="005E042A" w:rsidRDefault="00133FB5" w:rsidP="00133FB5">
      <w:pPr>
        <w:numPr>
          <w:ilvl w:val="0"/>
          <w:numId w:val="141"/>
        </w:numPr>
        <w:autoSpaceDE w:val="0"/>
        <w:autoSpaceDN w:val="0"/>
        <w:adjustRightInd w:val="0"/>
        <w:spacing w:before="120"/>
        <w:contextualSpacing/>
        <w:rPr>
          <w:rFonts w:cs="Segoe UI"/>
          <w:color w:val="000000"/>
          <w:szCs w:val="20"/>
          <w:lang w:val="fr-FR"/>
        </w:rPr>
      </w:pPr>
      <w:r w:rsidRPr="005E042A">
        <w:rPr>
          <w:color w:val="000000"/>
          <w:szCs w:val="20"/>
          <w:lang w:val="fr"/>
        </w:rPr>
        <w:t>Déterminer dans quelle mesure les innovations et les nouvelles technologies ont été mises à profit grâce à des partenariats nouveaux ou existants (secteur privé, ONG) et ont contribué à l’atteinte du RCE#7 ;</w:t>
      </w:r>
    </w:p>
    <w:p w14:paraId="5930944E" w14:textId="77777777" w:rsidR="00133FB5" w:rsidRPr="005E042A" w:rsidRDefault="00133FB5" w:rsidP="00133FB5">
      <w:pPr>
        <w:numPr>
          <w:ilvl w:val="0"/>
          <w:numId w:val="141"/>
        </w:numPr>
        <w:autoSpaceDE w:val="0"/>
        <w:autoSpaceDN w:val="0"/>
        <w:adjustRightInd w:val="0"/>
        <w:spacing w:before="120"/>
        <w:contextualSpacing/>
        <w:rPr>
          <w:rFonts w:cs="Segoe UI"/>
          <w:color w:val="000000"/>
          <w:szCs w:val="20"/>
          <w:lang w:val="fr-FR"/>
        </w:rPr>
      </w:pPr>
      <w:r w:rsidRPr="005E042A">
        <w:rPr>
          <w:color w:val="000000"/>
          <w:szCs w:val="20"/>
          <w:lang w:val="fr"/>
        </w:rPr>
        <w:t>Formuler des recommandations clés sur la manière d’améliorer les processus de mise en œuvre et les performances des stratégies régionales en vue de leur transposition à plus grande échelle et des interventions clés dans le cadre du processus d’apprentissage continu ;</w:t>
      </w:r>
    </w:p>
    <w:p w14:paraId="37B66867" w14:textId="77777777" w:rsidR="00133FB5" w:rsidRPr="005E042A" w:rsidRDefault="00133FB5" w:rsidP="00133FB5">
      <w:pPr>
        <w:numPr>
          <w:ilvl w:val="0"/>
          <w:numId w:val="141"/>
        </w:numPr>
        <w:autoSpaceDE w:val="0"/>
        <w:autoSpaceDN w:val="0"/>
        <w:adjustRightInd w:val="0"/>
        <w:spacing w:before="120"/>
        <w:contextualSpacing/>
        <w:rPr>
          <w:rFonts w:cs="Segoe UI"/>
          <w:color w:val="000000"/>
          <w:szCs w:val="20"/>
          <w:lang w:val="fr-FR"/>
        </w:rPr>
      </w:pPr>
      <w:r w:rsidRPr="005E042A">
        <w:rPr>
          <w:color w:val="000000"/>
          <w:szCs w:val="20"/>
          <w:lang w:val="fr"/>
        </w:rPr>
        <w:t>Contribuer à l’amélioration des stratégies de programme et de la théorie du changement pour RCE#7 dans WCAR ;</w:t>
      </w:r>
    </w:p>
    <w:p w14:paraId="6BCFF8C1" w14:textId="77777777" w:rsidR="00133FB5" w:rsidRPr="005E042A" w:rsidRDefault="00133FB5" w:rsidP="00133FB5">
      <w:pPr>
        <w:numPr>
          <w:ilvl w:val="0"/>
          <w:numId w:val="141"/>
        </w:numPr>
        <w:autoSpaceDE w:val="0"/>
        <w:autoSpaceDN w:val="0"/>
        <w:adjustRightInd w:val="0"/>
        <w:spacing w:before="120"/>
        <w:contextualSpacing/>
        <w:rPr>
          <w:rFonts w:cs="Segoe UI"/>
          <w:color w:val="000000"/>
          <w:szCs w:val="20"/>
          <w:lang w:val="fr-FR"/>
        </w:rPr>
      </w:pPr>
      <w:r w:rsidRPr="005E042A">
        <w:rPr>
          <w:color w:val="000000"/>
          <w:szCs w:val="20"/>
          <w:lang w:val="fr"/>
        </w:rPr>
        <w:t>Évaluer dans quelle mesure les stratégies nationales d’enregistrement des naissances et les interventions clefs ont intégré l’équité et l’égalité des sexes dans leur conception, leur mise en œuvre et leur suivi.</w:t>
      </w:r>
    </w:p>
    <w:p w14:paraId="2486ECF1"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p>
    <w:p w14:paraId="673C9185"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Participation volontaire</w:t>
      </w:r>
    </w:p>
    <w:p w14:paraId="19A78F75"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Nous vous invitons à participer à cette évaluation parce que vous êtes un intervenant clé du </w:t>
      </w:r>
      <w:r w:rsidRPr="005E042A">
        <w:rPr>
          <w:lang w:val="fr"/>
        </w:rPr>
        <w:t xml:space="preserve">Programme </w:t>
      </w:r>
      <w:r w:rsidRPr="005E042A">
        <w:rPr>
          <w:color w:val="000000"/>
          <w:szCs w:val="20"/>
          <w:lang w:val="fr"/>
        </w:rPr>
        <w:t>gouvernemental d’enregistrement des</w:t>
      </w:r>
      <w:r w:rsidRPr="005E042A">
        <w:rPr>
          <w:lang w:val="fr"/>
        </w:rPr>
        <w:t xml:space="preserve"> </w:t>
      </w:r>
      <w:r w:rsidRPr="005E042A">
        <w:rPr>
          <w:color w:val="000000"/>
          <w:szCs w:val="20"/>
          <w:lang w:val="fr"/>
        </w:rPr>
        <w:t>naissances.</w:t>
      </w:r>
    </w:p>
    <w:p w14:paraId="4C3743CF"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Votre participation à cette évaluation est entièrement volontaire. C’est à vous de décider de participer ou non. Vous pouvez changer d’avis et cesser de participer à tout moment. </w:t>
      </w:r>
    </w:p>
    <w:p w14:paraId="7F3140E6"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p>
    <w:p w14:paraId="1F93BC8E"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Procédures</w:t>
      </w:r>
    </w:p>
    <w:p w14:paraId="01B556F3"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Nous aimerions vous poser quelques questions relatives aux interventions sur l’enregistrement des naissances. Nous vous poserons des questions concernant les</w:t>
      </w:r>
      <w:r w:rsidRPr="005E042A">
        <w:rPr>
          <w:lang w:val="fr"/>
        </w:rPr>
        <w:t xml:space="preserve"> stratégies qui visent à améliorer les taux</w:t>
      </w:r>
      <w:r w:rsidRPr="005E042A">
        <w:rPr>
          <w:color w:val="000000"/>
          <w:szCs w:val="20"/>
          <w:lang w:val="fr"/>
        </w:rPr>
        <w:t xml:space="preserve"> d’enregistrement des naissances dans le </w:t>
      </w:r>
      <w:r w:rsidRPr="005E042A">
        <w:rPr>
          <w:lang w:val="fr"/>
        </w:rPr>
        <w:t xml:space="preserve">pays </w:t>
      </w:r>
      <w:r w:rsidRPr="005E042A">
        <w:rPr>
          <w:color w:val="000000"/>
          <w:szCs w:val="20"/>
          <w:lang w:val="fr"/>
        </w:rPr>
        <w:t>; votre perception des réalisations et des résultats des interventions</w:t>
      </w:r>
      <w:r w:rsidRPr="005E042A">
        <w:rPr>
          <w:lang w:val="fr"/>
        </w:rPr>
        <w:t xml:space="preserve"> sur l</w:t>
      </w:r>
      <w:r w:rsidRPr="005E042A">
        <w:rPr>
          <w:color w:val="000000"/>
          <w:szCs w:val="20"/>
          <w:lang w:val="fr"/>
        </w:rPr>
        <w:t xml:space="preserve">’enregistrement </w:t>
      </w:r>
      <w:r w:rsidRPr="005E042A">
        <w:rPr>
          <w:lang w:val="fr"/>
        </w:rPr>
        <w:t xml:space="preserve">des naissances ; comment les </w:t>
      </w:r>
      <w:r w:rsidRPr="005E042A">
        <w:rPr>
          <w:color w:val="000000"/>
          <w:szCs w:val="20"/>
          <w:lang w:val="fr"/>
        </w:rPr>
        <w:t xml:space="preserve">choses se sont déroulées – qu’est-ce qui a facilité les changements et comment ? Quels ont été les obstacles rencontrés ? Et des domaines à améliorer. </w:t>
      </w:r>
    </w:p>
    <w:p w14:paraId="24D56712"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rFonts w:cs="Segoe UI"/>
          <w:color w:val="000000"/>
          <w:szCs w:val="20"/>
          <w:lang w:val="fr-FR"/>
        </w:rPr>
        <w:t xml:space="preserve"> </w:t>
      </w:r>
    </w:p>
    <w:p w14:paraId="29DFD943"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Pour m’assurer que je n’oublie pas ou ne change pas ce que vous me dites, je vous demande la permission d’enregistrer et d’écrire la conversation. Tout ce qui sera enregistré et écrit sera confidentiel. Veuillez noter que vous pouvez refuser de donner votre autorisation à cela.</w:t>
      </w:r>
    </w:p>
    <w:p w14:paraId="0B9EA0E8"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lastRenderedPageBreak/>
        <w:t xml:space="preserve">Durée </w:t>
      </w:r>
    </w:p>
    <w:p w14:paraId="5F8F9548"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L’entrevue durera environ 60 à 90</w:t>
      </w:r>
      <w:r w:rsidRPr="005E042A">
        <w:rPr>
          <w:lang w:val="fr"/>
        </w:rPr>
        <w:t xml:space="preserve"> </w:t>
      </w:r>
      <w:r w:rsidRPr="005E042A">
        <w:rPr>
          <w:color w:val="000000"/>
          <w:szCs w:val="20"/>
          <w:lang w:val="fr"/>
        </w:rPr>
        <w:t>minutes.</w:t>
      </w:r>
    </w:p>
    <w:p w14:paraId="225EE36B"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Avantages</w:t>
      </w:r>
    </w:p>
    <w:p w14:paraId="2D4747CE"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Il n’y a pas d’avantages directs pour vous d’être dans l’évaluation.</w:t>
      </w:r>
    </w:p>
    <w:p w14:paraId="229A6BB3"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Risques, malaises et droits de rétractation</w:t>
      </w:r>
    </w:p>
    <w:p w14:paraId="19227EE8"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Il n’y a pas de risques physiques, psychologiques, sociaux, économiques, juridiques et émotionnels évidents à participer à cette évaluation. La participation à cette évaluation est volontaire. Pendant l’entretien, vous êtes autorisé à refuser de répondre à toute question et vous êtes autorisé à arrêter l’entretien à tout moment. Il n’y a aucune conséquence si vous décidez de ne pas poursuivre l’entretien.</w:t>
      </w:r>
    </w:p>
    <w:p w14:paraId="5B6B4BB1"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Confidentialité et vie privée</w:t>
      </w:r>
    </w:p>
    <w:p w14:paraId="3E43B518"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Les informations que vous nous fournissez sont totalement confidentielles. Nous n’associerons pas votre</w:t>
      </w:r>
      <w:r w:rsidRPr="005E042A">
        <w:rPr>
          <w:rFonts w:cs="Segoe UI"/>
          <w:color w:val="000000"/>
          <w:szCs w:val="20"/>
          <w:lang w:val="fr-FR"/>
        </w:rPr>
        <w:t xml:space="preserve"> </w:t>
      </w:r>
      <w:r w:rsidRPr="005E042A">
        <w:rPr>
          <w:color w:val="000000"/>
          <w:szCs w:val="20"/>
          <w:lang w:val="fr"/>
        </w:rPr>
        <w:t xml:space="preserve">nom avec tout ce que vous dites. Nous n’utiliserons pas d’identifiants personnels pour les informations obtenues.  </w:t>
      </w:r>
    </w:p>
    <w:p w14:paraId="468733DB"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La confidentialité sera assurée au cours de cette entrevue en l’ayant ici (ou virtuellement). </w:t>
      </w:r>
    </w:p>
    <w:p w14:paraId="4BDD461A" w14:textId="77777777" w:rsidR="00133FB5" w:rsidRPr="005E042A" w:rsidRDefault="00133FB5" w:rsidP="00133FB5">
      <w:pPr>
        <w:autoSpaceDE w:val="0"/>
        <w:autoSpaceDN w:val="0"/>
        <w:adjustRightInd w:val="0"/>
        <w:spacing w:before="120"/>
        <w:contextualSpacing/>
        <w:rPr>
          <w:rFonts w:cs="Segoe UI"/>
          <w:b/>
          <w:color w:val="000000"/>
          <w:szCs w:val="20"/>
          <w:lang w:val="fr-FR"/>
        </w:rPr>
      </w:pPr>
      <w:r w:rsidRPr="005E042A">
        <w:rPr>
          <w:b/>
          <w:color w:val="000000"/>
          <w:szCs w:val="20"/>
          <w:lang w:val="fr"/>
        </w:rPr>
        <w:t>Consentement et contact</w:t>
      </w:r>
    </w:p>
    <w:p w14:paraId="02D742B8"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Avez-vous des questions que vous aimeriez</w:t>
      </w:r>
      <w:r w:rsidRPr="005E042A">
        <w:rPr>
          <w:lang w:val="fr"/>
        </w:rPr>
        <w:t xml:space="preserve"> </w:t>
      </w:r>
      <w:r w:rsidRPr="005E042A">
        <w:rPr>
          <w:color w:val="000000"/>
          <w:szCs w:val="20"/>
          <w:lang w:val="fr"/>
        </w:rPr>
        <w:t>poser ?</w:t>
      </w:r>
    </w:p>
    <w:p w14:paraId="17273635"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Acceptez-vous de répondre aux questions maintenant ?</w:t>
      </w:r>
    </w:p>
    <w:p w14:paraId="56574CEC"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Si vous avez d’autres questions sur cette évaluation plus tard, vous pouvez contacter le superviseur principal sur (téléphone </w:t>
      </w:r>
      <w:r w:rsidRPr="005E042A">
        <w:rPr>
          <w:i/>
          <w:iCs/>
          <w:color w:val="000000"/>
          <w:szCs w:val="20"/>
          <w:lang w:val="fr"/>
        </w:rPr>
        <w:t>portable no) : ..........</w:t>
      </w:r>
      <w:r w:rsidRPr="005E042A">
        <w:rPr>
          <w:color w:val="000000"/>
          <w:szCs w:val="20"/>
          <w:lang w:val="fr"/>
        </w:rPr>
        <w:t>...............</w:t>
      </w:r>
      <w:r w:rsidRPr="005E042A">
        <w:rPr>
          <w:lang w:val="fr"/>
        </w:rPr>
        <w:t xml:space="preserve"> </w:t>
      </w:r>
      <w:r w:rsidRPr="005E042A">
        <w:rPr>
          <w:color w:val="000000"/>
          <w:szCs w:val="20"/>
          <w:lang w:val="fr"/>
        </w:rPr>
        <w:t>.</w:t>
      </w:r>
    </w:p>
    <w:p w14:paraId="6E2ED705" w14:textId="77777777" w:rsidR="00133FB5" w:rsidRPr="005E042A" w:rsidRDefault="00133FB5" w:rsidP="00133FB5">
      <w:pPr>
        <w:autoSpaceDE w:val="0"/>
        <w:autoSpaceDN w:val="0"/>
        <w:adjustRightInd w:val="0"/>
        <w:spacing w:before="120"/>
        <w:contextualSpacing/>
        <w:rPr>
          <w:rFonts w:cs="Segoe UI"/>
          <w:color w:val="000000"/>
          <w:szCs w:val="20"/>
          <w:lang w:val="fr-FR"/>
        </w:rPr>
      </w:pPr>
    </w:p>
    <w:p w14:paraId="15FBBA21"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Si vous acceptez de participer après avoir reçu les informations ci-dessus, veuillez signer ci-dessous.</w:t>
      </w:r>
    </w:p>
    <w:p w14:paraId="75203942" w14:textId="77777777" w:rsidR="00133FB5" w:rsidRPr="005E042A" w:rsidRDefault="00133FB5" w:rsidP="00133FB5">
      <w:pPr>
        <w:numPr>
          <w:ilvl w:val="0"/>
          <w:numId w:val="22"/>
        </w:numPr>
        <w:autoSpaceDE w:val="0"/>
        <w:autoSpaceDN w:val="0"/>
        <w:adjustRightInd w:val="0"/>
        <w:spacing w:before="120"/>
        <w:contextualSpacing/>
        <w:rPr>
          <w:rFonts w:cs="Segoe UI"/>
          <w:color w:val="000000"/>
          <w:szCs w:val="20"/>
          <w:lang w:val="en-US"/>
        </w:rPr>
      </w:pPr>
      <w:r w:rsidRPr="005E042A">
        <w:rPr>
          <w:color w:val="000000"/>
          <w:szCs w:val="20"/>
          <w:lang w:val="fr"/>
        </w:rPr>
        <w:t>Vérifier le consentement verbal</w:t>
      </w:r>
    </w:p>
    <w:p w14:paraId="70419ECC" w14:textId="77777777" w:rsidR="00133FB5" w:rsidRPr="005E042A" w:rsidRDefault="00133FB5" w:rsidP="00133FB5">
      <w:pPr>
        <w:autoSpaceDE w:val="0"/>
        <w:autoSpaceDN w:val="0"/>
        <w:adjustRightInd w:val="0"/>
        <w:spacing w:before="120"/>
        <w:contextualSpacing/>
        <w:rPr>
          <w:rFonts w:cs="Segoe UI"/>
          <w:bCs/>
          <w:color w:val="000000"/>
          <w:szCs w:val="20"/>
          <w:lang w:val="fr-FR"/>
        </w:rPr>
      </w:pPr>
      <w:r w:rsidRPr="005E042A">
        <w:rPr>
          <w:bCs/>
          <w:color w:val="000000"/>
          <w:szCs w:val="20"/>
          <w:lang w:val="fr"/>
        </w:rPr>
        <w:t>Lu par l’intimé [ ] intervieweur [ ]</w:t>
      </w:r>
    </w:p>
    <w:p w14:paraId="2075E1D6" w14:textId="77777777" w:rsidR="00133FB5" w:rsidRPr="005E042A" w:rsidRDefault="00133FB5" w:rsidP="00133FB5">
      <w:pPr>
        <w:autoSpaceDE w:val="0"/>
        <w:autoSpaceDN w:val="0"/>
        <w:adjustRightInd w:val="0"/>
        <w:spacing w:before="120"/>
        <w:contextualSpacing/>
        <w:rPr>
          <w:rFonts w:cs="Segoe UI"/>
          <w:bCs/>
          <w:color w:val="000000"/>
          <w:szCs w:val="20"/>
          <w:lang w:val="fr-FR"/>
        </w:rPr>
      </w:pPr>
      <w:r w:rsidRPr="005E042A">
        <w:rPr>
          <w:bCs/>
          <w:color w:val="000000"/>
          <w:szCs w:val="20"/>
          <w:lang w:val="fr"/>
        </w:rPr>
        <w:t>D’accord [ ] Refusé [ ]</w:t>
      </w:r>
    </w:p>
    <w:p w14:paraId="65658D9B" w14:textId="77777777" w:rsidR="00133FB5" w:rsidRPr="005E042A" w:rsidRDefault="00133FB5" w:rsidP="00133FB5">
      <w:pPr>
        <w:autoSpaceDE w:val="0"/>
        <w:autoSpaceDN w:val="0"/>
        <w:adjustRightInd w:val="0"/>
        <w:spacing w:before="120"/>
        <w:contextualSpacing/>
        <w:rPr>
          <w:rFonts w:cs="Segoe UI"/>
          <w:bCs/>
          <w:color w:val="000000"/>
          <w:szCs w:val="20"/>
          <w:lang w:val="nl-NL"/>
        </w:rPr>
      </w:pPr>
      <w:r w:rsidRPr="005E042A">
        <w:rPr>
          <w:bCs/>
          <w:color w:val="000000"/>
          <w:szCs w:val="20"/>
          <w:lang w:val="fr"/>
        </w:rPr>
        <w:t>Partie défenderesse : _____________________________________</w:t>
      </w:r>
    </w:p>
    <w:p w14:paraId="03F65C5D" w14:textId="77777777" w:rsidR="00133FB5" w:rsidRPr="005E042A" w:rsidRDefault="00133FB5" w:rsidP="00133FB5">
      <w:pPr>
        <w:autoSpaceDE w:val="0"/>
        <w:autoSpaceDN w:val="0"/>
        <w:adjustRightInd w:val="0"/>
        <w:spacing w:before="120"/>
        <w:contextualSpacing/>
        <w:rPr>
          <w:rFonts w:cs="Segoe UI"/>
          <w:bCs/>
          <w:color w:val="000000"/>
          <w:szCs w:val="20"/>
          <w:lang w:val="fr-FR"/>
        </w:rPr>
      </w:pPr>
      <w:r w:rsidRPr="005E042A">
        <w:rPr>
          <w:bCs/>
          <w:color w:val="000000"/>
          <w:szCs w:val="20"/>
          <w:lang w:val="fr"/>
        </w:rPr>
        <w:t>Intervieweur : _____________________________________ Date : ___/___/___</w:t>
      </w:r>
    </w:p>
    <w:p w14:paraId="1D42023A" w14:textId="77777777" w:rsidR="00133FB5" w:rsidRPr="005E042A" w:rsidRDefault="00133FB5" w:rsidP="00133FB5">
      <w:pPr>
        <w:autoSpaceDE w:val="0"/>
        <w:autoSpaceDN w:val="0"/>
        <w:adjustRightInd w:val="0"/>
        <w:spacing w:before="120"/>
        <w:contextualSpacing/>
        <w:rPr>
          <w:rFonts w:cs="Segoe UI"/>
          <w:color w:val="000000"/>
          <w:szCs w:val="20"/>
          <w:lang w:val="fr-FR"/>
        </w:rPr>
      </w:pPr>
    </w:p>
    <w:p w14:paraId="085C2585" w14:textId="77777777" w:rsidR="00133FB5" w:rsidRPr="005E042A" w:rsidRDefault="00133FB5" w:rsidP="00133FB5">
      <w:pPr>
        <w:rPr>
          <w:rFonts w:cs="Segoe UI"/>
          <w:color w:val="000000"/>
          <w:szCs w:val="20"/>
          <w:lang w:val="fr-FR"/>
        </w:rPr>
      </w:pPr>
      <w:r w:rsidRPr="005E042A">
        <w:rPr>
          <w:color w:val="000000"/>
          <w:szCs w:val="20"/>
          <w:lang w:val="fr"/>
        </w:rPr>
        <w:t>En cas de refus, l’intervieweur doit en informer le chef d’équipe pour obtenir la documentation appropriée.</w:t>
      </w:r>
    </w:p>
    <w:p w14:paraId="52180681" w14:textId="77777777" w:rsidR="00133FB5" w:rsidRPr="005E042A" w:rsidRDefault="00133FB5" w:rsidP="00133FB5">
      <w:pPr>
        <w:rPr>
          <w:lang w:val="fr-FR"/>
        </w:rPr>
      </w:pPr>
    </w:p>
    <w:p w14:paraId="7EBE5CA0" w14:textId="77777777" w:rsidR="00133FB5" w:rsidRPr="005E042A" w:rsidRDefault="00133FB5" w:rsidP="00133FB5">
      <w:pPr>
        <w:rPr>
          <w:lang w:val="fr-FR"/>
        </w:rPr>
      </w:pPr>
    </w:p>
    <w:p w14:paraId="67F45731" w14:textId="77777777" w:rsidR="00133FB5" w:rsidRPr="005E042A" w:rsidRDefault="00133FB5" w:rsidP="00133FB5">
      <w:pPr>
        <w:rPr>
          <w:lang w:val="fr-FR"/>
        </w:rPr>
      </w:pPr>
    </w:p>
    <w:p w14:paraId="23C1D063" w14:textId="77777777" w:rsidR="00133FB5" w:rsidRPr="005E042A" w:rsidRDefault="00133FB5" w:rsidP="00133FB5">
      <w:pPr>
        <w:rPr>
          <w:lang w:val="fr-FR"/>
        </w:rPr>
      </w:pPr>
    </w:p>
    <w:p w14:paraId="5D643AC8" w14:textId="77777777" w:rsidR="00133FB5" w:rsidRPr="005E042A" w:rsidRDefault="00133FB5" w:rsidP="00133FB5">
      <w:pPr>
        <w:rPr>
          <w:lang w:val="fr-FR"/>
        </w:rPr>
      </w:pPr>
    </w:p>
    <w:p w14:paraId="692FFC2C" w14:textId="77777777" w:rsidR="00133FB5" w:rsidRPr="005E042A" w:rsidRDefault="00133FB5" w:rsidP="00133FB5">
      <w:pPr>
        <w:rPr>
          <w:lang w:val="fr-FR"/>
        </w:rPr>
      </w:pPr>
    </w:p>
    <w:p w14:paraId="70EA04F0" w14:textId="77777777" w:rsidR="00133FB5" w:rsidRPr="005E042A" w:rsidRDefault="00133FB5" w:rsidP="00133FB5">
      <w:pPr>
        <w:ind w:left="851" w:right="851"/>
        <w:rPr>
          <w:lang w:val="fr-FR"/>
        </w:rPr>
      </w:pPr>
      <w:r w:rsidRPr="005E042A">
        <w:rPr>
          <w:lang w:val="fr-FR"/>
        </w:rPr>
        <w:br w:type="page"/>
      </w:r>
    </w:p>
    <w:p w14:paraId="5CCC6D09" w14:textId="77777777" w:rsidR="00133FB5" w:rsidRPr="005E042A" w:rsidRDefault="00133FB5" w:rsidP="00133FB5">
      <w:pPr>
        <w:pStyle w:val="Style2"/>
        <w:numPr>
          <w:ilvl w:val="0"/>
          <w:numId w:val="0"/>
        </w:numPr>
        <w:ind w:left="360"/>
        <w:rPr>
          <w:lang w:val="fr"/>
        </w:rPr>
      </w:pPr>
      <w:bookmarkStart w:id="123" w:name="_Toc82062167"/>
      <w:bookmarkStart w:id="124" w:name="_Toc82249887"/>
      <w:r w:rsidRPr="005E042A">
        <w:rPr>
          <w:lang w:val="fr"/>
        </w:rPr>
        <w:lastRenderedPageBreak/>
        <w:t>Formulaire de consentement éclairé – Entretiens avec des informateurs clés – Facilitateurs de dialogue communautaire, chefs traditionnels et religieux</w:t>
      </w:r>
      <w:bookmarkEnd w:id="123"/>
      <w:bookmarkEnd w:id="124"/>
    </w:p>
    <w:p w14:paraId="297FEA3B" w14:textId="1071ABB9"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 xml:space="preserve">Oversee Advising Group mène une </w:t>
      </w:r>
      <w:r w:rsidRPr="005E042A">
        <w:rPr>
          <w:lang w:val="fr-FR"/>
        </w:rPr>
        <w:t xml:space="preserve">évaluation des interventions liées à l’enregistrement des naissances soutenues par l’UNICEF </w:t>
      </w:r>
      <w:r w:rsidRPr="005E042A">
        <w:rPr>
          <w:color w:val="000000"/>
          <w:szCs w:val="20"/>
          <w:lang w:val="fr"/>
        </w:rPr>
        <w:t xml:space="preserve">pour la </w:t>
      </w:r>
      <w:r w:rsidRPr="005E042A">
        <w:rPr>
          <w:lang w:val="fr"/>
        </w:rPr>
        <w:t xml:space="preserve">période </w:t>
      </w:r>
      <w:r w:rsidR="006A390E">
        <w:rPr>
          <w:color w:val="000000"/>
          <w:szCs w:val="20"/>
          <w:lang w:val="fr"/>
        </w:rPr>
        <w:t>2017</w:t>
      </w:r>
      <w:r w:rsidRPr="005E042A">
        <w:rPr>
          <w:color w:val="000000"/>
          <w:szCs w:val="20"/>
          <w:lang w:val="fr"/>
        </w:rPr>
        <w:t>-2021 (y compris</w:t>
      </w:r>
      <w:r w:rsidRPr="005E042A">
        <w:rPr>
          <w:lang w:val="fr"/>
        </w:rPr>
        <w:t xml:space="preserve"> pendant la pandémie de</w:t>
      </w:r>
      <w:r w:rsidRPr="005E042A">
        <w:rPr>
          <w:color w:val="000000"/>
          <w:szCs w:val="20"/>
          <w:lang w:val="fr"/>
        </w:rPr>
        <w:t xml:space="preserve"> COVID-19).</w:t>
      </w:r>
    </w:p>
    <w:p w14:paraId="2B49ABDB" w14:textId="77777777"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Ce formulaire de consentement explique l’évaluation et le rôle des participants à celle-ci. Veuillez tenir compte de ces informations et prendre autant de temps que nécessaire. Si vous avez des questions à une date ultérieure, vous pouvez demander à n’importe lequel des membres de l’équipe nationale d’évaluation.</w:t>
      </w:r>
    </w:p>
    <w:p w14:paraId="4452C2E8" w14:textId="0D8617FD"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L’évaluation vise à évaluer dans quelle mesure les interventions sur l’enregistrement des naissances</w:t>
      </w:r>
      <w:r w:rsidRPr="005E042A">
        <w:rPr>
          <w:lang w:val="fr"/>
        </w:rPr>
        <w:t xml:space="preserve"> </w:t>
      </w:r>
      <w:r w:rsidR="00397B21">
        <w:rPr>
          <w:lang w:val="fr"/>
        </w:rPr>
        <w:t>au Togo</w:t>
      </w:r>
      <w:r w:rsidRPr="005E042A">
        <w:rPr>
          <w:lang w:val="fr"/>
        </w:rPr>
        <w:t xml:space="preserve"> a atteint les objectifs</w:t>
      </w:r>
      <w:r w:rsidRPr="005E042A">
        <w:rPr>
          <w:color w:val="000000"/>
          <w:szCs w:val="20"/>
          <w:lang w:val="fr"/>
        </w:rPr>
        <w:t xml:space="preserve"> envisagés </w:t>
      </w:r>
      <w:r w:rsidRPr="005E042A">
        <w:rPr>
          <w:lang w:val="fr"/>
        </w:rPr>
        <w:t xml:space="preserve">et </w:t>
      </w:r>
      <w:r w:rsidRPr="005E042A">
        <w:rPr>
          <w:color w:val="000000"/>
          <w:szCs w:val="20"/>
          <w:lang w:val="fr"/>
        </w:rPr>
        <w:t xml:space="preserve">à </w:t>
      </w:r>
      <w:r w:rsidRPr="005E042A">
        <w:rPr>
          <w:lang w:val="fr"/>
        </w:rPr>
        <w:t xml:space="preserve">éclairer les stratégies de mise en œuvre des interventions dans les années à </w:t>
      </w:r>
      <w:r w:rsidRPr="005E042A">
        <w:rPr>
          <w:color w:val="000000"/>
          <w:szCs w:val="20"/>
          <w:lang w:val="fr"/>
        </w:rPr>
        <w:t>venir,</w:t>
      </w:r>
      <w:r w:rsidRPr="005E042A">
        <w:rPr>
          <w:lang w:val="fr"/>
        </w:rPr>
        <w:t xml:space="preserve"> en vue de mettre les stratégies</w:t>
      </w:r>
      <w:r w:rsidRPr="005E042A">
        <w:rPr>
          <w:color w:val="000000"/>
          <w:szCs w:val="20"/>
          <w:lang w:val="fr"/>
        </w:rPr>
        <w:t xml:space="preserve"> à l’échelle.</w:t>
      </w:r>
    </w:p>
    <w:p w14:paraId="360C09A9" w14:textId="77777777"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Pour ce faire, l’évaluation mettra l’accent sur les objectifs suivants :</w:t>
      </w:r>
    </w:p>
    <w:p w14:paraId="06DB67E6" w14:textId="77777777" w:rsidR="00133FB5" w:rsidRPr="005E042A" w:rsidRDefault="00133FB5" w:rsidP="00133FB5">
      <w:pPr>
        <w:numPr>
          <w:ilvl w:val="0"/>
          <w:numId w:val="141"/>
        </w:numPr>
        <w:autoSpaceDE w:val="0"/>
        <w:autoSpaceDN w:val="0"/>
        <w:adjustRightInd w:val="0"/>
        <w:spacing w:before="120"/>
        <w:contextualSpacing/>
        <w:rPr>
          <w:rFonts w:cs="Segoe UI"/>
          <w:color w:val="000000"/>
          <w:szCs w:val="20"/>
          <w:lang w:val="fr-FR"/>
        </w:rPr>
      </w:pPr>
      <w:r w:rsidRPr="005E042A">
        <w:rPr>
          <w:color w:val="000000"/>
          <w:szCs w:val="20"/>
          <w:lang w:val="fr"/>
        </w:rPr>
        <w:t>Déterminer la pertinence, l’efficience, la cohérence, l’efficacité, l’impact et la durabilité des stratégies appuyées par l’UNICEF qui visent à améliorer les taux d’enregistrement des naissances dans le pays ;</w:t>
      </w:r>
    </w:p>
    <w:p w14:paraId="2A2D8B51" w14:textId="77777777" w:rsidR="00133FB5" w:rsidRPr="005E042A" w:rsidRDefault="00133FB5" w:rsidP="00133FB5">
      <w:pPr>
        <w:numPr>
          <w:ilvl w:val="0"/>
          <w:numId w:val="141"/>
        </w:numPr>
        <w:autoSpaceDE w:val="0"/>
        <w:autoSpaceDN w:val="0"/>
        <w:adjustRightInd w:val="0"/>
        <w:spacing w:before="120"/>
        <w:contextualSpacing/>
        <w:rPr>
          <w:rFonts w:cs="Segoe UI"/>
          <w:color w:val="000000"/>
          <w:szCs w:val="20"/>
          <w:lang w:val="fr-FR"/>
        </w:rPr>
      </w:pPr>
      <w:r w:rsidRPr="005E042A">
        <w:rPr>
          <w:color w:val="000000"/>
          <w:szCs w:val="20"/>
          <w:lang w:val="fr"/>
        </w:rPr>
        <w:t>Identifier les enseignements tirés sur ce qui a fonctionné et ce qui n’a pas fonctionné sur les stratégies de mise en œuvre des interventions sur l’enregistrement des naissances, en tant que interventions autonomes, mais aussi en ce qui concerne la convergence multisectorielle, y compris les résultats inattendus (positifs et négatifs) ;</w:t>
      </w:r>
    </w:p>
    <w:p w14:paraId="30467513" w14:textId="77777777" w:rsidR="00133FB5" w:rsidRPr="005E042A" w:rsidRDefault="00133FB5" w:rsidP="00133FB5">
      <w:pPr>
        <w:numPr>
          <w:ilvl w:val="0"/>
          <w:numId w:val="141"/>
        </w:numPr>
        <w:autoSpaceDE w:val="0"/>
        <w:autoSpaceDN w:val="0"/>
        <w:adjustRightInd w:val="0"/>
        <w:spacing w:before="120"/>
        <w:contextualSpacing/>
        <w:rPr>
          <w:rFonts w:cs="Segoe UI"/>
          <w:color w:val="000000"/>
          <w:szCs w:val="20"/>
          <w:lang w:val="fr-FR"/>
        </w:rPr>
      </w:pPr>
      <w:r w:rsidRPr="005E042A">
        <w:rPr>
          <w:color w:val="000000"/>
          <w:szCs w:val="20"/>
          <w:lang w:val="fr"/>
        </w:rPr>
        <w:t>Déterminer dans quelle mesure les innovations et les nouvelles technologies ont été mises à profit grâce à des partenariats nouveaux ou existants (secteur privé, ONG) et ont contribué à l’atteinte du RCE#7 ;</w:t>
      </w:r>
    </w:p>
    <w:p w14:paraId="1A061ACB" w14:textId="77777777" w:rsidR="00133FB5" w:rsidRPr="005E042A" w:rsidRDefault="00133FB5" w:rsidP="00133FB5">
      <w:pPr>
        <w:numPr>
          <w:ilvl w:val="0"/>
          <w:numId w:val="141"/>
        </w:numPr>
        <w:autoSpaceDE w:val="0"/>
        <w:autoSpaceDN w:val="0"/>
        <w:adjustRightInd w:val="0"/>
        <w:spacing w:before="120"/>
        <w:contextualSpacing/>
        <w:rPr>
          <w:rFonts w:cs="Segoe UI"/>
          <w:color w:val="000000"/>
          <w:szCs w:val="20"/>
          <w:lang w:val="fr-FR"/>
        </w:rPr>
      </w:pPr>
      <w:r w:rsidRPr="005E042A">
        <w:rPr>
          <w:color w:val="000000"/>
          <w:szCs w:val="20"/>
          <w:lang w:val="fr"/>
        </w:rPr>
        <w:t>Formuler des recommandations clés sur la manière d’améliorer les processus de mise en œuvre et les performances des stratégies régionales en vue de leur transposition à plus grande échelle et des interventions clés dans le cadre du processus d’apprentissage continu ;</w:t>
      </w:r>
    </w:p>
    <w:p w14:paraId="773E9CC2" w14:textId="77777777" w:rsidR="00133FB5" w:rsidRPr="005E042A" w:rsidRDefault="00133FB5" w:rsidP="00133FB5">
      <w:pPr>
        <w:numPr>
          <w:ilvl w:val="0"/>
          <w:numId w:val="141"/>
        </w:numPr>
        <w:autoSpaceDE w:val="0"/>
        <w:autoSpaceDN w:val="0"/>
        <w:adjustRightInd w:val="0"/>
        <w:spacing w:before="120"/>
        <w:contextualSpacing/>
        <w:rPr>
          <w:rFonts w:cs="Segoe UI"/>
          <w:color w:val="000000"/>
          <w:szCs w:val="20"/>
          <w:lang w:val="fr-FR"/>
        </w:rPr>
      </w:pPr>
      <w:r w:rsidRPr="005E042A">
        <w:rPr>
          <w:color w:val="000000"/>
          <w:szCs w:val="20"/>
          <w:lang w:val="fr"/>
        </w:rPr>
        <w:t>Contribuer à l’amélioration des stratégies de programme et de la théorie du changement pour RCE#7 dans WCAR ;</w:t>
      </w:r>
    </w:p>
    <w:p w14:paraId="3810B577" w14:textId="77777777" w:rsidR="00133FB5" w:rsidRPr="005E042A" w:rsidRDefault="00133FB5" w:rsidP="00133FB5">
      <w:pPr>
        <w:numPr>
          <w:ilvl w:val="0"/>
          <w:numId w:val="141"/>
        </w:numPr>
        <w:autoSpaceDE w:val="0"/>
        <w:autoSpaceDN w:val="0"/>
        <w:adjustRightInd w:val="0"/>
        <w:spacing w:before="120"/>
        <w:contextualSpacing/>
        <w:rPr>
          <w:rFonts w:cs="Segoe UI"/>
          <w:color w:val="000000"/>
          <w:szCs w:val="20"/>
          <w:lang w:val="fr-FR"/>
        </w:rPr>
      </w:pPr>
      <w:r w:rsidRPr="005E042A">
        <w:rPr>
          <w:color w:val="000000"/>
          <w:szCs w:val="20"/>
          <w:lang w:val="fr"/>
        </w:rPr>
        <w:t>Évaluer dans quelle mesure les stratégies nationales d’enregistrement des naissances et les interventions clefs ont intégré l’équité et l’égalité des sexes dans leur conception, leur mise en œuvre et leur suivi.</w:t>
      </w:r>
    </w:p>
    <w:p w14:paraId="740E5AC9"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p>
    <w:p w14:paraId="65BDD8F0"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Participation volontaire</w:t>
      </w:r>
    </w:p>
    <w:p w14:paraId="3F385C35"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Nous vous invitons à participer à cette évaluation parce que vous êtes un intervenant clé du </w:t>
      </w:r>
      <w:r w:rsidRPr="005E042A">
        <w:rPr>
          <w:lang w:val="fr"/>
        </w:rPr>
        <w:t xml:space="preserve">Programme </w:t>
      </w:r>
      <w:r w:rsidRPr="005E042A">
        <w:rPr>
          <w:color w:val="000000"/>
          <w:szCs w:val="20"/>
          <w:lang w:val="fr"/>
        </w:rPr>
        <w:t>gouvernemental d’enregistrement des</w:t>
      </w:r>
      <w:r w:rsidRPr="005E042A">
        <w:rPr>
          <w:lang w:val="fr"/>
        </w:rPr>
        <w:t xml:space="preserve"> </w:t>
      </w:r>
      <w:r w:rsidRPr="005E042A">
        <w:rPr>
          <w:color w:val="000000"/>
          <w:szCs w:val="20"/>
          <w:lang w:val="fr"/>
        </w:rPr>
        <w:t>naissances.</w:t>
      </w:r>
    </w:p>
    <w:p w14:paraId="7036421B"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Votre participation à cette évaluation est entièrement volontaire. C’est à vous de décider de participer ou non. Vous pouvez changer d’avis et cesser de participer à tout moment. </w:t>
      </w:r>
    </w:p>
    <w:p w14:paraId="6C92F261"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p>
    <w:p w14:paraId="5C6954B8"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Procédures</w:t>
      </w:r>
    </w:p>
    <w:p w14:paraId="4FE3FCD2"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Nous aimerions vous poser quelques questions relatives aux interventions sur l’enregistrement des naissances. Nous vous poserons des questions concernant les</w:t>
      </w:r>
      <w:r w:rsidRPr="005E042A">
        <w:rPr>
          <w:lang w:val="fr"/>
        </w:rPr>
        <w:t xml:space="preserve"> stratégies qui visent à améliorer les taux</w:t>
      </w:r>
      <w:r w:rsidRPr="005E042A">
        <w:rPr>
          <w:color w:val="000000"/>
          <w:szCs w:val="20"/>
          <w:lang w:val="fr"/>
        </w:rPr>
        <w:t xml:space="preserve"> d’enregistrement des naissances dans le </w:t>
      </w:r>
      <w:r w:rsidRPr="005E042A">
        <w:rPr>
          <w:lang w:val="fr"/>
        </w:rPr>
        <w:t xml:space="preserve">pays </w:t>
      </w:r>
      <w:r w:rsidRPr="005E042A">
        <w:rPr>
          <w:color w:val="000000"/>
          <w:szCs w:val="20"/>
          <w:lang w:val="fr"/>
        </w:rPr>
        <w:t>; votre perception des réalisations et des résultats des interventions</w:t>
      </w:r>
      <w:r w:rsidRPr="005E042A">
        <w:rPr>
          <w:lang w:val="fr"/>
        </w:rPr>
        <w:t xml:space="preserve"> sur l</w:t>
      </w:r>
      <w:r w:rsidRPr="005E042A">
        <w:rPr>
          <w:color w:val="000000"/>
          <w:szCs w:val="20"/>
          <w:lang w:val="fr"/>
        </w:rPr>
        <w:t xml:space="preserve">’enregistrement </w:t>
      </w:r>
      <w:r w:rsidRPr="005E042A">
        <w:rPr>
          <w:lang w:val="fr"/>
        </w:rPr>
        <w:t xml:space="preserve">des naissances ; comment les </w:t>
      </w:r>
      <w:r w:rsidRPr="005E042A">
        <w:rPr>
          <w:color w:val="000000"/>
          <w:szCs w:val="20"/>
          <w:lang w:val="fr"/>
        </w:rPr>
        <w:t xml:space="preserve">choses se sont déroulées – qu’est-ce qui a facilité les changements et comment ? Quels ont été les obstacles rencontrés ? Et des domaines à améliorer. </w:t>
      </w:r>
    </w:p>
    <w:p w14:paraId="7866E64B"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rFonts w:cs="Segoe UI"/>
          <w:color w:val="000000"/>
          <w:szCs w:val="20"/>
          <w:lang w:val="fr-FR"/>
        </w:rPr>
        <w:t xml:space="preserve"> </w:t>
      </w:r>
    </w:p>
    <w:p w14:paraId="1E9DBB91"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Pour m’assurer que je n’oublie pas ou ne change pas ce que vous me dites, je vous demande la permission d’enregistrer et d’écrire la conversation. Tout ce qui sera enregistré et écrit sera confidentiel. Veuillez noter que vous pouvez refuser de donner votre autorisation à cela.</w:t>
      </w:r>
    </w:p>
    <w:p w14:paraId="243167F1"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lastRenderedPageBreak/>
        <w:t xml:space="preserve">Durée </w:t>
      </w:r>
    </w:p>
    <w:p w14:paraId="166D6038"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L’entrevue durera environ 60 à 90</w:t>
      </w:r>
      <w:r w:rsidRPr="005E042A">
        <w:rPr>
          <w:lang w:val="fr"/>
        </w:rPr>
        <w:t xml:space="preserve"> </w:t>
      </w:r>
      <w:r w:rsidRPr="005E042A">
        <w:rPr>
          <w:color w:val="000000"/>
          <w:szCs w:val="20"/>
          <w:lang w:val="fr"/>
        </w:rPr>
        <w:t>minutes.</w:t>
      </w:r>
    </w:p>
    <w:p w14:paraId="7D110BBF"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Avantages</w:t>
      </w:r>
    </w:p>
    <w:p w14:paraId="11FCA290"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Il n’y a pas d’avantages directs pour vous d’être dans l’évaluation.</w:t>
      </w:r>
    </w:p>
    <w:p w14:paraId="23F531AD"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Risques, malaises et droits de rétractation</w:t>
      </w:r>
    </w:p>
    <w:p w14:paraId="107F78A4"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Il n’y a pas de risques physiques, psychologiques, sociaux, économiques, juridiques et émotionnels évidents à participer à cette évaluation. La participation à cette évaluation est volontaire. Pendant l’entretien, vous êtes autorisé à refuser de répondre à toute question et vous êtes autorisé à arrêter l’entretien à tout moment. Il n’y a aucune conséquence si vous décidez de ne pas poursuivre l’entretien.</w:t>
      </w:r>
    </w:p>
    <w:p w14:paraId="0543E74D"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Confidentialité et vie privée</w:t>
      </w:r>
    </w:p>
    <w:p w14:paraId="190D1F89"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Les informations que vous nous fournissez sont totalement confidentielles. Nous n’associerons pas votre</w:t>
      </w:r>
      <w:r w:rsidRPr="005E042A">
        <w:rPr>
          <w:rFonts w:cs="Segoe UI"/>
          <w:color w:val="000000"/>
          <w:szCs w:val="20"/>
          <w:lang w:val="fr-FR"/>
        </w:rPr>
        <w:t xml:space="preserve"> </w:t>
      </w:r>
      <w:r w:rsidRPr="005E042A">
        <w:rPr>
          <w:color w:val="000000"/>
          <w:szCs w:val="20"/>
          <w:lang w:val="fr"/>
        </w:rPr>
        <w:t xml:space="preserve">nom avec tout ce que vous dites. Nous n’utiliserons pas d’identifiants personnels pour les informations obtenues.  </w:t>
      </w:r>
    </w:p>
    <w:p w14:paraId="277F84D7"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La confidentialité sera assurée au cours de cette entrevue en l’ayant ici (ou virtuellement). </w:t>
      </w:r>
    </w:p>
    <w:p w14:paraId="6217FD2D" w14:textId="77777777" w:rsidR="00133FB5" w:rsidRPr="005E042A" w:rsidRDefault="00133FB5" w:rsidP="00133FB5">
      <w:pPr>
        <w:autoSpaceDE w:val="0"/>
        <w:autoSpaceDN w:val="0"/>
        <w:adjustRightInd w:val="0"/>
        <w:spacing w:before="120"/>
        <w:contextualSpacing/>
        <w:rPr>
          <w:rFonts w:cs="Segoe UI"/>
          <w:b/>
          <w:color w:val="000000"/>
          <w:szCs w:val="20"/>
          <w:lang w:val="fr-FR"/>
        </w:rPr>
      </w:pPr>
      <w:r w:rsidRPr="005E042A">
        <w:rPr>
          <w:b/>
          <w:color w:val="000000"/>
          <w:szCs w:val="20"/>
          <w:lang w:val="fr"/>
        </w:rPr>
        <w:t>Consentement et contact</w:t>
      </w:r>
    </w:p>
    <w:p w14:paraId="4D5895B7"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Avez-vous des questions que vous aimeriez</w:t>
      </w:r>
      <w:r w:rsidRPr="005E042A">
        <w:rPr>
          <w:lang w:val="fr"/>
        </w:rPr>
        <w:t xml:space="preserve"> </w:t>
      </w:r>
      <w:r w:rsidRPr="005E042A">
        <w:rPr>
          <w:color w:val="000000"/>
          <w:szCs w:val="20"/>
          <w:lang w:val="fr"/>
        </w:rPr>
        <w:t>poser ?</w:t>
      </w:r>
    </w:p>
    <w:p w14:paraId="5A747CAC"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Acceptez-vous de répondre aux questions maintenant ?</w:t>
      </w:r>
    </w:p>
    <w:p w14:paraId="41DFC19A"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Si vous avez d’autres questions sur cette évaluation plus tard, vous pouvez contacter le superviseur principal sur (téléphone </w:t>
      </w:r>
      <w:r w:rsidRPr="005E042A">
        <w:rPr>
          <w:i/>
          <w:iCs/>
          <w:color w:val="000000"/>
          <w:szCs w:val="20"/>
          <w:lang w:val="fr"/>
        </w:rPr>
        <w:t>portable no) : ..........</w:t>
      </w:r>
      <w:r w:rsidRPr="005E042A">
        <w:rPr>
          <w:color w:val="000000"/>
          <w:szCs w:val="20"/>
          <w:lang w:val="fr"/>
        </w:rPr>
        <w:t>...............</w:t>
      </w:r>
      <w:r w:rsidRPr="005E042A">
        <w:rPr>
          <w:lang w:val="fr"/>
        </w:rPr>
        <w:t xml:space="preserve"> </w:t>
      </w:r>
      <w:r w:rsidRPr="005E042A">
        <w:rPr>
          <w:color w:val="000000"/>
          <w:szCs w:val="20"/>
          <w:lang w:val="fr"/>
        </w:rPr>
        <w:t>.</w:t>
      </w:r>
    </w:p>
    <w:p w14:paraId="40131919" w14:textId="77777777" w:rsidR="00133FB5" w:rsidRPr="005E042A" w:rsidRDefault="00133FB5" w:rsidP="00133FB5">
      <w:pPr>
        <w:autoSpaceDE w:val="0"/>
        <w:autoSpaceDN w:val="0"/>
        <w:adjustRightInd w:val="0"/>
        <w:spacing w:before="120"/>
        <w:contextualSpacing/>
        <w:rPr>
          <w:rFonts w:cs="Segoe UI"/>
          <w:color w:val="000000"/>
          <w:szCs w:val="20"/>
          <w:lang w:val="fr-FR"/>
        </w:rPr>
      </w:pPr>
    </w:p>
    <w:p w14:paraId="37B699FE"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Si vous acceptez de participer après avoir reçu les informations ci-dessus, veuillez signer ci-dessous.</w:t>
      </w:r>
    </w:p>
    <w:p w14:paraId="733E6ACE" w14:textId="77777777" w:rsidR="00133FB5" w:rsidRPr="005E042A" w:rsidRDefault="00133FB5" w:rsidP="00133FB5">
      <w:pPr>
        <w:numPr>
          <w:ilvl w:val="0"/>
          <w:numId w:val="22"/>
        </w:numPr>
        <w:autoSpaceDE w:val="0"/>
        <w:autoSpaceDN w:val="0"/>
        <w:adjustRightInd w:val="0"/>
        <w:spacing w:before="120"/>
        <w:contextualSpacing/>
        <w:rPr>
          <w:rFonts w:cs="Segoe UI"/>
          <w:color w:val="000000"/>
          <w:szCs w:val="20"/>
          <w:lang w:val="en-US"/>
        </w:rPr>
      </w:pPr>
      <w:r w:rsidRPr="005E042A">
        <w:rPr>
          <w:color w:val="000000"/>
          <w:szCs w:val="20"/>
          <w:lang w:val="fr"/>
        </w:rPr>
        <w:t>Vérifier le consentement verbal</w:t>
      </w:r>
    </w:p>
    <w:p w14:paraId="3C945041" w14:textId="77777777" w:rsidR="00133FB5" w:rsidRPr="005E042A" w:rsidRDefault="00133FB5" w:rsidP="00133FB5">
      <w:pPr>
        <w:autoSpaceDE w:val="0"/>
        <w:autoSpaceDN w:val="0"/>
        <w:adjustRightInd w:val="0"/>
        <w:spacing w:before="120"/>
        <w:contextualSpacing/>
        <w:rPr>
          <w:rFonts w:cs="Segoe UI"/>
          <w:bCs/>
          <w:color w:val="000000"/>
          <w:szCs w:val="20"/>
          <w:lang w:val="fr-FR"/>
        </w:rPr>
      </w:pPr>
      <w:r w:rsidRPr="005E042A">
        <w:rPr>
          <w:bCs/>
          <w:color w:val="000000"/>
          <w:szCs w:val="20"/>
          <w:lang w:val="fr"/>
        </w:rPr>
        <w:t>Lu par l’intimé [ ] intervieweur [ ]</w:t>
      </w:r>
    </w:p>
    <w:p w14:paraId="20D7AB5A" w14:textId="77777777" w:rsidR="00133FB5" w:rsidRPr="005E042A" w:rsidRDefault="00133FB5" w:rsidP="00133FB5">
      <w:pPr>
        <w:autoSpaceDE w:val="0"/>
        <w:autoSpaceDN w:val="0"/>
        <w:adjustRightInd w:val="0"/>
        <w:spacing w:before="120"/>
        <w:contextualSpacing/>
        <w:rPr>
          <w:rFonts w:cs="Segoe UI"/>
          <w:bCs/>
          <w:color w:val="000000"/>
          <w:szCs w:val="20"/>
          <w:lang w:val="fr-FR"/>
        </w:rPr>
      </w:pPr>
      <w:r w:rsidRPr="005E042A">
        <w:rPr>
          <w:bCs/>
          <w:color w:val="000000"/>
          <w:szCs w:val="20"/>
          <w:lang w:val="fr"/>
        </w:rPr>
        <w:t>D’accord [ ] Refusé [ ]</w:t>
      </w:r>
    </w:p>
    <w:p w14:paraId="0CD55817" w14:textId="77777777" w:rsidR="00133FB5" w:rsidRPr="005E042A" w:rsidRDefault="00133FB5" w:rsidP="00133FB5">
      <w:pPr>
        <w:autoSpaceDE w:val="0"/>
        <w:autoSpaceDN w:val="0"/>
        <w:adjustRightInd w:val="0"/>
        <w:spacing w:before="120"/>
        <w:contextualSpacing/>
        <w:rPr>
          <w:rFonts w:cs="Segoe UI"/>
          <w:bCs/>
          <w:color w:val="000000"/>
          <w:szCs w:val="20"/>
          <w:lang w:val="nl-NL"/>
        </w:rPr>
      </w:pPr>
      <w:r w:rsidRPr="005E042A">
        <w:rPr>
          <w:bCs/>
          <w:color w:val="000000"/>
          <w:szCs w:val="20"/>
          <w:lang w:val="fr"/>
        </w:rPr>
        <w:t>Partie défenderesse : _____________________________________</w:t>
      </w:r>
    </w:p>
    <w:p w14:paraId="6FA12D44" w14:textId="77777777" w:rsidR="00133FB5" w:rsidRPr="005E042A" w:rsidRDefault="00133FB5" w:rsidP="00133FB5">
      <w:pPr>
        <w:autoSpaceDE w:val="0"/>
        <w:autoSpaceDN w:val="0"/>
        <w:adjustRightInd w:val="0"/>
        <w:spacing w:before="120"/>
        <w:contextualSpacing/>
        <w:rPr>
          <w:rFonts w:cs="Segoe UI"/>
          <w:bCs/>
          <w:color w:val="000000"/>
          <w:szCs w:val="20"/>
          <w:lang w:val="fr-FR"/>
        </w:rPr>
      </w:pPr>
      <w:r w:rsidRPr="005E042A">
        <w:rPr>
          <w:bCs/>
          <w:color w:val="000000"/>
          <w:szCs w:val="20"/>
          <w:lang w:val="fr"/>
        </w:rPr>
        <w:t>Intervieweur : _____________________________________ Date : ___/___/___</w:t>
      </w:r>
    </w:p>
    <w:p w14:paraId="15526B6A" w14:textId="77777777" w:rsidR="00133FB5" w:rsidRPr="005E042A" w:rsidRDefault="00133FB5" w:rsidP="00133FB5">
      <w:pPr>
        <w:autoSpaceDE w:val="0"/>
        <w:autoSpaceDN w:val="0"/>
        <w:adjustRightInd w:val="0"/>
        <w:spacing w:before="120"/>
        <w:contextualSpacing/>
        <w:rPr>
          <w:rFonts w:cs="Segoe UI"/>
          <w:color w:val="000000"/>
          <w:szCs w:val="20"/>
          <w:lang w:val="fr-FR"/>
        </w:rPr>
      </w:pPr>
    </w:p>
    <w:p w14:paraId="15EF6F97" w14:textId="77777777" w:rsidR="00133FB5" w:rsidRPr="005E042A" w:rsidRDefault="00133FB5" w:rsidP="00133FB5">
      <w:pPr>
        <w:rPr>
          <w:lang w:val="fr-FR"/>
        </w:rPr>
      </w:pPr>
      <w:r w:rsidRPr="005E042A">
        <w:rPr>
          <w:color w:val="000000"/>
          <w:szCs w:val="20"/>
          <w:lang w:val="fr"/>
        </w:rPr>
        <w:t>En cas de refus, l’intervieweur doit en informer le chef d’équipe pour obtenir la documentation appropriée.</w:t>
      </w:r>
    </w:p>
    <w:p w14:paraId="1D98C288" w14:textId="77777777" w:rsidR="00133FB5" w:rsidRPr="005E042A" w:rsidRDefault="00133FB5" w:rsidP="00133FB5">
      <w:pPr>
        <w:rPr>
          <w:lang w:val="fr-FR"/>
        </w:rPr>
      </w:pPr>
    </w:p>
    <w:p w14:paraId="086BAA9C" w14:textId="77777777" w:rsidR="00133FB5" w:rsidRPr="005E042A" w:rsidRDefault="00133FB5" w:rsidP="00133FB5">
      <w:pPr>
        <w:rPr>
          <w:lang w:val="fr-FR"/>
        </w:rPr>
      </w:pPr>
    </w:p>
    <w:p w14:paraId="257CD5ED" w14:textId="77777777" w:rsidR="00133FB5" w:rsidRPr="005E042A" w:rsidRDefault="00133FB5" w:rsidP="00133FB5">
      <w:pPr>
        <w:rPr>
          <w:lang w:val="fr-FR"/>
        </w:rPr>
      </w:pPr>
    </w:p>
    <w:p w14:paraId="4127A1DD" w14:textId="77777777" w:rsidR="00133FB5" w:rsidRPr="005E042A" w:rsidRDefault="00133FB5" w:rsidP="00133FB5">
      <w:pPr>
        <w:rPr>
          <w:lang w:val="fr-FR"/>
        </w:rPr>
      </w:pPr>
    </w:p>
    <w:p w14:paraId="2879810A" w14:textId="77777777" w:rsidR="00133FB5" w:rsidRPr="005E042A" w:rsidRDefault="00133FB5" w:rsidP="00133FB5">
      <w:pPr>
        <w:ind w:left="851" w:right="851"/>
        <w:rPr>
          <w:lang w:val="fr-FR"/>
        </w:rPr>
      </w:pPr>
      <w:r w:rsidRPr="005E042A">
        <w:rPr>
          <w:lang w:val="fr-FR"/>
        </w:rPr>
        <w:br w:type="page"/>
      </w:r>
    </w:p>
    <w:p w14:paraId="585829BC" w14:textId="77777777" w:rsidR="00133FB5" w:rsidRPr="005E042A" w:rsidRDefault="00133FB5" w:rsidP="00133FB5">
      <w:pPr>
        <w:pStyle w:val="Titre2"/>
        <w:keepNext/>
        <w:shd w:val="clear" w:color="auto" w:fill="00B0F0"/>
        <w:spacing w:before="240" w:beforeAutospacing="0" w:after="240" w:afterAutospacing="0"/>
        <w:rPr>
          <w:rFonts w:ascii="Segoe UI" w:hAnsi="Segoe UI" w:cs="Segoe UI"/>
          <w:bCs w:val="0"/>
          <w:color w:val="FFFFFF"/>
          <w:sz w:val="20"/>
          <w:szCs w:val="20"/>
          <w:lang w:val="fr-FR"/>
        </w:rPr>
      </w:pPr>
      <w:bookmarkStart w:id="125" w:name="_Toc82062168"/>
      <w:bookmarkStart w:id="126" w:name="_Toc82249888"/>
      <w:r w:rsidRPr="005E042A">
        <w:rPr>
          <w:rFonts w:ascii="Segoe UI" w:hAnsi="Segoe UI" w:cs="Segoe UI"/>
          <w:bCs w:val="0"/>
          <w:color w:val="FFFFFF"/>
          <w:sz w:val="20"/>
          <w:szCs w:val="20"/>
          <w:lang w:val="fr-FR"/>
        </w:rPr>
        <w:lastRenderedPageBreak/>
        <w:t>Annexe 6 : Guides thématiques pour les entrevues avec les informateurs clés</w:t>
      </w:r>
      <w:bookmarkEnd w:id="125"/>
      <w:bookmarkEnd w:id="126"/>
    </w:p>
    <w:p w14:paraId="4945E79D" w14:textId="77777777" w:rsidR="00133FB5" w:rsidRPr="005E042A" w:rsidRDefault="00133FB5" w:rsidP="00133FB5">
      <w:pPr>
        <w:pStyle w:val="Style2"/>
        <w:numPr>
          <w:ilvl w:val="0"/>
          <w:numId w:val="0"/>
        </w:numPr>
        <w:ind w:left="360"/>
        <w:rPr>
          <w:lang w:val="fr"/>
        </w:rPr>
      </w:pPr>
      <w:bookmarkStart w:id="127" w:name="_Toc82062169"/>
      <w:bookmarkStart w:id="128" w:name="_Toc82249889"/>
      <w:r w:rsidRPr="005E042A">
        <w:rPr>
          <w:lang w:val="fr"/>
        </w:rPr>
        <w:t>Guide thématique – Intervenants du gouvernement de l’enregistrement des naissances aux niveaux central, régional et local</w:t>
      </w:r>
      <w:bookmarkEnd w:id="127"/>
      <w:bookmarkEnd w:id="128"/>
    </w:p>
    <w:p w14:paraId="19D35578" w14:textId="77777777" w:rsidR="00133FB5" w:rsidRPr="005E042A" w:rsidRDefault="00133FB5" w:rsidP="00133FB5">
      <w:pPr>
        <w:autoSpaceDE w:val="0"/>
        <w:autoSpaceDN w:val="0"/>
        <w:adjustRightInd w:val="0"/>
        <w:spacing w:before="120"/>
        <w:contextualSpacing/>
        <w:rPr>
          <w:rFonts w:cs="Segoe UI"/>
          <w:b/>
          <w:bCs/>
          <w:color w:val="000000"/>
          <w:szCs w:val="20"/>
          <w:lang w:val="en-US"/>
        </w:rPr>
      </w:pPr>
      <w:r w:rsidRPr="005E042A">
        <w:rPr>
          <w:b/>
          <w:bCs/>
          <w:color w:val="000000"/>
          <w:szCs w:val="20"/>
          <w:lang w:val="fr"/>
        </w:rPr>
        <w:t>Renseignements généraux</w:t>
      </w:r>
    </w:p>
    <w:p w14:paraId="5B82917E" w14:textId="77777777" w:rsidR="00133FB5" w:rsidRPr="005E042A" w:rsidRDefault="00133FB5" w:rsidP="00133FB5">
      <w:pPr>
        <w:numPr>
          <w:ilvl w:val="0"/>
          <w:numId w:val="35"/>
        </w:numPr>
        <w:autoSpaceDE w:val="0"/>
        <w:autoSpaceDN w:val="0"/>
        <w:adjustRightInd w:val="0"/>
        <w:spacing w:before="120"/>
        <w:contextualSpacing/>
        <w:rPr>
          <w:rFonts w:cs="Segoe UI"/>
          <w:color w:val="000000"/>
          <w:szCs w:val="20"/>
          <w:lang w:val="en-US"/>
        </w:rPr>
      </w:pPr>
      <w:r w:rsidRPr="005E042A">
        <w:rPr>
          <w:color w:val="000000"/>
          <w:szCs w:val="20"/>
          <w:lang w:val="fr"/>
        </w:rPr>
        <w:t>Lieu de collecte</w:t>
      </w:r>
    </w:p>
    <w:p w14:paraId="3B1471C1" w14:textId="77777777" w:rsidR="00133FB5" w:rsidRPr="005E042A" w:rsidRDefault="00133FB5" w:rsidP="00133FB5">
      <w:pPr>
        <w:numPr>
          <w:ilvl w:val="0"/>
          <w:numId w:val="35"/>
        </w:numPr>
        <w:autoSpaceDE w:val="0"/>
        <w:autoSpaceDN w:val="0"/>
        <w:adjustRightInd w:val="0"/>
        <w:spacing w:before="120"/>
        <w:contextualSpacing/>
        <w:rPr>
          <w:rFonts w:cs="Segoe UI"/>
          <w:color w:val="000000"/>
          <w:szCs w:val="20"/>
          <w:lang w:val="en-US"/>
        </w:rPr>
      </w:pPr>
      <w:r w:rsidRPr="005E042A">
        <w:rPr>
          <w:color w:val="000000"/>
          <w:szCs w:val="20"/>
          <w:lang w:val="fr"/>
        </w:rPr>
        <w:t>Sexe du répondant</w:t>
      </w:r>
    </w:p>
    <w:p w14:paraId="1A5CD0EF" w14:textId="77777777" w:rsidR="00133FB5" w:rsidRPr="005E042A" w:rsidRDefault="00133FB5" w:rsidP="00133FB5">
      <w:pPr>
        <w:numPr>
          <w:ilvl w:val="0"/>
          <w:numId w:val="35"/>
        </w:numPr>
        <w:autoSpaceDE w:val="0"/>
        <w:autoSpaceDN w:val="0"/>
        <w:adjustRightInd w:val="0"/>
        <w:spacing w:before="120"/>
        <w:contextualSpacing/>
        <w:rPr>
          <w:rFonts w:cs="Segoe UI"/>
          <w:color w:val="000000"/>
          <w:szCs w:val="20"/>
          <w:lang w:val="en-US"/>
        </w:rPr>
      </w:pPr>
      <w:r w:rsidRPr="005E042A">
        <w:rPr>
          <w:color w:val="000000"/>
          <w:szCs w:val="20"/>
          <w:lang w:val="fr"/>
        </w:rPr>
        <w:t>Poste occupé</w:t>
      </w:r>
    </w:p>
    <w:p w14:paraId="75C80FCD" w14:textId="77777777" w:rsidR="00133FB5" w:rsidRPr="005E042A" w:rsidRDefault="00133FB5" w:rsidP="00133FB5">
      <w:pPr>
        <w:numPr>
          <w:ilvl w:val="0"/>
          <w:numId w:val="35"/>
        </w:numPr>
        <w:autoSpaceDE w:val="0"/>
        <w:autoSpaceDN w:val="0"/>
        <w:adjustRightInd w:val="0"/>
        <w:spacing w:before="120"/>
        <w:contextualSpacing/>
        <w:rPr>
          <w:rFonts w:cs="Segoe UI"/>
          <w:color w:val="000000"/>
          <w:szCs w:val="20"/>
          <w:lang w:val="fr-FR"/>
        </w:rPr>
      </w:pPr>
      <w:r w:rsidRPr="005E042A">
        <w:rPr>
          <w:color w:val="000000"/>
          <w:szCs w:val="20"/>
          <w:lang w:val="fr"/>
        </w:rPr>
        <w:t>Activités menées dans le cadre des interventions sur l’enregistrement des naissances</w:t>
      </w:r>
    </w:p>
    <w:p w14:paraId="17132768" w14:textId="77777777" w:rsidR="00133FB5" w:rsidRPr="005E042A" w:rsidRDefault="00133FB5" w:rsidP="00133FB5">
      <w:pPr>
        <w:numPr>
          <w:ilvl w:val="0"/>
          <w:numId w:val="35"/>
        </w:numPr>
        <w:autoSpaceDE w:val="0"/>
        <w:autoSpaceDN w:val="0"/>
        <w:adjustRightInd w:val="0"/>
        <w:spacing w:before="120"/>
        <w:contextualSpacing/>
        <w:rPr>
          <w:rFonts w:cs="Segoe UI"/>
          <w:color w:val="000000"/>
          <w:szCs w:val="20"/>
          <w:lang w:val="en-US"/>
        </w:rPr>
      </w:pPr>
      <w:r w:rsidRPr="005E042A">
        <w:rPr>
          <w:color w:val="000000"/>
          <w:szCs w:val="20"/>
          <w:lang w:val="fr"/>
        </w:rPr>
        <w:t xml:space="preserve">Années d’expérience </w:t>
      </w:r>
    </w:p>
    <w:p w14:paraId="54DB850A" w14:textId="77777777" w:rsidR="00133FB5" w:rsidRPr="005E042A" w:rsidRDefault="00133FB5" w:rsidP="00133FB5">
      <w:pPr>
        <w:numPr>
          <w:ilvl w:val="0"/>
          <w:numId w:val="35"/>
        </w:numPr>
        <w:autoSpaceDE w:val="0"/>
        <w:autoSpaceDN w:val="0"/>
        <w:adjustRightInd w:val="0"/>
        <w:spacing w:before="120"/>
        <w:contextualSpacing/>
        <w:rPr>
          <w:rFonts w:cs="Segoe UI"/>
          <w:color w:val="000000"/>
          <w:szCs w:val="20"/>
          <w:lang w:val="en-US"/>
        </w:rPr>
      </w:pPr>
      <w:r w:rsidRPr="005E042A">
        <w:rPr>
          <w:color w:val="000000"/>
          <w:szCs w:val="20"/>
          <w:lang w:val="fr"/>
        </w:rPr>
        <w:t>Types d’interventions</w:t>
      </w:r>
    </w:p>
    <w:p w14:paraId="048BBCAF"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Rôle du répondant - J’aimerais tout d’abord vous demander de décrire brièvement votre rôle et vos responsabilités au sein des interventions sur l’enregistrement des naissances </w:t>
      </w:r>
      <w:r w:rsidRPr="005E042A">
        <w:rPr>
          <w:lang w:val="fr"/>
        </w:rPr>
        <w:t>en tant que</w:t>
      </w:r>
      <w:r w:rsidRPr="005E042A">
        <w:rPr>
          <w:color w:val="000000"/>
          <w:szCs w:val="20"/>
          <w:lang w:val="fr"/>
        </w:rPr>
        <w:t xml:space="preserve"> partie prenante du gouvernement.</w:t>
      </w:r>
    </w:p>
    <w:p w14:paraId="7FD23633" w14:textId="77777777" w:rsidR="00133FB5" w:rsidRPr="005E042A" w:rsidRDefault="00133FB5" w:rsidP="00133FB5">
      <w:pPr>
        <w:autoSpaceDE w:val="0"/>
        <w:autoSpaceDN w:val="0"/>
        <w:adjustRightInd w:val="0"/>
        <w:spacing w:before="120"/>
        <w:contextualSpacing/>
        <w:rPr>
          <w:rFonts w:cs="Segoe UI"/>
          <w:color w:val="000000"/>
          <w:szCs w:val="20"/>
          <w:lang w:val="fr-FR"/>
        </w:rPr>
      </w:pPr>
    </w:p>
    <w:p w14:paraId="3E763E4F"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 xml:space="preserve">Contexte de la mise en œuvre du projet </w:t>
      </w:r>
    </w:p>
    <w:p w14:paraId="5941393C" w14:textId="77777777" w:rsidR="00133FB5" w:rsidRPr="005E042A" w:rsidRDefault="00133FB5" w:rsidP="00133FB5">
      <w:pPr>
        <w:numPr>
          <w:ilvl w:val="0"/>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cs="Segoe UI"/>
          <w:color w:val="000000"/>
          <w:szCs w:val="20"/>
          <w:lang w:val="fr-FR"/>
        </w:rPr>
      </w:pPr>
      <w:r w:rsidRPr="005E042A">
        <w:rPr>
          <w:color w:val="000000"/>
          <w:szCs w:val="20"/>
          <w:lang w:val="fr"/>
        </w:rPr>
        <w:t>Quelles sont les principales interventions que le gouvernement met en œuvre dans le domaine de l’enregistrement des naissances ?</w:t>
      </w:r>
    </w:p>
    <w:p w14:paraId="363D9926" w14:textId="77777777" w:rsidR="00133FB5" w:rsidRPr="005E042A" w:rsidRDefault="00133FB5" w:rsidP="00133FB5">
      <w:pPr>
        <w:numPr>
          <w:ilvl w:val="1"/>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cs="Segoe UI"/>
          <w:color w:val="000000"/>
          <w:szCs w:val="20"/>
          <w:lang w:val="fr-FR"/>
        </w:rPr>
      </w:pPr>
      <w:r w:rsidRPr="005E042A">
        <w:rPr>
          <w:color w:val="000000"/>
          <w:szCs w:val="20"/>
          <w:lang w:val="fr"/>
        </w:rPr>
        <w:t>Quelles activités ont été menées dans le cadre des interventions relatives à l’enregistrement des naissances? Veuillez partager plus de détails sur les projets et leurs interventions. Pourriez-vous également partager les propositions de projet, les budgets et les rapports disponibles ?</w:t>
      </w:r>
    </w:p>
    <w:p w14:paraId="74292549" w14:textId="77777777" w:rsidR="00133FB5" w:rsidRPr="005E042A" w:rsidRDefault="00133FB5" w:rsidP="00133FB5">
      <w:pPr>
        <w:numPr>
          <w:ilvl w:val="1"/>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cs="Segoe UI"/>
          <w:color w:val="000000"/>
          <w:szCs w:val="20"/>
          <w:lang w:val="fr-FR"/>
        </w:rPr>
      </w:pPr>
      <w:r w:rsidRPr="005E042A">
        <w:rPr>
          <w:color w:val="000000"/>
          <w:szCs w:val="20"/>
          <w:lang w:val="fr"/>
        </w:rPr>
        <w:t>Êtes-vous au courant des interventions menées avec le soutien de l’UNICEF ? Si oui, pouvez-vous en dire plus à ce sujet ?</w:t>
      </w:r>
    </w:p>
    <w:p w14:paraId="69886398" w14:textId="77777777" w:rsidR="00133FB5" w:rsidRPr="005E042A" w:rsidRDefault="00133FB5" w:rsidP="00133FB5">
      <w:pPr>
        <w:numPr>
          <w:ilvl w:val="1"/>
          <w:numId w:val="34"/>
        </w:numPr>
        <w:autoSpaceDE w:val="0"/>
        <w:autoSpaceDN w:val="0"/>
        <w:adjustRightInd w:val="0"/>
        <w:spacing w:before="120"/>
        <w:contextualSpacing/>
        <w:rPr>
          <w:rFonts w:cs="Segoe UI"/>
          <w:color w:val="000000"/>
          <w:szCs w:val="20"/>
          <w:lang w:val="fr-FR"/>
        </w:rPr>
      </w:pPr>
      <w:r w:rsidRPr="005E042A">
        <w:rPr>
          <w:color w:val="000000"/>
          <w:szCs w:val="20"/>
          <w:lang w:val="fr"/>
        </w:rPr>
        <w:t xml:space="preserve">Pouvez-vous décrire le </w:t>
      </w:r>
      <w:r w:rsidRPr="005E042A">
        <w:rPr>
          <w:rFonts w:cs="Segoe UI"/>
          <w:szCs w:val="20"/>
          <w:lang w:val="fr-FR"/>
        </w:rPr>
        <w:t>Système d’enregistrement des faits d’état civil et des statistiques de l’état civil</w:t>
      </w:r>
      <w:r w:rsidRPr="005E042A" w:rsidDel="00AF36DB">
        <w:rPr>
          <w:color w:val="000000"/>
          <w:szCs w:val="20"/>
          <w:lang w:val="fr"/>
        </w:rPr>
        <w:t xml:space="preserve"> </w:t>
      </w:r>
      <w:r w:rsidRPr="005E042A">
        <w:rPr>
          <w:color w:val="000000"/>
          <w:szCs w:val="20"/>
          <w:lang w:val="fr"/>
        </w:rPr>
        <w:t xml:space="preserve">(CRVS) dans le pays ? </w:t>
      </w:r>
    </w:p>
    <w:p w14:paraId="3061A4A6" w14:textId="77777777" w:rsidR="00133FB5" w:rsidRPr="005E042A" w:rsidRDefault="00133FB5" w:rsidP="00133FB5">
      <w:pPr>
        <w:numPr>
          <w:ilvl w:val="1"/>
          <w:numId w:val="34"/>
        </w:numPr>
        <w:autoSpaceDE w:val="0"/>
        <w:autoSpaceDN w:val="0"/>
        <w:adjustRightInd w:val="0"/>
        <w:spacing w:before="120"/>
        <w:contextualSpacing/>
        <w:rPr>
          <w:rFonts w:cs="Segoe UI"/>
          <w:color w:val="000000"/>
          <w:szCs w:val="20"/>
          <w:lang w:val="fr-FR"/>
        </w:rPr>
      </w:pPr>
      <w:r w:rsidRPr="005E042A">
        <w:rPr>
          <w:color w:val="000000"/>
          <w:szCs w:val="20"/>
          <w:lang w:val="fr"/>
        </w:rPr>
        <w:t>Quelles ont été les principales menaces (stabilité politique/instabilité, mouvements de population, contexte d’urgence, etc.) auxquelles le pays a été confronté et qui ont influencé le</w:t>
      </w:r>
      <w:r w:rsidRPr="005E042A">
        <w:rPr>
          <w:rFonts w:cs="Segoe UI"/>
          <w:szCs w:val="20"/>
          <w:lang w:val="fr-FR"/>
        </w:rPr>
        <w:t xml:space="preserve"> système CRVS </w:t>
      </w:r>
      <w:r w:rsidRPr="005E042A">
        <w:rPr>
          <w:color w:val="000000"/>
          <w:szCs w:val="20"/>
          <w:lang w:val="fr"/>
        </w:rPr>
        <w:t>?</w:t>
      </w:r>
    </w:p>
    <w:p w14:paraId="2CF63365" w14:textId="77777777" w:rsidR="00133FB5" w:rsidRPr="005E042A" w:rsidRDefault="00133FB5" w:rsidP="00133FB5">
      <w:pPr>
        <w:numPr>
          <w:ilvl w:val="1"/>
          <w:numId w:val="34"/>
        </w:numPr>
        <w:autoSpaceDE w:val="0"/>
        <w:autoSpaceDN w:val="0"/>
        <w:adjustRightInd w:val="0"/>
        <w:spacing w:before="120"/>
        <w:contextualSpacing/>
        <w:rPr>
          <w:rFonts w:cs="Segoe UI"/>
          <w:color w:val="000000"/>
          <w:szCs w:val="20"/>
          <w:lang w:val="fr-FR"/>
        </w:rPr>
      </w:pPr>
      <w:r w:rsidRPr="005E042A">
        <w:rPr>
          <w:color w:val="000000"/>
          <w:szCs w:val="20"/>
          <w:lang w:val="fr"/>
        </w:rPr>
        <w:t>À votre avis, dans quelle mesure ces menaces ont-elles influencé la conception et la mise en œuvre du programme d’enregistrement des naissances? (</w:t>
      </w:r>
      <w:r w:rsidRPr="005E042A">
        <w:rPr>
          <w:b/>
          <w:bCs/>
          <w:color w:val="000000"/>
          <w:szCs w:val="20"/>
          <w:lang w:val="fr"/>
        </w:rPr>
        <w:t>Sondez</w:t>
      </w:r>
      <w:r w:rsidRPr="005E042A">
        <w:rPr>
          <w:color w:val="000000"/>
          <w:szCs w:val="20"/>
          <w:lang w:val="fr"/>
        </w:rPr>
        <w:t xml:space="preserve"> chaque menace séparément) </w:t>
      </w:r>
      <w:r w:rsidRPr="005E042A">
        <w:rPr>
          <w:color w:val="000000"/>
          <w:lang w:val="fr"/>
        </w:rPr>
        <w:t>Comment les interventions sur l’enregistrement des naissances s’y sont-elles adaptées ?</w:t>
      </w:r>
    </w:p>
    <w:p w14:paraId="7C1E8147" w14:textId="77777777" w:rsidR="00133FB5" w:rsidRPr="005E042A" w:rsidRDefault="00133FB5" w:rsidP="00133FB5">
      <w:pPr>
        <w:numPr>
          <w:ilvl w:val="1"/>
          <w:numId w:val="34"/>
        </w:numPr>
        <w:autoSpaceDE w:val="0"/>
        <w:autoSpaceDN w:val="0"/>
        <w:adjustRightInd w:val="0"/>
        <w:spacing w:before="120"/>
        <w:contextualSpacing/>
        <w:rPr>
          <w:rFonts w:cs="Segoe UI"/>
          <w:color w:val="000000"/>
          <w:szCs w:val="20"/>
          <w:lang w:val="fr-FR"/>
        </w:rPr>
      </w:pPr>
      <w:r w:rsidRPr="005E042A">
        <w:rPr>
          <w:color w:val="000000"/>
          <w:szCs w:val="20"/>
          <w:lang w:val="fr"/>
        </w:rPr>
        <w:t xml:space="preserve">Comment pensez-vous que les interventions sur l’enregistrement des naissances ont été /ont pu s’adapter au contexte du pays afin d’atteindre ses objectifs ? </w:t>
      </w:r>
    </w:p>
    <w:p w14:paraId="39528DF5" w14:textId="77777777" w:rsidR="00133FB5" w:rsidRPr="005E042A" w:rsidRDefault="00133FB5" w:rsidP="00133FB5">
      <w:pPr>
        <w:numPr>
          <w:ilvl w:val="2"/>
          <w:numId w:val="34"/>
        </w:numPr>
        <w:autoSpaceDE w:val="0"/>
        <w:autoSpaceDN w:val="0"/>
        <w:adjustRightInd w:val="0"/>
        <w:spacing w:before="120"/>
        <w:contextualSpacing/>
        <w:rPr>
          <w:rFonts w:cs="Segoe UI"/>
          <w:color w:val="000000"/>
          <w:szCs w:val="20"/>
          <w:lang w:val="fr-FR"/>
        </w:rPr>
      </w:pPr>
      <w:r w:rsidRPr="005E042A">
        <w:rPr>
          <w:color w:val="000000"/>
          <w:szCs w:val="20"/>
          <w:lang w:val="fr"/>
        </w:rPr>
        <w:t>Quelles ont été les opportunités ? Comment ont-ils influencé la mise en œuvre des interventions sur l’enregistrement des naissances ?</w:t>
      </w:r>
    </w:p>
    <w:p w14:paraId="2F1CD1F0" w14:textId="77777777" w:rsidR="00133FB5" w:rsidRPr="005E042A" w:rsidRDefault="00133FB5" w:rsidP="00133FB5">
      <w:pPr>
        <w:autoSpaceDE w:val="0"/>
        <w:autoSpaceDN w:val="0"/>
        <w:adjustRightInd w:val="0"/>
        <w:spacing w:before="120"/>
        <w:contextualSpacing/>
        <w:rPr>
          <w:rFonts w:cs="Segoe UI"/>
          <w:color w:val="000000"/>
          <w:szCs w:val="20"/>
          <w:lang w:val="en-US"/>
        </w:rPr>
      </w:pPr>
      <w:r w:rsidRPr="005E042A">
        <w:rPr>
          <w:b/>
          <w:bCs/>
          <w:color w:val="000000"/>
          <w:szCs w:val="20"/>
          <w:lang w:val="fr"/>
        </w:rPr>
        <w:t xml:space="preserve">Pertinence et cohérence </w:t>
      </w:r>
    </w:p>
    <w:p w14:paraId="7FAEA72B" w14:textId="77777777" w:rsidR="00133FB5" w:rsidRPr="005E042A" w:rsidRDefault="00133FB5" w:rsidP="00133FB5">
      <w:pPr>
        <w:numPr>
          <w:ilvl w:val="0"/>
          <w:numId w:val="34"/>
        </w:numPr>
        <w:autoSpaceDE w:val="0"/>
        <w:autoSpaceDN w:val="0"/>
        <w:adjustRightInd w:val="0"/>
        <w:spacing w:before="120"/>
        <w:contextualSpacing/>
        <w:rPr>
          <w:rFonts w:cs="Segoe UI"/>
          <w:color w:val="000000"/>
          <w:szCs w:val="20"/>
          <w:lang w:val="fr-FR"/>
        </w:rPr>
      </w:pPr>
      <w:r w:rsidRPr="005E042A">
        <w:rPr>
          <w:color w:val="000000"/>
          <w:szCs w:val="20"/>
          <w:lang w:val="fr"/>
        </w:rPr>
        <w:t xml:space="preserve">Quelles sont les </w:t>
      </w:r>
      <w:r w:rsidRPr="005E042A">
        <w:rPr>
          <w:noProof/>
          <w:lang w:val="fr"/>
        </w:rPr>
        <w:t xml:space="preserve">priorités nationales en matière </w:t>
      </w:r>
      <w:r w:rsidRPr="005E042A">
        <w:rPr>
          <w:color w:val="000000"/>
          <w:szCs w:val="20"/>
          <w:lang w:val="fr"/>
        </w:rPr>
        <w:t xml:space="preserve">d’enregistrement des naissances? </w:t>
      </w:r>
    </w:p>
    <w:p w14:paraId="6A502BA8" w14:textId="77777777" w:rsidR="00133FB5" w:rsidRPr="005E042A" w:rsidRDefault="00133FB5" w:rsidP="00133FB5">
      <w:pPr>
        <w:numPr>
          <w:ilvl w:val="0"/>
          <w:numId w:val="34"/>
        </w:numPr>
        <w:contextualSpacing/>
        <w:rPr>
          <w:rFonts w:cs="Segoe UI"/>
          <w:color w:val="000000"/>
          <w:szCs w:val="20"/>
          <w:lang w:val="fr-FR"/>
        </w:rPr>
      </w:pPr>
      <w:r w:rsidRPr="005E042A">
        <w:rPr>
          <w:lang w:val="fr-FR"/>
        </w:rPr>
        <w:t xml:space="preserve">Connaissez-vous les stratégies d’intervention de l’UNICEF sur l’enregistrement des naissances ? </w:t>
      </w:r>
      <w:r w:rsidRPr="005E042A">
        <w:rPr>
          <w:color w:val="000000"/>
          <w:szCs w:val="20"/>
          <w:lang w:val="fr"/>
        </w:rPr>
        <w:t>Comment ces stratégies sont-elles utilisées dans le contexte de la mise en œuvre des activités d’enregistrement des naissances ?</w:t>
      </w:r>
    </w:p>
    <w:p w14:paraId="20A7C2CB" w14:textId="77777777" w:rsidR="00133FB5" w:rsidRPr="005E042A" w:rsidRDefault="00133FB5" w:rsidP="00133FB5">
      <w:pPr>
        <w:numPr>
          <w:ilvl w:val="0"/>
          <w:numId w:val="34"/>
        </w:numPr>
        <w:autoSpaceDE w:val="0"/>
        <w:autoSpaceDN w:val="0"/>
        <w:adjustRightInd w:val="0"/>
        <w:spacing w:before="120"/>
        <w:contextualSpacing/>
        <w:rPr>
          <w:rFonts w:cs="Segoe UI"/>
          <w:color w:val="000000"/>
          <w:szCs w:val="20"/>
          <w:lang w:val="fr-FR"/>
        </w:rPr>
      </w:pPr>
      <w:r w:rsidRPr="005E042A">
        <w:rPr>
          <w:color w:val="000000"/>
          <w:szCs w:val="20"/>
          <w:lang w:val="fr"/>
        </w:rPr>
        <w:t xml:space="preserve">Pensez-vous que </w:t>
      </w:r>
      <w:r w:rsidRPr="005E042A">
        <w:rPr>
          <w:noProof/>
          <w:lang w:val="fr"/>
        </w:rPr>
        <w:t>les activités soutenues par l’UNICEF sont alignées sur les priorités nationales, y compris aux niveaux décentralisés/déconcentrés ? Si oui, de quelle manière ?</w:t>
      </w:r>
    </w:p>
    <w:p w14:paraId="5EE8BBC3" w14:textId="77777777" w:rsidR="00133FB5" w:rsidRPr="005E042A" w:rsidRDefault="00133FB5" w:rsidP="00133FB5">
      <w:pPr>
        <w:numPr>
          <w:ilvl w:val="0"/>
          <w:numId w:val="34"/>
        </w:numPr>
        <w:autoSpaceDE w:val="0"/>
        <w:autoSpaceDN w:val="0"/>
        <w:adjustRightInd w:val="0"/>
        <w:spacing w:before="120"/>
        <w:contextualSpacing/>
        <w:rPr>
          <w:rFonts w:cs="Segoe UI"/>
          <w:color w:val="000000"/>
          <w:szCs w:val="20"/>
          <w:lang w:val="fr-FR"/>
        </w:rPr>
      </w:pPr>
    </w:p>
    <w:p w14:paraId="217815C3" w14:textId="77777777" w:rsidR="00133FB5" w:rsidRPr="005E042A" w:rsidRDefault="00133FB5" w:rsidP="00133FB5">
      <w:pPr>
        <w:numPr>
          <w:ilvl w:val="1"/>
          <w:numId w:val="33"/>
        </w:numPr>
        <w:spacing w:before="120"/>
        <w:contextualSpacing/>
        <w:rPr>
          <w:rFonts w:cs="Segoe UI"/>
          <w:color w:val="000000"/>
          <w:szCs w:val="20"/>
          <w:lang w:val="fr-FR"/>
        </w:rPr>
      </w:pPr>
      <w:r w:rsidRPr="005E042A">
        <w:rPr>
          <w:color w:val="000000"/>
          <w:szCs w:val="20"/>
          <w:lang w:val="fr"/>
        </w:rPr>
        <w:t>Comment décririez-vous la manière dont l’enregistrement des naissances d’enfants de moins d’un an a été abordé par les interventions soutenues par l’UNICEF ?</w:t>
      </w:r>
    </w:p>
    <w:p w14:paraId="16E79F3A" w14:textId="77777777" w:rsidR="00133FB5" w:rsidRPr="005E042A" w:rsidRDefault="00133FB5" w:rsidP="00133FB5">
      <w:pPr>
        <w:numPr>
          <w:ilvl w:val="1"/>
          <w:numId w:val="33"/>
        </w:numPr>
        <w:contextualSpacing/>
        <w:rPr>
          <w:rFonts w:cs="Segoe UI"/>
          <w:color w:val="000000"/>
          <w:szCs w:val="20"/>
          <w:lang w:val="fr-FR"/>
        </w:rPr>
      </w:pPr>
      <w:r w:rsidRPr="005E042A">
        <w:rPr>
          <w:rFonts w:cs="Segoe UI"/>
          <w:color w:val="000000"/>
          <w:szCs w:val="20"/>
          <w:lang w:val="fr-FR"/>
        </w:rPr>
        <w:lastRenderedPageBreak/>
        <w:t>Savez ce que c’est que l’interopérabilité ? Si oui, comment pouvez-vous la définir ? Comment celle-ci se manifeste au niveau central, décentralisé et local (</w:t>
      </w:r>
      <w:r w:rsidRPr="005E042A">
        <w:rPr>
          <w:rFonts w:cs="Segoe UI"/>
          <w:i/>
          <w:iCs/>
          <w:color w:val="000000"/>
          <w:szCs w:val="20"/>
          <w:lang w:val="fr-FR"/>
        </w:rPr>
        <w:t>en fonction du type d’informateurs clés</w:t>
      </w:r>
      <w:r w:rsidRPr="005E042A">
        <w:rPr>
          <w:rFonts w:cs="Segoe UI"/>
          <w:color w:val="000000"/>
          <w:szCs w:val="20"/>
          <w:lang w:val="fr-FR"/>
        </w:rPr>
        <w:t>) ?</w:t>
      </w:r>
    </w:p>
    <w:p w14:paraId="4ED42F30" w14:textId="77777777" w:rsidR="00133FB5" w:rsidRPr="005E042A" w:rsidRDefault="00133FB5" w:rsidP="00133FB5">
      <w:pPr>
        <w:numPr>
          <w:ilvl w:val="1"/>
          <w:numId w:val="33"/>
        </w:numPr>
        <w:contextualSpacing/>
        <w:rPr>
          <w:rFonts w:cs="Segoe UI"/>
          <w:i/>
          <w:iCs/>
          <w:color w:val="000000"/>
          <w:szCs w:val="20"/>
          <w:lang w:val="fr-FR"/>
        </w:rPr>
      </w:pPr>
      <w:r w:rsidRPr="005E042A">
        <w:rPr>
          <w:color w:val="000000"/>
          <w:szCs w:val="20"/>
          <w:lang w:val="fr"/>
        </w:rPr>
        <w:t xml:space="preserve">Diriez-vous que les objectifs d’interopérabilité avec d’autres services de santé en matière d’enregistrement des naissances ; d’engagement communautaire ; de réformes du CRVS, y compris d’utilisation d’innovations et de technologies (etc.), ont été clairement identifiés, définis et réalisés ?  Comment ? Pourquoi? </w:t>
      </w:r>
      <w:r w:rsidRPr="005E042A">
        <w:rPr>
          <w:i/>
          <w:iCs/>
          <w:color w:val="000000"/>
          <w:szCs w:val="20"/>
          <w:lang w:val="fr"/>
        </w:rPr>
        <w:t>Sondez pour :</w:t>
      </w:r>
    </w:p>
    <w:p w14:paraId="3D232A57" w14:textId="77777777" w:rsidR="00133FB5" w:rsidRPr="005E042A" w:rsidRDefault="00133FB5" w:rsidP="00133FB5">
      <w:pPr>
        <w:numPr>
          <w:ilvl w:val="2"/>
          <w:numId w:val="33"/>
        </w:numPr>
        <w:contextualSpacing/>
        <w:rPr>
          <w:rFonts w:cs="Segoe UI"/>
          <w:i/>
          <w:iCs/>
          <w:color w:val="000000"/>
          <w:szCs w:val="20"/>
          <w:lang w:val="fr-FR"/>
        </w:rPr>
      </w:pPr>
      <w:r w:rsidRPr="005E042A">
        <w:rPr>
          <w:i/>
          <w:iCs/>
          <w:color w:val="000000"/>
          <w:szCs w:val="20"/>
          <w:lang w:val="fr"/>
        </w:rPr>
        <w:t>l’interopérabilité en ce qui concerne le renforcement du système de collecte de données et d’enregistrement des naissances ;</w:t>
      </w:r>
    </w:p>
    <w:p w14:paraId="091C26A6" w14:textId="77777777" w:rsidR="00133FB5" w:rsidRPr="005E042A" w:rsidRDefault="00133FB5" w:rsidP="00133FB5">
      <w:pPr>
        <w:numPr>
          <w:ilvl w:val="2"/>
          <w:numId w:val="33"/>
        </w:numPr>
        <w:contextualSpacing/>
        <w:rPr>
          <w:rFonts w:cs="Segoe UI"/>
          <w:i/>
          <w:iCs/>
          <w:color w:val="000000"/>
          <w:szCs w:val="20"/>
          <w:lang w:val="fr-FR"/>
        </w:rPr>
      </w:pPr>
      <w:r w:rsidRPr="005E042A">
        <w:rPr>
          <w:i/>
          <w:iCs/>
          <w:color w:val="000000"/>
          <w:szCs w:val="20"/>
          <w:lang w:val="fr"/>
        </w:rPr>
        <w:t xml:space="preserve"> l’utilisation des TIC et des innovations technologiques </w:t>
      </w:r>
    </w:p>
    <w:p w14:paraId="18035605" w14:textId="77777777" w:rsidR="00133FB5" w:rsidRPr="005E042A" w:rsidRDefault="00133FB5" w:rsidP="00133FB5">
      <w:pPr>
        <w:numPr>
          <w:ilvl w:val="1"/>
          <w:numId w:val="33"/>
        </w:numPr>
        <w:contextualSpacing/>
        <w:rPr>
          <w:rFonts w:cs="Segoe UI"/>
          <w:color w:val="000000"/>
          <w:szCs w:val="20"/>
          <w:lang w:val="fr-FR"/>
        </w:rPr>
      </w:pPr>
      <w:r w:rsidRPr="005E042A">
        <w:rPr>
          <w:color w:val="000000"/>
          <w:szCs w:val="20"/>
          <w:lang w:val="fr"/>
        </w:rPr>
        <w:t>Quelles parties prenantes sont impliquées dans les interventions d’enregistrement des naissances aux différents niveaux (gouvernement, non gouvernemental, secteur privé – organisations à but lucratif, leaders/groupes communautaires, inclusion des femmes), que font-elles ? quelles sont leurs fonctions et leur mandat, comment se rapportent-ils ? Comment sont-elles tenues responsables des résultats et des finances ?</w:t>
      </w:r>
    </w:p>
    <w:p w14:paraId="5307BBA2" w14:textId="77777777" w:rsidR="00133FB5" w:rsidRPr="005E042A" w:rsidRDefault="00133FB5" w:rsidP="00133FB5">
      <w:pPr>
        <w:numPr>
          <w:ilvl w:val="1"/>
          <w:numId w:val="33"/>
        </w:numPr>
        <w:contextualSpacing/>
        <w:rPr>
          <w:rFonts w:cs="Segoe UI"/>
          <w:color w:val="000000"/>
          <w:szCs w:val="20"/>
          <w:lang w:val="fr-FR"/>
        </w:rPr>
      </w:pPr>
      <w:r w:rsidRPr="005E042A">
        <w:rPr>
          <w:color w:val="000000"/>
          <w:szCs w:val="20"/>
          <w:lang w:val="fr"/>
        </w:rPr>
        <w:t>Outre l’UNICEF, qui sont les autres partenaires ou institutions impliqués dans le domaine de l’état civil et, plus précisément, de l’enregistrement des naissances dans le pays ?</w:t>
      </w:r>
    </w:p>
    <w:p w14:paraId="6AB60A12" w14:textId="77777777" w:rsidR="00133FB5" w:rsidRPr="005E042A" w:rsidRDefault="00133FB5" w:rsidP="00133FB5">
      <w:pPr>
        <w:numPr>
          <w:ilvl w:val="2"/>
          <w:numId w:val="33"/>
        </w:numPr>
        <w:contextualSpacing/>
        <w:rPr>
          <w:rFonts w:cs="Segoe UI"/>
          <w:color w:val="000000"/>
          <w:szCs w:val="20"/>
          <w:lang w:val="fr-FR"/>
        </w:rPr>
      </w:pPr>
      <w:r w:rsidRPr="005E042A">
        <w:rPr>
          <w:color w:val="000000"/>
          <w:szCs w:val="20"/>
          <w:lang w:val="fr"/>
        </w:rPr>
        <w:t>Comment évaluez-vous la complémentarité entre ces interventions et celles menées par l’UNICEF ?</w:t>
      </w:r>
    </w:p>
    <w:p w14:paraId="64AD34AC" w14:textId="77777777" w:rsidR="00133FB5" w:rsidRPr="005E042A" w:rsidRDefault="00133FB5" w:rsidP="00133FB5">
      <w:pPr>
        <w:numPr>
          <w:ilvl w:val="2"/>
          <w:numId w:val="33"/>
        </w:numPr>
        <w:contextualSpacing/>
        <w:rPr>
          <w:rFonts w:cs="Segoe UI"/>
          <w:color w:val="000000"/>
          <w:szCs w:val="20"/>
          <w:lang w:val="en-US"/>
        </w:rPr>
      </w:pPr>
      <w:r w:rsidRPr="005E042A">
        <w:rPr>
          <w:color w:val="000000"/>
          <w:szCs w:val="20"/>
          <w:lang w:val="fr"/>
        </w:rPr>
        <w:t>Quels sont leurs domaines d’intervention? Quelles stratégies utilisent-ils ?</w:t>
      </w:r>
    </w:p>
    <w:p w14:paraId="63CA860B" w14:textId="77777777" w:rsidR="00133FB5" w:rsidRPr="005E042A" w:rsidRDefault="00133FB5" w:rsidP="00133FB5">
      <w:pPr>
        <w:numPr>
          <w:ilvl w:val="2"/>
          <w:numId w:val="33"/>
        </w:numPr>
        <w:contextualSpacing/>
        <w:rPr>
          <w:rFonts w:cs="Segoe UI"/>
          <w:color w:val="000000"/>
          <w:szCs w:val="20"/>
          <w:lang w:val="fr-FR"/>
        </w:rPr>
      </w:pPr>
      <w:r w:rsidRPr="005E042A">
        <w:rPr>
          <w:color w:val="000000"/>
          <w:szCs w:val="20"/>
          <w:lang w:val="fr"/>
        </w:rPr>
        <w:t>Quels types d’interventions mettent-ils en œuvre? À quel niveau (national, régional, local) ?</w:t>
      </w:r>
    </w:p>
    <w:p w14:paraId="6B8552D9" w14:textId="77777777" w:rsidR="00133FB5" w:rsidRPr="005E042A" w:rsidRDefault="00133FB5" w:rsidP="00133FB5">
      <w:pPr>
        <w:numPr>
          <w:ilvl w:val="2"/>
          <w:numId w:val="33"/>
        </w:numPr>
        <w:contextualSpacing/>
        <w:rPr>
          <w:rFonts w:cs="Segoe UI"/>
          <w:color w:val="000000"/>
          <w:szCs w:val="20"/>
          <w:lang w:val="fr-FR"/>
        </w:rPr>
      </w:pPr>
      <w:r w:rsidRPr="005E042A">
        <w:rPr>
          <w:color w:val="000000"/>
          <w:szCs w:val="20"/>
          <w:lang w:val="fr"/>
        </w:rPr>
        <w:t>Ces interventions menées par d’autres partenaires que l’UNICEF tiennent-elles compte ou incluent-elles i) l’engagement communautaire? ii) Réformes du CRVS iii) l’utilisation des innovations et de la technologie ? De quelle manière ?</w:t>
      </w:r>
    </w:p>
    <w:p w14:paraId="74C83C86" w14:textId="77777777" w:rsidR="00133FB5" w:rsidRPr="005E042A" w:rsidRDefault="00133FB5" w:rsidP="00133FB5">
      <w:pPr>
        <w:numPr>
          <w:ilvl w:val="2"/>
          <w:numId w:val="33"/>
        </w:numPr>
        <w:contextualSpacing/>
        <w:rPr>
          <w:rFonts w:cs="Segoe UI"/>
          <w:color w:val="000000"/>
          <w:szCs w:val="20"/>
          <w:lang w:val="fr-FR"/>
        </w:rPr>
      </w:pPr>
      <w:r w:rsidRPr="005E042A">
        <w:rPr>
          <w:color w:val="000000"/>
          <w:szCs w:val="20"/>
          <w:lang w:val="fr"/>
        </w:rPr>
        <w:t xml:space="preserve">Existe-t-il un mécanisme ou un système de coordination entre l’UNICEF et d’autres partenaires impliqués dans l’enregistrement des naissances ? Quels sont-ils ? Pourriez-vous, s’il vous plaît, décrire et donner quelques exemples ? </w:t>
      </w:r>
    </w:p>
    <w:p w14:paraId="40C6DDE3" w14:textId="77777777" w:rsidR="00133FB5" w:rsidRPr="005E042A" w:rsidRDefault="00133FB5" w:rsidP="00133FB5">
      <w:pPr>
        <w:numPr>
          <w:ilvl w:val="2"/>
          <w:numId w:val="33"/>
        </w:numPr>
        <w:contextualSpacing/>
        <w:rPr>
          <w:rFonts w:cs="Segoe UI"/>
          <w:color w:val="000000"/>
          <w:szCs w:val="20"/>
          <w:lang w:val="fr-FR"/>
        </w:rPr>
      </w:pPr>
      <w:r w:rsidRPr="005E042A">
        <w:rPr>
          <w:color w:val="000000"/>
          <w:szCs w:val="20"/>
          <w:lang w:val="fr"/>
        </w:rPr>
        <w:t>Etes-vous satisfait du soutien ? Qu’est-ce qui fonctionne bien ? Qu’est-ce qui pourrait être amélioré ?</w:t>
      </w:r>
    </w:p>
    <w:p w14:paraId="283B1506" w14:textId="77777777" w:rsidR="00133FB5" w:rsidRPr="005E042A" w:rsidRDefault="00133FB5" w:rsidP="00133FB5">
      <w:pPr>
        <w:numPr>
          <w:ilvl w:val="1"/>
          <w:numId w:val="33"/>
        </w:numPr>
        <w:contextualSpacing/>
        <w:rPr>
          <w:rFonts w:cs="Segoe UI"/>
          <w:color w:val="000000"/>
          <w:szCs w:val="20"/>
          <w:lang w:val="fr-FR"/>
        </w:rPr>
      </w:pPr>
      <w:r w:rsidRPr="005E042A">
        <w:rPr>
          <w:color w:val="000000"/>
          <w:szCs w:val="20"/>
          <w:lang w:val="fr"/>
        </w:rPr>
        <w:t xml:space="preserve">Dans quelle mesure les interventions ont-elles contribué à renforcer le système CRVS et plus particulièrement le système d’enregistrement des naissances dans le pays ? </w:t>
      </w:r>
    </w:p>
    <w:p w14:paraId="7DA24C8F" w14:textId="77777777" w:rsidR="00133FB5" w:rsidRPr="005E042A" w:rsidRDefault="00133FB5" w:rsidP="00133FB5">
      <w:pPr>
        <w:ind w:left="1440"/>
        <w:contextualSpacing/>
        <w:rPr>
          <w:rFonts w:cs="Segoe UI"/>
          <w:color w:val="000000"/>
          <w:szCs w:val="20"/>
          <w:lang w:val="fr-FR"/>
        </w:rPr>
      </w:pPr>
    </w:p>
    <w:p w14:paraId="566011CB" w14:textId="77777777" w:rsidR="00133FB5" w:rsidRPr="005E042A" w:rsidRDefault="00133FB5" w:rsidP="00133FB5">
      <w:pPr>
        <w:numPr>
          <w:ilvl w:val="0"/>
          <w:numId w:val="34"/>
        </w:numPr>
        <w:contextualSpacing/>
        <w:rPr>
          <w:rFonts w:cs="Segoe UI"/>
          <w:color w:val="000000"/>
          <w:szCs w:val="20"/>
          <w:lang w:val="fr-FR"/>
        </w:rPr>
      </w:pPr>
      <w:r w:rsidRPr="005E042A">
        <w:rPr>
          <w:color w:val="000000"/>
          <w:szCs w:val="20"/>
          <w:lang w:val="fr"/>
        </w:rPr>
        <w:t>Dans quelle mesure les interventions sélectionnées s’attaquent-elles clairement aux goulots d’étranglement dans le secteur du CRVS, y compris l’enregistrement des naissances au niveau national ?</w:t>
      </w:r>
    </w:p>
    <w:p w14:paraId="3E977EB9" w14:textId="77777777" w:rsidR="00133FB5" w:rsidRPr="005E042A" w:rsidRDefault="00133FB5" w:rsidP="00133FB5">
      <w:pPr>
        <w:numPr>
          <w:ilvl w:val="0"/>
          <w:numId w:val="96"/>
        </w:numPr>
        <w:contextualSpacing/>
        <w:rPr>
          <w:rFonts w:cs="Segoe UI"/>
          <w:color w:val="000000"/>
          <w:szCs w:val="20"/>
          <w:lang w:val="fr-FR"/>
        </w:rPr>
      </w:pPr>
      <w:r w:rsidRPr="005E042A">
        <w:rPr>
          <w:color w:val="000000"/>
          <w:szCs w:val="20"/>
          <w:lang w:val="fr"/>
        </w:rPr>
        <w:t>Quels sont les goulots d’étranglement qui ont été identifiés ?</w:t>
      </w:r>
    </w:p>
    <w:p w14:paraId="54E56136" w14:textId="77777777" w:rsidR="00133FB5" w:rsidRPr="005E042A" w:rsidRDefault="00133FB5" w:rsidP="00133FB5">
      <w:pPr>
        <w:numPr>
          <w:ilvl w:val="0"/>
          <w:numId w:val="96"/>
        </w:numPr>
        <w:contextualSpacing/>
        <w:rPr>
          <w:rFonts w:cs="Segoe UI"/>
          <w:color w:val="000000"/>
          <w:szCs w:val="20"/>
          <w:lang w:val="fr-FR"/>
        </w:rPr>
      </w:pPr>
      <w:r w:rsidRPr="005E042A">
        <w:rPr>
          <w:color w:val="000000"/>
          <w:szCs w:val="20"/>
          <w:lang w:val="fr"/>
        </w:rPr>
        <w:t>Comment le projet a-t-il essayé de les aborder ?</w:t>
      </w:r>
    </w:p>
    <w:p w14:paraId="7ECF44EE" w14:textId="77777777" w:rsidR="00133FB5" w:rsidRPr="005E042A" w:rsidRDefault="00133FB5" w:rsidP="00133FB5">
      <w:pPr>
        <w:numPr>
          <w:ilvl w:val="0"/>
          <w:numId w:val="96"/>
        </w:numPr>
        <w:contextualSpacing/>
        <w:rPr>
          <w:rFonts w:cs="Segoe UI"/>
          <w:color w:val="000000"/>
          <w:szCs w:val="20"/>
          <w:lang w:val="fr-FR"/>
        </w:rPr>
      </w:pPr>
      <w:r w:rsidRPr="005E042A">
        <w:rPr>
          <w:color w:val="000000"/>
          <w:szCs w:val="20"/>
          <w:lang w:val="fr"/>
        </w:rPr>
        <w:t>Dans quelle mesure les interventions ont-elles appuyé le système d’enregistrement civil ?</w:t>
      </w:r>
    </w:p>
    <w:p w14:paraId="70946960" w14:textId="77777777" w:rsidR="00133FB5" w:rsidRPr="005E042A" w:rsidRDefault="00133FB5" w:rsidP="00133FB5">
      <w:pPr>
        <w:numPr>
          <w:ilvl w:val="0"/>
          <w:numId w:val="34"/>
        </w:numPr>
        <w:contextualSpacing/>
        <w:rPr>
          <w:rFonts w:cs="Segoe UI"/>
          <w:color w:val="000000"/>
          <w:szCs w:val="20"/>
          <w:lang w:val="fr-FR"/>
        </w:rPr>
      </w:pPr>
      <w:r w:rsidRPr="005E042A">
        <w:rPr>
          <w:color w:val="000000"/>
          <w:szCs w:val="20"/>
          <w:lang w:val="fr"/>
        </w:rPr>
        <w:t>Dans quelle mesure les interventions d’enregistrement des naissances ont été intégrées aux services de santé et autres ? Comment cela a contribué à atteindre les populations, y compris les plus vulnérables ?</w:t>
      </w:r>
    </w:p>
    <w:p w14:paraId="089B7F17" w14:textId="77777777" w:rsidR="00133FB5" w:rsidRPr="005E042A" w:rsidRDefault="00133FB5" w:rsidP="00133FB5">
      <w:pPr>
        <w:numPr>
          <w:ilvl w:val="0"/>
          <w:numId w:val="34"/>
        </w:numPr>
        <w:contextualSpacing/>
        <w:rPr>
          <w:rFonts w:cs="Segoe UI"/>
          <w:color w:val="000000"/>
          <w:szCs w:val="20"/>
          <w:lang w:val="fr-FR"/>
        </w:rPr>
      </w:pPr>
      <w:r w:rsidRPr="005E042A">
        <w:rPr>
          <w:color w:val="000000"/>
          <w:szCs w:val="20"/>
          <w:lang w:val="fr"/>
        </w:rPr>
        <w:t>Connaissez-vous les normes et principes internationaux concernant le CRVS en général ? Quelles sont-elles ?</w:t>
      </w:r>
    </w:p>
    <w:p w14:paraId="50674888" w14:textId="77777777" w:rsidR="00133FB5" w:rsidRPr="005E042A" w:rsidRDefault="00133FB5" w:rsidP="00133FB5">
      <w:pPr>
        <w:numPr>
          <w:ilvl w:val="0"/>
          <w:numId w:val="34"/>
        </w:numPr>
        <w:contextualSpacing/>
        <w:rPr>
          <w:rFonts w:cs="Segoe UI"/>
          <w:color w:val="000000"/>
          <w:szCs w:val="20"/>
          <w:lang w:val="fr-FR"/>
        </w:rPr>
      </w:pPr>
      <w:r w:rsidRPr="005E042A">
        <w:rPr>
          <w:color w:val="000000"/>
          <w:szCs w:val="20"/>
          <w:lang w:val="fr"/>
        </w:rPr>
        <w:t>Comment évaluez-vous dans quelle mesure les normes internationales et les principes en matière d’enregistrement de l’état civil et d’enregistrement des naissances en particulier ont été pris en compte dans la conception et la mise en œuvre des interventions dans le pays ?</w:t>
      </w:r>
    </w:p>
    <w:p w14:paraId="25566592" w14:textId="77777777" w:rsidR="00133FB5" w:rsidRPr="005E042A" w:rsidRDefault="00133FB5" w:rsidP="00133FB5">
      <w:pPr>
        <w:numPr>
          <w:ilvl w:val="0"/>
          <w:numId w:val="98"/>
        </w:numPr>
        <w:contextualSpacing/>
        <w:rPr>
          <w:rFonts w:cs="Segoe UI"/>
          <w:color w:val="000000"/>
          <w:szCs w:val="20"/>
          <w:lang w:val="fr-FR"/>
        </w:rPr>
      </w:pPr>
      <w:r w:rsidRPr="005E042A">
        <w:rPr>
          <w:color w:val="000000"/>
          <w:szCs w:val="20"/>
          <w:lang w:val="fr"/>
        </w:rPr>
        <w:lastRenderedPageBreak/>
        <w:t>Comment les recommandations des différentes conférences des ministres responsables de l’état civil ont-elles été prises en compte ?</w:t>
      </w:r>
    </w:p>
    <w:p w14:paraId="7E83558C" w14:textId="77777777" w:rsidR="00133FB5" w:rsidRPr="005E042A" w:rsidRDefault="00133FB5" w:rsidP="00133FB5">
      <w:pPr>
        <w:numPr>
          <w:ilvl w:val="0"/>
          <w:numId w:val="98"/>
        </w:numPr>
        <w:contextualSpacing/>
        <w:rPr>
          <w:rFonts w:cs="Segoe UI"/>
          <w:color w:val="000000"/>
          <w:szCs w:val="20"/>
          <w:lang w:val="fr-FR"/>
        </w:rPr>
      </w:pPr>
      <w:r w:rsidRPr="005E042A">
        <w:rPr>
          <w:color w:val="000000"/>
          <w:szCs w:val="20"/>
          <w:lang w:val="fr"/>
        </w:rPr>
        <w:t>Comment les principes de l’ONU concernant l’enregistrement des faits d’état civil ont-ils été pris en compte ?</w:t>
      </w:r>
    </w:p>
    <w:p w14:paraId="0F75CEF4" w14:textId="77777777" w:rsidR="00133FB5" w:rsidRPr="005E042A" w:rsidRDefault="00133FB5" w:rsidP="00133FB5">
      <w:pPr>
        <w:numPr>
          <w:ilvl w:val="0"/>
          <w:numId w:val="98"/>
        </w:numPr>
        <w:contextualSpacing/>
        <w:rPr>
          <w:rFonts w:cs="Segoe UI"/>
          <w:color w:val="000000"/>
          <w:szCs w:val="20"/>
          <w:lang w:val="fr-FR"/>
        </w:rPr>
      </w:pPr>
      <w:r w:rsidRPr="005E042A">
        <w:rPr>
          <w:color w:val="000000"/>
          <w:szCs w:val="20"/>
          <w:lang w:val="fr"/>
        </w:rPr>
        <w:t>Quelles lacunes avez-vous relevées ?</w:t>
      </w:r>
    </w:p>
    <w:p w14:paraId="35911A1E" w14:textId="77777777" w:rsidR="00133FB5" w:rsidRPr="005E042A" w:rsidRDefault="00133FB5" w:rsidP="00133FB5">
      <w:pPr>
        <w:numPr>
          <w:ilvl w:val="0"/>
          <w:numId w:val="98"/>
        </w:numPr>
        <w:contextualSpacing/>
        <w:rPr>
          <w:rFonts w:cs="Segoe UI"/>
          <w:color w:val="000000"/>
          <w:szCs w:val="20"/>
          <w:lang w:val="fr-FR"/>
        </w:rPr>
      </w:pPr>
      <w:r w:rsidRPr="005E042A">
        <w:rPr>
          <w:color w:val="000000"/>
          <w:szCs w:val="20"/>
          <w:lang w:val="fr"/>
        </w:rPr>
        <w:t>Comment les principes internationaux relatifs aux droits de l’homme ont-ils été pris en compte ?</w:t>
      </w:r>
    </w:p>
    <w:p w14:paraId="1AA3C293" w14:textId="77777777" w:rsidR="00133FB5" w:rsidRPr="005E042A" w:rsidRDefault="00133FB5" w:rsidP="00133FB5">
      <w:pPr>
        <w:spacing w:before="120"/>
        <w:contextualSpacing/>
        <w:rPr>
          <w:rFonts w:cs="Segoe UI"/>
          <w:color w:val="000000"/>
          <w:sz w:val="22"/>
          <w:lang w:val="fr-FR"/>
        </w:rPr>
      </w:pPr>
    </w:p>
    <w:p w14:paraId="176C346E" w14:textId="77777777" w:rsidR="00133FB5" w:rsidRPr="005E042A" w:rsidRDefault="00133FB5" w:rsidP="00133FB5">
      <w:pPr>
        <w:spacing w:before="120"/>
        <w:rPr>
          <w:rFonts w:cs="Segoe UI"/>
          <w:b/>
          <w:bCs/>
          <w:color w:val="000000"/>
          <w:szCs w:val="20"/>
          <w:lang w:val="fr-FR"/>
        </w:rPr>
      </w:pPr>
      <w:r w:rsidRPr="005E042A">
        <w:rPr>
          <w:b/>
          <w:bCs/>
          <w:color w:val="000000"/>
          <w:szCs w:val="20"/>
          <w:lang w:val="fr"/>
        </w:rPr>
        <w:t>L’efficacité des interventions de l’enregistrement des naissances pour atteindre les résultats escomptés (extrants, résultats et impact)</w:t>
      </w:r>
    </w:p>
    <w:p w14:paraId="2D242E30" w14:textId="651FAA6E" w:rsidR="00133FB5" w:rsidRPr="005E042A" w:rsidRDefault="00133FB5" w:rsidP="00133FB5">
      <w:pPr>
        <w:numPr>
          <w:ilvl w:val="0"/>
          <w:numId w:val="34"/>
        </w:numPr>
        <w:spacing w:before="120"/>
        <w:contextualSpacing/>
        <w:rPr>
          <w:rFonts w:cs="Segoe UI"/>
          <w:color w:val="000000"/>
          <w:szCs w:val="20"/>
          <w:lang w:val="fr-FR"/>
        </w:rPr>
      </w:pPr>
      <w:r w:rsidRPr="005E042A">
        <w:rPr>
          <w:color w:val="000000"/>
          <w:szCs w:val="20"/>
          <w:lang w:val="fr"/>
        </w:rPr>
        <w:t xml:space="preserve">Comment décririez-vous les résultats atteints grâce aux interventions sur l’enregistrement des naissances aux niveaux national, régional, local et communautaire, en particulier depuis </w:t>
      </w:r>
      <w:r w:rsidR="006A390E">
        <w:rPr>
          <w:color w:val="000000"/>
          <w:szCs w:val="20"/>
          <w:lang w:val="fr"/>
        </w:rPr>
        <w:t>2017</w:t>
      </w:r>
      <w:r w:rsidRPr="005E042A">
        <w:rPr>
          <w:color w:val="000000"/>
          <w:szCs w:val="20"/>
          <w:lang w:val="fr"/>
        </w:rPr>
        <w:t xml:space="preserve"> ? (Enquête sur les changements dans l’enregistrement des naissances d’enfants de moins d’un an ; l’accès de la population aux services de base ; l’engagement communautaire, l’amélioration de la sensibilisation et du changement de comportement à l’égard de l’enregistrement des naissances ; le suivi favorable ; la production et l’utilisation de données ; la numérisation ; d’autres aspects spécifiques à chaque pays de la réforme du CRVS).</w:t>
      </w:r>
    </w:p>
    <w:p w14:paraId="600CB330" w14:textId="77777777" w:rsidR="00133FB5" w:rsidRPr="005E042A" w:rsidRDefault="00133FB5" w:rsidP="00133FB5">
      <w:pPr>
        <w:numPr>
          <w:ilvl w:val="0"/>
          <w:numId w:val="34"/>
        </w:numPr>
        <w:spacing w:before="120"/>
        <w:contextualSpacing/>
        <w:rPr>
          <w:rFonts w:cs="Segoe UI"/>
          <w:color w:val="000000"/>
          <w:szCs w:val="20"/>
          <w:lang w:val="fr-FR"/>
        </w:rPr>
      </w:pPr>
      <w:r w:rsidRPr="005E042A">
        <w:rPr>
          <w:color w:val="000000"/>
          <w:szCs w:val="20"/>
          <w:lang w:val="fr"/>
        </w:rPr>
        <w:t xml:space="preserve">Comment expliquer ces résultats ? Qu’est-ce qui, selon vous, a rendu cela possible ? Pourquoi? Quoi d'autre ? </w:t>
      </w:r>
    </w:p>
    <w:p w14:paraId="62432AC7" w14:textId="77777777" w:rsidR="00133FB5" w:rsidRPr="005E042A" w:rsidRDefault="00133FB5" w:rsidP="00133FB5">
      <w:pPr>
        <w:numPr>
          <w:ilvl w:val="1"/>
          <w:numId w:val="34"/>
        </w:numPr>
        <w:spacing w:after="160" w:line="259" w:lineRule="auto"/>
        <w:contextualSpacing/>
        <w:rPr>
          <w:rFonts w:cs="Segoe UI"/>
          <w:color w:val="000000"/>
          <w:szCs w:val="20"/>
          <w:lang w:val="fr-FR"/>
        </w:rPr>
      </w:pPr>
      <w:r w:rsidRPr="005E042A">
        <w:rPr>
          <w:color w:val="000000"/>
          <w:szCs w:val="20"/>
          <w:lang w:val="fr"/>
        </w:rPr>
        <w:t xml:space="preserve">Quelles ont été, selon vous, les interventions les plus efficaces ? Quels facteurs expliquent les succès ? </w:t>
      </w:r>
    </w:p>
    <w:p w14:paraId="45CCF52D" w14:textId="77777777" w:rsidR="00133FB5" w:rsidRPr="005E042A" w:rsidRDefault="00133FB5" w:rsidP="00133FB5">
      <w:pPr>
        <w:numPr>
          <w:ilvl w:val="1"/>
          <w:numId w:val="34"/>
        </w:numPr>
        <w:spacing w:before="120"/>
        <w:contextualSpacing/>
        <w:rPr>
          <w:rFonts w:cs="Segoe UI"/>
          <w:color w:val="000000"/>
          <w:szCs w:val="20"/>
          <w:lang w:val="fr-FR"/>
        </w:rPr>
      </w:pPr>
      <w:r w:rsidRPr="005E042A">
        <w:rPr>
          <w:color w:val="000000"/>
          <w:szCs w:val="20"/>
          <w:lang w:val="fr"/>
        </w:rPr>
        <w:t>Quelles ont été les interventions les moins efficaces ? Quels facteurs expliquent cet échec ?</w:t>
      </w:r>
    </w:p>
    <w:p w14:paraId="62E693DD" w14:textId="77777777" w:rsidR="00133FB5" w:rsidRPr="005E042A" w:rsidRDefault="00133FB5" w:rsidP="00133FB5">
      <w:pPr>
        <w:numPr>
          <w:ilvl w:val="1"/>
          <w:numId w:val="34"/>
        </w:numPr>
        <w:spacing w:before="120"/>
        <w:contextualSpacing/>
        <w:rPr>
          <w:rFonts w:cs="Segoe UI"/>
          <w:color w:val="000000"/>
          <w:szCs w:val="20"/>
          <w:lang w:val="fr-FR"/>
        </w:rPr>
      </w:pPr>
      <w:r w:rsidRPr="005E042A">
        <w:rPr>
          <w:color w:val="000000"/>
          <w:szCs w:val="20"/>
          <w:lang w:val="fr"/>
        </w:rPr>
        <w:t xml:space="preserve">Quelles sont les principales contraintes liées à la demande au niveau de la population ? Selon vous, qu’est-ce qui a rendu difficile la mise en œuvre ? Pourquoi ? Quoi d'autre ? </w:t>
      </w:r>
    </w:p>
    <w:p w14:paraId="42C3814B" w14:textId="77777777" w:rsidR="00133FB5" w:rsidRPr="005E042A" w:rsidRDefault="00133FB5" w:rsidP="00133FB5">
      <w:pPr>
        <w:numPr>
          <w:ilvl w:val="0"/>
          <w:numId w:val="34"/>
        </w:numPr>
        <w:spacing w:before="120"/>
        <w:contextualSpacing/>
        <w:rPr>
          <w:rFonts w:cs="Segoe UI"/>
          <w:color w:val="000000"/>
          <w:szCs w:val="20"/>
          <w:lang w:val="fr-FR"/>
        </w:rPr>
      </w:pPr>
      <w:r w:rsidRPr="005E042A">
        <w:rPr>
          <w:color w:val="000000"/>
          <w:szCs w:val="20"/>
          <w:lang w:val="fr"/>
        </w:rPr>
        <w:t xml:space="preserve">Quelles sont les forces et les faiblesses des interventions sur l’enregistrement des naissances au niveau du pays (examiner les lacunes en matière d’enregistrement des naissances ; engagement communautaire ; réformes pertinentes du CRVS ; mécanismes de coordination ; suivi des interventions, numérisation, utilisation des données ; gouvernance ; à différents niveaux - gouvernement national, régional et local et au niveau communautaire). Qu’est-ce qui pourrait être amélioré ? </w:t>
      </w:r>
    </w:p>
    <w:p w14:paraId="6143E553" w14:textId="77777777" w:rsidR="00133FB5" w:rsidRPr="005E042A" w:rsidRDefault="00133FB5" w:rsidP="00133FB5">
      <w:pPr>
        <w:numPr>
          <w:ilvl w:val="0"/>
          <w:numId w:val="34"/>
        </w:numPr>
        <w:spacing w:before="120"/>
        <w:contextualSpacing/>
        <w:rPr>
          <w:rFonts w:cs="Segoe UI"/>
          <w:color w:val="000000"/>
          <w:szCs w:val="20"/>
          <w:lang w:val="fr-FR"/>
        </w:rPr>
      </w:pPr>
      <w:r w:rsidRPr="005E042A">
        <w:rPr>
          <w:color w:val="000000"/>
          <w:szCs w:val="20"/>
          <w:lang w:val="fr"/>
        </w:rPr>
        <w:t>Quels facteurs contextuels externes (nationaux, provinciaux, de district, communautaires) et internes (UNICEF) ont influé sur les interventions d’enregistrement des naissances (positives et négatives)?</w:t>
      </w:r>
    </w:p>
    <w:p w14:paraId="04C17B25" w14:textId="77777777" w:rsidR="00133FB5" w:rsidRPr="005E042A" w:rsidRDefault="00133FB5" w:rsidP="00133FB5">
      <w:pPr>
        <w:numPr>
          <w:ilvl w:val="0"/>
          <w:numId w:val="34"/>
        </w:numPr>
        <w:spacing w:before="120"/>
        <w:contextualSpacing/>
        <w:rPr>
          <w:rFonts w:cs="Segoe UI"/>
          <w:color w:val="000000"/>
          <w:szCs w:val="20"/>
          <w:lang w:val="fr-FR"/>
        </w:rPr>
      </w:pPr>
      <w:r w:rsidRPr="005E042A">
        <w:rPr>
          <w:color w:val="000000"/>
          <w:szCs w:val="20"/>
          <w:lang w:val="fr"/>
        </w:rPr>
        <w:t>Selon vous, quel est le changement le plus important qui a eu lieu à la suite des interventions sur l’enregistrement des naissances ?</w:t>
      </w:r>
    </w:p>
    <w:p w14:paraId="0D9DF3B1" w14:textId="77777777" w:rsidR="00133FB5" w:rsidRPr="005E042A" w:rsidRDefault="00133FB5" w:rsidP="00133FB5">
      <w:pPr>
        <w:numPr>
          <w:ilvl w:val="0"/>
          <w:numId w:val="34"/>
        </w:numPr>
        <w:contextualSpacing/>
        <w:rPr>
          <w:rFonts w:cs="Segoe UI"/>
          <w:color w:val="000000"/>
          <w:szCs w:val="20"/>
          <w:lang w:val="fr-FR"/>
        </w:rPr>
      </w:pPr>
      <w:r w:rsidRPr="005E042A">
        <w:rPr>
          <w:color w:val="000000"/>
          <w:szCs w:val="20"/>
          <w:lang w:val="fr"/>
        </w:rPr>
        <w:t xml:space="preserve">Quels ont été les moteurs du changement (institutions, personnes, événements) qui ont causé des changements et des résultats ? </w:t>
      </w:r>
    </w:p>
    <w:p w14:paraId="7F9A7815" w14:textId="77777777" w:rsidR="00133FB5" w:rsidRPr="005E042A" w:rsidRDefault="00133FB5" w:rsidP="00133FB5">
      <w:pPr>
        <w:numPr>
          <w:ilvl w:val="0"/>
          <w:numId w:val="34"/>
        </w:numPr>
        <w:contextualSpacing/>
        <w:rPr>
          <w:rFonts w:cs="Segoe UI"/>
          <w:color w:val="000000"/>
          <w:szCs w:val="20"/>
          <w:lang w:val="fr-FR"/>
        </w:rPr>
      </w:pPr>
      <w:r w:rsidRPr="005E042A">
        <w:rPr>
          <w:color w:val="000000"/>
          <w:szCs w:val="20"/>
          <w:lang w:val="fr"/>
        </w:rPr>
        <w:t>Que pensez-vous de la contribution des interventions sur l’enregistrement des naissances soutenue par l’UNICEF à l’ensemble de l’état civil national, y compris le système d’enregistrement des naissances ?</w:t>
      </w:r>
    </w:p>
    <w:p w14:paraId="63FDB2F7" w14:textId="77777777" w:rsidR="00133FB5" w:rsidRPr="005E042A" w:rsidRDefault="00133FB5" w:rsidP="00133FB5">
      <w:pPr>
        <w:numPr>
          <w:ilvl w:val="0"/>
          <w:numId w:val="34"/>
        </w:numPr>
        <w:contextualSpacing/>
        <w:rPr>
          <w:rFonts w:cs="Segoe UI"/>
          <w:color w:val="000000"/>
          <w:szCs w:val="20"/>
          <w:lang w:val="fr-FR"/>
        </w:rPr>
      </w:pPr>
      <w:r w:rsidRPr="005E042A">
        <w:rPr>
          <w:color w:val="000000"/>
          <w:szCs w:val="20"/>
          <w:lang w:val="fr"/>
        </w:rPr>
        <w:t xml:space="preserve">Quels effets imprévus (positifs ou négatifs) les interventions </w:t>
      </w:r>
      <w:r w:rsidRPr="005E042A">
        <w:rPr>
          <w:lang w:val="fr"/>
        </w:rPr>
        <w:t xml:space="preserve">sur l’enregistrement des naissances ont-ils </w:t>
      </w:r>
      <w:r w:rsidRPr="005E042A">
        <w:rPr>
          <w:color w:val="000000"/>
          <w:szCs w:val="20"/>
          <w:lang w:val="fr"/>
        </w:rPr>
        <w:t>généré aux niveaux communautaire, locale, régionale et nationale ? Veuillez donner des exemples.</w:t>
      </w:r>
    </w:p>
    <w:p w14:paraId="16C798F5" w14:textId="77777777" w:rsidR="00133FB5" w:rsidRPr="005E042A" w:rsidRDefault="00133FB5" w:rsidP="00133FB5">
      <w:pPr>
        <w:numPr>
          <w:ilvl w:val="0"/>
          <w:numId w:val="34"/>
        </w:numPr>
        <w:contextualSpacing/>
        <w:rPr>
          <w:rFonts w:cs="Segoe UI"/>
          <w:color w:val="000000"/>
          <w:szCs w:val="20"/>
          <w:lang w:val="fr-FR"/>
        </w:rPr>
      </w:pPr>
      <w:r w:rsidRPr="005E042A">
        <w:rPr>
          <w:color w:val="000000"/>
          <w:szCs w:val="20"/>
          <w:lang w:val="fr"/>
        </w:rPr>
        <w:t xml:space="preserve">Quels sont les deux ou trois changements majeurs que les interventions sur l’enregistrement des naissances dans le pays ont permis aux bénéficiaires d’apporter dans leur vie? Sondez les changements dans le CRVS et plus particulièrement dans l’enregistrement des naissances;  propriété communautaire – demandez des exemples </w:t>
      </w:r>
    </w:p>
    <w:p w14:paraId="02439FB6" w14:textId="77777777" w:rsidR="00133FB5" w:rsidRPr="005E042A" w:rsidRDefault="00133FB5" w:rsidP="00133FB5">
      <w:pPr>
        <w:numPr>
          <w:ilvl w:val="0"/>
          <w:numId w:val="34"/>
        </w:numPr>
        <w:contextualSpacing/>
        <w:rPr>
          <w:rFonts w:cs="Segoe UI"/>
          <w:color w:val="000000"/>
          <w:szCs w:val="20"/>
          <w:lang w:val="fr-FR"/>
        </w:rPr>
      </w:pPr>
      <w:r w:rsidRPr="005E042A">
        <w:rPr>
          <w:color w:val="000000"/>
          <w:szCs w:val="20"/>
          <w:lang w:val="fr"/>
        </w:rPr>
        <w:t>Quelle est votre perception de la différence réelle que les interventions d’enregistrement des naissances ont faite aux bénéficiaires par rapport à d’autres interventions dans le CRVS ?</w:t>
      </w:r>
    </w:p>
    <w:p w14:paraId="7752BF23" w14:textId="77777777" w:rsidR="00133FB5" w:rsidRPr="005E042A" w:rsidRDefault="00133FB5" w:rsidP="00133FB5">
      <w:pPr>
        <w:ind w:left="720"/>
        <w:contextualSpacing/>
        <w:rPr>
          <w:rFonts w:cs="Segoe UI"/>
          <w:color w:val="000000"/>
          <w:szCs w:val="20"/>
          <w:lang w:val="fr-FR"/>
        </w:rPr>
      </w:pPr>
    </w:p>
    <w:p w14:paraId="3C7BA07F" w14:textId="77777777" w:rsidR="00133FB5" w:rsidRPr="005E042A" w:rsidRDefault="00133FB5" w:rsidP="00133FB5">
      <w:pPr>
        <w:rPr>
          <w:rFonts w:cs="Segoe UI"/>
          <w:color w:val="000000"/>
          <w:szCs w:val="20"/>
          <w:lang w:val="fr-FR"/>
        </w:rPr>
      </w:pPr>
      <w:r w:rsidRPr="005E042A">
        <w:rPr>
          <w:b/>
          <w:bCs/>
          <w:color w:val="000000"/>
          <w:szCs w:val="20"/>
          <w:lang w:val="fr"/>
        </w:rPr>
        <w:t>Efficience</w:t>
      </w:r>
      <w:r w:rsidRPr="005E042A">
        <w:rPr>
          <w:color w:val="000000"/>
          <w:szCs w:val="20"/>
          <w:lang w:val="fr"/>
        </w:rPr>
        <w:t xml:space="preserve"> (</w:t>
      </w:r>
      <w:r w:rsidRPr="005E042A">
        <w:rPr>
          <w:color w:val="000000"/>
          <w:szCs w:val="20"/>
          <w:u w:val="single"/>
          <w:lang w:val="fr"/>
        </w:rPr>
        <w:t>les rôles et les responsabilités détaillés au début de l’entretien détermineront le ou les intervenants à qui seront posées certaines des questions)</w:t>
      </w:r>
    </w:p>
    <w:p w14:paraId="6DC8FF93" w14:textId="77777777" w:rsidR="00133FB5" w:rsidRPr="005E042A" w:rsidRDefault="00133FB5" w:rsidP="00133FB5">
      <w:pPr>
        <w:numPr>
          <w:ilvl w:val="0"/>
          <w:numId w:val="34"/>
        </w:numPr>
        <w:autoSpaceDE w:val="0"/>
        <w:autoSpaceDN w:val="0"/>
        <w:adjustRightInd w:val="0"/>
        <w:spacing w:after="0"/>
        <w:contextualSpacing/>
        <w:rPr>
          <w:rFonts w:cs="Segoe UI"/>
          <w:color w:val="000000"/>
          <w:szCs w:val="20"/>
          <w:lang w:val="fr-FR"/>
        </w:rPr>
      </w:pPr>
      <w:r w:rsidRPr="005E042A">
        <w:rPr>
          <w:color w:val="000000"/>
          <w:szCs w:val="20"/>
          <w:lang w:val="fr"/>
        </w:rPr>
        <w:t xml:space="preserve">Quel financement est disponible dans le pays pour l’enregistrement des naissances ? </w:t>
      </w:r>
    </w:p>
    <w:p w14:paraId="5301A9A1" w14:textId="77777777" w:rsidR="00133FB5" w:rsidRPr="005E042A" w:rsidRDefault="00133FB5" w:rsidP="00133FB5">
      <w:pPr>
        <w:numPr>
          <w:ilvl w:val="0"/>
          <w:numId w:val="100"/>
        </w:numPr>
        <w:autoSpaceDE w:val="0"/>
        <w:autoSpaceDN w:val="0"/>
        <w:adjustRightInd w:val="0"/>
        <w:spacing w:after="0"/>
        <w:contextualSpacing/>
        <w:rPr>
          <w:rFonts w:cs="Segoe UI"/>
          <w:color w:val="000000"/>
          <w:szCs w:val="20"/>
          <w:lang w:val="fr-FR"/>
        </w:rPr>
      </w:pPr>
      <w:r w:rsidRPr="005E042A">
        <w:rPr>
          <w:color w:val="000000"/>
          <w:szCs w:val="20"/>
          <w:lang w:val="fr"/>
        </w:rPr>
        <w:t>Du niveau central, du national, du district, du local, de l’UNICEF et d’autres sources?</w:t>
      </w:r>
    </w:p>
    <w:p w14:paraId="01D56FD1" w14:textId="0F767D09" w:rsidR="00133FB5" w:rsidRPr="005E042A" w:rsidRDefault="00133FB5" w:rsidP="00133FB5">
      <w:pPr>
        <w:numPr>
          <w:ilvl w:val="0"/>
          <w:numId w:val="100"/>
        </w:numPr>
        <w:autoSpaceDE w:val="0"/>
        <w:autoSpaceDN w:val="0"/>
        <w:adjustRightInd w:val="0"/>
        <w:spacing w:after="0"/>
        <w:contextualSpacing/>
        <w:rPr>
          <w:rFonts w:cs="Segoe UI"/>
          <w:color w:val="000000"/>
          <w:szCs w:val="20"/>
          <w:lang w:val="fr-FR"/>
        </w:rPr>
      </w:pPr>
      <w:r w:rsidRPr="005E042A">
        <w:rPr>
          <w:color w:val="000000"/>
          <w:szCs w:val="20"/>
          <w:lang w:val="fr"/>
        </w:rPr>
        <w:t xml:space="preserve">quel est le changement dans le financement des interventions sur l’enregistrement des naissances depuis </w:t>
      </w:r>
      <w:r w:rsidR="006A390E">
        <w:rPr>
          <w:color w:val="000000"/>
          <w:szCs w:val="20"/>
          <w:lang w:val="fr"/>
        </w:rPr>
        <w:t>2017</w:t>
      </w:r>
      <w:r w:rsidRPr="005E042A">
        <w:rPr>
          <w:color w:val="000000"/>
          <w:szCs w:val="20"/>
          <w:lang w:val="fr"/>
        </w:rPr>
        <w:t xml:space="preserve"> - et dans quelle mesure est-ce le résultat des interventions d’enregistrement des naissances soutenues par l’UNICEF?</w:t>
      </w:r>
    </w:p>
    <w:p w14:paraId="742F4EBC" w14:textId="77777777" w:rsidR="00133FB5" w:rsidRPr="005E042A" w:rsidRDefault="00133FB5" w:rsidP="00133FB5">
      <w:pPr>
        <w:numPr>
          <w:ilvl w:val="0"/>
          <w:numId w:val="100"/>
        </w:numPr>
        <w:autoSpaceDE w:val="0"/>
        <w:autoSpaceDN w:val="0"/>
        <w:adjustRightInd w:val="0"/>
        <w:spacing w:after="0"/>
        <w:contextualSpacing/>
        <w:rPr>
          <w:rFonts w:cs="Segoe UI"/>
          <w:color w:val="000000"/>
          <w:szCs w:val="20"/>
          <w:lang w:val="en-US"/>
        </w:rPr>
      </w:pPr>
      <w:r w:rsidRPr="005E042A">
        <w:rPr>
          <w:color w:val="000000"/>
          <w:szCs w:val="20"/>
          <w:lang w:val="fr"/>
        </w:rPr>
        <w:t>y a-t-il un déficit de financement? Comment résoudre ce problème?</w:t>
      </w:r>
    </w:p>
    <w:p w14:paraId="55EC69C6" w14:textId="77777777" w:rsidR="00133FB5" w:rsidRPr="005E042A" w:rsidRDefault="00133FB5" w:rsidP="00133FB5">
      <w:pPr>
        <w:numPr>
          <w:ilvl w:val="0"/>
          <w:numId w:val="34"/>
        </w:numPr>
        <w:contextualSpacing/>
        <w:rPr>
          <w:rFonts w:cs="Segoe UI"/>
          <w:color w:val="000000"/>
          <w:szCs w:val="20"/>
          <w:lang w:val="en-US"/>
        </w:rPr>
      </w:pPr>
      <w:r w:rsidRPr="005E042A">
        <w:rPr>
          <w:color w:val="000000"/>
          <w:szCs w:val="20"/>
          <w:lang w:val="fr"/>
        </w:rPr>
        <w:t>Dans quelle mesure les dépenses des interventions d’enregistrement des naissances sont-elles conformes au critère d’efficience? Quels facteurs influencent les différences?</w:t>
      </w:r>
    </w:p>
    <w:p w14:paraId="69A2BBDA" w14:textId="77777777" w:rsidR="00133FB5" w:rsidRPr="005E042A" w:rsidRDefault="00133FB5" w:rsidP="00133FB5">
      <w:pPr>
        <w:numPr>
          <w:ilvl w:val="0"/>
          <w:numId w:val="34"/>
        </w:numPr>
        <w:contextualSpacing/>
        <w:rPr>
          <w:rFonts w:cs="Segoe UI"/>
          <w:color w:val="000000"/>
          <w:szCs w:val="20"/>
          <w:lang w:val="fr-FR"/>
        </w:rPr>
      </w:pPr>
      <w:r w:rsidRPr="005E042A">
        <w:rPr>
          <w:color w:val="000000"/>
          <w:szCs w:val="20"/>
          <w:lang w:val="fr"/>
        </w:rPr>
        <w:t>Comment vous assurez-vous que les fonds destinés aux interventions sur l’enregistrement des naissances sont utilisés comme prévu ?</w:t>
      </w:r>
    </w:p>
    <w:p w14:paraId="230D7BC1" w14:textId="77777777" w:rsidR="00133FB5" w:rsidRPr="005E042A" w:rsidRDefault="00133FB5" w:rsidP="00133FB5">
      <w:pPr>
        <w:numPr>
          <w:ilvl w:val="0"/>
          <w:numId w:val="34"/>
        </w:numPr>
        <w:contextualSpacing/>
        <w:rPr>
          <w:rFonts w:cs="Segoe UI"/>
          <w:color w:val="000000"/>
          <w:szCs w:val="20"/>
          <w:lang w:val="fr-FR"/>
        </w:rPr>
      </w:pPr>
      <w:r w:rsidRPr="005E042A">
        <w:rPr>
          <w:color w:val="000000"/>
          <w:szCs w:val="20"/>
          <w:lang w:val="fr"/>
        </w:rPr>
        <w:t>La structure de gestion de projet était-elle adéquate pour permettre l’atteinte des résultats ? Veuillez expliquer. Y a-t-il eu des faiblesses observées et comment ont-elles influencé la mise en œuvre du projet ainsi que sur l’atteinte des résultats escomptés ?</w:t>
      </w:r>
    </w:p>
    <w:p w14:paraId="5751619F" w14:textId="77777777" w:rsidR="00133FB5" w:rsidRPr="005E042A" w:rsidRDefault="00133FB5" w:rsidP="00133FB5">
      <w:pPr>
        <w:numPr>
          <w:ilvl w:val="0"/>
          <w:numId w:val="34"/>
        </w:numPr>
        <w:contextualSpacing/>
        <w:rPr>
          <w:rFonts w:cs="Segoe UI"/>
          <w:color w:val="000000"/>
          <w:szCs w:val="20"/>
          <w:lang w:val="fr-FR"/>
        </w:rPr>
      </w:pPr>
      <w:r w:rsidRPr="005E042A">
        <w:rPr>
          <w:color w:val="000000"/>
          <w:szCs w:val="20"/>
          <w:lang w:val="fr"/>
        </w:rPr>
        <w:t>Existe-t-il des alternatives moins chères qui auraient permis d’obtenir les mêmes résultats avec les bénéficiaires finaux ? Si oui, quels sont-ils? Ces solutions de rechange ont-elles été explorées et utilisées ?</w:t>
      </w:r>
    </w:p>
    <w:p w14:paraId="681AE7AD" w14:textId="77777777" w:rsidR="00133FB5" w:rsidRPr="005E042A" w:rsidRDefault="00133FB5" w:rsidP="00133FB5">
      <w:pPr>
        <w:numPr>
          <w:ilvl w:val="0"/>
          <w:numId w:val="34"/>
        </w:numPr>
        <w:spacing w:after="160" w:line="259" w:lineRule="auto"/>
        <w:contextualSpacing/>
        <w:rPr>
          <w:rFonts w:cs="Segoe UI"/>
          <w:color w:val="000000"/>
          <w:szCs w:val="20"/>
          <w:lang w:val="fr-FR"/>
        </w:rPr>
      </w:pPr>
      <w:r w:rsidRPr="005E042A">
        <w:rPr>
          <w:color w:val="000000"/>
          <w:szCs w:val="20"/>
          <w:lang w:val="fr"/>
        </w:rPr>
        <w:t>Comment décririez-vous la capacité au niveau national/ du district/ du gouvernement local/ des micro-niveaux d’atteindre les extrants attendus/ attendus/ prévus concernant les interventions sur l’enregistrement des naissances ? (</w:t>
      </w:r>
      <w:r w:rsidRPr="005E042A">
        <w:rPr>
          <w:b/>
          <w:bCs/>
          <w:color w:val="000000"/>
          <w:szCs w:val="20"/>
          <w:lang w:val="fr"/>
        </w:rPr>
        <w:t>Enquête sur</w:t>
      </w:r>
      <w:r w:rsidRPr="005E042A">
        <w:rPr>
          <w:lang w:val="fr"/>
        </w:rPr>
        <w:t xml:space="preserve"> les</w:t>
      </w:r>
      <w:r w:rsidRPr="005E042A">
        <w:rPr>
          <w:color w:val="000000"/>
          <w:szCs w:val="20"/>
          <w:lang w:val="fr"/>
        </w:rPr>
        <w:t xml:space="preserve"> compétences, les ressources - ressources financières et humaines ; pour les établissements de santé et les centres d’état civil, </w:t>
      </w:r>
      <w:r w:rsidRPr="005E042A">
        <w:rPr>
          <w:lang w:val="fr"/>
        </w:rPr>
        <w:t xml:space="preserve">enquête également </w:t>
      </w:r>
      <w:r w:rsidRPr="005E042A">
        <w:rPr>
          <w:b/>
          <w:bCs/>
          <w:color w:val="000000"/>
          <w:szCs w:val="20"/>
          <w:lang w:val="fr"/>
        </w:rPr>
        <w:t>sur</w:t>
      </w:r>
      <w:r w:rsidRPr="005E042A">
        <w:rPr>
          <w:lang w:val="fr"/>
        </w:rPr>
        <w:t xml:space="preserve"> la dotation en personnel et la formation, pour les ateliers ou les séminaires de renforcement des capacités liés aux interventions </w:t>
      </w:r>
      <w:r w:rsidRPr="005E042A">
        <w:rPr>
          <w:color w:val="000000"/>
          <w:szCs w:val="20"/>
          <w:lang w:val="fr"/>
        </w:rPr>
        <w:t>sur l’enregistrement des naissances soutenues par l’UNICEF ; infrastructure, ressources ; sensibilisation et engagement communautaire ; utilisation des systèmes de gestion de l’information et numérisation)</w:t>
      </w:r>
    </w:p>
    <w:p w14:paraId="6B36CCA9" w14:textId="77777777" w:rsidR="00133FB5" w:rsidRPr="005E042A" w:rsidRDefault="00133FB5" w:rsidP="00133FB5">
      <w:pPr>
        <w:numPr>
          <w:ilvl w:val="0"/>
          <w:numId w:val="34"/>
        </w:numPr>
        <w:spacing w:after="160" w:line="259" w:lineRule="auto"/>
        <w:contextualSpacing/>
        <w:rPr>
          <w:rFonts w:cs="Segoe UI"/>
          <w:color w:val="000000"/>
          <w:szCs w:val="20"/>
          <w:lang w:val="fr-FR"/>
        </w:rPr>
      </w:pPr>
      <w:r w:rsidRPr="005E042A">
        <w:rPr>
          <w:color w:val="000000"/>
          <w:szCs w:val="20"/>
          <w:lang w:val="fr"/>
        </w:rPr>
        <w:t>Les activités prévues sont-elles suffisantes (en quantité et en qualité) pour atteindre les résultats ou y a-t-il des lacunes qui ne sont pas comblées par d’autres partenaires ou par le gouvernement ?</w:t>
      </w:r>
    </w:p>
    <w:p w14:paraId="3056500E" w14:textId="77777777" w:rsidR="00133FB5" w:rsidRPr="005E042A" w:rsidRDefault="00133FB5" w:rsidP="00133FB5">
      <w:pPr>
        <w:numPr>
          <w:ilvl w:val="0"/>
          <w:numId w:val="34"/>
        </w:numPr>
        <w:contextualSpacing/>
        <w:rPr>
          <w:rFonts w:cs="Segoe UI"/>
          <w:color w:val="000000"/>
          <w:szCs w:val="20"/>
          <w:lang w:val="fr-FR"/>
        </w:rPr>
      </w:pPr>
      <w:r w:rsidRPr="005E042A">
        <w:rPr>
          <w:color w:val="000000"/>
          <w:szCs w:val="20"/>
          <w:lang w:val="fr"/>
        </w:rPr>
        <w:t>Comment suivez-vous les interventions sur l’enregistrement des naissances au niveau des districts et des collectivités locales ? Le Cadre de suivi et d’évaluation est-il opérationnel? Avez-vous un système MIS et comment utilisez-vous les résultats de la surveillance et du système MIS? Comment analysé? Utilisé pour les mécanismes de responsabilisation? Traduit en action ?</w:t>
      </w:r>
    </w:p>
    <w:p w14:paraId="7A49E8D9" w14:textId="77777777" w:rsidR="00133FB5" w:rsidRPr="005E042A" w:rsidRDefault="00133FB5" w:rsidP="00133FB5">
      <w:pPr>
        <w:ind w:left="720"/>
        <w:contextualSpacing/>
        <w:rPr>
          <w:rFonts w:cs="Segoe UI"/>
          <w:color w:val="000000"/>
          <w:szCs w:val="20"/>
          <w:lang w:val="fr-FR"/>
        </w:rPr>
      </w:pPr>
    </w:p>
    <w:p w14:paraId="0076BCC7" w14:textId="77777777" w:rsidR="00133FB5" w:rsidRPr="005E042A" w:rsidRDefault="00133FB5" w:rsidP="00133FB5">
      <w:pPr>
        <w:spacing w:before="120"/>
        <w:rPr>
          <w:rFonts w:cs="Segoe UI"/>
          <w:b/>
          <w:bCs/>
          <w:color w:val="000000"/>
          <w:szCs w:val="20"/>
          <w:lang w:val="fr-FR"/>
        </w:rPr>
      </w:pPr>
      <w:r w:rsidRPr="005E042A">
        <w:rPr>
          <w:b/>
          <w:bCs/>
          <w:color w:val="000000"/>
          <w:szCs w:val="20"/>
          <w:lang w:val="fr"/>
        </w:rPr>
        <w:t xml:space="preserve">Durabilité </w:t>
      </w:r>
    </w:p>
    <w:p w14:paraId="6634E027" w14:textId="77777777" w:rsidR="00133FB5" w:rsidRPr="005E042A" w:rsidRDefault="00133FB5" w:rsidP="00133FB5">
      <w:pPr>
        <w:spacing w:before="120"/>
        <w:rPr>
          <w:rFonts w:cs="Segoe UI"/>
          <w:i/>
          <w:iCs/>
          <w:color w:val="000000"/>
          <w:szCs w:val="20"/>
          <w:u w:val="single"/>
          <w:lang w:val="fr-FR"/>
        </w:rPr>
      </w:pPr>
      <w:r w:rsidRPr="005E042A">
        <w:rPr>
          <w:i/>
          <w:iCs/>
          <w:color w:val="000000"/>
          <w:szCs w:val="20"/>
          <w:u w:val="single"/>
          <w:lang w:val="fr"/>
        </w:rPr>
        <w:t>Dans cette section, demandez spécifiquement les changements positifs résultant des interventions sur l’enregistrement des naissances qui ont été décrites par les répondants dans les sections précédentes.</w:t>
      </w:r>
    </w:p>
    <w:p w14:paraId="15882B69" w14:textId="77777777" w:rsidR="00133FB5" w:rsidRPr="005E042A" w:rsidRDefault="00133FB5" w:rsidP="00133FB5">
      <w:pPr>
        <w:numPr>
          <w:ilvl w:val="0"/>
          <w:numId w:val="34"/>
        </w:numPr>
        <w:spacing w:before="120"/>
        <w:contextualSpacing/>
        <w:rPr>
          <w:rFonts w:cs="Segoe UI"/>
          <w:color w:val="000000"/>
          <w:szCs w:val="20"/>
          <w:lang w:val="fr-FR"/>
        </w:rPr>
      </w:pPr>
      <w:r w:rsidRPr="005E042A">
        <w:rPr>
          <w:color w:val="000000"/>
          <w:szCs w:val="20"/>
          <w:lang w:val="fr"/>
        </w:rPr>
        <w:t>Quelles mesures ont été prises dans la conception et la mise en œuvre du programme pour assurer sa durabilité et son appropriation par les bénéficiaires ainsi que par les entités nationales ?</w:t>
      </w:r>
    </w:p>
    <w:p w14:paraId="23F62806" w14:textId="77777777" w:rsidR="00133FB5" w:rsidRPr="005E042A" w:rsidRDefault="00133FB5" w:rsidP="00133FB5">
      <w:pPr>
        <w:numPr>
          <w:ilvl w:val="0"/>
          <w:numId w:val="34"/>
        </w:numPr>
        <w:spacing w:before="120"/>
        <w:contextualSpacing/>
        <w:rPr>
          <w:rFonts w:cs="Segoe UI"/>
          <w:color w:val="000000"/>
          <w:szCs w:val="20"/>
          <w:lang w:val="fr-FR"/>
        </w:rPr>
      </w:pPr>
      <w:r w:rsidRPr="005E042A">
        <w:rPr>
          <w:color w:val="000000"/>
          <w:szCs w:val="20"/>
          <w:lang w:val="fr-FR"/>
        </w:rPr>
        <w:t>Dans quelle mesure le</w:t>
      </w:r>
      <w:r w:rsidRPr="005E042A">
        <w:rPr>
          <w:color w:val="000000"/>
          <w:szCs w:val="20"/>
          <w:lang w:val="fr"/>
        </w:rPr>
        <w:t xml:space="preserve"> gouvernement est en capacité de mettre en œuvre et surveiller une intervention sur l’enregistrement des naissances ? Veuillez expliquer</w:t>
      </w:r>
    </w:p>
    <w:p w14:paraId="356A2F98" w14:textId="77777777" w:rsidR="00133FB5" w:rsidRPr="005E042A" w:rsidRDefault="00133FB5" w:rsidP="00133FB5">
      <w:pPr>
        <w:numPr>
          <w:ilvl w:val="0"/>
          <w:numId w:val="99"/>
        </w:numPr>
        <w:spacing w:after="160" w:line="259" w:lineRule="auto"/>
        <w:contextualSpacing/>
        <w:rPr>
          <w:rFonts w:cs="Segoe UI"/>
          <w:color w:val="000000"/>
          <w:szCs w:val="20"/>
          <w:lang w:val="fr-FR"/>
        </w:rPr>
      </w:pPr>
      <w:r w:rsidRPr="005E042A">
        <w:rPr>
          <w:color w:val="000000"/>
          <w:szCs w:val="20"/>
          <w:lang w:val="fr"/>
        </w:rPr>
        <w:t>Dans quelle mesure les fonds associés à la mise en œuvre des interventions d’enregistrement des naissances sont-ils pleinement ou partiellement intégrés dans les budgets nationaux, régionaux ou locaux ?</w:t>
      </w:r>
    </w:p>
    <w:p w14:paraId="45B0A3A6" w14:textId="77777777" w:rsidR="00133FB5" w:rsidRPr="005E042A" w:rsidRDefault="00133FB5" w:rsidP="00133FB5">
      <w:pPr>
        <w:numPr>
          <w:ilvl w:val="0"/>
          <w:numId w:val="99"/>
        </w:numPr>
        <w:spacing w:after="160" w:line="259" w:lineRule="auto"/>
        <w:contextualSpacing/>
        <w:rPr>
          <w:rFonts w:cs="Segoe UI"/>
          <w:color w:val="000000"/>
          <w:szCs w:val="20"/>
          <w:lang w:val="en-US"/>
        </w:rPr>
      </w:pPr>
      <w:r w:rsidRPr="005E042A">
        <w:rPr>
          <w:color w:val="000000"/>
          <w:szCs w:val="20"/>
          <w:lang w:val="fr"/>
        </w:rPr>
        <w:t>Quels autres partenariats le pays a-t-il mobilisés pour promouvoir l’enregistrement des naissances? Quelles ressources supplémentaires ?</w:t>
      </w:r>
    </w:p>
    <w:p w14:paraId="2482F172" w14:textId="77777777" w:rsidR="00133FB5" w:rsidRPr="005E042A" w:rsidRDefault="00133FB5" w:rsidP="00133FB5">
      <w:pPr>
        <w:numPr>
          <w:ilvl w:val="0"/>
          <w:numId w:val="99"/>
        </w:numPr>
        <w:spacing w:after="160" w:line="259" w:lineRule="auto"/>
        <w:contextualSpacing/>
        <w:rPr>
          <w:rFonts w:cs="Segoe UI"/>
          <w:color w:val="000000"/>
          <w:szCs w:val="20"/>
          <w:lang w:val="fr-FR"/>
        </w:rPr>
      </w:pPr>
      <w:r w:rsidRPr="005E042A">
        <w:rPr>
          <w:color w:val="000000"/>
          <w:szCs w:val="20"/>
          <w:lang w:val="fr"/>
        </w:rPr>
        <w:lastRenderedPageBreak/>
        <w:t>Quel mécanisme a été mis en place pour assurer le financement durable des activités liées à l’enregistrement des naissances?</w:t>
      </w:r>
    </w:p>
    <w:p w14:paraId="4E756998" w14:textId="77777777" w:rsidR="00133FB5" w:rsidRPr="005E042A" w:rsidRDefault="00133FB5" w:rsidP="00133FB5">
      <w:pPr>
        <w:numPr>
          <w:ilvl w:val="0"/>
          <w:numId w:val="34"/>
        </w:numPr>
        <w:spacing w:before="120"/>
        <w:contextualSpacing/>
        <w:rPr>
          <w:color w:val="000000"/>
          <w:szCs w:val="20"/>
          <w:lang w:val="fr"/>
        </w:rPr>
      </w:pPr>
      <w:r w:rsidRPr="005E042A">
        <w:rPr>
          <w:color w:val="000000"/>
          <w:szCs w:val="20"/>
          <w:lang w:val="fr"/>
        </w:rPr>
        <w:t>Quelles interventions ou types d’interventions faudrait-il intensifier pour accélérer l’atteinte des résultats ? Quels aspects opérationnels doivent être modifiés et renforcés pour un fonctionnement plus efficace aux niveaux régional et local ? Quels aspects des interventions relatives à l’enregistrement des naissances devraient rester les mêmes ?</w:t>
      </w:r>
    </w:p>
    <w:p w14:paraId="0960DB7E" w14:textId="77777777" w:rsidR="00133FB5" w:rsidRPr="005E042A" w:rsidRDefault="00133FB5" w:rsidP="00133FB5">
      <w:pPr>
        <w:numPr>
          <w:ilvl w:val="0"/>
          <w:numId w:val="34"/>
        </w:numPr>
        <w:spacing w:before="120"/>
        <w:contextualSpacing/>
        <w:rPr>
          <w:rFonts w:cs="Segoe UI"/>
          <w:color w:val="000000"/>
          <w:szCs w:val="20"/>
          <w:lang w:val="en-US"/>
        </w:rPr>
      </w:pPr>
      <w:r w:rsidRPr="005E042A">
        <w:rPr>
          <w:color w:val="000000"/>
          <w:szCs w:val="20"/>
          <w:lang w:val="fr"/>
        </w:rPr>
        <w:t>Comment la situation COVID-19 a-t-elle affecté les interventions sur l’enregistrement des naissances (sondez sur la durée de fermeture des installations, la demande d’intervention sur l’enregistrement des naissances, participations de la population aux interventions) ? Comment cela vous a-t-il affecté ? Pensez-vous qu’il y a eu des conséquences? Comment les choses ont-elles été gérées? Veuillez expliquer</w:t>
      </w:r>
    </w:p>
    <w:p w14:paraId="63D11A22" w14:textId="77777777" w:rsidR="00133FB5" w:rsidRPr="005E042A" w:rsidRDefault="00133FB5" w:rsidP="00133FB5">
      <w:pPr>
        <w:numPr>
          <w:ilvl w:val="0"/>
          <w:numId w:val="34"/>
        </w:numPr>
        <w:spacing w:before="120"/>
        <w:contextualSpacing/>
        <w:rPr>
          <w:rFonts w:cs="Segoe UI"/>
          <w:color w:val="000000"/>
          <w:szCs w:val="20"/>
          <w:lang w:val="fr-FR"/>
        </w:rPr>
      </w:pPr>
      <w:r w:rsidRPr="005E042A">
        <w:rPr>
          <w:color w:val="000000"/>
          <w:szCs w:val="20"/>
          <w:lang w:val="fr"/>
        </w:rPr>
        <w:t>Comment les différentes situations contextuelles qui ont pu surgir au niveau du pays (enquête sur les aspects pertinents : insécurité ; situations de réfugiés ; déplacements internes ; statut nomade ; zones difficiles d’accès ; etc.) ont-elles influencé la mise en œuvre et les activités dans le cadre des interventions sur l’enregistrement des naissances ? Comment les choses ont-elles été gérées ? Sondez les protocoles en place et demandez des exemples </w:t>
      </w:r>
    </w:p>
    <w:p w14:paraId="67E46E61" w14:textId="77777777" w:rsidR="00133FB5" w:rsidRPr="005E042A" w:rsidRDefault="00133FB5" w:rsidP="00133FB5">
      <w:pPr>
        <w:numPr>
          <w:ilvl w:val="0"/>
          <w:numId w:val="34"/>
        </w:numPr>
        <w:spacing w:before="120"/>
        <w:contextualSpacing/>
        <w:rPr>
          <w:rFonts w:cs="Segoe UI"/>
          <w:color w:val="000000"/>
          <w:szCs w:val="20"/>
          <w:lang w:val="fr-FR"/>
        </w:rPr>
      </w:pPr>
      <w:r w:rsidRPr="005E042A">
        <w:rPr>
          <w:color w:val="000000"/>
          <w:szCs w:val="20"/>
          <w:lang w:val="fr"/>
        </w:rPr>
        <w:t xml:space="preserve">À votre avis, quelles sont les choses qui peuvent faire en sorte que ces réalisations continuent de fonctionner même s’il n’y a pas d’aide extérieure ? </w:t>
      </w:r>
    </w:p>
    <w:p w14:paraId="416B6BE2" w14:textId="77777777" w:rsidR="00133FB5" w:rsidRPr="005E042A" w:rsidRDefault="00133FB5" w:rsidP="00133FB5">
      <w:pPr>
        <w:numPr>
          <w:ilvl w:val="0"/>
          <w:numId w:val="161"/>
        </w:numPr>
        <w:spacing w:after="160" w:line="259" w:lineRule="auto"/>
        <w:contextualSpacing/>
        <w:rPr>
          <w:color w:val="000000"/>
          <w:szCs w:val="20"/>
          <w:lang w:val="fr"/>
        </w:rPr>
      </w:pPr>
      <w:r w:rsidRPr="005E042A">
        <w:rPr>
          <w:color w:val="000000"/>
          <w:szCs w:val="20"/>
          <w:lang w:val="fr"/>
        </w:rPr>
        <w:t xml:space="preserve">(Rechercher des éléments intrinsèques et extrinsèques - exemples de changement d’état d’esprit ; l’utilisation de ressources/capacités et/ou de réseaux locaux qui sont (ou peuvent être) efficacement appliqués pour soutenir les réalisations de la riposte. </w:t>
      </w:r>
    </w:p>
    <w:p w14:paraId="5116A57A" w14:textId="77777777" w:rsidR="00133FB5" w:rsidRPr="005E042A" w:rsidRDefault="00133FB5" w:rsidP="00133FB5">
      <w:pPr>
        <w:numPr>
          <w:ilvl w:val="0"/>
          <w:numId w:val="161"/>
        </w:numPr>
        <w:spacing w:after="160" w:line="259" w:lineRule="auto"/>
        <w:contextualSpacing/>
        <w:rPr>
          <w:color w:val="000000"/>
          <w:szCs w:val="20"/>
          <w:lang w:val="fr"/>
        </w:rPr>
      </w:pPr>
      <w:r w:rsidRPr="005E042A">
        <w:rPr>
          <w:color w:val="000000"/>
          <w:szCs w:val="20"/>
          <w:lang w:val="fr"/>
        </w:rPr>
        <w:t>Demandez des exemples de la façon dont le gouvernement et les communautés nationaux, régionaux et locaux ont démontré leur appropriation et leur capacité à s’auto-soutenir dans les interventions d’enregistrement des naissances).</w:t>
      </w:r>
    </w:p>
    <w:p w14:paraId="6CD71422" w14:textId="77777777" w:rsidR="00133FB5" w:rsidRPr="005E042A" w:rsidRDefault="00133FB5" w:rsidP="00133FB5">
      <w:pPr>
        <w:spacing w:before="120"/>
        <w:ind w:left="720"/>
        <w:contextualSpacing/>
        <w:rPr>
          <w:rFonts w:cs="Segoe UI"/>
          <w:color w:val="000000"/>
          <w:szCs w:val="20"/>
          <w:lang w:val="fr-FR"/>
        </w:rPr>
      </w:pPr>
    </w:p>
    <w:p w14:paraId="122C3BE3" w14:textId="77777777" w:rsidR="00133FB5" w:rsidRPr="005E042A" w:rsidRDefault="00133FB5" w:rsidP="00133FB5">
      <w:pPr>
        <w:rPr>
          <w:rFonts w:cs="Segoe UI"/>
          <w:b/>
          <w:bCs/>
          <w:color w:val="000000"/>
          <w:szCs w:val="20"/>
          <w:lang w:val="fr-FR"/>
        </w:rPr>
      </w:pPr>
      <w:r w:rsidRPr="005E042A">
        <w:rPr>
          <w:b/>
          <w:bCs/>
          <w:color w:val="000000"/>
          <w:szCs w:val="20"/>
          <w:lang w:val="fr"/>
        </w:rPr>
        <w:t xml:space="preserve">Questions de genre et groupes vulnérables  </w:t>
      </w:r>
    </w:p>
    <w:p w14:paraId="46023DB8" w14:textId="77777777" w:rsidR="00133FB5" w:rsidRPr="005E042A" w:rsidRDefault="00133FB5" w:rsidP="00133FB5">
      <w:pPr>
        <w:numPr>
          <w:ilvl w:val="0"/>
          <w:numId w:val="34"/>
        </w:numPr>
        <w:contextualSpacing/>
        <w:rPr>
          <w:rFonts w:cs="Segoe UI"/>
          <w:color w:val="000000"/>
          <w:szCs w:val="20"/>
          <w:lang w:val="fr-FR"/>
        </w:rPr>
      </w:pPr>
      <w:r w:rsidRPr="005E042A">
        <w:rPr>
          <w:color w:val="000000"/>
          <w:szCs w:val="20"/>
          <w:lang w:val="fr"/>
        </w:rPr>
        <w:t>Dans quelle mesure le programme de pays a-t-il intégré une démarche soucieuse d’équité entre les sexes dans la conception, la mise en œuvre, le suivi et l’évaluation des interventions ? Comment et dans quelle mesure les différents intérêts des femmes et des hommes des différents groupes d’âge ont-ils été intégrés dans la conception et la mise en œuvre du programme, y compris ses systèmes de gouvernance et de suivi ?</w:t>
      </w:r>
    </w:p>
    <w:p w14:paraId="5F0695E8" w14:textId="77777777" w:rsidR="00133FB5" w:rsidRPr="005E042A" w:rsidRDefault="00133FB5" w:rsidP="00133FB5">
      <w:pPr>
        <w:numPr>
          <w:ilvl w:val="0"/>
          <w:numId w:val="34"/>
        </w:numPr>
        <w:contextualSpacing/>
        <w:rPr>
          <w:rFonts w:cs="Segoe UI"/>
          <w:color w:val="000000"/>
          <w:szCs w:val="20"/>
          <w:lang w:val="fr-FR"/>
        </w:rPr>
      </w:pPr>
      <w:r w:rsidRPr="005E042A">
        <w:rPr>
          <w:color w:val="000000"/>
          <w:szCs w:val="20"/>
          <w:lang w:val="fr"/>
        </w:rPr>
        <w:t>Dans quelle mesure les organisations de femmes et les militants des droits de l’homme ont-ils été consultés et dans quelle mesure ont-ils participé aux phases de conception, de mise en œuvre et d’évaluation des interventions sur l’enregistrement des naissances?</w:t>
      </w:r>
    </w:p>
    <w:p w14:paraId="1AB1CBDC" w14:textId="77777777" w:rsidR="00133FB5" w:rsidRPr="005E042A" w:rsidRDefault="00133FB5" w:rsidP="00133FB5">
      <w:pPr>
        <w:numPr>
          <w:ilvl w:val="0"/>
          <w:numId w:val="34"/>
        </w:numPr>
        <w:contextualSpacing/>
        <w:rPr>
          <w:rFonts w:cs="Segoe UI"/>
          <w:color w:val="000000"/>
          <w:szCs w:val="20"/>
          <w:lang w:val="fr-FR"/>
        </w:rPr>
      </w:pPr>
      <w:r w:rsidRPr="005E042A">
        <w:rPr>
          <w:color w:val="000000"/>
          <w:szCs w:val="20"/>
          <w:lang w:val="fr"/>
        </w:rPr>
        <w:t>Les indicateurs de suivi retenus tiennent-ils compte des spécificités des femmes et des hommes ? Si oui, de quelle manière?</w:t>
      </w:r>
    </w:p>
    <w:p w14:paraId="31E683F3" w14:textId="77777777" w:rsidR="00133FB5" w:rsidRPr="005E042A" w:rsidRDefault="00133FB5" w:rsidP="00133FB5">
      <w:pPr>
        <w:numPr>
          <w:ilvl w:val="0"/>
          <w:numId w:val="34"/>
        </w:numPr>
        <w:contextualSpacing/>
        <w:rPr>
          <w:rFonts w:cs="Segoe UI"/>
          <w:color w:val="000000"/>
          <w:szCs w:val="20"/>
          <w:lang w:val="fr-FR"/>
        </w:rPr>
      </w:pPr>
      <w:r w:rsidRPr="005E042A">
        <w:rPr>
          <w:color w:val="000000"/>
          <w:szCs w:val="20"/>
          <w:lang w:val="fr"/>
        </w:rPr>
        <w:t>Quelle est votre perception des changements dans la perception de l’égalité des sexes – comment les filles sont perçues par les communautés et par les garçons dans les écoles? Niveau de sensibilisation à la valeur de l’enregistrement des naissances pour les filles et les garçons dans les communautés? Dans quelle mesure diriez-vous que les activités d’engagement communautaire dans le cadre des interventions sur l’enregistrement des naissances ont contribué aux changements survenus/constatés? ? De quelle manière ?</w:t>
      </w:r>
    </w:p>
    <w:p w14:paraId="7360D0A0" w14:textId="77777777" w:rsidR="00133FB5" w:rsidRPr="005E042A" w:rsidRDefault="00133FB5" w:rsidP="00133FB5">
      <w:pPr>
        <w:numPr>
          <w:ilvl w:val="0"/>
          <w:numId w:val="34"/>
        </w:numPr>
        <w:contextualSpacing/>
        <w:rPr>
          <w:rFonts w:cs="Segoe UI"/>
          <w:color w:val="000000"/>
          <w:szCs w:val="20"/>
          <w:lang w:val="fr-FR"/>
        </w:rPr>
      </w:pPr>
      <w:r w:rsidRPr="005E042A">
        <w:rPr>
          <w:color w:val="000000"/>
          <w:szCs w:val="20"/>
          <w:lang w:val="fr"/>
        </w:rPr>
        <w:t>Dans quelle mesure les structures de prestation de services atteignent-elles les groupes les plus vulnérables et marginalisés?</w:t>
      </w:r>
    </w:p>
    <w:p w14:paraId="643071AD" w14:textId="77777777" w:rsidR="00133FB5" w:rsidRPr="005E042A" w:rsidRDefault="00133FB5" w:rsidP="00133FB5">
      <w:pPr>
        <w:numPr>
          <w:ilvl w:val="1"/>
          <w:numId w:val="34"/>
        </w:numPr>
        <w:contextualSpacing/>
        <w:rPr>
          <w:rFonts w:cs="Segoe UI"/>
          <w:color w:val="000000"/>
          <w:szCs w:val="20"/>
          <w:lang w:val="en-US"/>
        </w:rPr>
      </w:pPr>
      <w:r w:rsidRPr="005E042A">
        <w:rPr>
          <w:color w:val="000000"/>
          <w:szCs w:val="20"/>
          <w:lang w:val="fr"/>
        </w:rPr>
        <w:t xml:space="preserve">La conception et la mise en œuvre du programme ont-ils tenu compte de l’équité? De quelle manière ? </w:t>
      </w:r>
    </w:p>
    <w:p w14:paraId="3185D4E3" w14:textId="77777777" w:rsidR="00133FB5" w:rsidRPr="005E042A" w:rsidRDefault="00133FB5" w:rsidP="00133FB5">
      <w:pPr>
        <w:numPr>
          <w:ilvl w:val="0"/>
          <w:numId w:val="143"/>
        </w:numPr>
        <w:contextualSpacing/>
        <w:rPr>
          <w:rFonts w:cs="Segoe UI"/>
          <w:color w:val="000000"/>
          <w:szCs w:val="20"/>
          <w:lang w:val="fr-FR"/>
        </w:rPr>
      </w:pPr>
      <w:r w:rsidRPr="005E042A">
        <w:rPr>
          <w:color w:val="000000"/>
          <w:szCs w:val="20"/>
          <w:lang w:val="fr"/>
        </w:rPr>
        <w:lastRenderedPageBreak/>
        <w:t>Dans quelle mesure les interventions du programme ciblent-elles les réfugiés les plus pauvres/ vulnérables ainsi que les réfugiés les plus pauvres ? les personnes déplacées à l’intérieur de leur propre pays ; nomades ; et aider à réduire les inégalités entre les plus riches et les plus démunis ?</w:t>
      </w:r>
    </w:p>
    <w:p w14:paraId="7644D68A" w14:textId="77777777" w:rsidR="00133FB5" w:rsidRPr="005E042A" w:rsidRDefault="00133FB5" w:rsidP="00133FB5">
      <w:pPr>
        <w:numPr>
          <w:ilvl w:val="0"/>
          <w:numId w:val="34"/>
        </w:numPr>
        <w:contextualSpacing/>
        <w:rPr>
          <w:rFonts w:cs="Segoe UI"/>
          <w:color w:val="000000"/>
          <w:szCs w:val="20"/>
          <w:lang w:val="fr-FR"/>
        </w:rPr>
      </w:pPr>
      <w:r w:rsidRPr="005E042A">
        <w:rPr>
          <w:color w:val="000000"/>
          <w:szCs w:val="20"/>
          <w:lang w:val="fr"/>
        </w:rPr>
        <w:t xml:space="preserve">Dans quelle mesure les problèmes d’équité auxquels le pays est confronté dans l’accès aux services d’enregistrement des états d’état civil ont-ils été analysés et utilisés pour justifier le choix des priorités stratégiques du programme ? Qu’est-ce qui aurait pu être fait différemment pour obtenir de meilleurs résultats ? </w:t>
      </w:r>
    </w:p>
    <w:p w14:paraId="49E75050" w14:textId="77777777" w:rsidR="00133FB5" w:rsidRPr="005E042A" w:rsidRDefault="00133FB5" w:rsidP="00133FB5">
      <w:pPr>
        <w:numPr>
          <w:ilvl w:val="0"/>
          <w:numId w:val="34"/>
        </w:numPr>
        <w:spacing w:after="0"/>
        <w:contextualSpacing/>
        <w:rPr>
          <w:rFonts w:cs="Segoe UI"/>
          <w:color w:val="000000"/>
          <w:szCs w:val="20"/>
          <w:lang w:val="fr-FR"/>
        </w:rPr>
      </w:pPr>
      <w:r w:rsidRPr="005E042A">
        <w:rPr>
          <w:color w:val="000000"/>
          <w:szCs w:val="20"/>
          <w:lang w:val="fr"/>
        </w:rPr>
        <w:t xml:space="preserve">Le programme de pays appuyé par l’UNICEF a-t-il une stratégie de viabilité environnementale? Dans l’affirmative, pourriez-vous nous la décrire? Quels mécanismes ont été mis en place pour protéger les différents domaines d’intervention sur l’enregistrement des naissances ? (enquête sur les programmes de recyclage, la réduction de l’utilisation du papier, les protocoles en place pour la gestion des déchets, etc.) </w:t>
      </w:r>
    </w:p>
    <w:p w14:paraId="4A00E15B" w14:textId="77777777" w:rsidR="00133FB5" w:rsidRPr="005E042A" w:rsidRDefault="00133FB5" w:rsidP="00133FB5">
      <w:pPr>
        <w:contextualSpacing/>
        <w:rPr>
          <w:rFonts w:cs="Segoe UI"/>
          <w:color w:val="000000"/>
          <w:szCs w:val="20"/>
          <w:lang w:val="fr-FR"/>
        </w:rPr>
      </w:pPr>
    </w:p>
    <w:p w14:paraId="1ED2472A" w14:textId="77777777" w:rsidR="00133FB5" w:rsidRPr="005E042A" w:rsidRDefault="00133FB5" w:rsidP="00133FB5">
      <w:pPr>
        <w:contextualSpacing/>
        <w:rPr>
          <w:rFonts w:cs="Segoe UI"/>
          <w:b/>
          <w:bCs/>
          <w:color w:val="000000"/>
          <w:szCs w:val="20"/>
          <w:lang w:val="en-US"/>
        </w:rPr>
      </w:pPr>
      <w:r w:rsidRPr="005E042A">
        <w:rPr>
          <w:b/>
          <w:bCs/>
          <w:color w:val="000000"/>
          <w:szCs w:val="20"/>
          <w:lang w:val="fr"/>
        </w:rPr>
        <w:t xml:space="preserve">Leçons apprises et suggestions d’amélioration </w:t>
      </w:r>
    </w:p>
    <w:p w14:paraId="0400C757" w14:textId="77777777" w:rsidR="00133FB5" w:rsidRPr="005E042A" w:rsidRDefault="00133FB5" w:rsidP="00133FB5">
      <w:pPr>
        <w:numPr>
          <w:ilvl w:val="0"/>
          <w:numId w:val="34"/>
        </w:numPr>
        <w:contextualSpacing/>
        <w:rPr>
          <w:rFonts w:cs="Segoe UI"/>
          <w:color w:val="000000"/>
          <w:szCs w:val="20"/>
          <w:lang w:val="fr-FR"/>
        </w:rPr>
      </w:pPr>
      <w:r w:rsidRPr="005E042A">
        <w:rPr>
          <w:color w:val="000000"/>
          <w:szCs w:val="20"/>
          <w:lang w:val="fr"/>
        </w:rPr>
        <w:t xml:space="preserve">Quelles ont été, le cas échéant, les bonnes pratiques prometteuses, émergentes et bonnes qui ont été identifiées aux niveaux national et régional? </w:t>
      </w:r>
      <w:r w:rsidRPr="005E042A">
        <w:rPr>
          <w:b/>
          <w:bCs/>
          <w:color w:val="000000"/>
          <w:szCs w:val="20"/>
          <w:lang w:val="fr"/>
        </w:rPr>
        <w:t>Étude des</w:t>
      </w:r>
      <w:r w:rsidRPr="005E042A">
        <w:rPr>
          <w:color w:val="000000"/>
          <w:szCs w:val="20"/>
          <w:lang w:val="fr"/>
        </w:rPr>
        <w:t xml:space="preserve"> principaux enseignements tirés de la mise en œuvre du programme de pays et des interventions appuyées par l’UNICEF</w:t>
      </w:r>
    </w:p>
    <w:p w14:paraId="2CEC071C" w14:textId="77777777" w:rsidR="00133FB5" w:rsidRPr="005E042A" w:rsidRDefault="00133FB5" w:rsidP="00133FB5">
      <w:pPr>
        <w:numPr>
          <w:ilvl w:val="0"/>
          <w:numId w:val="34"/>
        </w:numPr>
        <w:contextualSpacing/>
        <w:rPr>
          <w:rFonts w:cs="Segoe UI"/>
          <w:color w:val="000000"/>
          <w:szCs w:val="20"/>
          <w:lang w:val="fr-FR"/>
        </w:rPr>
      </w:pPr>
      <w:r w:rsidRPr="005E042A">
        <w:rPr>
          <w:color w:val="000000"/>
          <w:szCs w:val="20"/>
          <w:lang w:val="fr"/>
        </w:rPr>
        <w:t xml:space="preserve">À votre avis, quelle devrait être l’attention accordée à l’aide future de l’UNICEF en matière d’enregistrement des naissances et comment cela contribuerait-il à améliorer l’enregistrement des naissances et à réaliser les gains connexes en ce qui concerne l’amélioration des services de développement et de protection de l’enfance? Veuillez donner des précisions et s’enquérir des éléments « quoi » et « comment » des recommandations proposées. </w:t>
      </w:r>
    </w:p>
    <w:p w14:paraId="75D980FB" w14:textId="77777777" w:rsidR="00133FB5" w:rsidRPr="005E042A" w:rsidRDefault="00133FB5" w:rsidP="00133FB5">
      <w:pPr>
        <w:ind w:left="720"/>
        <w:contextualSpacing/>
        <w:rPr>
          <w:rFonts w:cs="Segoe UI"/>
          <w:color w:val="000000"/>
          <w:szCs w:val="20"/>
          <w:lang w:val="fr-FR"/>
        </w:rPr>
      </w:pPr>
    </w:p>
    <w:p w14:paraId="343605C9" w14:textId="77777777" w:rsidR="00133FB5" w:rsidRPr="005E042A" w:rsidRDefault="00133FB5" w:rsidP="00133FB5">
      <w:pPr>
        <w:ind w:left="720"/>
        <w:contextualSpacing/>
        <w:rPr>
          <w:rFonts w:cs="Segoe UI"/>
          <w:color w:val="000000"/>
          <w:szCs w:val="20"/>
          <w:lang w:val="fr-FR"/>
        </w:rPr>
      </w:pPr>
    </w:p>
    <w:p w14:paraId="1788B961" w14:textId="77777777" w:rsidR="00133FB5" w:rsidRPr="005E042A" w:rsidRDefault="00133FB5" w:rsidP="00133FB5">
      <w:pPr>
        <w:ind w:left="720"/>
        <w:contextualSpacing/>
        <w:rPr>
          <w:rFonts w:cs="Segoe UI"/>
          <w:color w:val="000000"/>
          <w:szCs w:val="20"/>
          <w:lang w:val="fr-FR"/>
        </w:rPr>
      </w:pPr>
    </w:p>
    <w:p w14:paraId="733C6B0B" w14:textId="77777777" w:rsidR="00133FB5" w:rsidRPr="005E042A" w:rsidRDefault="00133FB5" w:rsidP="00133FB5">
      <w:pPr>
        <w:ind w:left="851" w:right="851"/>
        <w:rPr>
          <w:rFonts w:cs="Segoe UI"/>
          <w:color w:val="000000"/>
          <w:szCs w:val="20"/>
          <w:lang w:val="fr-FR"/>
        </w:rPr>
      </w:pPr>
      <w:r w:rsidRPr="005E042A">
        <w:rPr>
          <w:rFonts w:cs="Segoe UI"/>
          <w:color w:val="000000"/>
          <w:szCs w:val="20"/>
          <w:lang w:val="fr-FR"/>
        </w:rPr>
        <w:br w:type="page"/>
      </w:r>
    </w:p>
    <w:p w14:paraId="6FE376A9" w14:textId="77777777" w:rsidR="00133FB5" w:rsidRPr="005E042A" w:rsidRDefault="00133FB5" w:rsidP="00133FB5">
      <w:pPr>
        <w:pStyle w:val="Style2"/>
        <w:numPr>
          <w:ilvl w:val="0"/>
          <w:numId w:val="0"/>
        </w:numPr>
        <w:ind w:left="360"/>
        <w:rPr>
          <w:lang w:val="fr"/>
        </w:rPr>
      </w:pPr>
      <w:bookmarkStart w:id="129" w:name="_Toc82062170"/>
      <w:bookmarkStart w:id="130" w:name="_Toc82249890"/>
      <w:r w:rsidRPr="005E042A">
        <w:rPr>
          <w:lang w:val="fr"/>
        </w:rPr>
        <w:lastRenderedPageBreak/>
        <w:t>Guide thématique – Personnel de l’UNICEF WCARO</w:t>
      </w:r>
      <w:bookmarkEnd w:id="129"/>
      <w:bookmarkEnd w:id="130"/>
      <w:r w:rsidRPr="005E042A">
        <w:rPr>
          <w:lang w:val="fr"/>
        </w:rPr>
        <w:t xml:space="preserve"> </w:t>
      </w:r>
    </w:p>
    <w:p w14:paraId="044C205E" w14:textId="77777777" w:rsidR="00133FB5" w:rsidRPr="005E042A" w:rsidRDefault="00133FB5" w:rsidP="00133FB5">
      <w:pPr>
        <w:autoSpaceDE w:val="0"/>
        <w:autoSpaceDN w:val="0"/>
        <w:adjustRightInd w:val="0"/>
        <w:spacing w:after="0"/>
        <w:contextualSpacing/>
        <w:rPr>
          <w:rFonts w:cs="Segoe UI"/>
          <w:b/>
          <w:bCs/>
          <w:color w:val="000000"/>
          <w:szCs w:val="20"/>
          <w:lang w:val="en-US"/>
        </w:rPr>
      </w:pPr>
      <w:r w:rsidRPr="005E042A">
        <w:rPr>
          <w:b/>
          <w:bCs/>
          <w:color w:val="000000"/>
          <w:szCs w:val="20"/>
          <w:lang w:val="fr"/>
        </w:rPr>
        <w:t>Renseignements généraux</w:t>
      </w:r>
    </w:p>
    <w:p w14:paraId="77826A12" w14:textId="77777777" w:rsidR="00133FB5" w:rsidRPr="005E042A" w:rsidRDefault="00133FB5" w:rsidP="00133FB5">
      <w:pPr>
        <w:numPr>
          <w:ilvl w:val="0"/>
          <w:numId w:val="35"/>
        </w:numPr>
        <w:autoSpaceDE w:val="0"/>
        <w:autoSpaceDN w:val="0"/>
        <w:adjustRightInd w:val="0"/>
        <w:spacing w:after="0"/>
        <w:contextualSpacing/>
        <w:rPr>
          <w:rFonts w:cs="Segoe UI"/>
          <w:color w:val="000000"/>
          <w:szCs w:val="20"/>
          <w:lang w:val="en-US"/>
        </w:rPr>
      </w:pPr>
      <w:r w:rsidRPr="005E042A">
        <w:rPr>
          <w:color w:val="000000"/>
          <w:szCs w:val="20"/>
          <w:lang w:val="fr"/>
        </w:rPr>
        <w:t>Sexe du répondant</w:t>
      </w:r>
    </w:p>
    <w:p w14:paraId="612C3005" w14:textId="77777777" w:rsidR="00133FB5" w:rsidRPr="005E042A" w:rsidRDefault="00133FB5" w:rsidP="00133FB5">
      <w:pPr>
        <w:numPr>
          <w:ilvl w:val="0"/>
          <w:numId w:val="35"/>
        </w:numPr>
        <w:autoSpaceDE w:val="0"/>
        <w:autoSpaceDN w:val="0"/>
        <w:adjustRightInd w:val="0"/>
        <w:spacing w:after="0"/>
        <w:contextualSpacing/>
        <w:rPr>
          <w:rFonts w:cs="Segoe UI"/>
          <w:color w:val="000000"/>
          <w:szCs w:val="20"/>
          <w:lang w:val="en-US"/>
        </w:rPr>
      </w:pPr>
      <w:r w:rsidRPr="005E042A">
        <w:rPr>
          <w:color w:val="000000"/>
          <w:szCs w:val="20"/>
          <w:lang w:val="fr"/>
        </w:rPr>
        <w:t>Poste occupé</w:t>
      </w:r>
    </w:p>
    <w:p w14:paraId="773B16D7" w14:textId="77777777" w:rsidR="00133FB5" w:rsidRPr="005E042A" w:rsidRDefault="00133FB5" w:rsidP="00133FB5">
      <w:pPr>
        <w:numPr>
          <w:ilvl w:val="0"/>
          <w:numId w:val="35"/>
        </w:numPr>
        <w:autoSpaceDE w:val="0"/>
        <w:autoSpaceDN w:val="0"/>
        <w:adjustRightInd w:val="0"/>
        <w:spacing w:after="0"/>
        <w:contextualSpacing/>
        <w:rPr>
          <w:rFonts w:cs="Segoe UI"/>
          <w:color w:val="000000"/>
          <w:szCs w:val="20"/>
          <w:lang w:val="fr-FR"/>
        </w:rPr>
      </w:pPr>
      <w:r w:rsidRPr="005E042A">
        <w:rPr>
          <w:color w:val="000000"/>
          <w:szCs w:val="20"/>
          <w:lang w:val="fr"/>
        </w:rPr>
        <w:t xml:space="preserve">Activités menées dans le cadre des interventions sur l’enregistrement des naissances </w:t>
      </w:r>
    </w:p>
    <w:p w14:paraId="30E82CF1" w14:textId="77777777" w:rsidR="00133FB5" w:rsidRPr="005E042A" w:rsidRDefault="00133FB5" w:rsidP="00133FB5">
      <w:pPr>
        <w:numPr>
          <w:ilvl w:val="0"/>
          <w:numId w:val="35"/>
        </w:numPr>
        <w:autoSpaceDE w:val="0"/>
        <w:autoSpaceDN w:val="0"/>
        <w:adjustRightInd w:val="0"/>
        <w:spacing w:after="0"/>
        <w:contextualSpacing/>
        <w:rPr>
          <w:rFonts w:cs="Segoe UI"/>
          <w:color w:val="000000"/>
          <w:szCs w:val="20"/>
          <w:lang w:val="en-US"/>
        </w:rPr>
      </w:pPr>
      <w:r w:rsidRPr="005E042A">
        <w:rPr>
          <w:color w:val="000000"/>
          <w:szCs w:val="20"/>
          <w:lang w:val="fr"/>
        </w:rPr>
        <w:t xml:space="preserve">Années d’expérience </w:t>
      </w:r>
    </w:p>
    <w:p w14:paraId="5610F6B0" w14:textId="77777777" w:rsidR="00133FB5" w:rsidRPr="005E042A" w:rsidRDefault="00133FB5" w:rsidP="00133FB5">
      <w:pPr>
        <w:numPr>
          <w:ilvl w:val="0"/>
          <w:numId w:val="35"/>
        </w:numPr>
        <w:autoSpaceDE w:val="0"/>
        <w:autoSpaceDN w:val="0"/>
        <w:adjustRightInd w:val="0"/>
        <w:spacing w:after="0"/>
        <w:contextualSpacing/>
        <w:rPr>
          <w:rFonts w:cs="Segoe UI"/>
          <w:color w:val="000000"/>
          <w:szCs w:val="20"/>
          <w:lang w:val="en-US"/>
        </w:rPr>
      </w:pPr>
      <w:r w:rsidRPr="005E042A">
        <w:rPr>
          <w:color w:val="000000"/>
          <w:szCs w:val="20"/>
          <w:lang w:val="fr"/>
        </w:rPr>
        <w:t>Types d’interventions</w:t>
      </w:r>
    </w:p>
    <w:p w14:paraId="63D48F4F" w14:textId="77777777" w:rsidR="00133FB5" w:rsidRPr="005E042A" w:rsidRDefault="00133FB5" w:rsidP="00133FB5">
      <w:pPr>
        <w:autoSpaceDE w:val="0"/>
        <w:autoSpaceDN w:val="0"/>
        <w:adjustRightInd w:val="0"/>
        <w:spacing w:after="0"/>
        <w:contextualSpacing/>
        <w:rPr>
          <w:rFonts w:cs="Segoe UI"/>
          <w:color w:val="000000"/>
          <w:szCs w:val="20"/>
          <w:lang w:val="fr-FR"/>
        </w:rPr>
      </w:pPr>
      <w:r w:rsidRPr="005E042A">
        <w:rPr>
          <w:color w:val="000000"/>
          <w:szCs w:val="20"/>
          <w:lang w:val="fr"/>
        </w:rPr>
        <w:t>Rôle du répondant - J’aimerais commencer par vous demander de décrire brièvement votre rôle et vos responsabilités dans le cadre des interventions d’enregistrement des naissances en tant que partie prenante régionale de l’UNICEF</w:t>
      </w:r>
    </w:p>
    <w:p w14:paraId="6C8AAD94" w14:textId="77777777" w:rsidR="00133FB5" w:rsidRPr="005E042A" w:rsidRDefault="00133FB5" w:rsidP="00133FB5">
      <w:pPr>
        <w:numPr>
          <w:ilvl w:val="0"/>
          <w:numId w:val="37"/>
        </w:numPr>
        <w:autoSpaceDE w:val="0"/>
        <w:autoSpaceDN w:val="0"/>
        <w:adjustRightInd w:val="0"/>
        <w:spacing w:after="0"/>
        <w:contextualSpacing/>
        <w:rPr>
          <w:rFonts w:cs="Segoe UI"/>
          <w:color w:val="000000"/>
          <w:szCs w:val="20"/>
          <w:lang w:val="fr-FR"/>
        </w:rPr>
      </w:pPr>
      <w:r w:rsidRPr="005E042A">
        <w:rPr>
          <w:color w:val="000000"/>
          <w:szCs w:val="20"/>
          <w:lang w:val="fr"/>
        </w:rPr>
        <w:t xml:space="preserve">Depuis combien de temps participez au RCE#7 dans la région? </w:t>
      </w:r>
    </w:p>
    <w:p w14:paraId="1F31E57A" w14:textId="77777777" w:rsidR="00133FB5" w:rsidRPr="005E042A" w:rsidRDefault="00133FB5" w:rsidP="00133FB5">
      <w:pPr>
        <w:autoSpaceDE w:val="0"/>
        <w:autoSpaceDN w:val="0"/>
        <w:adjustRightInd w:val="0"/>
        <w:spacing w:after="0"/>
        <w:contextualSpacing/>
        <w:rPr>
          <w:rFonts w:cs="Segoe UI"/>
          <w:color w:val="000000"/>
          <w:szCs w:val="20"/>
          <w:lang w:val="fr-FR"/>
        </w:rPr>
      </w:pPr>
    </w:p>
    <w:p w14:paraId="583D4393" w14:textId="77777777" w:rsidR="00133FB5" w:rsidRPr="005E042A" w:rsidRDefault="00133FB5" w:rsidP="00133FB5">
      <w:pPr>
        <w:autoSpaceDE w:val="0"/>
        <w:autoSpaceDN w:val="0"/>
        <w:adjustRightInd w:val="0"/>
        <w:spacing w:after="0"/>
        <w:contextualSpacing/>
        <w:rPr>
          <w:rFonts w:cs="Segoe UI"/>
          <w:b/>
          <w:bCs/>
          <w:color w:val="000000"/>
          <w:szCs w:val="20"/>
          <w:lang w:val="fr-FR"/>
        </w:rPr>
      </w:pPr>
      <w:r w:rsidRPr="005E042A">
        <w:rPr>
          <w:b/>
          <w:bCs/>
          <w:color w:val="000000"/>
          <w:szCs w:val="20"/>
          <w:lang w:val="fr"/>
        </w:rPr>
        <w:t>Contexte des interventions du RCE#7</w:t>
      </w:r>
    </w:p>
    <w:p w14:paraId="41563877" w14:textId="77777777" w:rsidR="00133FB5" w:rsidRPr="005E042A" w:rsidRDefault="00133FB5" w:rsidP="00133FB5">
      <w:pPr>
        <w:numPr>
          <w:ilvl w:val="0"/>
          <w:numId w:val="109"/>
        </w:numPr>
        <w:autoSpaceDE w:val="0"/>
        <w:autoSpaceDN w:val="0"/>
        <w:adjustRightInd w:val="0"/>
        <w:spacing w:after="0"/>
        <w:contextualSpacing/>
        <w:rPr>
          <w:rFonts w:cs="Segoe UI"/>
          <w:i/>
          <w:iCs/>
          <w:color w:val="000000"/>
          <w:szCs w:val="20"/>
          <w:lang w:val="fr-FR"/>
        </w:rPr>
      </w:pPr>
      <w:r w:rsidRPr="005E042A">
        <w:rPr>
          <w:color w:val="000000"/>
          <w:szCs w:val="20"/>
          <w:lang w:val="fr"/>
        </w:rPr>
        <w:t xml:space="preserve">Comment décririez-vous le contexte dans lequel l’UNICEF a soutenu le RCE#7 ? </w:t>
      </w:r>
      <w:r w:rsidRPr="005E042A">
        <w:rPr>
          <w:b/>
          <w:bCs/>
          <w:i/>
          <w:iCs/>
          <w:color w:val="000000"/>
          <w:szCs w:val="20"/>
          <w:lang w:val="fr"/>
        </w:rPr>
        <w:t xml:space="preserve">Recherche d’un </w:t>
      </w:r>
      <w:r w:rsidRPr="005E042A">
        <w:rPr>
          <w:lang w:val="fr"/>
        </w:rPr>
        <w:t xml:space="preserve"> </w:t>
      </w:r>
      <w:r w:rsidRPr="005E042A">
        <w:rPr>
          <w:i/>
          <w:iCs/>
          <w:color w:val="000000"/>
          <w:szCs w:val="20"/>
          <w:lang w:val="fr"/>
        </w:rPr>
        <w:t>contexte spécifique au niveau régional</w:t>
      </w:r>
    </w:p>
    <w:p w14:paraId="23C113CF" w14:textId="77777777" w:rsidR="00133FB5" w:rsidRPr="005E042A" w:rsidRDefault="00133FB5" w:rsidP="00133FB5">
      <w:pPr>
        <w:numPr>
          <w:ilvl w:val="1"/>
          <w:numId w:val="109"/>
        </w:numPr>
        <w:autoSpaceDE w:val="0"/>
        <w:autoSpaceDN w:val="0"/>
        <w:adjustRightInd w:val="0"/>
        <w:spacing w:after="0"/>
        <w:contextualSpacing/>
        <w:rPr>
          <w:rFonts w:cs="Segoe UI"/>
          <w:color w:val="000000"/>
          <w:szCs w:val="20"/>
          <w:lang w:val="fr-FR"/>
        </w:rPr>
      </w:pPr>
      <w:r w:rsidRPr="005E042A">
        <w:rPr>
          <w:color w:val="000000"/>
          <w:szCs w:val="20"/>
          <w:lang w:val="fr"/>
        </w:rPr>
        <w:t xml:space="preserve">Quelles étaient les principales menaces (stabilité / instabilité politique, mouvements de population, contexte d’urgence, etc.) auxquelles la région africaine et en particulier de la WCARO ont été confrontées ; et qui ont influencé le </w:t>
      </w:r>
      <w:r w:rsidRPr="005E042A">
        <w:rPr>
          <w:rFonts w:cs="Segoe UI"/>
          <w:szCs w:val="20"/>
          <w:lang w:val="fr-FR"/>
        </w:rPr>
        <w:t>Système d’enregistrement des faits d’état civil et des statistiques de l’état civil (</w:t>
      </w:r>
      <w:r w:rsidRPr="005E042A">
        <w:rPr>
          <w:color w:val="000000"/>
          <w:szCs w:val="20"/>
          <w:lang w:val="fr"/>
        </w:rPr>
        <w:t>CRVS) au niveau des pays ?</w:t>
      </w:r>
    </w:p>
    <w:p w14:paraId="4121B93A" w14:textId="77777777" w:rsidR="00133FB5" w:rsidRPr="005E042A" w:rsidRDefault="00133FB5" w:rsidP="00133FB5">
      <w:pPr>
        <w:numPr>
          <w:ilvl w:val="1"/>
          <w:numId w:val="109"/>
        </w:numPr>
        <w:autoSpaceDE w:val="0"/>
        <w:autoSpaceDN w:val="0"/>
        <w:adjustRightInd w:val="0"/>
        <w:spacing w:after="0"/>
        <w:contextualSpacing/>
        <w:rPr>
          <w:rFonts w:cs="Segoe UI"/>
          <w:color w:val="000000"/>
          <w:szCs w:val="20"/>
          <w:lang w:val="fr-FR"/>
        </w:rPr>
      </w:pPr>
      <w:r w:rsidRPr="005E042A">
        <w:rPr>
          <w:color w:val="000000"/>
          <w:szCs w:val="20"/>
          <w:lang w:val="fr"/>
        </w:rPr>
        <w:t xml:space="preserve">Comment pensez-vous que les interventions du RCE#7 sur l’enregistrement des naissances ont pris en compte ces menaces lors de la conception des interventions ? </w:t>
      </w:r>
    </w:p>
    <w:p w14:paraId="45CBB56B" w14:textId="77777777" w:rsidR="00133FB5" w:rsidRPr="005E042A" w:rsidRDefault="00133FB5" w:rsidP="00133FB5">
      <w:pPr>
        <w:numPr>
          <w:ilvl w:val="1"/>
          <w:numId w:val="109"/>
        </w:numPr>
        <w:autoSpaceDE w:val="0"/>
        <w:autoSpaceDN w:val="0"/>
        <w:adjustRightInd w:val="0"/>
        <w:spacing w:after="0"/>
        <w:contextualSpacing/>
        <w:rPr>
          <w:rFonts w:cs="Segoe UI"/>
          <w:color w:val="000000"/>
          <w:szCs w:val="20"/>
          <w:lang w:val="fr-FR"/>
        </w:rPr>
      </w:pPr>
      <w:r w:rsidRPr="005E042A">
        <w:rPr>
          <w:color w:val="000000"/>
          <w:szCs w:val="20"/>
          <w:lang w:val="fr"/>
        </w:rPr>
        <w:t>Quels changements se sont produits aux niveaux régional ou national qui ont influé sur la mise en œuvre des interventions relatives à l’enregistrement des naissances?</w:t>
      </w:r>
    </w:p>
    <w:p w14:paraId="32FBB16C" w14:textId="77777777" w:rsidR="00133FB5" w:rsidRPr="005E042A" w:rsidRDefault="00133FB5" w:rsidP="00133FB5">
      <w:pPr>
        <w:numPr>
          <w:ilvl w:val="1"/>
          <w:numId w:val="109"/>
        </w:numPr>
        <w:autoSpaceDE w:val="0"/>
        <w:autoSpaceDN w:val="0"/>
        <w:adjustRightInd w:val="0"/>
        <w:spacing w:after="0"/>
        <w:contextualSpacing/>
        <w:rPr>
          <w:rFonts w:cs="Segoe UI"/>
          <w:color w:val="000000"/>
          <w:szCs w:val="20"/>
          <w:lang w:val="fr-FR"/>
        </w:rPr>
      </w:pPr>
      <w:r w:rsidRPr="005E042A">
        <w:rPr>
          <w:color w:val="000000"/>
          <w:szCs w:val="20"/>
          <w:lang w:val="fr"/>
        </w:rPr>
        <w:t xml:space="preserve">Quelles sont les politiques régionales mises en œuvre dans le cadre des interventions relatives à l’enregistrement des naissances? </w:t>
      </w:r>
    </w:p>
    <w:p w14:paraId="7CD2571E" w14:textId="77777777" w:rsidR="00133FB5" w:rsidRPr="005E042A" w:rsidRDefault="00133FB5" w:rsidP="00133FB5">
      <w:pPr>
        <w:numPr>
          <w:ilvl w:val="1"/>
          <w:numId w:val="109"/>
        </w:numPr>
        <w:autoSpaceDE w:val="0"/>
        <w:autoSpaceDN w:val="0"/>
        <w:adjustRightInd w:val="0"/>
        <w:spacing w:after="0"/>
        <w:contextualSpacing/>
        <w:rPr>
          <w:rFonts w:cs="Segoe UI"/>
          <w:color w:val="000000"/>
          <w:szCs w:val="20"/>
          <w:lang w:val="fr-FR"/>
        </w:rPr>
      </w:pPr>
      <w:r w:rsidRPr="005E042A">
        <w:rPr>
          <w:color w:val="000000"/>
          <w:szCs w:val="20"/>
          <w:lang w:val="fr"/>
        </w:rPr>
        <w:t xml:space="preserve">Comment pensez-vous que les interventions d’enregistrement des naissances ont été / ont pu s’adapter au contexte du pays lors de sa mise en œuvre afin d’atteindre les objectifs? </w:t>
      </w:r>
    </w:p>
    <w:p w14:paraId="2C6526C4" w14:textId="77777777" w:rsidR="00133FB5" w:rsidRPr="005E042A" w:rsidRDefault="00133FB5" w:rsidP="00133FB5">
      <w:pPr>
        <w:numPr>
          <w:ilvl w:val="2"/>
          <w:numId w:val="109"/>
        </w:numPr>
        <w:autoSpaceDE w:val="0"/>
        <w:autoSpaceDN w:val="0"/>
        <w:adjustRightInd w:val="0"/>
        <w:spacing w:after="0"/>
        <w:contextualSpacing/>
        <w:rPr>
          <w:rFonts w:cs="Segoe UI"/>
          <w:color w:val="000000"/>
          <w:szCs w:val="20"/>
          <w:lang w:val="fr-FR"/>
        </w:rPr>
      </w:pPr>
      <w:r w:rsidRPr="005E042A">
        <w:rPr>
          <w:color w:val="000000"/>
          <w:szCs w:val="20"/>
          <w:lang w:val="fr"/>
        </w:rPr>
        <w:t xml:space="preserve">Quelles ont été les opportunités? Comment ont-elles influencé la mise en œuvre des interventions relatives à l’enregistrement des naissances ? </w:t>
      </w:r>
    </w:p>
    <w:p w14:paraId="3F8CF343" w14:textId="77777777" w:rsidR="00133FB5" w:rsidRPr="005E042A" w:rsidRDefault="00133FB5" w:rsidP="00133FB5">
      <w:pPr>
        <w:numPr>
          <w:ilvl w:val="2"/>
          <w:numId w:val="109"/>
        </w:numPr>
        <w:autoSpaceDE w:val="0"/>
        <w:autoSpaceDN w:val="0"/>
        <w:adjustRightInd w:val="0"/>
        <w:spacing w:after="0"/>
        <w:contextualSpacing/>
        <w:rPr>
          <w:rFonts w:cs="Segoe UI"/>
          <w:color w:val="000000"/>
          <w:szCs w:val="20"/>
          <w:lang w:val="fr-FR"/>
        </w:rPr>
      </w:pPr>
      <w:r w:rsidRPr="005E042A">
        <w:rPr>
          <w:color w:val="000000"/>
          <w:szCs w:val="20"/>
          <w:lang w:val="fr"/>
        </w:rPr>
        <w:t>Quelles étaient les menaces? Comment ont-elles influencé la mise en œuvre des interventions relatives à l’enregistrement des naissances? Comment les interventions d’enregistrement des naissances s’y sont-elles adaptées ?</w:t>
      </w:r>
    </w:p>
    <w:p w14:paraId="1D5D24D0" w14:textId="77777777" w:rsidR="00133FB5" w:rsidRPr="005E042A" w:rsidRDefault="00133FB5" w:rsidP="00133FB5">
      <w:pPr>
        <w:autoSpaceDE w:val="0"/>
        <w:autoSpaceDN w:val="0"/>
        <w:adjustRightInd w:val="0"/>
        <w:spacing w:after="0"/>
        <w:contextualSpacing/>
        <w:rPr>
          <w:rFonts w:cs="Segoe UI"/>
          <w:color w:val="000000"/>
          <w:szCs w:val="20"/>
          <w:lang w:val="en-US"/>
        </w:rPr>
      </w:pPr>
      <w:r w:rsidRPr="005E042A">
        <w:rPr>
          <w:b/>
          <w:bCs/>
          <w:color w:val="000000"/>
          <w:szCs w:val="20"/>
          <w:lang w:val="fr"/>
        </w:rPr>
        <w:t xml:space="preserve">Pertinence et cohérence </w:t>
      </w:r>
    </w:p>
    <w:p w14:paraId="195A0061"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 xml:space="preserve">Veuillez partager votre compréhension des priorités de l’UNICEF en matière de protection de l’enfance et en particulier sur l’enregistrement des naissances dans la </w:t>
      </w:r>
      <w:r w:rsidRPr="005E042A">
        <w:rPr>
          <w:i/>
          <w:iCs/>
          <w:color w:val="000000"/>
          <w:szCs w:val="20"/>
          <w:lang w:val="fr"/>
        </w:rPr>
        <w:t>Région</w:t>
      </w:r>
      <w:r w:rsidRPr="005E042A">
        <w:rPr>
          <w:color w:val="000000"/>
          <w:szCs w:val="20"/>
          <w:lang w:val="fr"/>
        </w:rPr>
        <w:t xml:space="preserve">? Quelles étaient les priorités et les stratégies pour faire face aux faibles taux d’enregistrement des naissances et comment celles-ci ont-elles été établies (au début du RCE#7) ? </w:t>
      </w:r>
      <w:r w:rsidRPr="005E042A">
        <w:rPr>
          <w:lang w:val="fr"/>
        </w:rPr>
        <w:t xml:space="preserve"> </w:t>
      </w:r>
      <w:r w:rsidRPr="005E042A">
        <w:rPr>
          <w:b/>
          <w:bCs/>
          <w:i/>
          <w:iCs/>
          <w:color w:val="000000"/>
          <w:szCs w:val="20"/>
          <w:lang w:val="fr"/>
        </w:rPr>
        <w:t xml:space="preserve">Demandez </w:t>
      </w:r>
      <w:r w:rsidRPr="005E042A">
        <w:rPr>
          <w:lang w:val="fr"/>
        </w:rPr>
        <w:t xml:space="preserve"> </w:t>
      </w:r>
      <w:r w:rsidRPr="005E042A">
        <w:rPr>
          <w:i/>
          <w:iCs/>
          <w:color w:val="000000"/>
          <w:szCs w:val="20"/>
          <w:lang w:val="fr"/>
        </w:rPr>
        <w:t>des preuves et des exemples, le cas échéant.</w:t>
      </w:r>
    </w:p>
    <w:p w14:paraId="2CCD4149" w14:textId="77777777" w:rsidR="00133FB5" w:rsidRPr="005E042A" w:rsidRDefault="00133FB5" w:rsidP="00133FB5">
      <w:pPr>
        <w:numPr>
          <w:ilvl w:val="0"/>
          <w:numId w:val="109"/>
        </w:numPr>
        <w:autoSpaceDE w:val="0"/>
        <w:autoSpaceDN w:val="0"/>
        <w:adjustRightInd w:val="0"/>
        <w:spacing w:after="0"/>
        <w:contextualSpacing/>
        <w:rPr>
          <w:rFonts w:cs="Segoe UI"/>
          <w:color w:val="000000"/>
          <w:szCs w:val="20"/>
          <w:lang w:val="fr-FR"/>
        </w:rPr>
      </w:pPr>
      <w:r w:rsidRPr="005E042A">
        <w:rPr>
          <w:color w:val="000000"/>
          <w:szCs w:val="20"/>
          <w:lang w:val="fr"/>
        </w:rPr>
        <w:t>Pourriez-vous décrire les interventions menées avec le soutien de l’UNICEF dans le domaine de l’enregistrement des naissances (y compris depuis 2018) dans la région ?</w:t>
      </w:r>
    </w:p>
    <w:p w14:paraId="594E6243"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Comment les stratégies sont-elles utilisées dans le contexte de la mise en œuvre des activités RCE#7 sélectionnées ?</w:t>
      </w:r>
    </w:p>
    <w:p w14:paraId="2F1C8EE4" w14:textId="77777777" w:rsidR="00133FB5" w:rsidRPr="005E042A" w:rsidRDefault="00133FB5" w:rsidP="00133FB5">
      <w:pPr>
        <w:numPr>
          <w:ilvl w:val="0"/>
          <w:numId w:val="109"/>
        </w:numPr>
        <w:autoSpaceDE w:val="0"/>
        <w:autoSpaceDN w:val="0"/>
        <w:adjustRightInd w:val="0"/>
        <w:spacing w:after="0"/>
        <w:contextualSpacing/>
        <w:rPr>
          <w:rFonts w:cs="Segoe UI"/>
          <w:color w:val="000000"/>
          <w:szCs w:val="20"/>
          <w:lang w:val="fr-FR"/>
        </w:rPr>
      </w:pPr>
      <w:r w:rsidRPr="005E042A">
        <w:rPr>
          <w:color w:val="000000"/>
          <w:szCs w:val="20"/>
          <w:lang w:val="fr"/>
        </w:rPr>
        <w:t>Comment décririez-vous l’alignement global des programmations d’interventions des Bureaux Pays de l’UNICEF sur l’enregistrement des naissances vers l’atteinte du RCE#7 ?</w:t>
      </w:r>
    </w:p>
    <w:p w14:paraId="75A27F8A" w14:textId="77777777" w:rsidR="00133FB5" w:rsidRPr="005E042A" w:rsidRDefault="00133FB5" w:rsidP="00133FB5">
      <w:pPr>
        <w:numPr>
          <w:ilvl w:val="0"/>
          <w:numId w:val="142"/>
        </w:numPr>
        <w:autoSpaceDE w:val="0"/>
        <w:autoSpaceDN w:val="0"/>
        <w:adjustRightInd w:val="0"/>
        <w:spacing w:after="0"/>
        <w:contextualSpacing/>
        <w:rPr>
          <w:rFonts w:cs="Segoe UI"/>
          <w:color w:val="000000"/>
          <w:szCs w:val="20"/>
          <w:lang w:val="fr-FR"/>
        </w:rPr>
      </w:pPr>
      <w:r w:rsidRPr="005E042A">
        <w:rPr>
          <w:color w:val="000000"/>
          <w:szCs w:val="20"/>
          <w:lang w:val="fr"/>
        </w:rPr>
        <w:t xml:space="preserve">Une analyse de la situation a-t-elle été effectuée dans tous les pays de la WCARO et dans les zones d’intervention avant la mise en œuvre ? Si non, pourquoi pas ? </w:t>
      </w:r>
      <w:r w:rsidRPr="005E042A">
        <w:rPr>
          <w:i/>
          <w:iCs/>
          <w:color w:val="000000"/>
          <w:szCs w:val="20"/>
          <w:lang w:val="fr"/>
        </w:rPr>
        <w:t>Demandez concernant des pays spécifiques</w:t>
      </w:r>
      <w:r w:rsidRPr="005E042A">
        <w:rPr>
          <w:lang w:val="fr"/>
        </w:rPr>
        <w:t xml:space="preserve"> Si</w:t>
      </w:r>
      <w:r w:rsidRPr="005E042A">
        <w:rPr>
          <w:color w:val="000000"/>
          <w:szCs w:val="20"/>
          <w:lang w:val="fr"/>
        </w:rPr>
        <w:t xml:space="preserve"> oui.</w:t>
      </w:r>
    </w:p>
    <w:p w14:paraId="7603D29B" w14:textId="77777777" w:rsidR="00133FB5" w:rsidRPr="005E042A" w:rsidRDefault="00133FB5" w:rsidP="00133FB5">
      <w:pPr>
        <w:numPr>
          <w:ilvl w:val="0"/>
          <w:numId w:val="142"/>
        </w:numPr>
        <w:autoSpaceDE w:val="0"/>
        <w:autoSpaceDN w:val="0"/>
        <w:adjustRightInd w:val="0"/>
        <w:spacing w:after="0"/>
        <w:contextualSpacing/>
        <w:rPr>
          <w:rFonts w:cs="Segoe UI"/>
          <w:color w:val="000000"/>
          <w:szCs w:val="20"/>
          <w:lang w:val="fr-FR"/>
        </w:rPr>
      </w:pPr>
      <w:r w:rsidRPr="005E042A">
        <w:rPr>
          <w:color w:val="000000"/>
          <w:szCs w:val="20"/>
          <w:lang w:val="fr"/>
        </w:rPr>
        <w:lastRenderedPageBreak/>
        <w:t xml:space="preserve">Les principaux défis et goulots d’étranglement en matière d’enregistrement des naissances ont-ils été identifiés ? </w:t>
      </w:r>
    </w:p>
    <w:p w14:paraId="0BB37FB8" w14:textId="77777777" w:rsidR="00133FB5" w:rsidRPr="005E042A" w:rsidRDefault="00133FB5" w:rsidP="00133FB5">
      <w:pPr>
        <w:numPr>
          <w:ilvl w:val="0"/>
          <w:numId w:val="142"/>
        </w:numPr>
        <w:autoSpaceDE w:val="0"/>
        <w:autoSpaceDN w:val="0"/>
        <w:adjustRightInd w:val="0"/>
        <w:spacing w:after="0"/>
        <w:contextualSpacing/>
        <w:rPr>
          <w:rFonts w:cs="Segoe UI"/>
          <w:color w:val="000000"/>
          <w:szCs w:val="20"/>
          <w:lang w:val="fr-FR"/>
        </w:rPr>
      </w:pPr>
      <w:r w:rsidRPr="005E042A">
        <w:rPr>
          <w:color w:val="000000"/>
          <w:szCs w:val="20"/>
          <w:lang w:val="fr"/>
        </w:rPr>
        <w:t xml:space="preserve">Comment les interventions relatives à l’enregistrement des naissances ont-elles pris en compte ces défis lors de la conception de la mise en œuvre des activités ? </w:t>
      </w:r>
    </w:p>
    <w:p w14:paraId="00376F9E" w14:textId="77777777" w:rsidR="00133FB5" w:rsidRPr="005E042A" w:rsidRDefault="00133FB5" w:rsidP="00133FB5">
      <w:pPr>
        <w:numPr>
          <w:ilvl w:val="0"/>
          <w:numId w:val="142"/>
        </w:numPr>
        <w:autoSpaceDE w:val="0"/>
        <w:autoSpaceDN w:val="0"/>
        <w:adjustRightInd w:val="0"/>
        <w:spacing w:after="0"/>
        <w:contextualSpacing/>
        <w:rPr>
          <w:rFonts w:cs="Segoe UI"/>
          <w:color w:val="000000"/>
          <w:szCs w:val="20"/>
          <w:lang w:val="fr-FR"/>
        </w:rPr>
      </w:pPr>
      <w:r w:rsidRPr="005E042A">
        <w:rPr>
          <w:color w:val="000000"/>
          <w:szCs w:val="20"/>
          <w:lang w:val="fr"/>
        </w:rPr>
        <w:t>Comment pensez-vous que les interventions de l’UNICEF ont été alignées sur ces priorités et défis ?</w:t>
      </w:r>
    </w:p>
    <w:p w14:paraId="69C1B598" w14:textId="77777777" w:rsidR="00133FB5" w:rsidRPr="005E042A" w:rsidRDefault="00133FB5" w:rsidP="00133FB5">
      <w:pPr>
        <w:numPr>
          <w:ilvl w:val="0"/>
          <w:numId w:val="109"/>
        </w:numPr>
        <w:autoSpaceDE w:val="0"/>
        <w:autoSpaceDN w:val="0"/>
        <w:adjustRightInd w:val="0"/>
        <w:spacing w:after="0"/>
        <w:contextualSpacing/>
        <w:rPr>
          <w:rFonts w:cs="Segoe UI"/>
          <w:color w:val="000000"/>
          <w:szCs w:val="20"/>
          <w:lang w:val="en-US"/>
        </w:rPr>
      </w:pPr>
      <w:r w:rsidRPr="005E042A">
        <w:rPr>
          <w:color w:val="000000"/>
          <w:szCs w:val="20"/>
          <w:lang w:val="fr"/>
        </w:rPr>
        <w:t xml:space="preserve">Dans quelle mesure les interventions du RCE#7 (c’est-à-dire </w:t>
      </w:r>
      <w:r w:rsidRPr="005E042A">
        <w:rPr>
          <w:lang w:val="fr-FR"/>
        </w:rPr>
        <w:t>interventions de l’UNICEF sur l’enregistrement des naissances au niveau de chacun des pays)</w:t>
      </w:r>
      <w:r w:rsidRPr="005E042A">
        <w:rPr>
          <w:color w:val="000000"/>
          <w:szCs w:val="20"/>
          <w:lang w:val="fr"/>
        </w:rPr>
        <w:t xml:space="preserve"> sont-elles alignées sur les priorités gouvernementales et les demandes des partenaires nationaux, en termes d’enregistrement des naissances – dans la région ? Pourriez-vous, s’il vous plaît, donner les raisons de votre réponse? Autres exemples? </w:t>
      </w:r>
    </w:p>
    <w:p w14:paraId="47608713" w14:textId="77777777" w:rsidR="00133FB5" w:rsidRPr="005E042A" w:rsidRDefault="00133FB5" w:rsidP="00133FB5">
      <w:pPr>
        <w:numPr>
          <w:ilvl w:val="0"/>
          <w:numId w:val="108"/>
        </w:numPr>
        <w:spacing w:after="0"/>
        <w:contextualSpacing/>
        <w:rPr>
          <w:rFonts w:cs="Segoe UI"/>
          <w:color w:val="000000"/>
          <w:szCs w:val="20"/>
          <w:lang w:val="fr-FR"/>
        </w:rPr>
      </w:pPr>
      <w:r w:rsidRPr="005E042A">
        <w:rPr>
          <w:color w:val="000000"/>
          <w:szCs w:val="20"/>
          <w:lang w:val="fr"/>
        </w:rPr>
        <w:t>Comment décririez-vous la manière dont l’enregistrement des naissances d’enfants de moins d’un an a été abordé par les interventions du RCE#7 dans les pays bénéficiaires ?</w:t>
      </w:r>
    </w:p>
    <w:p w14:paraId="5D2AB99E" w14:textId="77777777" w:rsidR="00133FB5" w:rsidRPr="005E042A" w:rsidRDefault="00133FB5" w:rsidP="00133FB5">
      <w:pPr>
        <w:numPr>
          <w:ilvl w:val="0"/>
          <w:numId w:val="108"/>
        </w:numPr>
        <w:spacing w:after="0"/>
        <w:contextualSpacing/>
        <w:rPr>
          <w:rFonts w:cs="Segoe UI"/>
          <w:color w:val="000000"/>
          <w:szCs w:val="20"/>
          <w:lang w:val="fr-FR"/>
        </w:rPr>
      </w:pPr>
      <w:r w:rsidRPr="005E042A">
        <w:rPr>
          <w:color w:val="000000"/>
          <w:szCs w:val="20"/>
          <w:lang w:val="fr"/>
        </w:rPr>
        <w:t xml:space="preserve">Diriez-vous que les objectifs d’interopérabilité avec d’autres services comme la santé ; l’engagement communautaire ; Les réformes du CRVS, y compris l’utilisation d’innovations et de technologies (etc.), ont été clairement identifiées, définies et réalisées ?  Comment? Pourquoi ? </w:t>
      </w:r>
      <w:r w:rsidRPr="005E042A">
        <w:rPr>
          <w:i/>
          <w:iCs/>
          <w:color w:val="000000"/>
          <w:szCs w:val="20"/>
          <w:lang w:val="fr"/>
        </w:rPr>
        <w:t>Sondez pour</w:t>
      </w:r>
      <w:r w:rsidRPr="005E042A">
        <w:rPr>
          <w:color w:val="000000"/>
          <w:szCs w:val="20"/>
          <w:lang w:val="fr"/>
        </w:rPr>
        <w:t xml:space="preserve"> :</w:t>
      </w:r>
    </w:p>
    <w:p w14:paraId="4B1FDACF" w14:textId="77777777" w:rsidR="00133FB5" w:rsidRPr="005E042A" w:rsidRDefault="00133FB5" w:rsidP="00133FB5">
      <w:pPr>
        <w:numPr>
          <w:ilvl w:val="2"/>
          <w:numId w:val="33"/>
        </w:numPr>
        <w:spacing w:after="0"/>
        <w:contextualSpacing/>
        <w:rPr>
          <w:rFonts w:cs="Segoe UI"/>
          <w:color w:val="000000"/>
          <w:szCs w:val="20"/>
          <w:lang w:val="fr-FR"/>
        </w:rPr>
      </w:pPr>
      <w:r w:rsidRPr="005E042A">
        <w:rPr>
          <w:color w:val="000000"/>
          <w:szCs w:val="20"/>
          <w:lang w:val="fr"/>
        </w:rPr>
        <w:t>l’interopérabilité en ce qui concerne le renforcement du système de collecte de données et d’enregistrement des naissances ;</w:t>
      </w:r>
    </w:p>
    <w:p w14:paraId="201A0D12" w14:textId="77777777" w:rsidR="00133FB5" w:rsidRPr="005E042A" w:rsidRDefault="00133FB5" w:rsidP="00133FB5">
      <w:pPr>
        <w:numPr>
          <w:ilvl w:val="2"/>
          <w:numId w:val="33"/>
        </w:numPr>
        <w:spacing w:after="0"/>
        <w:contextualSpacing/>
        <w:rPr>
          <w:rFonts w:cs="Segoe UI"/>
          <w:color w:val="000000"/>
          <w:szCs w:val="20"/>
          <w:lang w:val="fr-FR"/>
        </w:rPr>
      </w:pPr>
      <w:r w:rsidRPr="005E042A">
        <w:rPr>
          <w:color w:val="000000"/>
          <w:szCs w:val="20"/>
          <w:lang w:val="fr"/>
        </w:rPr>
        <w:t xml:space="preserve"> l’utilisation des TIC et des innovations technologiques. </w:t>
      </w:r>
    </w:p>
    <w:p w14:paraId="22742529" w14:textId="77777777" w:rsidR="00133FB5" w:rsidRPr="005E042A" w:rsidRDefault="00133FB5" w:rsidP="00133FB5">
      <w:pPr>
        <w:numPr>
          <w:ilvl w:val="0"/>
          <w:numId w:val="108"/>
        </w:numPr>
        <w:spacing w:after="0"/>
        <w:contextualSpacing/>
        <w:rPr>
          <w:rFonts w:cs="Segoe UI"/>
          <w:color w:val="000000"/>
          <w:szCs w:val="20"/>
          <w:lang w:val="fr-FR"/>
        </w:rPr>
      </w:pPr>
      <w:r w:rsidRPr="005E042A">
        <w:rPr>
          <w:color w:val="000000"/>
          <w:szCs w:val="20"/>
          <w:lang w:val="fr"/>
        </w:rPr>
        <w:t xml:space="preserve">Quelles parties prenantes sont impliquées dans le RCE#7 aux </w:t>
      </w:r>
      <w:r w:rsidRPr="005E042A">
        <w:rPr>
          <w:i/>
          <w:iCs/>
          <w:color w:val="000000"/>
          <w:szCs w:val="20"/>
          <w:lang w:val="fr"/>
        </w:rPr>
        <w:t>niveaux régionaux</w:t>
      </w:r>
      <w:r w:rsidRPr="005E042A">
        <w:rPr>
          <w:color w:val="000000"/>
          <w:szCs w:val="20"/>
          <w:lang w:val="fr"/>
        </w:rPr>
        <w:t xml:space="preserve"> (gouvernement, non-gouvernement, secteur privé - organisations à but lucratif, groupes de femmes, etc.), que font-elles ? Quelles sont leurs fonctions et leur mandat, comment se rapportent-elles ? Comment sont-ils tenus responsables des résultats et des finances?</w:t>
      </w:r>
    </w:p>
    <w:p w14:paraId="5CC26385" w14:textId="77777777" w:rsidR="00133FB5" w:rsidRPr="005E042A" w:rsidRDefault="00133FB5" w:rsidP="00133FB5">
      <w:pPr>
        <w:numPr>
          <w:ilvl w:val="0"/>
          <w:numId w:val="108"/>
        </w:numPr>
        <w:spacing w:after="0"/>
        <w:contextualSpacing/>
        <w:rPr>
          <w:rFonts w:cs="Segoe UI"/>
          <w:color w:val="000000"/>
          <w:szCs w:val="20"/>
          <w:lang w:val="fr-FR"/>
        </w:rPr>
      </w:pPr>
      <w:r w:rsidRPr="005E042A">
        <w:rPr>
          <w:color w:val="000000"/>
          <w:szCs w:val="20"/>
          <w:lang w:val="fr"/>
        </w:rPr>
        <w:t xml:space="preserve">En dehors de l’UNICEF, qui sont les autres partenaires ou institutions impliqués dans le domaine du RCE#7 ou concernant l’enregistrement des naissances ? </w:t>
      </w:r>
      <w:r w:rsidRPr="005E042A">
        <w:rPr>
          <w:b/>
          <w:bCs/>
          <w:i/>
          <w:iCs/>
          <w:color w:val="000000"/>
          <w:szCs w:val="20"/>
          <w:lang w:val="fr"/>
        </w:rPr>
        <w:t>Sondez pour la</w:t>
      </w:r>
      <w:r w:rsidRPr="005E042A">
        <w:rPr>
          <w:i/>
          <w:iCs/>
          <w:color w:val="000000"/>
          <w:szCs w:val="20"/>
          <w:lang w:val="fr"/>
        </w:rPr>
        <w:t xml:space="preserve"> région ou un pays spécifique, selon le cas</w:t>
      </w:r>
    </w:p>
    <w:p w14:paraId="2870C60D" w14:textId="77777777" w:rsidR="00133FB5" w:rsidRPr="005E042A" w:rsidRDefault="00133FB5" w:rsidP="00133FB5">
      <w:pPr>
        <w:numPr>
          <w:ilvl w:val="0"/>
          <w:numId w:val="144"/>
        </w:numPr>
        <w:spacing w:after="0"/>
        <w:contextualSpacing/>
        <w:rPr>
          <w:rFonts w:cs="Segoe UI"/>
          <w:color w:val="000000"/>
          <w:szCs w:val="20"/>
          <w:lang w:val="fr-FR"/>
        </w:rPr>
      </w:pPr>
      <w:r w:rsidRPr="005E042A">
        <w:rPr>
          <w:color w:val="000000"/>
          <w:szCs w:val="20"/>
          <w:lang w:val="fr"/>
        </w:rPr>
        <w:t>Comment évaluez-vous l’alignement entre ces interventions et celles menées par l’UNICEF ?</w:t>
      </w:r>
    </w:p>
    <w:p w14:paraId="096AA74F" w14:textId="77777777" w:rsidR="00133FB5" w:rsidRPr="005E042A" w:rsidRDefault="00133FB5" w:rsidP="00133FB5">
      <w:pPr>
        <w:numPr>
          <w:ilvl w:val="0"/>
          <w:numId w:val="144"/>
        </w:numPr>
        <w:spacing w:after="0"/>
        <w:contextualSpacing/>
        <w:rPr>
          <w:rFonts w:cs="Segoe UI"/>
          <w:color w:val="000000"/>
          <w:szCs w:val="20"/>
          <w:lang w:val="en-US"/>
        </w:rPr>
      </w:pPr>
      <w:r w:rsidRPr="005E042A">
        <w:rPr>
          <w:color w:val="000000"/>
          <w:szCs w:val="20"/>
          <w:lang w:val="fr"/>
        </w:rPr>
        <w:t>Quels sont leurs domaines d’intervention? Quelles stratégies utilisent-ils ?</w:t>
      </w:r>
    </w:p>
    <w:p w14:paraId="5BA13938" w14:textId="77777777" w:rsidR="00133FB5" w:rsidRPr="005E042A" w:rsidRDefault="00133FB5" w:rsidP="00133FB5">
      <w:pPr>
        <w:numPr>
          <w:ilvl w:val="0"/>
          <w:numId w:val="144"/>
        </w:numPr>
        <w:spacing w:after="0"/>
        <w:contextualSpacing/>
        <w:rPr>
          <w:rFonts w:cs="Segoe UI"/>
          <w:color w:val="000000"/>
          <w:szCs w:val="20"/>
          <w:lang w:val="fr-FR"/>
        </w:rPr>
      </w:pPr>
      <w:r w:rsidRPr="005E042A">
        <w:rPr>
          <w:color w:val="000000"/>
          <w:szCs w:val="20"/>
          <w:lang w:val="fr"/>
        </w:rPr>
        <w:t>Quels types d’interventions mettent-ils en œuvre? À quel niveau (régional ou national) ?</w:t>
      </w:r>
    </w:p>
    <w:p w14:paraId="531D0A09" w14:textId="77777777" w:rsidR="00133FB5" w:rsidRPr="005E042A" w:rsidRDefault="00133FB5" w:rsidP="00133FB5">
      <w:pPr>
        <w:numPr>
          <w:ilvl w:val="0"/>
          <w:numId w:val="144"/>
        </w:numPr>
        <w:spacing w:after="0"/>
        <w:contextualSpacing/>
        <w:rPr>
          <w:rFonts w:cs="Segoe UI"/>
          <w:color w:val="000000"/>
          <w:szCs w:val="20"/>
          <w:lang w:val="fr-FR"/>
        </w:rPr>
      </w:pPr>
      <w:r w:rsidRPr="005E042A">
        <w:rPr>
          <w:color w:val="000000"/>
          <w:szCs w:val="20"/>
          <w:lang w:val="fr"/>
        </w:rPr>
        <w:t xml:space="preserve">Ces interventions menées par d’autres partenaires que l’UNICEF tiennent-elles compte ou incluent-elles i) l’engagement communautaire ? ii) Les réformes du CRVS iii) l’utilisation des innovations et de la technologie ? </w:t>
      </w:r>
      <w:bookmarkStart w:id="131" w:name="_Hlk82194332"/>
      <w:r w:rsidRPr="005E042A">
        <w:rPr>
          <w:color w:val="000000"/>
          <w:szCs w:val="20"/>
          <w:lang w:val="fr"/>
        </w:rPr>
        <w:t>De quelle manière ?</w:t>
      </w:r>
      <w:bookmarkEnd w:id="131"/>
    </w:p>
    <w:p w14:paraId="1C16DC4E" w14:textId="77777777" w:rsidR="00133FB5" w:rsidRPr="005E042A" w:rsidRDefault="00133FB5" w:rsidP="00133FB5">
      <w:pPr>
        <w:numPr>
          <w:ilvl w:val="0"/>
          <w:numId w:val="144"/>
        </w:numPr>
        <w:spacing w:after="0"/>
        <w:contextualSpacing/>
        <w:rPr>
          <w:rFonts w:cs="Segoe UI"/>
          <w:color w:val="000000"/>
          <w:szCs w:val="20"/>
          <w:lang w:val="fr-FR"/>
        </w:rPr>
      </w:pPr>
      <w:r w:rsidRPr="005E042A">
        <w:rPr>
          <w:color w:val="000000"/>
          <w:szCs w:val="20"/>
          <w:lang w:val="fr"/>
        </w:rPr>
        <w:t xml:space="preserve">Existe-t-il un mécanisme ou un système de coordination entre l’UNICEF et d’autres partenaires impliqués dans l’enregistrement des naissances ? Quels sont-ils ? Pourriez-vous, s’il vous plaît, décrire et donner quelques exemples ? </w:t>
      </w:r>
    </w:p>
    <w:p w14:paraId="340E586E" w14:textId="77777777" w:rsidR="00133FB5" w:rsidRPr="005E042A" w:rsidRDefault="00133FB5" w:rsidP="00133FB5">
      <w:pPr>
        <w:numPr>
          <w:ilvl w:val="0"/>
          <w:numId w:val="108"/>
        </w:numPr>
        <w:spacing w:after="0"/>
        <w:contextualSpacing/>
        <w:rPr>
          <w:rFonts w:cs="Segoe UI"/>
          <w:color w:val="000000"/>
          <w:szCs w:val="20"/>
          <w:lang w:val="fr-FR"/>
        </w:rPr>
      </w:pPr>
      <w:r w:rsidRPr="005E042A">
        <w:rPr>
          <w:color w:val="000000"/>
          <w:szCs w:val="20"/>
          <w:lang w:val="fr"/>
        </w:rPr>
        <w:t xml:space="preserve">Dans quelle mesure les interventions du RCE#7 ont-elles contribué à renforcer le système CRVS et plus particulièrement le système d’enregistrement des naissances dans les pays ? </w:t>
      </w:r>
    </w:p>
    <w:p w14:paraId="2563415D" w14:textId="77777777" w:rsidR="00133FB5" w:rsidRPr="005E042A" w:rsidRDefault="00133FB5" w:rsidP="00133FB5">
      <w:pPr>
        <w:spacing w:after="0"/>
        <w:ind w:left="1440"/>
        <w:contextualSpacing/>
        <w:rPr>
          <w:rFonts w:cs="Segoe UI"/>
          <w:color w:val="000000"/>
          <w:szCs w:val="20"/>
          <w:lang w:val="fr-FR"/>
        </w:rPr>
      </w:pPr>
    </w:p>
    <w:p w14:paraId="6BCF589C"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Les interventions RCE#7 sélectionnées s’attaquent-elles clairement aux goulots d’étranglement dans le secteur du CRVS, y compris l’enregistrement des naissances au niveau national ?</w:t>
      </w:r>
    </w:p>
    <w:p w14:paraId="0C8751FC" w14:textId="77777777" w:rsidR="00133FB5" w:rsidRPr="005E042A" w:rsidRDefault="00133FB5" w:rsidP="00133FB5">
      <w:pPr>
        <w:numPr>
          <w:ilvl w:val="0"/>
          <w:numId w:val="110"/>
        </w:numPr>
        <w:spacing w:after="0"/>
        <w:contextualSpacing/>
        <w:rPr>
          <w:rFonts w:cs="Segoe UI"/>
          <w:color w:val="000000"/>
          <w:szCs w:val="20"/>
          <w:lang w:val="fr-FR"/>
        </w:rPr>
      </w:pPr>
      <w:r w:rsidRPr="005E042A">
        <w:rPr>
          <w:color w:val="000000"/>
          <w:szCs w:val="20"/>
          <w:lang w:val="fr"/>
        </w:rPr>
        <w:t>Quels sont les goulots d’étranglement qui ont été identifiés?</w:t>
      </w:r>
    </w:p>
    <w:p w14:paraId="3E60E705" w14:textId="77777777" w:rsidR="00133FB5" w:rsidRPr="005E042A" w:rsidRDefault="00133FB5" w:rsidP="00133FB5">
      <w:pPr>
        <w:numPr>
          <w:ilvl w:val="0"/>
          <w:numId w:val="110"/>
        </w:numPr>
        <w:spacing w:after="0"/>
        <w:contextualSpacing/>
        <w:rPr>
          <w:rFonts w:cs="Segoe UI"/>
          <w:color w:val="000000"/>
          <w:szCs w:val="20"/>
          <w:lang w:val="fr-FR"/>
        </w:rPr>
      </w:pPr>
      <w:r w:rsidRPr="005E042A">
        <w:rPr>
          <w:color w:val="000000"/>
          <w:szCs w:val="20"/>
          <w:lang w:val="fr"/>
        </w:rPr>
        <w:t>Comment le projet a-t-il essayé de les aborder ?</w:t>
      </w:r>
    </w:p>
    <w:p w14:paraId="268B86AE" w14:textId="77777777" w:rsidR="00133FB5" w:rsidRPr="005E042A" w:rsidRDefault="00133FB5" w:rsidP="00133F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360"/>
        <w:rPr>
          <w:rFonts w:cs="Segoe UI"/>
          <w:color w:val="000000"/>
          <w:szCs w:val="20"/>
          <w:lang w:val="fr-FR"/>
        </w:rPr>
      </w:pPr>
    </w:p>
    <w:p w14:paraId="51BA8F36" w14:textId="77777777" w:rsidR="00133FB5" w:rsidRPr="005E042A" w:rsidRDefault="00133FB5" w:rsidP="00133FB5">
      <w:pPr>
        <w:spacing w:after="0"/>
        <w:ind w:left="720"/>
        <w:contextualSpacing/>
        <w:rPr>
          <w:rFonts w:cs="Segoe UI"/>
          <w:b/>
          <w:bCs/>
          <w:color w:val="000000"/>
          <w:szCs w:val="20"/>
          <w:u w:val="single"/>
          <w:lang w:val="fr-FR"/>
        </w:rPr>
      </w:pPr>
      <w:r w:rsidRPr="005E042A">
        <w:rPr>
          <w:b/>
          <w:bCs/>
          <w:color w:val="000000"/>
          <w:szCs w:val="20"/>
          <w:u w:val="single"/>
          <w:lang w:val="fr"/>
        </w:rPr>
        <w:t>Appui fourni par le bureau régional</w:t>
      </w:r>
    </w:p>
    <w:p w14:paraId="7D14E7D3"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 xml:space="preserve">Pouvez-vous décrire l’appui apporté aux bureaux de pays de l’UNICEF par le Bureau? </w:t>
      </w:r>
    </w:p>
    <w:p w14:paraId="260E885C" w14:textId="77777777" w:rsidR="00133FB5" w:rsidRPr="005E042A" w:rsidRDefault="00133FB5" w:rsidP="00133FB5">
      <w:pPr>
        <w:numPr>
          <w:ilvl w:val="0"/>
          <w:numId w:val="111"/>
        </w:numPr>
        <w:spacing w:after="0"/>
        <w:contextualSpacing/>
        <w:rPr>
          <w:rFonts w:cs="Segoe UI"/>
          <w:color w:val="000000"/>
          <w:szCs w:val="20"/>
          <w:lang w:val="fr-FR"/>
        </w:rPr>
      </w:pPr>
      <w:r w:rsidRPr="005E042A">
        <w:rPr>
          <w:color w:val="000000"/>
          <w:szCs w:val="20"/>
          <w:lang w:val="fr"/>
        </w:rPr>
        <w:lastRenderedPageBreak/>
        <w:t xml:space="preserve">Quelle a été l’assistance technique spécifique fournie par le bureau régional de l’UNICEF aux bureaux de pays? </w:t>
      </w:r>
    </w:p>
    <w:p w14:paraId="1691EAE5" w14:textId="77777777" w:rsidR="00133FB5" w:rsidRPr="005E042A" w:rsidRDefault="00133FB5" w:rsidP="00133FB5">
      <w:pPr>
        <w:numPr>
          <w:ilvl w:val="0"/>
          <w:numId w:val="111"/>
        </w:numPr>
        <w:spacing w:after="0"/>
        <w:contextualSpacing/>
        <w:rPr>
          <w:rFonts w:cs="Segoe UI"/>
          <w:color w:val="000000"/>
          <w:szCs w:val="20"/>
          <w:lang w:val="fr-FR"/>
        </w:rPr>
      </w:pPr>
      <w:r w:rsidRPr="005E042A">
        <w:rPr>
          <w:color w:val="000000"/>
          <w:szCs w:val="20"/>
          <w:lang w:val="fr"/>
        </w:rPr>
        <w:t xml:space="preserve">Qu’est-ce qui a bien fonctionné dans le rôle de coordination et d’assistance technique du bureau régional de l’UNICEF dans les pays ? Quelle est votre perception de ce qui a bien fonctionné ? </w:t>
      </w:r>
    </w:p>
    <w:p w14:paraId="76ED12E1" w14:textId="77777777" w:rsidR="00133FB5" w:rsidRPr="005E042A" w:rsidRDefault="00133FB5" w:rsidP="00133FB5">
      <w:pPr>
        <w:numPr>
          <w:ilvl w:val="0"/>
          <w:numId w:val="111"/>
        </w:numPr>
        <w:spacing w:after="0"/>
        <w:contextualSpacing/>
        <w:rPr>
          <w:rFonts w:cs="Segoe UI"/>
          <w:color w:val="000000"/>
          <w:szCs w:val="20"/>
          <w:lang w:val="fr-FR"/>
        </w:rPr>
      </w:pPr>
      <w:r w:rsidRPr="005E042A">
        <w:rPr>
          <w:color w:val="000000"/>
          <w:szCs w:val="20"/>
          <w:lang w:val="fr"/>
        </w:rPr>
        <w:t xml:space="preserve">Dans quelle mesure l’appui technique fourni par le WCARO a-t-il été intégré ou adapté dans la programmation par pays? Pourriez-vous nous donner quelques raisons de votre réponse ? pouvez-vous nous donner des exemples ? </w:t>
      </w:r>
    </w:p>
    <w:p w14:paraId="7FFA2AB6" w14:textId="77777777" w:rsidR="00133FB5" w:rsidRPr="005E042A" w:rsidRDefault="00133FB5" w:rsidP="00133FB5">
      <w:pPr>
        <w:numPr>
          <w:ilvl w:val="0"/>
          <w:numId w:val="111"/>
        </w:numPr>
        <w:spacing w:after="0"/>
        <w:contextualSpacing/>
        <w:rPr>
          <w:rFonts w:cs="Segoe UI"/>
          <w:color w:val="000000"/>
          <w:szCs w:val="20"/>
          <w:lang w:val="fr-FR"/>
        </w:rPr>
      </w:pPr>
      <w:r w:rsidRPr="005E042A">
        <w:rPr>
          <w:color w:val="000000"/>
          <w:szCs w:val="20"/>
          <w:lang w:val="fr"/>
        </w:rPr>
        <w:t>Dans quelle mesure l’assistance technique du Bureau régional a-t-elle contribué à la réalisation des objectifs des interventions en matière d’enregistrement des naissances ?</w:t>
      </w:r>
    </w:p>
    <w:p w14:paraId="3B457464" w14:textId="77777777" w:rsidR="00133FB5" w:rsidRPr="005E042A" w:rsidRDefault="00133FB5" w:rsidP="00133FB5">
      <w:pPr>
        <w:numPr>
          <w:ilvl w:val="0"/>
          <w:numId w:val="111"/>
        </w:numPr>
        <w:spacing w:after="0"/>
        <w:contextualSpacing/>
        <w:rPr>
          <w:rFonts w:cs="Segoe UI"/>
          <w:color w:val="000000"/>
          <w:szCs w:val="20"/>
          <w:lang w:val="fr-FR"/>
        </w:rPr>
      </w:pPr>
      <w:r w:rsidRPr="005E042A">
        <w:rPr>
          <w:color w:val="000000"/>
          <w:szCs w:val="20"/>
          <w:lang w:val="fr"/>
        </w:rPr>
        <w:t>Quels aspects de l’assistance technique fournie par le Bureau régional pourraient être améliorés et comment ?</w:t>
      </w:r>
    </w:p>
    <w:p w14:paraId="728EE5EF" w14:textId="77777777" w:rsidR="00133FB5" w:rsidRPr="005E042A" w:rsidRDefault="00133FB5" w:rsidP="00133FB5">
      <w:pPr>
        <w:numPr>
          <w:ilvl w:val="0"/>
          <w:numId w:val="111"/>
        </w:numPr>
        <w:spacing w:after="0"/>
        <w:contextualSpacing/>
        <w:rPr>
          <w:rFonts w:cs="Segoe UI"/>
          <w:color w:val="000000"/>
          <w:szCs w:val="20"/>
          <w:lang w:val="fr-FR"/>
        </w:rPr>
      </w:pPr>
      <w:r w:rsidRPr="005E042A">
        <w:rPr>
          <w:color w:val="000000"/>
          <w:szCs w:val="20"/>
          <w:lang w:val="fr"/>
        </w:rPr>
        <w:t>Qu’est-ce qui aurait pu être mieux fait pour assurer une meilleure harmonisation/contribution des interventions d’enregistrement des naissances aux objectifs et priorités nationaux ?</w:t>
      </w:r>
    </w:p>
    <w:p w14:paraId="6F17F835" w14:textId="77777777" w:rsidR="00133FB5" w:rsidRPr="005E042A" w:rsidRDefault="00133FB5" w:rsidP="00133FB5">
      <w:pPr>
        <w:numPr>
          <w:ilvl w:val="0"/>
          <w:numId w:val="111"/>
        </w:numPr>
        <w:spacing w:after="0"/>
        <w:contextualSpacing/>
        <w:rPr>
          <w:rFonts w:cs="Segoe UI"/>
          <w:color w:val="000000"/>
          <w:szCs w:val="20"/>
          <w:lang w:val="fr-FR"/>
        </w:rPr>
      </w:pPr>
      <w:r w:rsidRPr="005E042A">
        <w:rPr>
          <w:color w:val="000000"/>
          <w:szCs w:val="20"/>
          <w:lang w:val="fr"/>
        </w:rPr>
        <w:t xml:space="preserve">Selon vous, quel aspect du soutien a le plus contribué à l’atteinte des objectifs et des résultats ? </w:t>
      </w:r>
    </w:p>
    <w:p w14:paraId="059A0929" w14:textId="77777777" w:rsidR="00133FB5" w:rsidRPr="005E042A" w:rsidRDefault="00133FB5" w:rsidP="00133FB5">
      <w:pPr>
        <w:numPr>
          <w:ilvl w:val="0"/>
          <w:numId w:val="111"/>
        </w:numPr>
        <w:spacing w:after="0"/>
        <w:contextualSpacing/>
        <w:rPr>
          <w:rFonts w:cs="Segoe UI"/>
          <w:color w:val="000000"/>
          <w:szCs w:val="20"/>
          <w:lang w:val="fr-FR"/>
        </w:rPr>
      </w:pPr>
      <w:r w:rsidRPr="005E042A">
        <w:rPr>
          <w:color w:val="000000"/>
          <w:szCs w:val="20"/>
          <w:lang w:val="fr"/>
        </w:rPr>
        <w:t>Quels défis avez-vous rencontrés dans la fourniture d’une assistance technique aux différents pays ?</w:t>
      </w:r>
    </w:p>
    <w:p w14:paraId="015E1FC6" w14:textId="77777777" w:rsidR="00133FB5" w:rsidRPr="005E042A" w:rsidRDefault="00133FB5" w:rsidP="00133FB5">
      <w:pPr>
        <w:numPr>
          <w:ilvl w:val="0"/>
          <w:numId w:val="111"/>
        </w:numPr>
        <w:spacing w:after="0"/>
        <w:contextualSpacing/>
        <w:rPr>
          <w:rFonts w:cs="Segoe UI"/>
          <w:color w:val="000000"/>
          <w:szCs w:val="20"/>
          <w:lang w:val="fr-FR"/>
        </w:rPr>
      </w:pPr>
      <w:r w:rsidRPr="005E042A">
        <w:rPr>
          <w:color w:val="000000"/>
          <w:szCs w:val="20"/>
          <w:lang w:val="fr"/>
        </w:rPr>
        <w:t>Comment recevez-vous les commentaires concernant l’utilisation de l’assistance technique fournie ? Quels types de commentaires avez-vous reçus sur l’utilité du support (en particulier depuis 2018) ?</w:t>
      </w:r>
    </w:p>
    <w:p w14:paraId="12F5930C" w14:textId="77777777" w:rsidR="00133FB5" w:rsidRPr="005E042A" w:rsidRDefault="00133FB5" w:rsidP="00133FB5">
      <w:pPr>
        <w:numPr>
          <w:ilvl w:val="0"/>
          <w:numId w:val="111"/>
        </w:numPr>
        <w:spacing w:after="0"/>
        <w:contextualSpacing/>
        <w:rPr>
          <w:rFonts w:cs="Segoe UI"/>
          <w:color w:val="000000"/>
          <w:szCs w:val="20"/>
          <w:lang w:val="fr-FR"/>
        </w:rPr>
      </w:pPr>
      <w:r w:rsidRPr="005E042A">
        <w:rPr>
          <w:szCs w:val="20"/>
          <w:lang w:val="fr"/>
        </w:rPr>
        <w:t>Quelles sont les leçons tirées de cette assistance ?</w:t>
      </w:r>
    </w:p>
    <w:p w14:paraId="7216FBF7" w14:textId="77777777" w:rsidR="00133FB5" w:rsidRPr="005E042A" w:rsidRDefault="00133FB5" w:rsidP="00133FB5">
      <w:pPr>
        <w:spacing w:after="0"/>
        <w:contextualSpacing/>
        <w:rPr>
          <w:rFonts w:cs="Segoe UI"/>
          <w:szCs w:val="20"/>
          <w:lang w:val="fr-FR"/>
        </w:rPr>
      </w:pPr>
    </w:p>
    <w:p w14:paraId="76CD1871" w14:textId="77777777" w:rsidR="00133FB5" w:rsidRPr="005E042A" w:rsidRDefault="00133FB5" w:rsidP="00133FB5">
      <w:pPr>
        <w:spacing w:after="0"/>
        <w:contextualSpacing/>
        <w:rPr>
          <w:rFonts w:cs="Segoe UI"/>
          <w:color w:val="000000"/>
          <w:szCs w:val="20"/>
          <w:lang w:val="fr-FR"/>
        </w:rPr>
      </w:pPr>
    </w:p>
    <w:p w14:paraId="352FAA40"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Dans quelle mesure les normes internationales et les principes en matière d’enregistrement de l’état civil en général et d’enregistrement des naissances en particulier ont été pris en compte dans la conception et la mise en œuvre des interventions d’enregistrement des naissances dans les pays de la région ?</w:t>
      </w:r>
    </w:p>
    <w:p w14:paraId="00A33531" w14:textId="77777777" w:rsidR="00133FB5" w:rsidRPr="005E042A" w:rsidRDefault="00133FB5" w:rsidP="00133FB5">
      <w:pPr>
        <w:numPr>
          <w:ilvl w:val="0"/>
          <w:numId w:val="145"/>
        </w:numPr>
        <w:spacing w:after="0"/>
        <w:contextualSpacing/>
        <w:rPr>
          <w:rFonts w:cs="Segoe UI"/>
          <w:color w:val="000000"/>
          <w:szCs w:val="20"/>
          <w:lang w:val="fr-FR"/>
        </w:rPr>
      </w:pPr>
      <w:r w:rsidRPr="005E042A">
        <w:rPr>
          <w:color w:val="000000"/>
          <w:szCs w:val="20"/>
          <w:lang w:val="fr"/>
        </w:rPr>
        <w:t>Comment les recommandations des différentes conférences des ministres responsables de l’état civil ont-elles été prises en compte ?</w:t>
      </w:r>
    </w:p>
    <w:p w14:paraId="103C4769" w14:textId="77777777" w:rsidR="00133FB5" w:rsidRPr="005E042A" w:rsidRDefault="00133FB5" w:rsidP="00133FB5">
      <w:pPr>
        <w:numPr>
          <w:ilvl w:val="0"/>
          <w:numId w:val="145"/>
        </w:numPr>
        <w:spacing w:after="0"/>
        <w:contextualSpacing/>
        <w:rPr>
          <w:rFonts w:cs="Segoe UI"/>
          <w:color w:val="000000"/>
          <w:szCs w:val="20"/>
          <w:lang w:val="fr-FR"/>
        </w:rPr>
      </w:pPr>
      <w:r w:rsidRPr="005E042A">
        <w:rPr>
          <w:color w:val="000000"/>
          <w:szCs w:val="20"/>
          <w:lang w:val="fr"/>
        </w:rPr>
        <w:t>Comment les principes de l’ONU concernant l’enregistrement des faits d’état civil ont-ils été pris en compte ?</w:t>
      </w:r>
    </w:p>
    <w:p w14:paraId="738C39DF" w14:textId="77777777" w:rsidR="00133FB5" w:rsidRPr="005E042A" w:rsidRDefault="00133FB5" w:rsidP="00133FB5">
      <w:pPr>
        <w:numPr>
          <w:ilvl w:val="0"/>
          <w:numId w:val="145"/>
        </w:numPr>
        <w:spacing w:after="0"/>
        <w:contextualSpacing/>
        <w:rPr>
          <w:rFonts w:cs="Segoe UI"/>
          <w:color w:val="000000"/>
          <w:szCs w:val="20"/>
          <w:lang w:val="fr-FR"/>
        </w:rPr>
      </w:pPr>
      <w:r w:rsidRPr="005E042A">
        <w:rPr>
          <w:color w:val="000000"/>
          <w:szCs w:val="20"/>
          <w:lang w:val="fr"/>
        </w:rPr>
        <w:t>Quelles lacunes avez-vous relevées ?</w:t>
      </w:r>
    </w:p>
    <w:p w14:paraId="6595043A" w14:textId="77777777" w:rsidR="00133FB5" w:rsidRPr="005E042A" w:rsidRDefault="00133FB5" w:rsidP="00133FB5">
      <w:pPr>
        <w:numPr>
          <w:ilvl w:val="0"/>
          <w:numId w:val="145"/>
        </w:numPr>
        <w:spacing w:after="0"/>
        <w:contextualSpacing/>
        <w:rPr>
          <w:rFonts w:cs="Segoe UI"/>
          <w:color w:val="000000"/>
          <w:szCs w:val="20"/>
          <w:lang w:val="fr-FR"/>
        </w:rPr>
      </w:pPr>
      <w:r w:rsidRPr="005E042A">
        <w:rPr>
          <w:color w:val="000000"/>
          <w:szCs w:val="20"/>
          <w:lang w:val="fr"/>
        </w:rPr>
        <w:t>Comment les principes internationaux relatifs aux droits de l’homme ont-ils été pris en compte ?</w:t>
      </w:r>
    </w:p>
    <w:p w14:paraId="20D00FFF" w14:textId="77777777" w:rsidR="00133FB5" w:rsidRPr="005E042A" w:rsidRDefault="00133FB5" w:rsidP="00133FB5">
      <w:pPr>
        <w:numPr>
          <w:ilvl w:val="0"/>
          <w:numId w:val="145"/>
        </w:numPr>
        <w:spacing w:after="0"/>
        <w:contextualSpacing/>
        <w:rPr>
          <w:rFonts w:cs="Segoe UI"/>
          <w:color w:val="000000"/>
          <w:szCs w:val="20"/>
          <w:lang w:val="fr-FR"/>
        </w:rPr>
      </w:pPr>
      <w:r w:rsidRPr="005E042A">
        <w:rPr>
          <w:color w:val="000000"/>
          <w:szCs w:val="20"/>
          <w:lang w:val="fr"/>
        </w:rPr>
        <w:t>Quelles lacunes avez-vous relevées ?</w:t>
      </w:r>
    </w:p>
    <w:p w14:paraId="690264D4" w14:textId="77777777" w:rsidR="00133FB5" w:rsidRPr="005E042A" w:rsidRDefault="00133FB5" w:rsidP="00133FB5">
      <w:pPr>
        <w:spacing w:after="0"/>
        <w:ind w:left="1440"/>
        <w:contextualSpacing/>
        <w:rPr>
          <w:rFonts w:cs="Segoe UI"/>
          <w:color w:val="000000"/>
          <w:szCs w:val="20"/>
          <w:lang w:val="fr-FR"/>
        </w:rPr>
      </w:pPr>
    </w:p>
    <w:p w14:paraId="1BE305E4" w14:textId="77777777" w:rsidR="00133FB5" w:rsidRPr="005E042A" w:rsidRDefault="00133FB5" w:rsidP="00133FB5">
      <w:pPr>
        <w:spacing w:after="0"/>
        <w:rPr>
          <w:rFonts w:cs="Segoe UI"/>
          <w:color w:val="000000"/>
          <w:szCs w:val="20"/>
          <w:lang w:val="fr-FR"/>
        </w:rPr>
      </w:pPr>
      <w:r w:rsidRPr="005E042A">
        <w:rPr>
          <w:b/>
          <w:bCs/>
          <w:color w:val="000000"/>
          <w:szCs w:val="20"/>
          <w:lang w:val="fr"/>
        </w:rPr>
        <w:t>L’efficacité des interventions dans le cadre du RCE#7 pour atteindre les résultats escomptés</w:t>
      </w:r>
      <w:r w:rsidRPr="005E042A">
        <w:rPr>
          <w:color w:val="000000"/>
          <w:szCs w:val="20"/>
          <w:lang w:val="fr"/>
        </w:rPr>
        <w:t xml:space="preserve"> (</w:t>
      </w:r>
      <w:r w:rsidRPr="005E042A">
        <w:rPr>
          <w:b/>
          <w:bCs/>
          <w:color w:val="000000"/>
          <w:szCs w:val="20"/>
          <w:lang w:val="fr"/>
        </w:rPr>
        <w:t>Extrants, résultats et impact</w:t>
      </w:r>
      <w:r w:rsidRPr="005E042A">
        <w:rPr>
          <w:color w:val="000000"/>
          <w:szCs w:val="20"/>
          <w:lang w:val="fr"/>
        </w:rPr>
        <w:t>)</w:t>
      </w:r>
    </w:p>
    <w:p w14:paraId="6F65AC61"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Comment décririez-vous les changements dus au RCE#7 au niveau régional, en particulier depuis 2018 ? (Enquête sur les changements dans l’enregistrement des naissances d’enfants de moins d’un an; l’accès de la population aux services de base; l’engagement communautaire, l’amélioration de la sensibilisation et du changement de comportement à l’égard de l’enregistrement des naissances; le suivi favorable; la production et l’utilisation de données; la numérisation; d’autres aspects spécifiques à chaque pays de la réforme du CRVS)</w:t>
      </w:r>
    </w:p>
    <w:p w14:paraId="2A92FA0E"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 xml:space="preserve">Comment expliquer ces changements ? Qu’est-ce qui, selon vous, a rendu cela possible ? Pourquoi ? Quoi d'autre ? </w:t>
      </w:r>
    </w:p>
    <w:p w14:paraId="638FA574"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lastRenderedPageBreak/>
        <w:t xml:space="preserve">Comment les méthodes d’enregistrement des naissances utilisées par l’UNICEF au niveau global ont-elles contribué à la réalisation des objectifs du RCE#7 ? </w:t>
      </w:r>
    </w:p>
    <w:p w14:paraId="18CB4017" w14:textId="77777777" w:rsidR="00133FB5" w:rsidRPr="005E042A" w:rsidRDefault="00133FB5" w:rsidP="00133FB5">
      <w:pPr>
        <w:numPr>
          <w:ilvl w:val="0"/>
          <w:numId w:val="109"/>
        </w:numPr>
        <w:spacing w:after="0"/>
        <w:contextualSpacing/>
        <w:rPr>
          <w:rFonts w:cs="Segoe UI"/>
          <w:color w:val="000000"/>
          <w:szCs w:val="20"/>
          <w:lang w:val="en-US"/>
        </w:rPr>
      </w:pPr>
      <w:r w:rsidRPr="005E042A">
        <w:rPr>
          <w:color w:val="000000"/>
          <w:szCs w:val="20"/>
          <w:lang w:val="fr"/>
        </w:rPr>
        <w:t xml:space="preserve">Quelles ont été, selon vous, les interventions les plus efficaces? Quels facteurs expliquent les succès? </w:t>
      </w:r>
    </w:p>
    <w:p w14:paraId="486669E1"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Quelles ont été les interventions les moins efficaces? Quels facteurs expliquent cet échec ?</w:t>
      </w:r>
    </w:p>
    <w:p w14:paraId="1BF8A712"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 xml:space="preserve">Quelles sont les principales contraintes liées à la demande au niveau de la population ? Selon vous, qu’est-ce qui a rendu difficile la mise en œuvre ? Pourquoi? Quoi d'autre ? </w:t>
      </w:r>
    </w:p>
    <w:p w14:paraId="2D2E1836"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 xml:space="preserve">Quelles sont les forces et les faiblesses des approches régionales du RCE#7 régionales (examiner les lacunes en matière d’enregistrement des naissances ; l’engagement communautaire ; les réformes pertinentes du CRVS ; les mécanismes de coordination ; le suivi des interventions, la numérisation, l’utilisation des données ; la gouvernance) ? Qu’est-ce qui pourrait être amélioré ? </w:t>
      </w:r>
    </w:p>
    <w:p w14:paraId="5C638BB5"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Quels facteurs contextuels externes (régionaux) et internes (UNICEF) ont eu une influence sur les interventions d’enregistrement des naissances (positifs et négatifs) ?</w:t>
      </w:r>
    </w:p>
    <w:p w14:paraId="71F39284"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Selon vous, quel est le changement le plus important qui a eu lieu à la suite de la mise en œuvre des stratégies d’accélération du RCE#7 ?</w:t>
      </w:r>
    </w:p>
    <w:p w14:paraId="2848C425"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 xml:space="preserve">Quels ont été les moteurs du changement (institutions, personnes, événements) qui ont causé des changements et des résultats? </w:t>
      </w:r>
    </w:p>
    <w:p w14:paraId="0A999264"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 xml:space="preserve">Quels effets imprévus (positifs ou négatifs) les interventions </w:t>
      </w:r>
      <w:r w:rsidRPr="005E042A">
        <w:rPr>
          <w:lang w:val="fr"/>
        </w:rPr>
        <w:t xml:space="preserve">du RCE#7 ont-ils </w:t>
      </w:r>
      <w:r w:rsidRPr="005E042A">
        <w:rPr>
          <w:color w:val="000000"/>
          <w:szCs w:val="20"/>
          <w:lang w:val="fr"/>
        </w:rPr>
        <w:t>généré aux niveaux régionale et nationale ? Veuillez donner des exemples.</w:t>
      </w:r>
    </w:p>
    <w:p w14:paraId="4091BCBA" w14:textId="77777777" w:rsidR="00133FB5" w:rsidRPr="005E042A" w:rsidRDefault="00133FB5" w:rsidP="00133FB5">
      <w:pPr>
        <w:numPr>
          <w:ilvl w:val="0"/>
          <w:numId w:val="109"/>
        </w:numPr>
        <w:spacing w:after="0"/>
        <w:contextualSpacing/>
        <w:rPr>
          <w:rFonts w:cs="Segoe UI"/>
          <w:szCs w:val="20"/>
          <w:lang w:val="fr-FR"/>
        </w:rPr>
      </w:pPr>
      <w:bookmarkStart w:id="132" w:name="_Hlk82194356"/>
      <w:r w:rsidRPr="005E042A">
        <w:rPr>
          <w:szCs w:val="20"/>
          <w:lang w:val="fr"/>
        </w:rPr>
        <w:t xml:space="preserve">Quels sont les deux ou trois changements majeurs que le </w:t>
      </w:r>
      <w:r w:rsidRPr="005E042A">
        <w:rPr>
          <w:color w:val="000000"/>
          <w:szCs w:val="20"/>
          <w:lang w:val="fr"/>
        </w:rPr>
        <w:t>RCE#7</w:t>
      </w:r>
      <w:r w:rsidRPr="005E042A">
        <w:rPr>
          <w:lang w:val="fr"/>
        </w:rPr>
        <w:t xml:space="preserve"> </w:t>
      </w:r>
      <w:r w:rsidRPr="005E042A">
        <w:rPr>
          <w:szCs w:val="20"/>
          <w:lang w:val="fr"/>
        </w:rPr>
        <w:t xml:space="preserve">a permis aux bénéficiaires d’apporter dans leur vie ? Sonde pour change dans CRVS et plus particulièrement l’enregistrement des naissances;  </w:t>
      </w:r>
      <w:r w:rsidRPr="005E042A">
        <w:rPr>
          <w:lang w:val="fr"/>
        </w:rPr>
        <w:t xml:space="preserve"> </w:t>
      </w:r>
      <w:r w:rsidRPr="005E042A">
        <w:rPr>
          <w:szCs w:val="20"/>
          <w:lang w:val="fr"/>
        </w:rPr>
        <w:t xml:space="preserve">propriété communautaire – demandez des </w:t>
      </w:r>
      <w:r w:rsidRPr="005E042A">
        <w:rPr>
          <w:lang w:val="fr"/>
        </w:rPr>
        <w:t xml:space="preserve"> </w:t>
      </w:r>
      <w:r w:rsidRPr="005E042A">
        <w:rPr>
          <w:b/>
          <w:bCs/>
          <w:i/>
          <w:iCs/>
          <w:szCs w:val="20"/>
          <w:lang w:val="fr"/>
        </w:rPr>
        <w:t>exemples</w:t>
      </w:r>
    </w:p>
    <w:bookmarkEnd w:id="132"/>
    <w:p w14:paraId="32020077"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Quelle est votre perception de la différence réelle apportée par les stratégies d’accélération du RCE#7</w:t>
      </w:r>
      <w:r w:rsidRPr="005E042A">
        <w:rPr>
          <w:lang w:val="fr"/>
        </w:rPr>
        <w:t xml:space="preserve"> </w:t>
      </w:r>
      <w:r w:rsidRPr="005E042A">
        <w:rPr>
          <w:color w:val="000000"/>
          <w:szCs w:val="20"/>
          <w:lang w:val="fr"/>
        </w:rPr>
        <w:t>aux bénéficiaires par rapport à d’autres interventions dans le CRVS ?</w:t>
      </w:r>
    </w:p>
    <w:p w14:paraId="11D8A75B" w14:textId="77777777" w:rsidR="00133FB5" w:rsidRPr="005E042A" w:rsidRDefault="00133FB5" w:rsidP="00133FB5">
      <w:pPr>
        <w:spacing w:after="0"/>
        <w:ind w:left="720"/>
        <w:contextualSpacing/>
        <w:rPr>
          <w:rFonts w:cs="Segoe UI"/>
          <w:color w:val="000000"/>
          <w:szCs w:val="20"/>
          <w:lang w:val="fr-FR"/>
        </w:rPr>
      </w:pPr>
    </w:p>
    <w:p w14:paraId="3F990488" w14:textId="77777777" w:rsidR="00133FB5" w:rsidRPr="005E042A" w:rsidRDefault="00133FB5" w:rsidP="00133FB5">
      <w:pPr>
        <w:spacing w:after="0"/>
        <w:rPr>
          <w:rFonts w:cs="Segoe UI"/>
          <w:b/>
          <w:color w:val="000000"/>
          <w:szCs w:val="20"/>
          <w:lang w:val="fr-FR"/>
        </w:rPr>
      </w:pPr>
      <w:r w:rsidRPr="005E042A">
        <w:rPr>
          <w:b/>
          <w:bCs/>
          <w:color w:val="000000"/>
          <w:szCs w:val="20"/>
          <w:lang w:val="fr"/>
        </w:rPr>
        <w:t xml:space="preserve">Efficience </w:t>
      </w:r>
      <w:r w:rsidRPr="005E042A">
        <w:rPr>
          <w:i/>
          <w:iCs/>
          <w:color w:val="000000"/>
          <w:szCs w:val="20"/>
          <w:u w:val="single"/>
          <w:lang w:val="fr"/>
        </w:rPr>
        <w:t>(les rôles et les responsabilités détaillés au début de l’entrevue détermineront le ou les intervenants à qui seront posées certaines des questions)</w:t>
      </w:r>
    </w:p>
    <w:p w14:paraId="6C4FB144" w14:textId="77777777" w:rsidR="00133FB5" w:rsidRPr="005E042A" w:rsidRDefault="00133FB5" w:rsidP="00133FB5">
      <w:pPr>
        <w:numPr>
          <w:ilvl w:val="0"/>
          <w:numId w:val="109"/>
        </w:numPr>
        <w:autoSpaceDE w:val="0"/>
        <w:autoSpaceDN w:val="0"/>
        <w:adjustRightInd w:val="0"/>
        <w:spacing w:after="0"/>
        <w:contextualSpacing/>
        <w:rPr>
          <w:rFonts w:cs="Segoe UI"/>
          <w:color w:val="000000"/>
          <w:szCs w:val="20"/>
          <w:lang w:val="fr-FR"/>
        </w:rPr>
      </w:pPr>
      <w:r w:rsidRPr="005E042A">
        <w:rPr>
          <w:color w:val="000000"/>
          <w:szCs w:val="20"/>
          <w:lang w:val="fr"/>
        </w:rPr>
        <w:t xml:space="preserve">Quel est le financement disponible dans la région pour l’enregistrement des naissances? </w:t>
      </w:r>
    </w:p>
    <w:p w14:paraId="48507211" w14:textId="77777777" w:rsidR="00133FB5" w:rsidRPr="005E042A" w:rsidRDefault="00133FB5" w:rsidP="00133FB5">
      <w:pPr>
        <w:numPr>
          <w:ilvl w:val="0"/>
          <w:numId w:val="146"/>
        </w:numPr>
        <w:autoSpaceDE w:val="0"/>
        <w:autoSpaceDN w:val="0"/>
        <w:adjustRightInd w:val="0"/>
        <w:spacing w:after="0"/>
        <w:contextualSpacing/>
        <w:rPr>
          <w:rFonts w:cs="Segoe UI"/>
          <w:color w:val="000000"/>
          <w:szCs w:val="20"/>
          <w:lang w:val="en-US"/>
        </w:rPr>
      </w:pPr>
      <w:r w:rsidRPr="005E042A">
        <w:rPr>
          <w:color w:val="000000"/>
          <w:szCs w:val="20"/>
          <w:lang w:val="fr"/>
        </w:rPr>
        <w:t>Au niveau régional?</w:t>
      </w:r>
    </w:p>
    <w:p w14:paraId="5134D376" w14:textId="77777777" w:rsidR="00133FB5" w:rsidRPr="005E042A" w:rsidRDefault="00133FB5" w:rsidP="00133FB5">
      <w:pPr>
        <w:numPr>
          <w:ilvl w:val="0"/>
          <w:numId w:val="146"/>
        </w:numPr>
        <w:autoSpaceDE w:val="0"/>
        <w:autoSpaceDN w:val="0"/>
        <w:adjustRightInd w:val="0"/>
        <w:spacing w:after="0"/>
        <w:contextualSpacing/>
        <w:rPr>
          <w:rFonts w:cs="Segoe UI"/>
          <w:color w:val="000000"/>
          <w:szCs w:val="20"/>
          <w:lang w:val="fr-FR"/>
        </w:rPr>
      </w:pPr>
      <w:r w:rsidRPr="005E042A">
        <w:rPr>
          <w:color w:val="000000"/>
          <w:szCs w:val="20"/>
          <w:lang w:val="fr"/>
        </w:rPr>
        <w:t>quel est le changement dans le financement de l’enregistrement des naissances depuis 2018 - et dans quelle mesure est-ce le résultat du RCE#7  soutenu par l’UNICEF?</w:t>
      </w:r>
    </w:p>
    <w:p w14:paraId="72A1352C" w14:textId="77777777" w:rsidR="00133FB5" w:rsidRPr="005E042A" w:rsidRDefault="00133FB5" w:rsidP="00133FB5">
      <w:pPr>
        <w:numPr>
          <w:ilvl w:val="0"/>
          <w:numId w:val="146"/>
        </w:numPr>
        <w:autoSpaceDE w:val="0"/>
        <w:autoSpaceDN w:val="0"/>
        <w:adjustRightInd w:val="0"/>
        <w:spacing w:after="0"/>
        <w:contextualSpacing/>
        <w:rPr>
          <w:rFonts w:cs="Segoe UI"/>
          <w:color w:val="000000"/>
          <w:szCs w:val="20"/>
          <w:lang w:val="en-US"/>
        </w:rPr>
      </w:pPr>
      <w:r w:rsidRPr="005E042A">
        <w:rPr>
          <w:color w:val="000000"/>
          <w:szCs w:val="20"/>
          <w:lang w:val="fr"/>
        </w:rPr>
        <w:t>y a-t-il un déficit de financement? Comment résoudre ce problème?</w:t>
      </w:r>
    </w:p>
    <w:p w14:paraId="2D81DAFD" w14:textId="77777777" w:rsidR="00133FB5" w:rsidRPr="005E042A" w:rsidRDefault="00133FB5" w:rsidP="00133FB5">
      <w:pPr>
        <w:numPr>
          <w:ilvl w:val="0"/>
          <w:numId w:val="109"/>
        </w:numPr>
        <w:spacing w:after="0"/>
        <w:contextualSpacing/>
        <w:rPr>
          <w:rFonts w:cs="Segoe UI"/>
          <w:color w:val="000000"/>
          <w:szCs w:val="20"/>
          <w:lang w:val="en-US"/>
        </w:rPr>
      </w:pPr>
      <w:r w:rsidRPr="005E042A">
        <w:rPr>
          <w:color w:val="000000"/>
          <w:szCs w:val="20"/>
          <w:lang w:val="fr"/>
        </w:rPr>
        <w:t>Dans quelle mesure les dépenses d’intervention pour l’enregistrement des naissances sont-elles conformes au critère d’efficience? Quels facteurs influencent les différences?</w:t>
      </w:r>
    </w:p>
    <w:p w14:paraId="69BAD514"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 xml:space="preserve">Comment vous assurez-vous que les fonds pour RCE#7 sont utilisés comme prévu? </w:t>
      </w:r>
    </w:p>
    <w:p w14:paraId="3F8D50CF" w14:textId="77777777" w:rsidR="00133FB5" w:rsidRPr="005E042A" w:rsidRDefault="00133FB5" w:rsidP="00133FB5">
      <w:pPr>
        <w:numPr>
          <w:ilvl w:val="0"/>
          <w:numId w:val="109"/>
        </w:numPr>
        <w:spacing w:after="0"/>
        <w:contextualSpacing/>
        <w:rPr>
          <w:rFonts w:cs="Segoe UI"/>
          <w:color w:val="000000"/>
          <w:szCs w:val="20"/>
          <w:lang w:val="en-US"/>
        </w:rPr>
      </w:pPr>
      <w:r w:rsidRPr="005E042A">
        <w:rPr>
          <w:color w:val="000000"/>
          <w:szCs w:val="20"/>
          <w:lang w:val="fr"/>
        </w:rPr>
        <w:t xml:space="preserve">Le projet aurait-il pu obtenir de meilleurs résultats avec moins de ressources? Comment? </w:t>
      </w:r>
    </w:p>
    <w:p w14:paraId="2B61E84C"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La structure de gestion de projet était-elle adéquate pour permettre l’atteinte des résultats ? Veuillez expliquer. Y a-t-il eu des faiblesses observées et comment ont-elles influencé la mise en œuvre du projet ainsi que sur l’atteinte des résultats escomptés ?</w:t>
      </w:r>
    </w:p>
    <w:p w14:paraId="66196FF1"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Y a-t-il eu des faiblesses observées et comment ont-elles influencé la mise en œuvre du projet ainsi que l’atteinte des résultats escomptés ?</w:t>
      </w:r>
    </w:p>
    <w:p w14:paraId="78E86390"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Existe-t-il des alternatives moins chères qui auraient permis d’obtenir les mêmes résultats avec les bénéficiaires finaux ? Si oui, quels sont-ils ? Ces solutions de rechange ont-elles été explorées et utilisées?</w:t>
      </w:r>
    </w:p>
    <w:p w14:paraId="0640848D"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Les activités prévues sont-elles suffisantes (en quantité et en qualité) pour atteindre les résultats ou y a-t-il des lacunes qui ne sont pas comblées par d’autres partenaires ou par le gouvernement?</w:t>
      </w:r>
    </w:p>
    <w:p w14:paraId="7429C4CD"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 xml:space="preserve">Comment surveillez-vous le RCE#7 aux niveaux régional et national ?  </w:t>
      </w:r>
    </w:p>
    <w:p w14:paraId="016FD36E" w14:textId="77777777" w:rsidR="00133FB5" w:rsidRPr="005E042A" w:rsidRDefault="00133FB5" w:rsidP="00133FB5">
      <w:pPr>
        <w:spacing w:after="0"/>
        <w:contextualSpacing/>
        <w:rPr>
          <w:rFonts w:cs="Segoe UI"/>
          <w:color w:val="000000"/>
          <w:szCs w:val="20"/>
          <w:lang w:val="fr-FR"/>
        </w:rPr>
      </w:pPr>
    </w:p>
    <w:p w14:paraId="3A0EC641" w14:textId="77777777" w:rsidR="00133FB5" w:rsidRPr="005E042A" w:rsidRDefault="00133FB5" w:rsidP="00133FB5">
      <w:pPr>
        <w:spacing w:after="0"/>
        <w:rPr>
          <w:rFonts w:cs="Segoe UI"/>
          <w:color w:val="000000"/>
          <w:szCs w:val="20"/>
          <w:lang w:val="fr-FR"/>
        </w:rPr>
      </w:pPr>
      <w:r w:rsidRPr="005E042A">
        <w:rPr>
          <w:b/>
          <w:color w:val="000000"/>
          <w:szCs w:val="20"/>
          <w:lang w:val="fr"/>
        </w:rPr>
        <w:t>Durabilité</w:t>
      </w:r>
    </w:p>
    <w:p w14:paraId="63D8744B" w14:textId="77777777" w:rsidR="00133FB5" w:rsidRPr="005E042A" w:rsidRDefault="00133FB5" w:rsidP="00133FB5">
      <w:pPr>
        <w:spacing w:after="0"/>
        <w:rPr>
          <w:rFonts w:cs="Segoe UI"/>
          <w:bCs/>
          <w:i/>
          <w:iCs/>
          <w:color w:val="000000"/>
          <w:szCs w:val="20"/>
          <w:u w:val="single"/>
          <w:lang w:val="fr-FR"/>
        </w:rPr>
      </w:pPr>
      <w:r w:rsidRPr="005E042A">
        <w:rPr>
          <w:bCs/>
          <w:i/>
          <w:iCs/>
          <w:color w:val="000000"/>
          <w:szCs w:val="20"/>
          <w:u w:val="single"/>
          <w:lang w:val="fr"/>
        </w:rPr>
        <w:lastRenderedPageBreak/>
        <w:t xml:space="preserve">Dans cette section, demandez spécifiquement les changements positifs résultant des stratégies d’accélération du </w:t>
      </w:r>
      <w:r w:rsidRPr="005E042A">
        <w:rPr>
          <w:color w:val="000000"/>
          <w:szCs w:val="20"/>
          <w:u w:val="single"/>
          <w:lang w:val="fr"/>
        </w:rPr>
        <w:t>RCE#7</w:t>
      </w:r>
      <w:r w:rsidRPr="005E042A">
        <w:rPr>
          <w:lang w:val="fr"/>
        </w:rPr>
        <w:t xml:space="preserve"> </w:t>
      </w:r>
      <w:r w:rsidRPr="005E042A">
        <w:rPr>
          <w:bCs/>
          <w:i/>
          <w:iCs/>
          <w:color w:val="000000"/>
          <w:szCs w:val="20"/>
          <w:u w:val="single"/>
          <w:lang w:val="fr"/>
        </w:rPr>
        <w:t>qui ont été décrites par les répondants dans les sections précédentes</w:t>
      </w:r>
    </w:p>
    <w:p w14:paraId="01F24DE5"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Quelles mesures ont été prises dans la conception et la mise en œuvre des interventions RCE#7 pour assurer sa durabilité et son appropriation par les bénéficiaires ainsi que par les entités nationales ?</w:t>
      </w:r>
    </w:p>
    <w:p w14:paraId="47A30C34" w14:textId="77777777" w:rsidR="00133FB5" w:rsidRPr="005E042A" w:rsidRDefault="00133FB5" w:rsidP="00133FB5">
      <w:pPr>
        <w:numPr>
          <w:ilvl w:val="0"/>
          <w:numId w:val="109"/>
        </w:numPr>
        <w:spacing w:after="0"/>
        <w:contextualSpacing/>
        <w:rPr>
          <w:rFonts w:cs="Segoe UI"/>
          <w:color w:val="000000"/>
          <w:szCs w:val="20"/>
          <w:lang w:val="fr-FR"/>
        </w:rPr>
      </w:pPr>
      <w:bookmarkStart w:id="133" w:name="_Hlk82194403"/>
      <w:r w:rsidRPr="005E042A">
        <w:rPr>
          <w:color w:val="000000"/>
          <w:szCs w:val="20"/>
          <w:lang w:val="fr-FR"/>
        </w:rPr>
        <w:t>Dans quelle mesure les</w:t>
      </w:r>
      <w:r w:rsidRPr="005E042A">
        <w:rPr>
          <w:color w:val="000000"/>
          <w:szCs w:val="20"/>
          <w:lang w:val="fr"/>
        </w:rPr>
        <w:t xml:space="preserve"> gouvernements sont en capacité de mettre en œuvre et surveiller une intervention sur l’enregistrement des naissances ?</w:t>
      </w:r>
      <w:r w:rsidRPr="005E042A" w:rsidDel="00DF6087">
        <w:rPr>
          <w:color w:val="000000"/>
          <w:szCs w:val="20"/>
          <w:lang w:val="fr"/>
        </w:rPr>
        <w:t xml:space="preserve"> </w:t>
      </w:r>
      <w:r w:rsidRPr="005E042A">
        <w:rPr>
          <w:color w:val="000000"/>
          <w:szCs w:val="20"/>
          <w:lang w:val="fr"/>
        </w:rPr>
        <w:t xml:space="preserve"> </w:t>
      </w:r>
      <w:bookmarkStart w:id="134" w:name="_Hlk82194421"/>
      <w:bookmarkEnd w:id="133"/>
      <w:r w:rsidRPr="005E042A">
        <w:rPr>
          <w:color w:val="000000"/>
          <w:szCs w:val="20"/>
          <w:lang w:val="fr"/>
        </w:rPr>
        <w:t>Veuillez expliquer</w:t>
      </w:r>
      <w:bookmarkEnd w:id="134"/>
    </w:p>
    <w:p w14:paraId="551801B5" w14:textId="77777777" w:rsidR="00133FB5" w:rsidRPr="005E042A" w:rsidRDefault="00133FB5" w:rsidP="00133FB5">
      <w:pPr>
        <w:numPr>
          <w:ilvl w:val="0"/>
          <w:numId w:val="112"/>
        </w:numPr>
        <w:spacing w:after="0"/>
        <w:contextualSpacing/>
        <w:rPr>
          <w:rFonts w:cs="Segoe UI"/>
          <w:color w:val="000000"/>
          <w:szCs w:val="20"/>
          <w:lang w:val="fr-FR"/>
        </w:rPr>
      </w:pPr>
      <w:r w:rsidRPr="005E042A">
        <w:rPr>
          <w:color w:val="000000"/>
          <w:szCs w:val="20"/>
          <w:lang w:val="fr"/>
        </w:rPr>
        <w:t>Dans quelle mesure les fonds associés à la mise en œuvre des interventions d’enregistrement des naissances sont-ils pleinement ou partiellement intégrés dans les budgets nationaux, régionaux ou locaux?</w:t>
      </w:r>
    </w:p>
    <w:p w14:paraId="15064CEE" w14:textId="77777777" w:rsidR="00133FB5" w:rsidRPr="005E042A" w:rsidRDefault="00133FB5" w:rsidP="00133FB5">
      <w:pPr>
        <w:numPr>
          <w:ilvl w:val="0"/>
          <w:numId w:val="112"/>
        </w:numPr>
        <w:spacing w:after="0"/>
        <w:contextualSpacing/>
        <w:rPr>
          <w:rFonts w:cs="Segoe UI"/>
          <w:color w:val="000000"/>
          <w:szCs w:val="20"/>
          <w:lang w:val="en-US"/>
        </w:rPr>
      </w:pPr>
      <w:r w:rsidRPr="005E042A">
        <w:rPr>
          <w:color w:val="000000"/>
          <w:szCs w:val="20"/>
          <w:lang w:val="fr"/>
        </w:rPr>
        <w:t>Quels autres partenariats le pays a-t-il mobilisés pour promouvoir l’enregistrement des naissances? Quelles ressources supplémentaires ?</w:t>
      </w:r>
    </w:p>
    <w:p w14:paraId="2DC20793" w14:textId="77777777" w:rsidR="00133FB5" w:rsidRPr="005E042A" w:rsidRDefault="00133FB5" w:rsidP="00133FB5">
      <w:pPr>
        <w:numPr>
          <w:ilvl w:val="0"/>
          <w:numId w:val="112"/>
        </w:numPr>
        <w:spacing w:after="0"/>
        <w:contextualSpacing/>
        <w:rPr>
          <w:rFonts w:cs="Segoe UI"/>
          <w:color w:val="000000"/>
          <w:szCs w:val="20"/>
          <w:lang w:val="fr-FR"/>
        </w:rPr>
      </w:pPr>
      <w:r w:rsidRPr="005E042A">
        <w:rPr>
          <w:color w:val="000000"/>
          <w:szCs w:val="20"/>
          <w:lang w:val="fr"/>
        </w:rPr>
        <w:t>Quel mécanisme a été mis en place pour assurer le financement durable des activités liées à l’enregistrement des naissances?</w:t>
      </w:r>
    </w:p>
    <w:p w14:paraId="07A96653" w14:textId="77777777" w:rsidR="00133FB5" w:rsidRPr="005E042A" w:rsidRDefault="00133FB5" w:rsidP="00133FB5">
      <w:pPr>
        <w:numPr>
          <w:ilvl w:val="0"/>
          <w:numId w:val="112"/>
        </w:numPr>
        <w:spacing w:after="0"/>
        <w:contextualSpacing/>
        <w:rPr>
          <w:rFonts w:cs="Segoe UI"/>
          <w:color w:val="000000"/>
          <w:szCs w:val="20"/>
          <w:lang w:val="fr-FR"/>
        </w:rPr>
      </w:pPr>
      <w:r w:rsidRPr="005E042A">
        <w:rPr>
          <w:color w:val="000000"/>
          <w:szCs w:val="20"/>
          <w:lang w:val="fr"/>
        </w:rPr>
        <w:t>Dans quelle mesure les résultats de l’intervention sont-ils susceptibles de continuer à être durables même lorsque le financement aura diminué ou cessé ?</w:t>
      </w:r>
    </w:p>
    <w:p w14:paraId="08C7426A" w14:textId="77777777" w:rsidR="00133FB5" w:rsidRPr="005E042A" w:rsidRDefault="00133FB5" w:rsidP="00133FB5">
      <w:pPr>
        <w:spacing w:after="0"/>
        <w:ind w:left="360"/>
        <w:contextualSpacing/>
        <w:rPr>
          <w:rFonts w:cs="Segoe UI"/>
          <w:color w:val="000000"/>
          <w:szCs w:val="20"/>
          <w:lang w:val="fr-FR"/>
        </w:rPr>
      </w:pPr>
    </w:p>
    <w:p w14:paraId="5F4BA231" w14:textId="77777777" w:rsidR="00133FB5" w:rsidRPr="005E042A" w:rsidRDefault="00133FB5" w:rsidP="00133FB5">
      <w:pPr>
        <w:numPr>
          <w:ilvl w:val="0"/>
          <w:numId w:val="109"/>
        </w:numPr>
        <w:spacing w:before="120"/>
        <w:contextualSpacing/>
        <w:rPr>
          <w:rFonts w:cs="Segoe UI"/>
          <w:color w:val="000000"/>
          <w:szCs w:val="20"/>
          <w:lang w:val="fr-FR"/>
        </w:rPr>
      </w:pPr>
      <w:r w:rsidRPr="005E042A">
        <w:rPr>
          <w:color w:val="000000"/>
          <w:szCs w:val="20"/>
          <w:lang w:val="fr"/>
        </w:rPr>
        <w:t>Quelles interventions ou types d’interventions faudrait-il intensifier pour accélérer l’atteinte des résultats ? Quels aspects opérationnels doivent être modifiés et renforcés pour un fonctionnement plus efficace aux niveaux régional et local ?  Quels aspects des interventions relatives à l’enregistrement des naissances devraient rester les mêmes ?</w:t>
      </w:r>
    </w:p>
    <w:p w14:paraId="739A08CA" w14:textId="77777777" w:rsidR="00133FB5" w:rsidRPr="005E042A" w:rsidRDefault="00133FB5" w:rsidP="00133FB5">
      <w:pPr>
        <w:numPr>
          <w:ilvl w:val="0"/>
          <w:numId w:val="109"/>
        </w:numPr>
        <w:spacing w:after="0"/>
        <w:contextualSpacing/>
        <w:rPr>
          <w:rFonts w:cs="Segoe UI"/>
          <w:color w:val="000000"/>
          <w:szCs w:val="20"/>
          <w:lang w:val="en-US"/>
        </w:rPr>
      </w:pPr>
      <w:r w:rsidRPr="005E042A">
        <w:rPr>
          <w:color w:val="000000"/>
          <w:szCs w:val="20"/>
          <w:lang w:val="fr"/>
        </w:rPr>
        <w:t xml:space="preserve">Comment la situation COVID-19 a-t-elle affecté le RCE#7 </w:t>
      </w:r>
      <w:r w:rsidRPr="005E042A">
        <w:rPr>
          <w:b/>
          <w:bCs/>
          <w:color w:val="000000"/>
          <w:szCs w:val="20"/>
          <w:u w:val="single"/>
          <w:lang w:val="fr"/>
        </w:rPr>
        <w:t>(sondez</w:t>
      </w:r>
      <w:r w:rsidRPr="005E042A">
        <w:rPr>
          <w:color w:val="000000"/>
          <w:szCs w:val="20"/>
          <w:u w:val="single"/>
          <w:lang w:val="fr"/>
        </w:rPr>
        <w:t xml:space="preserve"> sur la</w:t>
      </w:r>
      <w:r w:rsidRPr="005E042A">
        <w:rPr>
          <w:lang w:val="fr"/>
        </w:rPr>
        <w:t xml:space="preserve"> durée de fermeture </w:t>
      </w:r>
      <w:r w:rsidRPr="005E042A">
        <w:rPr>
          <w:color w:val="000000"/>
          <w:szCs w:val="20"/>
          <w:lang w:val="fr"/>
        </w:rPr>
        <w:t>des installations, demande d’interventions sur l’enregistrement des naissances, participations de la population aux interventions sur l’enregistrement des naissances) ? Comment cela vous a-t-il affecté ? Pensez-vous qu’il y a eu des conséquences? Comment les choses ont-elles été gérées? Veuillez expliquer</w:t>
      </w:r>
    </w:p>
    <w:p w14:paraId="77502929" w14:textId="77777777" w:rsidR="00133FB5" w:rsidRPr="005E042A" w:rsidRDefault="00133FB5" w:rsidP="00133FB5">
      <w:pPr>
        <w:numPr>
          <w:ilvl w:val="0"/>
          <w:numId w:val="109"/>
        </w:numPr>
        <w:spacing w:after="0"/>
        <w:contextualSpacing/>
        <w:rPr>
          <w:rFonts w:cs="Segoe UI"/>
          <w:color w:val="000000"/>
          <w:szCs w:val="20"/>
          <w:lang w:val="fr-FR"/>
        </w:rPr>
      </w:pPr>
      <w:bookmarkStart w:id="135" w:name="_Hlk82194505"/>
      <w:r w:rsidRPr="005E042A">
        <w:rPr>
          <w:color w:val="000000"/>
          <w:szCs w:val="20"/>
          <w:lang w:val="fr"/>
        </w:rPr>
        <w:t xml:space="preserve">Comment les différentes situations contextuelles qui ont pu surgir </w:t>
      </w:r>
      <w:r w:rsidRPr="005E042A">
        <w:rPr>
          <w:b/>
          <w:bCs/>
          <w:color w:val="000000"/>
          <w:szCs w:val="20"/>
          <w:u w:val="single"/>
          <w:lang w:val="fr"/>
        </w:rPr>
        <w:t>(enquête sur</w:t>
      </w:r>
      <w:r w:rsidRPr="005E042A">
        <w:rPr>
          <w:lang w:val="fr"/>
        </w:rPr>
        <w:t xml:space="preserve"> </w:t>
      </w:r>
      <w:r w:rsidRPr="005E042A">
        <w:rPr>
          <w:color w:val="000000"/>
          <w:szCs w:val="20"/>
          <w:u w:val="single"/>
          <w:lang w:val="fr"/>
        </w:rPr>
        <w:t xml:space="preserve">les aspects pertinents </w:t>
      </w:r>
      <w:r w:rsidRPr="005E042A">
        <w:rPr>
          <w:lang w:val="fr"/>
        </w:rPr>
        <w:t xml:space="preserve">: </w:t>
      </w:r>
      <w:r w:rsidRPr="005E042A">
        <w:rPr>
          <w:color w:val="000000"/>
          <w:szCs w:val="20"/>
          <w:lang w:val="fr"/>
        </w:rPr>
        <w:t xml:space="preserve">insécurité ; situations de réfugiés ; déplacements internes ; statut nomade ; zones difficiles d’accès ; etc.) ont-elles influencé la mise en œuvre et les activités du RCE#7 ? Comment les choses ont-elles été gérées ? </w:t>
      </w:r>
      <w:r w:rsidRPr="005E042A">
        <w:rPr>
          <w:lang w:val="fr"/>
        </w:rPr>
        <w:t xml:space="preserve"> </w:t>
      </w:r>
      <w:r w:rsidRPr="005E042A">
        <w:rPr>
          <w:b/>
          <w:bCs/>
          <w:color w:val="000000"/>
          <w:szCs w:val="20"/>
          <w:u w:val="single"/>
          <w:lang w:val="fr"/>
        </w:rPr>
        <w:t>Sondez les</w:t>
      </w:r>
      <w:r w:rsidRPr="005E042A">
        <w:rPr>
          <w:lang w:val="fr"/>
        </w:rPr>
        <w:t xml:space="preserve"> </w:t>
      </w:r>
      <w:r w:rsidRPr="005E042A">
        <w:rPr>
          <w:color w:val="000000"/>
          <w:szCs w:val="20"/>
          <w:u w:val="single"/>
          <w:lang w:val="fr"/>
        </w:rPr>
        <w:t xml:space="preserve"> protocoles en place et demandez des exemples</w:t>
      </w:r>
    </w:p>
    <w:bookmarkEnd w:id="135"/>
    <w:p w14:paraId="59480CCB"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Le RCE#7 a-t-il une stratégie de durabilité environnementale ? Dans l’affirmative, pourriez-vous nous la décrire ? Quels mécanismes ont été mis en place pour protéger les différents domaines d’intervention sur l’enregistrement des naissances (enquête sur les programmes de recyclage, réduction de l’utilisation du papier, protocoles en place pour la gestion des déchets, etc.).</w:t>
      </w:r>
    </w:p>
    <w:p w14:paraId="3C1FAE2C" w14:textId="77777777" w:rsidR="00133FB5" w:rsidRPr="005E042A" w:rsidRDefault="00133FB5" w:rsidP="00133FB5">
      <w:pPr>
        <w:numPr>
          <w:ilvl w:val="0"/>
          <w:numId w:val="109"/>
        </w:numPr>
        <w:spacing w:after="0"/>
        <w:contextualSpacing/>
        <w:rPr>
          <w:rFonts w:cs="Segoe UI"/>
          <w:color w:val="000000"/>
          <w:szCs w:val="20"/>
          <w:lang w:val="fr-FR"/>
        </w:rPr>
      </w:pPr>
      <w:bookmarkStart w:id="136" w:name="_Hlk82194520"/>
      <w:bookmarkStart w:id="137" w:name="_Hlk82194539"/>
      <w:r w:rsidRPr="005E042A">
        <w:rPr>
          <w:color w:val="000000"/>
          <w:szCs w:val="20"/>
          <w:lang w:val="fr"/>
        </w:rPr>
        <w:t xml:space="preserve">À votre avis, quelles sont les choses qui peuvent faire en sorte que ces réalisations continuent de fonctionner même s’il n’y a pas d’aide extérieure ? </w:t>
      </w:r>
    </w:p>
    <w:p w14:paraId="2669B370" w14:textId="77777777" w:rsidR="00133FB5" w:rsidRPr="005E042A" w:rsidRDefault="00133FB5" w:rsidP="00133FB5">
      <w:pPr>
        <w:numPr>
          <w:ilvl w:val="0"/>
          <w:numId w:val="162"/>
        </w:numPr>
        <w:spacing w:after="0"/>
        <w:contextualSpacing/>
        <w:rPr>
          <w:color w:val="000000"/>
          <w:szCs w:val="20"/>
          <w:lang w:val="fr"/>
        </w:rPr>
      </w:pPr>
      <w:r w:rsidRPr="005E042A">
        <w:rPr>
          <w:color w:val="000000"/>
          <w:szCs w:val="20"/>
          <w:lang w:val="fr"/>
        </w:rPr>
        <w:t xml:space="preserve">(Rechercher des éléments intrinsèques et extrinsèques - exemples de changement d’état d’esprit ; l’utilisation de ressources/capacités et/ou de réseaux locaux qui sont (ou peuvent être) efficacement appliqués pour soutenir les réalisations de la riposte. </w:t>
      </w:r>
    </w:p>
    <w:p w14:paraId="4015A747" w14:textId="77777777" w:rsidR="00133FB5" w:rsidRPr="005E042A" w:rsidRDefault="00133FB5" w:rsidP="00133FB5">
      <w:pPr>
        <w:numPr>
          <w:ilvl w:val="0"/>
          <w:numId w:val="162"/>
        </w:numPr>
        <w:spacing w:after="0"/>
        <w:contextualSpacing/>
        <w:rPr>
          <w:color w:val="000000"/>
          <w:szCs w:val="20"/>
          <w:lang w:val="fr"/>
        </w:rPr>
      </w:pPr>
      <w:r w:rsidRPr="005E042A">
        <w:rPr>
          <w:color w:val="000000"/>
          <w:szCs w:val="20"/>
          <w:lang w:val="fr"/>
        </w:rPr>
        <w:t>Demandez des exemples de la façon dont les gouvernements et les communautés du pays (nationaux, régionaux, locaux) ont démontré leur appropriation et leur capacité à s’auto-soutenir dans les interventions d’enregistrement des naissances.</w:t>
      </w:r>
      <w:bookmarkEnd w:id="136"/>
    </w:p>
    <w:bookmarkEnd w:id="137"/>
    <w:p w14:paraId="19BF3599" w14:textId="77777777" w:rsidR="00133FB5" w:rsidRPr="005E042A" w:rsidRDefault="00133FB5" w:rsidP="00133FB5">
      <w:pPr>
        <w:spacing w:after="0"/>
        <w:ind w:left="720"/>
        <w:contextualSpacing/>
        <w:rPr>
          <w:rFonts w:cs="Segoe UI"/>
          <w:color w:val="000000"/>
          <w:szCs w:val="20"/>
          <w:lang w:val="fr-FR"/>
        </w:rPr>
      </w:pPr>
    </w:p>
    <w:p w14:paraId="5777EA26" w14:textId="77777777" w:rsidR="00133FB5" w:rsidRPr="005E042A" w:rsidRDefault="00133FB5" w:rsidP="00133FB5">
      <w:pPr>
        <w:spacing w:after="0"/>
        <w:rPr>
          <w:b/>
          <w:bCs/>
          <w:szCs w:val="20"/>
          <w:lang w:val="fr"/>
        </w:rPr>
      </w:pPr>
    </w:p>
    <w:p w14:paraId="2E5E9D28" w14:textId="77777777" w:rsidR="00133FB5" w:rsidRPr="005E042A" w:rsidRDefault="00133FB5" w:rsidP="00133FB5">
      <w:pPr>
        <w:spacing w:after="0"/>
        <w:rPr>
          <w:b/>
          <w:bCs/>
          <w:szCs w:val="20"/>
          <w:lang w:val="fr"/>
        </w:rPr>
      </w:pPr>
    </w:p>
    <w:p w14:paraId="7EBFC9D7" w14:textId="77777777" w:rsidR="00133FB5" w:rsidRPr="005E042A" w:rsidRDefault="00133FB5" w:rsidP="00133FB5">
      <w:pPr>
        <w:spacing w:after="0"/>
        <w:rPr>
          <w:rFonts w:cs="Segoe UI"/>
          <w:b/>
          <w:bCs/>
          <w:szCs w:val="20"/>
          <w:lang w:val="fr-FR"/>
        </w:rPr>
      </w:pPr>
      <w:r w:rsidRPr="005E042A">
        <w:rPr>
          <w:b/>
          <w:bCs/>
          <w:szCs w:val="20"/>
          <w:lang w:val="fr"/>
        </w:rPr>
        <w:t xml:space="preserve">Questions de genre et groupes vulnérables  </w:t>
      </w:r>
    </w:p>
    <w:p w14:paraId="1EAF33CB"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Dans quelle mesure les interventions du RCE#7 ont-elles intégré l’approche genre dans la conception, la mise en œuvre, le suivi et l’évaluation des interventions ?</w:t>
      </w:r>
    </w:p>
    <w:p w14:paraId="4262C1CC"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lastRenderedPageBreak/>
        <w:t>Les indicateurs de suivi retenus tiennent-ils compte des spécificités des femmes et des hommes ? Si oui, de quelle manière?</w:t>
      </w:r>
    </w:p>
    <w:p w14:paraId="61B17AC9"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Comment et dans quelle mesure les différents intérêts des femmes et des hommes de différents groupes d’âge ont-ils été intégrés dans la conception et la mise en œuvre des interventions relatives à l’enregistrement des naissances, y compris ses systèmes de gouvernance et de suivi?</w:t>
      </w:r>
    </w:p>
    <w:p w14:paraId="70C05C64" w14:textId="77777777" w:rsidR="00133FB5" w:rsidRPr="005E042A" w:rsidRDefault="00133FB5" w:rsidP="00133FB5">
      <w:pPr>
        <w:numPr>
          <w:ilvl w:val="0"/>
          <w:numId w:val="109"/>
        </w:numPr>
        <w:spacing w:after="0"/>
        <w:contextualSpacing/>
        <w:rPr>
          <w:rFonts w:cs="Segoe UI"/>
          <w:color w:val="000000"/>
          <w:szCs w:val="20"/>
          <w:lang w:val="fr-FR"/>
        </w:rPr>
      </w:pPr>
      <w:r w:rsidRPr="005E042A">
        <w:rPr>
          <w:color w:val="000000"/>
          <w:szCs w:val="20"/>
          <w:lang w:val="fr"/>
        </w:rPr>
        <w:t>Par quels mécanismes et dans quelle mesure les activités ont-elles bénéficié aux femmes et aux hommes de manière équitable - tout au long de la chaîne de résultats?</w:t>
      </w:r>
    </w:p>
    <w:p w14:paraId="1EA54D55" w14:textId="77777777" w:rsidR="00133FB5" w:rsidRPr="005E042A" w:rsidRDefault="00133FB5" w:rsidP="00133FB5">
      <w:pPr>
        <w:numPr>
          <w:ilvl w:val="0"/>
          <w:numId w:val="109"/>
        </w:numPr>
        <w:spacing w:after="0"/>
        <w:contextualSpacing/>
        <w:rPr>
          <w:rFonts w:cs="Segoe UI"/>
          <w:szCs w:val="20"/>
          <w:lang w:val="fr-FR"/>
        </w:rPr>
      </w:pPr>
      <w:r w:rsidRPr="005E042A">
        <w:rPr>
          <w:color w:val="000000"/>
          <w:szCs w:val="20"/>
          <w:lang w:val="fr"/>
        </w:rPr>
        <w:t xml:space="preserve">Que pensez-vous du niveau de sensibilisation à la valeur de l’enregistrement des naissances pour les filles et les garçons dans les communautés?  </w:t>
      </w:r>
    </w:p>
    <w:p w14:paraId="46948A06" w14:textId="77777777" w:rsidR="00133FB5" w:rsidRPr="005E042A" w:rsidRDefault="00133FB5" w:rsidP="00133FB5">
      <w:pPr>
        <w:numPr>
          <w:ilvl w:val="0"/>
          <w:numId w:val="109"/>
        </w:numPr>
        <w:spacing w:after="0"/>
        <w:contextualSpacing/>
        <w:rPr>
          <w:rFonts w:cs="Segoe UI"/>
          <w:szCs w:val="20"/>
          <w:lang w:val="fr-FR"/>
        </w:rPr>
      </w:pPr>
      <w:bookmarkStart w:id="138" w:name="_Hlk82194568"/>
      <w:r w:rsidRPr="005E042A">
        <w:rPr>
          <w:szCs w:val="20"/>
          <w:lang w:val="fr"/>
        </w:rPr>
        <w:t>Quelle est votre perception des changements dans la perception de l’égalité des sexes – comment les filles sont perçues par les communautés et par les garçons dans les écoles ? Dans quelle mesure diriez-vous que les activités d’engagement communautaire dans le cadre des interventions sur l’enregistrement des naissances ont contribué aux changements survenus/constatés</w:t>
      </w:r>
      <w:r w:rsidRPr="005E042A" w:rsidDel="00176C80">
        <w:rPr>
          <w:szCs w:val="20"/>
          <w:lang w:val="fr"/>
        </w:rPr>
        <w:t xml:space="preserve"> </w:t>
      </w:r>
      <w:r w:rsidRPr="005E042A">
        <w:rPr>
          <w:szCs w:val="20"/>
          <w:lang w:val="fr"/>
        </w:rPr>
        <w:t>? De quelle manière ?</w:t>
      </w:r>
    </w:p>
    <w:bookmarkEnd w:id="138"/>
    <w:p w14:paraId="4B7FE158" w14:textId="77777777" w:rsidR="00133FB5" w:rsidRPr="005E042A" w:rsidRDefault="00133FB5" w:rsidP="00133FB5">
      <w:pPr>
        <w:numPr>
          <w:ilvl w:val="0"/>
          <w:numId w:val="109"/>
        </w:numPr>
        <w:spacing w:after="0"/>
        <w:contextualSpacing/>
        <w:rPr>
          <w:rFonts w:cs="Segoe UI"/>
          <w:szCs w:val="20"/>
          <w:lang w:val="fr-FR"/>
        </w:rPr>
      </w:pPr>
      <w:r w:rsidRPr="005E042A">
        <w:rPr>
          <w:szCs w:val="20"/>
          <w:lang w:val="fr"/>
        </w:rPr>
        <w:t>Dans quelle mesure les structures de prestation de services atteignent-elles les groupes les plus vulnérables et marginalisés ?</w:t>
      </w:r>
    </w:p>
    <w:p w14:paraId="03F4CCA8" w14:textId="77777777" w:rsidR="00133FB5" w:rsidRPr="005E042A" w:rsidRDefault="00133FB5" w:rsidP="00133FB5">
      <w:pPr>
        <w:numPr>
          <w:ilvl w:val="0"/>
          <w:numId w:val="109"/>
        </w:numPr>
        <w:spacing w:after="0"/>
        <w:contextualSpacing/>
        <w:rPr>
          <w:rFonts w:cs="Segoe UI"/>
          <w:szCs w:val="20"/>
        </w:rPr>
      </w:pPr>
      <w:r w:rsidRPr="005E042A">
        <w:rPr>
          <w:szCs w:val="20"/>
          <w:lang w:val="fr"/>
        </w:rPr>
        <w:t xml:space="preserve">La conception et la mise en œuvre du programme ont-ils tenu compte de l’équité? De quelle manière ? </w:t>
      </w:r>
    </w:p>
    <w:p w14:paraId="615BFAC8" w14:textId="77777777" w:rsidR="00133FB5" w:rsidRPr="005E042A" w:rsidRDefault="00133FB5" w:rsidP="00133FB5">
      <w:pPr>
        <w:numPr>
          <w:ilvl w:val="0"/>
          <w:numId w:val="147"/>
        </w:numPr>
        <w:spacing w:after="0"/>
        <w:contextualSpacing/>
        <w:rPr>
          <w:rFonts w:cs="Segoe UI"/>
          <w:szCs w:val="20"/>
          <w:lang w:val="fr-FR"/>
        </w:rPr>
      </w:pPr>
      <w:r w:rsidRPr="005E042A">
        <w:rPr>
          <w:szCs w:val="20"/>
          <w:lang w:val="fr"/>
        </w:rPr>
        <w:t>Dans quelle mesure les interventions du programme ciblent-elles les réfugiés les plus pauvres/ vulnérables ainsi que les réfugiés les plus pauvres? les personnes déplacées à l’intérieur de leur propre pays; nomades; et aider à réduire les inégalités entre les plus riches et les plus démunis?</w:t>
      </w:r>
    </w:p>
    <w:p w14:paraId="20B0BBE0" w14:textId="77777777" w:rsidR="00133FB5" w:rsidRPr="005E042A" w:rsidRDefault="00133FB5" w:rsidP="00133FB5">
      <w:pPr>
        <w:numPr>
          <w:ilvl w:val="0"/>
          <w:numId w:val="109"/>
        </w:numPr>
        <w:spacing w:after="0"/>
        <w:contextualSpacing/>
        <w:rPr>
          <w:rFonts w:cs="Segoe UI"/>
          <w:szCs w:val="20"/>
          <w:lang w:val="fr-FR"/>
        </w:rPr>
      </w:pPr>
      <w:r w:rsidRPr="005E042A">
        <w:rPr>
          <w:szCs w:val="20"/>
          <w:lang w:val="fr"/>
        </w:rPr>
        <w:t xml:space="preserve">Dans quelle mesure les problèmes d’équité auxquels le pays est confronté dans l’accès aux services d’enregistrement des états d’état civil ont-ils été analysés et utilisés pour justifier le choix des priorités stratégiques du programme? Qu’est-ce qui aurait pu être fait différemment pour obtenir de meilleurs résultats ? </w:t>
      </w:r>
    </w:p>
    <w:p w14:paraId="37244576" w14:textId="77777777" w:rsidR="00133FB5" w:rsidRPr="005E042A" w:rsidRDefault="00133FB5" w:rsidP="00133FB5">
      <w:pPr>
        <w:spacing w:after="0"/>
        <w:contextualSpacing/>
        <w:rPr>
          <w:rFonts w:cs="Segoe UI"/>
          <w:szCs w:val="20"/>
          <w:lang w:val="fr-FR"/>
        </w:rPr>
      </w:pPr>
    </w:p>
    <w:p w14:paraId="0589857B" w14:textId="77777777" w:rsidR="00133FB5" w:rsidRPr="005E042A" w:rsidRDefault="00133FB5" w:rsidP="00133FB5">
      <w:pPr>
        <w:spacing w:after="0"/>
        <w:contextualSpacing/>
        <w:rPr>
          <w:rFonts w:cs="Segoe UI"/>
          <w:b/>
          <w:bCs/>
          <w:szCs w:val="20"/>
          <w:lang w:val="fr-FR"/>
        </w:rPr>
      </w:pPr>
      <w:r w:rsidRPr="005E042A">
        <w:rPr>
          <w:b/>
          <w:bCs/>
          <w:szCs w:val="20"/>
          <w:lang w:val="fr"/>
        </w:rPr>
        <w:t>Leçons tirées des</w:t>
      </w:r>
      <w:r w:rsidRPr="005E042A">
        <w:rPr>
          <w:b/>
          <w:color w:val="000000"/>
          <w:szCs w:val="20"/>
          <w:lang w:val="fr"/>
        </w:rPr>
        <w:t xml:space="preserve"> interventions du RCE#7</w:t>
      </w:r>
    </w:p>
    <w:p w14:paraId="07D26959" w14:textId="77777777" w:rsidR="00133FB5" w:rsidRPr="005E042A" w:rsidRDefault="00133FB5" w:rsidP="00133FB5">
      <w:pPr>
        <w:spacing w:after="0"/>
        <w:contextualSpacing/>
        <w:rPr>
          <w:rFonts w:cs="Segoe UI"/>
          <w:b/>
          <w:bCs/>
          <w:szCs w:val="20"/>
          <w:lang w:val="fr-FR"/>
        </w:rPr>
      </w:pPr>
    </w:p>
    <w:p w14:paraId="2E202E82" w14:textId="77777777" w:rsidR="00133FB5" w:rsidRPr="005E042A" w:rsidRDefault="00133FB5" w:rsidP="00133FB5">
      <w:pPr>
        <w:numPr>
          <w:ilvl w:val="0"/>
          <w:numId w:val="109"/>
        </w:numPr>
        <w:contextualSpacing/>
        <w:rPr>
          <w:rFonts w:cs="Segoe UI"/>
          <w:color w:val="000000"/>
          <w:szCs w:val="20"/>
          <w:lang w:val="fr-FR"/>
        </w:rPr>
      </w:pPr>
      <w:r w:rsidRPr="005E042A">
        <w:rPr>
          <w:color w:val="000000"/>
          <w:szCs w:val="20"/>
          <w:lang w:val="fr"/>
        </w:rPr>
        <w:t xml:space="preserve">Quelles ont été, le cas échéant, les bonnes pratiques prometteuses, émergentes et bonnes qui ont été identifiées aux niveaux national et régional? </w:t>
      </w:r>
      <w:r w:rsidRPr="005E042A">
        <w:rPr>
          <w:b/>
          <w:bCs/>
          <w:color w:val="000000"/>
          <w:szCs w:val="20"/>
          <w:lang w:val="fr"/>
        </w:rPr>
        <w:t>Étude des</w:t>
      </w:r>
      <w:r w:rsidRPr="005E042A">
        <w:rPr>
          <w:color w:val="000000"/>
          <w:szCs w:val="20"/>
          <w:lang w:val="fr"/>
        </w:rPr>
        <w:t xml:space="preserve"> principaux enseignements tirés de la mise en œuvre du programme de pays et des interventions appuyées par l’UNICEF</w:t>
      </w:r>
    </w:p>
    <w:p w14:paraId="23A50D64" w14:textId="77777777" w:rsidR="00133FB5" w:rsidRPr="005E042A" w:rsidRDefault="00133FB5" w:rsidP="00133FB5">
      <w:pPr>
        <w:numPr>
          <w:ilvl w:val="0"/>
          <w:numId w:val="109"/>
        </w:numPr>
        <w:contextualSpacing/>
        <w:rPr>
          <w:rFonts w:cs="Segoe UI"/>
          <w:color w:val="000000"/>
          <w:szCs w:val="20"/>
          <w:lang w:val="fr-FR"/>
        </w:rPr>
      </w:pPr>
      <w:r w:rsidRPr="005E042A">
        <w:rPr>
          <w:color w:val="000000"/>
          <w:szCs w:val="20"/>
          <w:lang w:val="fr"/>
        </w:rPr>
        <w:t xml:space="preserve">À votre avis, quelle devrait être l’attention accordée à l’aide future de l’UNICEF en matière d’enregistrement des naissances et comment cela contribuerait-il à améliorer l’enregistrement des naissances et à réaliser les gains connexes en ce qui concerne l’amélioration des services de développement et de protection de l’enfance? Veuillez donner des précisions et s’enquérir des éléments « quoi » et « comment » des recommandations proposées. </w:t>
      </w:r>
    </w:p>
    <w:p w14:paraId="0DFF78D8" w14:textId="77777777" w:rsidR="00133FB5" w:rsidRPr="005E042A" w:rsidRDefault="00133FB5" w:rsidP="00133FB5">
      <w:pPr>
        <w:ind w:left="720"/>
        <w:contextualSpacing/>
        <w:rPr>
          <w:rFonts w:cs="Segoe UI"/>
          <w:color w:val="000000"/>
          <w:szCs w:val="20"/>
          <w:lang w:val="fr-FR"/>
        </w:rPr>
      </w:pPr>
    </w:p>
    <w:p w14:paraId="1CCB9CD6" w14:textId="77777777" w:rsidR="00133FB5" w:rsidRPr="005E042A" w:rsidRDefault="00133FB5" w:rsidP="00133FB5">
      <w:pPr>
        <w:spacing w:after="160" w:line="259" w:lineRule="auto"/>
        <w:jc w:val="left"/>
        <w:rPr>
          <w:rFonts w:eastAsia="Times New Roman" w:cs="Segoe UI"/>
          <w:b/>
          <w:bCs/>
          <w:color w:val="00B0F0"/>
          <w:kern w:val="32"/>
          <w:sz w:val="24"/>
          <w:szCs w:val="24"/>
          <w:lang w:val="fr-FR" w:eastAsia="en-PH"/>
        </w:rPr>
      </w:pPr>
      <w:r w:rsidRPr="005E042A">
        <w:rPr>
          <w:rFonts w:eastAsia="Times New Roman" w:cs="Segoe UI"/>
          <w:b/>
          <w:bCs/>
          <w:color w:val="00B0F0"/>
          <w:kern w:val="32"/>
          <w:sz w:val="24"/>
          <w:szCs w:val="24"/>
          <w:lang w:val="fr-FR" w:eastAsia="en-PH"/>
        </w:rPr>
        <w:br w:type="page"/>
      </w:r>
    </w:p>
    <w:p w14:paraId="4A4C7138" w14:textId="77777777" w:rsidR="00133FB5" w:rsidRPr="005E042A" w:rsidRDefault="00133FB5" w:rsidP="00133FB5">
      <w:pPr>
        <w:pStyle w:val="Style2"/>
        <w:numPr>
          <w:ilvl w:val="0"/>
          <w:numId w:val="0"/>
        </w:numPr>
        <w:ind w:left="360"/>
        <w:rPr>
          <w:lang w:val="fr"/>
        </w:rPr>
      </w:pPr>
      <w:bookmarkStart w:id="139" w:name="_Toc82062171"/>
      <w:bookmarkStart w:id="140" w:name="_Toc82249891"/>
      <w:r w:rsidRPr="005E042A">
        <w:rPr>
          <w:lang w:val="fr"/>
        </w:rPr>
        <w:lastRenderedPageBreak/>
        <w:t>Guide thématique – Parties prenantes de l’UNICEF - Bureau de pays</w:t>
      </w:r>
      <w:bookmarkEnd w:id="139"/>
      <w:bookmarkEnd w:id="140"/>
    </w:p>
    <w:p w14:paraId="71A04303" w14:textId="77777777" w:rsidR="00133FB5" w:rsidRPr="005E042A" w:rsidRDefault="00133FB5" w:rsidP="00133FB5">
      <w:pPr>
        <w:autoSpaceDE w:val="0"/>
        <w:autoSpaceDN w:val="0"/>
        <w:adjustRightInd w:val="0"/>
        <w:spacing w:before="120"/>
        <w:contextualSpacing/>
        <w:rPr>
          <w:rFonts w:cs="Segoe UI"/>
          <w:b/>
          <w:bCs/>
          <w:color w:val="000000"/>
          <w:szCs w:val="20"/>
          <w:lang w:val="en-US"/>
        </w:rPr>
      </w:pPr>
      <w:r w:rsidRPr="005E042A">
        <w:rPr>
          <w:b/>
          <w:bCs/>
          <w:color w:val="000000"/>
          <w:szCs w:val="20"/>
          <w:lang w:val="fr"/>
        </w:rPr>
        <w:t>Renseignements généraux</w:t>
      </w:r>
    </w:p>
    <w:p w14:paraId="2C37C9D8" w14:textId="77777777" w:rsidR="00133FB5" w:rsidRPr="005E042A" w:rsidRDefault="00133FB5" w:rsidP="00133FB5">
      <w:pPr>
        <w:numPr>
          <w:ilvl w:val="0"/>
          <w:numId w:val="35"/>
        </w:numPr>
        <w:autoSpaceDE w:val="0"/>
        <w:autoSpaceDN w:val="0"/>
        <w:adjustRightInd w:val="0"/>
        <w:spacing w:before="120"/>
        <w:contextualSpacing/>
        <w:rPr>
          <w:rFonts w:cs="Segoe UI"/>
          <w:color w:val="000000"/>
          <w:szCs w:val="20"/>
          <w:lang w:val="en-US"/>
        </w:rPr>
      </w:pPr>
      <w:r w:rsidRPr="005E042A">
        <w:rPr>
          <w:color w:val="000000"/>
          <w:szCs w:val="20"/>
          <w:lang w:val="fr"/>
        </w:rPr>
        <w:t>Lieu de collecte</w:t>
      </w:r>
    </w:p>
    <w:p w14:paraId="734731C4" w14:textId="77777777" w:rsidR="00133FB5" w:rsidRPr="005E042A" w:rsidRDefault="00133FB5" w:rsidP="00133FB5">
      <w:pPr>
        <w:numPr>
          <w:ilvl w:val="0"/>
          <w:numId w:val="35"/>
        </w:numPr>
        <w:autoSpaceDE w:val="0"/>
        <w:autoSpaceDN w:val="0"/>
        <w:adjustRightInd w:val="0"/>
        <w:spacing w:before="120"/>
        <w:contextualSpacing/>
        <w:rPr>
          <w:rFonts w:cs="Segoe UI"/>
          <w:color w:val="000000"/>
          <w:szCs w:val="20"/>
          <w:lang w:val="en-US"/>
        </w:rPr>
      </w:pPr>
      <w:r w:rsidRPr="005E042A">
        <w:rPr>
          <w:color w:val="000000"/>
          <w:szCs w:val="20"/>
          <w:lang w:val="fr"/>
        </w:rPr>
        <w:t>Sexe du répondant</w:t>
      </w:r>
    </w:p>
    <w:p w14:paraId="0D4D254A" w14:textId="77777777" w:rsidR="00133FB5" w:rsidRPr="005E042A" w:rsidRDefault="00133FB5" w:rsidP="00133FB5">
      <w:pPr>
        <w:numPr>
          <w:ilvl w:val="0"/>
          <w:numId w:val="35"/>
        </w:numPr>
        <w:autoSpaceDE w:val="0"/>
        <w:autoSpaceDN w:val="0"/>
        <w:adjustRightInd w:val="0"/>
        <w:spacing w:before="120"/>
        <w:contextualSpacing/>
        <w:rPr>
          <w:rFonts w:cs="Segoe UI"/>
          <w:color w:val="000000"/>
          <w:szCs w:val="20"/>
          <w:lang w:val="en-US"/>
        </w:rPr>
      </w:pPr>
      <w:r w:rsidRPr="005E042A">
        <w:rPr>
          <w:color w:val="000000"/>
          <w:szCs w:val="20"/>
          <w:lang w:val="fr"/>
        </w:rPr>
        <w:t>Poste occupé</w:t>
      </w:r>
    </w:p>
    <w:p w14:paraId="639C4FBD" w14:textId="77777777" w:rsidR="00133FB5" w:rsidRPr="005E042A" w:rsidRDefault="00133FB5" w:rsidP="00133FB5">
      <w:pPr>
        <w:numPr>
          <w:ilvl w:val="0"/>
          <w:numId w:val="35"/>
        </w:numPr>
        <w:autoSpaceDE w:val="0"/>
        <w:autoSpaceDN w:val="0"/>
        <w:adjustRightInd w:val="0"/>
        <w:spacing w:before="120"/>
        <w:contextualSpacing/>
        <w:rPr>
          <w:rFonts w:cs="Segoe UI"/>
          <w:color w:val="000000"/>
          <w:szCs w:val="20"/>
          <w:lang w:val="fr-FR"/>
        </w:rPr>
      </w:pPr>
      <w:r w:rsidRPr="005E042A">
        <w:rPr>
          <w:color w:val="000000"/>
          <w:szCs w:val="20"/>
          <w:lang w:val="fr"/>
        </w:rPr>
        <w:t xml:space="preserve">Activités menées dans le cadre des interventions sur l’enregistrement des naissances </w:t>
      </w:r>
    </w:p>
    <w:p w14:paraId="7EABE6EA" w14:textId="77777777" w:rsidR="00133FB5" w:rsidRPr="005E042A" w:rsidRDefault="00133FB5" w:rsidP="00133FB5">
      <w:pPr>
        <w:numPr>
          <w:ilvl w:val="0"/>
          <w:numId w:val="35"/>
        </w:numPr>
        <w:autoSpaceDE w:val="0"/>
        <w:autoSpaceDN w:val="0"/>
        <w:adjustRightInd w:val="0"/>
        <w:spacing w:before="120"/>
        <w:contextualSpacing/>
        <w:rPr>
          <w:rFonts w:cs="Segoe UI"/>
          <w:color w:val="000000"/>
          <w:szCs w:val="20"/>
          <w:lang w:val="en-US"/>
        </w:rPr>
      </w:pPr>
      <w:r w:rsidRPr="005E042A">
        <w:rPr>
          <w:color w:val="000000"/>
          <w:szCs w:val="20"/>
          <w:lang w:val="fr"/>
        </w:rPr>
        <w:t xml:space="preserve">Années d’expérience </w:t>
      </w:r>
    </w:p>
    <w:p w14:paraId="23C6965F" w14:textId="77777777" w:rsidR="00133FB5" w:rsidRPr="005E042A" w:rsidRDefault="00133FB5" w:rsidP="00133FB5">
      <w:pPr>
        <w:numPr>
          <w:ilvl w:val="0"/>
          <w:numId w:val="35"/>
        </w:numPr>
        <w:autoSpaceDE w:val="0"/>
        <w:autoSpaceDN w:val="0"/>
        <w:adjustRightInd w:val="0"/>
        <w:spacing w:before="120"/>
        <w:contextualSpacing/>
        <w:rPr>
          <w:rFonts w:cs="Segoe UI"/>
          <w:color w:val="000000"/>
          <w:szCs w:val="20"/>
          <w:lang w:val="en-US"/>
        </w:rPr>
      </w:pPr>
      <w:r w:rsidRPr="005E042A">
        <w:rPr>
          <w:color w:val="000000"/>
          <w:szCs w:val="20"/>
          <w:lang w:val="fr"/>
        </w:rPr>
        <w:t>Types d’interventions</w:t>
      </w:r>
    </w:p>
    <w:p w14:paraId="14837BA1"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Rôle du répondant - J’aimerais commencer par vous demander de décrire brièvement votre rôle et vos responsabilités dans le cadre des interventions sur l’enregistrement des naissances en tant que partie prenante de l’UNICEF</w:t>
      </w:r>
    </w:p>
    <w:p w14:paraId="132A7D0C" w14:textId="77777777" w:rsidR="00133FB5" w:rsidRPr="005E042A" w:rsidRDefault="00133FB5" w:rsidP="00133FB5">
      <w:pPr>
        <w:numPr>
          <w:ilvl w:val="0"/>
          <w:numId w:val="163"/>
        </w:numPr>
        <w:autoSpaceDE w:val="0"/>
        <w:autoSpaceDN w:val="0"/>
        <w:adjustRightInd w:val="0"/>
        <w:spacing w:before="120"/>
        <w:contextualSpacing/>
        <w:rPr>
          <w:rFonts w:cs="Segoe UI"/>
          <w:color w:val="000000"/>
          <w:szCs w:val="20"/>
          <w:lang w:val="fr-FR"/>
        </w:rPr>
      </w:pPr>
      <w:r w:rsidRPr="005E042A">
        <w:rPr>
          <w:color w:val="000000"/>
          <w:szCs w:val="20"/>
          <w:lang w:val="fr"/>
        </w:rPr>
        <w:t>Depuis combien de temps participe-t-on aux interventions sur l’enregistrement des naissances des pays ?</w:t>
      </w:r>
    </w:p>
    <w:p w14:paraId="600BF99E" w14:textId="77777777" w:rsidR="00133FB5" w:rsidRPr="005E042A" w:rsidRDefault="00133FB5" w:rsidP="00133FB5">
      <w:pPr>
        <w:autoSpaceDE w:val="0"/>
        <w:autoSpaceDN w:val="0"/>
        <w:adjustRightInd w:val="0"/>
        <w:spacing w:before="120"/>
        <w:contextualSpacing/>
        <w:rPr>
          <w:rFonts w:cs="Segoe UI"/>
          <w:color w:val="000000"/>
          <w:szCs w:val="20"/>
          <w:lang w:val="fr-FR"/>
        </w:rPr>
      </w:pPr>
    </w:p>
    <w:p w14:paraId="46740E72"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Contexte de la mise en œuvre des interventions en cas d’enregistrement des naissances</w:t>
      </w:r>
    </w:p>
    <w:p w14:paraId="6D5B0267" w14:textId="77777777" w:rsidR="00133FB5" w:rsidRPr="005E042A" w:rsidRDefault="00133FB5" w:rsidP="00133FB5">
      <w:pPr>
        <w:numPr>
          <w:ilvl w:val="0"/>
          <w:numId w:val="101"/>
        </w:numPr>
        <w:autoSpaceDE w:val="0"/>
        <w:autoSpaceDN w:val="0"/>
        <w:adjustRightInd w:val="0"/>
        <w:spacing w:before="120"/>
        <w:contextualSpacing/>
        <w:rPr>
          <w:rFonts w:cs="Segoe UI"/>
          <w:i/>
          <w:iCs/>
          <w:color w:val="000000"/>
          <w:szCs w:val="20"/>
          <w:lang w:val="en-US"/>
        </w:rPr>
      </w:pPr>
      <w:r w:rsidRPr="005E042A">
        <w:rPr>
          <w:color w:val="000000"/>
          <w:szCs w:val="20"/>
          <w:lang w:val="fr"/>
        </w:rPr>
        <w:t xml:space="preserve">Comment décririez-vous le contexte dans lequel les interventions d’enregistrement des naissances appuyées par l’UNICEF ont été mises en œuvre? </w:t>
      </w:r>
      <w:r w:rsidRPr="005E042A">
        <w:rPr>
          <w:b/>
          <w:bCs/>
          <w:i/>
          <w:iCs/>
          <w:color w:val="000000"/>
          <w:szCs w:val="20"/>
          <w:lang w:val="fr"/>
        </w:rPr>
        <w:t xml:space="preserve">Enquête sur le </w:t>
      </w:r>
      <w:r w:rsidRPr="005E042A">
        <w:rPr>
          <w:i/>
          <w:iCs/>
          <w:color w:val="000000"/>
          <w:szCs w:val="20"/>
          <w:lang w:val="fr"/>
        </w:rPr>
        <w:t>contexte spécifique du pays</w:t>
      </w:r>
    </w:p>
    <w:p w14:paraId="57782533" w14:textId="77777777" w:rsidR="00133FB5" w:rsidRPr="005E042A" w:rsidRDefault="00133FB5" w:rsidP="00133FB5">
      <w:pPr>
        <w:numPr>
          <w:ilvl w:val="1"/>
          <w:numId w:val="101"/>
        </w:numPr>
        <w:autoSpaceDE w:val="0"/>
        <w:autoSpaceDN w:val="0"/>
        <w:adjustRightInd w:val="0"/>
        <w:spacing w:before="120"/>
        <w:contextualSpacing/>
        <w:rPr>
          <w:rFonts w:cs="Segoe UI"/>
          <w:color w:val="000000"/>
          <w:szCs w:val="20"/>
          <w:lang w:val="fr-FR"/>
        </w:rPr>
      </w:pPr>
      <w:r w:rsidRPr="005E042A">
        <w:rPr>
          <w:color w:val="000000"/>
          <w:szCs w:val="20"/>
          <w:lang w:val="fr"/>
        </w:rPr>
        <w:t xml:space="preserve">Quelles ont été les principales menaces (stabilité politique / instabilité, mouvements de population, contexte d’urgence, etc.) auxquelles le pays a été confronté et qui ont influencé le </w:t>
      </w:r>
      <w:r w:rsidRPr="005E042A">
        <w:rPr>
          <w:rFonts w:cs="Segoe UI"/>
          <w:szCs w:val="20"/>
          <w:lang w:val="fr-FR"/>
        </w:rPr>
        <w:t>Système d’enregistrement des faits d’état civil et des statistiques de l’état civil (</w:t>
      </w:r>
      <w:r w:rsidRPr="005E042A">
        <w:rPr>
          <w:color w:val="000000"/>
          <w:szCs w:val="20"/>
          <w:lang w:val="fr"/>
        </w:rPr>
        <w:t>CRVS) ?</w:t>
      </w:r>
    </w:p>
    <w:p w14:paraId="3737F211" w14:textId="77777777" w:rsidR="00133FB5" w:rsidRPr="005E042A" w:rsidRDefault="00133FB5" w:rsidP="00133FB5">
      <w:pPr>
        <w:numPr>
          <w:ilvl w:val="1"/>
          <w:numId w:val="101"/>
        </w:numPr>
        <w:autoSpaceDE w:val="0"/>
        <w:autoSpaceDN w:val="0"/>
        <w:adjustRightInd w:val="0"/>
        <w:spacing w:before="120"/>
        <w:contextualSpacing/>
        <w:rPr>
          <w:rFonts w:cs="Segoe UI"/>
          <w:color w:val="000000"/>
          <w:szCs w:val="20"/>
          <w:lang w:val="fr-FR"/>
        </w:rPr>
      </w:pPr>
      <w:r w:rsidRPr="005E042A">
        <w:rPr>
          <w:color w:val="000000"/>
          <w:szCs w:val="20"/>
          <w:lang w:val="fr"/>
        </w:rPr>
        <w:t>Comment pensez-vous que ces menaces ont été prises en compte lors de la conception des interventions sur l’enregistrement des naissances ?</w:t>
      </w:r>
    </w:p>
    <w:p w14:paraId="784E3629" w14:textId="77777777" w:rsidR="00133FB5" w:rsidRPr="005E042A" w:rsidRDefault="00133FB5" w:rsidP="00133FB5">
      <w:pPr>
        <w:numPr>
          <w:ilvl w:val="1"/>
          <w:numId w:val="101"/>
        </w:numPr>
        <w:autoSpaceDE w:val="0"/>
        <w:autoSpaceDN w:val="0"/>
        <w:adjustRightInd w:val="0"/>
        <w:spacing w:before="120"/>
        <w:contextualSpacing/>
        <w:rPr>
          <w:rFonts w:cs="Segoe UI"/>
          <w:color w:val="000000"/>
          <w:szCs w:val="20"/>
          <w:lang w:val="fr-FR"/>
        </w:rPr>
      </w:pPr>
      <w:r w:rsidRPr="005E042A">
        <w:rPr>
          <w:color w:val="000000"/>
          <w:szCs w:val="20"/>
          <w:lang w:val="fr"/>
        </w:rPr>
        <w:t>Quels changements se sont produits aux niveaux régional ou national qui ont influé sur la mise en œuvre des interventions relatives à l’enregistrement des naissances?</w:t>
      </w:r>
    </w:p>
    <w:p w14:paraId="6B80C7BD" w14:textId="77777777" w:rsidR="00133FB5" w:rsidRPr="005E042A" w:rsidRDefault="00133FB5" w:rsidP="00133FB5">
      <w:pPr>
        <w:numPr>
          <w:ilvl w:val="1"/>
          <w:numId w:val="101"/>
        </w:numPr>
        <w:autoSpaceDE w:val="0"/>
        <w:autoSpaceDN w:val="0"/>
        <w:adjustRightInd w:val="0"/>
        <w:spacing w:before="120"/>
        <w:contextualSpacing/>
        <w:rPr>
          <w:rFonts w:cs="Segoe UI"/>
          <w:color w:val="000000"/>
          <w:szCs w:val="20"/>
          <w:lang w:val="fr-FR"/>
        </w:rPr>
      </w:pPr>
      <w:r w:rsidRPr="005E042A">
        <w:rPr>
          <w:color w:val="000000"/>
          <w:szCs w:val="20"/>
          <w:lang w:val="fr"/>
        </w:rPr>
        <w:t xml:space="preserve">Quelles sont les politiques régionales ou nationales mises en œuvre dans le cadre des interventions relatives à l’enregistrement des naissances? </w:t>
      </w:r>
    </w:p>
    <w:p w14:paraId="467B9FCF" w14:textId="77777777" w:rsidR="00133FB5" w:rsidRPr="005E042A" w:rsidRDefault="00133FB5" w:rsidP="00133FB5">
      <w:pPr>
        <w:numPr>
          <w:ilvl w:val="1"/>
          <w:numId w:val="101"/>
        </w:numPr>
        <w:autoSpaceDE w:val="0"/>
        <w:autoSpaceDN w:val="0"/>
        <w:adjustRightInd w:val="0"/>
        <w:spacing w:before="120"/>
        <w:contextualSpacing/>
        <w:rPr>
          <w:rFonts w:cs="Segoe UI"/>
          <w:color w:val="000000"/>
          <w:szCs w:val="20"/>
          <w:lang w:val="fr-FR"/>
        </w:rPr>
      </w:pPr>
      <w:r w:rsidRPr="005E042A">
        <w:rPr>
          <w:color w:val="000000"/>
          <w:szCs w:val="20"/>
          <w:lang w:val="fr"/>
        </w:rPr>
        <w:t xml:space="preserve">Comment pensez-vous que les interventions d’enregistrement des naissances ont été /ont pu s’adapter au contexte du pays lors de sa mise en œuvre afin d’atteindre ses objectifs? </w:t>
      </w:r>
    </w:p>
    <w:p w14:paraId="0FAEB5AC" w14:textId="77777777" w:rsidR="00133FB5" w:rsidRPr="005E042A" w:rsidRDefault="00133FB5" w:rsidP="00133FB5">
      <w:pPr>
        <w:numPr>
          <w:ilvl w:val="2"/>
          <w:numId w:val="101"/>
        </w:numPr>
        <w:autoSpaceDE w:val="0"/>
        <w:autoSpaceDN w:val="0"/>
        <w:adjustRightInd w:val="0"/>
        <w:spacing w:before="120"/>
        <w:contextualSpacing/>
        <w:rPr>
          <w:rFonts w:cs="Segoe UI"/>
          <w:color w:val="000000"/>
          <w:szCs w:val="20"/>
          <w:lang w:val="fr-FR"/>
        </w:rPr>
      </w:pPr>
      <w:r w:rsidRPr="005E042A">
        <w:rPr>
          <w:color w:val="000000"/>
          <w:szCs w:val="20"/>
          <w:lang w:val="fr"/>
        </w:rPr>
        <w:t xml:space="preserve">Quelles ont été les opportunités? Comment ont-elles influencé la mise en œuvre des interventions relatives à l’enregistrement des naissances? </w:t>
      </w:r>
    </w:p>
    <w:p w14:paraId="3C7C496C" w14:textId="77777777" w:rsidR="00133FB5" w:rsidRPr="005E042A" w:rsidRDefault="00133FB5" w:rsidP="00133FB5">
      <w:pPr>
        <w:numPr>
          <w:ilvl w:val="2"/>
          <w:numId w:val="101"/>
        </w:numPr>
        <w:autoSpaceDE w:val="0"/>
        <w:autoSpaceDN w:val="0"/>
        <w:adjustRightInd w:val="0"/>
        <w:spacing w:before="120"/>
        <w:contextualSpacing/>
        <w:rPr>
          <w:rFonts w:cs="Segoe UI"/>
          <w:color w:val="000000"/>
          <w:szCs w:val="20"/>
          <w:lang w:val="fr-FR"/>
        </w:rPr>
      </w:pPr>
      <w:r w:rsidRPr="005E042A">
        <w:rPr>
          <w:color w:val="000000"/>
          <w:szCs w:val="20"/>
          <w:lang w:val="fr"/>
        </w:rPr>
        <w:t>Quelles étaient les menaces? Comment ont-elles influencé la mise en œuvre des interventions relatives à l’enregistrement des naissances? Comment les interventions d’enregistrement des naissances s’y sont-elles adaptées ?</w:t>
      </w:r>
    </w:p>
    <w:p w14:paraId="07198815" w14:textId="77777777" w:rsidR="00133FB5" w:rsidRPr="005E042A" w:rsidRDefault="00133FB5" w:rsidP="00133FB5">
      <w:pPr>
        <w:autoSpaceDE w:val="0"/>
        <w:autoSpaceDN w:val="0"/>
        <w:adjustRightInd w:val="0"/>
        <w:spacing w:before="120"/>
        <w:contextualSpacing/>
        <w:rPr>
          <w:rFonts w:cs="Segoe UI"/>
          <w:color w:val="000000"/>
          <w:szCs w:val="20"/>
          <w:lang w:val="en-US"/>
        </w:rPr>
      </w:pPr>
      <w:r w:rsidRPr="005E042A">
        <w:rPr>
          <w:b/>
          <w:bCs/>
          <w:color w:val="000000"/>
          <w:szCs w:val="20"/>
          <w:lang w:val="fr"/>
        </w:rPr>
        <w:t xml:space="preserve">Pertinence et cohérence </w:t>
      </w:r>
    </w:p>
    <w:p w14:paraId="79864AEB" w14:textId="77777777" w:rsidR="00133FB5" w:rsidRPr="005E042A" w:rsidRDefault="00133FB5" w:rsidP="00133FB5">
      <w:pPr>
        <w:numPr>
          <w:ilvl w:val="0"/>
          <w:numId w:val="101"/>
        </w:numPr>
        <w:spacing w:after="160" w:line="259" w:lineRule="auto"/>
        <w:contextualSpacing/>
        <w:jc w:val="left"/>
        <w:rPr>
          <w:rFonts w:cs="Segoe UI"/>
          <w:color w:val="000000"/>
          <w:szCs w:val="20"/>
          <w:lang w:val="fr-FR"/>
        </w:rPr>
      </w:pPr>
      <w:r w:rsidRPr="005E042A">
        <w:rPr>
          <w:color w:val="000000"/>
          <w:szCs w:val="20"/>
          <w:lang w:val="fr"/>
        </w:rPr>
        <w:t xml:space="preserve">Veuillez nous faire part de votre compréhension des priorités de l’UNICEF en matière de protection de l’enfance et, en particulier, de l’enregistrement des naissances dans le pays. Quelles étaient les priorités et les stratégies pour remédier aux faibles taux d’enregistrement des naissances et comment celles-ci ont-elles été établies (au début des interventions sur l’enregistrement des naissances)? </w:t>
      </w:r>
      <w:r w:rsidRPr="005E042A">
        <w:rPr>
          <w:i/>
          <w:iCs/>
          <w:color w:val="000000"/>
          <w:szCs w:val="20"/>
          <w:lang w:val="fr"/>
        </w:rPr>
        <w:t xml:space="preserve">Demandez des preuves et des exemples, le cas </w:t>
      </w:r>
      <w:r w:rsidRPr="005E042A">
        <w:rPr>
          <w:color w:val="000000"/>
          <w:szCs w:val="20"/>
          <w:lang w:val="fr"/>
        </w:rPr>
        <w:t xml:space="preserve">échéant. </w:t>
      </w:r>
    </w:p>
    <w:p w14:paraId="2FF5098A" w14:textId="663A739C" w:rsidR="00133FB5" w:rsidRPr="005E042A" w:rsidRDefault="00133FB5" w:rsidP="00133FB5">
      <w:pPr>
        <w:numPr>
          <w:ilvl w:val="0"/>
          <w:numId w:val="101"/>
        </w:numPr>
        <w:autoSpaceDE w:val="0"/>
        <w:autoSpaceDN w:val="0"/>
        <w:adjustRightInd w:val="0"/>
        <w:spacing w:before="120"/>
        <w:contextualSpacing/>
        <w:rPr>
          <w:rFonts w:cs="Segoe UI"/>
          <w:color w:val="000000"/>
          <w:szCs w:val="20"/>
          <w:lang w:val="fr-FR"/>
        </w:rPr>
      </w:pPr>
      <w:r w:rsidRPr="005E042A">
        <w:rPr>
          <w:color w:val="000000"/>
          <w:szCs w:val="20"/>
          <w:lang w:val="fr"/>
        </w:rPr>
        <w:t xml:space="preserve">Pourriez-vous décrire les interventions menées avec le soutien de l’UNICEF dans le domaine de l’enregistrement des naissances (y compris depuis </w:t>
      </w:r>
      <w:r w:rsidR="006A390E">
        <w:rPr>
          <w:color w:val="000000"/>
          <w:szCs w:val="20"/>
          <w:lang w:val="fr"/>
        </w:rPr>
        <w:t>2017</w:t>
      </w:r>
      <w:r w:rsidRPr="005E042A">
        <w:rPr>
          <w:color w:val="000000"/>
          <w:szCs w:val="20"/>
          <w:lang w:val="fr"/>
        </w:rPr>
        <w:t>) dans le pays ?</w:t>
      </w:r>
    </w:p>
    <w:p w14:paraId="667BC9D3" w14:textId="77777777" w:rsidR="00133FB5" w:rsidRPr="005E042A" w:rsidRDefault="00133FB5" w:rsidP="00133FB5">
      <w:pPr>
        <w:numPr>
          <w:ilvl w:val="0"/>
          <w:numId w:val="101"/>
        </w:numPr>
        <w:contextualSpacing/>
        <w:rPr>
          <w:rFonts w:cs="Segoe UI"/>
          <w:color w:val="000000"/>
          <w:szCs w:val="20"/>
          <w:lang w:val="fr-FR"/>
        </w:rPr>
      </w:pPr>
      <w:bookmarkStart w:id="141" w:name="_Hlk82194609"/>
      <w:r w:rsidRPr="005E042A">
        <w:rPr>
          <w:color w:val="000000"/>
          <w:szCs w:val="20"/>
          <w:lang w:val="fr"/>
        </w:rPr>
        <w:t>Comment les stratégies sont-elles utilisées dans le contexte de la mise en œuvre des activités d’enregistrement des naissances sélectionnées ?</w:t>
      </w:r>
      <w:bookmarkEnd w:id="141"/>
    </w:p>
    <w:p w14:paraId="35FA8390" w14:textId="77777777" w:rsidR="00133FB5" w:rsidRPr="005E042A" w:rsidRDefault="00133FB5" w:rsidP="00133FB5">
      <w:pPr>
        <w:numPr>
          <w:ilvl w:val="0"/>
          <w:numId w:val="101"/>
        </w:numPr>
        <w:autoSpaceDE w:val="0"/>
        <w:autoSpaceDN w:val="0"/>
        <w:adjustRightInd w:val="0"/>
        <w:spacing w:before="120"/>
        <w:contextualSpacing/>
        <w:rPr>
          <w:rFonts w:cs="Segoe UI"/>
          <w:color w:val="000000"/>
          <w:szCs w:val="20"/>
          <w:lang w:val="fr-FR"/>
        </w:rPr>
      </w:pPr>
      <w:r w:rsidRPr="005E042A">
        <w:rPr>
          <w:color w:val="000000"/>
          <w:szCs w:val="20"/>
          <w:lang w:val="fr"/>
        </w:rPr>
        <w:t>Comment décririez-vous l’alignement global des programmations d’interventions du Bureau Pays sur l’enregistrement des naissances vers l’atteinte du RCE#7 ?</w:t>
      </w:r>
    </w:p>
    <w:p w14:paraId="6695F1F8" w14:textId="77777777" w:rsidR="00133FB5" w:rsidRPr="005E042A" w:rsidRDefault="00133FB5" w:rsidP="00133FB5">
      <w:pPr>
        <w:numPr>
          <w:ilvl w:val="0"/>
          <w:numId w:val="102"/>
        </w:numPr>
        <w:autoSpaceDE w:val="0"/>
        <w:autoSpaceDN w:val="0"/>
        <w:adjustRightInd w:val="0"/>
        <w:spacing w:before="120"/>
        <w:contextualSpacing/>
        <w:rPr>
          <w:rFonts w:cs="Segoe UI"/>
          <w:color w:val="000000"/>
          <w:szCs w:val="20"/>
          <w:lang w:val="fr-FR"/>
        </w:rPr>
      </w:pPr>
      <w:r w:rsidRPr="005E042A">
        <w:rPr>
          <w:color w:val="000000"/>
          <w:szCs w:val="20"/>
          <w:lang w:val="fr"/>
        </w:rPr>
        <w:t>Une analyse de la situation a-t-elle été effectuée dans le pays et dans toutes les zones d’intervention avant la mise en œuvre ? Si non, pourquoi pas ?</w:t>
      </w:r>
    </w:p>
    <w:p w14:paraId="21709BF3" w14:textId="77777777" w:rsidR="00133FB5" w:rsidRPr="005E042A" w:rsidRDefault="00133FB5" w:rsidP="00133FB5">
      <w:pPr>
        <w:numPr>
          <w:ilvl w:val="0"/>
          <w:numId w:val="102"/>
        </w:numPr>
        <w:autoSpaceDE w:val="0"/>
        <w:autoSpaceDN w:val="0"/>
        <w:adjustRightInd w:val="0"/>
        <w:spacing w:after="0"/>
        <w:contextualSpacing/>
        <w:rPr>
          <w:rFonts w:cs="Segoe UI"/>
          <w:color w:val="000000"/>
          <w:szCs w:val="20"/>
          <w:lang w:val="fr-FR"/>
        </w:rPr>
      </w:pPr>
      <w:r w:rsidRPr="005E042A">
        <w:rPr>
          <w:color w:val="000000"/>
          <w:szCs w:val="20"/>
          <w:lang w:val="fr"/>
        </w:rPr>
        <w:lastRenderedPageBreak/>
        <w:t xml:space="preserve">Les principaux défis et goulots d’étranglement en matière d’enregistrement des naissances ont-ils été identifiés ? </w:t>
      </w:r>
    </w:p>
    <w:p w14:paraId="781B7F7B" w14:textId="77777777" w:rsidR="00133FB5" w:rsidRPr="005E042A" w:rsidRDefault="00133FB5" w:rsidP="00133FB5">
      <w:pPr>
        <w:numPr>
          <w:ilvl w:val="0"/>
          <w:numId w:val="102"/>
        </w:numPr>
        <w:autoSpaceDE w:val="0"/>
        <w:autoSpaceDN w:val="0"/>
        <w:adjustRightInd w:val="0"/>
        <w:spacing w:before="120"/>
        <w:contextualSpacing/>
        <w:rPr>
          <w:rFonts w:cs="Segoe UI"/>
          <w:color w:val="000000"/>
          <w:szCs w:val="20"/>
          <w:lang w:val="fr-FR"/>
        </w:rPr>
      </w:pPr>
      <w:r w:rsidRPr="005E042A">
        <w:rPr>
          <w:color w:val="000000"/>
          <w:szCs w:val="20"/>
          <w:lang w:val="fr"/>
        </w:rPr>
        <w:t xml:space="preserve">Comment les interventions relatives à l’enregistrement des naissances ont-elles pris en compte ces défis lors de la conception de la mise en œuvre des activités ? </w:t>
      </w:r>
    </w:p>
    <w:p w14:paraId="51F69974" w14:textId="77777777" w:rsidR="00133FB5" w:rsidRPr="005E042A" w:rsidRDefault="00133FB5" w:rsidP="00133FB5">
      <w:pPr>
        <w:numPr>
          <w:ilvl w:val="0"/>
          <w:numId w:val="102"/>
        </w:numPr>
        <w:autoSpaceDE w:val="0"/>
        <w:autoSpaceDN w:val="0"/>
        <w:adjustRightInd w:val="0"/>
        <w:spacing w:before="120"/>
        <w:contextualSpacing/>
        <w:rPr>
          <w:rFonts w:cs="Segoe UI"/>
          <w:color w:val="000000"/>
          <w:szCs w:val="20"/>
          <w:lang w:val="fr-FR"/>
        </w:rPr>
      </w:pPr>
      <w:r w:rsidRPr="005E042A">
        <w:rPr>
          <w:color w:val="000000"/>
          <w:szCs w:val="20"/>
          <w:lang w:val="fr"/>
        </w:rPr>
        <w:t>Comment pensez-vous que les interventions de l’UNICEF ont été alignées sur ces priorités et défis ?</w:t>
      </w:r>
    </w:p>
    <w:p w14:paraId="7C69D612" w14:textId="77777777" w:rsidR="00133FB5" w:rsidRPr="005E042A" w:rsidRDefault="00133FB5" w:rsidP="00133FB5">
      <w:pPr>
        <w:numPr>
          <w:ilvl w:val="0"/>
          <w:numId w:val="101"/>
        </w:numPr>
        <w:autoSpaceDE w:val="0"/>
        <w:autoSpaceDN w:val="0"/>
        <w:adjustRightInd w:val="0"/>
        <w:spacing w:before="120"/>
        <w:contextualSpacing/>
        <w:rPr>
          <w:rFonts w:cs="Segoe UI"/>
          <w:color w:val="000000"/>
          <w:szCs w:val="20"/>
          <w:lang w:val="fr-FR"/>
        </w:rPr>
      </w:pPr>
      <w:r w:rsidRPr="005E042A">
        <w:rPr>
          <w:color w:val="000000"/>
          <w:szCs w:val="20"/>
          <w:lang w:val="fr"/>
        </w:rPr>
        <w:t>Dans quelle mesure les interventions en matière d’enregistrement des naissances sont-elles alignées sur les priorités gouvernementales et les demandes des partenaires nationaux, y compris aux niveaux décentralisés / déconcentrés, en termes d’état civil et d’enregistrement des naissances en particulier?</w:t>
      </w:r>
    </w:p>
    <w:p w14:paraId="03467611" w14:textId="77777777" w:rsidR="00133FB5" w:rsidRPr="005E042A" w:rsidRDefault="00133FB5" w:rsidP="00133FB5">
      <w:pPr>
        <w:numPr>
          <w:ilvl w:val="0"/>
          <w:numId w:val="103"/>
        </w:numPr>
        <w:spacing w:before="120"/>
        <w:contextualSpacing/>
        <w:rPr>
          <w:rFonts w:cs="Segoe UI"/>
          <w:color w:val="000000"/>
          <w:szCs w:val="20"/>
          <w:lang w:val="fr-FR"/>
        </w:rPr>
      </w:pPr>
      <w:r w:rsidRPr="005E042A">
        <w:rPr>
          <w:color w:val="000000"/>
          <w:szCs w:val="20"/>
          <w:lang w:val="fr"/>
        </w:rPr>
        <w:t>Comment décririez-vous la façon dont l’enregistrement des naissances pour les enfants de moins d’un an a été abordé par les interventions d’enregistrement des naissances?</w:t>
      </w:r>
    </w:p>
    <w:p w14:paraId="412C11AA" w14:textId="77777777" w:rsidR="00133FB5" w:rsidRPr="005E042A" w:rsidRDefault="00133FB5" w:rsidP="00133FB5">
      <w:pPr>
        <w:numPr>
          <w:ilvl w:val="0"/>
          <w:numId w:val="103"/>
        </w:numPr>
        <w:contextualSpacing/>
        <w:rPr>
          <w:rFonts w:cs="Segoe UI"/>
          <w:color w:val="000000"/>
          <w:szCs w:val="20"/>
          <w:lang w:val="fr-FR"/>
        </w:rPr>
      </w:pPr>
      <w:r w:rsidRPr="005E042A">
        <w:rPr>
          <w:color w:val="000000"/>
          <w:szCs w:val="20"/>
          <w:lang w:val="fr"/>
        </w:rPr>
        <w:t xml:space="preserve">Diriez-vous que les objectifs des interventions sur l’enregistrement des naissances tels que l’interopérabilité avec d’autres services comme la santé ; l’engagement communautaire ; Les réformes du CRVS, y compris l’utilisation d’innovations et de technologies (etc.), ont été clairement identifiées, définies et réalisées ?  Comment ? Pourquoi ? </w:t>
      </w:r>
      <w:r w:rsidRPr="005E042A">
        <w:rPr>
          <w:i/>
          <w:iCs/>
          <w:color w:val="000000"/>
          <w:szCs w:val="20"/>
          <w:lang w:val="fr"/>
        </w:rPr>
        <w:t>Sondez pour</w:t>
      </w:r>
      <w:r w:rsidRPr="005E042A">
        <w:rPr>
          <w:color w:val="000000"/>
          <w:szCs w:val="20"/>
          <w:lang w:val="fr"/>
        </w:rPr>
        <w:t xml:space="preserve"> :</w:t>
      </w:r>
    </w:p>
    <w:p w14:paraId="52AE7609" w14:textId="77777777" w:rsidR="00133FB5" w:rsidRPr="005E042A" w:rsidRDefault="00133FB5" w:rsidP="00133FB5">
      <w:pPr>
        <w:numPr>
          <w:ilvl w:val="0"/>
          <w:numId w:val="158"/>
        </w:numPr>
        <w:contextualSpacing/>
        <w:rPr>
          <w:rFonts w:cs="Segoe UI"/>
          <w:color w:val="000000"/>
          <w:szCs w:val="20"/>
          <w:lang w:val="fr-FR"/>
        </w:rPr>
      </w:pPr>
      <w:r w:rsidRPr="005E042A">
        <w:rPr>
          <w:color w:val="000000"/>
          <w:szCs w:val="20"/>
          <w:lang w:val="fr"/>
        </w:rPr>
        <w:t>l’interopérabilité en ce qui concerne le renforcement du système de collecte de données et d’enregistrement des naissances ;</w:t>
      </w:r>
    </w:p>
    <w:p w14:paraId="09F3087F" w14:textId="77777777" w:rsidR="00133FB5" w:rsidRPr="005E042A" w:rsidRDefault="00133FB5" w:rsidP="00133FB5">
      <w:pPr>
        <w:numPr>
          <w:ilvl w:val="0"/>
          <w:numId w:val="158"/>
        </w:numPr>
        <w:contextualSpacing/>
        <w:rPr>
          <w:rFonts w:cs="Segoe UI"/>
          <w:color w:val="000000"/>
          <w:szCs w:val="20"/>
          <w:lang w:val="fr-FR"/>
        </w:rPr>
      </w:pPr>
      <w:r w:rsidRPr="005E042A">
        <w:rPr>
          <w:color w:val="000000"/>
          <w:szCs w:val="20"/>
          <w:lang w:val="fr"/>
        </w:rPr>
        <w:t xml:space="preserve"> l’utilisation des TIC et des innovations technologiques. </w:t>
      </w:r>
    </w:p>
    <w:p w14:paraId="4B999FB7" w14:textId="77777777" w:rsidR="00133FB5" w:rsidRPr="005E042A" w:rsidRDefault="00133FB5" w:rsidP="00133FB5">
      <w:pPr>
        <w:numPr>
          <w:ilvl w:val="0"/>
          <w:numId w:val="103"/>
        </w:numPr>
        <w:contextualSpacing/>
        <w:rPr>
          <w:rFonts w:cs="Segoe UI"/>
          <w:color w:val="000000"/>
          <w:szCs w:val="20"/>
          <w:lang w:val="fr-FR"/>
        </w:rPr>
      </w:pPr>
      <w:r w:rsidRPr="005E042A">
        <w:rPr>
          <w:color w:val="000000"/>
          <w:szCs w:val="20"/>
          <w:lang w:val="fr"/>
        </w:rPr>
        <w:t>Quelles parties prenantes sont impliquées dans le cadre des interventions sur l’enregistrement des naissances aux différents niveaux - national, de district et local (gouvernement), non gouvernemental, secteur privé - organisations à but lucratif, dirigeants / groupes communautaires, inclusion des femmes), que font-elles? , quelles sont leurs fonctions et leur mandat, comment se rapportent-ils? Comment sont-ils tenus responsables des résultats et des finances?</w:t>
      </w:r>
    </w:p>
    <w:p w14:paraId="5F91166E" w14:textId="77777777" w:rsidR="00133FB5" w:rsidRPr="005E042A" w:rsidRDefault="00133FB5" w:rsidP="00133FB5">
      <w:pPr>
        <w:numPr>
          <w:ilvl w:val="0"/>
          <w:numId w:val="103"/>
        </w:numPr>
        <w:contextualSpacing/>
        <w:rPr>
          <w:rFonts w:cs="Segoe UI"/>
          <w:color w:val="000000"/>
          <w:szCs w:val="20"/>
          <w:lang w:val="fr-FR"/>
        </w:rPr>
      </w:pPr>
      <w:r w:rsidRPr="005E042A">
        <w:rPr>
          <w:color w:val="000000"/>
          <w:szCs w:val="20"/>
          <w:lang w:val="fr"/>
        </w:rPr>
        <w:t xml:space="preserve">En dehors de l’UNICEF, qui sont les autres partenaires ou institutions impliqués dans le domaine de l’état civil et plus particulièrement de l’enregistrement des naissances? </w:t>
      </w:r>
    </w:p>
    <w:p w14:paraId="5C1669D4" w14:textId="77777777" w:rsidR="00133FB5" w:rsidRPr="005E042A" w:rsidRDefault="00133FB5" w:rsidP="00133FB5">
      <w:pPr>
        <w:numPr>
          <w:ilvl w:val="0"/>
          <w:numId w:val="104"/>
        </w:numPr>
        <w:contextualSpacing/>
        <w:rPr>
          <w:rFonts w:cs="Segoe UI"/>
          <w:color w:val="000000"/>
          <w:szCs w:val="20"/>
          <w:lang w:val="fr-FR"/>
        </w:rPr>
      </w:pPr>
      <w:r w:rsidRPr="005E042A">
        <w:rPr>
          <w:color w:val="000000"/>
          <w:szCs w:val="20"/>
          <w:lang w:val="fr"/>
        </w:rPr>
        <w:t>Comment évaluez-vous l’alignement entre ces interventions et celles menées par l’UNICEF ?</w:t>
      </w:r>
    </w:p>
    <w:p w14:paraId="62E6CB1F" w14:textId="77777777" w:rsidR="00133FB5" w:rsidRPr="005E042A" w:rsidRDefault="00133FB5" w:rsidP="00133FB5">
      <w:pPr>
        <w:numPr>
          <w:ilvl w:val="0"/>
          <w:numId w:val="104"/>
        </w:numPr>
        <w:contextualSpacing/>
        <w:rPr>
          <w:rFonts w:cs="Segoe UI"/>
          <w:color w:val="000000"/>
          <w:szCs w:val="20"/>
          <w:lang w:val="en-US"/>
        </w:rPr>
      </w:pPr>
      <w:r w:rsidRPr="005E042A">
        <w:rPr>
          <w:color w:val="000000"/>
          <w:szCs w:val="20"/>
          <w:lang w:val="fr"/>
        </w:rPr>
        <w:t>Quels sont leurs domaines d’intervention? Quelles stratégies utilisent-ils?</w:t>
      </w:r>
    </w:p>
    <w:p w14:paraId="4B0B4DAF" w14:textId="77777777" w:rsidR="00133FB5" w:rsidRPr="005E042A" w:rsidRDefault="00133FB5" w:rsidP="00133FB5">
      <w:pPr>
        <w:numPr>
          <w:ilvl w:val="0"/>
          <w:numId w:val="104"/>
        </w:numPr>
        <w:contextualSpacing/>
        <w:rPr>
          <w:rFonts w:cs="Segoe UI"/>
          <w:color w:val="000000"/>
          <w:szCs w:val="20"/>
          <w:lang w:val="fr-FR"/>
        </w:rPr>
      </w:pPr>
      <w:r w:rsidRPr="005E042A">
        <w:rPr>
          <w:color w:val="000000"/>
          <w:szCs w:val="20"/>
          <w:lang w:val="fr"/>
        </w:rPr>
        <w:t>Quels types d’interventions mettent-ils en œuvre? À quel niveau (national, régional, local)?</w:t>
      </w:r>
    </w:p>
    <w:p w14:paraId="0BB02239" w14:textId="77777777" w:rsidR="00133FB5" w:rsidRPr="005E042A" w:rsidRDefault="00133FB5" w:rsidP="00133FB5">
      <w:pPr>
        <w:numPr>
          <w:ilvl w:val="0"/>
          <w:numId w:val="104"/>
        </w:numPr>
        <w:contextualSpacing/>
        <w:rPr>
          <w:rFonts w:cs="Segoe UI"/>
          <w:color w:val="000000"/>
          <w:szCs w:val="20"/>
          <w:lang w:val="fr-FR"/>
        </w:rPr>
      </w:pPr>
      <w:r w:rsidRPr="005E042A">
        <w:rPr>
          <w:color w:val="000000"/>
          <w:szCs w:val="20"/>
          <w:lang w:val="fr"/>
        </w:rPr>
        <w:t xml:space="preserve">Ces interventions menées par d’autres partenaires que l’UNICEF tiennent-elles compte ou incluent-elles i) l’engagement communautaire? ii) Réformes du CRVS iii) l’utilisation des innovations et de la technologie ? </w:t>
      </w:r>
      <w:bookmarkStart w:id="142" w:name="_Hlk82194641"/>
      <w:r w:rsidRPr="005E042A">
        <w:rPr>
          <w:color w:val="000000"/>
          <w:szCs w:val="20"/>
          <w:lang w:val="fr"/>
        </w:rPr>
        <w:t>De quelle manière ?</w:t>
      </w:r>
      <w:bookmarkEnd w:id="142"/>
    </w:p>
    <w:p w14:paraId="7F1D8A8B" w14:textId="77777777" w:rsidR="00133FB5" w:rsidRPr="005E042A" w:rsidRDefault="00133FB5" w:rsidP="00133FB5">
      <w:pPr>
        <w:numPr>
          <w:ilvl w:val="0"/>
          <w:numId w:val="104"/>
        </w:numPr>
        <w:contextualSpacing/>
        <w:rPr>
          <w:rFonts w:cs="Segoe UI"/>
          <w:color w:val="000000"/>
          <w:szCs w:val="20"/>
          <w:lang w:val="fr-FR"/>
        </w:rPr>
      </w:pPr>
      <w:r w:rsidRPr="005E042A">
        <w:rPr>
          <w:color w:val="000000"/>
          <w:szCs w:val="20"/>
          <w:lang w:val="fr"/>
        </w:rPr>
        <w:t xml:space="preserve">Existe-t-il un mécanisme ou un système de coordination entre l’UNICEF et d’autres partenaires impliqués dans l’enregistrement des naissances? Quels sont-ils ? Pourriez-vous, s’il vous plaît, décrire et donner quelques exemples? </w:t>
      </w:r>
    </w:p>
    <w:p w14:paraId="2B58EC49" w14:textId="77777777" w:rsidR="00133FB5" w:rsidRPr="005E042A" w:rsidRDefault="00133FB5" w:rsidP="00133FB5">
      <w:pPr>
        <w:numPr>
          <w:ilvl w:val="0"/>
          <w:numId w:val="103"/>
        </w:numPr>
        <w:contextualSpacing/>
        <w:rPr>
          <w:rFonts w:cs="Segoe UI"/>
          <w:color w:val="000000"/>
          <w:szCs w:val="20"/>
          <w:lang w:val="fr-FR"/>
        </w:rPr>
      </w:pPr>
      <w:r w:rsidRPr="005E042A">
        <w:rPr>
          <w:color w:val="000000"/>
          <w:szCs w:val="20"/>
          <w:lang w:val="fr"/>
        </w:rPr>
        <w:t xml:space="preserve">Dans quelle mesure les interventions ont-elles contribué à renforcer le système CRVS et plus particulièrement le système d’enregistrement des naissances dans le pays? </w:t>
      </w:r>
    </w:p>
    <w:p w14:paraId="0D6D74AE" w14:textId="77777777" w:rsidR="00133FB5" w:rsidRPr="005E042A" w:rsidRDefault="00133FB5" w:rsidP="00133FB5">
      <w:pPr>
        <w:ind w:left="1440"/>
        <w:contextualSpacing/>
        <w:rPr>
          <w:rFonts w:cs="Segoe UI"/>
          <w:color w:val="000000"/>
          <w:szCs w:val="20"/>
          <w:lang w:val="fr-FR"/>
        </w:rPr>
      </w:pPr>
    </w:p>
    <w:p w14:paraId="3B21E79E" w14:textId="77777777" w:rsidR="00133FB5" w:rsidRPr="005E042A" w:rsidRDefault="00133FB5" w:rsidP="00133FB5">
      <w:pPr>
        <w:numPr>
          <w:ilvl w:val="0"/>
          <w:numId w:val="101"/>
        </w:numPr>
        <w:contextualSpacing/>
        <w:rPr>
          <w:rFonts w:cs="Segoe UI"/>
          <w:color w:val="000000"/>
          <w:szCs w:val="20"/>
          <w:lang w:val="fr-FR"/>
        </w:rPr>
      </w:pPr>
      <w:r w:rsidRPr="005E042A">
        <w:rPr>
          <w:color w:val="000000"/>
          <w:szCs w:val="20"/>
          <w:lang w:val="fr"/>
        </w:rPr>
        <w:t>Les interventions sélectionnées en matière d’enregistrement des naissances s’attaquent-elles clairement aux goulots d’étranglement dans le secteur du CRVS, y compris l’enregistrement des naissances au niveau national?</w:t>
      </w:r>
    </w:p>
    <w:p w14:paraId="1EBF58EA" w14:textId="77777777" w:rsidR="00133FB5" w:rsidRPr="005E042A" w:rsidRDefault="00133FB5" w:rsidP="00133FB5">
      <w:pPr>
        <w:numPr>
          <w:ilvl w:val="0"/>
          <w:numId w:val="113"/>
        </w:numPr>
        <w:contextualSpacing/>
        <w:rPr>
          <w:rFonts w:cs="Segoe UI"/>
          <w:color w:val="000000"/>
          <w:szCs w:val="20"/>
          <w:lang w:val="fr-FR"/>
        </w:rPr>
      </w:pPr>
      <w:r w:rsidRPr="005E042A">
        <w:rPr>
          <w:color w:val="000000"/>
          <w:szCs w:val="20"/>
          <w:lang w:val="fr"/>
        </w:rPr>
        <w:t>Quels sont les goulots d’étranglement qui ont été identifiés?</w:t>
      </w:r>
    </w:p>
    <w:p w14:paraId="2DC2CB8C" w14:textId="77777777" w:rsidR="00133FB5" w:rsidRPr="005E042A" w:rsidRDefault="00133FB5" w:rsidP="00133FB5">
      <w:pPr>
        <w:numPr>
          <w:ilvl w:val="0"/>
          <w:numId w:val="113"/>
        </w:numPr>
        <w:contextualSpacing/>
        <w:rPr>
          <w:rFonts w:cs="Segoe UI"/>
          <w:color w:val="000000"/>
          <w:szCs w:val="20"/>
          <w:lang w:val="fr-FR"/>
        </w:rPr>
      </w:pPr>
      <w:r w:rsidRPr="005E042A">
        <w:rPr>
          <w:color w:val="000000"/>
          <w:szCs w:val="20"/>
          <w:lang w:val="fr"/>
        </w:rPr>
        <w:t>Comment le projet a-t-il essayé de les aborder?</w:t>
      </w:r>
    </w:p>
    <w:p w14:paraId="250778BA" w14:textId="77777777" w:rsidR="00133FB5" w:rsidRPr="005E042A" w:rsidRDefault="00133FB5" w:rsidP="00133FB5">
      <w:pPr>
        <w:ind w:left="720"/>
        <w:contextualSpacing/>
        <w:rPr>
          <w:rFonts w:cs="Segoe UI"/>
          <w:color w:val="000000"/>
          <w:szCs w:val="20"/>
          <w:lang w:val="fr-FR"/>
        </w:rPr>
      </w:pPr>
    </w:p>
    <w:p w14:paraId="2AAF3A42" w14:textId="77777777" w:rsidR="00133FB5" w:rsidRPr="005E042A" w:rsidRDefault="00133FB5" w:rsidP="00133FB5">
      <w:pPr>
        <w:ind w:left="720"/>
        <w:contextualSpacing/>
        <w:rPr>
          <w:rFonts w:cs="Segoe UI"/>
          <w:b/>
          <w:bCs/>
          <w:color w:val="000000"/>
          <w:szCs w:val="20"/>
          <w:u w:val="single"/>
          <w:lang w:val="en-US"/>
        </w:rPr>
      </w:pPr>
      <w:r w:rsidRPr="005E042A">
        <w:rPr>
          <w:b/>
          <w:bCs/>
          <w:color w:val="000000"/>
          <w:szCs w:val="20"/>
          <w:u w:val="single"/>
          <w:lang w:val="fr"/>
        </w:rPr>
        <w:t>Soutien reçu du bureau régional</w:t>
      </w:r>
    </w:p>
    <w:p w14:paraId="1F5AC2C8" w14:textId="77777777" w:rsidR="00133FB5" w:rsidRPr="005E042A" w:rsidRDefault="00133FB5" w:rsidP="00133FB5">
      <w:pPr>
        <w:numPr>
          <w:ilvl w:val="0"/>
          <w:numId w:val="101"/>
        </w:numPr>
        <w:contextualSpacing/>
        <w:rPr>
          <w:rFonts w:cs="Segoe UI"/>
          <w:color w:val="000000"/>
          <w:szCs w:val="20"/>
          <w:lang w:val="fr-FR"/>
        </w:rPr>
      </w:pPr>
      <w:r w:rsidRPr="005E042A">
        <w:rPr>
          <w:color w:val="000000"/>
          <w:szCs w:val="20"/>
          <w:lang w:val="fr"/>
        </w:rPr>
        <w:lastRenderedPageBreak/>
        <w:t xml:space="preserve">Pouvez-vous décrire l’appui reçu du Bureau régional de l’UNICEF ? </w:t>
      </w:r>
    </w:p>
    <w:p w14:paraId="77EF2D19" w14:textId="77777777" w:rsidR="00133FB5" w:rsidRPr="005E042A" w:rsidRDefault="00133FB5" w:rsidP="00133FB5">
      <w:pPr>
        <w:numPr>
          <w:ilvl w:val="0"/>
          <w:numId w:val="105"/>
        </w:numPr>
        <w:contextualSpacing/>
        <w:rPr>
          <w:rFonts w:cs="Segoe UI"/>
          <w:color w:val="000000"/>
          <w:szCs w:val="20"/>
          <w:lang w:val="fr-FR"/>
        </w:rPr>
      </w:pPr>
      <w:r w:rsidRPr="005E042A">
        <w:rPr>
          <w:color w:val="000000"/>
          <w:szCs w:val="20"/>
          <w:lang w:val="fr"/>
        </w:rPr>
        <w:t xml:space="preserve">Quelle a été l’assistance technique spécifique fournie par le bureau régional de l’UNICEF au bureau de pays ? </w:t>
      </w:r>
    </w:p>
    <w:p w14:paraId="2DA20BFF" w14:textId="77777777" w:rsidR="00133FB5" w:rsidRPr="005E042A" w:rsidRDefault="00133FB5" w:rsidP="00133FB5">
      <w:pPr>
        <w:numPr>
          <w:ilvl w:val="0"/>
          <w:numId w:val="105"/>
        </w:numPr>
        <w:contextualSpacing/>
        <w:rPr>
          <w:rFonts w:cs="Segoe UI"/>
          <w:color w:val="000000"/>
          <w:szCs w:val="20"/>
          <w:lang w:val="fr-FR"/>
        </w:rPr>
      </w:pPr>
      <w:r w:rsidRPr="005E042A">
        <w:rPr>
          <w:color w:val="000000"/>
          <w:szCs w:val="20"/>
          <w:lang w:val="fr"/>
        </w:rPr>
        <w:t xml:space="preserve">Qu’est-ce qui a bien fonctionné dans le rôle de coordination et d’assistance technique du bureau régional de l’UNICEF dans le pays ? </w:t>
      </w:r>
    </w:p>
    <w:p w14:paraId="3CB30F7A" w14:textId="77777777" w:rsidR="00133FB5" w:rsidRPr="005E042A" w:rsidRDefault="00133FB5" w:rsidP="00133FB5">
      <w:pPr>
        <w:numPr>
          <w:ilvl w:val="0"/>
          <w:numId w:val="105"/>
        </w:numPr>
        <w:contextualSpacing/>
        <w:rPr>
          <w:rFonts w:cs="Segoe UI"/>
          <w:color w:val="000000"/>
          <w:szCs w:val="20"/>
          <w:lang w:val="fr-FR"/>
        </w:rPr>
      </w:pPr>
      <w:r w:rsidRPr="005E042A">
        <w:rPr>
          <w:color w:val="000000"/>
          <w:szCs w:val="20"/>
          <w:lang w:val="fr"/>
        </w:rPr>
        <w:t>Dans quelle mesure l’appui technique fourni par le WCARO a-t-il été intégré ou adapté dans la programmation du pays ? Veuillez donner quelques exemples.</w:t>
      </w:r>
    </w:p>
    <w:p w14:paraId="3C658CFE" w14:textId="77777777" w:rsidR="00133FB5" w:rsidRPr="005E042A" w:rsidRDefault="00133FB5" w:rsidP="00133FB5">
      <w:pPr>
        <w:numPr>
          <w:ilvl w:val="0"/>
          <w:numId w:val="105"/>
        </w:numPr>
        <w:contextualSpacing/>
        <w:rPr>
          <w:rFonts w:cs="Segoe UI"/>
          <w:color w:val="000000"/>
          <w:szCs w:val="20"/>
          <w:lang w:val="fr-FR"/>
        </w:rPr>
      </w:pPr>
      <w:r w:rsidRPr="005E042A">
        <w:rPr>
          <w:color w:val="000000"/>
          <w:szCs w:val="20"/>
          <w:lang w:val="fr"/>
        </w:rPr>
        <w:t>Dans quelle mesure l’assistance technique du Bureau régional a-t-elle contribué à la réalisation des objectifs des interventions en matière d’enregistrement des naissances ?</w:t>
      </w:r>
    </w:p>
    <w:p w14:paraId="1EDEC5AA" w14:textId="77777777" w:rsidR="00133FB5" w:rsidRPr="005E042A" w:rsidRDefault="00133FB5" w:rsidP="00133FB5">
      <w:pPr>
        <w:numPr>
          <w:ilvl w:val="0"/>
          <w:numId w:val="105"/>
        </w:numPr>
        <w:contextualSpacing/>
        <w:rPr>
          <w:rFonts w:cs="Segoe UI"/>
          <w:color w:val="000000"/>
          <w:szCs w:val="20"/>
          <w:lang w:val="fr-FR"/>
        </w:rPr>
      </w:pPr>
      <w:r w:rsidRPr="005E042A">
        <w:rPr>
          <w:color w:val="000000"/>
          <w:szCs w:val="20"/>
          <w:lang w:val="fr"/>
        </w:rPr>
        <w:t>Quels aspects de l’assistance technique fournie par le Bureau régional pourraient être améliorés et comment?</w:t>
      </w:r>
    </w:p>
    <w:p w14:paraId="6351D8FB" w14:textId="77777777" w:rsidR="00133FB5" w:rsidRPr="005E042A" w:rsidRDefault="00133FB5" w:rsidP="00133FB5">
      <w:pPr>
        <w:numPr>
          <w:ilvl w:val="0"/>
          <w:numId w:val="105"/>
        </w:numPr>
        <w:contextualSpacing/>
        <w:rPr>
          <w:rFonts w:cs="Segoe UI"/>
          <w:color w:val="000000"/>
          <w:szCs w:val="20"/>
          <w:lang w:val="fr-FR"/>
        </w:rPr>
      </w:pPr>
      <w:r w:rsidRPr="005E042A">
        <w:rPr>
          <w:color w:val="000000"/>
          <w:szCs w:val="20"/>
          <w:lang w:val="fr"/>
        </w:rPr>
        <w:t>Qu’est-ce qui aurait pu être mieux fait pour assurer une meilleure harmonisation/contribution des interventions d’enregistrement des naissances aux objectifs et priorités nationaux ?</w:t>
      </w:r>
    </w:p>
    <w:p w14:paraId="55FE074C" w14:textId="77777777" w:rsidR="00133FB5" w:rsidRPr="005E042A" w:rsidRDefault="00133FB5" w:rsidP="00133FB5">
      <w:pPr>
        <w:numPr>
          <w:ilvl w:val="0"/>
          <w:numId w:val="105"/>
        </w:numPr>
        <w:contextualSpacing/>
        <w:rPr>
          <w:rFonts w:cs="Segoe UI"/>
          <w:color w:val="000000"/>
          <w:szCs w:val="20"/>
          <w:lang w:val="fr-FR"/>
        </w:rPr>
      </w:pPr>
      <w:r w:rsidRPr="005E042A">
        <w:rPr>
          <w:color w:val="000000"/>
          <w:szCs w:val="20"/>
          <w:lang w:val="fr"/>
        </w:rPr>
        <w:t xml:space="preserve">Selon vous, quel aspect du soutien a le plus contribué à l’atteinte des objectifs et des résultats ? </w:t>
      </w:r>
    </w:p>
    <w:p w14:paraId="0D6AE0F4" w14:textId="77777777" w:rsidR="00133FB5" w:rsidRPr="005E042A" w:rsidRDefault="00133FB5" w:rsidP="00133FB5">
      <w:pPr>
        <w:numPr>
          <w:ilvl w:val="0"/>
          <w:numId w:val="105"/>
        </w:numPr>
        <w:spacing w:after="0"/>
        <w:contextualSpacing/>
        <w:rPr>
          <w:rFonts w:cs="Segoe UI"/>
          <w:color w:val="000000"/>
          <w:szCs w:val="20"/>
          <w:lang w:val="fr-FR"/>
        </w:rPr>
      </w:pPr>
      <w:r w:rsidRPr="005E042A">
        <w:rPr>
          <w:szCs w:val="20"/>
          <w:lang w:val="fr"/>
        </w:rPr>
        <w:t>Quelles sont les leçons tirées de cette assistance ?</w:t>
      </w:r>
    </w:p>
    <w:p w14:paraId="5844AB29" w14:textId="77777777" w:rsidR="00133FB5" w:rsidRPr="005E042A" w:rsidRDefault="00133FB5" w:rsidP="00133FB5">
      <w:pPr>
        <w:ind w:left="1440"/>
        <w:contextualSpacing/>
        <w:rPr>
          <w:rFonts w:cs="Segoe UI"/>
          <w:color w:val="000000"/>
          <w:szCs w:val="20"/>
          <w:lang w:val="fr-FR"/>
        </w:rPr>
      </w:pPr>
    </w:p>
    <w:p w14:paraId="5D67186A" w14:textId="77777777" w:rsidR="00133FB5" w:rsidRPr="005E042A" w:rsidRDefault="00133FB5" w:rsidP="00133FB5">
      <w:pPr>
        <w:numPr>
          <w:ilvl w:val="0"/>
          <w:numId w:val="101"/>
        </w:numPr>
        <w:contextualSpacing/>
        <w:rPr>
          <w:rFonts w:cs="Segoe UI"/>
          <w:color w:val="000000"/>
          <w:szCs w:val="20"/>
          <w:lang w:val="fr-FR"/>
        </w:rPr>
      </w:pPr>
      <w:r w:rsidRPr="005E042A">
        <w:rPr>
          <w:color w:val="000000"/>
          <w:szCs w:val="20"/>
          <w:lang w:val="fr"/>
        </w:rPr>
        <w:t>Dans quelle mesure les interventions d’enregistrement des naissances ont été intégrées aux services de santé et autres ? Dans quelle mesure les interventions d’enregistrement des naissances contribuent-elles à un programme d’intervention à fort impact pour les populations, y compris les plus vulnérables?</w:t>
      </w:r>
    </w:p>
    <w:p w14:paraId="57207026" w14:textId="77777777" w:rsidR="00133FB5" w:rsidRPr="005E042A" w:rsidRDefault="00133FB5" w:rsidP="00133FB5">
      <w:pPr>
        <w:numPr>
          <w:ilvl w:val="0"/>
          <w:numId w:val="101"/>
        </w:numPr>
        <w:contextualSpacing/>
        <w:rPr>
          <w:rFonts w:cs="Segoe UI"/>
          <w:color w:val="000000"/>
          <w:szCs w:val="20"/>
          <w:lang w:val="fr-FR"/>
        </w:rPr>
      </w:pPr>
      <w:r w:rsidRPr="005E042A">
        <w:rPr>
          <w:color w:val="000000"/>
          <w:szCs w:val="20"/>
          <w:lang w:val="fr"/>
        </w:rPr>
        <w:t>Dans quelle mesure les normes internationales et les principes en matière d’enregistrement de l’état civil en général et d’enregistrement des naissances en particulier ont été prises en compte dans la conception et la mise en œuvre des interventions d’enregistrement des naissances dans le pays ?</w:t>
      </w:r>
    </w:p>
    <w:p w14:paraId="127B5340" w14:textId="77777777" w:rsidR="00133FB5" w:rsidRPr="005E042A" w:rsidRDefault="00133FB5" w:rsidP="00133FB5">
      <w:pPr>
        <w:numPr>
          <w:ilvl w:val="0"/>
          <w:numId w:val="106"/>
        </w:numPr>
        <w:contextualSpacing/>
        <w:rPr>
          <w:rFonts w:cs="Segoe UI"/>
          <w:color w:val="000000"/>
          <w:szCs w:val="20"/>
          <w:lang w:val="fr-FR"/>
        </w:rPr>
      </w:pPr>
      <w:r w:rsidRPr="005E042A">
        <w:rPr>
          <w:color w:val="000000"/>
          <w:szCs w:val="20"/>
          <w:lang w:val="fr"/>
        </w:rPr>
        <w:t>Comment les recommandations des différentes conférences des ministres responsables de l’état civil ont-elles été prises en compte ?</w:t>
      </w:r>
    </w:p>
    <w:p w14:paraId="203571E1" w14:textId="77777777" w:rsidR="00133FB5" w:rsidRPr="005E042A" w:rsidRDefault="00133FB5" w:rsidP="00133FB5">
      <w:pPr>
        <w:numPr>
          <w:ilvl w:val="0"/>
          <w:numId w:val="106"/>
        </w:numPr>
        <w:contextualSpacing/>
        <w:rPr>
          <w:rFonts w:cs="Segoe UI"/>
          <w:color w:val="000000"/>
          <w:szCs w:val="20"/>
          <w:lang w:val="fr-FR"/>
        </w:rPr>
      </w:pPr>
      <w:r w:rsidRPr="005E042A">
        <w:rPr>
          <w:color w:val="000000"/>
          <w:szCs w:val="20"/>
          <w:lang w:val="fr"/>
        </w:rPr>
        <w:t>Comment les principes de l’ONU concernant l’enregistrement des faits d’état civil ont-ils été pris en compte ?</w:t>
      </w:r>
    </w:p>
    <w:p w14:paraId="3D5E7DFC" w14:textId="77777777" w:rsidR="00133FB5" w:rsidRPr="005E042A" w:rsidRDefault="00133FB5" w:rsidP="00133FB5">
      <w:pPr>
        <w:numPr>
          <w:ilvl w:val="0"/>
          <w:numId w:val="106"/>
        </w:numPr>
        <w:contextualSpacing/>
        <w:rPr>
          <w:rFonts w:cs="Segoe UI"/>
          <w:color w:val="000000"/>
          <w:szCs w:val="20"/>
          <w:lang w:val="fr-FR"/>
        </w:rPr>
      </w:pPr>
      <w:r w:rsidRPr="005E042A">
        <w:rPr>
          <w:color w:val="000000"/>
          <w:szCs w:val="20"/>
          <w:lang w:val="fr"/>
        </w:rPr>
        <w:t>Quelles lacunes avez-vous relevées ?</w:t>
      </w:r>
    </w:p>
    <w:p w14:paraId="6D13FDB1" w14:textId="77777777" w:rsidR="00133FB5" w:rsidRPr="005E042A" w:rsidRDefault="00133FB5" w:rsidP="00133FB5">
      <w:pPr>
        <w:numPr>
          <w:ilvl w:val="0"/>
          <w:numId w:val="106"/>
        </w:numPr>
        <w:contextualSpacing/>
        <w:rPr>
          <w:rFonts w:cs="Segoe UI"/>
          <w:color w:val="000000"/>
          <w:szCs w:val="20"/>
          <w:lang w:val="fr-FR"/>
        </w:rPr>
      </w:pPr>
      <w:r w:rsidRPr="005E042A">
        <w:rPr>
          <w:color w:val="000000"/>
          <w:szCs w:val="20"/>
          <w:lang w:val="fr"/>
        </w:rPr>
        <w:t>Comment les principes internationaux relatifs aux droits de l’homme ont-ils été pris en compte ?</w:t>
      </w:r>
    </w:p>
    <w:p w14:paraId="32F864A4" w14:textId="77777777" w:rsidR="00133FB5" w:rsidRPr="005E042A" w:rsidRDefault="00133FB5" w:rsidP="00133FB5">
      <w:pPr>
        <w:numPr>
          <w:ilvl w:val="0"/>
          <w:numId w:val="106"/>
        </w:numPr>
        <w:contextualSpacing/>
        <w:rPr>
          <w:rFonts w:cs="Segoe UI"/>
          <w:color w:val="000000"/>
          <w:szCs w:val="20"/>
          <w:lang w:val="fr-FR"/>
        </w:rPr>
      </w:pPr>
      <w:r w:rsidRPr="005E042A">
        <w:rPr>
          <w:color w:val="000000"/>
          <w:szCs w:val="20"/>
          <w:lang w:val="fr"/>
        </w:rPr>
        <w:t>Quelles lacunes avez-vous relevées?</w:t>
      </w:r>
    </w:p>
    <w:p w14:paraId="7E39AC6F" w14:textId="77777777" w:rsidR="00133FB5" w:rsidRPr="005E042A" w:rsidRDefault="00133FB5" w:rsidP="00133FB5">
      <w:pPr>
        <w:spacing w:before="120"/>
        <w:ind w:left="1440"/>
        <w:contextualSpacing/>
        <w:rPr>
          <w:rFonts w:cs="Segoe UI"/>
          <w:color w:val="000000"/>
          <w:szCs w:val="20"/>
          <w:lang w:val="fr-FR"/>
        </w:rPr>
      </w:pPr>
    </w:p>
    <w:p w14:paraId="05991BC2" w14:textId="77777777" w:rsidR="00133FB5" w:rsidRPr="005E042A" w:rsidRDefault="00133FB5" w:rsidP="00133FB5">
      <w:pPr>
        <w:spacing w:before="120"/>
        <w:rPr>
          <w:rFonts w:cs="Segoe UI"/>
          <w:color w:val="000000"/>
          <w:szCs w:val="20"/>
          <w:lang w:val="fr-FR"/>
        </w:rPr>
      </w:pPr>
      <w:r w:rsidRPr="005E042A">
        <w:rPr>
          <w:color w:val="000000"/>
          <w:szCs w:val="20"/>
          <w:lang w:val="fr"/>
        </w:rPr>
        <w:t>L</w:t>
      </w:r>
      <w:r w:rsidRPr="005E042A">
        <w:rPr>
          <w:b/>
          <w:bCs/>
          <w:color w:val="000000"/>
          <w:szCs w:val="20"/>
          <w:lang w:val="fr"/>
        </w:rPr>
        <w:t>’efficacité des interventions sur l’enregistrement des naissances pour atteindre les résultats escomptés</w:t>
      </w:r>
      <w:r w:rsidRPr="005E042A">
        <w:rPr>
          <w:color w:val="000000"/>
          <w:szCs w:val="20"/>
          <w:lang w:val="fr"/>
        </w:rPr>
        <w:t xml:space="preserve"> (</w:t>
      </w:r>
      <w:r w:rsidRPr="005E042A">
        <w:rPr>
          <w:b/>
          <w:bCs/>
          <w:color w:val="000000"/>
          <w:szCs w:val="20"/>
          <w:lang w:val="fr"/>
        </w:rPr>
        <w:t>Extrants, résultats et impact</w:t>
      </w:r>
      <w:r w:rsidRPr="005E042A">
        <w:rPr>
          <w:color w:val="000000"/>
          <w:szCs w:val="20"/>
          <w:lang w:val="fr"/>
        </w:rPr>
        <w:t>)</w:t>
      </w:r>
    </w:p>
    <w:p w14:paraId="5DCA97A6" w14:textId="1148FDE7" w:rsidR="00133FB5" w:rsidRPr="005E042A" w:rsidRDefault="00133FB5" w:rsidP="00133FB5">
      <w:pPr>
        <w:numPr>
          <w:ilvl w:val="0"/>
          <w:numId w:val="101"/>
        </w:numPr>
        <w:spacing w:before="120"/>
        <w:contextualSpacing/>
        <w:rPr>
          <w:rFonts w:cs="Segoe UI"/>
          <w:color w:val="000000"/>
          <w:szCs w:val="20"/>
          <w:lang w:val="fr-FR"/>
        </w:rPr>
      </w:pPr>
      <w:r w:rsidRPr="005E042A">
        <w:rPr>
          <w:color w:val="000000"/>
          <w:szCs w:val="20"/>
          <w:lang w:val="fr"/>
        </w:rPr>
        <w:t xml:space="preserve">Comment décririez-vous les résultats atteints grâce aux interventions sur l’enregistrement des naissances soutenues par l’UNICEF aux niveaux national, régional, local et communautaire, en particulier depuis </w:t>
      </w:r>
      <w:r w:rsidR="006A390E">
        <w:rPr>
          <w:color w:val="000000"/>
          <w:szCs w:val="20"/>
          <w:lang w:val="fr"/>
        </w:rPr>
        <w:t>2017</w:t>
      </w:r>
      <w:r w:rsidRPr="005E042A">
        <w:rPr>
          <w:color w:val="000000"/>
          <w:szCs w:val="20"/>
          <w:lang w:val="fr"/>
        </w:rPr>
        <w:t>? (</w:t>
      </w:r>
      <w:r w:rsidRPr="005E042A">
        <w:rPr>
          <w:b/>
          <w:bCs/>
          <w:color w:val="000000"/>
          <w:szCs w:val="20"/>
          <w:lang w:val="fr"/>
        </w:rPr>
        <w:t xml:space="preserve">Enquête sur </w:t>
      </w:r>
      <w:r w:rsidRPr="005E042A">
        <w:rPr>
          <w:lang w:val="fr"/>
        </w:rPr>
        <w:t xml:space="preserve">les changements dans </w:t>
      </w:r>
      <w:r w:rsidRPr="005E042A">
        <w:rPr>
          <w:color w:val="000000"/>
          <w:szCs w:val="20"/>
          <w:lang w:val="fr"/>
        </w:rPr>
        <w:t>l’enregistrement des naissances des enfants de moins d’un an; l’accès de la population aux services de base; l’engagement communautaire, l’amélioration de la sensibilisation et du changement de comportement à l’égard de l’enregistrement des naissances; le suivi favorable; la production et l’utilisation de données; la numérisation; d’autres aspects spécifiques aux pays de la réforme du CRVS)</w:t>
      </w:r>
    </w:p>
    <w:p w14:paraId="4028A1A8" w14:textId="77777777" w:rsidR="00133FB5" w:rsidRPr="005E042A" w:rsidRDefault="00133FB5" w:rsidP="00133FB5">
      <w:pPr>
        <w:numPr>
          <w:ilvl w:val="0"/>
          <w:numId w:val="101"/>
        </w:numPr>
        <w:spacing w:before="120"/>
        <w:contextualSpacing/>
        <w:rPr>
          <w:rFonts w:cs="Segoe UI"/>
          <w:color w:val="000000"/>
          <w:szCs w:val="20"/>
          <w:lang w:val="fr-FR"/>
        </w:rPr>
      </w:pPr>
      <w:r w:rsidRPr="005E042A">
        <w:rPr>
          <w:color w:val="000000"/>
          <w:szCs w:val="20"/>
          <w:lang w:val="fr"/>
        </w:rPr>
        <w:t xml:space="preserve">Comment expliquer ces résultats ? Qu’est-ce qui, selon vous, a rendu cela possible ? Pourquoi ? Quoi d'autre ? </w:t>
      </w:r>
    </w:p>
    <w:p w14:paraId="71CE8883" w14:textId="77777777" w:rsidR="00133FB5" w:rsidRPr="005E042A" w:rsidRDefault="00133FB5" w:rsidP="00133FB5">
      <w:pPr>
        <w:numPr>
          <w:ilvl w:val="0"/>
          <w:numId w:val="101"/>
        </w:numPr>
        <w:spacing w:after="160" w:line="259" w:lineRule="auto"/>
        <w:contextualSpacing/>
        <w:jc w:val="left"/>
        <w:rPr>
          <w:rFonts w:cs="Segoe UI"/>
          <w:color w:val="000000"/>
          <w:szCs w:val="20"/>
          <w:lang w:val="fr-FR"/>
        </w:rPr>
      </w:pPr>
      <w:r w:rsidRPr="005E042A">
        <w:rPr>
          <w:color w:val="000000"/>
          <w:szCs w:val="20"/>
          <w:lang w:val="fr"/>
        </w:rPr>
        <w:t xml:space="preserve">Comment les méthodes d’enregistrement des naissances utilisées par l’UNICEF ont-elles contribué à la réalisation des objectifs du RCE#7 ? </w:t>
      </w:r>
    </w:p>
    <w:p w14:paraId="1B580BAB" w14:textId="77777777" w:rsidR="00133FB5" w:rsidRPr="005E042A" w:rsidRDefault="00133FB5" w:rsidP="00133FB5">
      <w:pPr>
        <w:numPr>
          <w:ilvl w:val="0"/>
          <w:numId w:val="101"/>
        </w:numPr>
        <w:spacing w:after="160" w:line="259" w:lineRule="auto"/>
        <w:contextualSpacing/>
        <w:jc w:val="left"/>
        <w:rPr>
          <w:rFonts w:cs="Segoe UI"/>
          <w:color w:val="000000"/>
          <w:szCs w:val="20"/>
          <w:lang w:val="fr-FR"/>
        </w:rPr>
      </w:pPr>
      <w:r w:rsidRPr="005E042A">
        <w:rPr>
          <w:color w:val="000000"/>
          <w:szCs w:val="20"/>
          <w:lang w:val="fr"/>
        </w:rPr>
        <w:lastRenderedPageBreak/>
        <w:t xml:space="preserve">Quelles ont été, selon vous, les interventions les plus efficaces ? Quels facteurs expliquent les succès ? </w:t>
      </w:r>
    </w:p>
    <w:p w14:paraId="1BC45F30" w14:textId="77777777" w:rsidR="00133FB5" w:rsidRPr="005E042A" w:rsidRDefault="00133FB5" w:rsidP="00133FB5">
      <w:pPr>
        <w:numPr>
          <w:ilvl w:val="0"/>
          <w:numId w:val="101"/>
        </w:numPr>
        <w:spacing w:before="120"/>
        <w:contextualSpacing/>
        <w:rPr>
          <w:rFonts w:cs="Segoe UI"/>
          <w:color w:val="000000"/>
          <w:szCs w:val="20"/>
          <w:lang w:val="fr-FR"/>
        </w:rPr>
      </w:pPr>
      <w:r w:rsidRPr="005E042A">
        <w:rPr>
          <w:color w:val="000000"/>
          <w:szCs w:val="20"/>
          <w:lang w:val="fr"/>
        </w:rPr>
        <w:t>Quelles ont été les interventions les moins efficaces ? Quels facteurs expliquent cet échec ?</w:t>
      </w:r>
    </w:p>
    <w:p w14:paraId="57847387" w14:textId="77777777" w:rsidR="00133FB5" w:rsidRPr="005E042A" w:rsidRDefault="00133FB5" w:rsidP="00133FB5">
      <w:pPr>
        <w:numPr>
          <w:ilvl w:val="0"/>
          <w:numId w:val="101"/>
        </w:numPr>
        <w:spacing w:before="120"/>
        <w:contextualSpacing/>
        <w:rPr>
          <w:rFonts w:cs="Segoe UI"/>
          <w:color w:val="000000"/>
          <w:szCs w:val="20"/>
          <w:lang w:val="fr-FR"/>
        </w:rPr>
      </w:pPr>
      <w:r w:rsidRPr="005E042A">
        <w:rPr>
          <w:color w:val="000000"/>
          <w:szCs w:val="20"/>
          <w:lang w:val="fr"/>
        </w:rPr>
        <w:t xml:space="preserve">Quelles sont les principales contraintes liées à la demande au niveau de la population ? Selon vous, qu’est-ce qui a rendu difficile la mise en œuvre ? Pourquoi? Quoi d'autre ? </w:t>
      </w:r>
    </w:p>
    <w:p w14:paraId="0F50D9A3" w14:textId="77777777" w:rsidR="00133FB5" w:rsidRPr="005E042A" w:rsidRDefault="00133FB5" w:rsidP="00133FB5">
      <w:pPr>
        <w:numPr>
          <w:ilvl w:val="0"/>
          <w:numId w:val="101"/>
        </w:numPr>
        <w:spacing w:before="120"/>
        <w:contextualSpacing/>
        <w:rPr>
          <w:rFonts w:cs="Segoe UI"/>
          <w:color w:val="000000"/>
          <w:szCs w:val="20"/>
          <w:lang w:val="fr-FR"/>
        </w:rPr>
      </w:pPr>
      <w:r w:rsidRPr="005E042A">
        <w:rPr>
          <w:color w:val="000000"/>
          <w:szCs w:val="20"/>
          <w:lang w:val="fr"/>
        </w:rPr>
        <w:t xml:space="preserve">Quelles sont les forces et les faiblesses des interventions sur l’enregistrement des naissances (Examiner les lacunes en matière d’enregistrement des naissances ; engagement communautaire ; réformes pertinentes du CRVS ; mécanismes de coordination ; suivi du programme, numérisation, utilisation des données ; gouvernance ; à différents niveaux - (national, district, gouvernement local et communautaire). Qu’est-ce qui pourrait être amélioré ? </w:t>
      </w:r>
    </w:p>
    <w:p w14:paraId="2BBA02A8" w14:textId="77777777" w:rsidR="00133FB5" w:rsidRPr="005E042A" w:rsidRDefault="00133FB5" w:rsidP="00133FB5">
      <w:pPr>
        <w:numPr>
          <w:ilvl w:val="0"/>
          <w:numId w:val="101"/>
        </w:numPr>
        <w:spacing w:before="120"/>
        <w:contextualSpacing/>
        <w:rPr>
          <w:rFonts w:cs="Segoe UI"/>
          <w:color w:val="000000"/>
          <w:szCs w:val="20"/>
          <w:lang w:val="fr-FR"/>
        </w:rPr>
      </w:pPr>
      <w:r w:rsidRPr="005E042A">
        <w:rPr>
          <w:color w:val="000000"/>
          <w:szCs w:val="20"/>
          <w:lang w:val="fr"/>
        </w:rPr>
        <w:t>Quels facteurs contextuels externes (régionaux, nationaux, provinciaux, de district, communautaires) et internes (UNICEF) ont influé sur les interventions d’enregistrement des naissances (positifs et négatifs) ?</w:t>
      </w:r>
    </w:p>
    <w:p w14:paraId="1A04A29A" w14:textId="77777777" w:rsidR="00133FB5" w:rsidRPr="005E042A" w:rsidRDefault="00133FB5" w:rsidP="00133FB5">
      <w:pPr>
        <w:numPr>
          <w:ilvl w:val="0"/>
          <w:numId w:val="101"/>
        </w:numPr>
        <w:spacing w:before="120"/>
        <w:contextualSpacing/>
        <w:rPr>
          <w:rFonts w:cs="Segoe UI"/>
          <w:color w:val="000000"/>
          <w:szCs w:val="20"/>
          <w:lang w:val="fr-FR"/>
        </w:rPr>
      </w:pPr>
      <w:r w:rsidRPr="005E042A">
        <w:rPr>
          <w:color w:val="000000"/>
          <w:szCs w:val="20"/>
          <w:lang w:val="fr"/>
        </w:rPr>
        <w:t>Selon vous, quel est le changement le plus important qui a eu lieu à la suite des interventions sur l’enregistrement des naissances ?</w:t>
      </w:r>
    </w:p>
    <w:p w14:paraId="3EDEB0EE" w14:textId="77777777" w:rsidR="00133FB5" w:rsidRPr="005E042A" w:rsidRDefault="00133FB5" w:rsidP="00133FB5">
      <w:pPr>
        <w:numPr>
          <w:ilvl w:val="0"/>
          <w:numId w:val="101"/>
        </w:numPr>
        <w:contextualSpacing/>
        <w:rPr>
          <w:rFonts w:cs="Segoe UI"/>
          <w:color w:val="000000"/>
          <w:szCs w:val="20"/>
          <w:lang w:val="fr-FR"/>
        </w:rPr>
      </w:pPr>
      <w:r w:rsidRPr="005E042A">
        <w:rPr>
          <w:color w:val="000000"/>
          <w:szCs w:val="20"/>
          <w:lang w:val="fr"/>
        </w:rPr>
        <w:t xml:space="preserve">Quels ont été les moteurs du changement (institutions, personnes, événements) qui ont causé des changements et des résultats? </w:t>
      </w:r>
    </w:p>
    <w:p w14:paraId="00368324" w14:textId="77777777" w:rsidR="00133FB5" w:rsidRPr="005E042A" w:rsidRDefault="00133FB5" w:rsidP="00133FB5">
      <w:pPr>
        <w:numPr>
          <w:ilvl w:val="0"/>
          <w:numId w:val="101"/>
        </w:numPr>
        <w:contextualSpacing/>
        <w:rPr>
          <w:rFonts w:cs="Segoe UI"/>
          <w:color w:val="000000"/>
          <w:szCs w:val="20"/>
          <w:lang w:val="fr-FR"/>
        </w:rPr>
      </w:pPr>
      <w:r w:rsidRPr="005E042A">
        <w:rPr>
          <w:color w:val="000000"/>
          <w:szCs w:val="20"/>
          <w:lang w:val="fr"/>
        </w:rPr>
        <w:t>Que pensez-vous de la contribution du programme de pays appuyé par l’UNICEF à l’ensemble de l’état civil national, y compris le système d’enregistrement des naissances?</w:t>
      </w:r>
    </w:p>
    <w:p w14:paraId="4651A60A" w14:textId="77777777" w:rsidR="00133FB5" w:rsidRPr="005E042A" w:rsidRDefault="00133FB5" w:rsidP="00133FB5">
      <w:pPr>
        <w:numPr>
          <w:ilvl w:val="0"/>
          <w:numId w:val="101"/>
        </w:numPr>
        <w:contextualSpacing/>
        <w:rPr>
          <w:rFonts w:cs="Segoe UI"/>
          <w:color w:val="000000"/>
          <w:szCs w:val="20"/>
          <w:lang w:val="fr-FR"/>
        </w:rPr>
      </w:pPr>
      <w:r w:rsidRPr="005E042A">
        <w:rPr>
          <w:color w:val="000000"/>
          <w:szCs w:val="20"/>
          <w:lang w:val="fr"/>
        </w:rPr>
        <w:t xml:space="preserve">Quels effets imprévus (positifs ou négatifs) les interventions </w:t>
      </w:r>
      <w:r w:rsidRPr="005E042A">
        <w:rPr>
          <w:lang w:val="fr"/>
        </w:rPr>
        <w:t xml:space="preserve">sur l’enregistrement des naissances ont-ils </w:t>
      </w:r>
      <w:r w:rsidRPr="005E042A">
        <w:rPr>
          <w:color w:val="000000"/>
          <w:szCs w:val="20"/>
          <w:lang w:val="fr"/>
        </w:rPr>
        <w:t>généré aux niveaux communautaire, locale, régionale et nationale ?Veuillez donner des exemples.</w:t>
      </w:r>
    </w:p>
    <w:p w14:paraId="455B9CAF" w14:textId="77777777" w:rsidR="00133FB5" w:rsidRPr="005E042A" w:rsidRDefault="00133FB5" w:rsidP="00133FB5">
      <w:pPr>
        <w:numPr>
          <w:ilvl w:val="0"/>
          <w:numId w:val="101"/>
        </w:numPr>
        <w:contextualSpacing/>
        <w:rPr>
          <w:rFonts w:cs="Segoe UI"/>
          <w:color w:val="000000"/>
          <w:szCs w:val="20"/>
          <w:lang w:val="fr-FR"/>
        </w:rPr>
      </w:pPr>
      <w:bookmarkStart w:id="143" w:name="_Hlk82194670"/>
      <w:r w:rsidRPr="005E042A">
        <w:rPr>
          <w:lang w:val="fr"/>
        </w:rPr>
        <w:t xml:space="preserve">Quels sont les deux ou trois changements majeurs que les </w:t>
      </w:r>
      <w:r w:rsidRPr="005E042A">
        <w:rPr>
          <w:color w:val="000000"/>
          <w:szCs w:val="20"/>
          <w:lang w:val="fr"/>
        </w:rPr>
        <w:t>interventions sur l’enregistrement des naissances</w:t>
      </w:r>
      <w:r w:rsidRPr="005E042A">
        <w:rPr>
          <w:lang w:val="fr"/>
        </w:rPr>
        <w:t xml:space="preserve"> ont permis aux bénéficiaires d’apporter dans leur vie? </w:t>
      </w:r>
      <w:r w:rsidRPr="005E042A">
        <w:rPr>
          <w:b/>
          <w:bCs/>
          <w:lang w:val="fr"/>
        </w:rPr>
        <w:t>Sonde pour</w:t>
      </w:r>
      <w:r w:rsidRPr="005E042A">
        <w:rPr>
          <w:lang w:val="fr"/>
        </w:rPr>
        <w:t xml:space="preserve">  change dans CRVS et plus particulièrement l’enregistrement des naissances;   propriété communautaire – demandez des  </w:t>
      </w:r>
      <w:r w:rsidRPr="005E042A">
        <w:rPr>
          <w:b/>
          <w:bCs/>
          <w:i/>
          <w:iCs/>
          <w:lang w:val="fr"/>
        </w:rPr>
        <w:t>exemples</w:t>
      </w:r>
      <w:bookmarkEnd w:id="143"/>
    </w:p>
    <w:p w14:paraId="6696BFA3" w14:textId="77777777" w:rsidR="00133FB5" w:rsidRPr="005E042A" w:rsidRDefault="00133FB5" w:rsidP="00133FB5">
      <w:pPr>
        <w:numPr>
          <w:ilvl w:val="0"/>
          <w:numId w:val="101"/>
        </w:numPr>
        <w:contextualSpacing/>
        <w:rPr>
          <w:rFonts w:cs="Segoe UI"/>
          <w:color w:val="000000"/>
          <w:szCs w:val="20"/>
          <w:lang w:val="fr-FR"/>
        </w:rPr>
      </w:pPr>
      <w:r w:rsidRPr="005E042A">
        <w:rPr>
          <w:color w:val="000000"/>
          <w:szCs w:val="20"/>
          <w:lang w:val="fr"/>
        </w:rPr>
        <w:t>Quelle est votre perception de la différence réelle que les interventions sur l’enregistrement des naissances a faite aux bénéficiaires par rapport à d’autres interventions dans le CRVS ?</w:t>
      </w:r>
    </w:p>
    <w:p w14:paraId="4042B6CB" w14:textId="77777777" w:rsidR="00133FB5" w:rsidRPr="005E042A" w:rsidRDefault="00133FB5" w:rsidP="00133FB5">
      <w:pPr>
        <w:ind w:left="720"/>
        <w:contextualSpacing/>
        <w:rPr>
          <w:rFonts w:cs="Segoe UI"/>
          <w:color w:val="000000"/>
          <w:szCs w:val="20"/>
          <w:lang w:val="fr-FR"/>
        </w:rPr>
      </w:pPr>
    </w:p>
    <w:p w14:paraId="5A6B56C5" w14:textId="77777777" w:rsidR="00133FB5" w:rsidRPr="005E042A" w:rsidRDefault="00133FB5" w:rsidP="00133FB5">
      <w:pPr>
        <w:rPr>
          <w:rFonts w:cs="Segoe UI"/>
          <w:b/>
          <w:color w:val="000000"/>
          <w:szCs w:val="20"/>
          <w:lang w:val="fr-FR"/>
        </w:rPr>
      </w:pPr>
      <w:r w:rsidRPr="005E042A">
        <w:rPr>
          <w:b/>
          <w:bCs/>
          <w:color w:val="000000"/>
          <w:szCs w:val="20"/>
          <w:lang w:val="fr"/>
        </w:rPr>
        <w:t xml:space="preserve">Efficience </w:t>
      </w:r>
      <w:r w:rsidRPr="005E042A">
        <w:rPr>
          <w:i/>
          <w:iCs/>
          <w:color w:val="000000"/>
          <w:szCs w:val="20"/>
          <w:lang w:val="fr"/>
        </w:rPr>
        <w:t>(les rôles et les responsabilités détaillés au début de l’entrevue détermineront le ou les intervenants à qui seront posées certaines des questions)</w:t>
      </w:r>
    </w:p>
    <w:p w14:paraId="62ECB947" w14:textId="77777777" w:rsidR="00133FB5" w:rsidRPr="005E042A" w:rsidRDefault="00133FB5" w:rsidP="00133FB5">
      <w:pPr>
        <w:numPr>
          <w:ilvl w:val="0"/>
          <w:numId w:val="101"/>
        </w:numPr>
        <w:autoSpaceDE w:val="0"/>
        <w:autoSpaceDN w:val="0"/>
        <w:adjustRightInd w:val="0"/>
        <w:spacing w:after="0"/>
        <w:contextualSpacing/>
        <w:rPr>
          <w:rFonts w:cs="Segoe UI"/>
          <w:color w:val="000000"/>
          <w:szCs w:val="20"/>
          <w:lang w:val="fr-FR"/>
        </w:rPr>
      </w:pPr>
      <w:r w:rsidRPr="005E042A">
        <w:rPr>
          <w:color w:val="000000"/>
          <w:szCs w:val="20"/>
          <w:lang w:val="fr"/>
        </w:rPr>
        <w:t xml:space="preserve">Quel financement est disponible dans le pays pour l’enregistrement des naissances ? </w:t>
      </w:r>
    </w:p>
    <w:p w14:paraId="2E8CC058" w14:textId="77777777" w:rsidR="00133FB5" w:rsidRPr="005E042A" w:rsidRDefault="00133FB5" w:rsidP="00133FB5">
      <w:pPr>
        <w:numPr>
          <w:ilvl w:val="0"/>
          <w:numId w:val="114"/>
        </w:numPr>
        <w:autoSpaceDE w:val="0"/>
        <w:autoSpaceDN w:val="0"/>
        <w:adjustRightInd w:val="0"/>
        <w:spacing w:after="0"/>
        <w:contextualSpacing/>
        <w:rPr>
          <w:rFonts w:cs="Segoe UI"/>
          <w:color w:val="000000"/>
          <w:szCs w:val="20"/>
          <w:lang w:val="en-US"/>
        </w:rPr>
      </w:pPr>
      <w:r w:rsidRPr="005E042A">
        <w:rPr>
          <w:color w:val="000000"/>
          <w:szCs w:val="20"/>
          <w:lang w:val="fr"/>
        </w:rPr>
        <w:t>Au niveau régional ?</w:t>
      </w:r>
    </w:p>
    <w:p w14:paraId="68BBCADB" w14:textId="77777777" w:rsidR="00133FB5" w:rsidRPr="005E042A" w:rsidRDefault="00133FB5" w:rsidP="00133FB5">
      <w:pPr>
        <w:numPr>
          <w:ilvl w:val="0"/>
          <w:numId w:val="114"/>
        </w:numPr>
        <w:autoSpaceDE w:val="0"/>
        <w:autoSpaceDN w:val="0"/>
        <w:adjustRightInd w:val="0"/>
        <w:spacing w:after="0"/>
        <w:contextualSpacing/>
        <w:rPr>
          <w:rFonts w:cs="Segoe UI"/>
          <w:color w:val="000000"/>
          <w:szCs w:val="20"/>
          <w:lang w:val="fr-FR"/>
        </w:rPr>
      </w:pPr>
      <w:r w:rsidRPr="005E042A">
        <w:rPr>
          <w:color w:val="000000"/>
          <w:szCs w:val="20"/>
          <w:lang w:val="fr"/>
        </w:rPr>
        <w:t>Du niveau national - central, des sources nationales, régionales, locales, de l’UNICEF et d’autres sources?</w:t>
      </w:r>
    </w:p>
    <w:p w14:paraId="07621A10" w14:textId="37E317F4" w:rsidR="00133FB5" w:rsidRPr="005E042A" w:rsidRDefault="00133FB5" w:rsidP="00133FB5">
      <w:pPr>
        <w:numPr>
          <w:ilvl w:val="0"/>
          <w:numId w:val="114"/>
        </w:numPr>
        <w:autoSpaceDE w:val="0"/>
        <w:autoSpaceDN w:val="0"/>
        <w:adjustRightInd w:val="0"/>
        <w:spacing w:after="0"/>
        <w:contextualSpacing/>
        <w:rPr>
          <w:rFonts w:cs="Segoe UI"/>
          <w:color w:val="000000"/>
          <w:szCs w:val="20"/>
          <w:lang w:val="fr-FR"/>
        </w:rPr>
      </w:pPr>
      <w:r w:rsidRPr="005E042A">
        <w:rPr>
          <w:color w:val="000000"/>
          <w:szCs w:val="20"/>
          <w:lang w:val="fr"/>
        </w:rPr>
        <w:t xml:space="preserve">Quel est le changement dans le financement des interventions sur l’enregistrement des naissances depuis </w:t>
      </w:r>
      <w:r w:rsidR="006A390E">
        <w:rPr>
          <w:color w:val="000000"/>
          <w:szCs w:val="20"/>
          <w:lang w:val="fr"/>
        </w:rPr>
        <w:t>2017</w:t>
      </w:r>
      <w:r w:rsidRPr="005E042A">
        <w:rPr>
          <w:color w:val="000000"/>
          <w:szCs w:val="20"/>
          <w:lang w:val="fr"/>
        </w:rPr>
        <w:t xml:space="preserve"> - et dans quelle mesure est-ce le résultat des interventions sur l’enregistrement des naissances soutenu par l’UNICEF ?</w:t>
      </w:r>
    </w:p>
    <w:p w14:paraId="598E9DDF" w14:textId="77777777" w:rsidR="00133FB5" w:rsidRPr="005E042A" w:rsidRDefault="00133FB5" w:rsidP="00133FB5">
      <w:pPr>
        <w:numPr>
          <w:ilvl w:val="0"/>
          <w:numId w:val="114"/>
        </w:numPr>
        <w:autoSpaceDE w:val="0"/>
        <w:autoSpaceDN w:val="0"/>
        <w:adjustRightInd w:val="0"/>
        <w:spacing w:after="0"/>
        <w:contextualSpacing/>
        <w:rPr>
          <w:rFonts w:cs="Segoe UI"/>
          <w:color w:val="000000"/>
          <w:szCs w:val="20"/>
          <w:lang w:val="fr-FR"/>
        </w:rPr>
      </w:pPr>
      <w:r w:rsidRPr="005E042A">
        <w:rPr>
          <w:color w:val="000000"/>
          <w:szCs w:val="20"/>
          <w:lang w:val="fr"/>
        </w:rPr>
        <w:t>Y a-t-il un déficit de financement ? Comment résoudre ce problème ?</w:t>
      </w:r>
    </w:p>
    <w:p w14:paraId="4F4B477B" w14:textId="77777777" w:rsidR="00133FB5" w:rsidRPr="005E042A" w:rsidRDefault="00133FB5" w:rsidP="00133FB5">
      <w:pPr>
        <w:numPr>
          <w:ilvl w:val="0"/>
          <w:numId w:val="101"/>
        </w:numPr>
        <w:contextualSpacing/>
        <w:rPr>
          <w:rFonts w:cs="Segoe UI"/>
          <w:color w:val="000000"/>
          <w:szCs w:val="20"/>
          <w:lang w:val="fr-FR"/>
        </w:rPr>
      </w:pPr>
      <w:r w:rsidRPr="005E042A">
        <w:rPr>
          <w:color w:val="000000"/>
          <w:szCs w:val="20"/>
          <w:lang w:val="fr"/>
        </w:rPr>
        <w:t>Dans quelle mesure les dépenses d’intervention pour l’enregistrement des naissances sont-elles conformes au critère d’efficience ? Quels facteurs influencent les différences ?</w:t>
      </w:r>
    </w:p>
    <w:p w14:paraId="160220DD" w14:textId="77777777" w:rsidR="00133FB5" w:rsidRPr="005E042A" w:rsidRDefault="00133FB5" w:rsidP="00133FB5">
      <w:pPr>
        <w:numPr>
          <w:ilvl w:val="0"/>
          <w:numId w:val="101"/>
        </w:numPr>
        <w:contextualSpacing/>
        <w:rPr>
          <w:rFonts w:cs="Segoe UI"/>
          <w:color w:val="000000"/>
          <w:szCs w:val="20"/>
          <w:lang w:val="fr-FR"/>
        </w:rPr>
      </w:pPr>
      <w:r w:rsidRPr="005E042A">
        <w:rPr>
          <w:color w:val="000000"/>
          <w:szCs w:val="20"/>
          <w:lang w:val="fr"/>
        </w:rPr>
        <w:t>Comment vous assurez-vous que les fonds destinés aux interventions sur l’enregistrement des naissances sont utilisés comme prévu ?</w:t>
      </w:r>
    </w:p>
    <w:p w14:paraId="6AB37654" w14:textId="77777777" w:rsidR="00133FB5" w:rsidRPr="005E042A" w:rsidRDefault="00133FB5" w:rsidP="00133FB5">
      <w:pPr>
        <w:numPr>
          <w:ilvl w:val="0"/>
          <w:numId w:val="101"/>
        </w:numPr>
        <w:contextualSpacing/>
        <w:rPr>
          <w:rFonts w:cs="Segoe UI"/>
          <w:color w:val="000000"/>
          <w:szCs w:val="20"/>
          <w:lang w:val="fr-FR"/>
        </w:rPr>
      </w:pPr>
      <w:r w:rsidRPr="005E042A">
        <w:rPr>
          <w:color w:val="000000"/>
          <w:szCs w:val="20"/>
          <w:lang w:val="fr"/>
        </w:rPr>
        <w:t xml:space="preserve">Le projet aurait-il pu obtenir de meilleurs résultats avec moins de ressources ? Comment ? </w:t>
      </w:r>
    </w:p>
    <w:p w14:paraId="01CF6FA0" w14:textId="77777777" w:rsidR="00133FB5" w:rsidRPr="005E042A" w:rsidRDefault="00133FB5" w:rsidP="00133FB5">
      <w:pPr>
        <w:numPr>
          <w:ilvl w:val="0"/>
          <w:numId w:val="101"/>
        </w:numPr>
        <w:contextualSpacing/>
        <w:rPr>
          <w:rFonts w:cs="Segoe UI"/>
          <w:color w:val="000000"/>
          <w:szCs w:val="20"/>
          <w:lang w:val="fr-FR"/>
        </w:rPr>
      </w:pPr>
      <w:r w:rsidRPr="005E042A">
        <w:rPr>
          <w:color w:val="000000"/>
          <w:szCs w:val="20"/>
          <w:lang w:val="fr"/>
        </w:rPr>
        <w:t>La structure de gestion de projet était-elle adéquate pour permettre l’atteinte des résultats ? Veuillez expliquer.</w:t>
      </w:r>
    </w:p>
    <w:p w14:paraId="0DFA1150" w14:textId="77777777" w:rsidR="00133FB5" w:rsidRPr="005E042A" w:rsidRDefault="00133FB5" w:rsidP="00133FB5">
      <w:pPr>
        <w:numPr>
          <w:ilvl w:val="0"/>
          <w:numId w:val="101"/>
        </w:numPr>
        <w:contextualSpacing/>
        <w:rPr>
          <w:rFonts w:cs="Segoe UI"/>
          <w:color w:val="000000"/>
          <w:szCs w:val="20"/>
          <w:lang w:val="fr-FR"/>
        </w:rPr>
      </w:pPr>
      <w:r w:rsidRPr="005E042A">
        <w:rPr>
          <w:color w:val="000000"/>
          <w:szCs w:val="20"/>
          <w:lang w:val="fr"/>
        </w:rPr>
        <w:t>Y a-t-il eu des faiblesses observées et comment ont-elles influencé la mise en œuvre du projet ainsi que l’atteinte des résultats escomptés ?</w:t>
      </w:r>
    </w:p>
    <w:p w14:paraId="4D76E8C8" w14:textId="77777777" w:rsidR="00133FB5" w:rsidRPr="005E042A" w:rsidRDefault="00133FB5" w:rsidP="00133FB5">
      <w:pPr>
        <w:numPr>
          <w:ilvl w:val="0"/>
          <w:numId w:val="101"/>
        </w:numPr>
        <w:contextualSpacing/>
        <w:rPr>
          <w:rFonts w:cs="Segoe UI"/>
          <w:color w:val="000000"/>
          <w:szCs w:val="20"/>
          <w:lang w:val="fr-FR"/>
        </w:rPr>
      </w:pPr>
      <w:r w:rsidRPr="005E042A">
        <w:rPr>
          <w:color w:val="000000"/>
          <w:szCs w:val="20"/>
          <w:lang w:val="fr"/>
        </w:rPr>
        <w:lastRenderedPageBreak/>
        <w:t>Existe-t-il des alternatives moins chères qui auraient permis d’obtenir les mêmes résultats avec les bénéficiaires finaux? Si oui, quels sont-ils? Ces solutions de rechange ont-elles été explorées et utilisées?</w:t>
      </w:r>
    </w:p>
    <w:p w14:paraId="65CD0C68" w14:textId="77777777" w:rsidR="00133FB5" w:rsidRPr="005E042A" w:rsidRDefault="00133FB5" w:rsidP="00133FB5">
      <w:pPr>
        <w:numPr>
          <w:ilvl w:val="0"/>
          <w:numId w:val="101"/>
        </w:numPr>
        <w:contextualSpacing/>
        <w:rPr>
          <w:rFonts w:cs="Segoe UI"/>
          <w:color w:val="000000"/>
          <w:szCs w:val="20"/>
          <w:lang w:val="fr-FR"/>
        </w:rPr>
      </w:pPr>
      <w:r w:rsidRPr="005E042A">
        <w:rPr>
          <w:color w:val="000000"/>
          <w:szCs w:val="20"/>
          <w:lang w:val="fr"/>
        </w:rPr>
        <w:t>Y a-t-il eu des ateliers ou des séminaires de renforcement des capacités pour les interventions sur l’enregistrement des naissances organisés par l’UNICEF à l’intention des parties prenantes gouvernementales ? Quels sujets ont été abordés ? Où vous présentez-vous à ces événements ?</w:t>
      </w:r>
    </w:p>
    <w:p w14:paraId="0661E420" w14:textId="77777777" w:rsidR="00133FB5" w:rsidRPr="005E042A" w:rsidRDefault="00133FB5" w:rsidP="00133FB5">
      <w:pPr>
        <w:numPr>
          <w:ilvl w:val="0"/>
          <w:numId w:val="101"/>
        </w:numPr>
        <w:spacing w:after="160" w:line="259" w:lineRule="auto"/>
        <w:contextualSpacing/>
        <w:jc w:val="left"/>
        <w:rPr>
          <w:rFonts w:cs="Segoe UI"/>
          <w:color w:val="000000"/>
          <w:szCs w:val="20"/>
          <w:lang w:val="fr-FR"/>
        </w:rPr>
      </w:pPr>
      <w:r w:rsidRPr="005E042A">
        <w:rPr>
          <w:color w:val="000000"/>
          <w:szCs w:val="20"/>
          <w:lang w:val="fr"/>
        </w:rPr>
        <w:t xml:space="preserve">Comment décririez-vous la capacité aux niveaux national/ régional/ local/ micro-niveau de réaliser les extrants attendus/ attendus/ prévus concernant les interventions sur l’enregistrement des naissances? (Enquête sur les compétences, les ressources - ressources financières et humaines; pour les établissements de santé et les centres d’état civil, enquête également sur la dotation en personnel et la formation, l’infrastructure, les ressources; sensibilisation et engagement communautaire; utilisation des systèmes de gestion de l’information et numérisation) </w:t>
      </w:r>
    </w:p>
    <w:p w14:paraId="74795A24" w14:textId="77777777" w:rsidR="00133FB5" w:rsidRPr="005E042A" w:rsidRDefault="00133FB5" w:rsidP="00133FB5">
      <w:pPr>
        <w:numPr>
          <w:ilvl w:val="0"/>
          <w:numId w:val="101"/>
        </w:numPr>
        <w:spacing w:after="160" w:line="259" w:lineRule="auto"/>
        <w:contextualSpacing/>
        <w:jc w:val="left"/>
        <w:rPr>
          <w:rFonts w:cs="Segoe UI"/>
          <w:color w:val="000000"/>
          <w:szCs w:val="20"/>
          <w:lang w:val="fr-FR"/>
        </w:rPr>
      </w:pPr>
      <w:r w:rsidRPr="005E042A">
        <w:rPr>
          <w:color w:val="000000"/>
          <w:szCs w:val="20"/>
          <w:lang w:val="fr"/>
        </w:rPr>
        <w:t>Les activités prévues sont-elles suffisantes (en quantité et en qualité) pour atteindre les résultats ou y a-t-il des lacunes qui ne sont pas comblées par d’autres partenaires ou par le gouvernement?</w:t>
      </w:r>
    </w:p>
    <w:p w14:paraId="6E8411F5" w14:textId="77777777" w:rsidR="00133FB5" w:rsidRPr="005E042A" w:rsidRDefault="00133FB5" w:rsidP="00133FB5">
      <w:pPr>
        <w:numPr>
          <w:ilvl w:val="0"/>
          <w:numId w:val="101"/>
        </w:numPr>
        <w:contextualSpacing/>
        <w:rPr>
          <w:rFonts w:cs="Segoe UI"/>
          <w:color w:val="000000"/>
          <w:szCs w:val="20"/>
          <w:lang w:val="fr-FR"/>
        </w:rPr>
      </w:pPr>
      <w:r w:rsidRPr="005E042A">
        <w:rPr>
          <w:color w:val="000000"/>
          <w:szCs w:val="20"/>
          <w:lang w:val="fr"/>
        </w:rPr>
        <w:t>Comment suivez-vous les interventions sur l’enregistrement des naissances aux niveaux régional et local ? Le Cadre de suivi et d’évaluation est-il opérationnel ? Avez-vous un système MIS et comment utilisez-vous les résultats de la surveillance et du système MIS? Comment analysé? Utilisé pour les mécanismes de responsabilisation? Traduit en action ?</w:t>
      </w:r>
    </w:p>
    <w:p w14:paraId="5BB1E002" w14:textId="77777777" w:rsidR="00133FB5" w:rsidRPr="005E042A" w:rsidRDefault="00133FB5" w:rsidP="00133FB5">
      <w:pPr>
        <w:spacing w:before="120"/>
        <w:rPr>
          <w:rFonts w:cs="Segoe UI"/>
          <w:color w:val="000000"/>
          <w:szCs w:val="20"/>
          <w:lang w:val="fr-FR"/>
        </w:rPr>
      </w:pPr>
      <w:r w:rsidRPr="005E042A">
        <w:rPr>
          <w:b/>
          <w:color w:val="000000"/>
          <w:szCs w:val="20"/>
          <w:lang w:val="fr"/>
        </w:rPr>
        <w:t>Durabilité</w:t>
      </w:r>
      <w:r w:rsidRPr="005E042A">
        <w:rPr>
          <w:b/>
          <w:bCs/>
          <w:color w:val="000000"/>
          <w:szCs w:val="20"/>
          <w:lang w:val="fr"/>
        </w:rPr>
        <w:t xml:space="preserve"> </w:t>
      </w:r>
    </w:p>
    <w:p w14:paraId="51EB9E3E" w14:textId="77777777" w:rsidR="00133FB5" w:rsidRPr="005E042A" w:rsidRDefault="00133FB5" w:rsidP="00133FB5">
      <w:pPr>
        <w:spacing w:before="120"/>
        <w:rPr>
          <w:rFonts w:cs="Segoe UI"/>
          <w:bCs/>
          <w:i/>
          <w:iCs/>
          <w:color w:val="000000"/>
          <w:szCs w:val="20"/>
          <w:lang w:val="fr-FR"/>
        </w:rPr>
      </w:pPr>
      <w:r w:rsidRPr="005E042A">
        <w:rPr>
          <w:bCs/>
          <w:i/>
          <w:iCs/>
          <w:color w:val="000000"/>
          <w:szCs w:val="20"/>
          <w:lang w:val="fr"/>
        </w:rPr>
        <w:t>Dans cette section, demandez spécifiquement les changements positifs résultant des interventions sur l’enregistrement des naissances qui ont été décrites par les répondants dans les sections précédentes.</w:t>
      </w:r>
    </w:p>
    <w:p w14:paraId="5722917B" w14:textId="77777777" w:rsidR="00133FB5" w:rsidRPr="005E042A" w:rsidRDefault="00133FB5" w:rsidP="00133FB5">
      <w:pPr>
        <w:numPr>
          <w:ilvl w:val="0"/>
          <w:numId w:val="101"/>
        </w:numPr>
        <w:spacing w:before="120"/>
        <w:contextualSpacing/>
        <w:rPr>
          <w:rFonts w:cs="Segoe UI"/>
          <w:color w:val="000000"/>
          <w:szCs w:val="20"/>
          <w:lang w:val="fr-FR"/>
        </w:rPr>
      </w:pPr>
      <w:r w:rsidRPr="005E042A">
        <w:rPr>
          <w:color w:val="000000"/>
          <w:szCs w:val="20"/>
          <w:lang w:val="fr"/>
        </w:rPr>
        <w:t>Quelles mesures ont été prises dans la conception et la mise en œuvre du programme pour assurer sa durabilité et son appropriation par les bénéficiaires ainsi que par les entités nationales ?</w:t>
      </w:r>
    </w:p>
    <w:p w14:paraId="6433F72B" w14:textId="77777777" w:rsidR="00133FB5" w:rsidRPr="005E042A" w:rsidRDefault="00133FB5" w:rsidP="00133FB5">
      <w:pPr>
        <w:numPr>
          <w:ilvl w:val="0"/>
          <w:numId w:val="101"/>
        </w:numPr>
        <w:spacing w:before="120"/>
        <w:contextualSpacing/>
        <w:rPr>
          <w:rFonts w:cs="Segoe UI"/>
          <w:color w:val="000000"/>
          <w:szCs w:val="20"/>
          <w:lang w:val="fr-FR"/>
        </w:rPr>
      </w:pPr>
      <w:bookmarkStart w:id="144" w:name="_Hlk82194723"/>
      <w:r w:rsidRPr="005E042A">
        <w:rPr>
          <w:color w:val="000000"/>
          <w:szCs w:val="20"/>
          <w:lang w:val="fr-FR"/>
        </w:rPr>
        <w:t>Dans quelle mesure le</w:t>
      </w:r>
      <w:r w:rsidRPr="005E042A">
        <w:rPr>
          <w:color w:val="000000"/>
          <w:szCs w:val="20"/>
          <w:lang w:val="fr"/>
        </w:rPr>
        <w:t xml:space="preserve"> gouvernement est en capacité de mettre en œuvre et surveiller une intervention sur l’enregistrement des naissances </w:t>
      </w:r>
      <w:r w:rsidRPr="005E042A" w:rsidDel="00DF6087">
        <w:rPr>
          <w:color w:val="000000"/>
          <w:szCs w:val="20"/>
          <w:lang w:val="fr"/>
        </w:rPr>
        <w:t xml:space="preserve"> </w:t>
      </w:r>
      <w:r w:rsidRPr="005E042A">
        <w:rPr>
          <w:color w:val="000000"/>
          <w:szCs w:val="20"/>
          <w:lang w:val="fr"/>
        </w:rPr>
        <w:t>? Veuillez expliquer</w:t>
      </w:r>
    </w:p>
    <w:bookmarkEnd w:id="144"/>
    <w:p w14:paraId="389E2482" w14:textId="77777777" w:rsidR="00133FB5" w:rsidRPr="005E042A" w:rsidRDefault="00133FB5" w:rsidP="00133FB5">
      <w:pPr>
        <w:numPr>
          <w:ilvl w:val="0"/>
          <w:numId w:val="107"/>
        </w:numPr>
        <w:spacing w:after="160" w:line="259" w:lineRule="auto"/>
        <w:contextualSpacing/>
        <w:rPr>
          <w:rFonts w:cs="Segoe UI"/>
          <w:color w:val="000000"/>
          <w:szCs w:val="20"/>
          <w:lang w:val="fr-FR"/>
        </w:rPr>
      </w:pPr>
      <w:r w:rsidRPr="005E042A">
        <w:rPr>
          <w:color w:val="000000"/>
          <w:szCs w:val="20"/>
          <w:lang w:val="fr"/>
        </w:rPr>
        <w:t>Dans quelle mesure les fonds associés à la mise en œuvre des interventions d’enregistrement des naissances sont-ils pleinement ou partiellement intégrés dans les budgets nationaux, régionaux ou locaux ?</w:t>
      </w:r>
    </w:p>
    <w:p w14:paraId="25EB5AAE" w14:textId="77777777" w:rsidR="00133FB5" w:rsidRPr="005E042A" w:rsidRDefault="00133FB5" w:rsidP="00133FB5">
      <w:pPr>
        <w:numPr>
          <w:ilvl w:val="0"/>
          <w:numId w:val="107"/>
        </w:numPr>
        <w:spacing w:after="160" w:line="259" w:lineRule="auto"/>
        <w:contextualSpacing/>
        <w:rPr>
          <w:rFonts w:cs="Segoe UI"/>
          <w:color w:val="000000"/>
          <w:szCs w:val="20"/>
          <w:lang w:val="en-US"/>
        </w:rPr>
      </w:pPr>
      <w:r w:rsidRPr="005E042A">
        <w:rPr>
          <w:color w:val="000000"/>
          <w:szCs w:val="20"/>
          <w:lang w:val="fr"/>
        </w:rPr>
        <w:t>Quels autres partenariats le pays a-t-il mobilisés pour promouvoir l’enregistrement des naissances? Quelles ressources supplémentaires ?</w:t>
      </w:r>
    </w:p>
    <w:p w14:paraId="51029BAD" w14:textId="77777777" w:rsidR="00133FB5" w:rsidRPr="005E042A" w:rsidRDefault="00133FB5" w:rsidP="00133FB5">
      <w:pPr>
        <w:numPr>
          <w:ilvl w:val="0"/>
          <w:numId w:val="107"/>
        </w:numPr>
        <w:spacing w:after="160" w:line="259" w:lineRule="auto"/>
        <w:contextualSpacing/>
        <w:rPr>
          <w:rFonts w:cs="Segoe UI"/>
          <w:color w:val="000000"/>
          <w:szCs w:val="20"/>
          <w:lang w:val="fr-FR"/>
        </w:rPr>
      </w:pPr>
      <w:r w:rsidRPr="005E042A">
        <w:rPr>
          <w:color w:val="000000"/>
          <w:szCs w:val="20"/>
          <w:lang w:val="fr"/>
        </w:rPr>
        <w:t>Quel mécanisme a été mis en place pour assurer le financement durable des activités liées à l’enregistrement des naissances?</w:t>
      </w:r>
    </w:p>
    <w:p w14:paraId="6C1B2D36" w14:textId="77777777" w:rsidR="00133FB5" w:rsidRPr="005E042A" w:rsidRDefault="00133FB5" w:rsidP="00133FB5">
      <w:pPr>
        <w:numPr>
          <w:ilvl w:val="0"/>
          <w:numId w:val="107"/>
        </w:numPr>
        <w:spacing w:before="120"/>
        <w:contextualSpacing/>
        <w:rPr>
          <w:rFonts w:cs="Segoe UI"/>
          <w:color w:val="000000"/>
          <w:szCs w:val="20"/>
          <w:lang w:val="fr-FR"/>
        </w:rPr>
      </w:pPr>
      <w:r w:rsidRPr="005E042A">
        <w:rPr>
          <w:color w:val="000000"/>
          <w:szCs w:val="20"/>
          <w:lang w:val="fr"/>
        </w:rPr>
        <w:t>Dans quelle mesure les résultats de l’intervention sont-ils susceptibles de continuer à être durables même lorsque le financement aura diminué ou cessé ?</w:t>
      </w:r>
    </w:p>
    <w:p w14:paraId="69A26A00" w14:textId="77777777" w:rsidR="00133FB5" w:rsidRPr="005E042A" w:rsidRDefault="00133FB5" w:rsidP="00133FB5">
      <w:pPr>
        <w:spacing w:before="120"/>
        <w:ind w:left="360"/>
        <w:contextualSpacing/>
        <w:rPr>
          <w:rFonts w:cs="Segoe UI"/>
          <w:color w:val="000000"/>
          <w:szCs w:val="20"/>
          <w:lang w:val="fr-FR"/>
        </w:rPr>
      </w:pPr>
    </w:p>
    <w:p w14:paraId="16C965BB" w14:textId="77777777" w:rsidR="00133FB5" w:rsidRPr="005E042A" w:rsidRDefault="00133FB5" w:rsidP="00133FB5">
      <w:pPr>
        <w:numPr>
          <w:ilvl w:val="0"/>
          <w:numId w:val="101"/>
        </w:numPr>
        <w:spacing w:before="120"/>
        <w:contextualSpacing/>
        <w:rPr>
          <w:rFonts w:cs="Segoe UI"/>
          <w:color w:val="000000"/>
          <w:szCs w:val="20"/>
          <w:lang w:val="fr-FR"/>
        </w:rPr>
      </w:pPr>
      <w:r w:rsidRPr="005E042A">
        <w:rPr>
          <w:color w:val="000000"/>
          <w:szCs w:val="20"/>
          <w:lang w:val="fr"/>
        </w:rPr>
        <w:t>Quelles interventions ou types d’interventions faudrait-il intensifier pour accélérer l’atteinte des résultats ? Quels aspects opérationnels doivent être modifiés et renforcés pour un fonctionnement plus efficace aux niveaux régional et local ? Quels aspects des interventions relatives à l’enregistrement des naissances devraient rester les mêmes ?</w:t>
      </w:r>
    </w:p>
    <w:p w14:paraId="475087B5" w14:textId="77777777" w:rsidR="00133FB5" w:rsidRPr="005E042A" w:rsidRDefault="00133FB5" w:rsidP="00133FB5">
      <w:pPr>
        <w:numPr>
          <w:ilvl w:val="0"/>
          <w:numId w:val="101"/>
        </w:numPr>
        <w:spacing w:before="120"/>
        <w:contextualSpacing/>
        <w:rPr>
          <w:rFonts w:cs="Segoe UI"/>
          <w:color w:val="000000"/>
          <w:szCs w:val="20"/>
          <w:lang w:val="en-US"/>
        </w:rPr>
      </w:pPr>
      <w:r w:rsidRPr="005E042A">
        <w:rPr>
          <w:color w:val="000000"/>
          <w:szCs w:val="20"/>
          <w:lang w:val="fr"/>
        </w:rPr>
        <w:t xml:space="preserve">Comment la situation liée à la COVID-19 a-t-elle affecté les interventions sur l’enregistrement des naissances </w:t>
      </w:r>
      <w:r w:rsidRPr="005E042A">
        <w:rPr>
          <w:b/>
          <w:bCs/>
          <w:color w:val="000000"/>
          <w:szCs w:val="20"/>
          <w:u w:val="single"/>
          <w:lang w:val="fr"/>
        </w:rPr>
        <w:t>(enquête</w:t>
      </w:r>
      <w:r w:rsidRPr="005E042A">
        <w:rPr>
          <w:lang w:val="fr"/>
        </w:rPr>
        <w:t xml:space="preserve"> </w:t>
      </w:r>
      <w:r w:rsidRPr="005E042A">
        <w:rPr>
          <w:color w:val="000000"/>
          <w:szCs w:val="20"/>
          <w:u w:val="single"/>
          <w:lang w:val="fr"/>
        </w:rPr>
        <w:t xml:space="preserve">sur </w:t>
      </w:r>
      <w:r w:rsidRPr="005E042A">
        <w:rPr>
          <w:lang w:val="fr"/>
        </w:rPr>
        <w:t xml:space="preserve">la durée de fermeture </w:t>
      </w:r>
      <w:r w:rsidRPr="005E042A">
        <w:rPr>
          <w:color w:val="000000"/>
          <w:szCs w:val="20"/>
          <w:lang w:val="fr"/>
        </w:rPr>
        <w:t>des installations, demande de registre, accès au registre pour la population) ? Comment cela vous a-t-il affecté ? Pensez-vous qu’il y a eu des conséquences? Comment les choses ont-elles été gérées? Veuillez expliquer</w:t>
      </w:r>
    </w:p>
    <w:p w14:paraId="7772FD3F" w14:textId="77777777" w:rsidR="00133FB5" w:rsidRPr="005E042A" w:rsidRDefault="00133FB5" w:rsidP="00133FB5">
      <w:pPr>
        <w:numPr>
          <w:ilvl w:val="0"/>
          <w:numId w:val="101"/>
        </w:numPr>
        <w:spacing w:before="120"/>
        <w:contextualSpacing/>
        <w:rPr>
          <w:rFonts w:cs="Segoe UI"/>
          <w:color w:val="000000"/>
          <w:szCs w:val="20"/>
          <w:lang w:val="fr-FR"/>
        </w:rPr>
      </w:pPr>
      <w:bookmarkStart w:id="145" w:name="_Hlk82194740"/>
      <w:r w:rsidRPr="005E042A">
        <w:rPr>
          <w:color w:val="000000"/>
          <w:szCs w:val="20"/>
          <w:lang w:val="fr"/>
        </w:rPr>
        <w:t xml:space="preserve">Comment les différentes situations contextuelles au niveau du pays qui ont pu surgir </w:t>
      </w:r>
      <w:r w:rsidRPr="005E042A">
        <w:rPr>
          <w:b/>
          <w:bCs/>
          <w:color w:val="000000"/>
          <w:szCs w:val="20"/>
          <w:u w:val="single"/>
          <w:lang w:val="fr"/>
        </w:rPr>
        <w:t>(enquête sur</w:t>
      </w:r>
      <w:r w:rsidRPr="005E042A">
        <w:rPr>
          <w:color w:val="000000"/>
          <w:szCs w:val="20"/>
          <w:u w:val="single"/>
          <w:lang w:val="fr"/>
        </w:rPr>
        <w:t xml:space="preserve"> les aspects pertinents </w:t>
      </w:r>
      <w:r w:rsidRPr="005E042A">
        <w:rPr>
          <w:lang w:val="fr"/>
        </w:rPr>
        <w:t xml:space="preserve">: </w:t>
      </w:r>
      <w:r w:rsidRPr="005E042A">
        <w:rPr>
          <w:color w:val="000000"/>
          <w:szCs w:val="20"/>
          <w:lang w:val="fr"/>
        </w:rPr>
        <w:t xml:space="preserve">insécurité ; situations de réfugiés ; déplacements internes ; statut nomade ; zones difficiles d’accès ; etc.) ont-elles influencé la mise en œuvre et les activités des interventions </w:t>
      </w:r>
      <w:r w:rsidRPr="005E042A">
        <w:rPr>
          <w:color w:val="000000"/>
          <w:szCs w:val="20"/>
          <w:lang w:val="fr"/>
        </w:rPr>
        <w:lastRenderedPageBreak/>
        <w:t xml:space="preserve">sur l’enregistrement des naissances ? Comment les choses ont-elles été gérées? </w:t>
      </w:r>
      <w:r w:rsidRPr="005E042A">
        <w:rPr>
          <w:lang w:val="fr"/>
        </w:rPr>
        <w:t xml:space="preserve"> </w:t>
      </w:r>
      <w:r w:rsidRPr="005E042A">
        <w:rPr>
          <w:b/>
          <w:bCs/>
          <w:color w:val="000000"/>
          <w:szCs w:val="20"/>
          <w:u w:val="single"/>
          <w:lang w:val="fr"/>
        </w:rPr>
        <w:t>Sondez les</w:t>
      </w:r>
      <w:r w:rsidRPr="005E042A">
        <w:rPr>
          <w:lang w:val="fr"/>
        </w:rPr>
        <w:t xml:space="preserve"> </w:t>
      </w:r>
      <w:r w:rsidRPr="005E042A">
        <w:rPr>
          <w:color w:val="000000"/>
          <w:szCs w:val="20"/>
          <w:u w:val="single"/>
          <w:lang w:val="fr"/>
        </w:rPr>
        <w:t>protocoles en place et demandez des exemples</w:t>
      </w:r>
    </w:p>
    <w:bookmarkEnd w:id="145"/>
    <w:p w14:paraId="116A5991" w14:textId="77777777" w:rsidR="00133FB5" w:rsidRPr="005E042A" w:rsidRDefault="00133FB5" w:rsidP="00133FB5">
      <w:pPr>
        <w:numPr>
          <w:ilvl w:val="0"/>
          <w:numId w:val="101"/>
        </w:numPr>
        <w:spacing w:after="0"/>
        <w:contextualSpacing/>
        <w:rPr>
          <w:rFonts w:cs="Segoe UI"/>
          <w:color w:val="000000"/>
          <w:szCs w:val="20"/>
          <w:lang w:val="fr-FR"/>
        </w:rPr>
      </w:pPr>
      <w:r w:rsidRPr="005E042A">
        <w:rPr>
          <w:color w:val="000000"/>
          <w:szCs w:val="20"/>
          <w:lang w:val="fr"/>
        </w:rPr>
        <w:t xml:space="preserve">Les interventions sur l’enregistrement des naissances appuyées par l’UNICEF ont-elles une stratégie de durabilité environnementale ? Dans l’affirmative, pourriez-vous nous la décrire ? Quels mécanismes ont été mis en place pour protéger les différents domaines d’intervention sur l’enregistrement des naissances ? (Enquête </w:t>
      </w:r>
      <w:r w:rsidRPr="005E042A">
        <w:rPr>
          <w:b/>
          <w:bCs/>
          <w:color w:val="000000"/>
          <w:szCs w:val="20"/>
          <w:lang w:val="fr"/>
        </w:rPr>
        <w:t>pour les</w:t>
      </w:r>
      <w:r w:rsidRPr="005E042A">
        <w:rPr>
          <w:lang w:val="fr"/>
        </w:rPr>
        <w:t xml:space="preserve"> programmes</w:t>
      </w:r>
      <w:r w:rsidRPr="005E042A">
        <w:rPr>
          <w:color w:val="000000"/>
          <w:szCs w:val="20"/>
          <w:lang w:val="fr"/>
        </w:rPr>
        <w:t xml:space="preserve"> de recyclage, la réduction de l’utilisation du papier, les protocoles en place pour la gestion des déchets, etc.)</w:t>
      </w:r>
    </w:p>
    <w:p w14:paraId="37FAD6EF" w14:textId="77777777" w:rsidR="00133FB5" w:rsidRPr="005E042A" w:rsidRDefault="00133FB5" w:rsidP="00133FB5">
      <w:pPr>
        <w:numPr>
          <w:ilvl w:val="0"/>
          <w:numId w:val="101"/>
        </w:numPr>
        <w:spacing w:before="120"/>
        <w:contextualSpacing/>
        <w:rPr>
          <w:rFonts w:cs="Segoe UI"/>
          <w:color w:val="000000"/>
          <w:szCs w:val="20"/>
          <w:lang w:val="fr-FR"/>
        </w:rPr>
      </w:pPr>
      <w:bookmarkStart w:id="146" w:name="_Hlk82194759"/>
      <w:r w:rsidRPr="005E042A">
        <w:rPr>
          <w:color w:val="000000"/>
          <w:szCs w:val="20"/>
          <w:lang w:val="fr"/>
        </w:rPr>
        <w:t xml:space="preserve">À votre avis, quelles sont les choses qui peuvent faire en sorte que ces réalisations continuent de fonctionner même s’il n’y a pas d’aide extérieure ? </w:t>
      </w:r>
    </w:p>
    <w:p w14:paraId="2D145EB3" w14:textId="77777777" w:rsidR="00133FB5" w:rsidRPr="005E042A" w:rsidRDefault="00133FB5" w:rsidP="00133FB5">
      <w:pPr>
        <w:numPr>
          <w:ilvl w:val="0"/>
          <w:numId w:val="164"/>
        </w:numPr>
        <w:spacing w:after="160" w:line="259" w:lineRule="auto"/>
        <w:contextualSpacing/>
        <w:rPr>
          <w:color w:val="000000"/>
          <w:szCs w:val="20"/>
          <w:lang w:val="fr"/>
        </w:rPr>
      </w:pPr>
      <w:r w:rsidRPr="005E042A">
        <w:rPr>
          <w:color w:val="000000"/>
          <w:szCs w:val="20"/>
          <w:lang w:val="fr"/>
        </w:rPr>
        <w:t xml:space="preserve">(Rechercher des éléments intrinsèques et extrinsèques - exemples de changement d’état d’esprit ; l’utilisation de ressources/capacités et/ou de réseaux locaux qui sont (ou peuvent être) efficacement appliqués pour soutenir les réalisations de la riposte. </w:t>
      </w:r>
    </w:p>
    <w:p w14:paraId="0181C4A2" w14:textId="77777777" w:rsidR="00133FB5" w:rsidRPr="005E042A" w:rsidRDefault="00133FB5" w:rsidP="00133FB5">
      <w:pPr>
        <w:numPr>
          <w:ilvl w:val="0"/>
          <w:numId w:val="164"/>
        </w:numPr>
        <w:spacing w:after="160" w:line="259" w:lineRule="auto"/>
        <w:contextualSpacing/>
        <w:rPr>
          <w:color w:val="000000"/>
          <w:szCs w:val="20"/>
          <w:lang w:val="fr"/>
        </w:rPr>
      </w:pPr>
      <w:r w:rsidRPr="005E042A">
        <w:rPr>
          <w:color w:val="000000"/>
          <w:szCs w:val="20"/>
          <w:lang w:val="fr"/>
        </w:rPr>
        <w:t>Demandez des exemples de la façon dont les gouvernements et les communautés du pays (nationaux, régionaux, locaux) ont démontré leur appropriation et leur capacité à s’auto-soutenir dans les interventions d’enregistrement des naissances.</w:t>
      </w:r>
    </w:p>
    <w:bookmarkEnd w:id="146"/>
    <w:p w14:paraId="6A6138E4" w14:textId="77777777" w:rsidR="00133FB5" w:rsidRPr="005E042A" w:rsidRDefault="00133FB5" w:rsidP="00133FB5">
      <w:pPr>
        <w:spacing w:before="120"/>
        <w:ind w:left="720"/>
        <w:contextualSpacing/>
        <w:rPr>
          <w:rFonts w:cs="Segoe UI"/>
          <w:color w:val="000000"/>
          <w:szCs w:val="20"/>
          <w:lang w:val="fr-FR"/>
        </w:rPr>
      </w:pPr>
    </w:p>
    <w:p w14:paraId="2ED06BF4" w14:textId="77777777" w:rsidR="00133FB5" w:rsidRPr="005E042A" w:rsidRDefault="00133FB5" w:rsidP="00133FB5">
      <w:pPr>
        <w:rPr>
          <w:rFonts w:cs="Segoe UI"/>
          <w:b/>
          <w:bCs/>
          <w:lang w:val="fr-FR"/>
        </w:rPr>
      </w:pPr>
      <w:r w:rsidRPr="005E042A">
        <w:rPr>
          <w:b/>
          <w:bCs/>
          <w:lang w:val="fr"/>
        </w:rPr>
        <w:t xml:space="preserve">Questions de genre et groupes vulnérables  </w:t>
      </w:r>
    </w:p>
    <w:p w14:paraId="0CCA4EE1" w14:textId="77777777" w:rsidR="00133FB5" w:rsidRPr="005E042A" w:rsidRDefault="00133FB5" w:rsidP="00133FB5">
      <w:pPr>
        <w:numPr>
          <w:ilvl w:val="0"/>
          <w:numId w:val="101"/>
        </w:numPr>
        <w:contextualSpacing/>
        <w:rPr>
          <w:rFonts w:cs="Segoe UI"/>
          <w:color w:val="000000"/>
          <w:szCs w:val="20"/>
          <w:lang w:val="fr-FR"/>
        </w:rPr>
      </w:pPr>
      <w:r w:rsidRPr="005E042A">
        <w:rPr>
          <w:color w:val="000000"/>
          <w:szCs w:val="20"/>
          <w:lang w:val="fr"/>
        </w:rPr>
        <w:t>Dans quelle mesure le programme de pays a-t-il intégré une démarche soucieuse d’équité entre les sexes dans la conception, la mise en œuvre, le suivi et l’évaluation des interventions? Comment et dans quelle mesure les différents intérêts des femmes et des hommes des différents groupes d’âge ont-ils été intégrés dans la conception et la mise en œuvre du programme, y compris ses systèmes de gouvernance et de suivi?</w:t>
      </w:r>
    </w:p>
    <w:p w14:paraId="4840BC0B" w14:textId="77777777" w:rsidR="00133FB5" w:rsidRPr="005E042A" w:rsidRDefault="00133FB5" w:rsidP="00133FB5">
      <w:pPr>
        <w:numPr>
          <w:ilvl w:val="0"/>
          <w:numId w:val="101"/>
        </w:numPr>
        <w:contextualSpacing/>
        <w:rPr>
          <w:rFonts w:cs="Segoe UI"/>
          <w:color w:val="000000"/>
          <w:szCs w:val="20"/>
          <w:lang w:val="fr-FR"/>
        </w:rPr>
      </w:pPr>
      <w:r w:rsidRPr="005E042A">
        <w:rPr>
          <w:color w:val="000000"/>
          <w:szCs w:val="20"/>
          <w:lang w:val="fr"/>
        </w:rPr>
        <w:t>Dans quelle mesure les organisations de femmes et les militants des droits de l’homme ont-ils été consultés et dans quelle mesure ont-ils participé aux phases de conception, de mise en œuvre et d’évaluation des interventions sur l’enregistrement des naissances?</w:t>
      </w:r>
    </w:p>
    <w:p w14:paraId="767AD593" w14:textId="77777777" w:rsidR="00133FB5" w:rsidRPr="005E042A" w:rsidRDefault="00133FB5" w:rsidP="00133FB5">
      <w:pPr>
        <w:numPr>
          <w:ilvl w:val="0"/>
          <w:numId w:val="101"/>
        </w:numPr>
        <w:contextualSpacing/>
        <w:rPr>
          <w:rFonts w:cs="Segoe UI"/>
          <w:color w:val="000000"/>
          <w:szCs w:val="20"/>
          <w:lang w:val="fr-FR"/>
        </w:rPr>
      </w:pPr>
      <w:r w:rsidRPr="005E042A">
        <w:rPr>
          <w:color w:val="000000"/>
          <w:szCs w:val="20"/>
          <w:lang w:val="fr"/>
        </w:rPr>
        <w:t>Les indicateurs de suivi retenus tiennent-ils compte des spécificités des femmes et des hommes ? Si oui, de quelle manière?</w:t>
      </w:r>
    </w:p>
    <w:p w14:paraId="6160519A" w14:textId="77777777" w:rsidR="00133FB5" w:rsidRPr="005E042A" w:rsidRDefault="00133FB5" w:rsidP="00133FB5">
      <w:pPr>
        <w:numPr>
          <w:ilvl w:val="0"/>
          <w:numId w:val="101"/>
        </w:numPr>
        <w:contextualSpacing/>
        <w:rPr>
          <w:rFonts w:cs="Segoe UI"/>
          <w:color w:val="000000"/>
          <w:szCs w:val="20"/>
          <w:lang w:val="fr-FR"/>
        </w:rPr>
      </w:pPr>
      <w:r w:rsidRPr="005E042A">
        <w:rPr>
          <w:color w:val="000000"/>
          <w:szCs w:val="20"/>
          <w:lang w:val="fr"/>
        </w:rPr>
        <w:t>Par quels mécanismes et dans quelle mesure les activités ont-elles bénéficié aux femmes et aux hommes de manière équitable - tout au long de la chaîne de résultats?</w:t>
      </w:r>
    </w:p>
    <w:p w14:paraId="47275BAF" w14:textId="77777777" w:rsidR="00133FB5" w:rsidRPr="005E042A" w:rsidRDefault="00133FB5" w:rsidP="00133FB5">
      <w:pPr>
        <w:numPr>
          <w:ilvl w:val="0"/>
          <w:numId w:val="101"/>
        </w:numPr>
        <w:contextualSpacing/>
        <w:rPr>
          <w:rFonts w:cs="Segoe UI"/>
          <w:color w:val="000000"/>
          <w:szCs w:val="20"/>
          <w:lang w:val="fr-FR"/>
        </w:rPr>
      </w:pPr>
      <w:bookmarkStart w:id="147" w:name="_Hlk82194795"/>
      <w:r w:rsidRPr="005E042A">
        <w:rPr>
          <w:color w:val="000000"/>
          <w:szCs w:val="20"/>
          <w:lang w:val="fr"/>
        </w:rPr>
        <w:t xml:space="preserve">Que pensez-vous des changements dans la perception de l’égalité des sexes – comment les filles sont perçues par les communautés et par les garçons dans les écoles ? Niveau de sensibilisation à la valeur de l’enregistrement des naissances pour les filles et les garçons dans les communautés?  </w:t>
      </w:r>
      <w:bookmarkStart w:id="148" w:name="_Hlk82192019"/>
      <w:r w:rsidRPr="005E042A">
        <w:rPr>
          <w:color w:val="000000"/>
          <w:szCs w:val="20"/>
          <w:lang w:val="fr"/>
        </w:rPr>
        <w:t>Dans quelle mesure diriez-vous que les activités d’engagement communautaire dans le cadre des interventions sur l’enregistrement des naissances ont contribué aux changements survenus/constatés</w:t>
      </w:r>
      <w:bookmarkEnd w:id="148"/>
      <w:r w:rsidRPr="005E042A">
        <w:rPr>
          <w:color w:val="000000"/>
          <w:szCs w:val="20"/>
          <w:lang w:val="fr"/>
        </w:rPr>
        <w:t xml:space="preserve"> ? De quelle manière ?</w:t>
      </w:r>
    </w:p>
    <w:bookmarkEnd w:id="147"/>
    <w:p w14:paraId="4BF52124" w14:textId="77777777" w:rsidR="00133FB5" w:rsidRPr="005E042A" w:rsidRDefault="00133FB5" w:rsidP="00133FB5">
      <w:pPr>
        <w:numPr>
          <w:ilvl w:val="0"/>
          <w:numId w:val="101"/>
        </w:numPr>
        <w:contextualSpacing/>
        <w:rPr>
          <w:rFonts w:cs="Segoe UI"/>
          <w:lang w:val="fr-FR"/>
        </w:rPr>
      </w:pPr>
      <w:r w:rsidRPr="005E042A">
        <w:rPr>
          <w:lang w:val="fr"/>
        </w:rPr>
        <w:t>Dans quelle mesure les structures de prestation de services atteignent-elles les groupes les plus vulnérables et marginalisés?</w:t>
      </w:r>
    </w:p>
    <w:p w14:paraId="16053062" w14:textId="77777777" w:rsidR="00133FB5" w:rsidRPr="005E042A" w:rsidRDefault="00133FB5" w:rsidP="00133FB5">
      <w:pPr>
        <w:numPr>
          <w:ilvl w:val="1"/>
          <w:numId w:val="109"/>
        </w:numPr>
        <w:contextualSpacing/>
        <w:rPr>
          <w:rFonts w:cs="Segoe UI"/>
          <w:lang w:val="en-US"/>
        </w:rPr>
      </w:pPr>
      <w:r w:rsidRPr="005E042A">
        <w:rPr>
          <w:lang w:val="fr"/>
        </w:rPr>
        <w:t xml:space="preserve">La conception et la mise en œuvre du programme ont-ils tenu compte de l’équité? De quelle manière ? </w:t>
      </w:r>
    </w:p>
    <w:p w14:paraId="601DCBF5" w14:textId="77777777" w:rsidR="00133FB5" w:rsidRPr="005E042A" w:rsidRDefault="00133FB5" w:rsidP="00133FB5">
      <w:pPr>
        <w:numPr>
          <w:ilvl w:val="0"/>
          <w:numId w:val="148"/>
        </w:numPr>
        <w:contextualSpacing/>
        <w:rPr>
          <w:rFonts w:cs="Segoe UI"/>
          <w:lang w:val="fr-FR"/>
        </w:rPr>
      </w:pPr>
      <w:r w:rsidRPr="005E042A">
        <w:rPr>
          <w:lang w:val="fr"/>
        </w:rPr>
        <w:t>Dans quelle mesure les interventions du programme ciblent-elles les réfugiés les plus pauvres/ vulnérables ainsi que les réfugiés les plus pauvres? les personnes déplacées à l’intérieur de leur propre pays; nomades; et aider à réduire les inégalités entre les plus riches et les plus démunis?</w:t>
      </w:r>
    </w:p>
    <w:p w14:paraId="72266438" w14:textId="77777777" w:rsidR="00133FB5" w:rsidRPr="005E042A" w:rsidRDefault="00133FB5" w:rsidP="00133FB5">
      <w:pPr>
        <w:numPr>
          <w:ilvl w:val="0"/>
          <w:numId w:val="101"/>
        </w:numPr>
        <w:contextualSpacing/>
        <w:rPr>
          <w:rFonts w:cs="Segoe UI"/>
          <w:lang w:val="fr-FR"/>
        </w:rPr>
      </w:pPr>
      <w:r w:rsidRPr="005E042A">
        <w:rPr>
          <w:lang w:val="fr"/>
        </w:rPr>
        <w:t xml:space="preserve">Dans quelle mesure les problèmes d’équité auxquels le pays est confronté dans l’accès aux services d’enregistrement des états d’état civil ont-ils été analysés et utilisés pour justifier le choix des priorités stratégiques du programme? Qu’est-ce qui aurait pu être fait différemment pour obtenir de meilleurs résultats? </w:t>
      </w:r>
    </w:p>
    <w:p w14:paraId="45DFBFF7" w14:textId="77777777" w:rsidR="00133FB5" w:rsidRPr="005E042A" w:rsidRDefault="00133FB5" w:rsidP="00133FB5">
      <w:pPr>
        <w:contextualSpacing/>
        <w:rPr>
          <w:rFonts w:cs="Segoe UI"/>
          <w:lang w:val="fr-FR"/>
        </w:rPr>
      </w:pPr>
    </w:p>
    <w:p w14:paraId="33D437E1" w14:textId="77777777" w:rsidR="00133FB5" w:rsidRPr="005E042A" w:rsidRDefault="00133FB5" w:rsidP="00133FB5">
      <w:pPr>
        <w:contextualSpacing/>
        <w:rPr>
          <w:rFonts w:cs="Segoe UI"/>
          <w:b/>
          <w:bCs/>
          <w:color w:val="000000"/>
          <w:szCs w:val="20"/>
          <w:lang w:val="en-US"/>
        </w:rPr>
      </w:pPr>
      <w:r w:rsidRPr="005E042A">
        <w:rPr>
          <w:b/>
          <w:bCs/>
          <w:color w:val="000000"/>
          <w:szCs w:val="20"/>
          <w:lang w:val="fr"/>
        </w:rPr>
        <w:t xml:space="preserve">Leçons apprises et suggestions d’amélioration </w:t>
      </w:r>
    </w:p>
    <w:p w14:paraId="6F7081B6" w14:textId="77777777" w:rsidR="00133FB5" w:rsidRPr="005E042A" w:rsidRDefault="00133FB5" w:rsidP="00133FB5">
      <w:pPr>
        <w:numPr>
          <w:ilvl w:val="0"/>
          <w:numId w:val="101"/>
        </w:numPr>
        <w:contextualSpacing/>
        <w:rPr>
          <w:rFonts w:cs="Segoe UI"/>
          <w:color w:val="000000"/>
          <w:szCs w:val="20"/>
          <w:lang w:val="fr-FR"/>
        </w:rPr>
      </w:pPr>
      <w:r w:rsidRPr="005E042A">
        <w:rPr>
          <w:color w:val="000000"/>
          <w:szCs w:val="20"/>
          <w:lang w:val="fr"/>
        </w:rPr>
        <w:t xml:space="preserve">Quelles ont été, le cas échéant, les bonnes pratiques prometteuses, émergentes et bonnes qui ont été identifiées aux niveaux national et régional? </w:t>
      </w:r>
      <w:r w:rsidRPr="005E042A">
        <w:rPr>
          <w:b/>
          <w:bCs/>
          <w:color w:val="000000"/>
          <w:szCs w:val="20"/>
          <w:lang w:val="fr"/>
        </w:rPr>
        <w:t>Étude des</w:t>
      </w:r>
      <w:r w:rsidRPr="005E042A">
        <w:rPr>
          <w:lang w:val="fr"/>
        </w:rPr>
        <w:t xml:space="preserve"> </w:t>
      </w:r>
      <w:r w:rsidRPr="005E042A">
        <w:rPr>
          <w:color w:val="000000"/>
          <w:szCs w:val="20"/>
          <w:lang w:val="fr"/>
        </w:rPr>
        <w:t xml:space="preserve"> principaux enseignements tirés de la mise en œuvre du programme de pays et des interventions appuyées par l’UNICEF</w:t>
      </w:r>
    </w:p>
    <w:p w14:paraId="4A2D0E30" w14:textId="77777777" w:rsidR="00133FB5" w:rsidRPr="005E042A" w:rsidRDefault="00133FB5" w:rsidP="00133FB5">
      <w:pPr>
        <w:numPr>
          <w:ilvl w:val="0"/>
          <w:numId w:val="101"/>
        </w:numPr>
        <w:contextualSpacing/>
        <w:rPr>
          <w:rFonts w:cs="Segoe UI"/>
          <w:color w:val="000000"/>
          <w:szCs w:val="20"/>
          <w:lang w:val="fr-FR"/>
        </w:rPr>
      </w:pPr>
      <w:r w:rsidRPr="005E042A">
        <w:rPr>
          <w:color w:val="000000"/>
          <w:szCs w:val="20"/>
          <w:lang w:val="fr"/>
        </w:rPr>
        <w:t xml:space="preserve">À votre avis, quelle devrait être l’attention accordée à l’aide future de l’UNICEF en matière d’enregistrement des naissances et comment cela contribuerait-il à améliorer l’enregistrement des naissances et à réaliser les gains connexes en ce qui concerne l’amélioration des services de développement et de protection de l’enfance? Veuillez donner des précisions et s’enquérir des éléments « quoi » et « comment » des recommandations proposées. </w:t>
      </w:r>
    </w:p>
    <w:p w14:paraId="3D863702" w14:textId="77777777" w:rsidR="00133FB5" w:rsidRPr="005E042A" w:rsidRDefault="00133FB5" w:rsidP="00133FB5">
      <w:pPr>
        <w:contextualSpacing/>
        <w:rPr>
          <w:rFonts w:cs="Segoe UI"/>
          <w:b/>
          <w:bCs/>
          <w:lang w:val="fr-FR"/>
        </w:rPr>
      </w:pPr>
    </w:p>
    <w:p w14:paraId="60F90CF5" w14:textId="77777777" w:rsidR="00133FB5" w:rsidRPr="005E042A" w:rsidRDefault="00133FB5" w:rsidP="00133FB5">
      <w:pPr>
        <w:ind w:left="851" w:right="851"/>
        <w:rPr>
          <w:lang w:val="fr-FR"/>
        </w:rPr>
      </w:pPr>
      <w:r w:rsidRPr="005E042A">
        <w:rPr>
          <w:lang w:val="fr-FR"/>
        </w:rPr>
        <w:br w:type="page"/>
      </w:r>
    </w:p>
    <w:p w14:paraId="4D730CE9" w14:textId="77777777" w:rsidR="00133FB5" w:rsidRPr="005E042A" w:rsidRDefault="00133FB5" w:rsidP="00133FB5">
      <w:pPr>
        <w:pStyle w:val="Style2"/>
        <w:numPr>
          <w:ilvl w:val="0"/>
          <w:numId w:val="0"/>
        </w:numPr>
        <w:ind w:left="360"/>
        <w:rPr>
          <w:lang w:val="fr"/>
        </w:rPr>
      </w:pPr>
      <w:bookmarkStart w:id="149" w:name="_Toc82062172"/>
      <w:bookmarkStart w:id="150" w:name="_Toc82249892"/>
      <w:r w:rsidRPr="005E042A">
        <w:rPr>
          <w:lang w:val="fr"/>
        </w:rPr>
        <w:lastRenderedPageBreak/>
        <w:t>Guide thématique – Partenaires techniques et de développement</w:t>
      </w:r>
      <w:bookmarkEnd w:id="149"/>
      <w:bookmarkEnd w:id="150"/>
      <w:r w:rsidRPr="005E042A">
        <w:rPr>
          <w:lang w:val="fr"/>
        </w:rPr>
        <w:t xml:space="preserve">  </w:t>
      </w:r>
    </w:p>
    <w:p w14:paraId="51C334CA" w14:textId="77777777" w:rsidR="00133FB5" w:rsidRPr="005E042A" w:rsidRDefault="00133FB5" w:rsidP="00133FB5">
      <w:pPr>
        <w:autoSpaceDE w:val="0"/>
        <w:autoSpaceDN w:val="0"/>
        <w:adjustRightInd w:val="0"/>
        <w:spacing w:before="120"/>
        <w:contextualSpacing/>
        <w:rPr>
          <w:rFonts w:cs="Segoe UI"/>
          <w:i/>
          <w:iCs/>
          <w:color w:val="000000"/>
          <w:szCs w:val="20"/>
          <w:u w:val="single"/>
          <w:lang w:val="fr-FR"/>
        </w:rPr>
      </w:pPr>
      <w:r w:rsidRPr="005E042A">
        <w:rPr>
          <w:i/>
          <w:iCs/>
          <w:color w:val="000000"/>
          <w:szCs w:val="20"/>
          <w:u w:val="single"/>
          <w:lang w:val="fr"/>
        </w:rPr>
        <w:t xml:space="preserve">Veuillez sonder les organisations spécifiques, </w:t>
      </w:r>
      <w:r w:rsidRPr="005E042A">
        <w:rPr>
          <w:lang w:val="fr"/>
        </w:rPr>
        <w:t xml:space="preserve"> </w:t>
      </w:r>
      <w:r w:rsidRPr="005E042A">
        <w:rPr>
          <w:i/>
          <w:iCs/>
          <w:color w:val="000000"/>
          <w:szCs w:val="20"/>
          <w:u w:val="single"/>
          <w:lang w:val="fr"/>
        </w:rPr>
        <w:t>le cas échéant, et noter qu’il existe des questions spécifiques qui ne s’appliquent qu’à un seul niveau.</w:t>
      </w:r>
    </w:p>
    <w:p w14:paraId="48CD03AC" w14:textId="77777777" w:rsidR="00133FB5" w:rsidRPr="005E042A" w:rsidRDefault="00133FB5" w:rsidP="00133FB5">
      <w:pPr>
        <w:autoSpaceDE w:val="0"/>
        <w:autoSpaceDN w:val="0"/>
        <w:adjustRightInd w:val="0"/>
        <w:spacing w:before="120"/>
        <w:contextualSpacing/>
        <w:rPr>
          <w:rFonts w:cs="Segoe UI"/>
          <w:b/>
          <w:bCs/>
          <w:color w:val="000000"/>
          <w:szCs w:val="20"/>
          <w:lang w:val="en-US"/>
        </w:rPr>
      </w:pPr>
      <w:r w:rsidRPr="005E042A">
        <w:rPr>
          <w:b/>
          <w:bCs/>
          <w:color w:val="000000"/>
          <w:szCs w:val="20"/>
          <w:lang w:val="fr"/>
        </w:rPr>
        <w:t>Renseignements généraux</w:t>
      </w:r>
    </w:p>
    <w:p w14:paraId="7C12B299" w14:textId="77777777" w:rsidR="00133FB5" w:rsidRPr="005E042A" w:rsidRDefault="00133FB5" w:rsidP="00133FB5">
      <w:pPr>
        <w:pStyle w:val="Paragraphedeliste"/>
        <w:numPr>
          <w:ilvl w:val="0"/>
          <w:numId w:val="35"/>
        </w:numPr>
        <w:autoSpaceDE w:val="0"/>
        <w:autoSpaceDN w:val="0"/>
        <w:adjustRightInd w:val="0"/>
        <w:spacing w:before="120"/>
        <w:rPr>
          <w:rFonts w:cs="Segoe UI"/>
          <w:color w:val="000000"/>
          <w:szCs w:val="20"/>
          <w:lang w:val="en-US"/>
        </w:rPr>
      </w:pPr>
      <w:r w:rsidRPr="005E042A">
        <w:rPr>
          <w:color w:val="000000"/>
          <w:szCs w:val="20"/>
          <w:lang w:val="fr"/>
        </w:rPr>
        <w:t>Lieu de collecte</w:t>
      </w:r>
    </w:p>
    <w:p w14:paraId="745AA4F8" w14:textId="77777777" w:rsidR="00133FB5" w:rsidRPr="005E042A" w:rsidRDefault="00133FB5" w:rsidP="00133FB5">
      <w:pPr>
        <w:pStyle w:val="Paragraphedeliste"/>
        <w:numPr>
          <w:ilvl w:val="0"/>
          <w:numId w:val="35"/>
        </w:numPr>
        <w:autoSpaceDE w:val="0"/>
        <w:autoSpaceDN w:val="0"/>
        <w:adjustRightInd w:val="0"/>
        <w:spacing w:before="120"/>
        <w:rPr>
          <w:rFonts w:cs="Segoe UI"/>
          <w:color w:val="000000"/>
          <w:szCs w:val="20"/>
          <w:lang w:val="en-US"/>
        </w:rPr>
      </w:pPr>
      <w:r w:rsidRPr="005E042A">
        <w:rPr>
          <w:color w:val="000000"/>
          <w:szCs w:val="20"/>
          <w:lang w:val="fr"/>
        </w:rPr>
        <w:t>Sexe du répondant</w:t>
      </w:r>
    </w:p>
    <w:p w14:paraId="5477B501" w14:textId="77777777" w:rsidR="00133FB5" w:rsidRPr="005E042A" w:rsidRDefault="00133FB5" w:rsidP="00133FB5">
      <w:pPr>
        <w:pStyle w:val="Paragraphedeliste"/>
        <w:numPr>
          <w:ilvl w:val="0"/>
          <w:numId w:val="35"/>
        </w:numPr>
        <w:autoSpaceDE w:val="0"/>
        <w:autoSpaceDN w:val="0"/>
        <w:adjustRightInd w:val="0"/>
        <w:spacing w:before="120"/>
        <w:rPr>
          <w:rFonts w:cs="Segoe UI"/>
          <w:color w:val="000000"/>
          <w:szCs w:val="20"/>
          <w:lang w:val="en-US"/>
        </w:rPr>
      </w:pPr>
      <w:r w:rsidRPr="005E042A">
        <w:rPr>
          <w:color w:val="000000"/>
          <w:szCs w:val="20"/>
          <w:lang w:val="fr"/>
        </w:rPr>
        <w:t>Organisation et poste occupé</w:t>
      </w:r>
    </w:p>
    <w:p w14:paraId="0F67CB65" w14:textId="77777777" w:rsidR="00133FB5" w:rsidRPr="005E042A" w:rsidRDefault="00133FB5" w:rsidP="00133FB5">
      <w:pPr>
        <w:pStyle w:val="Paragraphedeliste"/>
        <w:numPr>
          <w:ilvl w:val="0"/>
          <w:numId w:val="35"/>
        </w:numPr>
        <w:autoSpaceDE w:val="0"/>
        <w:autoSpaceDN w:val="0"/>
        <w:adjustRightInd w:val="0"/>
        <w:spacing w:before="120"/>
        <w:rPr>
          <w:rFonts w:cs="Segoe UI"/>
          <w:color w:val="000000"/>
          <w:szCs w:val="20"/>
          <w:lang w:val="fr-FR"/>
        </w:rPr>
      </w:pPr>
      <w:r w:rsidRPr="005E042A">
        <w:rPr>
          <w:color w:val="000000"/>
          <w:szCs w:val="20"/>
          <w:lang w:val="fr"/>
        </w:rPr>
        <w:t xml:space="preserve">Activités menées dans le cadre des interventions sur l’enregistrement des naissances </w:t>
      </w:r>
    </w:p>
    <w:p w14:paraId="1BF2A7FA" w14:textId="77777777" w:rsidR="00133FB5" w:rsidRPr="005E042A" w:rsidRDefault="00133FB5" w:rsidP="00133FB5">
      <w:pPr>
        <w:pStyle w:val="Paragraphedeliste"/>
        <w:numPr>
          <w:ilvl w:val="0"/>
          <w:numId w:val="35"/>
        </w:numPr>
        <w:autoSpaceDE w:val="0"/>
        <w:autoSpaceDN w:val="0"/>
        <w:adjustRightInd w:val="0"/>
        <w:spacing w:before="120"/>
        <w:rPr>
          <w:rFonts w:cs="Segoe UI"/>
          <w:color w:val="000000"/>
          <w:szCs w:val="20"/>
          <w:lang w:val="en-US"/>
        </w:rPr>
      </w:pPr>
      <w:r w:rsidRPr="005E042A">
        <w:rPr>
          <w:color w:val="000000"/>
          <w:szCs w:val="20"/>
          <w:lang w:val="fr"/>
        </w:rPr>
        <w:t>Années d’expérience</w:t>
      </w:r>
    </w:p>
    <w:p w14:paraId="4722E3D5"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Rôle du répondant - </w:t>
      </w:r>
      <w:r w:rsidRPr="005E042A">
        <w:rPr>
          <w:lang w:val="fr"/>
        </w:rPr>
        <w:t xml:space="preserve"> </w:t>
      </w:r>
      <w:r w:rsidRPr="005E042A">
        <w:rPr>
          <w:color w:val="000000"/>
          <w:szCs w:val="20"/>
          <w:lang w:val="fr"/>
        </w:rPr>
        <w:t xml:space="preserve">J’aimerais commencer par vous demander de décrire brièvement votre rôle et vos responsabilités dans le cadre </w:t>
      </w:r>
      <w:r w:rsidRPr="005E042A">
        <w:rPr>
          <w:lang w:val="fr"/>
        </w:rPr>
        <w:t xml:space="preserve">des interventions </w:t>
      </w:r>
      <w:r w:rsidRPr="005E042A">
        <w:rPr>
          <w:color w:val="000000"/>
          <w:szCs w:val="20"/>
          <w:lang w:val="fr"/>
        </w:rPr>
        <w:t xml:space="preserve">d’enregistrement des naissances </w:t>
      </w:r>
      <w:r w:rsidRPr="005E042A">
        <w:rPr>
          <w:lang w:val="fr"/>
        </w:rPr>
        <w:t xml:space="preserve">  en tant que partenaire technique et</w:t>
      </w:r>
      <w:r w:rsidRPr="005E042A">
        <w:rPr>
          <w:color w:val="000000"/>
          <w:szCs w:val="20"/>
          <w:lang w:val="fr"/>
        </w:rPr>
        <w:t xml:space="preserve"> de développement</w:t>
      </w:r>
    </w:p>
    <w:p w14:paraId="208B3D32" w14:textId="77777777" w:rsidR="00133FB5" w:rsidRPr="005E042A" w:rsidRDefault="00133FB5" w:rsidP="00133FB5">
      <w:pPr>
        <w:numPr>
          <w:ilvl w:val="1"/>
          <w:numId w:val="36"/>
        </w:numPr>
        <w:autoSpaceDE w:val="0"/>
        <w:autoSpaceDN w:val="0"/>
        <w:adjustRightInd w:val="0"/>
        <w:spacing w:before="120"/>
        <w:contextualSpacing/>
        <w:rPr>
          <w:rFonts w:cs="Segoe UI"/>
          <w:color w:val="000000"/>
          <w:szCs w:val="20"/>
          <w:lang w:val="fr-FR"/>
        </w:rPr>
      </w:pPr>
      <w:r w:rsidRPr="005E042A">
        <w:rPr>
          <w:color w:val="000000"/>
          <w:szCs w:val="20"/>
          <w:lang w:val="fr"/>
        </w:rPr>
        <w:t>Depuis combien de temps participez-vous au programme national d’enregistrement des naissances?</w:t>
      </w:r>
    </w:p>
    <w:p w14:paraId="18B76056" w14:textId="77777777" w:rsidR="00133FB5" w:rsidRPr="005E042A" w:rsidRDefault="00133FB5" w:rsidP="00133FB5">
      <w:pPr>
        <w:autoSpaceDE w:val="0"/>
        <w:autoSpaceDN w:val="0"/>
        <w:adjustRightInd w:val="0"/>
        <w:spacing w:before="120"/>
        <w:contextualSpacing/>
        <w:rPr>
          <w:rFonts w:cs="Segoe UI"/>
          <w:color w:val="000000"/>
          <w:szCs w:val="20"/>
          <w:lang w:val="fr-FR"/>
        </w:rPr>
      </w:pPr>
    </w:p>
    <w:p w14:paraId="4DF78D6C"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Contexte de la</w:t>
      </w:r>
      <w:r w:rsidRPr="005E042A">
        <w:rPr>
          <w:lang w:val="fr"/>
        </w:rPr>
        <w:t xml:space="preserve"> </w:t>
      </w:r>
      <w:r w:rsidRPr="005E042A">
        <w:rPr>
          <w:b/>
          <w:bCs/>
          <w:color w:val="000000"/>
          <w:szCs w:val="20"/>
          <w:lang w:val="fr"/>
        </w:rPr>
        <w:t xml:space="preserve">mise en œuvre </w:t>
      </w:r>
      <w:r w:rsidRPr="005E042A">
        <w:rPr>
          <w:lang w:val="fr"/>
        </w:rPr>
        <w:t xml:space="preserve">des interventions sur </w:t>
      </w:r>
      <w:r w:rsidRPr="005E042A">
        <w:rPr>
          <w:b/>
          <w:bCs/>
          <w:color w:val="000000"/>
          <w:szCs w:val="20"/>
          <w:lang w:val="fr"/>
        </w:rPr>
        <w:t>l’enregistrement des naissances</w:t>
      </w:r>
    </w:p>
    <w:p w14:paraId="2CF93B55" w14:textId="77777777" w:rsidR="00133FB5" w:rsidRPr="005E042A" w:rsidRDefault="00133FB5" w:rsidP="00133FB5">
      <w:pPr>
        <w:pStyle w:val="Paragraphedeliste"/>
        <w:numPr>
          <w:ilvl w:val="0"/>
          <w:numId w:val="38"/>
        </w:numPr>
        <w:autoSpaceDE w:val="0"/>
        <w:autoSpaceDN w:val="0"/>
        <w:adjustRightInd w:val="0"/>
        <w:spacing w:before="120"/>
        <w:rPr>
          <w:rFonts w:cs="Segoe UI"/>
          <w:color w:val="000000"/>
          <w:szCs w:val="20"/>
          <w:lang w:val="fr-FR"/>
        </w:rPr>
      </w:pPr>
      <w:bookmarkStart w:id="151" w:name="_Hlk82194845"/>
      <w:r w:rsidRPr="005E042A">
        <w:rPr>
          <w:color w:val="000000"/>
          <w:szCs w:val="20"/>
          <w:lang w:val="fr"/>
        </w:rPr>
        <w:t>De quelle façon votre organisation fournit-elle un soutien à l’enregistrement des naissances ?</w:t>
      </w:r>
    </w:p>
    <w:bookmarkEnd w:id="151"/>
    <w:p w14:paraId="7065F036" w14:textId="77777777" w:rsidR="00133FB5" w:rsidRPr="005E042A" w:rsidRDefault="00133FB5" w:rsidP="00133FB5">
      <w:pPr>
        <w:pStyle w:val="Paragraphedeliste"/>
        <w:numPr>
          <w:ilvl w:val="0"/>
          <w:numId w:val="38"/>
        </w:numPr>
        <w:spacing w:after="160" w:line="259" w:lineRule="auto"/>
        <w:jc w:val="left"/>
        <w:rPr>
          <w:rFonts w:cs="Segoe UI"/>
          <w:color w:val="000000"/>
          <w:szCs w:val="20"/>
          <w:lang w:val="fr-FR"/>
        </w:rPr>
      </w:pPr>
      <w:r w:rsidRPr="005E042A">
        <w:rPr>
          <w:color w:val="000000"/>
          <w:szCs w:val="20"/>
          <w:lang w:val="fr"/>
        </w:rPr>
        <w:t>Connaissez-vous les interventions sur l’enregistrement des naissances soutenues par l’UNICEF</w:t>
      </w:r>
      <w:r w:rsidRPr="005E042A">
        <w:rPr>
          <w:lang w:val="fr"/>
        </w:rPr>
        <w:t xml:space="preserve"> </w:t>
      </w:r>
      <w:r w:rsidRPr="005E042A">
        <w:rPr>
          <w:color w:val="000000"/>
          <w:szCs w:val="20"/>
          <w:lang w:val="fr"/>
        </w:rPr>
        <w:t>[décrire</w:t>
      </w:r>
      <w:r w:rsidRPr="005E042A">
        <w:rPr>
          <w:i/>
          <w:iCs/>
          <w:color w:val="000000"/>
          <w:szCs w:val="20"/>
          <w:lang w:val="fr"/>
        </w:rPr>
        <w:t xml:space="preserve"> </w:t>
      </w:r>
      <w:r w:rsidRPr="005E042A">
        <w:rPr>
          <w:color w:val="000000"/>
          <w:szCs w:val="20"/>
          <w:lang w:val="fr"/>
        </w:rPr>
        <w:t>les interventions sur l’enregistrement des naissances</w:t>
      </w:r>
      <w:r w:rsidRPr="005E042A">
        <w:rPr>
          <w:i/>
          <w:iCs/>
          <w:color w:val="000000"/>
          <w:szCs w:val="20"/>
          <w:lang w:val="fr"/>
        </w:rPr>
        <w:t xml:space="preserve"> </w:t>
      </w:r>
      <w:r w:rsidRPr="005E042A">
        <w:rPr>
          <w:lang w:val="fr"/>
        </w:rPr>
        <w:t xml:space="preserve">si </w:t>
      </w:r>
      <w:r w:rsidRPr="005E042A">
        <w:rPr>
          <w:color w:val="000000"/>
          <w:szCs w:val="20"/>
          <w:lang w:val="fr"/>
        </w:rPr>
        <w:t>nécessaire] ?</w:t>
      </w:r>
      <w:r w:rsidRPr="005E042A">
        <w:rPr>
          <w:lang w:val="fr"/>
        </w:rPr>
        <w:t xml:space="preserve"> </w:t>
      </w:r>
      <w:r w:rsidRPr="005E042A">
        <w:rPr>
          <w:i/>
          <w:iCs/>
          <w:color w:val="000000"/>
          <w:szCs w:val="20"/>
          <w:lang w:val="fr"/>
        </w:rPr>
        <w:t xml:space="preserve"> </w:t>
      </w:r>
    </w:p>
    <w:p w14:paraId="11BD3AA3" w14:textId="77777777" w:rsidR="00133FB5" w:rsidRPr="005E042A" w:rsidRDefault="00133FB5" w:rsidP="00133FB5">
      <w:pPr>
        <w:pStyle w:val="Paragraphedeliste"/>
        <w:numPr>
          <w:ilvl w:val="0"/>
          <w:numId w:val="38"/>
        </w:numPr>
        <w:autoSpaceDE w:val="0"/>
        <w:autoSpaceDN w:val="0"/>
        <w:adjustRightInd w:val="0"/>
        <w:spacing w:before="120"/>
        <w:rPr>
          <w:rFonts w:cs="Segoe UI"/>
          <w:i/>
          <w:iCs/>
          <w:color w:val="000000"/>
          <w:szCs w:val="20"/>
          <w:lang w:val="fr-FR"/>
        </w:rPr>
      </w:pPr>
      <w:r w:rsidRPr="005E042A">
        <w:rPr>
          <w:color w:val="000000"/>
          <w:szCs w:val="20"/>
          <w:lang w:val="fr"/>
        </w:rPr>
        <w:t xml:space="preserve">Comment décririez-vous le contexte dans lequel les interventions d’enregistrement des naissances </w:t>
      </w:r>
      <w:r w:rsidRPr="005E042A">
        <w:rPr>
          <w:lang w:val="fr"/>
        </w:rPr>
        <w:t xml:space="preserve">appuyées par </w:t>
      </w:r>
      <w:r w:rsidRPr="005E042A">
        <w:rPr>
          <w:color w:val="000000"/>
          <w:szCs w:val="20"/>
          <w:lang w:val="fr"/>
        </w:rPr>
        <w:t>l’UNICEF ont été mises en œuvre?</w:t>
      </w:r>
      <w:r w:rsidRPr="005E042A">
        <w:rPr>
          <w:lang w:val="fr"/>
        </w:rPr>
        <w:t xml:space="preserve"> </w:t>
      </w:r>
    </w:p>
    <w:p w14:paraId="237F2BCD" w14:textId="77777777" w:rsidR="00133FB5" w:rsidRPr="005E042A" w:rsidRDefault="00133FB5" w:rsidP="00133FB5">
      <w:pPr>
        <w:pStyle w:val="Paragraphedeliste"/>
        <w:numPr>
          <w:ilvl w:val="1"/>
          <w:numId w:val="38"/>
        </w:numPr>
        <w:autoSpaceDE w:val="0"/>
        <w:autoSpaceDN w:val="0"/>
        <w:adjustRightInd w:val="0"/>
        <w:spacing w:before="120"/>
        <w:rPr>
          <w:rFonts w:cs="Segoe UI"/>
          <w:color w:val="000000"/>
          <w:szCs w:val="20"/>
          <w:lang w:val="fr-FR"/>
        </w:rPr>
      </w:pPr>
      <w:r w:rsidRPr="005E042A">
        <w:rPr>
          <w:color w:val="000000"/>
          <w:szCs w:val="20"/>
          <w:lang w:val="fr"/>
        </w:rPr>
        <w:t xml:space="preserve">Quelles ont été les principales menaces (stabilité politique / instabilité, mouvements de population, contexte d’urgence, etc.) auxquelles le pays a été confronté et qui ont influencé le </w:t>
      </w:r>
      <w:r w:rsidRPr="005E042A">
        <w:rPr>
          <w:rFonts w:cs="Segoe UI"/>
          <w:szCs w:val="20"/>
          <w:lang w:val="fr-FR"/>
        </w:rPr>
        <w:t xml:space="preserve">Système d’enregistrement des faits d’état civil et des statistiques de l’état civil (CRVS) au niveau national </w:t>
      </w:r>
      <w:r w:rsidRPr="005E042A">
        <w:rPr>
          <w:color w:val="000000"/>
          <w:szCs w:val="20"/>
          <w:lang w:val="fr"/>
        </w:rPr>
        <w:t>?</w:t>
      </w:r>
    </w:p>
    <w:p w14:paraId="60C00DDE" w14:textId="77777777" w:rsidR="00133FB5" w:rsidRPr="005E042A" w:rsidRDefault="00133FB5" w:rsidP="00133FB5">
      <w:pPr>
        <w:pStyle w:val="Paragraphedeliste"/>
        <w:numPr>
          <w:ilvl w:val="1"/>
          <w:numId w:val="38"/>
        </w:numPr>
        <w:autoSpaceDE w:val="0"/>
        <w:autoSpaceDN w:val="0"/>
        <w:adjustRightInd w:val="0"/>
        <w:spacing w:before="120"/>
        <w:rPr>
          <w:rFonts w:cs="Segoe UI"/>
          <w:color w:val="000000"/>
          <w:szCs w:val="20"/>
          <w:lang w:val="fr-FR"/>
        </w:rPr>
      </w:pPr>
      <w:r w:rsidRPr="005E042A">
        <w:rPr>
          <w:color w:val="000000"/>
          <w:szCs w:val="20"/>
          <w:lang w:val="fr"/>
        </w:rPr>
        <w:t>Comment pensez-vous que les interventions d’enregistrement des naissances</w:t>
      </w:r>
      <w:r w:rsidRPr="005E042A">
        <w:rPr>
          <w:lang w:val="fr"/>
        </w:rPr>
        <w:t xml:space="preserve"> </w:t>
      </w:r>
      <w:r w:rsidRPr="005E042A">
        <w:rPr>
          <w:color w:val="000000"/>
          <w:szCs w:val="20"/>
          <w:lang w:val="fr"/>
        </w:rPr>
        <w:t>ont pris en compte ces menaces lors de</w:t>
      </w:r>
      <w:r w:rsidRPr="005E042A">
        <w:rPr>
          <w:lang w:val="fr"/>
        </w:rPr>
        <w:t xml:space="preserve"> la conception des</w:t>
      </w:r>
      <w:r w:rsidRPr="005E042A">
        <w:rPr>
          <w:color w:val="000000"/>
          <w:szCs w:val="20"/>
          <w:lang w:val="fr"/>
        </w:rPr>
        <w:t xml:space="preserve"> interventions?</w:t>
      </w:r>
    </w:p>
    <w:p w14:paraId="42E0F8E8" w14:textId="77777777" w:rsidR="00133FB5" w:rsidRPr="005E042A" w:rsidRDefault="00133FB5" w:rsidP="00133FB5">
      <w:pPr>
        <w:pStyle w:val="Paragraphedeliste"/>
        <w:numPr>
          <w:ilvl w:val="1"/>
          <w:numId w:val="38"/>
        </w:numPr>
        <w:autoSpaceDE w:val="0"/>
        <w:autoSpaceDN w:val="0"/>
        <w:adjustRightInd w:val="0"/>
        <w:spacing w:before="120"/>
        <w:rPr>
          <w:rFonts w:cs="Segoe UI"/>
          <w:color w:val="000000"/>
          <w:szCs w:val="20"/>
          <w:lang w:val="fr-FR"/>
        </w:rPr>
      </w:pPr>
      <w:r w:rsidRPr="005E042A">
        <w:rPr>
          <w:color w:val="000000"/>
          <w:szCs w:val="20"/>
          <w:lang w:val="fr"/>
        </w:rPr>
        <w:t>Quels changements se sont produits au niveau</w:t>
      </w:r>
      <w:r w:rsidRPr="005E042A">
        <w:rPr>
          <w:lang w:val="fr"/>
        </w:rPr>
        <w:t xml:space="preserve"> </w:t>
      </w:r>
      <w:r w:rsidRPr="005E042A">
        <w:rPr>
          <w:color w:val="000000"/>
          <w:szCs w:val="20"/>
          <w:lang w:val="fr"/>
        </w:rPr>
        <w:t>national qui</w:t>
      </w:r>
      <w:r w:rsidRPr="005E042A">
        <w:rPr>
          <w:lang w:val="fr"/>
        </w:rPr>
        <w:t xml:space="preserve"> </w:t>
      </w:r>
      <w:r w:rsidRPr="005E042A">
        <w:rPr>
          <w:color w:val="000000"/>
          <w:szCs w:val="20"/>
          <w:lang w:val="fr"/>
        </w:rPr>
        <w:t>ont influencé</w:t>
      </w:r>
      <w:r w:rsidRPr="005E042A">
        <w:rPr>
          <w:lang w:val="fr"/>
        </w:rPr>
        <w:t xml:space="preserve"> la mise en œuvre des interventions</w:t>
      </w:r>
      <w:r w:rsidRPr="005E042A">
        <w:rPr>
          <w:color w:val="000000"/>
          <w:szCs w:val="20"/>
          <w:lang w:val="fr"/>
        </w:rPr>
        <w:t xml:space="preserve"> d’enregistrement des</w:t>
      </w:r>
      <w:r w:rsidRPr="005E042A">
        <w:rPr>
          <w:lang w:val="fr"/>
        </w:rPr>
        <w:t xml:space="preserve"> </w:t>
      </w:r>
      <w:r w:rsidRPr="005E042A">
        <w:rPr>
          <w:color w:val="000000"/>
          <w:szCs w:val="20"/>
          <w:lang w:val="fr"/>
        </w:rPr>
        <w:t>naissances ?</w:t>
      </w:r>
    </w:p>
    <w:p w14:paraId="4BB9AE67" w14:textId="77777777" w:rsidR="00133FB5" w:rsidRPr="005E042A" w:rsidRDefault="00133FB5" w:rsidP="00133FB5">
      <w:pPr>
        <w:pStyle w:val="Paragraphedeliste"/>
        <w:numPr>
          <w:ilvl w:val="1"/>
          <w:numId w:val="38"/>
        </w:numPr>
        <w:autoSpaceDE w:val="0"/>
        <w:autoSpaceDN w:val="0"/>
        <w:adjustRightInd w:val="0"/>
        <w:spacing w:before="120"/>
        <w:rPr>
          <w:rFonts w:cs="Segoe UI"/>
          <w:color w:val="000000"/>
          <w:szCs w:val="20"/>
          <w:lang w:val="fr-FR"/>
        </w:rPr>
      </w:pPr>
      <w:r w:rsidRPr="005E042A">
        <w:rPr>
          <w:color w:val="000000"/>
          <w:szCs w:val="20"/>
          <w:lang w:val="fr"/>
        </w:rPr>
        <w:t xml:space="preserve">Quelles sont les politiques régionales et </w:t>
      </w:r>
      <w:r w:rsidRPr="005E042A">
        <w:rPr>
          <w:lang w:val="fr"/>
        </w:rPr>
        <w:t xml:space="preserve">nationales mises en œuvre dans le cadre des </w:t>
      </w:r>
      <w:r w:rsidRPr="005E042A">
        <w:rPr>
          <w:color w:val="000000"/>
          <w:szCs w:val="20"/>
          <w:lang w:val="fr"/>
        </w:rPr>
        <w:t>interventions d’enregistrement des naissances?</w:t>
      </w:r>
      <w:r w:rsidRPr="005E042A">
        <w:rPr>
          <w:lang w:val="fr"/>
        </w:rPr>
        <w:t xml:space="preserve"> </w:t>
      </w:r>
      <w:r w:rsidRPr="005E042A">
        <w:rPr>
          <w:color w:val="000000"/>
          <w:szCs w:val="20"/>
          <w:lang w:val="fr"/>
        </w:rPr>
        <w:t xml:space="preserve"> </w:t>
      </w:r>
    </w:p>
    <w:p w14:paraId="2D648241" w14:textId="77777777" w:rsidR="00133FB5" w:rsidRPr="005E042A" w:rsidRDefault="00133FB5" w:rsidP="00133FB5">
      <w:pPr>
        <w:pStyle w:val="Paragraphedeliste"/>
        <w:numPr>
          <w:ilvl w:val="1"/>
          <w:numId w:val="38"/>
        </w:numPr>
        <w:autoSpaceDE w:val="0"/>
        <w:autoSpaceDN w:val="0"/>
        <w:adjustRightInd w:val="0"/>
        <w:spacing w:before="120"/>
        <w:rPr>
          <w:rFonts w:cs="Segoe UI"/>
          <w:color w:val="000000"/>
          <w:szCs w:val="20"/>
          <w:lang w:val="fr-FR"/>
        </w:rPr>
      </w:pPr>
      <w:r w:rsidRPr="005E042A">
        <w:rPr>
          <w:color w:val="000000"/>
          <w:szCs w:val="20"/>
          <w:lang w:val="fr"/>
        </w:rPr>
        <w:t>Comment pensez-vous que les interventions d’enregistrement des naissances</w:t>
      </w:r>
      <w:r w:rsidRPr="005E042A">
        <w:rPr>
          <w:lang w:val="fr"/>
        </w:rPr>
        <w:t xml:space="preserve"> </w:t>
      </w:r>
      <w:r w:rsidRPr="005E042A">
        <w:rPr>
          <w:color w:val="000000"/>
          <w:szCs w:val="20"/>
          <w:lang w:val="fr"/>
        </w:rPr>
        <w:t xml:space="preserve"> ont été</w:t>
      </w:r>
      <w:r w:rsidRPr="005E042A">
        <w:rPr>
          <w:lang w:val="fr"/>
        </w:rPr>
        <w:t xml:space="preserve"> </w:t>
      </w:r>
      <w:r w:rsidRPr="005E042A">
        <w:rPr>
          <w:color w:val="000000"/>
          <w:szCs w:val="20"/>
          <w:lang w:val="fr"/>
        </w:rPr>
        <w:t xml:space="preserve"> /ont pu</w:t>
      </w:r>
      <w:r w:rsidRPr="005E042A">
        <w:rPr>
          <w:lang w:val="fr"/>
        </w:rPr>
        <w:t xml:space="preserve"> </w:t>
      </w:r>
      <w:r w:rsidRPr="005E042A">
        <w:rPr>
          <w:color w:val="000000"/>
          <w:szCs w:val="20"/>
          <w:lang w:val="fr"/>
        </w:rPr>
        <w:t xml:space="preserve"> s’adapter au </w:t>
      </w:r>
      <w:r w:rsidRPr="005E042A">
        <w:rPr>
          <w:lang w:val="fr"/>
        </w:rPr>
        <w:t xml:space="preserve">contexte du </w:t>
      </w:r>
      <w:r w:rsidRPr="005E042A">
        <w:rPr>
          <w:color w:val="000000"/>
          <w:szCs w:val="20"/>
          <w:lang w:val="fr"/>
        </w:rPr>
        <w:t xml:space="preserve">pays </w:t>
      </w:r>
      <w:r w:rsidRPr="005E042A">
        <w:rPr>
          <w:lang w:val="fr"/>
        </w:rPr>
        <w:t xml:space="preserve">lors de sa mise en œuvre afin </w:t>
      </w:r>
      <w:r w:rsidRPr="005E042A">
        <w:rPr>
          <w:color w:val="000000"/>
          <w:szCs w:val="20"/>
          <w:lang w:val="fr"/>
        </w:rPr>
        <w:t xml:space="preserve">d’atteindre </w:t>
      </w:r>
      <w:r w:rsidRPr="005E042A">
        <w:rPr>
          <w:lang w:val="fr"/>
        </w:rPr>
        <w:t xml:space="preserve">ses </w:t>
      </w:r>
      <w:r w:rsidRPr="005E042A">
        <w:rPr>
          <w:color w:val="000000"/>
          <w:szCs w:val="20"/>
          <w:lang w:val="fr"/>
        </w:rPr>
        <w:t>objectifs?</w:t>
      </w:r>
    </w:p>
    <w:p w14:paraId="03E5D37B" w14:textId="77777777" w:rsidR="00133FB5" w:rsidRPr="005E042A" w:rsidRDefault="00133FB5" w:rsidP="00133FB5">
      <w:pPr>
        <w:pStyle w:val="Paragraphedeliste"/>
        <w:numPr>
          <w:ilvl w:val="2"/>
          <w:numId w:val="38"/>
        </w:numPr>
        <w:autoSpaceDE w:val="0"/>
        <w:autoSpaceDN w:val="0"/>
        <w:adjustRightInd w:val="0"/>
        <w:spacing w:before="120"/>
        <w:rPr>
          <w:rFonts w:cs="Segoe UI"/>
          <w:color w:val="000000"/>
          <w:szCs w:val="20"/>
          <w:lang w:val="fr-FR"/>
        </w:rPr>
      </w:pPr>
      <w:r w:rsidRPr="005E042A">
        <w:rPr>
          <w:color w:val="000000"/>
          <w:szCs w:val="20"/>
          <w:lang w:val="fr"/>
        </w:rPr>
        <w:t xml:space="preserve">Quelles ont été les opportunités? Comment ont-ils influencé la mise en œuvre des interventions d’enregistrement des naissances? </w:t>
      </w:r>
    </w:p>
    <w:p w14:paraId="22EEBD53" w14:textId="77777777" w:rsidR="00133FB5" w:rsidRPr="005E042A" w:rsidRDefault="00133FB5" w:rsidP="00133FB5">
      <w:pPr>
        <w:pStyle w:val="Paragraphedeliste"/>
        <w:numPr>
          <w:ilvl w:val="2"/>
          <w:numId w:val="38"/>
        </w:numPr>
        <w:autoSpaceDE w:val="0"/>
        <w:autoSpaceDN w:val="0"/>
        <w:adjustRightInd w:val="0"/>
        <w:spacing w:before="120"/>
        <w:rPr>
          <w:rFonts w:cs="Segoe UI"/>
          <w:color w:val="000000"/>
          <w:szCs w:val="20"/>
          <w:lang w:val="fr-FR"/>
        </w:rPr>
      </w:pPr>
      <w:r w:rsidRPr="005E042A">
        <w:rPr>
          <w:color w:val="000000"/>
          <w:szCs w:val="20"/>
          <w:lang w:val="fr"/>
        </w:rPr>
        <w:t>Quelles étaient les menaces? Comment ont-ils influencé la mise en œuvre des interventions d’enregistrement des naissances? Comment les</w:t>
      </w:r>
      <w:r w:rsidRPr="005E042A">
        <w:rPr>
          <w:lang w:val="fr"/>
        </w:rPr>
        <w:t xml:space="preserve"> </w:t>
      </w:r>
      <w:r w:rsidRPr="005E042A">
        <w:rPr>
          <w:color w:val="000000"/>
          <w:szCs w:val="20"/>
          <w:lang w:val="fr"/>
        </w:rPr>
        <w:t>interventions d’enregistrement des naissances s’y</w:t>
      </w:r>
      <w:r w:rsidRPr="005E042A">
        <w:rPr>
          <w:lang w:val="fr"/>
        </w:rPr>
        <w:t xml:space="preserve"> </w:t>
      </w:r>
      <w:r w:rsidRPr="005E042A">
        <w:rPr>
          <w:color w:val="000000"/>
          <w:szCs w:val="20"/>
          <w:lang w:val="fr"/>
        </w:rPr>
        <w:t>sont-elles adaptées ?</w:t>
      </w:r>
    </w:p>
    <w:p w14:paraId="3BE1D000" w14:textId="77777777" w:rsidR="00133FB5" w:rsidRPr="005E042A" w:rsidRDefault="00133FB5" w:rsidP="00133FB5">
      <w:pPr>
        <w:autoSpaceDE w:val="0"/>
        <w:autoSpaceDN w:val="0"/>
        <w:adjustRightInd w:val="0"/>
        <w:spacing w:before="120"/>
        <w:contextualSpacing/>
        <w:rPr>
          <w:rFonts w:cs="Segoe UI"/>
          <w:color w:val="000000"/>
          <w:szCs w:val="20"/>
          <w:lang w:val="en-US"/>
        </w:rPr>
      </w:pPr>
      <w:r w:rsidRPr="005E042A">
        <w:rPr>
          <w:b/>
          <w:bCs/>
          <w:color w:val="000000"/>
          <w:szCs w:val="20"/>
          <w:lang w:val="fr"/>
        </w:rPr>
        <w:t xml:space="preserve">Pertinence et cohérence </w:t>
      </w:r>
    </w:p>
    <w:p w14:paraId="60F56857" w14:textId="01C6AC00" w:rsidR="00133FB5" w:rsidRPr="005E042A" w:rsidRDefault="00133FB5" w:rsidP="00133FB5">
      <w:pPr>
        <w:pStyle w:val="Paragraphedeliste"/>
        <w:numPr>
          <w:ilvl w:val="0"/>
          <w:numId w:val="38"/>
        </w:numPr>
        <w:spacing w:after="160" w:line="259" w:lineRule="auto"/>
        <w:rPr>
          <w:rFonts w:cs="Segoe UI"/>
          <w:color w:val="000000"/>
          <w:szCs w:val="20"/>
          <w:lang w:val="fr-FR"/>
        </w:rPr>
      </w:pPr>
      <w:r w:rsidRPr="005E042A">
        <w:rPr>
          <w:color w:val="000000"/>
          <w:szCs w:val="20"/>
          <w:lang w:val="fr"/>
        </w:rPr>
        <w:t xml:space="preserve">Pourriez-vous nous faire part de votre compréhension des </w:t>
      </w:r>
      <w:r w:rsidRPr="005E042A">
        <w:rPr>
          <w:lang w:val="fr"/>
        </w:rPr>
        <w:t xml:space="preserve">priorités en matière de protection de </w:t>
      </w:r>
      <w:r w:rsidRPr="005E042A">
        <w:rPr>
          <w:color w:val="000000"/>
          <w:szCs w:val="20"/>
          <w:lang w:val="fr"/>
        </w:rPr>
        <w:t xml:space="preserve">l’enfance (y compris </w:t>
      </w:r>
      <w:r w:rsidRPr="005E042A">
        <w:rPr>
          <w:lang w:val="fr"/>
        </w:rPr>
        <w:t xml:space="preserve">à partir de </w:t>
      </w:r>
      <w:r w:rsidR="006A390E">
        <w:rPr>
          <w:color w:val="000000"/>
          <w:szCs w:val="20"/>
          <w:lang w:val="fr"/>
        </w:rPr>
        <w:t>2017</w:t>
      </w:r>
      <w:r w:rsidRPr="005E042A">
        <w:rPr>
          <w:color w:val="000000"/>
          <w:szCs w:val="20"/>
          <w:lang w:val="fr"/>
        </w:rPr>
        <w:t>)</w:t>
      </w:r>
      <w:r w:rsidRPr="005E042A">
        <w:rPr>
          <w:lang w:val="fr"/>
        </w:rPr>
        <w:t xml:space="preserve"> et en particulier de</w:t>
      </w:r>
      <w:r w:rsidRPr="005E042A">
        <w:rPr>
          <w:color w:val="000000"/>
          <w:szCs w:val="20"/>
          <w:lang w:val="fr"/>
        </w:rPr>
        <w:t xml:space="preserve"> l’enregistrement </w:t>
      </w:r>
      <w:r w:rsidRPr="005E042A">
        <w:rPr>
          <w:lang w:val="fr"/>
        </w:rPr>
        <w:t xml:space="preserve">des naissances au </w:t>
      </w:r>
      <w:r w:rsidR="00397B21">
        <w:rPr>
          <w:lang w:val="fr"/>
        </w:rPr>
        <w:t>Togo</w:t>
      </w:r>
      <w:r w:rsidRPr="005E042A">
        <w:rPr>
          <w:lang w:val="fr"/>
        </w:rPr>
        <w:t xml:space="preserve"> </w:t>
      </w:r>
      <w:r w:rsidRPr="005E042A">
        <w:rPr>
          <w:color w:val="000000"/>
          <w:szCs w:val="20"/>
          <w:lang w:val="fr"/>
        </w:rPr>
        <w:t>? Quelles étaient les priorités et les stratégies pour faire face aux faibles taux d’enregistrement des naissances et comment celles-ci ont-elles été établies (au début d</w:t>
      </w:r>
      <w:r w:rsidRPr="005E042A">
        <w:rPr>
          <w:lang w:val="fr"/>
        </w:rPr>
        <w:t xml:space="preserve">es interventions au pays appuyées </w:t>
      </w:r>
      <w:r w:rsidRPr="005E042A">
        <w:rPr>
          <w:color w:val="000000"/>
          <w:szCs w:val="20"/>
          <w:lang w:val="fr"/>
        </w:rPr>
        <w:t>par l’UNICEF) ?</w:t>
      </w:r>
      <w:r w:rsidRPr="005E042A">
        <w:rPr>
          <w:lang w:val="fr"/>
        </w:rPr>
        <w:t xml:space="preserve"> </w:t>
      </w:r>
      <w:r w:rsidRPr="005E042A">
        <w:rPr>
          <w:b/>
          <w:bCs/>
          <w:i/>
          <w:iCs/>
          <w:color w:val="000000"/>
          <w:szCs w:val="20"/>
          <w:lang w:val="fr"/>
        </w:rPr>
        <w:t>Demandez des exemples</w:t>
      </w:r>
      <w:r w:rsidRPr="005E042A">
        <w:rPr>
          <w:lang w:val="fr"/>
        </w:rPr>
        <w:t xml:space="preserve"> </w:t>
      </w:r>
      <w:r w:rsidRPr="005E042A">
        <w:rPr>
          <w:i/>
          <w:iCs/>
          <w:color w:val="000000"/>
          <w:szCs w:val="20"/>
          <w:lang w:val="fr"/>
        </w:rPr>
        <w:t xml:space="preserve"> le cas échéant.</w:t>
      </w:r>
    </w:p>
    <w:p w14:paraId="41B0B15D" w14:textId="77777777" w:rsidR="00133FB5" w:rsidRPr="005E042A" w:rsidRDefault="00133FB5" w:rsidP="00133FB5">
      <w:pPr>
        <w:numPr>
          <w:ilvl w:val="0"/>
          <w:numId w:val="38"/>
        </w:numPr>
        <w:autoSpaceDE w:val="0"/>
        <w:autoSpaceDN w:val="0"/>
        <w:adjustRightInd w:val="0"/>
        <w:spacing w:before="120"/>
        <w:contextualSpacing/>
        <w:rPr>
          <w:rFonts w:cs="Segoe UI"/>
          <w:color w:val="000000"/>
          <w:szCs w:val="20"/>
          <w:lang w:val="fr-FR"/>
        </w:rPr>
      </w:pPr>
      <w:r w:rsidRPr="005E042A">
        <w:rPr>
          <w:color w:val="000000"/>
          <w:szCs w:val="20"/>
          <w:lang w:val="fr"/>
        </w:rPr>
        <w:lastRenderedPageBreak/>
        <w:t xml:space="preserve">Quelles sont les interventions spécifiques mises en œuvre ou soutenues par votre organisation dans le cadre du CRVS, en particulier l’enregistrement des naissances </w:t>
      </w:r>
      <w:r w:rsidRPr="005E042A">
        <w:rPr>
          <w:lang w:val="fr"/>
        </w:rPr>
        <w:t>? Quelles stratégies</w:t>
      </w:r>
      <w:r w:rsidRPr="005E042A">
        <w:rPr>
          <w:color w:val="000000"/>
          <w:szCs w:val="20"/>
          <w:lang w:val="fr"/>
        </w:rPr>
        <w:t xml:space="preserve"> utilisez-vous en matière d’enregistrement des naissances</w:t>
      </w:r>
      <w:r w:rsidRPr="005E042A">
        <w:rPr>
          <w:lang w:val="fr"/>
        </w:rPr>
        <w:t xml:space="preserve"> </w:t>
      </w:r>
      <w:r w:rsidRPr="005E042A">
        <w:rPr>
          <w:color w:val="000000"/>
          <w:szCs w:val="20"/>
          <w:lang w:val="fr"/>
        </w:rPr>
        <w:t>?</w:t>
      </w:r>
    </w:p>
    <w:p w14:paraId="32911BDF" w14:textId="77777777" w:rsidR="00133FB5" w:rsidRPr="005E042A" w:rsidRDefault="00133FB5" w:rsidP="00133FB5">
      <w:pPr>
        <w:pStyle w:val="Paragraphedeliste"/>
        <w:numPr>
          <w:ilvl w:val="0"/>
          <w:numId w:val="38"/>
        </w:numPr>
        <w:spacing w:after="160" w:line="259" w:lineRule="auto"/>
        <w:jc w:val="left"/>
        <w:rPr>
          <w:rFonts w:cs="Segoe UI"/>
          <w:color w:val="000000"/>
          <w:szCs w:val="20"/>
          <w:lang w:val="fr-FR"/>
        </w:rPr>
      </w:pPr>
      <w:r w:rsidRPr="005E042A">
        <w:rPr>
          <w:color w:val="000000"/>
          <w:szCs w:val="20"/>
          <w:lang w:val="fr"/>
        </w:rPr>
        <w:t>Diriez-vous que l’UNICEF a eu une influence sur l’élaboration des politiques relatives à l’enregistrement des naissances à quelque niveau que ce soit dans le pays? Que pensez-vous des stratégies utilisées par l’UNICEF pour soutenir les interventions sur l’enregistrement des naissances</w:t>
      </w:r>
      <w:r w:rsidRPr="005E042A">
        <w:rPr>
          <w:lang w:val="fr"/>
        </w:rPr>
        <w:t xml:space="preserve"> du pays </w:t>
      </w:r>
      <w:r w:rsidRPr="005E042A">
        <w:rPr>
          <w:color w:val="000000"/>
          <w:szCs w:val="20"/>
          <w:lang w:val="fr"/>
        </w:rPr>
        <w:t>?</w:t>
      </w:r>
    </w:p>
    <w:p w14:paraId="03E700BF" w14:textId="77777777" w:rsidR="00133FB5" w:rsidRPr="005E042A" w:rsidRDefault="00133FB5" w:rsidP="00133FB5">
      <w:pPr>
        <w:pStyle w:val="Paragraphedeliste"/>
        <w:numPr>
          <w:ilvl w:val="0"/>
          <w:numId w:val="38"/>
        </w:numPr>
        <w:spacing w:after="160" w:line="259" w:lineRule="auto"/>
        <w:jc w:val="left"/>
        <w:rPr>
          <w:rFonts w:cs="Segoe UI"/>
          <w:color w:val="000000"/>
          <w:szCs w:val="20"/>
          <w:lang w:val="fr-FR"/>
        </w:rPr>
      </w:pPr>
      <w:r w:rsidRPr="005E042A">
        <w:rPr>
          <w:color w:val="000000"/>
          <w:szCs w:val="20"/>
          <w:lang w:val="fr"/>
        </w:rPr>
        <w:t>En dehors de l’UNICEF, quels</w:t>
      </w:r>
      <w:r w:rsidRPr="005E042A">
        <w:rPr>
          <w:lang w:val="fr"/>
        </w:rPr>
        <w:t xml:space="preserve"> </w:t>
      </w:r>
      <w:r w:rsidRPr="005E042A">
        <w:rPr>
          <w:color w:val="000000"/>
          <w:szCs w:val="20"/>
          <w:lang w:val="fr"/>
        </w:rPr>
        <w:t xml:space="preserve">autres partenaires ou institutions connaissez-vous qui sont </w:t>
      </w:r>
      <w:r w:rsidRPr="005E042A">
        <w:rPr>
          <w:lang w:val="fr"/>
        </w:rPr>
        <w:t xml:space="preserve">impliqués </w:t>
      </w:r>
      <w:r w:rsidRPr="005E042A">
        <w:rPr>
          <w:color w:val="000000"/>
          <w:szCs w:val="20"/>
          <w:lang w:val="fr"/>
        </w:rPr>
        <w:t xml:space="preserve">dans </w:t>
      </w:r>
      <w:r w:rsidRPr="005E042A">
        <w:rPr>
          <w:lang w:val="fr"/>
        </w:rPr>
        <w:t xml:space="preserve">le </w:t>
      </w:r>
      <w:r w:rsidRPr="005E042A">
        <w:rPr>
          <w:color w:val="000000"/>
          <w:szCs w:val="20"/>
          <w:lang w:val="fr"/>
        </w:rPr>
        <w:t>CRVS</w:t>
      </w:r>
      <w:r w:rsidRPr="005E042A">
        <w:rPr>
          <w:lang w:val="fr"/>
        </w:rPr>
        <w:t xml:space="preserve"> </w:t>
      </w:r>
      <w:r w:rsidRPr="005E042A">
        <w:rPr>
          <w:color w:val="000000"/>
          <w:szCs w:val="20"/>
          <w:lang w:val="fr"/>
        </w:rPr>
        <w:t>et plus particulièrement l’enregistrement des naissances</w:t>
      </w:r>
      <w:r w:rsidRPr="005E042A">
        <w:rPr>
          <w:i/>
          <w:iCs/>
          <w:color w:val="000000"/>
          <w:szCs w:val="20"/>
          <w:lang w:val="fr"/>
        </w:rPr>
        <w:t xml:space="preserve"> ((</w:t>
      </w:r>
      <w:r w:rsidRPr="005E042A">
        <w:rPr>
          <w:b/>
          <w:bCs/>
          <w:i/>
          <w:iCs/>
          <w:color w:val="000000"/>
          <w:szCs w:val="20"/>
          <w:lang w:val="fr"/>
        </w:rPr>
        <w:t xml:space="preserve">Enquête </w:t>
      </w:r>
      <w:r w:rsidRPr="005E042A">
        <w:rPr>
          <w:lang w:val="fr"/>
        </w:rPr>
        <w:t xml:space="preserve"> </w:t>
      </w:r>
      <w:r w:rsidRPr="005E042A">
        <w:rPr>
          <w:i/>
          <w:iCs/>
          <w:color w:val="000000"/>
          <w:szCs w:val="20"/>
          <w:lang w:val="fr"/>
        </w:rPr>
        <w:t xml:space="preserve">pour </w:t>
      </w:r>
      <w:r w:rsidRPr="005E042A">
        <w:rPr>
          <w:lang w:val="fr"/>
        </w:rPr>
        <w:t xml:space="preserve">le </w:t>
      </w:r>
      <w:r w:rsidRPr="005E042A">
        <w:rPr>
          <w:i/>
          <w:iCs/>
          <w:color w:val="000000"/>
          <w:szCs w:val="20"/>
          <w:lang w:val="fr"/>
        </w:rPr>
        <w:t>gouvernemental</w:t>
      </w:r>
      <w:r w:rsidRPr="005E042A">
        <w:rPr>
          <w:lang w:val="fr"/>
        </w:rPr>
        <w:t xml:space="preserve">, </w:t>
      </w:r>
      <w:r w:rsidRPr="005E042A">
        <w:rPr>
          <w:i/>
          <w:iCs/>
          <w:color w:val="000000"/>
          <w:szCs w:val="20"/>
          <w:lang w:val="fr"/>
        </w:rPr>
        <w:t>non-gouvernemental</w:t>
      </w:r>
      <w:r w:rsidRPr="005E042A">
        <w:rPr>
          <w:lang w:val="fr"/>
        </w:rPr>
        <w:t xml:space="preserve">, secteur privé – organisations à but </w:t>
      </w:r>
      <w:r w:rsidRPr="005E042A">
        <w:rPr>
          <w:i/>
          <w:iCs/>
          <w:color w:val="000000"/>
          <w:szCs w:val="20"/>
          <w:lang w:val="fr"/>
        </w:rPr>
        <w:t>lucratif, dirigeants / groupes communautaires, inclusion des femmes,</w:t>
      </w:r>
      <w:r w:rsidRPr="005E042A">
        <w:rPr>
          <w:lang w:val="fr"/>
        </w:rPr>
        <w:t xml:space="preserve"> </w:t>
      </w:r>
      <w:r w:rsidRPr="005E042A">
        <w:rPr>
          <w:i/>
          <w:iCs/>
          <w:color w:val="000000"/>
          <w:szCs w:val="20"/>
          <w:lang w:val="fr"/>
        </w:rPr>
        <w:t xml:space="preserve"> etc.</w:t>
      </w:r>
      <w:r w:rsidRPr="005E042A">
        <w:rPr>
          <w:lang w:val="fr"/>
        </w:rPr>
        <w:t xml:space="preserve"> </w:t>
      </w:r>
      <w:r w:rsidRPr="005E042A">
        <w:rPr>
          <w:i/>
          <w:iCs/>
          <w:color w:val="000000"/>
          <w:szCs w:val="20"/>
          <w:lang w:val="fr"/>
        </w:rPr>
        <w:t>),</w:t>
      </w:r>
      <w:r w:rsidRPr="005E042A">
        <w:rPr>
          <w:lang w:val="fr"/>
        </w:rPr>
        <w:t xml:space="preserve"> </w:t>
      </w:r>
      <w:r w:rsidRPr="005E042A">
        <w:rPr>
          <w:color w:val="000000"/>
          <w:szCs w:val="20"/>
          <w:lang w:val="fr"/>
        </w:rPr>
        <w:t xml:space="preserve"> que font-ils?</w:t>
      </w:r>
    </w:p>
    <w:p w14:paraId="501464D8" w14:textId="77777777" w:rsidR="00133FB5" w:rsidRPr="005E042A" w:rsidRDefault="00133FB5" w:rsidP="00133FB5">
      <w:pPr>
        <w:pStyle w:val="Paragraphedeliste"/>
        <w:numPr>
          <w:ilvl w:val="0"/>
          <w:numId w:val="38"/>
        </w:numPr>
        <w:spacing w:after="160" w:line="259" w:lineRule="auto"/>
        <w:jc w:val="left"/>
        <w:rPr>
          <w:rFonts w:cs="Segoe UI"/>
          <w:color w:val="000000"/>
          <w:szCs w:val="20"/>
          <w:lang w:val="fr-FR"/>
        </w:rPr>
      </w:pPr>
      <w:r w:rsidRPr="005E042A">
        <w:rPr>
          <w:color w:val="000000"/>
          <w:szCs w:val="20"/>
          <w:lang w:val="fr"/>
        </w:rPr>
        <w:t xml:space="preserve">Quels mécanismes de coordination multipartites ont été mis en place dans le cadre des interventions sur l’enregistrement des naissances ? Dans quelle mesure sont-ils fonctionnels ? Pourriez-vous, s’il vous plaît, décrire et donner quelques exemples? </w:t>
      </w:r>
    </w:p>
    <w:p w14:paraId="396D9AEB" w14:textId="77777777" w:rsidR="00133FB5" w:rsidRPr="005E042A" w:rsidRDefault="00133FB5" w:rsidP="00133FB5">
      <w:pPr>
        <w:pStyle w:val="Paragraphedeliste"/>
        <w:numPr>
          <w:ilvl w:val="2"/>
          <w:numId w:val="38"/>
        </w:numPr>
        <w:rPr>
          <w:rFonts w:cs="Segoe UI"/>
          <w:color w:val="000000"/>
          <w:szCs w:val="20"/>
          <w:lang w:val="fr-FR"/>
        </w:rPr>
      </w:pPr>
      <w:r w:rsidRPr="005E042A">
        <w:rPr>
          <w:color w:val="000000"/>
          <w:szCs w:val="20"/>
          <w:lang w:val="fr"/>
        </w:rPr>
        <w:t>Vos interventions tiennent-elles compte ou incluent-elles) l’engagement communautaire; ii) les réformes du CRVS iii) l’utilisation des innovations et de la technologie?</w:t>
      </w:r>
    </w:p>
    <w:p w14:paraId="3CDD0B27" w14:textId="77777777" w:rsidR="00133FB5" w:rsidRPr="005E042A" w:rsidRDefault="00133FB5" w:rsidP="00133FB5">
      <w:pPr>
        <w:numPr>
          <w:ilvl w:val="2"/>
          <w:numId w:val="38"/>
        </w:numPr>
        <w:contextualSpacing/>
        <w:rPr>
          <w:rFonts w:cs="Segoe UI"/>
          <w:color w:val="000000"/>
          <w:szCs w:val="20"/>
          <w:lang w:val="fr"/>
        </w:rPr>
      </w:pPr>
      <w:r w:rsidRPr="005E042A">
        <w:rPr>
          <w:color w:val="000000"/>
          <w:szCs w:val="20"/>
          <w:lang w:val="fr"/>
        </w:rPr>
        <w:t>Comment évaluez-vous l’alignement</w:t>
      </w:r>
      <w:r w:rsidRPr="005E042A">
        <w:rPr>
          <w:lang w:val="fr"/>
        </w:rPr>
        <w:t xml:space="preserve"> </w:t>
      </w:r>
      <w:r w:rsidRPr="005E042A">
        <w:rPr>
          <w:color w:val="000000"/>
          <w:szCs w:val="20"/>
          <w:lang w:val="fr"/>
        </w:rPr>
        <w:t>entre vos</w:t>
      </w:r>
      <w:r w:rsidRPr="005E042A">
        <w:rPr>
          <w:lang w:val="fr"/>
        </w:rPr>
        <w:t xml:space="preserve"> interventions et celles menées</w:t>
      </w:r>
      <w:r w:rsidRPr="005E042A">
        <w:rPr>
          <w:color w:val="000000"/>
          <w:szCs w:val="20"/>
          <w:lang w:val="fr"/>
        </w:rPr>
        <w:t xml:space="preserve"> par l’UNICEF ?</w:t>
      </w:r>
      <w:r w:rsidRPr="005E042A">
        <w:rPr>
          <w:lang w:val="fr"/>
        </w:rPr>
        <w:t xml:space="preserve"> </w:t>
      </w:r>
      <w:r w:rsidRPr="005E042A">
        <w:rPr>
          <w:color w:val="000000"/>
          <w:szCs w:val="20"/>
          <w:lang w:val="fr"/>
        </w:rPr>
        <w:t>Si cela est complémentaire, pourriez-vous donner des exemples de la façon dont et dans quelle mesure? Si ce n’est pas complémentaire, pourquoi?</w:t>
      </w:r>
    </w:p>
    <w:p w14:paraId="0701B296" w14:textId="77777777" w:rsidR="00133FB5" w:rsidRPr="005E042A" w:rsidRDefault="00133FB5" w:rsidP="00133FB5">
      <w:pPr>
        <w:pStyle w:val="Paragraphedeliste"/>
        <w:numPr>
          <w:ilvl w:val="2"/>
          <w:numId w:val="38"/>
        </w:numPr>
        <w:rPr>
          <w:rFonts w:cs="Segoe UI"/>
          <w:color w:val="000000"/>
          <w:szCs w:val="20"/>
          <w:lang w:val="fr-FR"/>
        </w:rPr>
      </w:pPr>
      <w:r w:rsidRPr="005E042A">
        <w:rPr>
          <w:color w:val="000000"/>
          <w:szCs w:val="20"/>
          <w:lang w:val="fr"/>
        </w:rPr>
        <w:t xml:space="preserve">Comment évaluez-vous </w:t>
      </w:r>
      <w:r w:rsidRPr="005E042A">
        <w:rPr>
          <w:lang w:val="fr"/>
        </w:rPr>
        <w:t xml:space="preserve"> </w:t>
      </w:r>
      <w:r w:rsidRPr="005E042A">
        <w:rPr>
          <w:color w:val="000000"/>
          <w:szCs w:val="20"/>
          <w:lang w:val="fr"/>
        </w:rPr>
        <w:t xml:space="preserve"> l’alignement des interventions de l’UNICEF et de celles des autres partenaires dans le domaine de l’enregistrement des naissances dans le pays ?</w:t>
      </w:r>
    </w:p>
    <w:p w14:paraId="672CC8AE" w14:textId="77777777" w:rsidR="00133FB5" w:rsidRPr="005E042A" w:rsidRDefault="00133FB5" w:rsidP="00133FB5">
      <w:pPr>
        <w:pStyle w:val="Paragraphedeliste"/>
        <w:numPr>
          <w:ilvl w:val="2"/>
          <w:numId w:val="38"/>
        </w:numPr>
        <w:rPr>
          <w:rFonts w:cs="Segoe UI"/>
          <w:color w:val="000000"/>
          <w:szCs w:val="20"/>
          <w:lang w:val="fr-FR"/>
        </w:rPr>
      </w:pPr>
      <w:r w:rsidRPr="005E042A">
        <w:rPr>
          <w:color w:val="000000"/>
          <w:szCs w:val="20"/>
          <w:lang w:val="fr"/>
        </w:rPr>
        <w:t>À votre avis, dans l’ensemble, comment les interventions de l’UNICEF en matière d’enregistrement des naissances se sont-elles alignées sur celles mises en œuvre par le gouvernement et d’autres partenaires ?</w:t>
      </w:r>
    </w:p>
    <w:p w14:paraId="3C1BB126" w14:textId="77777777" w:rsidR="00133FB5" w:rsidRPr="005E042A" w:rsidRDefault="00133FB5" w:rsidP="00133FB5">
      <w:pPr>
        <w:pStyle w:val="Paragraphedeliste"/>
        <w:numPr>
          <w:ilvl w:val="2"/>
          <w:numId w:val="38"/>
        </w:numPr>
        <w:rPr>
          <w:rFonts w:cs="Segoe UI"/>
          <w:color w:val="000000"/>
          <w:szCs w:val="20"/>
          <w:lang w:val="fr-FR"/>
        </w:rPr>
      </w:pPr>
      <w:r w:rsidRPr="005E042A">
        <w:rPr>
          <w:color w:val="000000"/>
          <w:szCs w:val="20"/>
          <w:lang w:val="fr"/>
        </w:rPr>
        <w:t xml:space="preserve">Y a-t-il eu des zones de discordance entre les interventions mises en œuvre par l’UNICEF et celles 1) votre organisation 2) par d’autres partenaires et le gouvernement? Dans l’affirmative, quels étaient ces domaines? Comment l’harmonisation peut-elle être réalisée? </w:t>
      </w:r>
    </w:p>
    <w:p w14:paraId="0D67D4E7" w14:textId="77777777" w:rsidR="00133FB5" w:rsidRPr="005E042A" w:rsidRDefault="00133FB5" w:rsidP="00133FB5">
      <w:pPr>
        <w:pStyle w:val="Paragraphedeliste"/>
        <w:numPr>
          <w:ilvl w:val="2"/>
          <w:numId w:val="38"/>
        </w:numPr>
        <w:rPr>
          <w:rFonts w:cs="Segoe UI"/>
          <w:color w:val="000000"/>
          <w:szCs w:val="20"/>
          <w:lang w:val="fr-FR"/>
        </w:rPr>
      </w:pPr>
      <w:r w:rsidRPr="005E042A">
        <w:rPr>
          <w:color w:val="000000"/>
          <w:szCs w:val="20"/>
          <w:lang w:val="fr"/>
        </w:rPr>
        <w:t>Dans quelle mesure les interventions ont-elles contribué à renforcer le système CRVS et plus particulièrement le système d’enregistrement des naissances dans le pays ?</w:t>
      </w:r>
    </w:p>
    <w:p w14:paraId="635F4A14" w14:textId="77777777" w:rsidR="00133FB5" w:rsidRPr="005E042A" w:rsidRDefault="00133FB5" w:rsidP="00133FB5">
      <w:pPr>
        <w:pStyle w:val="Paragraphedeliste"/>
        <w:ind w:left="2160"/>
        <w:rPr>
          <w:rFonts w:cs="Segoe UI"/>
          <w:color w:val="000000"/>
          <w:szCs w:val="20"/>
          <w:lang w:val="fr-FR"/>
        </w:rPr>
      </w:pPr>
    </w:p>
    <w:p w14:paraId="59A9C8E4" w14:textId="77777777" w:rsidR="00133FB5" w:rsidRPr="005E042A" w:rsidRDefault="00133FB5" w:rsidP="00133FB5">
      <w:pPr>
        <w:pStyle w:val="Paragraphedeliste"/>
        <w:numPr>
          <w:ilvl w:val="0"/>
          <w:numId w:val="38"/>
        </w:numPr>
        <w:spacing w:after="160" w:line="259" w:lineRule="auto"/>
        <w:jc w:val="left"/>
        <w:rPr>
          <w:rFonts w:cs="Segoe UI"/>
          <w:color w:val="000000"/>
          <w:szCs w:val="20"/>
          <w:lang w:val="fr-FR"/>
        </w:rPr>
      </w:pPr>
      <w:r w:rsidRPr="005E042A">
        <w:rPr>
          <w:color w:val="000000"/>
          <w:szCs w:val="20"/>
          <w:lang w:val="fr"/>
        </w:rPr>
        <w:t>À votre avis, dans quelle mesure les interventions des partenaires, y compris celles de l’UNICEF en matière d’enregistrement des naissances, sont-elles alignées sur les priorités régionales et mondiales, y compris l’APAI-CRVS et les normes des Nations Unies concernant l’enregistrement des faits d’état civil (continuité, exhaustivité, équité, etc.) ?</w:t>
      </w:r>
    </w:p>
    <w:p w14:paraId="618CB4AF" w14:textId="77777777" w:rsidR="00133FB5" w:rsidRPr="005E042A" w:rsidRDefault="00133FB5" w:rsidP="00133FB5">
      <w:pPr>
        <w:spacing w:before="120"/>
        <w:contextualSpacing/>
        <w:rPr>
          <w:rFonts w:cs="Segoe UI"/>
          <w:color w:val="000000"/>
          <w:szCs w:val="20"/>
          <w:lang w:val="fr-FR"/>
        </w:rPr>
      </w:pPr>
    </w:p>
    <w:p w14:paraId="6DFC7FF4" w14:textId="77777777" w:rsidR="00133FB5" w:rsidRPr="005E042A" w:rsidRDefault="00133FB5" w:rsidP="00133FB5">
      <w:pPr>
        <w:spacing w:before="120"/>
        <w:rPr>
          <w:rFonts w:cs="Segoe UI"/>
          <w:color w:val="000000"/>
          <w:szCs w:val="20"/>
          <w:lang w:val="fr-FR"/>
        </w:rPr>
      </w:pPr>
      <w:r w:rsidRPr="005E042A">
        <w:rPr>
          <w:b/>
          <w:bCs/>
          <w:color w:val="000000"/>
          <w:szCs w:val="20"/>
          <w:lang w:val="fr"/>
        </w:rPr>
        <w:t>L’efficacité</w:t>
      </w:r>
      <w:r w:rsidRPr="005E042A">
        <w:rPr>
          <w:color w:val="000000"/>
          <w:szCs w:val="20"/>
          <w:lang w:val="fr"/>
        </w:rPr>
        <w:t xml:space="preserve"> </w:t>
      </w:r>
      <w:r w:rsidRPr="005E042A">
        <w:rPr>
          <w:b/>
          <w:bCs/>
          <w:color w:val="000000"/>
          <w:szCs w:val="20"/>
          <w:lang w:val="fr"/>
        </w:rPr>
        <w:t xml:space="preserve">des </w:t>
      </w:r>
      <w:r w:rsidRPr="005E042A">
        <w:rPr>
          <w:b/>
          <w:bCs/>
          <w:lang w:val="fr"/>
        </w:rPr>
        <w:t xml:space="preserve">interventions </w:t>
      </w:r>
      <w:r w:rsidRPr="005E042A">
        <w:rPr>
          <w:b/>
          <w:bCs/>
          <w:color w:val="000000"/>
          <w:szCs w:val="20"/>
          <w:lang w:val="fr"/>
        </w:rPr>
        <w:t xml:space="preserve">sur l’enregistrement des naissances </w:t>
      </w:r>
      <w:r w:rsidRPr="005E042A">
        <w:rPr>
          <w:b/>
          <w:bCs/>
          <w:lang w:val="fr"/>
        </w:rPr>
        <w:t>pour atteindre les</w:t>
      </w:r>
      <w:r w:rsidRPr="005E042A">
        <w:rPr>
          <w:b/>
          <w:bCs/>
          <w:color w:val="000000"/>
          <w:szCs w:val="20"/>
          <w:lang w:val="fr"/>
        </w:rPr>
        <w:t xml:space="preserve"> résultats escomptés</w:t>
      </w:r>
      <w:r w:rsidRPr="005E042A">
        <w:rPr>
          <w:color w:val="000000"/>
          <w:szCs w:val="20"/>
          <w:lang w:val="fr"/>
        </w:rPr>
        <w:t xml:space="preserve"> (</w:t>
      </w:r>
      <w:r w:rsidRPr="005E042A">
        <w:rPr>
          <w:b/>
          <w:bCs/>
          <w:color w:val="000000"/>
          <w:szCs w:val="20"/>
          <w:lang w:val="fr"/>
        </w:rPr>
        <w:t>extrants, résultats et impact</w:t>
      </w:r>
      <w:r w:rsidRPr="005E042A">
        <w:rPr>
          <w:color w:val="000000"/>
          <w:szCs w:val="20"/>
          <w:lang w:val="fr"/>
        </w:rPr>
        <w:t>)</w:t>
      </w:r>
    </w:p>
    <w:p w14:paraId="0AC5A071" w14:textId="37F3A53C" w:rsidR="00133FB5" w:rsidRPr="005E042A" w:rsidRDefault="00133FB5" w:rsidP="00133FB5">
      <w:pPr>
        <w:numPr>
          <w:ilvl w:val="0"/>
          <w:numId w:val="38"/>
        </w:numPr>
        <w:spacing w:before="120"/>
        <w:contextualSpacing/>
        <w:rPr>
          <w:rFonts w:cs="Segoe UI"/>
          <w:color w:val="000000"/>
          <w:szCs w:val="20"/>
          <w:lang w:val="fr-FR"/>
        </w:rPr>
      </w:pPr>
      <w:r w:rsidRPr="005E042A">
        <w:rPr>
          <w:color w:val="000000"/>
          <w:szCs w:val="20"/>
          <w:lang w:val="fr"/>
        </w:rPr>
        <w:t xml:space="preserve">Comment décririez-vous les résultats atteints grâce aux interventions soutenues par l’UNICEF  aux </w:t>
      </w:r>
      <w:r w:rsidRPr="005E042A">
        <w:rPr>
          <w:lang w:val="fr"/>
        </w:rPr>
        <w:t xml:space="preserve">  niveaux national</w:t>
      </w:r>
      <w:r w:rsidRPr="005E042A">
        <w:rPr>
          <w:color w:val="000000"/>
          <w:szCs w:val="20"/>
          <w:lang w:val="fr"/>
        </w:rPr>
        <w:t xml:space="preserve">, régionale, provincial, de district, local et communautaire, en particulier depuis </w:t>
      </w:r>
      <w:r w:rsidR="006A390E">
        <w:rPr>
          <w:color w:val="000000"/>
          <w:szCs w:val="20"/>
          <w:lang w:val="fr"/>
        </w:rPr>
        <w:t>2017</w:t>
      </w:r>
      <w:r w:rsidRPr="005E042A">
        <w:rPr>
          <w:color w:val="000000"/>
          <w:szCs w:val="20"/>
          <w:lang w:val="fr"/>
        </w:rPr>
        <w:t xml:space="preserve"> ?</w:t>
      </w:r>
      <w:r w:rsidRPr="005E042A">
        <w:rPr>
          <w:lang w:val="fr"/>
        </w:rPr>
        <w:t xml:space="preserve"> </w:t>
      </w:r>
      <w:r w:rsidRPr="005E042A">
        <w:rPr>
          <w:color w:val="000000"/>
          <w:szCs w:val="20"/>
          <w:lang w:val="fr"/>
        </w:rPr>
        <w:t xml:space="preserve">(Enquête sur les changements dans </w:t>
      </w:r>
      <w:r w:rsidRPr="005E042A">
        <w:rPr>
          <w:lang w:val="fr"/>
        </w:rPr>
        <w:t xml:space="preserve"> </w:t>
      </w:r>
      <w:r w:rsidRPr="005E042A">
        <w:rPr>
          <w:color w:val="000000"/>
          <w:szCs w:val="20"/>
          <w:lang w:val="fr"/>
        </w:rPr>
        <w:t>l’enregistrement des naissances d’enfants de moins d’un an;</w:t>
      </w:r>
      <w:r w:rsidRPr="005E042A">
        <w:rPr>
          <w:lang w:val="fr"/>
        </w:rPr>
        <w:t xml:space="preserve"> </w:t>
      </w:r>
      <w:r w:rsidRPr="005E042A">
        <w:rPr>
          <w:color w:val="000000"/>
          <w:szCs w:val="20"/>
          <w:lang w:val="fr"/>
        </w:rPr>
        <w:t xml:space="preserve">l’accès aux services de base pour la population; l’engagement </w:t>
      </w:r>
      <w:r w:rsidRPr="005E042A">
        <w:rPr>
          <w:lang w:val="fr"/>
        </w:rPr>
        <w:t xml:space="preserve"> </w:t>
      </w:r>
      <w:r w:rsidRPr="005E042A">
        <w:rPr>
          <w:color w:val="000000"/>
          <w:szCs w:val="20"/>
          <w:lang w:val="fr"/>
        </w:rPr>
        <w:t xml:space="preserve">communautaire, l’amélioration de la </w:t>
      </w:r>
      <w:r w:rsidRPr="005E042A">
        <w:rPr>
          <w:color w:val="000000"/>
          <w:szCs w:val="20"/>
          <w:lang w:val="fr"/>
        </w:rPr>
        <w:lastRenderedPageBreak/>
        <w:t xml:space="preserve">sensibilisation et du </w:t>
      </w:r>
      <w:r w:rsidRPr="005E042A">
        <w:rPr>
          <w:lang w:val="fr"/>
        </w:rPr>
        <w:t xml:space="preserve">changement de </w:t>
      </w:r>
      <w:r w:rsidRPr="005E042A">
        <w:rPr>
          <w:color w:val="000000"/>
          <w:szCs w:val="20"/>
          <w:lang w:val="fr"/>
        </w:rPr>
        <w:t>comportement</w:t>
      </w:r>
      <w:r w:rsidRPr="005E042A">
        <w:rPr>
          <w:lang w:val="fr"/>
        </w:rPr>
        <w:t xml:space="preserve"> à</w:t>
      </w:r>
      <w:r w:rsidRPr="005E042A">
        <w:rPr>
          <w:color w:val="000000"/>
          <w:szCs w:val="20"/>
          <w:lang w:val="fr"/>
        </w:rPr>
        <w:t xml:space="preserve"> l’égard de l’enregistrement </w:t>
      </w:r>
      <w:r w:rsidRPr="005E042A">
        <w:rPr>
          <w:lang w:val="fr"/>
        </w:rPr>
        <w:t xml:space="preserve">des </w:t>
      </w:r>
      <w:r w:rsidRPr="005E042A">
        <w:rPr>
          <w:color w:val="000000"/>
          <w:szCs w:val="20"/>
          <w:lang w:val="fr"/>
        </w:rPr>
        <w:t>naissances; le suivi de soutien; la production et l’utilisation de données;</w:t>
      </w:r>
      <w:r w:rsidRPr="005E042A">
        <w:rPr>
          <w:lang w:val="fr"/>
        </w:rPr>
        <w:t xml:space="preserve"> </w:t>
      </w:r>
      <w:r w:rsidRPr="005E042A">
        <w:rPr>
          <w:color w:val="000000"/>
          <w:szCs w:val="20"/>
          <w:lang w:val="fr"/>
        </w:rPr>
        <w:t>numérisation; autres aspects spécifiques à chaque pays de la réforme du CRVS)</w:t>
      </w:r>
    </w:p>
    <w:p w14:paraId="5AA8B8A2" w14:textId="77777777" w:rsidR="00133FB5" w:rsidRPr="005E042A" w:rsidRDefault="00133FB5" w:rsidP="00133FB5">
      <w:pPr>
        <w:numPr>
          <w:ilvl w:val="0"/>
          <w:numId w:val="38"/>
        </w:numPr>
        <w:spacing w:before="120"/>
        <w:contextualSpacing/>
        <w:rPr>
          <w:rFonts w:cs="Segoe UI"/>
          <w:color w:val="000000"/>
          <w:szCs w:val="20"/>
          <w:lang w:val="fr-FR"/>
        </w:rPr>
      </w:pPr>
      <w:r w:rsidRPr="005E042A">
        <w:rPr>
          <w:color w:val="000000"/>
          <w:szCs w:val="20"/>
          <w:lang w:val="fr"/>
        </w:rPr>
        <w:t xml:space="preserve">Comment expliquer ces résultats ? Qu’est-ce qui, selon vous, a rendu cela possible ? Pourquoi ? Quoi d'autre ? </w:t>
      </w:r>
    </w:p>
    <w:p w14:paraId="15C017CA" w14:textId="77777777" w:rsidR="00133FB5" w:rsidRPr="005E042A" w:rsidRDefault="00133FB5" w:rsidP="00133FB5">
      <w:pPr>
        <w:pStyle w:val="Paragraphedeliste"/>
        <w:numPr>
          <w:ilvl w:val="0"/>
          <w:numId w:val="38"/>
        </w:numPr>
        <w:spacing w:after="160" w:line="259" w:lineRule="auto"/>
        <w:jc w:val="left"/>
        <w:rPr>
          <w:rFonts w:cs="Segoe UI"/>
          <w:color w:val="000000"/>
          <w:szCs w:val="20"/>
          <w:lang w:val="fr-FR"/>
        </w:rPr>
      </w:pPr>
      <w:r w:rsidRPr="005E042A">
        <w:rPr>
          <w:color w:val="000000"/>
          <w:szCs w:val="20"/>
          <w:lang w:val="fr"/>
        </w:rPr>
        <w:t xml:space="preserve">À votre avis, comment les méthodes d’enregistrement des naissances utilisées par l’UNICEF ont-elles contribué à la réalisation des </w:t>
      </w:r>
      <w:r w:rsidRPr="005E042A">
        <w:rPr>
          <w:lang w:val="fr"/>
        </w:rPr>
        <w:t>objectifs du RCE</w:t>
      </w:r>
      <w:r w:rsidRPr="005E042A">
        <w:rPr>
          <w:color w:val="000000"/>
          <w:szCs w:val="20"/>
          <w:lang w:val="fr"/>
        </w:rPr>
        <w:t>#7 ?</w:t>
      </w:r>
      <w:r w:rsidRPr="005E042A">
        <w:rPr>
          <w:lang w:val="fr"/>
        </w:rPr>
        <w:t xml:space="preserve"> </w:t>
      </w:r>
    </w:p>
    <w:p w14:paraId="055D5A4E" w14:textId="77777777" w:rsidR="00133FB5" w:rsidRPr="005E042A" w:rsidRDefault="00133FB5" w:rsidP="00133FB5">
      <w:pPr>
        <w:pStyle w:val="Paragraphedeliste"/>
        <w:numPr>
          <w:ilvl w:val="0"/>
          <w:numId w:val="38"/>
        </w:numPr>
        <w:spacing w:after="160" w:line="259" w:lineRule="auto"/>
        <w:jc w:val="left"/>
        <w:rPr>
          <w:rFonts w:cs="Segoe UI"/>
          <w:color w:val="000000"/>
          <w:szCs w:val="20"/>
          <w:lang w:val="en-US"/>
        </w:rPr>
      </w:pPr>
      <w:r w:rsidRPr="005E042A">
        <w:rPr>
          <w:color w:val="000000"/>
          <w:szCs w:val="20"/>
          <w:lang w:val="fr"/>
        </w:rPr>
        <w:t xml:space="preserve">Quelles ont été, selon vous, les interventions les plus efficaces? Quels facteurs expliquent les succès ? </w:t>
      </w:r>
    </w:p>
    <w:p w14:paraId="695E2578" w14:textId="77777777" w:rsidR="00133FB5" w:rsidRPr="005E042A" w:rsidRDefault="00133FB5" w:rsidP="00133FB5">
      <w:pPr>
        <w:numPr>
          <w:ilvl w:val="0"/>
          <w:numId w:val="38"/>
        </w:numPr>
        <w:spacing w:before="120"/>
        <w:contextualSpacing/>
        <w:rPr>
          <w:rFonts w:cs="Segoe UI"/>
          <w:color w:val="000000"/>
          <w:szCs w:val="20"/>
          <w:lang w:val="fr-FR"/>
        </w:rPr>
      </w:pPr>
      <w:r w:rsidRPr="005E042A">
        <w:rPr>
          <w:color w:val="000000"/>
          <w:szCs w:val="20"/>
          <w:lang w:val="fr"/>
        </w:rPr>
        <w:t>Quelles ont été les interventions les moins efficaces ? Quels facteurs expliquent cet échec ?</w:t>
      </w:r>
    </w:p>
    <w:p w14:paraId="5BD06334" w14:textId="77777777" w:rsidR="00133FB5" w:rsidRPr="005E042A" w:rsidRDefault="00133FB5" w:rsidP="00133FB5">
      <w:pPr>
        <w:numPr>
          <w:ilvl w:val="0"/>
          <w:numId w:val="38"/>
        </w:numPr>
        <w:spacing w:before="120"/>
        <w:contextualSpacing/>
        <w:rPr>
          <w:rFonts w:cs="Segoe UI"/>
          <w:color w:val="000000"/>
          <w:szCs w:val="20"/>
          <w:lang w:val="fr-FR"/>
        </w:rPr>
      </w:pPr>
      <w:r w:rsidRPr="005E042A">
        <w:rPr>
          <w:color w:val="000000"/>
          <w:szCs w:val="20"/>
          <w:lang w:val="fr"/>
        </w:rPr>
        <w:t xml:space="preserve">Quelles sont les principales contraintes liées à la demande au niveau de la population ? Selon vous, qu’est-ce qui a rendu difficile la mise en œuvre ? Pourquoi ? Quoi d'autre ? </w:t>
      </w:r>
    </w:p>
    <w:p w14:paraId="647AB055" w14:textId="77777777" w:rsidR="00133FB5" w:rsidRPr="005E042A" w:rsidRDefault="00133FB5" w:rsidP="00133FB5">
      <w:pPr>
        <w:numPr>
          <w:ilvl w:val="0"/>
          <w:numId w:val="38"/>
        </w:numPr>
        <w:spacing w:before="120"/>
        <w:contextualSpacing/>
        <w:rPr>
          <w:rFonts w:cs="Segoe UI"/>
          <w:color w:val="000000"/>
          <w:szCs w:val="20"/>
          <w:lang w:val="fr-FR"/>
        </w:rPr>
      </w:pPr>
      <w:r w:rsidRPr="005E042A">
        <w:rPr>
          <w:color w:val="000000"/>
          <w:szCs w:val="20"/>
          <w:lang w:val="fr"/>
        </w:rPr>
        <w:t xml:space="preserve">Quelles sont les forces et les faiblesses des interventions sur l’enregistrement des naissances </w:t>
      </w:r>
      <w:r w:rsidRPr="005E042A">
        <w:rPr>
          <w:lang w:val="fr"/>
        </w:rPr>
        <w:t xml:space="preserve">au niveau du </w:t>
      </w:r>
      <w:r w:rsidRPr="005E042A">
        <w:rPr>
          <w:color w:val="000000"/>
          <w:szCs w:val="20"/>
          <w:lang w:val="fr"/>
        </w:rPr>
        <w:t>pays (examiner les lacunes en matière d’enregistrement des naissances ; engagement communautaire ; réformes pertinentes de l’enquête sur les antirétroviraux ; mécanismes de coordination) ;</w:t>
      </w:r>
      <w:r w:rsidRPr="005E042A">
        <w:rPr>
          <w:lang w:val="fr"/>
        </w:rPr>
        <w:t xml:space="preserve"> </w:t>
      </w:r>
      <w:r w:rsidRPr="005E042A">
        <w:rPr>
          <w:color w:val="000000"/>
          <w:szCs w:val="20"/>
          <w:lang w:val="fr"/>
        </w:rPr>
        <w:t xml:space="preserve">suivi des programmes, numérisation, utilisation </w:t>
      </w:r>
      <w:r w:rsidRPr="005E042A">
        <w:rPr>
          <w:lang w:val="fr"/>
        </w:rPr>
        <w:t xml:space="preserve">des </w:t>
      </w:r>
      <w:r w:rsidRPr="005E042A">
        <w:rPr>
          <w:color w:val="000000"/>
          <w:szCs w:val="20"/>
          <w:lang w:val="fr"/>
        </w:rPr>
        <w:t xml:space="preserve">programmes ; surabondance ; à différents niveaux – </w:t>
      </w:r>
      <w:r w:rsidRPr="005E042A">
        <w:rPr>
          <w:lang w:val="fr"/>
        </w:rPr>
        <w:t xml:space="preserve">régional ou national </w:t>
      </w:r>
      <w:r w:rsidRPr="005E042A">
        <w:rPr>
          <w:color w:val="000000"/>
          <w:szCs w:val="20"/>
          <w:lang w:val="fr"/>
        </w:rPr>
        <w:t>(gouvernement national, régional et</w:t>
      </w:r>
      <w:r w:rsidRPr="005E042A">
        <w:rPr>
          <w:lang w:val="fr"/>
        </w:rPr>
        <w:t xml:space="preserve"> </w:t>
      </w:r>
      <w:r w:rsidRPr="005E042A">
        <w:rPr>
          <w:color w:val="000000"/>
          <w:szCs w:val="20"/>
          <w:lang w:val="fr"/>
        </w:rPr>
        <w:t>local</w:t>
      </w:r>
      <w:r w:rsidRPr="005E042A">
        <w:rPr>
          <w:lang w:val="fr"/>
        </w:rPr>
        <w:t xml:space="preserve"> </w:t>
      </w:r>
      <w:r w:rsidRPr="005E042A">
        <w:rPr>
          <w:color w:val="000000"/>
          <w:szCs w:val="20"/>
          <w:lang w:val="fr"/>
        </w:rPr>
        <w:t xml:space="preserve">et </w:t>
      </w:r>
      <w:r w:rsidRPr="005E042A">
        <w:rPr>
          <w:lang w:val="fr"/>
        </w:rPr>
        <w:t xml:space="preserve">niveaux </w:t>
      </w:r>
      <w:r w:rsidRPr="005E042A">
        <w:rPr>
          <w:color w:val="000000"/>
          <w:szCs w:val="20"/>
          <w:lang w:val="fr"/>
        </w:rPr>
        <w:t>communautaire).</w:t>
      </w:r>
      <w:r w:rsidRPr="005E042A">
        <w:rPr>
          <w:lang w:val="fr"/>
        </w:rPr>
        <w:t xml:space="preserve"> </w:t>
      </w:r>
      <w:r w:rsidRPr="005E042A">
        <w:rPr>
          <w:color w:val="000000"/>
          <w:szCs w:val="20"/>
          <w:lang w:val="fr"/>
        </w:rPr>
        <w:t xml:space="preserve"> Qu’est-ce qui pourrait être amélioré? </w:t>
      </w:r>
    </w:p>
    <w:p w14:paraId="51CBA30A" w14:textId="77777777" w:rsidR="00133FB5" w:rsidRPr="005E042A" w:rsidRDefault="00133FB5" w:rsidP="00133FB5">
      <w:pPr>
        <w:numPr>
          <w:ilvl w:val="0"/>
          <w:numId w:val="38"/>
        </w:numPr>
        <w:spacing w:before="120"/>
        <w:contextualSpacing/>
        <w:rPr>
          <w:rFonts w:cs="Segoe UI"/>
          <w:color w:val="000000"/>
          <w:szCs w:val="20"/>
          <w:lang w:val="fr-FR"/>
        </w:rPr>
      </w:pPr>
      <w:r w:rsidRPr="005E042A">
        <w:rPr>
          <w:color w:val="000000"/>
          <w:szCs w:val="20"/>
          <w:lang w:val="fr"/>
        </w:rPr>
        <w:t>Quels facteurs contextuels externes (régionaux, nationaux, provinciaux, de district, communautaires) et internes (UNICEF)</w:t>
      </w:r>
      <w:r w:rsidRPr="005E042A">
        <w:rPr>
          <w:lang w:val="fr"/>
        </w:rPr>
        <w:t xml:space="preserve">ont eu une influence sur les </w:t>
      </w:r>
      <w:r w:rsidRPr="005E042A">
        <w:rPr>
          <w:color w:val="000000"/>
          <w:szCs w:val="20"/>
          <w:lang w:val="fr"/>
        </w:rPr>
        <w:t>interventions d’enregistrement</w:t>
      </w:r>
      <w:r w:rsidRPr="005E042A">
        <w:rPr>
          <w:lang w:val="fr"/>
        </w:rPr>
        <w:t xml:space="preserve"> </w:t>
      </w:r>
      <w:r w:rsidRPr="005E042A">
        <w:rPr>
          <w:color w:val="000000"/>
          <w:szCs w:val="20"/>
          <w:lang w:val="fr"/>
        </w:rPr>
        <w:t>des naissances (positifs et négatifs) ?</w:t>
      </w:r>
    </w:p>
    <w:p w14:paraId="0C3AA1A2" w14:textId="77777777" w:rsidR="00133FB5" w:rsidRPr="005E042A" w:rsidRDefault="00133FB5" w:rsidP="00133FB5">
      <w:pPr>
        <w:numPr>
          <w:ilvl w:val="0"/>
          <w:numId w:val="38"/>
        </w:numPr>
        <w:spacing w:before="120"/>
        <w:contextualSpacing/>
        <w:rPr>
          <w:rFonts w:cs="Segoe UI"/>
          <w:color w:val="000000"/>
          <w:szCs w:val="20"/>
          <w:lang w:val="fr-FR"/>
        </w:rPr>
      </w:pPr>
      <w:r w:rsidRPr="005E042A">
        <w:rPr>
          <w:color w:val="000000"/>
          <w:szCs w:val="20"/>
          <w:lang w:val="fr"/>
        </w:rPr>
        <w:t>Quel est selon vous le changement le plus significatif qui a eu lieu à la suite des interventions sur l’enregistrement des naissances?</w:t>
      </w:r>
    </w:p>
    <w:p w14:paraId="40578603" w14:textId="77777777" w:rsidR="00133FB5" w:rsidRPr="005E042A" w:rsidRDefault="00133FB5" w:rsidP="00133FB5">
      <w:pPr>
        <w:numPr>
          <w:ilvl w:val="0"/>
          <w:numId w:val="38"/>
        </w:numPr>
        <w:contextualSpacing/>
        <w:rPr>
          <w:rFonts w:cs="Segoe UI"/>
          <w:color w:val="000000"/>
          <w:szCs w:val="20"/>
          <w:lang w:val="fr-FR"/>
        </w:rPr>
      </w:pPr>
      <w:r w:rsidRPr="005E042A">
        <w:rPr>
          <w:color w:val="000000"/>
          <w:szCs w:val="20"/>
          <w:lang w:val="fr"/>
        </w:rPr>
        <w:t xml:space="preserve">Quels ont été les moteurs du changement (institutions, personnes, événements) qui ont causé des changements et des résultats? </w:t>
      </w:r>
    </w:p>
    <w:p w14:paraId="78BD09D6" w14:textId="77777777" w:rsidR="00133FB5" w:rsidRPr="005E042A" w:rsidRDefault="00133FB5" w:rsidP="00133FB5">
      <w:pPr>
        <w:numPr>
          <w:ilvl w:val="0"/>
          <w:numId w:val="38"/>
        </w:numPr>
        <w:contextualSpacing/>
        <w:rPr>
          <w:rFonts w:cs="Segoe UI"/>
          <w:color w:val="000000"/>
          <w:szCs w:val="20"/>
          <w:lang w:val="fr-FR"/>
        </w:rPr>
      </w:pPr>
      <w:r w:rsidRPr="005E042A">
        <w:rPr>
          <w:color w:val="000000"/>
          <w:szCs w:val="20"/>
          <w:lang w:val="fr"/>
        </w:rPr>
        <w:t>Que pensez-vous de la contribution des interventions sur l’enregistrement des naissances soutenuee par l’UNICEF à l’ensemble de</w:t>
      </w:r>
      <w:r w:rsidRPr="005E042A">
        <w:rPr>
          <w:lang w:val="fr"/>
        </w:rPr>
        <w:t xml:space="preserve"> </w:t>
      </w:r>
      <w:r w:rsidRPr="005E042A">
        <w:rPr>
          <w:color w:val="000000"/>
          <w:szCs w:val="20"/>
          <w:lang w:val="fr"/>
        </w:rPr>
        <w:t>l’état civil national, y compris le système d’enregistrement des naissances ?</w:t>
      </w:r>
    </w:p>
    <w:p w14:paraId="072F5467" w14:textId="77777777" w:rsidR="00133FB5" w:rsidRPr="005E042A" w:rsidRDefault="00133FB5" w:rsidP="00133FB5">
      <w:pPr>
        <w:numPr>
          <w:ilvl w:val="0"/>
          <w:numId w:val="38"/>
        </w:numPr>
        <w:contextualSpacing/>
        <w:rPr>
          <w:rFonts w:cs="Segoe UI"/>
          <w:color w:val="000000"/>
          <w:szCs w:val="20"/>
          <w:lang w:val="fr-FR"/>
        </w:rPr>
      </w:pPr>
      <w:r w:rsidRPr="005E042A">
        <w:rPr>
          <w:color w:val="000000"/>
          <w:szCs w:val="20"/>
          <w:lang w:val="fr"/>
        </w:rPr>
        <w:t xml:space="preserve">Quels effets imprévus (positifs ou négatifs) les interventions </w:t>
      </w:r>
      <w:r w:rsidRPr="005E042A">
        <w:rPr>
          <w:lang w:val="fr"/>
        </w:rPr>
        <w:t xml:space="preserve">sur l’enregistrement des naissances ont-ils </w:t>
      </w:r>
      <w:r w:rsidRPr="005E042A">
        <w:rPr>
          <w:color w:val="000000"/>
          <w:szCs w:val="20"/>
          <w:lang w:val="fr"/>
        </w:rPr>
        <w:t>généré aux niveaux communautaire, locale, régionale et nationale ?</w:t>
      </w:r>
      <w:r w:rsidRPr="005E042A">
        <w:rPr>
          <w:lang w:val="fr"/>
        </w:rPr>
        <w:t xml:space="preserve"> </w:t>
      </w:r>
      <w:r w:rsidRPr="005E042A">
        <w:rPr>
          <w:color w:val="000000"/>
          <w:szCs w:val="20"/>
          <w:lang w:val="fr"/>
        </w:rPr>
        <w:t xml:space="preserve"> Veuillez donner des exemples.</w:t>
      </w:r>
    </w:p>
    <w:p w14:paraId="3DC5980F" w14:textId="77777777" w:rsidR="00133FB5" w:rsidRPr="005E042A" w:rsidRDefault="00133FB5" w:rsidP="00133FB5">
      <w:pPr>
        <w:numPr>
          <w:ilvl w:val="0"/>
          <w:numId w:val="38"/>
        </w:numPr>
        <w:contextualSpacing/>
        <w:rPr>
          <w:rFonts w:cs="Segoe UI"/>
          <w:color w:val="000000"/>
          <w:szCs w:val="20"/>
          <w:lang w:val="fr-FR"/>
        </w:rPr>
      </w:pPr>
      <w:bookmarkStart w:id="152" w:name="_Hlk82194865"/>
      <w:r w:rsidRPr="005E042A">
        <w:rPr>
          <w:lang w:val="fr"/>
        </w:rPr>
        <w:t>Quels sont, selon vous, les deux ou trois changements majeurs que l</w:t>
      </w:r>
      <w:r w:rsidRPr="005E042A">
        <w:rPr>
          <w:color w:val="000000"/>
          <w:szCs w:val="20"/>
          <w:lang w:val="fr"/>
        </w:rPr>
        <w:t>es interventions sur l’enregistrement des naissances</w:t>
      </w:r>
      <w:r w:rsidRPr="005E042A">
        <w:rPr>
          <w:lang w:val="fr"/>
        </w:rPr>
        <w:t xml:space="preserve"> a permis aux bénéficiaires d’apporter dans leurs vies ? Sonde pour voir les changements dans le CRVS et plus précisément l’enregistrement des naissances ;   propriété communautaire    – demandez des </w:t>
      </w:r>
      <w:r w:rsidRPr="005E042A">
        <w:rPr>
          <w:b/>
          <w:bCs/>
          <w:i/>
          <w:iCs/>
          <w:lang w:val="fr"/>
        </w:rPr>
        <w:t>exemples</w:t>
      </w:r>
      <w:bookmarkEnd w:id="152"/>
    </w:p>
    <w:p w14:paraId="60674A78" w14:textId="77777777" w:rsidR="00133FB5" w:rsidRPr="005E042A" w:rsidRDefault="00133FB5" w:rsidP="00133FB5">
      <w:pPr>
        <w:numPr>
          <w:ilvl w:val="0"/>
          <w:numId w:val="38"/>
        </w:numPr>
        <w:contextualSpacing/>
        <w:rPr>
          <w:rFonts w:cs="Segoe UI"/>
          <w:color w:val="000000"/>
          <w:szCs w:val="20"/>
          <w:lang w:val="fr-FR"/>
        </w:rPr>
      </w:pPr>
      <w:r w:rsidRPr="005E042A">
        <w:rPr>
          <w:color w:val="000000"/>
          <w:szCs w:val="20"/>
          <w:lang w:val="fr"/>
        </w:rPr>
        <w:t xml:space="preserve">Quelle est votre perception de la différence réelle que les interventions sur l’enregistrement des naissances </w:t>
      </w:r>
      <w:r w:rsidRPr="005E042A">
        <w:rPr>
          <w:lang w:val="fr"/>
        </w:rPr>
        <w:t xml:space="preserve">ont faite aux bénéficiaires par rapport aux autres interventions </w:t>
      </w:r>
      <w:r w:rsidRPr="005E042A">
        <w:rPr>
          <w:color w:val="000000"/>
          <w:szCs w:val="20"/>
          <w:lang w:val="fr"/>
        </w:rPr>
        <w:t>du CRVS ?</w:t>
      </w:r>
      <w:r w:rsidRPr="005E042A">
        <w:rPr>
          <w:lang w:val="fr"/>
        </w:rPr>
        <w:t xml:space="preserve"> </w:t>
      </w:r>
      <w:r w:rsidRPr="005E042A">
        <w:rPr>
          <w:color w:val="000000"/>
          <w:szCs w:val="20"/>
          <w:lang w:val="fr"/>
        </w:rPr>
        <w:t xml:space="preserve"> </w:t>
      </w:r>
    </w:p>
    <w:p w14:paraId="75A0C152" w14:textId="77777777" w:rsidR="00133FB5" w:rsidRPr="005E042A" w:rsidRDefault="00133FB5" w:rsidP="00133FB5">
      <w:pPr>
        <w:ind w:left="720"/>
        <w:contextualSpacing/>
        <w:rPr>
          <w:rFonts w:cs="Segoe UI"/>
          <w:color w:val="000000"/>
          <w:szCs w:val="20"/>
          <w:lang w:val="fr-FR"/>
        </w:rPr>
      </w:pPr>
    </w:p>
    <w:p w14:paraId="33255DED" w14:textId="77777777" w:rsidR="00133FB5" w:rsidRPr="005E042A" w:rsidRDefault="00133FB5" w:rsidP="00133FB5">
      <w:pPr>
        <w:rPr>
          <w:rFonts w:cs="Segoe UI"/>
          <w:b/>
          <w:color w:val="000000"/>
          <w:szCs w:val="20"/>
          <w:lang w:val="fr-FR"/>
        </w:rPr>
      </w:pPr>
      <w:r w:rsidRPr="005E042A">
        <w:rPr>
          <w:b/>
          <w:bCs/>
          <w:color w:val="000000"/>
          <w:szCs w:val="20"/>
          <w:lang w:val="fr"/>
        </w:rPr>
        <w:t xml:space="preserve">Efficience </w:t>
      </w:r>
      <w:r w:rsidRPr="005E042A">
        <w:rPr>
          <w:i/>
          <w:iCs/>
          <w:color w:val="000000"/>
          <w:szCs w:val="20"/>
          <w:lang w:val="fr"/>
        </w:rPr>
        <w:t>(les rôles et les responsabilités détaillés au début de l’entrevue détermineront le ou les intervenants à qui seront posées certaines des questions)</w:t>
      </w:r>
    </w:p>
    <w:p w14:paraId="3B911FBF" w14:textId="77777777" w:rsidR="00133FB5" w:rsidRPr="005E042A" w:rsidRDefault="00133FB5" w:rsidP="00133FB5">
      <w:pPr>
        <w:numPr>
          <w:ilvl w:val="0"/>
          <w:numId w:val="38"/>
        </w:numPr>
        <w:autoSpaceDE w:val="0"/>
        <w:autoSpaceDN w:val="0"/>
        <w:adjustRightInd w:val="0"/>
        <w:spacing w:after="0"/>
        <w:contextualSpacing/>
        <w:rPr>
          <w:rFonts w:cs="Segoe UI"/>
          <w:color w:val="000000"/>
          <w:szCs w:val="20"/>
          <w:lang w:val="fr-FR"/>
        </w:rPr>
      </w:pPr>
      <w:r w:rsidRPr="005E042A">
        <w:rPr>
          <w:color w:val="000000"/>
          <w:szCs w:val="20"/>
          <w:lang w:val="fr"/>
        </w:rPr>
        <w:t xml:space="preserve">Quel financement est disponible dans le Pays pour l’enregistrement des naissances ? </w:t>
      </w:r>
    </w:p>
    <w:p w14:paraId="497BA346" w14:textId="77777777" w:rsidR="00133FB5" w:rsidRPr="005E042A" w:rsidRDefault="00133FB5" w:rsidP="00133FB5">
      <w:pPr>
        <w:numPr>
          <w:ilvl w:val="1"/>
          <w:numId w:val="39"/>
        </w:numPr>
        <w:autoSpaceDE w:val="0"/>
        <w:autoSpaceDN w:val="0"/>
        <w:adjustRightInd w:val="0"/>
        <w:spacing w:after="0"/>
        <w:contextualSpacing/>
        <w:rPr>
          <w:rFonts w:cs="Segoe UI"/>
          <w:color w:val="000000"/>
          <w:szCs w:val="20"/>
          <w:lang w:val="en-US"/>
        </w:rPr>
      </w:pPr>
      <w:r w:rsidRPr="005E042A">
        <w:rPr>
          <w:color w:val="000000"/>
          <w:szCs w:val="20"/>
          <w:lang w:val="fr"/>
        </w:rPr>
        <w:t>Au niveau régional?</w:t>
      </w:r>
    </w:p>
    <w:p w14:paraId="273399CF" w14:textId="77777777" w:rsidR="00133FB5" w:rsidRPr="005E042A" w:rsidRDefault="00133FB5" w:rsidP="00133FB5">
      <w:pPr>
        <w:numPr>
          <w:ilvl w:val="1"/>
          <w:numId w:val="39"/>
        </w:numPr>
        <w:autoSpaceDE w:val="0"/>
        <w:autoSpaceDN w:val="0"/>
        <w:adjustRightInd w:val="0"/>
        <w:spacing w:after="0"/>
        <w:contextualSpacing/>
        <w:rPr>
          <w:rFonts w:cs="Segoe UI"/>
          <w:color w:val="000000"/>
          <w:szCs w:val="20"/>
          <w:lang w:val="fr-FR"/>
        </w:rPr>
      </w:pPr>
      <w:r w:rsidRPr="005E042A">
        <w:rPr>
          <w:color w:val="000000"/>
          <w:szCs w:val="20"/>
          <w:lang w:val="fr"/>
        </w:rPr>
        <w:t xml:space="preserve">Du niveau national - </w:t>
      </w:r>
      <w:r w:rsidRPr="005E042A">
        <w:rPr>
          <w:lang w:val="fr"/>
        </w:rPr>
        <w:t xml:space="preserve"> </w:t>
      </w:r>
      <w:r w:rsidRPr="005E042A">
        <w:rPr>
          <w:color w:val="000000"/>
          <w:szCs w:val="20"/>
          <w:lang w:val="fr"/>
        </w:rPr>
        <w:t xml:space="preserve">central, du niveau </w:t>
      </w:r>
      <w:r w:rsidRPr="005E042A">
        <w:rPr>
          <w:lang w:val="fr"/>
        </w:rPr>
        <w:t xml:space="preserve"> </w:t>
      </w:r>
      <w:r w:rsidRPr="005E042A">
        <w:rPr>
          <w:color w:val="000000"/>
          <w:szCs w:val="20"/>
          <w:lang w:val="fr"/>
        </w:rPr>
        <w:t xml:space="preserve">national, régional, local, </w:t>
      </w:r>
      <w:r w:rsidRPr="005E042A">
        <w:rPr>
          <w:lang w:val="fr"/>
        </w:rPr>
        <w:t xml:space="preserve">de </w:t>
      </w:r>
      <w:r w:rsidRPr="005E042A">
        <w:rPr>
          <w:color w:val="000000"/>
          <w:szCs w:val="20"/>
          <w:lang w:val="fr"/>
        </w:rPr>
        <w:t>l’UNICEF</w:t>
      </w:r>
      <w:r w:rsidRPr="005E042A">
        <w:rPr>
          <w:lang w:val="fr"/>
        </w:rPr>
        <w:t xml:space="preserve"> </w:t>
      </w:r>
      <w:r w:rsidRPr="005E042A">
        <w:rPr>
          <w:color w:val="000000"/>
          <w:szCs w:val="20"/>
          <w:lang w:val="fr"/>
        </w:rPr>
        <w:t xml:space="preserve"> et d’autres sources?</w:t>
      </w:r>
    </w:p>
    <w:p w14:paraId="01A06AD4" w14:textId="1AEDBD73" w:rsidR="00133FB5" w:rsidRPr="005E042A" w:rsidRDefault="00133FB5" w:rsidP="00133FB5">
      <w:pPr>
        <w:numPr>
          <w:ilvl w:val="1"/>
          <w:numId w:val="39"/>
        </w:numPr>
        <w:autoSpaceDE w:val="0"/>
        <w:autoSpaceDN w:val="0"/>
        <w:adjustRightInd w:val="0"/>
        <w:spacing w:after="0"/>
        <w:contextualSpacing/>
        <w:rPr>
          <w:rFonts w:cs="Segoe UI"/>
          <w:color w:val="000000"/>
          <w:szCs w:val="20"/>
          <w:lang w:val="fr-FR"/>
        </w:rPr>
      </w:pPr>
      <w:r w:rsidRPr="005E042A">
        <w:rPr>
          <w:color w:val="000000"/>
          <w:szCs w:val="20"/>
          <w:lang w:val="fr"/>
        </w:rPr>
        <w:lastRenderedPageBreak/>
        <w:t>Quel est le changement dans le financement des interventions sur l’enregistrement des naissances depuis</w:t>
      </w:r>
      <w:r w:rsidRPr="005E042A">
        <w:rPr>
          <w:lang w:val="fr"/>
        </w:rPr>
        <w:t xml:space="preserve"> </w:t>
      </w:r>
      <w:r w:rsidR="006A390E">
        <w:rPr>
          <w:color w:val="000000"/>
          <w:szCs w:val="20"/>
          <w:lang w:val="fr"/>
        </w:rPr>
        <w:t>2017</w:t>
      </w:r>
      <w:r w:rsidRPr="005E042A">
        <w:rPr>
          <w:color w:val="000000"/>
          <w:szCs w:val="20"/>
          <w:lang w:val="fr"/>
        </w:rPr>
        <w:t xml:space="preserve"> - et dans quelle mesure est-ce le résultat des interventions sur l’enregistrement des naissances soutenu par l’UNICEF ?</w:t>
      </w:r>
    </w:p>
    <w:p w14:paraId="022EE537" w14:textId="77777777" w:rsidR="00133FB5" w:rsidRPr="005E042A" w:rsidRDefault="00133FB5" w:rsidP="00133FB5">
      <w:pPr>
        <w:numPr>
          <w:ilvl w:val="1"/>
          <w:numId w:val="39"/>
        </w:numPr>
        <w:autoSpaceDE w:val="0"/>
        <w:autoSpaceDN w:val="0"/>
        <w:adjustRightInd w:val="0"/>
        <w:spacing w:after="0"/>
        <w:contextualSpacing/>
        <w:rPr>
          <w:rFonts w:cs="Segoe UI"/>
          <w:color w:val="000000"/>
          <w:szCs w:val="20"/>
          <w:lang w:val="fr-FR"/>
        </w:rPr>
      </w:pPr>
      <w:r w:rsidRPr="005E042A">
        <w:rPr>
          <w:color w:val="000000"/>
          <w:szCs w:val="20"/>
          <w:lang w:val="fr"/>
        </w:rPr>
        <w:t>Y a-t-il un déficit de financement ? Comment résoudre ce problème ?</w:t>
      </w:r>
    </w:p>
    <w:p w14:paraId="5C1C2A2C" w14:textId="77777777" w:rsidR="00133FB5" w:rsidRPr="005E042A" w:rsidRDefault="00133FB5" w:rsidP="00133FB5">
      <w:pPr>
        <w:pStyle w:val="Paragraphedeliste"/>
        <w:numPr>
          <w:ilvl w:val="0"/>
          <w:numId w:val="38"/>
        </w:numPr>
        <w:spacing w:after="160" w:line="259" w:lineRule="auto"/>
        <w:jc w:val="left"/>
        <w:rPr>
          <w:rFonts w:cs="Segoe UI"/>
          <w:color w:val="000000"/>
          <w:szCs w:val="20"/>
          <w:lang w:val="fr-FR"/>
        </w:rPr>
      </w:pPr>
      <w:r w:rsidRPr="005E042A">
        <w:rPr>
          <w:color w:val="000000"/>
          <w:szCs w:val="20"/>
          <w:lang w:val="fr"/>
        </w:rPr>
        <w:t xml:space="preserve">Comment décririez-vous la capacité aux niveaux national/ régional/ local/ micro-niveau de réaliser les extrants attendus/ attendus/ prévus concernant les interventions sur l’enregistrement des naissances ? (Enquête sur les compétences, les ressources - ressources financières et humaines ; pour les établissements de santé et les centres d’état civil, enquête également sur la dotation en personnel et la formation, l’infrastructure, les ressources ; sensibilisation et engagement communautaire ; utilisation des systèmes de gestion de l’information et numérisation) </w:t>
      </w:r>
    </w:p>
    <w:p w14:paraId="3F8AD25B" w14:textId="77777777" w:rsidR="00133FB5" w:rsidRPr="005E042A" w:rsidRDefault="00133FB5" w:rsidP="00133FB5">
      <w:pPr>
        <w:spacing w:before="120"/>
        <w:rPr>
          <w:rFonts w:cs="Segoe UI"/>
          <w:color w:val="000000"/>
          <w:szCs w:val="20"/>
          <w:lang w:val="fr-FR"/>
        </w:rPr>
      </w:pPr>
      <w:r w:rsidRPr="005E042A">
        <w:rPr>
          <w:b/>
          <w:color w:val="000000"/>
          <w:szCs w:val="20"/>
          <w:lang w:val="fr"/>
        </w:rPr>
        <w:t>Durabilité</w:t>
      </w:r>
    </w:p>
    <w:p w14:paraId="4BB4BBA8" w14:textId="77777777" w:rsidR="00133FB5" w:rsidRPr="005E042A" w:rsidRDefault="00133FB5" w:rsidP="00133FB5">
      <w:pPr>
        <w:spacing w:before="120"/>
        <w:rPr>
          <w:rFonts w:cs="Segoe UI"/>
          <w:bCs/>
          <w:i/>
          <w:iCs/>
          <w:color w:val="000000"/>
          <w:szCs w:val="20"/>
          <w:lang w:val="fr-FR"/>
        </w:rPr>
      </w:pPr>
      <w:r w:rsidRPr="005E042A">
        <w:rPr>
          <w:bCs/>
          <w:i/>
          <w:iCs/>
          <w:color w:val="000000"/>
          <w:szCs w:val="20"/>
          <w:lang w:val="fr"/>
        </w:rPr>
        <w:t xml:space="preserve">Dans cette section, demandez spécifiquement les changements positifs résultant </w:t>
      </w:r>
      <w:r w:rsidRPr="005E042A">
        <w:rPr>
          <w:color w:val="000000"/>
          <w:szCs w:val="20"/>
          <w:lang w:val="fr"/>
        </w:rPr>
        <w:t>des interventions sur l’enregistrement des naissances</w:t>
      </w:r>
      <w:r w:rsidRPr="005E042A">
        <w:rPr>
          <w:bCs/>
          <w:i/>
          <w:iCs/>
          <w:color w:val="000000"/>
          <w:szCs w:val="20"/>
          <w:lang w:val="fr"/>
        </w:rPr>
        <w:t xml:space="preserve"> qui ont été décrites par les répondants dans les sections précédentes.</w:t>
      </w:r>
    </w:p>
    <w:p w14:paraId="6F900A9F" w14:textId="77777777" w:rsidR="00133FB5" w:rsidRPr="005E042A" w:rsidRDefault="00133FB5" w:rsidP="00133FB5">
      <w:pPr>
        <w:numPr>
          <w:ilvl w:val="0"/>
          <w:numId w:val="38"/>
        </w:numPr>
        <w:spacing w:before="120"/>
        <w:contextualSpacing/>
        <w:rPr>
          <w:rFonts w:cs="Segoe UI"/>
          <w:color w:val="000000"/>
          <w:szCs w:val="20"/>
          <w:lang w:val="fr-FR"/>
        </w:rPr>
      </w:pPr>
      <w:bookmarkStart w:id="153" w:name="_Hlk82193107"/>
      <w:bookmarkStart w:id="154" w:name="_Hlk82194881"/>
      <w:r w:rsidRPr="005E042A">
        <w:rPr>
          <w:color w:val="000000"/>
          <w:szCs w:val="20"/>
          <w:lang w:val="fr-FR"/>
        </w:rPr>
        <w:t>Dans quelle mesure le</w:t>
      </w:r>
      <w:r w:rsidRPr="005E042A">
        <w:rPr>
          <w:color w:val="000000"/>
          <w:szCs w:val="20"/>
          <w:lang w:val="fr"/>
        </w:rPr>
        <w:t xml:space="preserve"> gouvernement est en capacité de mettre en œuvre et surveiller une intervention sur l’enregistrement des naissances </w:t>
      </w:r>
      <w:bookmarkEnd w:id="153"/>
      <w:r w:rsidRPr="005E042A">
        <w:rPr>
          <w:color w:val="000000"/>
          <w:szCs w:val="20"/>
          <w:lang w:val="fr"/>
        </w:rPr>
        <w:t>? Veuillez expliquer</w:t>
      </w:r>
    </w:p>
    <w:bookmarkEnd w:id="154"/>
    <w:p w14:paraId="03F479DD" w14:textId="77777777" w:rsidR="00133FB5" w:rsidRPr="005E042A" w:rsidRDefault="00133FB5" w:rsidP="00133FB5">
      <w:pPr>
        <w:pStyle w:val="Paragraphedeliste"/>
        <w:numPr>
          <w:ilvl w:val="1"/>
          <w:numId w:val="40"/>
        </w:numPr>
        <w:spacing w:after="160" w:line="259" w:lineRule="auto"/>
        <w:jc w:val="left"/>
        <w:rPr>
          <w:rFonts w:cs="Segoe UI"/>
          <w:color w:val="000000"/>
          <w:szCs w:val="20"/>
          <w:lang w:val="fr-FR"/>
        </w:rPr>
      </w:pPr>
      <w:r w:rsidRPr="005E042A">
        <w:rPr>
          <w:color w:val="000000"/>
          <w:szCs w:val="20"/>
          <w:lang w:val="fr"/>
        </w:rPr>
        <w:t>Dans quelle mesure les fonds associés à la mise en œuvre des interventions d’enregistrement</w:t>
      </w:r>
      <w:r w:rsidRPr="005E042A">
        <w:rPr>
          <w:lang w:val="fr"/>
        </w:rPr>
        <w:t xml:space="preserve"> des naissances</w:t>
      </w:r>
      <w:r w:rsidRPr="005E042A">
        <w:rPr>
          <w:color w:val="000000"/>
          <w:szCs w:val="20"/>
          <w:lang w:val="fr"/>
        </w:rPr>
        <w:t xml:space="preserve"> sont-ils pleinement ou partiellement intégrés dans les budgets nationaux, régionaux ou locaux ?</w:t>
      </w:r>
    </w:p>
    <w:p w14:paraId="54F3CFC0" w14:textId="77777777" w:rsidR="00133FB5" w:rsidRPr="005E042A" w:rsidRDefault="00133FB5" w:rsidP="00133FB5">
      <w:pPr>
        <w:pStyle w:val="Paragraphedeliste"/>
        <w:numPr>
          <w:ilvl w:val="1"/>
          <w:numId w:val="40"/>
        </w:numPr>
        <w:spacing w:after="160" w:line="259" w:lineRule="auto"/>
        <w:jc w:val="left"/>
        <w:rPr>
          <w:rFonts w:cs="Segoe UI"/>
          <w:color w:val="000000"/>
          <w:szCs w:val="20"/>
          <w:lang w:val="fr-FR"/>
        </w:rPr>
      </w:pPr>
      <w:r w:rsidRPr="005E042A">
        <w:rPr>
          <w:color w:val="000000"/>
          <w:szCs w:val="20"/>
          <w:lang w:val="fr"/>
        </w:rPr>
        <w:t>Connaissez-vous d’autres partenariats que le pays</w:t>
      </w:r>
      <w:r w:rsidRPr="005E042A">
        <w:rPr>
          <w:lang w:val="fr"/>
        </w:rPr>
        <w:t xml:space="preserve"> </w:t>
      </w:r>
      <w:r w:rsidRPr="005E042A">
        <w:rPr>
          <w:color w:val="000000"/>
          <w:szCs w:val="20"/>
          <w:lang w:val="fr"/>
        </w:rPr>
        <w:t>a</w:t>
      </w:r>
      <w:r w:rsidRPr="005E042A">
        <w:rPr>
          <w:lang w:val="fr"/>
        </w:rPr>
        <w:t xml:space="preserve"> </w:t>
      </w:r>
      <w:r w:rsidRPr="005E042A">
        <w:rPr>
          <w:color w:val="000000"/>
          <w:szCs w:val="20"/>
          <w:lang w:val="fr"/>
        </w:rPr>
        <w:t>mobilisés pour la promotion de l’enregistrement des</w:t>
      </w:r>
      <w:r w:rsidRPr="005E042A">
        <w:rPr>
          <w:lang w:val="fr"/>
        </w:rPr>
        <w:t xml:space="preserve"> </w:t>
      </w:r>
      <w:r w:rsidRPr="005E042A">
        <w:rPr>
          <w:color w:val="000000"/>
          <w:szCs w:val="20"/>
          <w:lang w:val="fr"/>
        </w:rPr>
        <w:t>naissances ?</w:t>
      </w:r>
      <w:r w:rsidRPr="005E042A">
        <w:rPr>
          <w:lang w:val="fr"/>
        </w:rPr>
        <w:t xml:space="preserve"> </w:t>
      </w:r>
      <w:r w:rsidRPr="005E042A">
        <w:rPr>
          <w:color w:val="000000"/>
          <w:szCs w:val="20"/>
          <w:lang w:val="fr"/>
        </w:rPr>
        <w:t>Quelles ressources supplémentaires ?</w:t>
      </w:r>
    </w:p>
    <w:p w14:paraId="2875E8FF" w14:textId="77777777" w:rsidR="00133FB5" w:rsidRPr="005E042A" w:rsidRDefault="00133FB5" w:rsidP="00133FB5">
      <w:pPr>
        <w:pStyle w:val="Paragraphedeliste"/>
        <w:numPr>
          <w:ilvl w:val="1"/>
          <w:numId w:val="40"/>
        </w:numPr>
        <w:spacing w:after="160" w:line="259" w:lineRule="auto"/>
        <w:jc w:val="left"/>
        <w:rPr>
          <w:rFonts w:cs="Segoe UI"/>
          <w:color w:val="000000"/>
          <w:szCs w:val="20"/>
          <w:lang w:val="fr-FR"/>
        </w:rPr>
      </w:pPr>
      <w:r w:rsidRPr="005E042A">
        <w:rPr>
          <w:color w:val="000000"/>
          <w:szCs w:val="20"/>
          <w:lang w:val="fr"/>
        </w:rPr>
        <w:t>Quel mécanisme a été</w:t>
      </w:r>
      <w:r w:rsidRPr="005E042A">
        <w:rPr>
          <w:lang w:val="fr"/>
        </w:rPr>
        <w:t xml:space="preserve"> mis</w:t>
      </w:r>
      <w:r w:rsidRPr="005E042A">
        <w:rPr>
          <w:color w:val="000000"/>
          <w:szCs w:val="20"/>
          <w:lang w:val="fr"/>
        </w:rPr>
        <w:t xml:space="preserve"> en place </w:t>
      </w:r>
      <w:r w:rsidRPr="005E042A">
        <w:rPr>
          <w:lang w:val="fr"/>
        </w:rPr>
        <w:t xml:space="preserve">par </w:t>
      </w:r>
      <w:r w:rsidRPr="005E042A">
        <w:rPr>
          <w:color w:val="000000"/>
          <w:szCs w:val="20"/>
          <w:lang w:val="fr"/>
        </w:rPr>
        <w:t xml:space="preserve">le gouvernement </w:t>
      </w:r>
      <w:r w:rsidRPr="005E042A">
        <w:rPr>
          <w:lang w:val="fr"/>
        </w:rPr>
        <w:t xml:space="preserve">pour assurer le financement durable des activités liées </w:t>
      </w:r>
      <w:r w:rsidRPr="005E042A">
        <w:rPr>
          <w:color w:val="000000"/>
          <w:szCs w:val="20"/>
          <w:lang w:val="fr"/>
        </w:rPr>
        <w:t>à l’enregistrement des naissances ?</w:t>
      </w:r>
    </w:p>
    <w:p w14:paraId="4E7835DC" w14:textId="77777777" w:rsidR="00133FB5" w:rsidRPr="005E042A" w:rsidRDefault="00133FB5" w:rsidP="00133FB5">
      <w:pPr>
        <w:numPr>
          <w:ilvl w:val="1"/>
          <w:numId w:val="40"/>
        </w:numPr>
        <w:spacing w:before="120"/>
        <w:contextualSpacing/>
        <w:rPr>
          <w:rFonts w:cs="Segoe UI"/>
          <w:color w:val="000000"/>
          <w:szCs w:val="20"/>
          <w:lang w:val="fr-FR"/>
        </w:rPr>
      </w:pPr>
      <w:r w:rsidRPr="005E042A">
        <w:rPr>
          <w:color w:val="000000"/>
          <w:szCs w:val="20"/>
          <w:lang w:val="fr"/>
        </w:rPr>
        <w:t xml:space="preserve">À votre avis, dans quelle mesure les résultats de l’intervention sont-ils </w:t>
      </w:r>
      <w:r w:rsidRPr="005E042A">
        <w:rPr>
          <w:lang w:val="fr"/>
        </w:rPr>
        <w:t xml:space="preserve">susceptibles </w:t>
      </w:r>
      <w:r w:rsidRPr="005E042A">
        <w:rPr>
          <w:color w:val="000000"/>
          <w:szCs w:val="20"/>
          <w:lang w:val="fr"/>
        </w:rPr>
        <w:t>de</w:t>
      </w:r>
      <w:r w:rsidRPr="005E042A">
        <w:rPr>
          <w:lang w:val="fr"/>
        </w:rPr>
        <w:t xml:space="preserve"> continuer à être durables même lorsque le financement aura diminué</w:t>
      </w:r>
      <w:r w:rsidRPr="005E042A">
        <w:rPr>
          <w:color w:val="000000"/>
          <w:szCs w:val="20"/>
          <w:lang w:val="fr"/>
        </w:rPr>
        <w:t xml:space="preserve"> ou cessé ?</w:t>
      </w:r>
    </w:p>
    <w:p w14:paraId="74B70DBD" w14:textId="77777777" w:rsidR="00133FB5" w:rsidRPr="005E042A" w:rsidRDefault="00133FB5" w:rsidP="00133FB5">
      <w:pPr>
        <w:spacing w:before="120"/>
        <w:ind w:left="360"/>
        <w:contextualSpacing/>
        <w:rPr>
          <w:rFonts w:cs="Segoe UI"/>
          <w:color w:val="000000"/>
          <w:szCs w:val="20"/>
          <w:lang w:val="fr-FR"/>
        </w:rPr>
      </w:pPr>
    </w:p>
    <w:p w14:paraId="2D96FD2E" w14:textId="77777777" w:rsidR="00133FB5" w:rsidRPr="005E042A" w:rsidRDefault="00133FB5" w:rsidP="00133FB5">
      <w:pPr>
        <w:numPr>
          <w:ilvl w:val="0"/>
          <w:numId w:val="38"/>
        </w:numPr>
        <w:spacing w:before="120"/>
        <w:contextualSpacing/>
        <w:rPr>
          <w:rFonts w:cs="Segoe UI"/>
          <w:color w:val="000000"/>
          <w:szCs w:val="20"/>
          <w:lang w:val="fr-FR"/>
        </w:rPr>
      </w:pPr>
      <w:r w:rsidRPr="005E042A">
        <w:rPr>
          <w:color w:val="000000"/>
          <w:szCs w:val="20"/>
          <w:lang w:val="fr"/>
        </w:rPr>
        <w:t>Comment la situation COVID-19 a-t-elle affecté les interventions sur l’enregistrement des naissances du pays (sondez</w:t>
      </w:r>
      <w:r w:rsidRPr="005E042A">
        <w:rPr>
          <w:lang w:val="fr"/>
        </w:rPr>
        <w:t xml:space="preserve"> sur la durée </w:t>
      </w:r>
      <w:r w:rsidRPr="005E042A">
        <w:rPr>
          <w:color w:val="000000"/>
          <w:szCs w:val="20"/>
          <w:lang w:val="fr"/>
        </w:rPr>
        <w:t>de fermeture</w:t>
      </w:r>
      <w:r w:rsidRPr="005E042A">
        <w:rPr>
          <w:lang w:val="fr"/>
        </w:rPr>
        <w:t xml:space="preserve"> des</w:t>
      </w:r>
      <w:r w:rsidRPr="005E042A">
        <w:rPr>
          <w:color w:val="000000"/>
          <w:szCs w:val="20"/>
          <w:lang w:val="fr"/>
        </w:rPr>
        <w:t xml:space="preserve"> installations, </w:t>
      </w:r>
      <w:r w:rsidRPr="005E042A">
        <w:rPr>
          <w:lang w:val="fr"/>
        </w:rPr>
        <w:t xml:space="preserve">demande </w:t>
      </w:r>
      <w:r w:rsidRPr="005E042A">
        <w:rPr>
          <w:color w:val="000000"/>
          <w:szCs w:val="20"/>
          <w:lang w:val="fr"/>
        </w:rPr>
        <w:t xml:space="preserve">d’interventions sur l’enregistrement des naissances, </w:t>
      </w:r>
      <w:r w:rsidRPr="005E042A">
        <w:rPr>
          <w:lang w:val="fr"/>
        </w:rPr>
        <w:t>participation de la population aux</w:t>
      </w:r>
      <w:r w:rsidRPr="005E042A">
        <w:rPr>
          <w:color w:val="000000"/>
          <w:szCs w:val="20"/>
          <w:lang w:val="fr"/>
        </w:rPr>
        <w:t xml:space="preserve"> interventions sur l’enregistrement des naissances) ? Comment cela a-t-il affecté votre organisation ? Pensez-vous qu’il y a eu des conséquences ? Comment les choses ont-elles été gérées ? Veuillez expliquer</w:t>
      </w:r>
    </w:p>
    <w:p w14:paraId="147B8862" w14:textId="77777777" w:rsidR="00133FB5" w:rsidRPr="005E042A" w:rsidRDefault="00133FB5" w:rsidP="00133FB5">
      <w:pPr>
        <w:numPr>
          <w:ilvl w:val="0"/>
          <w:numId w:val="38"/>
        </w:numPr>
        <w:spacing w:before="120"/>
        <w:contextualSpacing/>
        <w:rPr>
          <w:rFonts w:cs="Segoe UI"/>
          <w:color w:val="000000"/>
          <w:szCs w:val="20"/>
          <w:lang w:val="fr-FR"/>
        </w:rPr>
      </w:pPr>
      <w:bookmarkStart w:id="155" w:name="_Hlk82194899"/>
      <w:r w:rsidRPr="005E042A">
        <w:rPr>
          <w:color w:val="000000"/>
          <w:szCs w:val="20"/>
          <w:lang w:val="fr"/>
        </w:rPr>
        <w:t xml:space="preserve">Comment les différentes situations contextuelles au niveau du pays qui ont pu surgir (sondez </w:t>
      </w:r>
      <w:r w:rsidRPr="005E042A">
        <w:rPr>
          <w:color w:val="000000"/>
          <w:szCs w:val="20"/>
          <w:u w:val="single"/>
          <w:lang w:val="fr"/>
        </w:rPr>
        <w:t xml:space="preserve">sur les aspects pertinents </w:t>
      </w:r>
      <w:r w:rsidRPr="005E042A">
        <w:rPr>
          <w:color w:val="000000"/>
          <w:szCs w:val="20"/>
          <w:lang w:val="fr"/>
        </w:rPr>
        <w:t xml:space="preserve">: </w:t>
      </w:r>
      <w:r w:rsidRPr="005E042A">
        <w:rPr>
          <w:lang w:val="fr"/>
        </w:rPr>
        <w:t xml:space="preserve"> </w:t>
      </w:r>
      <w:r w:rsidRPr="005E042A">
        <w:rPr>
          <w:color w:val="000000"/>
          <w:szCs w:val="20"/>
          <w:lang w:val="fr"/>
        </w:rPr>
        <w:t>insécurité ; situations de réfugiés ; déplacements internes ; statut nomade; zones difficiles d’accès ; etc.)</w:t>
      </w:r>
      <w:r w:rsidRPr="005E042A">
        <w:rPr>
          <w:lang w:val="fr"/>
        </w:rPr>
        <w:t xml:space="preserve"> </w:t>
      </w:r>
      <w:r w:rsidRPr="005E042A">
        <w:rPr>
          <w:color w:val="000000"/>
          <w:szCs w:val="20"/>
          <w:lang w:val="fr"/>
        </w:rPr>
        <w:t xml:space="preserve">ont influencé la </w:t>
      </w:r>
      <w:r w:rsidRPr="005E042A">
        <w:rPr>
          <w:lang w:val="fr"/>
        </w:rPr>
        <w:t xml:space="preserve">mise en œuvre et les activités </w:t>
      </w:r>
      <w:r w:rsidRPr="005E042A">
        <w:rPr>
          <w:color w:val="000000"/>
          <w:szCs w:val="20"/>
          <w:lang w:val="fr"/>
        </w:rPr>
        <w:t>d’intervention sur l’enregistrement des naissances ?</w:t>
      </w:r>
      <w:r w:rsidRPr="005E042A">
        <w:rPr>
          <w:lang w:val="fr"/>
        </w:rPr>
        <w:t xml:space="preserve"> </w:t>
      </w:r>
      <w:r w:rsidRPr="005E042A">
        <w:rPr>
          <w:color w:val="000000"/>
          <w:szCs w:val="20"/>
          <w:lang w:val="fr"/>
        </w:rPr>
        <w:t xml:space="preserve"> Comment les choses ont-elles été gérées? </w:t>
      </w:r>
      <w:r w:rsidRPr="005E042A">
        <w:rPr>
          <w:lang w:val="fr"/>
        </w:rPr>
        <w:t xml:space="preserve"> </w:t>
      </w:r>
      <w:r w:rsidRPr="005E042A">
        <w:rPr>
          <w:color w:val="000000"/>
          <w:szCs w:val="20"/>
          <w:u w:val="single"/>
          <w:lang w:val="fr"/>
        </w:rPr>
        <w:t>Sondez les protocoles en place et demandez des exemples</w:t>
      </w:r>
    </w:p>
    <w:p w14:paraId="622BD3B1" w14:textId="77777777" w:rsidR="00133FB5" w:rsidRPr="005E042A" w:rsidRDefault="00133FB5" w:rsidP="00133FB5">
      <w:pPr>
        <w:numPr>
          <w:ilvl w:val="0"/>
          <w:numId w:val="38"/>
        </w:numPr>
        <w:spacing w:before="120"/>
        <w:contextualSpacing/>
        <w:rPr>
          <w:rFonts w:cs="Segoe UI"/>
          <w:color w:val="000000"/>
          <w:szCs w:val="20"/>
          <w:lang w:val="fr-FR"/>
        </w:rPr>
      </w:pPr>
      <w:r w:rsidRPr="005E042A">
        <w:rPr>
          <w:color w:val="000000"/>
          <w:szCs w:val="20"/>
          <w:lang w:val="fr"/>
        </w:rPr>
        <w:t xml:space="preserve">À votre avis, quelles sont les choses qui peuvent faire en sorte que ces réalisations continuent de fonctionner même s’il n’y a pas d’aide extérieure ? </w:t>
      </w:r>
    </w:p>
    <w:p w14:paraId="46652111" w14:textId="77777777" w:rsidR="00133FB5" w:rsidRPr="005E042A" w:rsidRDefault="00133FB5" w:rsidP="00133FB5">
      <w:pPr>
        <w:numPr>
          <w:ilvl w:val="0"/>
          <w:numId w:val="165"/>
        </w:numPr>
        <w:spacing w:before="120"/>
        <w:contextualSpacing/>
        <w:rPr>
          <w:color w:val="000000"/>
          <w:szCs w:val="20"/>
          <w:lang w:val="fr"/>
        </w:rPr>
      </w:pPr>
      <w:r w:rsidRPr="005E042A">
        <w:rPr>
          <w:color w:val="000000"/>
          <w:szCs w:val="20"/>
          <w:lang w:val="fr"/>
        </w:rPr>
        <w:t xml:space="preserve">(Rechercher des éléments intrinsèques et extrinsèques - exemples de changement d’état d’esprit ; l’utilisation de ressources/capacités et/ou de réseaux locaux qui sont (ou peuvent être) efficacement appliqués pour soutenir les réalisations de la riposte. </w:t>
      </w:r>
    </w:p>
    <w:p w14:paraId="30B25501" w14:textId="77777777" w:rsidR="00133FB5" w:rsidRPr="005E042A" w:rsidRDefault="00133FB5" w:rsidP="00133FB5">
      <w:pPr>
        <w:numPr>
          <w:ilvl w:val="0"/>
          <w:numId w:val="165"/>
        </w:numPr>
        <w:spacing w:before="120"/>
        <w:contextualSpacing/>
        <w:rPr>
          <w:color w:val="000000"/>
          <w:szCs w:val="20"/>
          <w:lang w:val="fr"/>
        </w:rPr>
      </w:pPr>
      <w:r w:rsidRPr="005E042A">
        <w:rPr>
          <w:color w:val="000000"/>
          <w:szCs w:val="20"/>
          <w:lang w:val="fr"/>
        </w:rPr>
        <w:t>Demandez des exemples de la façon dont le gouvernement et les communautés du pays (national, régional, local) ont démontré leur appropriation et leur capacité à s’auto-soutenir dans les interventions d’enregistrement des naissances.</w:t>
      </w:r>
    </w:p>
    <w:bookmarkEnd w:id="155"/>
    <w:p w14:paraId="4473DA4F" w14:textId="77777777" w:rsidR="00133FB5" w:rsidRPr="005E042A" w:rsidRDefault="00133FB5" w:rsidP="00133FB5">
      <w:pPr>
        <w:spacing w:before="120"/>
        <w:ind w:left="720"/>
        <w:contextualSpacing/>
        <w:rPr>
          <w:rFonts w:cs="Segoe UI"/>
          <w:color w:val="000000"/>
          <w:szCs w:val="20"/>
          <w:lang w:val="fr-FR"/>
        </w:rPr>
      </w:pPr>
    </w:p>
    <w:p w14:paraId="2B8AE576" w14:textId="77777777" w:rsidR="00133FB5" w:rsidRPr="005E042A" w:rsidRDefault="00133FB5" w:rsidP="00133FB5">
      <w:pPr>
        <w:rPr>
          <w:rFonts w:cs="Segoe UI"/>
          <w:b/>
          <w:bCs/>
          <w:lang w:val="fr-FR"/>
        </w:rPr>
      </w:pPr>
      <w:r w:rsidRPr="005E042A">
        <w:rPr>
          <w:b/>
          <w:bCs/>
          <w:lang w:val="fr"/>
        </w:rPr>
        <w:t xml:space="preserve">Questions de genre et groupes vulnérables </w:t>
      </w:r>
    </w:p>
    <w:p w14:paraId="0A91B4C4" w14:textId="77777777" w:rsidR="00133FB5" w:rsidRPr="005E042A" w:rsidRDefault="00133FB5" w:rsidP="00133FB5">
      <w:pPr>
        <w:pStyle w:val="Paragraphedeliste"/>
        <w:numPr>
          <w:ilvl w:val="0"/>
          <w:numId w:val="38"/>
        </w:numPr>
        <w:spacing w:after="160" w:line="259" w:lineRule="auto"/>
        <w:jc w:val="left"/>
        <w:rPr>
          <w:rFonts w:cs="Segoe UI"/>
          <w:color w:val="000000"/>
          <w:szCs w:val="20"/>
          <w:lang w:val="fr-FR"/>
        </w:rPr>
      </w:pPr>
      <w:r w:rsidRPr="005E042A">
        <w:rPr>
          <w:color w:val="000000"/>
          <w:szCs w:val="20"/>
          <w:lang w:val="fr"/>
        </w:rPr>
        <w:lastRenderedPageBreak/>
        <w:t>Quelles sont les préoccupations potentielles de l’approche basée sur les droits humains (couvrant à la fois les obligations nationales et internationales en matière de droits de l’homme) concernant l’enregistrement des naissances?</w:t>
      </w:r>
    </w:p>
    <w:p w14:paraId="12D06EF7" w14:textId="77777777" w:rsidR="00133FB5" w:rsidRPr="005E042A" w:rsidRDefault="00133FB5" w:rsidP="00133FB5">
      <w:pPr>
        <w:numPr>
          <w:ilvl w:val="0"/>
          <w:numId w:val="38"/>
        </w:numPr>
        <w:contextualSpacing/>
        <w:rPr>
          <w:rFonts w:cs="Segoe UI"/>
          <w:lang w:val="fr-FR"/>
        </w:rPr>
      </w:pPr>
      <w:r w:rsidRPr="005E042A">
        <w:rPr>
          <w:color w:val="000000"/>
          <w:szCs w:val="20"/>
          <w:lang w:val="fr"/>
        </w:rPr>
        <w:t>Que pensez-vous du niveau de sensibilisation à la valeur de l’enregistrement</w:t>
      </w:r>
      <w:r w:rsidRPr="005E042A">
        <w:rPr>
          <w:lang w:val="fr"/>
        </w:rPr>
        <w:t xml:space="preserve"> des naissances pour les filles et les garçons</w:t>
      </w:r>
      <w:r w:rsidRPr="005E042A">
        <w:rPr>
          <w:color w:val="000000"/>
          <w:szCs w:val="20"/>
          <w:lang w:val="fr"/>
        </w:rPr>
        <w:t xml:space="preserve"> dans les communautés?  </w:t>
      </w:r>
    </w:p>
    <w:p w14:paraId="613DB034" w14:textId="77777777" w:rsidR="00133FB5" w:rsidRPr="005E042A" w:rsidRDefault="00133FB5" w:rsidP="00133FB5">
      <w:pPr>
        <w:numPr>
          <w:ilvl w:val="0"/>
          <w:numId w:val="38"/>
        </w:numPr>
        <w:contextualSpacing/>
        <w:rPr>
          <w:rFonts w:cs="Segoe UI"/>
          <w:lang w:val="fr-FR"/>
        </w:rPr>
      </w:pPr>
      <w:bookmarkStart w:id="156" w:name="_Hlk82194921"/>
      <w:r w:rsidRPr="005E042A">
        <w:rPr>
          <w:lang w:val="fr"/>
        </w:rPr>
        <w:t xml:space="preserve">Que pensez-vous des changements à la perception de l’égalité des sexes – comment les filles sont perçues par les communautés et par les garçons dans les écoles ? </w:t>
      </w:r>
      <w:r w:rsidRPr="005E042A">
        <w:rPr>
          <w:color w:val="000000"/>
          <w:szCs w:val="20"/>
          <w:lang w:val="fr"/>
        </w:rPr>
        <w:t xml:space="preserve">Dans quelle mesure diriez-vous que les activités d’engagement communautaire dans le cadre des interventions sur l’enregistrement des naissances ont contribué aux changements survenus/constatés ? </w:t>
      </w:r>
      <w:r w:rsidRPr="005E042A">
        <w:rPr>
          <w:lang w:val="fr"/>
        </w:rPr>
        <w:t>De quelle manière ?</w:t>
      </w:r>
    </w:p>
    <w:bookmarkEnd w:id="156"/>
    <w:p w14:paraId="169D96C1" w14:textId="77777777" w:rsidR="00133FB5" w:rsidRPr="005E042A" w:rsidRDefault="00133FB5" w:rsidP="00133FB5">
      <w:pPr>
        <w:numPr>
          <w:ilvl w:val="0"/>
          <w:numId w:val="38"/>
        </w:numPr>
        <w:contextualSpacing/>
        <w:rPr>
          <w:rFonts w:cs="Segoe UI"/>
          <w:lang w:val="fr-FR"/>
        </w:rPr>
      </w:pPr>
      <w:r w:rsidRPr="005E042A">
        <w:rPr>
          <w:lang w:val="fr"/>
        </w:rPr>
        <w:t>À votre avis, dans quelle mesure les structures de prestation de services du programme de pays atteignent-elles les groupes les plus vulnérables et marginalisés ?</w:t>
      </w:r>
    </w:p>
    <w:p w14:paraId="36AD381D" w14:textId="77777777" w:rsidR="00133FB5" w:rsidRPr="005E042A" w:rsidRDefault="00133FB5" w:rsidP="00133FB5">
      <w:pPr>
        <w:contextualSpacing/>
        <w:rPr>
          <w:rFonts w:cs="Segoe UI"/>
          <w:lang w:val="fr-FR"/>
        </w:rPr>
      </w:pPr>
    </w:p>
    <w:p w14:paraId="2E4E8DBF" w14:textId="77777777" w:rsidR="00133FB5" w:rsidRPr="005E042A" w:rsidRDefault="00133FB5" w:rsidP="00133FB5">
      <w:pPr>
        <w:contextualSpacing/>
        <w:rPr>
          <w:rFonts w:cs="Segoe UI"/>
          <w:b/>
          <w:bCs/>
        </w:rPr>
      </w:pPr>
      <w:r w:rsidRPr="005E042A">
        <w:rPr>
          <w:b/>
          <w:bCs/>
          <w:lang w:val="fr"/>
        </w:rPr>
        <w:t xml:space="preserve">Leçons apprises et suggestions d’amélioration </w:t>
      </w:r>
    </w:p>
    <w:p w14:paraId="16A0B0BB" w14:textId="77777777" w:rsidR="00133FB5" w:rsidRPr="005E042A" w:rsidRDefault="00133FB5" w:rsidP="00133FB5">
      <w:pPr>
        <w:contextualSpacing/>
        <w:rPr>
          <w:rFonts w:cs="Segoe UI"/>
          <w:b/>
          <w:bCs/>
        </w:rPr>
      </w:pPr>
    </w:p>
    <w:p w14:paraId="2DA8AF55" w14:textId="77777777" w:rsidR="00133FB5" w:rsidRPr="005E042A" w:rsidRDefault="00133FB5" w:rsidP="00133FB5">
      <w:pPr>
        <w:pStyle w:val="Paragraphedeliste"/>
        <w:numPr>
          <w:ilvl w:val="0"/>
          <w:numId w:val="38"/>
        </w:numPr>
        <w:rPr>
          <w:rFonts w:cs="Segoe UI"/>
          <w:color w:val="000000"/>
          <w:szCs w:val="20"/>
          <w:lang w:val="fr-FR"/>
        </w:rPr>
      </w:pPr>
      <w:r w:rsidRPr="005E042A">
        <w:rPr>
          <w:color w:val="000000"/>
          <w:szCs w:val="20"/>
          <w:lang w:val="fr"/>
        </w:rPr>
        <w:t xml:space="preserve">Quelles ont été, le cas échéant, les bonnes pratiques prometteuses, émergentes et bonnes qui ont été identifiées aux niveaux national et régional? </w:t>
      </w:r>
      <w:r w:rsidRPr="005E042A">
        <w:rPr>
          <w:b/>
          <w:bCs/>
          <w:color w:val="000000"/>
          <w:szCs w:val="20"/>
          <w:lang w:val="fr"/>
        </w:rPr>
        <w:t>Étude des</w:t>
      </w:r>
      <w:r w:rsidRPr="005E042A">
        <w:rPr>
          <w:lang w:val="fr"/>
        </w:rPr>
        <w:t xml:space="preserve"> </w:t>
      </w:r>
      <w:r w:rsidRPr="005E042A">
        <w:rPr>
          <w:color w:val="000000"/>
          <w:szCs w:val="20"/>
          <w:lang w:val="fr"/>
        </w:rPr>
        <w:t>principaux enseignements tirés de la mise en œuvre des interventions sur l’enregistrement des naissances appuyées par l’UNICEF</w:t>
      </w:r>
    </w:p>
    <w:p w14:paraId="3B5B089A" w14:textId="77777777" w:rsidR="00133FB5" w:rsidRPr="005E042A" w:rsidRDefault="00133FB5" w:rsidP="00133FB5">
      <w:pPr>
        <w:pStyle w:val="Paragraphedeliste"/>
        <w:numPr>
          <w:ilvl w:val="0"/>
          <w:numId w:val="38"/>
        </w:numPr>
        <w:rPr>
          <w:rFonts w:cs="Segoe UI"/>
          <w:color w:val="000000"/>
          <w:szCs w:val="20"/>
          <w:lang w:val="fr-FR"/>
        </w:rPr>
      </w:pPr>
      <w:r w:rsidRPr="005E042A">
        <w:rPr>
          <w:color w:val="000000"/>
          <w:szCs w:val="20"/>
          <w:lang w:val="fr"/>
        </w:rPr>
        <w:t xml:space="preserve">À votre avis, quelle devrait être l’attention accordée à l’aide future de l’UNICEF en matière d’enregistrement des naissances et comment cela contribuerait-il à améliorer l’enregistrement des naissances et à réaliser les gains connexes en ce qui concerne l’amélioration des services de développement et de protection de l’enfance? Veuillez donner des précisions et s’enquérir des éléments « quoi » et « comment » des recommandations proposées. </w:t>
      </w:r>
    </w:p>
    <w:p w14:paraId="2E65C2AE" w14:textId="77777777" w:rsidR="00133FB5" w:rsidRPr="005E042A" w:rsidRDefault="00133FB5" w:rsidP="00133FB5">
      <w:pPr>
        <w:rPr>
          <w:rFonts w:cs="Segoe UI"/>
          <w:color w:val="000000"/>
          <w:szCs w:val="20"/>
          <w:lang w:val="fr-FR"/>
        </w:rPr>
      </w:pPr>
    </w:p>
    <w:p w14:paraId="10EA52AC" w14:textId="77777777" w:rsidR="00133FB5" w:rsidRPr="005E042A" w:rsidRDefault="00133FB5" w:rsidP="00133FB5">
      <w:pPr>
        <w:rPr>
          <w:rFonts w:cs="Segoe UI"/>
          <w:color w:val="000000"/>
          <w:szCs w:val="20"/>
          <w:lang w:val="fr-FR"/>
        </w:rPr>
      </w:pPr>
    </w:p>
    <w:p w14:paraId="08725293" w14:textId="77777777" w:rsidR="00133FB5" w:rsidRPr="005E042A" w:rsidRDefault="00133FB5" w:rsidP="00133FB5">
      <w:pPr>
        <w:rPr>
          <w:rFonts w:cs="Segoe UI"/>
          <w:color w:val="000000"/>
          <w:szCs w:val="20"/>
          <w:lang w:val="fr-FR"/>
        </w:rPr>
      </w:pPr>
    </w:p>
    <w:p w14:paraId="24D68CD3" w14:textId="77777777" w:rsidR="00133FB5" w:rsidRPr="005E042A" w:rsidRDefault="00133FB5" w:rsidP="00133FB5">
      <w:pPr>
        <w:ind w:left="851" w:right="851"/>
        <w:rPr>
          <w:rFonts w:cs="Segoe UI"/>
          <w:color w:val="000000"/>
          <w:szCs w:val="20"/>
          <w:lang w:val="fr-FR"/>
        </w:rPr>
      </w:pPr>
      <w:r w:rsidRPr="005E042A">
        <w:rPr>
          <w:rFonts w:cs="Segoe UI"/>
          <w:color w:val="000000"/>
          <w:szCs w:val="20"/>
          <w:lang w:val="fr-FR"/>
        </w:rPr>
        <w:br w:type="page"/>
      </w:r>
    </w:p>
    <w:p w14:paraId="55E52FB3" w14:textId="77777777" w:rsidR="00133FB5" w:rsidRPr="005E042A" w:rsidRDefault="00133FB5" w:rsidP="00133FB5">
      <w:pPr>
        <w:pStyle w:val="Style2"/>
        <w:numPr>
          <w:ilvl w:val="0"/>
          <w:numId w:val="0"/>
        </w:numPr>
        <w:ind w:left="360"/>
        <w:rPr>
          <w:lang w:val="fr"/>
        </w:rPr>
      </w:pPr>
      <w:bookmarkStart w:id="157" w:name="_Toc82062173"/>
      <w:bookmarkStart w:id="158" w:name="_Toc82249893"/>
      <w:r w:rsidRPr="005E042A">
        <w:rPr>
          <w:lang w:val="fr"/>
        </w:rPr>
        <w:lastRenderedPageBreak/>
        <w:t>Guide thématique - Facilitateurs de dialogue communautaire, chefs traditionnels et religieux</w:t>
      </w:r>
      <w:bookmarkEnd w:id="157"/>
      <w:bookmarkEnd w:id="158"/>
      <w:r w:rsidRPr="005E042A">
        <w:rPr>
          <w:lang w:val="fr"/>
        </w:rPr>
        <w:t xml:space="preserve"> </w:t>
      </w:r>
    </w:p>
    <w:p w14:paraId="5463D6F1" w14:textId="77777777" w:rsidR="00133FB5" w:rsidRPr="005E042A" w:rsidRDefault="00133FB5" w:rsidP="00133FB5">
      <w:pPr>
        <w:rPr>
          <w:rFonts w:cs="Segoe UI"/>
          <w:b/>
          <w:color w:val="00B0F0"/>
          <w:sz w:val="24"/>
          <w:szCs w:val="24"/>
          <w:lang w:val="fr-FR"/>
        </w:rPr>
      </w:pPr>
      <w:r w:rsidRPr="005E042A">
        <w:rPr>
          <w:b/>
          <w:bCs/>
          <w:color w:val="000000"/>
          <w:szCs w:val="20"/>
          <w:lang w:val="fr"/>
        </w:rPr>
        <w:t xml:space="preserve">Sous-domaine : Contexte et engagement communautaire  </w:t>
      </w:r>
    </w:p>
    <w:p w14:paraId="1539D17E" w14:textId="77777777" w:rsidR="00133FB5" w:rsidRPr="005E042A" w:rsidRDefault="00133FB5" w:rsidP="00133FB5">
      <w:pPr>
        <w:numPr>
          <w:ilvl w:val="0"/>
          <w:numId w:val="41"/>
        </w:numPr>
        <w:contextualSpacing/>
        <w:rPr>
          <w:rFonts w:cs="Segoe UI"/>
          <w:color w:val="000000"/>
          <w:szCs w:val="20"/>
          <w:lang w:val="fr-FR"/>
        </w:rPr>
      </w:pPr>
      <w:r w:rsidRPr="005E042A">
        <w:rPr>
          <w:rFonts w:cs="Segoe UI"/>
          <w:color w:val="000000"/>
          <w:szCs w:val="20"/>
          <w:lang w:val="fr-FR"/>
        </w:rPr>
        <w:t>Savez-vous pourquoi est-ce qu’on enregistrement les naissances à l’état civil ? Est-ce important ? Si oui en quoi ?</w:t>
      </w:r>
    </w:p>
    <w:p w14:paraId="66267E80" w14:textId="77777777" w:rsidR="00133FB5" w:rsidRPr="005E042A" w:rsidRDefault="00133FB5" w:rsidP="00133FB5">
      <w:pPr>
        <w:numPr>
          <w:ilvl w:val="0"/>
          <w:numId w:val="41"/>
        </w:numPr>
        <w:contextualSpacing/>
        <w:rPr>
          <w:rFonts w:cs="Segoe UI"/>
          <w:color w:val="000000"/>
          <w:szCs w:val="20"/>
          <w:lang w:val="fr-FR"/>
        </w:rPr>
      </w:pPr>
      <w:r w:rsidRPr="005E042A">
        <w:rPr>
          <w:color w:val="000000"/>
          <w:szCs w:val="20"/>
          <w:lang w:val="fr"/>
        </w:rPr>
        <w:t xml:space="preserve">Pouvez-vous décrire une intervention sur l’enregistrement des naissances ? </w:t>
      </w:r>
      <w:r w:rsidRPr="005E042A">
        <w:rPr>
          <w:lang w:val="fr"/>
        </w:rPr>
        <w:t xml:space="preserve">À quelles autres activités ou </w:t>
      </w:r>
      <w:r w:rsidRPr="005E042A">
        <w:rPr>
          <w:color w:val="000000"/>
          <w:szCs w:val="20"/>
          <w:lang w:val="fr"/>
        </w:rPr>
        <w:t>programmes</w:t>
      </w:r>
      <w:r w:rsidRPr="005E042A">
        <w:rPr>
          <w:lang w:val="fr"/>
        </w:rPr>
        <w:t xml:space="preserve"> </w:t>
      </w:r>
      <w:r w:rsidRPr="005E042A">
        <w:rPr>
          <w:color w:val="000000"/>
          <w:szCs w:val="20"/>
          <w:lang w:val="fr"/>
        </w:rPr>
        <w:t>d’enregistrement des faits d’état civil participez-vous ?</w:t>
      </w:r>
    </w:p>
    <w:p w14:paraId="6DCFE963" w14:textId="77777777" w:rsidR="00133FB5" w:rsidRPr="005E042A" w:rsidRDefault="00133FB5" w:rsidP="00133FB5">
      <w:pPr>
        <w:pStyle w:val="Paragraphedeliste"/>
        <w:numPr>
          <w:ilvl w:val="0"/>
          <w:numId w:val="41"/>
        </w:numPr>
        <w:spacing w:after="160" w:line="259" w:lineRule="auto"/>
        <w:rPr>
          <w:rFonts w:cs="Segoe UI"/>
          <w:color w:val="000000"/>
          <w:szCs w:val="20"/>
          <w:lang w:val="fr-FR"/>
        </w:rPr>
      </w:pPr>
      <w:r w:rsidRPr="005E042A">
        <w:rPr>
          <w:color w:val="000000"/>
          <w:szCs w:val="20"/>
          <w:lang w:val="fr"/>
        </w:rPr>
        <w:t>À votre avis, quels sont les besoins et les attentes de la collectivité</w:t>
      </w:r>
      <w:r w:rsidRPr="005E042A">
        <w:rPr>
          <w:lang w:val="fr"/>
        </w:rPr>
        <w:t xml:space="preserve"> à</w:t>
      </w:r>
      <w:r w:rsidRPr="005E042A">
        <w:rPr>
          <w:color w:val="000000"/>
          <w:szCs w:val="20"/>
          <w:lang w:val="fr"/>
        </w:rPr>
        <w:t xml:space="preserve"> l’égard du processus d’enregistrement des naissances? (Également sonder pour d’autres processus d’enregistrement des faits d’état civil)</w:t>
      </w:r>
    </w:p>
    <w:p w14:paraId="5C396297" w14:textId="77777777" w:rsidR="00133FB5" w:rsidRPr="005E042A" w:rsidRDefault="00133FB5" w:rsidP="00133FB5">
      <w:pPr>
        <w:numPr>
          <w:ilvl w:val="0"/>
          <w:numId w:val="41"/>
        </w:numPr>
        <w:contextualSpacing/>
        <w:rPr>
          <w:rFonts w:cs="Segoe UI"/>
          <w:color w:val="000000"/>
          <w:szCs w:val="20"/>
          <w:lang w:val="fr-FR"/>
        </w:rPr>
      </w:pPr>
      <w:r w:rsidRPr="005E042A">
        <w:rPr>
          <w:color w:val="000000"/>
          <w:szCs w:val="20"/>
          <w:lang w:val="fr"/>
        </w:rPr>
        <w:t>Quels sont vos rôles et activités en tant que facilitateurs de dialogue communautaire ou facilitateurs de l’éducation par les pairs?</w:t>
      </w:r>
    </w:p>
    <w:p w14:paraId="20881CCA" w14:textId="77777777" w:rsidR="00133FB5" w:rsidRPr="005E042A" w:rsidRDefault="00133FB5" w:rsidP="00133FB5">
      <w:pPr>
        <w:numPr>
          <w:ilvl w:val="1"/>
          <w:numId w:val="41"/>
        </w:numPr>
        <w:contextualSpacing/>
        <w:rPr>
          <w:rFonts w:cs="Segoe UI"/>
          <w:color w:val="000000"/>
          <w:szCs w:val="20"/>
          <w:lang w:val="fr-FR"/>
        </w:rPr>
      </w:pPr>
      <w:r w:rsidRPr="005E042A">
        <w:rPr>
          <w:color w:val="000000"/>
          <w:szCs w:val="20"/>
          <w:lang w:val="fr"/>
        </w:rPr>
        <w:t>Comment vous engagez-vous auprès des communautés? Comment les membres de la communauté / pairs pour les dialogues sont-ils sélectionnés?</w:t>
      </w:r>
    </w:p>
    <w:p w14:paraId="20C5345F" w14:textId="77777777" w:rsidR="00133FB5" w:rsidRPr="005E042A" w:rsidRDefault="00133FB5" w:rsidP="00133FB5">
      <w:pPr>
        <w:numPr>
          <w:ilvl w:val="1"/>
          <w:numId w:val="41"/>
        </w:numPr>
        <w:contextualSpacing/>
        <w:rPr>
          <w:rFonts w:cs="Segoe UI"/>
          <w:color w:val="000000"/>
          <w:szCs w:val="20"/>
          <w:lang w:val="fr-FR"/>
        </w:rPr>
      </w:pPr>
      <w:r w:rsidRPr="005E042A">
        <w:rPr>
          <w:color w:val="000000"/>
          <w:szCs w:val="20"/>
          <w:lang w:val="fr"/>
        </w:rPr>
        <w:t xml:space="preserve">Quels sont les sujets abordés ? Pouvez-vous nous en dire plus sur les discussions tenues au sujet de l’enregistrement des naissances? </w:t>
      </w:r>
    </w:p>
    <w:p w14:paraId="4876E2D3" w14:textId="77777777" w:rsidR="00133FB5" w:rsidRPr="005E042A" w:rsidRDefault="00133FB5" w:rsidP="00133FB5">
      <w:pPr>
        <w:numPr>
          <w:ilvl w:val="1"/>
          <w:numId w:val="41"/>
        </w:numPr>
        <w:contextualSpacing/>
        <w:rPr>
          <w:rFonts w:cs="Segoe UI"/>
          <w:color w:val="000000"/>
          <w:szCs w:val="20"/>
          <w:lang w:val="fr-FR"/>
        </w:rPr>
      </w:pPr>
      <w:r w:rsidRPr="005E042A">
        <w:rPr>
          <w:color w:val="000000"/>
          <w:szCs w:val="20"/>
          <w:lang w:val="fr"/>
        </w:rPr>
        <w:t>Où se déroulent les dialogues ? Combien de temps durent-ils? Quels sont les résultats des dialogues ou des discussions?</w:t>
      </w:r>
    </w:p>
    <w:p w14:paraId="13E888FA" w14:textId="77777777" w:rsidR="00133FB5" w:rsidRPr="005E042A" w:rsidRDefault="00133FB5" w:rsidP="00133FB5">
      <w:pPr>
        <w:numPr>
          <w:ilvl w:val="1"/>
          <w:numId w:val="41"/>
        </w:numPr>
        <w:contextualSpacing/>
        <w:rPr>
          <w:rFonts w:cs="Segoe UI"/>
          <w:color w:val="000000"/>
          <w:szCs w:val="20"/>
          <w:lang w:val="fr-FR"/>
        </w:rPr>
      </w:pPr>
      <w:r w:rsidRPr="005E042A">
        <w:rPr>
          <w:color w:val="000000"/>
          <w:szCs w:val="20"/>
          <w:lang w:val="fr"/>
        </w:rPr>
        <w:t xml:space="preserve">Qu’est-ce qui fonctionne bien? Quelles sont les difficultés rencontrées ? </w:t>
      </w:r>
    </w:p>
    <w:p w14:paraId="5ADBADDE" w14:textId="77777777" w:rsidR="00133FB5" w:rsidRPr="005E042A" w:rsidRDefault="00133FB5" w:rsidP="00133FB5">
      <w:pPr>
        <w:pStyle w:val="Paragraphedeliste"/>
        <w:numPr>
          <w:ilvl w:val="0"/>
          <w:numId w:val="41"/>
        </w:numPr>
        <w:spacing w:after="160" w:line="259" w:lineRule="auto"/>
        <w:rPr>
          <w:rFonts w:cs="Segoe UI"/>
          <w:color w:val="000000"/>
          <w:szCs w:val="20"/>
          <w:lang w:val="fr-FR"/>
        </w:rPr>
      </w:pPr>
      <w:r w:rsidRPr="005E042A">
        <w:rPr>
          <w:color w:val="000000"/>
          <w:szCs w:val="20"/>
          <w:lang w:val="fr"/>
        </w:rPr>
        <w:t xml:space="preserve">S’il vous plaît partager avec nous comment les interventions diffusent des messages sur l’enregistrement des naissances, cela a-t-il changé au cours des </w:t>
      </w:r>
      <w:r w:rsidRPr="005E042A">
        <w:rPr>
          <w:lang w:val="fr"/>
        </w:rPr>
        <w:t xml:space="preserve"> </w:t>
      </w:r>
      <w:r w:rsidRPr="005E042A">
        <w:rPr>
          <w:color w:val="000000"/>
          <w:szCs w:val="20"/>
          <w:lang w:val="fr"/>
        </w:rPr>
        <w:t>3</w:t>
      </w:r>
      <w:r w:rsidRPr="005E042A">
        <w:rPr>
          <w:lang w:val="fr"/>
        </w:rPr>
        <w:t xml:space="preserve"> dernières</w:t>
      </w:r>
      <w:r w:rsidRPr="005E042A">
        <w:rPr>
          <w:color w:val="000000"/>
          <w:szCs w:val="20"/>
          <w:lang w:val="fr"/>
        </w:rPr>
        <w:t xml:space="preserve"> années?</w:t>
      </w:r>
      <w:r w:rsidRPr="005E042A">
        <w:rPr>
          <w:lang w:val="fr"/>
        </w:rPr>
        <w:t xml:space="preserve"> </w:t>
      </w:r>
      <w:r w:rsidRPr="005E042A">
        <w:rPr>
          <w:color w:val="000000"/>
          <w:szCs w:val="20"/>
          <w:lang w:val="fr"/>
        </w:rPr>
        <w:t>Que pensez-vous des campagnes d’engagement communautaire et de sensibilisation (y compris des éléments axés sur les hommes, les femmes, les adolescents et les jeunes)?</w:t>
      </w:r>
    </w:p>
    <w:p w14:paraId="38AA0FB1" w14:textId="77777777" w:rsidR="00133FB5" w:rsidRPr="005E042A" w:rsidRDefault="00133FB5" w:rsidP="00133FB5">
      <w:pPr>
        <w:pStyle w:val="Paragraphedeliste"/>
        <w:numPr>
          <w:ilvl w:val="1"/>
          <w:numId w:val="41"/>
        </w:numPr>
        <w:spacing w:after="160" w:line="259" w:lineRule="auto"/>
        <w:rPr>
          <w:rFonts w:cs="Segoe UI"/>
          <w:color w:val="000000"/>
          <w:szCs w:val="20"/>
          <w:lang w:val="fr-FR"/>
        </w:rPr>
      </w:pPr>
      <w:r w:rsidRPr="005E042A">
        <w:rPr>
          <w:color w:val="000000"/>
          <w:szCs w:val="20"/>
          <w:lang w:val="fr"/>
        </w:rPr>
        <w:t xml:space="preserve">Y a-t-il eu des campagnes d’éducation et de sensibilisation du public menées avec le soutien des médias locaux (et de l’UNICEF) au cours des 3 </w:t>
      </w:r>
      <w:r w:rsidRPr="005E042A">
        <w:rPr>
          <w:lang w:val="fr"/>
        </w:rPr>
        <w:t xml:space="preserve">dernières </w:t>
      </w:r>
      <w:r w:rsidRPr="005E042A">
        <w:rPr>
          <w:color w:val="000000"/>
          <w:szCs w:val="20"/>
          <w:lang w:val="fr"/>
        </w:rPr>
        <w:t>années?</w:t>
      </w:r>
    </w:p>
    <w:p w14:paraId="6F28BE4F" w14:textId="77777777" w:rsidR="00133FB5" w:rsidRPr="005E042A" w:rsidRDefault="00133FB5" w:rsidP="00133FB5">
      <w:pPr>
        <w:pStyle w:val="Paragraphedeliste"/>
        <w:numPr>
          <w:ilvl w:val="1"/>
          <w:numId w:val="41"/>
        </w:numPr>
        <w:spacing w:after="160" w:line="259" w:lineRule="auto"/>
        <w:rPr>
          <w:rFonts w:cs="Segoe UI"/>
          <w:color w:val="000000"/>
          <w:szCs w:val="20"/>
          <w:lang w:val="fr-FR"/>
        </w:rPr>
      </w:pPr>
      <w:r w:rsidRPr="005E042A">
        <w:rPr>
          <w:color w:val="000000"/>
          <w:szCs w:val="20"/>
          <w:lang w:val="fr"/>
        </w:rPr>
        <w:t xml:space="preserve">À votre avis, dans quelle mesure ces campagnes ont-elles été couronnées de succès (en ce qui concerne l’éducation des parents sur les principaux fournisseurs de </w:t>
      </w:r>
      <w:r w:rsidRPr="005E042A">
        <w:rPr>
          <w:lang w:val="fr"/>
        </w:rPr>
        <w:t xml:space="preserve"> </w:t>
      </w:r>
      <w:r w:rsidRPr="005E042A">
        <w:rPr>
          <w:color w:val="000000"/>
          <w:szCs w:val="20"/>
          <w:lang w:val="fr"/>
        </w:rPr>
        <w:t>services, les procédures et les avantages pour les enfants) et qui en a bénéficié?</w:t>
      </w:r>
    </w:p>
    <w:p w14:paraId="0919C1B5" w14:textId="77777777" w:rsidR="00133FB5" w:rsidRPr="005E042A" w:rsidRDefault="00133FB5" w:rsidP="00133FB5">
      <w:pPr>
        <w:pStyle w:val="Paragraphedeliste"/>
        <w:numPr>
          <w:ilvl w:val="1"/>
          <w:numId w:val="41"/>
        </w:numPr>
        <w:spacing w:after="160" w:line="259" w:lineRule="auto"/>
        <w:rPr>
          <w:rFonts w:cs="Segoe UI"/>
          <w:color w:val="000000"/>
          <w:szCs w:val="20"/>
          <w:lang w:val="fr-FR"/>
        </w:rPr>
      </w:pPr>
      <w:r w:rsidRPr="005E042A">
        <w:rPr>
          <w:color w:val="000000"/>
          <w:szCs w:val="20"/>
          <w:lang w:val="fr"/>
        </w:rPr>
        <w:t xml:space="preserve">Les messages, le support et d’autres outils étaient-ils pertinents pour le contexte local, faut-il que quelque chose change (en termes de contexte local)? </w:t>
      </w:r>
    </w:p>
    <w:p w14:paraId="3C28EA89" w14:textId="77777777" w:rsidR="00133FB5" w:rsidRPr="005E042A" w:rsidRDefault="00133FB5" w:rsidP="00133FB5">
      <w:pPr>
        <w:pStyle w:val="Paragraphedeliste"/>
        <w:numPr>
          <w:ilvl w:val="1"/>
          <w:numId w:val="41"/>
        </w:numPr>
        <w:spacing w:after="160" w:line="259" w:lineRule="auto"/>
        <w:rPr>
          <w:rFonts w:cs="Segoe UI"/>
          <w:color w:val="000000"/>
          <w:szCs w:val="20"/>
          <w:lang w:val="fr-FR"/>
        </w:rPr>
      </w:pPr>
      <w:r w:rsidRPr="005E042A">
        <w:rPr>
          <w:color w:val="000000"/>
          <w:szCs w:val="20"/>
          <w:lang w:val="fr"/>
        </w:rPr>
        <w:t xml:space="preserve">À votre avis, l’accroissement des connaissances a-t-il contribué à accroître la demande et l’utilisation des services d’enregistrement des naissances, partagez-nous des cas ou des preuves où vous avez peut-être noté une augmentation de la demande ou de l’utilisation? </w:t>
      </w:r>
    </w:p>
    <w:p w14:paraId="08BA62F0" w14:textId="77777777" w:rsidR="00133FB5" w:rsidRPr="005E042A" w:rsidRDefault="00133FB5" w:rsidP="00133FB5">
      <w:pPr>
        <w:numPr>
          <w:ilvl w:val="0"/>
          <w:numId w:val="41"/>
        </w:numPr>
        <w:contextualSpacing/>
        <w:rPr>
          <w:rFonts w:cs="Segoe UI"/>
          <w:color w:val="000000"/>
          <w:szCs w:val="20"/>
          <w:lang w:val="fr-FR"/>
        </w:rPr>
      </w:pPr>
      <w:r w:rsidRPr="005E042A">
        <w:rPr>
          <w:color w:val="000000"/>
          <w:szCs w:val="20"/>
          <w:lang w:val="fr"/>
        </w:rPr>
        <w:t>À votre avis, le programme d’enregistrement des naissances a-t-il répondu à tous les besoins et à toutes les attentes des communautés? Quelles sont les lacunes? Que peut faire différemment le programme pour améliorer les choses?</w:t>
      </w:r>
    </w:p>
    <w:p w14:paraId="71724A81" w14:textId="77777777" w:rsidR="00133FB5" w:rsidRPr="005E042A" w:rsidRDefault="00133FB5" w:rsidP="00133FB5">
      <w:pPr>
        <w:ind w:left="1080"/>
        <w:contextualSpacing/>
        <w:rPr>
          <w:rFonts w:cs="Segoe UI"/>
          <w:color w:val="000000"/>
          <w:szCs w:val="20"/>
          <w:lang w:val="fr-FR"/>
        </w:rPr>
      </w:pPr>
    </w:p>
    <w:p w14:paraId="48A13558" w14:textId="77777777" w:rsidR="00133FB5" w:rsidRPr="005E042A" w:rsidRDefault="00133FB5" w:rsidP="00133FB5">
      <w:pPr>
        <w:rPr>
          <w:rFonts w:cs="Segoe UI"/>
          <w:b/>
          <w:bCs/>
          <w:color w:val="000000"/>
          <w:szCs w:val="20"/>
          <w:lang w:val="fr-FR"/>
        </w:rPr>
      </w:pPr>
      <w:r w:rsidRPr="005E042A">
        <w:rPr>
          <w:b/>
          <w:bCs/>
          <w:color w:val="000000"/>
          <w:szCs w:val="20"/>
          <w:lang w:val="fr"/>
        </w:rPr>
        <w:t>Sous-domaine : Efficacité -</w:t>
      </w:r>
      <w:r w:rsidRPr="005E042A">
        <w:rPr>
          <w:lang w:val="fr"/>
        </w:rPr>
        <w:t xml:space="preserve"> </w:t>
      </w:r>
      <w:r w:rsidRPr="005E042A">
        <w:rPr>
          <w:b/>
          <w:bCs/>
          <w:color w:val="000000"/>
          <w:szCs w:val="20"/>
          <w:lang w:val="fr"/>
        </w:rPr>
        <w:t xml:space="preserve"> Demande, accès et enregistrement des naissances</w:t>
      </w:r>
    </w:p>
    <w:p w14:paraId="6B883BD2" w14:textId="77777777" w:rsidR="00133FB5" w:rsidRPr="005E042A" w:rsidRDefault="00133FB5" w:rsidP="00133FB5">
      <w:pPr>
        <w:numPr>
          <w:ilvl w:val="0"/>
          <w:numId w:val="41"/>
        </w:numPr>
        <w:spacing w:after="0"/>
        <w:rPr>
          <w:rFonts w:cs="Segoe UI"/>
          <w:color w:val="000000"/>
          <w:szCs w:val="20"/>
          <w:lang w:val="fr-FR"/>
        </w:rPr>
      </w:pPr>
      <w:r w:rsidRPr="005E042A">
        <w:rPr>
          <w:color w:val="000000"/>
          <w:szCs w:val="20"/>
          <w:lang w:val="fr"/>
        </w:rPr>
        <w:t xml:space="preserve">Pensez-vous qu’au cours des trois dernières années, plus de parents ont commencé à enregistrer la naissance d’enfants? Dans l’affirmative, quelle(s) raison(s) pourrait(nt) être cette augmentation ? Dans la négative, quelle(s) raison(s) pourrait(nt) être cette diminution ?  </w:t>
      </w:r>
    </w:p>
    <w:p w14:paraId="646BD2BC" w14:textId="77777777" w:rsidR="00133FB5" w:rsidRPr="005E042A" w:rsidRDefault="00133FB5" w:rsidP="00133FB5">
      <w:pPr>
        <w:spacing w:after="0"/>
        <w:ind w:left="720"/>
        <w:rPr>
          <w:rFonts w:cs="Segoe UI"/>
          <w:i/>
          <w:iCs/>
          <w:color w:val="000000"/>
          <w:szCs w:val="20"/>
          <w:lang w:val="fr-FR"/>
        </w:rPr>
      </w:pPr>
      <w:r w:rsidRPr="005E042A">
        <w:rPr>
          <w:b/>
          <w:bCs/>
          <w:i/>
          <w:iCs/>
          <w:color w:val="000000"/>
          <w:szCs w:val="20"/>
          <w:lang w:val="fr"/>
        </w:rPr>
        <w:t>Instructions:</w:t>
      </w:r>
      <w:r w:rsidRPr="005E042A">
        <w:rPr>
          <w:i/>
          <w:iCs/>
          <w:color w:val="000000"/>
          <w:szCs w:val="20"/>
          <w:lang w:val="fr"/>
        </w:rPr>
        <w:t xml:space="preserve"> Sondez plus loin si c’est parce que les parents prennent conscience de son importance, pour la connaissance des processus et des exigences, l’augmentation des points de service ou des </w:t>
      </w:r>
      <w:r w:rsidRPr="005E042A">
        <w:rPr>
          <w:i/>
          <w:iCs/>
          <w:color w:val="000000"/>
          <w:szCs w:val="20"/>
          <w:lang w:val="fr"/>
        </w:rPr>
        <w:lastRenderedPageBreak/>
        <w:t xml:space="preserve">services mobiles (par des acteurs nationaux / préfectoraux / locaux ou autres comme la santé, l’éducation, etc.) d’autres et documenter tout (si nécessaire, </w:t>
      </w:r>
      <w:r w:rsidRPr="005E042A">
        <w:rPr>
          <w:lang w:val="fr"/>
        </w:rPr>
        <w:t xml:space="preserve"> </w:t>
      </w:r>
      <w:r w:rsidRPr="005E042A">
        <w:rPr>
          <w:b/>
          <w:bCs/>
          <w:i/>
          <w:iCs/>
          <w:color w:val="000000"/>
          <w:szCs w:val="20"/>
          <w:u w:val="single"/>
          <w:lang w:val="fr"/>
        </w:rPr>
        <w:t>demandez-leur d’évaluer les 5 principales raisons).</w:t>
      </w:r>
    </w:p>
    <w:p w14:paraId="1780626C" w14:textId="77777777" w:rsidR="00133FB5" w:rsidRPr="005E042A" w:rsidRDefault="00133FB5" w:rsidP="00133FB5">
      <w:pPr>
        <w:numPr>
          <w:ilvl w:val="0"/>
          <w:numId w:val="41"/>
        </w:numPr>
        <w:spacing w:after="0"/>
        <w:rPr>
          <w:rFonts w:cs="Segoe UI"/>
          <w:color w:val="000000"/>
          <w:szCs w:val="20"/>
          <w:lang w:val="fr-FR"/>
        </w:rPr>
      </w:pPr>
      <w:r w:rsidRPr="005E042A">
        <w:rPr>
          <w:color w:val="000000"/>
          <w:szCs w:val="20"/>
          <w:lang w:val="fr"/>
        </w:rPr>
        <w:t xml:space="preserve">Comment les parents s’y </w:t>
      </w:r>
      <w:r w:rsidRPr="005E042A">
        <w:rPr>
          <w:lang w:val="fr"/>
        </w:rPr>
        <w:t xml:space="preserve"> </w:t>
      </w:r>
      <w:r w:rsidRPr="005E042A">
        <w:rPr>
          <w:color w:val="000000"/>
          <w:szCs w:val="20"/>
          <w:lang w:val="fr"/>
        </w:rPr>
        <w:t>parent-ils généralement pour établir un certificat de naissance pour un enfant?</w:t>
      </w:r>
    </w:p>
    <w:p w14:paraId="334C80D5" w14:textId="77777777" w:rsidR="00133FB5" w:rsidRPr="005E042A" w:rsidRDefault="00133FB5" w:rsidP="00133FB5">
      <w:pPr>
        <w:numPr>
          <w:ilvl w:val="1"/>
          <w:numId w:val="41"/>
        </w:numPr>
        <w:spacing w:after="0"/>
        <w:rPr>
          <w:rFonts w:cs="Segoe UI"/>
          <w:color w:val="000000"/>
          <w:szCs w:val="20"/>
          <w:lang w:val="fr-FR"/>
        </w:rPr>
      </w:pPr>
      <w:r w:rsidRPr="005E042A">
        <w:rPr>
          <w:color w:val="000000"/>
          <w:szCs w:val="20"/>
          <w:lang w:val="fr"/>
        </w:rPr>
        <w:t>La procédure d’enregistrement des naissances a-t-elle changé avec la mise en œuvre du projet?</w:t>
      </w:r>
    </w:p>
    <w:p w14:paraId="18F73CAE" w14:textId="77777777" w:rsidR="00133FB5" w:rsidRPr="005E042A" w:rsidRDefault="00133FB5" w:rsidP="00133FB5">
      <w:pPr>
        <w:numPr>
          <w:ilvl w:val="0"/>
          <w:numId w:val="41"/>
        </w:numPr>
        <w:spacing w:after="0"/>
        <w:rPr>
          <w:rFonts w:cs="Segoe UI"/>
          <w:color w:val="000000"/>
          <w:szCs w:val="20"/>
          <w:lang w:val="fr-FR"/>
        </w:rPr>
      </w:pPr>
      <w:r w:rsidRPr="005E042A">
        <w:rPr>
          <w:color w:val="000000"/>
          <w:szCs w:val="20"/>
          <w:lang w:val="fr"/>
        </w:rPr>
        <w:t>Selon vous, l’enregistrement des naissances d’enfants de moins d’un an a-t-il augmenté?</w:t>
      </w:r>
      <w:r w:rsidRPr="005E042A">
        <w:rPr>
          <w:lang w:val="fr"/>
        </w:rPr>
        <w:t xml:space="preserve"> </w:t>
      </w:r>
      <w:r w:rsidRPr="005E042A">
        <w:rPr>
          <w:color w:val="000000"/>
          <w:szCs w:val="20"/>
          <w:lang w:val="fr"/>
        </w:rPr>
        <w:t>S’il vous plaît pouvez-vous donner les raisons de vos réponses</w:t>
      </w:r>
      <w:r w:rsidRPr="005E042A">
        <w:rPr>
          <w:lang w:val="fr"/>
        </w:rPr>
        <w:t xml:space="preserve"> </w:t>
      </w:r>
      <w:r w:rsidRPr="005E042A">
        <w:rPr>
          <w:color w:val="000000"/>
          <w:szCs w:val="20"/>
          <w:lang w:val="fr"/>
        </w:rPr>
        <w:t xml:space="preserve"> (Demandez quelles preuves documentées existent)</w:t>
      </w:r>
    </w:p>
    <w:p w14:paraId="5FDF95C2" w14:textId="77777777" w:rsidR="00133FB5" w:rsidRPr="005E042A" w:rsidRDefault="00133FB5" w:rsidP="00133FB5">
      <w:pPr>
        <w:numPr>
          <w:ilvl w:val="0"/>
          <w:numId w:val="41"/>
        </w:numPr>
        <w:spacing w:after="0"/>
        <w:rPr>
          <w:rFonts w:cs="Segoe UI"/>
          <w:color w:val="000000"/>
          <w:szCs w:val="20"/>
          <w:lang w:val="fr-FR"/>
        </w:rPr>
      </w:pPr>
      <w:r w:rsidRPr="005E042A">
        <w:rPr>
          <w:color w:val="000000"/>
          <w:szCs w:val="20"/>
          <w:lang w:val="fr"/>
        </w:rPr>
        <w:t xml:space="preserve">À votre avis, combien de parents connaissent les prestations et la procédure, c’est-à-dire les exigences, l’agence, l’emplacement, le coût, etc., de l’enregistrement des naissances? </w:t>
      </w:r>
    </w:p>
    <w:p w14:paraId="1F81164F" w14:textId="77777777" w:rsidR="00133FB5" w:rsidRPr="005E042A" w:rsidRDefault="00133FB5" w:rsidP="00133FB5">
      <w:pPr>
        <w:spacing w:after="0"/>
        <w:ind w:left="720"/>
        <w:rPr>
          <w:rFonts w:cs="Segoe UI"/>
          <w:color w:val="000000"/>
          <w:szCs w:val="20"/>
          <w:lang w:val="fr-FR"/>
        </w:rPr>
      </w:pPr>
      <w:r w:rsidRPr="005E042A">
        <w:rPr>
          <w:b/>
          <w:bCs/>
          <w:i/>
          <w:iCs/>
          <w:color w:val="000000"/>
          <w:szCs w:val="20"/>
          <w:lang w:val="fr"/>
        </w:rPr>
        <w:t>Instructions :</w:t>
      </w:r>
      <w:r w:rsidRPr="005E042A">
        <w:rPr>
          <w:i/>
          <w:iCs/>
          <w:color w:val="000000"/>
          <w:szCs w:val="20"/>
          <w:lang w:val="fr"/>
        </w:rPr>
        <w:t xml:space="preserve"> Renseignez-vous davantage sur les connaissances sur le bureau ou le fonctionnaire responsable, le processus et les exigences en matière d’enregistrement des naissances</w:t>
      </w:r>
    </w:p>
    <w:p w14:paraId="36419E94" w14:textId="77777777" w:rsidR="00133FB5" w:rsidRPr="005E042A" w:rsidRDefault="00133FB5" w:rsidP="00133FB5">
      <w:pPr>
        <w:pStyle w:val="Paragraphedeliste"/>
        <w:numPr>
          <w:ilvl w:val="0"/>
          <w:numId w:val="42"/>
        </w:numPr>
        <w:spacing w:after="0"/>
        <w:rPr>
          <w:rFonts w:cs="Segoe UI"/>
          <w:i/>
          <w:iCs/>
          <w:color w:val="000000"/>
          <w:szCs w:val="20"/>
          <w:lang w:val="fr-FR"/>
        </w:rPr>
      </w:pPr>
      <w:r w:rsidRPr="005E042A">
        <w:rPr>
          <w:color w:val="000000"/>
          <w:szCs w:val="20"/>
          <w:lang w:val="fr"/>
        </w:rPr>
        <w:t xml:space="preserve">À votre avis, comment les gens obtiennent-ils ces connaissances? </w:t>
      </w:r>
      <w:r w:rsidRPr="005E042A">
        <w:rPr>
          <w:b/>
          <w:bCs/>
          <w:i/>
          <w:iCs/>
          <w:color w:val="000000"/>
          <w:szCs w:val="20"/>
          <w:lang w:val="fr"/>
        </w:rPr>
        <w:t>Demandez</w:t>
      </w:r>
      <w:r w:rsidRPr="005E042A">
        <w:rPr>
          <w:lang w:val="fr"/>
        </w:rPr>
        <w:t xml:space="preserve"> </w:t>
      </w:r>
      <w:r w:rsidRPr="005E042A">
        <w:rPr>
          <w:i/>
          <w:iCs/>
          <w:color w:val="000000"/>
          <w:szCs w:val="20"/>
          <w:lang w:val="fr"/>
        </w:rPr>
        <w:t xml:space="preserve"> si cette information a été fournie par le gouvernement, les services déconcentrés et décentralisés, les officiers de l’état civil, les voisins, les dirigeants communautaires ou religieux, le personnel des centres de santé et d’éducation les plus proches, les médias, etc. (si le groupe fait référence aux médias, demandez-en davantage sur quels médias, quand, dans quelle mesure le message et le support étaient efficaces – et si ceux-ci doivent être améliorés).</w:t>
      </w:r>
    </w:p>
    <w:p w14:paraId="0E6D715B" w14:textId="77777777" w:rsidR="00133FB5" w:rsidRPr="005E042A" w:rsidRDefault="00133FB5" w:rsidP="00133FB5">
      <w:pPr>
        <w:numPr>
          <w:ilvl w:val="0"/>
          <w:numId w:val="41"/>
        </w:numPr>
        <w:spacing w:after="0"/>
        <w:rPr>
          <w:rFonts w:cs="Segoe UI"/>
          <w:color w:val="000000"/>
          <w:szCs w:val="20"/>
        </w:rPr>
      </w:pPr>
      <w:r w:rsidRPr="005E042A">
        <w:rPr>
          <w:color w:val="000000"/>
          <w:szCs w:val="20"/>
          <w:lang w:val="fr"/>
        </w:rPr>
        <w:t>Selon vous, qu’est-ce qui décourage les gens d’enregistrer la naissance de leurs enfants? Comment peut-on remédier à ce problème ?</w:t>
      </w:r>
    </w:p>
    <w:p w14:paraId="17A25E84" w14:textId="77777777" w:rsidR="00133FB5" w:rsidRPr="005E042A" w:rsidRDefault="00133FB5" w:rsidP="00133FB5">
      <w:pPr>
        <w:numPr>
          <w:ilvl w:val="0"/>
          <w:numId w:val="41"/>
        </w:numPr>
        <w:spacing w:after="0"/>
        <w:rPr>
          <w:rFonts w:cs="Segoe UI"/>
          <w:color w:val="000000"/>
          <w:szCs w:val="20"/>
          <w:lang w:val="fr-FR"/>
        </w:rPr>
      </w:pPr>
      <w:r w:rsidRPr="005E042A">
        <w:rPr>
          <w:color w:val="000000"/>
          <w:szCs w:val="20"/>
          <w:lang w:val="fr"/>
        </w:rPr>
        <w:t xml:space="preserve">Pouvez-vous expliquer comment les bénéficiaires des interventions du programme </w:t>
      </w:r>
      <w:r w:rsidRPr="005E042A">
        <w:rPr>
          <w:lang w:val="fr"/>
        </w:rPr>
        <w:t xml:space="preserve">ont été identifiés et </w:t>
      </w:r>
      <w:r w:rsidRPr="005E042A">
        <w:rPr>
          <w:color w:val="000000"/>
          <w:szCs w:val="20"/>
          <w:lang w:val="fr"/>
        </w:rPr>
        <w:t>sélectionnés ? Les interventions ont-elles adressé les communautés réfractaires et ont pu atteindre les populations vulnérables et « hard to reach » (comme les populations retirées, migrantes ou nomades)</w:t>
      </w:r>
      <w:r w:rsidRPr="005E042A">
        <w:rPr>
          <w:rFonts w:cs="Segoe UI"/>
          <w:color w:val="000000"/>
          <w:szCs w:val="20"/>
          <w:lang w:val="fr-FR"/>
        </w:rPr>
        <w:t> ?</w:t>
      </w:r>
    </w:p>
    <w:p w14:paraId="4B10B91B" w14:textId="77777777" w:rsidR="00133FB5" w:rsidRPr="005E042A" w:rsidRDefault="00133FB5" w:rsidP="00133FB5">
      <w:pPr>
        <w:numPr>
          <w:ilvl w:val="0"/>
          <w:numId w:val="41"/>
        </w:numPr>
        <w:spacing w:after="0"/>
        <w:rPr>
          <w:rFonts w:cs="Segoe UI"/>
          <w:color w:val="000000"/>
          <w:szCs w:val="20"/>
          <w:lang w:val="fr-FR"/>
        </w:rPr>
      </w:pPr>
      <w:r w:rsidRPr="005E042A">
        <w:rPr>
          <w:color w:val="000000"/>
          <w:szCs w:val="20"/>
          <w:lang w:val="fr"/>
        </w:rPr>
        <w:t>Veuillez décrire les différents types d’interventions dont les membres de la communauté ont bénéficié (enquête sur les programmes de transferts monétaires ou toute intervention spécifique pertinente).</w:t>
      </w:r>
    </w:p>
    <w:p w14:paraId="5B9A21C4" w14:textId="77777777" w:rsidR="00133FB5" w:rsidRPr="005E042A" w:rsidRDefault="00133FB5" w:rsidP="00133FB5">
      <w:pPr>
        <w:numPr>
          <w:ilvl w:val="0"/>
          <w:numId w:val="41"/>
        </w:numPr>
        <w:spacing w:after="0"/>
        <w:rPr>
          <w:rFonts w:cs="Segoe UI"/>
          <w:color w:val="000000"/>
          <w:szCs w:val="20"/>
          <w:lang w:val="fr-FR"/>
        </w:rPr>
      </w:pPr>
      <w:r w:rsidRPr="005E042A">
        <w:rPr>
          <w:color w:val="000000"/>
          <w:szCs w:val="20"/>
          <w:lang w:val="fr"/>
        </w:rPr>
        <w:t>Comment la situation de la COVID-19 a-t-elle affecté les dialogues communautaires ou l’éducation par les pairs dans le cadre des interventions sur l’enregistrement de naissances ?</w:t>
      </w:r>
    </w:p>
    <w:p w14:paraId="430E37B1" w14:textId="77777777" w:rsidR="00133FB5" w:rsidRPr="005E042A" w:rsidRDefault="00133FB5" w:rsidP="00133FB5">
      <w:pPr>
        <w:numPr>
          <w:ilvl w:val="0"/>
          <w:numId w:val="41"/>
        </w:numPr>
        <w:spacing w:after="0"/>
        <w:rPr>
          <w:rFonts w:cs="Segoe UI"/>
          <w:color w:val="000000"/>
          <w:szCs w:val="20"/>
          <w:lang w:val="fr-FR"/>
        </w:rPr>
      </w:pPr>
      <w:r w:rsidRPr="005E042A">
        <w:rPr>
          <w:color w:val="000000"/>
          <w:szCs w:val="20"/>
          <w:lang w:val="fr"/>
        </w:rPr>
        <w:t>Comment la situation COVID-19 a-t-elle affecté l’enregistrement des naissances des enfants</w:t>
      </w:r>
      <w:r w:rsidRPr="005E042A">
        <w:rPr>
          <w:lang w:val="fr"/>
        </w:rPr>
        <w:t xml:space="preserve"> </w:t>
      </w:r>
      <w:r w:rsidRPr="005E042A">
        <w:rPr>
          <w:color w:val="000000"/>
          <w:szCs w:val="20"/>
          <w:lang w:val="fr"/>
        </w:rPr>
        <w:t xml:space="preserve"> (enquête sur la durée de fermeture</w:t>
      </w:r>
      <w:r w:rsidRPr="005E042A">
        <w:rPr>
          <w:lang w:val="fr"/>
        </w:rPr>
        <w:t xml:space="preserve"> des</w:t>
      </w:r>
      <w:r w:rsidRPr="005E042A">
        <w:rPr>
          <w:color w:val="000000"/>
          <w:szCs w:val="20"/>
          <w:lang w:val="fr"/>
        </w:rPr>
        <w:t xml:space="preserve"> établissements)?</w:t>
      </w:r>
      <w:r w:rsidRPr="005E042A">
        <w:rPr>
          <w:lang w:val="fr"/>
        </w:rPr>
        <w:t xml:space="preserve"> </w:t>
      </w:r>
      <w:r w:rsidRPr="005E042A">
        <w:rPr>
          <w:color w:val="000000"/>
          <w:szCs w:val="20"/>
          <w:lang w:val="fr"/>
        </w:rPr>
        <w:t>Cela a-t-il affecté la demande de services d’enregistrement des naissances</w:t>
      </w:r>
      <w:r w:rsidRPr="005E042A">
        <w:rPr>
          <w:lang w:val="fr"/>
        </w:rPr>
        <w:t xml:space="preserve"> par les</w:t>
      </w:r>
      <w:r w:rsidRPr="005E042A">
        <w:rPr>
          <w:color w:val="000000"/>
          <w:szCs w:val="20"/>
          <w:lang w:val="fr"/>
        </w:rPr>
        <w:t xml:space="preserve"> communautés?</w:t>
      </w:r>
      <w:r w:rsidRPr="005E042A">
        <w:rPr>
          <w:lang w:val="fr"/>
        </w:rPr>
        <w:t xml:space="preserve"> </w:t>
      </w:r>
      <w:r w:rsidRPr="005E042A">
        <w:rPr>
          <w:color w:val="000000"/>
          <w:szCs w:val="20"/>
          <w:lang w:val="fr"/>
        </w:rPr>
        <w:t>Pensez-vous qu’il y a eu des conséquences? Veuillez expliquer</w:t>
      </w:r>
    </w:p>
    <w:p w14:paraId="137B52D3" w14:textId="77777777" w:rsidR="00133FB5" w:rsidRPr="005E042A" w:rsidRDefault="00133FB5" w:rsidP="00133FB5">
      <w:pPr>
        <w:numPr>
          <w:ilvl w:val="0"/>
          <w:numId w:val="41"/>
        </w:numPr>
        <w:spacing w:after="0"/>
        <w:rPr>
          <w:rFonts w:cs="Segoe UI"/>
          <w:color w:val="000000"/>
          <w:szCs w:val="20"/>
          <w:lang w:val="fr-FR"/>
        </w:rPr>
      </w:pPr>
      <w:r w:rsidRPr="005E042A">
        <w:rPr>
          <w:color w:val="000000"/>
          <w:szCs w:val="20"/>
          <w:lang w:val="fr"/>
        </w:rPr>
        <w:t>Y a-t-il eu une autre crise (explorer la situation d’insécurité ; statut de réfugié;</w:t>
      </w:r>
      <w:r w:rsidRPr="005E042A">
        <w:rPr>
          <w:lang w:val="fr"/>
        </w:rPr>
        <w:t xml:space="preserve"> </w:t>
      </w:r>
      <w:r w:rsidRPr="005E042A">
        <w:rPr>
          <w:color w:val="000000"/>
          <w:szCs w:val="20"/>
          <w:lang w:val="fr"/>
        </w:rPr>
        <w:t xml:space="preserve">etc.  )? Comment cela a-t-il influencé </w:t>
      </w:r>
      <w:r w:rsidRPr="005E042A">
        <w:rPr>
          <w:lang w:val="fr"/>
        </w:rPr>
        <w:t xml:space="preserve"> </w:t>
      </w:r>
      <w:r w:rsidRPr="005E042A">
        <w:rPr>
          <w:color w:val="000000"/>
          <w:szCs w:val="20"/>
          <w:lang w:val="fr"/>
        </w:rPr>
        <w:t>l’enregistrement des naissances des enfants?</w:t>
      </w:r>
    </w:p>
    <w:p w14:paraId="7D25341A" w14:textId="77777777" w:rsidR="00133FB5" w:rsidRPr="005E042A" w:rsidRDefault="00133FB5" w:rsidP="00133FB5">
      <w:pPr>
        <w:numPr>
          <w:ilvl w:val="0"/>
          <w:numId w:val="41"/>
        </w:numPr>
        <w:spacing w:after="0"/>
        <w:rPr>
          <w:rFonts w:cs="Segoe UI"/>
          <w:color w:val="000000"/>
          <w:szCs w:val="20"/>
          <w:lang w:val="fr-FR"/>
        </w:rPr>
      </w:pPr>
      <w:r w:rsidRPr="005E042A">
        <w:rPr>
          <w:color w:val="000000"/>
          <w:szCs w:val="20"/>
          <w:lang w:val="fr"/>
        </w:rPr>
        <w:t xml:space="preserve">Que pensez-vous de la façon dont les choses </w:t>
      </w:r>
      <w:r w:rsidRPr="005E042A">
        <w:rPr>
          <w:lang w:val="fr"/>
        </w:rPr>
        <w:t xml:space="preserve"> </w:t>
      </w:r>
      <w:r w:rsidRPr="005E042A">
        <w:rPr>
          <w:color w:val="000000"/>
          <w:szCs w:val="20"/>
          <w:lang w:val="fr"/>
        </w:rPr>
        <w:t xml:space="preserve">ont été gérées </w:t>
      </w:r>
      <w:r w:rsidRPr="005E042A">
        <w:rPr>
          <w:lang w:val="fr"/>
        </w:rPr>
        <w:t xml:space="preserve"> </w:t>
      </w:r>
      <w:r w:rsidRPr="005E042A">
        <w:rPr>
          <w:color w:val="000000"/>
          <w:szCs w:val="20"/>
          <w:lang w:val="fr"/>
        </w:rPr>
        <w:t xml:space="preserve">par le </w:t>
      </w:r>
      <w:r w:rsidRPr="005E042A">
        <w:rPr>
          <w:lang w:val="fr"/>
        </w:rPr>
        <w:t xml:space="preserve">gouvernement et </w:t>
      </w:r>
      <w:r w:rsidRPr="005E042A">
        <w:rPr>
          <w:color w:val="000000"/>
          <w:szCs w:val="20"/>
          <w:lang w:val="fr"/>
        </w:rPr>
        <w:t>ses partenaires</w:t>
      </w:r>
      <w:r w:rsidRPr="005E042A">
        <w:rPr>
          <w:lang w:val="fr"/>
        </w:rPr>
        <w:t xml:space="preserve"> pendant COVID-19 et / ou pendant toute autre situation</w:t>
      </w:r>
      <w:r w:rsidRPr="005E042A">
        <w:rPr>
          <w:color w:val="000000"/>
          <w:szCs w:val="20"/>
          <w:lang w:val="fr"/>
        </w:rPr>
        <w:t xml:space="preserve"> de crise? Pourriez-vous, s’il vous plaît, donner quelques exemples? </w:t>
      </w:r>
    </w:p>
    <w:p w14:paraId="174CC647" w14:textId="77777777" w:rsidR="00133FB5" w:rsidRPr="005E042A" w:rsidRDefault="00133FB5" w:rsidP="00133FB5">
      <w:pPr>
        <w:numPr>
          <w:ilvl w:val="0"/>
          <w:numId w:val="41"/>
        </w:numPr>
        <w:contextualSpacing/>
        <w:rPr>
          <w:rFonts w:cs="Segoe UI"/>
          <w:color w:val="000000"/>
          <w:szCs w:val="20"/>
        </w:rPr>
      </w:pPr>
      <w:r w:rsidRPr="005E042A">
        <w:rPr>
          <w:color w:val="000000"/>
          <w:szCs w:val="20"/>
          <w:lang w:val="fr"/>
        </w:rPr>
        <w:t xml:space="preserve">À votre avis, dans quelle mesure la décision relative à l’enregistrement des naissances a-t-elle </w:t>
      </w:r>
      <w:r w:rsidRPr="005E042A">
        <w:rPr>
          <w:lang w:val="fr"/>
        </w:rPr>
        <w:t xml:space="preserve"> </w:t>
      </w:r>
      <w:r w:rsidRPr="005E042A">
        <w:rPr>
          <w:color w:val="000000"/>
          <w:szCs w:val="20"/>
          <w:lang w:val="fr"/>
        </w:rPr>
        <w:t xml:space="preserve">été influencée par (i) </w:t>
      </w:r>
      <w:r w:rsidRPr="005E042A">
        <w:rPr>
          <w:lang w:val="fr"/>
        </w:rPr>
        <w:t xml:space="preserve"> </w:t>
      </w:r>
      <w:r w:rsidRPr="005E042A">
        <w:rPr>
          <w:color w:val="000000"/>
          <w:szCs w:val="20"/>
          <w:lang w:val="fr"/>
        </w:rPr>
        <w:t>les dialogues communautaires ( ii) l’éducation par les pairs ( iii) d’autres interventions? Veuillez donner les raisons de vos réponses et des exemples</w:t>
      </w:r>
    </w:p>
    <w:p w14:paraId="775F5CF1" w14:textId="77777777" w:rsidR="00133FB5" w:rsidRPr="005E042A" w:rsidRDefault="00133FB5" w:rsidP="00133FB5">
      <w:pPr>
        <w:rPr>
          <w:rFonts w:cs="Segoe UI"/>
          <w:color w:val="000000"/>
          <w:szCs w:val="20"/>
          <w:lang w:val="en-US"/>
        </w:rPr>
      </w:pPr>
    </w:p>
    <w:p w14:paraId="207D90E0" w14:textId="77777777" w:rsidR="00133FB5" w:rsidRPr="005E042A" w:rsidRDefault="00133FB5" w:rsidP="00133FB5">
      <w:pPr>
        <w:rPr>
          <w:rFonts w:cs="Segoe UI"/>
          <w:b/>
          <w:bCs/>
          <w:color w:val="000000"/>
          <w:szCs w:val="20"/>
          <w:u w:val="single"/>
          <w:lang w:val="fr-FR"/>
        </w:rPr>
      </w:pPr>
      <w:r w:rsidRPr="005E042A">
        <w:rPr>
          <w:b/>
          <w:color w:val="000000"/>
          <w:szCs w:val="20"/>
          <w:lang w:val="fr"/>
        </w:rPr>
        <w:t xml:space="preserve">Sous-domaine : Perception des changements – Veuillez utiliser la </w:t>
      </w:r>
      <w:r w:rsidRPr="005E042A">
        <w:rPr>
          <w:b/>
          <w:bCs/>
          <w:color w:val="000000"/>
          <w:szCs w:val="20"/>
          <w:u w:val="single"/>
          <w:lang w:val="fr"/>
        </w:rPr>
        <w:t>méthode d’empilement proportionnel</w:t>
      </w:r>
      <w:r w:rsidRPr="005E042A">
        <w:rPr>
          <w:lang w:val="fr"/>
        </w:rPr>
        <w:t xml:space="preserve"> </w:t>
      </w:r>
      <w:r w:rsidRPr="005E042A">
        <w:rPr>
          <w:color w:val="000000"/>
          <w:szCs w:val="20"/>
          <w:lang w:val="fr"/>
        </w:rPr>
        <w:t xml:space="preserve"> </w:t>
      </w:r>
    </w:p>
    <w:p w14:paraId="0C2B96A7" w14:textId="77777777" w:rsidR="00133FB5" w:rsidRPr="005E042A" w:rsidRDefault="00133FB5" w:rsidP="00133FB5">
      <w:pPr>
        <w:rPr>
          <w:rFonts w:cs="Segoe UI"/>
          <w:color w:val="000000"/>
          <w:szCs w:val="20"/>
          <w:lang w:val="fr-FR"/>
        </w:rPr>
      </w:pPr>
      <w:r w:rsidRPr="005E042A">
        <w:rPr>
          <w:color w:val="000000"/>
          <w:szCs w:val="20"/>
          <w:u w:val="single"/>
          <w:lang w:val="fr"/>
        </w:rPr>
        <w:lastRenderedPageBreak/>
        <w:t>Discutez d’abord de chaque question et utilisez la méthode d’empilement</w:t>
      </w:r>
      <w:r w:rsidRPr="005E042A">
        <w:rPr>
          <w:lang w:val="fr"/>
        </w:rPr>
        <w:t xml:space="preserve"> </w:t>
      </w:r>
      <w:r w:rsidRPr="005E042A">
        <w:rPr>
          <w:color w:val="000000"/>
          <w:szCs w:val="20"/>
          <w:u w:val="single"/>
          <w:lang w:val="fr"/>
        </w:rPr>
        <w:t xml:space="preserve">proportionnel </w:t>
      </w:r>
      <w:r w:rsidRPr="005E042A">
        <w:rPr>
          <w:lang w:val="fr"/>
        </w:rPr>
        <w:t>pour parvenir à un consensus</w:t>
      </w:r>
    </w:p>
    <w:p w14:paraId="7F3F3DC3" w14:textId="77777777" w:rsidR="00133FB5" w:rsidRPr="005E042A" w:rsidRDefault="00133FB5" w:rsidP="00133FB5">
      <w:pPr>
        <w:numPr>
          <w:ilvl w:val="0"/>
          <w:numId w:val="41"/>
        </w:numPr>
        <w:contextualSpacing/>
        <w:rPr>
          <w:rFonts w:cs="Segoe UI"/>
          <w:color w:val="000000"/>
          <w:szCs w:val="20"/>
          <w:lang w:val="fr-FR"/>
        </w:rPr>
      </w:pPr>
      <w:r w:rsidRPr="005E042A">
        <w:rPr>
          <w:color w:val="000000"/>
          <w:szCs w:val="20"/>
          <w:lang w:val="fr"/>
        </w:rPr>
        <w:t>Changement dans l’enregistrement des naissances des filles au cours des trois (3) dernières années</w:t>
      </w:r>
    </w:p>
    <w:p w14:paraId="38314B6A" w14:textId="77777777" w:rsidR="00133FB5" w:rsidRPr="005E042A" w:rsidRDefault="00133FB5" w:rsidP="00133FB5">
      <w:pPr>
        <w:numPr>
          <w:ilvl w:val="0"/>
          <w:numId w:val="151"/>
        </w:numPr>
        <w:contextualSpacing/>
        <w:rPr>
          <w:rFonts w:cs="Segoe UI"/>
          <w:color w:val="000000"/>
          <w:szCs w:val="20"/>
          <w:lang w:val="fr-FR"/>
        </w:rPr>
      </w:pPr>
      <w:r w:rsidRPr="005E042A">
        <w:rPr>
          <w:color w:val="000000"/>
          <w:szCs w:val="20"/>
          <w:lang w:val="fr"/>
        </w:rPr>
        <w:t>Qu’est-ce qui fait que les parents/dispensateurs de soins enregistrent spécifiquement les naissances des filles? - Raisons pour lesquelles les changements se produisent</w:t>
      </w:r>
    </w:p>
    <w:p w14:paraId="5626F8CC" w14:textId="77777777" w:rsidR="00133FB5" w:rsidRPr="005E042A" w:rsidRDefault="00133FB5" w:rsidP="00133FB5">
      <w:pPr>
        <w:numPr>
          <w:ilvl w:val="0"/>
          <w:numId w:val="151"/>
        </w:numPr>
        <w:contextualSpacing/>
        <w:rPr>
          <w:rFonts w:cs="Segoe UI"/>
          <w:color w:val="000000"/>
          <w:szCs w:val="20"/>
        </w:rPr>
      </w:pPr>
      <w:r w:rsidRPr="005E042A">
        <w:rPr>
          <w:color w:val="000000"/>
          <w:szCs w:val="20"/>
          <w:lang w:val="fr"/>
        </w:rPr>
        <w:t>Difficultés à réaliser le changement</w:t>
      </w:r>
    </w:p>
    <w:p w14:paraId="30239B67" w14:textId="77777777" w:rsidR="00133FB5" w:rsidRPr="005E042A" w:rsidRDefault="00133FB5" w:rsidP="00133FB5">
      <w:pPr>
        <w:ind w:left="1800"/>
        <w:contextualSpacing/>
        <w:rPr>
          <w:rFonts w:cs="Segoe UI"/>
          <w:color w:val="000000"/>
          <w:szCs w:val="20"/>
        </w:rPr>
      </w:pPr>
    </w:p>
    <w:p w14:paraId="610D8A78" w14:textId="77777777" w:rsidR="00133FB5" w:rsidRPr="005E042A" w:rsidRDefault="00133FB5" w:rsidP="00133FB5">
      <w:pPr>
        <w:numPr>
          <w:ilvl w:val="0"/>
          <w:numId w:val="41"/>
        </w:numPr>
        <w:contextualSpacing/>
        <w:rPr>
          <w:rFonts w:cs="Segoe UI"/>
          <w:color w:val="000000"/>
          <w:szCs w:val="20"/>
          <w:lang w:val="fr-FR"/>
        </w:rPr>
      </w:pPr>
      <w:r w:rsidRPr="005E042A">
        <w:rPr>
          <w:color w:val="000000"/>
          <w:szCs w:val="20"/>
          <w:lang w:val="fr"/>
        </w:rPr>
        <w:t xml:space="preserve">Changement dans l’enregistrement des naissances des garçons </w:t>
      </w:r>
      <w:r w:rsidRPr="005E042A">
        <w:rPr>
          <w:lang w:val="fr"/>
        </w:rPr>
        <w:t xml:space="preserve"> </w:t>
      </w:r>
      <w:r w:rsidRPr="005E042A">
        <w:rPr>
          <w:color w:val="000000"/>
          <w:szCs w:val="20"/>
          <w:lang w:val="fr"/>
        </w:rPr>
        <w:t>au cours des trois (3) dernières années</w:t>
      </w:r>
    </w:p>
    <w:p w14:paraId="5F860571" w14:textId="77777777" w:rsidR="00133FB5" w:rsidRPr="005E042A" w:rsidRDefault="00133FB5" w:rsidP="00133FB5">
      <w:pPr>
        <w:numPr>
          <w:ilvl w:val="0"/>
          <w:numId w:val="152"/>
        </w:numPr>
        <w:contextualSpacing/>
        <w:rPr>
          <w:rFonts w:cs="Segoe UI"/>
          <w:color w:val="000000"/>
          <w:szCs w:val="20"/>
          <w:lang w:val="fr-FR"/>
        </w:rPr>
      </w:pPr>
      <w:r w:rsidRPr="005E042A">
        <w:rPr>
          <w:color w:val="000000"/>
          <w:szCs w:val="20"/>
          <w:lang w:val="fr"/>
        </w:rPr>
        <w:t xml:space="preserve">Qu’est-ce qui fait que les parents/dispensateurs de soins enregistrent spécifiquement les naissances de garçons </w:t>
      </w:r>
      <w:r w:rsidRPr="005E042A">
        <w:rPr>
          <w:lang w:val="fr"/>
        </w:rPr>
        <w:t xml:space="preserve">? - Raisons pour lesquelles les changements se </w:t>
      </w:r>
      <w:r w:rsidRPr="005E042A">
        <w:rPr>
          <w:color w:val="000000"/>
          <w:szCs w:val="20"/>
          <w:lang w:val="fr"/>
        </w:rPr>
        <w:t>produisent</w:t>
      </w:r>
    </w:p>
    <w:p w14:paraId="338BB6D0" w14:textId="77777777" w:rsidR="00133FB5" w:rsidRPr="005E042A" w:rsidRDefault="00133FB5" w:rsidP="00133FB5">
      <w:pPr>
        <w:numPr>
          <w:ilvl w:val="0"/>
          <w:numId w:val="152"/>
        </w:numPr>
        <w:contextualSpacing/>
        <w:rPr>
          <w:rFonts w:cs="Segoe UI"/>
          <w:color w:val="000000"/>
          <w:szCs w:val="20"/>
        </w:rPr>
      </w:pPr>
      <w:r w:rsidRPr="005E042A">
        <w:rPr>
          <w:color w:val="000000"/>
          <w:szCs w:val="20"/>
          <w:lang w:val="fr"/>
        </w:rPr>
        <w:t>Difficultés à réaliser le changement</w:t>
      </w:r>
    </w:p>
    <w:p w14:paraId="11F11F95" w14:textId="77777777" w:rsidR="00133FB5" w:rsidRPr="005E042A" w:rsidRDefault="00133FB5" w:rsidP="00133FB5">
      <w:pPr>
        <w:numPr>
          <w:ilvl w:val="0"/>
          <w:numId w:val="41"/>
        </w:numPr>
        <w:contextualSpacing/>
        <w:rPr>
          <w:rFonts w:cs="Segoe UI"/>
          <w:i/>
          <w:iCs/>
          <w:color w:val="000000"/>
          <w:szCs w:val="20"/>
          <w:u w:val="single"/>
          <w:lang w:val="fr-FR"/>
        </w:rPr>
      </w:pPr>
      <w:r w:rsidRPr="005E042A">
        <w:rPr>
          <w:color w:val="000000"/>
          <w:szCs w:val="20"/>
          <w:lang w:val="fr"/>
        </w:rPr>
        <w:t>Quels sont les deux ou trois changements majeurs que les interventions sur l’enregistrement des naissances ont permis aux bénéficiaires d’apporter dans leurs vies?</w:t>
      </w:r>
      <w:r w:rsidRPr="005E042A">
        <w:rPr>
          <w:lang w:val="fr"/>
        </w:rPr>
        <w:t xml:space="preserve"> </w:t>
      </w:r>
      <w:r w:rsidRPr="005E042A">
        <w:rPr>
          <w:i/>
          <w:iCs/>
          <w:color w:val="000000"/>
          <w:szCs w:val="20"/>
          <w:u w:val="single"/>
          <w:lang w:val="fr"/>
        </w:rPr>
        <w:t>Discutez de tous les changements mentionnés par les participants au FGD et utilisez la méthode d’empilement proportionnel pour arriver au top 3</w:t>
      </w:r>
    </w:p>
    <w:p w14:paraId="6A555EAF" w14:textId="77777777" w:rsidR="00133FB5" w:rsidRPr="005E042A" w:rsidRDefault="00133FB5" w:rsidP="00133FB5">
      <w:pPr>
        <w:numPr>
          <w:ilvl w:val="0"/>
          <w:numId w:val="41"/>
        </w:numPr>
        <w:contextualSpacing/>
        <w:rPr>
          <w:rFonts w:cs="Segoe UI"/>
          <w:color w:val="000000"/>
          <w:szCs w:val="20"/>
        </w:rPr>
      </w:pPr>
      <w:r w:rsidRPr="005E042A">
        <w:rPr>
          <w:color w:val="000000"/>
          <w:szCs w:val="20"/>
          <w:lang w:val="fr"/>
        </w:rPr>
        <w:t xml:space="preserve">Changement dans les autres enregistrements d’état civil (mariage, décès, etc.) </w:t>
      </w:r>
      <w:r w:rsidRPr="005E042A">
        <w:rPr>
          <w:lang w:val="fr"/>
        </w:rPr>
        <w:t xml:space="preserve"> </w:t>
      </w:r>
      <w:r w:rsidRPr="005E042A">
        <w:rPr>
          <w:color w:val="000000"/>
          <w:szCs w:val="20"/>
          <w:lang w:val="fr"/>
        </w:rPr>
        <w:t>au cours des trois (3) dernières années</w:t>
      </w:r>
    </w:p>
    <w:p w14:paraId="681E4B52" w14:textId="77777777" w:rsidR="00133FB5" w:rsidRPr="005E042A" w:rsidRDefault="00133FB5" w:rsidP="00133FB5">
      <w:pPr>
        <w:numPr>
          <w:ilvl w:val="0"/>
          <w:numId w:val="153"/>
        </w:numPr>
        <w:contextualSpacing/>
        <w:rPr>
          <w:rFonts w:cs="Segoe UI"/>
          <w:color w:val="000000"/>
          <w:szCs w:val="20"/>
          <w:lang w:val="fr-FR"/>
        </w:rPr>
      </w:pPr>
      <w:r w:rsidRPr="005E042A">
        <w:rPr>
          <w:color w:val="000000"/>
          <w:szCs w:val="20"/>
          <w:lang w:val="fr"/>
        </w:rPr>
        <w:t>Qu’est-ce qui fait que les membres de la communauté effectuent les autres enregistrements d’état civil</w:t>
      </w:r>
      <w:r w:rsidRPr="005E042A">
        <w:rPr>
          <w:lang w:val="fr"/>
        </w:rPr>
        <w:t xml:space="preserve">? - Raisons des changements qui se </w:t>
      </w:r>
      <w:r w:rsidRPr="005E042A">
        <w:rPr>
          <w:color w:val="000000"/>
          <w:szCs w:val="20"/>
          <w:lang w:val="fr"/>
        </w:rPr>
        <w:t>produisent</w:t>
      </w:r>
    </w:p>
    <w:p w14:paraId="6D3C6A45" w14:textId="77777777" w:rsidR="00133FB5" w:rsidRPr="005E042A" w:rsidRDefault="00133FB5" w:rsidP="00133FB5">
      <w:pPr>
        <w:numPr>
          <w:ilvl w:val="0"/>
          <w:numId w:val="153"/>
        </w:numPr>
        <w:contextualSpacing/>
        <w:rPr>
          <w:rFonts w:cs="Segoe UI"/>
          <w:color w:val="000000"/>
          <w:szCs w:val="20"/>
        </w:rPr>
      </w:pPr>
      <w:r w:rsidRPr="005E042A">
        <w:rPr>
          <w:color w:val="000000"/>
          <w:szCs w:val="20"/>
          <w:lang w:val="fr"/>
        </w:rPr>
        <w:t>Difficultés à réaliser le changement</w:t>
      </w:r>
    </w:p>
    <w:p w14:paraId="41C5BEF8" w14:textId="77777777" w:rsidR="00133FB5" w:rsidRPr="005E042A" w:rsidRDefault="00133FB5" w:rsidP="00133FB5">
      <w:pPr>
        <w:rPr>
          <w:rFonts w:cs="Segoe UI"/>
          <w:b/>
          <w:bCs/>
          <w:color w:val="000000"/>
          <w:szCs w:val="20"/>
          <w:lang w:val="en-US"/>
        </w:rPr>
      </w:pPr>
    </w:p>
    <w:p w14:paraId="5A3C0B21" w14:textId="77777777" w:rsidR="00133FB5" w:rsidRPr="005E042A" w:rsidRDefault="00133FB5" w:rsidP="00133FB5">
      <w:pPr>
        <w:rPr>
          <w:rFonts w:cs="Segoe UI"/>
          <w:b/>
          <w:bCs/>
          <w:color w:val="000000"/>
          <w:szCs w:val="20"/>
          <w:lang w:val="fr-FR"/>
        </w:rPr>
      </w:pPr>
      <w:r w:rsidRPr="005E042A">
        <w:rPr>
          <w:b/>
          <w:bCs/>
          <w:color w:val="000000"/>
          <w:szCs w:val="20"/>
          <w:lang w:val="fr"/>
        </w:rPr>
        <w:t>Sous-domaine:, Égalité des genres et groupes vulnérables</w:t>
      </w:r>
    </w:p>
    <w:p w14:paraId="4C83E56D" w14:textId="77777777" w:rsidR="00133FB5" w:rsidRPr="005E042A" w:rsidRDefault="00133FB5" w:rsidP="00133FB5">
      <w:pPr>
        <w:pStyle w:val="Paragraphedeliste"/>
        <w:numPr>
          <w:ilvl w:val="0"/>
          <w:numId w:val="41"/>
        </w:numPr>
        <w:rPr>
          <w:rFonts w:cs="Segoe UI"/>
          <w:color w:val="000000"/>
          <w:szCs w:val="20"/>
        </w:rPr>
      </w:pPr>
      <w:r w:rsidRPr="005E042A">
        <w:rPr>
          <w:color w:val="000000"/>
          <w:szCs w:val="20"/>
          <w:lang w:val="fr"/>
        </w:rPr>
        <w:t>Quelles sont, selon vous, les différences dans l’enregistrement des naissances pour les filles et les garçons dans les communautés?</w:t>
      </w:r>
      <w:r w:rsidRPr="005E042A">
        <w:rPr>
          <w:lang w:val="fr"/>
        </w:rPr>
        <w:t xml:space="preserve"> </w:t>
      </w:r>
      <w:r w:rsidRPr="005E042A">
        <w:rPr>
          <w:color w:val="000000"/>
          <w:szCs w:val="20"/>
          <w:lang w:val="fr"/>
        </w:rPr>
        <w:t>Pourriez-vous nous donner quelques exemples?</w:t>
      </w:r>
    </w:p>
    <w:p w14:paraId="7B056AC6" w14:textId="77777777" w:rsidR="00133FB5" w:rsidRPr="005E042A" w:rsidRDefault="00133FB5" w:rsidP="00133FB5">
      <w:pPr>
        <w:numPr>
          <w:ilvl w:val="0"/>
          <w:numId w:val="41"/>
        </w:numPr>
        <w:contextualSpacing/>
        <w:rPr>
          <w:rFonts w:cs="Segoe UI"/>
          <w:color w:val="000000"/>
          <w:szCs w:val="20"/>
          <w:lang w:val="fr-FR"/>
        </w:rPr>
      </w:pPr>
      <w:r w:rsidRPr="005E042A">
        <w:rPr>
          <w:color w:val="000000"/>
          <w:szCs w:val="20"/>
          <w:lang w:val="fr"/>
        </w:rPr>
        <w:t>Diriez-vous que dans les communautés, les parents ont d’autres ambitions / perspectives pour leur fille en plus du mariage? Dans l’affirmative, quelles sont-elles? Diriez-vous que cela a changé avec les interventions sur l’enregistrement des naissances ?</w:t>
      </w:r>
    </w:p>
    <w:p w14:paraId="19DE2884" w14:textId="77777777" w:rsidR="00133FB5" w:rsidRPr="005E042A" w:rsidRDefault="00133FB5" w:rsidP="00133FB5">
      <w:pPr>
        <w:numPr>
          <w:ilvl w:val="0"/>
          <w:numId w:val="41"/>
        </w:numPr>
        <w:contextualSpacing/>
        <w:rPr>
          <w:rFonts w:cs="Segoe UI"/>
          <w:color w:val="000000"/>
          <w:szCs w:val="20"/>
          <w:lang w:val="fr-FR"/>
        </w:rPr>
      </w:pPr>
      <w:r w:rsidRPr="005E042A">
        <w:rPr>
          <w:color w:val="000000"/>
          <w:szCs w:val="20"/>
          <w:lang w:val="fr"/>
        </w:rPr>
        <w:t xml:space="preserve">Avez-vous remarqué des changements dans l’opinion des membres de votre communauté concernant l’importance de l’enregistrement des naissances pour les filles et les garçons en raison des interventions sur l’enregistrement des naissances? L’importance d’inscrire les </w:t>
      </w:r>
      <w:r w:rsidRPr="005E042A">
        <w:rPr>
          <w:lang w:val="fr"/>
        </w:rPr>
        <w:t xml:space="preserve"> </w:t>
      </w:r>
      <w:r w:rsidRPr="005E042A">
        <w:rPr>
          <w:color w:val="000000"/>
          <w:szCs w:val="20"/>
          <w:lang w:val="fr"/>
        </w:rPr>
        <w:t xml:space="preserve">garçons? L’importance d’enregistrer les </w:t>
      </w:r>
      <w:r w:rsidRPr="005E042A">
        <w:rPr>
          <w:lang w:val="fr"/>
        </w:rPr>
        <w:t xml:space="preserve"> </w:t>
      </w:r>
      <w:r w:rsidRPr="005E042A">
        <w:rPr>
          <w:color w:val="000000"/>
          <w:szCs w:val="20"/>
          <w:lang w:val="fr"/>
        </w:rPr>
        <w:t>filles?</w:t>
      </w:r>
      <w:r w:rsidRPr="005E042A">
        <w:rPr>
          <w:lang w:val="fr"/>
        </w:rPr>
        <w:t xml:space="preserve"> </w:t>
      </w:r>
      <w:r w:rsidRPr="005E042A">
        <w:rPr>
          <w:color w:val="000000"/>
          <w:szCs w:val="20"/>
          <w:lang w:val="fr"/>
        </w:rPr>
        <w:t>Veuillez donner des précisions et des exemples.</w:t>
      </w:r>
    </w:p>
    <w:p w14:paraId="7AC509B8" w14:textId="77777777" w:rsidR="00133FB5" w:rsidRPr="005E042A" w:rsidRDefault="00133FB5" w:rsidP="00133FB5">
      <w:pPr>
        <w:numPr>
          <w:ilvl w:val="0"/>
          <w:numId w:val="41"/>
        </w:numPr>
        <w:contextualSpacing/>
        <w:rPr>
          <w:rFonts w:cs="Segoe UI"/>
          <w:color w:val="000000"/>
          <w:szCs w:val="20"/>
        </w:rPr>
      </w:pPr>
      <w:r w:rsidRPr="005E042A">
        <w:rPr>
          <w:color w:val="000000"/>
          <w:szCs w:val="20"/>
          <w:lang w:val="fr"/>
        </w:rPr>
        <w:t xml:space="preserve">À votre avis, dans quelle mesure </w:t>
      </w:r>
      <w:r w:rsidRPr="005E042A">
        <w:rPr>
          <w:lang w:val="fr"/>
        </w:rPr>
        <w:t xml:space="preserve">les </w:t>
      </w:r>
      <w:r w:rsidRPr="005E042A">
        <w:rPr>
          <w:color w:val="000000"/>
          <w:szCs w:val="20"/>
          <w:lang w:val="fr"/>
        </w:rPr>
        <w:t xml:space="preserve">interventions </w:t>
      </w:r>
      <w:r w:rsidRPr="005E042A">
        <w:rPr>
          <w:lang w:val="fr"/>
        </w:rPr>
        <w:t xml:space="preserve">du programme </w:t>
      </w:r>
      <w:r w:rsidRPr="005E042A">
        <w:rPr>
          <w:color w:val="000000"/>
          <w:szCs w:val="20"/>
          <w:lang w:val="fr"/>
        </w:rPr>
        <w:t>ont-elles également touché</w:t>
      </w:r>
      <w:r w:rsidRPr="005E042A">
        <w:rPr>
          <w:lang w:val="fr"/>
        </w:rPr>
        <w:t xml:space="preserve"> les plus</w:t>
      </w:r>
      <w:r w:rsidRPr="005E042A">
        <w:rPr>
          <w:color w:val="000000"/>
          <w:szCs w:val="20"/>
          <w:lang w:val="fr"/>
        </w:rPr>
        <w:t xml:space="preserve"> pauvres / vulnérables </w:t>
      </w:r>
      <w:r w:rsidRPr="005E042A">
        <w:rPr>
          <w:lang w:val="fr"/>
        </w:rPr>
        <w:t xml:space="preserve">dans les </w:t>
      </w:r>
      <w:r w:rsidRPr="005E042A">
        <w:rPr>
          <w:color w:val="000000"/>
          <w:szCs w:val="20"/>
          <w:lang w:val="fr"/>
        </w:rPr>
        <w:t xml:space="preserve"> </w:t>
      </w:r>
      <w:r w:rsidRPr="005E042A">
        <w:rPr>
          <w:lang w:val="fr"/>
        </w:rPr>
        <w:t xml:space="preserve"> </w:t>
      </w:r>
      <w:r w:rsidRPr="005E042A">
        <w:rPr>
          <w:color w:val="000000"/>
          <w:szCs w:val="20"/>
          <w:lang w:val="fr"/>
        </w:rPr>
        <w:t>communautés?  Pensez-vous qu’il y a des différences dans la façon dont il a atteint les</w:t>
      </w:r>
      <w:r w:rsidRPr="005E042A">
        <w:rPr>
          <w:lang w:val="fr"/>
        </w:rPr>
        <w:t xml:space="preserve"> plus riches et les</w:t>
      </w:r>
      <w:r w:rsidRPr="005E042A">
        <w:rPr>
          <w:color w:val="000000"/>
          <w:szCs w:val="20"/>
          <w:lang w:val="fr"/>
        </w:rPr>
        <w:t xml:space="preserve"> plus</w:t>
      </w:r>
      <w:r w:rsidRPr="005E042A">
        <w:rPr>
          <w:lang w:val="fr"/>
        </w:rPr>
        <w:t xml:space="preserve"> </w:t>
      </w:r>
      <w:r w:rsidRPr="005E042A">
        <w:rPr>
          <w:color w:val="000000"/>
          <w:szCs w:val="20"/>
          <w:lang w:val="fr"/>
        </w:rPr>
        <w:t xml:space="preserve"> démunis?</w:t>
      </w:r>
      <w:r w:rsidRPr="005E042A">
        <w:rPr>
          <w:lang w:val="fr"/>
        </w:rPr>
        <w:t xml:space="preserve"> </w:t>
      </w:r>
      <w:r w:rsidRPr="005E042A">
        <w:rPr>
          <w:color w:val="000000"/>
          <w:szCs w:val="20"/>
          <w:lang w:val="fr"/>
        </w:rPr>
        <w:t xml:space="preserve">Qu’en est-il des mères célibataires? Handicapées? </w:t>
      </w:r>
    </w:p>
    <w:p w14:paraId="7412D9C4" w14:textId="77777777" w:rsidR="00133FB5" w:rsidRPr="005E042A" w:rsidRDefault="00133FB5" w:rsidP="00133FB5">
      <w:pPr>
        <w:numPr>
          <w:ilvl w:val="0"/>
          <w:numId w:val="41"/>
        </w:numPr>
        <w:contextualSpacing/>
        <w:rPr>
          <w:rFonts w:cs="Segoe UI"/>
          <w:color w:val="000000"/>
          <w:szCs w:val="20"/>
        </w:rPr>
      </w:pPr>
      <w:r w:rsidRPr="005E042A">
        <w:rPr>
          <w:lang w:val="fr"/>
        </w:rPr>
        <w:t>Selon vous, le programme a-t-il pris en compte les besoins des réfugiés, des nomades ? Veuillez donner des exemples.</w:t>
      </w:r>
    </w:p>
    <w:p w14:paraId="12393336" w14:textId="77777777" w:rsidR="00133FB5" w:rsidRPr="005E042A" w:rsidRDefault="00133FB5" w:rsidP="00133FB5">
      <w:pPr>
        <w:rPr>
          <w:rFonts w:cs="Segoe UI"/>
          <w:color w:val="000000"/>
          <w:szCs w:val="20"/>
          <w:lang w:val="fr-FR"/>
        </w:rPr>
      </w:pPr>
    </w:p>
    <w:p w14:paraId="376E4D99" w14:textId="77777777" w:rsidR="00133FB5" w:rsidRPr="005E042A" w:rsidRDefault="00133FB5" w:rsidP="00133FB5">
      <w:pPr>
        <w:ind w:left="851" w:right="851"/>
        <w:rPr>
          <w:lang w:val="fr-FR"/>
        </w:rPr>
      </w:pPr>
      <w:r w:rsidRPr="005E042A">
        <w:rPr>
          <w:lang w:val="fr-FR"/>
        </w:rPr>
        <w:br w:type="page"/>
      </w:r>
    </w:p>
    <w:p w14:paraId="1DA3BC27" w14:textId="77777777" w:rsidR="00133FB5" w:rsidRPr="005E042A" w:rsidRDefault="00133FB5" w:rsidP="00133FB5">
      <w:pPr>
        <w:pStyle w:val="Titre2"/>
        <w:keepNext/>
        <w:shd w:val="clear" w:color="auto" w:fill="00B0F0"/>
        <w:spacing w:before="240" w:beforeAutospacing="0" w:after="240" w:afterAutospacing="0"/>
        <w:rPr>
          <w:rFonts w:ascii="Segoe UI" w:hAnsi="Segoe UI" w:cs="Segoe UI"/>
          <w:bCs w:val="0"/>
          <w:color w:val="FFFFFF"/>
          <w:sz w:val="20"/>
          <w:szCs w:val="20"/>
          <w:lang w:val="fr-FR"/>
        </w:rPr>
      </w:pPr>
      <w:bookmarkStart w:id="159" w:name="_Toc82062174"/>
      <w:bookmarkStart w:id="160" w:name="_Toc82249894"/>
      <w:r w:rsidRPr="005E042A">
        <w:rPr>
          <w:rFonts w:ascii="Segoe UI" w:hAnsi="Segoe UI" w:cs="Segoe UI"/>
          <w:bCs w:val="0"/>
          <w:color w:val="FFFFFF"/>
          <w:sz w:val="20"/>
          <w:szCs w:val="20"/>
          <w:lang w:val="fr-FR"/>
        </w:rPr>
        <w:lastRenderedPageBreak/>
        <w:t>Annexe 7  Formulaires de consentement éclairé  - Discussions de groupes de discussion</w:t>
      </w:r>
      <w:bookmarkEnd w:id="159"/>
      <w:bookmarkEnd w:id="160"/>
    </w:p>
    <w:p w14:paraId="2D75E847" w14:textId="77777777" w:rsidR="00133FB5" w:rsidRPr="005E042A" w:rsidRDefault="00133FB5" w:rsidP="00133FB5">
      <w:pPr>
        <w:pStyle w:val="Style2"/>
        <w:numPr>
          <w:ilvl w:val="0"/>
          <w:numId w:val="0"/>
        </w:numPr>
        <w:ind w:left="360"/>
        <w:rPr>
          <w:lang w:val="fr"/>
        </w:rPr>
      </w:pPr>
      <w:bookmarkStart w:id="161" w:name="_Toc82062175"/>
      <w:bookmarkStart w:id="162" w:name="_Toc82249895"/>
      <w:r w:rsidRPr="005E042A">
        <w:rPr>
          <w:lang w:val="fr"/>
        </w:rPr>
        <w:t>Formulaire de consentement éclairé – Parents et fournisseurs de soins d’adolescents</w:t>
      </w:r>
      <w:bookmarkEnd w:id="161"/>
      <w:bookmarkEnd w:id="162"/>
    </w:p>
    <w:p w14:paraId="1F5CC9E8" w14:textId="137A5D97"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 xml:space="preserve">Oversee Advising Group mène une </w:t>
      </w:r>
      <w:r w:rsidRPr="005E042A">
        <w:rPr>
          <w:lang w:val="fr-FR"/>
        </w:rPr>
        <w:t xml:space="preserve">évaluation des interventions liées à l’enregistrement des naissances soutenues par l’UNICEF </w:t>
      </w:r>
      <w:r w:rsidRPr="005E042A">
        <w:rPr>
          <w:color w:val="000000"/>
          <w:szCs w:val="20"/>
          <w:lang w:val="fr"/>
        </w:rPr>
        <w:t xml:space="preserve">pour la </w:t>
      </w:r>
      <w:r w:rsidRPr="005E042A">
        <w:rPr>
          <w:lang w:val="fr"/>
        </w:rPr>
        <w:t xml:space="preserve">période </w:t>
      </w:r>
      <w:r w:rsidR="006A390E">
        <w:rPr>
          <w:color w:val="000000"/>
          <w:szCs w:val="20"/>
          <w:lang w:val="fr"/>
        </w:rPr>
        <w:t>2017</w:t>
      </w:r>
      <w:r w:rsidRPr="005E042A">
        <w:rPr>
          <w:color w:val="000000"/>
          <w:szCs w:val="20"/>
          <w:lang w:val="fr"/>
        </w:rPr>
        <w:t>-2021 (y compris</w:t>
      </w:r>
      <w:r w:rsidRPr="005E042A">
        <w:rPr>
          <w:lang w:val="fr"/>
        </w:rPr>
        <w:t xml:space="preserve"> pendant la pandémie de</w:t>
      </w:r>
      <w:r w:rsidRPr="005E042A">
        <w:rPr>
          <w:color w:val="000000"/>
          <w:szCs w:val="20"/>
          <w:lang w:val="fr"/>
        </w:rPr>
        <w:t xml:space="preserve"> COVID-19).</w:t>
      </w:r>
    </w:p>
    <w:p w14:paraId="45BA8227" w14:textId="77777777"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 xml:space="preserve">Ce formulaire de consentement explique l’évaluation et le rôle des participants à celle-ci. Veuillez tenir compte de ces informations et prendre autant de temps que nécessaire. Si vous avez des questions à une date ultérieure, vous pouvez demander à n’importe lequel des membres de l’équipe nationale </w:t>
      </w:r>
      <w:r w:rsidRPr="005E042A">
        <w:rPr>
          <w:lang w:val="fr"/>
        </w:rPr>
        <w:t xml:space="preserve"> </w:t>
      </w:r>
      <w:r w:rsidRPr="005E042A">
        <w:rPr>
          <w:color w:val="000000"/>
          <w:szCs w:val="20"/>
          <w:lang w:val="fr"/>
        </w:rPr>
        <w:t>d’évaluation.</w:t>
      </w:r>
    </w:p>
    <w:p w14:paraId="1F1FE6D7" w14:textId="77777777"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L’évaluation vise à déterminer dans quelle mesure</w:t>
      </w:r>
      <w:r w:rsidRPr="005E042A">
        <w:rPr>
          <w:lang w:val="fr"/>
        </w:rPr>
        <w:t xml:space="preserve"> </w:t>
      </w:r>
      <w:r w:rsidRPr="005E042A">
        <w:rPr>
          <w:color w:val="000000"/>
          <w:szCs w:val="20"/>
          <w:lang w:val="fr"/>
        </w:rPr>
        <w:t>les interventions sur l’enregistrement des naissances</w:t>
      </w:r>
      <w:r w:rsidRPr="005E042A">
        <w:rPr>
          <w:lang w:val="fr"/>
        </w:rPr>
        <w:t xml:space="preserve"> ont atteint </w:t>
      </w:r>
      <w:r w:rsidRPr="005E042A">
        <w:rPr>
          <w:color w:val="000000"/>
          <w:szCs w:val="20"/>
          <w:lang w:val="fr"/>
        </w:rPr>
        <w:t>les objectifs envisagés</w:t>
      </w:r>
      <w:r w:rsidRPr="005E042A">
        <w:rPr>
          <w:lang w:val="fr"/>
        </w:rPr>
        <w:t xml:space="preserve"> </w:t>
      </w:r>
      <w:r w:rsidRPr="005E042A">
        <w:rPr>
          <w:color w:val="000000"/>
          <w:szCs w:val="20"/>
          <w:lang w:val="fr"/>
        </w:rPr>
        <w:t xml:space="preserve">et à </w:t>
      </w:r>
      <w:r w:rsidRPr="005E042A">
        <w:rPr>
          <w:lang w:val="fr"/>
        </w:rPr>
        <w:t xml:space="preserve">éclairer les stratégies de mise en œuvre des interventions dans les années </w:t>
      </w:r>
      <w:r w:rsidRPr="005E042A">
        <w:rPr>
          <w:color w:val="000000"/>
          <w:szCs w:val="20"/>
          <w:lang w:val="fr"/>
        </w:rPr>
        <w:t>à venir,</w:t>
      </w:r>
      <w:r w:rsidRPr="005E042A">
        <w:rPr>
          <w:lang w:val="fr"/>
        </w:rPr>
        <w:t xml:space="preserve"> en vue de mettre les stratégies</w:t>
      </w:r>
      <w:r w:rsidRPr="005E042A">
        <w:rPr>
          <w:color w:val="000000"/>
          <w:szCs w:val="20"/>
          <w:lang w:val="fr"/>
        </w:rPr>
        <w:t xml:space="preserve"> à l’échelle.</w:t>
      </w:r>
    </w:p>
    <w:p w14:paraId="25E78353"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Cela impliquera de vous interviewer </w:t>
      </w:r>
      <w:r w:rsidRPr="005E042A">
        <w:rPr>
          <w:color w:val="000000"/>
          <w:szCs w:val="20"/>
          <w:u w:val="single"/>
          <w:lang w:val="fr"/>
        </w:rPr>
        <w:t xml:space="preserve">et </w:t>
      </w:r>
      <w:r w:rsidRPr="005E042A">
        <w:rPr>
          <w:lang w:val="fr"/>
        </w:rPr>
        <w:t xml:space="preserve"> </w:t>
      </w:r>
      <w:r w:rsidRPr="005E042A">
        <w:rPr>
          <w:color w:val="000000"/>
          <w:szCs w:val="20"/>
          <w:u w:val="single"/>
          <w:lang w:val="fr"/>
        </w:rPr>
        <w:t xml:space="preserve">/ </w:t>
      </w:r>
      <w:r w:rsidRPr="005E042A">
        <w:rPr>
          <w:lang w:val="fr"/>
        </w:rPr>
        <w:t xml:space="preserve"> </w:t>
      </w:r>
      <w:r w:rsidRPr="005E042A">
        <w:rPr>
          <w:color w:val="000000"/>
          <w:szCs w:val="20"/>
          <w:u w:val="single"/>
          <w:lang w:val="fr"/>
        </w:rPr>
        <w:t>ou votre</w:t>
      </w:r>
      <w:r w:rsidRPr="005E042A">
        <w:rPr>
          <w:lang w:val="fr"/>
        </w:rPr>
        <w:t xml:space="preserve"> </w:t>
      </w:r>
      <w:r w:rsidRPr="005E042A">
        <w:rPr>
          <w:color w:val="000000"/>
          <w:szCs w:val="20"/>
          <w:lang w:val="fr"/>
        </w:rPr>
        <w:t>fille</w:t>
      </w:r>
      <w:r w:rsidRPr="005E042A">
        <w:rPr>
          <w:lang w:val="fr"/>
        </w:rPr>
        <w:t xml:space="preserve"> </w:t>
      </w:r>
      <w:r w:rsidRPr="005E042A">
        <w:rPr>
          <w:color w:val="000000"/>
          <w:szCs w:val="20"/>
          <w:lang w:val="fr"/>
        </w:rPr>
        <w:t xml:space="preserve"> ou fils</w:t>
      </w:r>
      <w:r w:rsidRPr="005E042A">
        <w:rPr>
          <w:lang w:val="fr"/>
        </w:rPr>
        <w:t xml:space="preserve"> </w:t>
      </w:r>
      <w:r w:rsidRPr="005E042A">
        <w:rPr>
          <w:color w:val="000000"/>
          <w:szCs w:val="20"/>
          <w:lang w:val="fr"/>
        </w:rPr>
        <w:t xml:space="preserve"> adolescent </w:t>
      </w:r>
      <w:r w:rsidRPr="005E042A">
        <w:rPr>
          <w:lang w:val="fr"/>
        </w:rPr>
        <w:t>afin de savoir le</w:t>
      </w:r>
      <w:r w:rsidRPr="005E042A">
        <w:rPr>
          <w:color w:val="000000"/>
          <w:szCs w:val="20"/>
          <w:lang w:val="fr"/>
        </w:rPr>
        <w:t xml:space="preserve"> type d’accès que </w:t>
      </w:r>
      <w:r w:rsidRPr="005E042A">
        <w:rPr>
          <w:lang w:val="fr"/>
        </w:rPr>
        <w:t xml:space="preserve">vous et / ou elle / </w:t>
      </w:r>
      <w:r w:rsidRPr="005E042A">
        <w:rPr>
          <w:color w:val="000000"/>
          <w:szCs w:val="20"/>
          <w:u w:val="single"/>
          <w:lang w:val="fr"/>
        </w:rPr>
        <w:t>ou</w:t>
      </w:r>
      <w:r w:rsidRPr="005E042A">
        <w:rPr>
          <w:lang w:val="fr"/>
        </w:rPr>
        <w:t xml:space="preserve"> </w:t>
      </w:r>
      <w:r w:rsidRPr="005E042A">
        <w:rPr>
          <w:color w:val="000000"/>
          <w:szCs w:val="20"/>
          <w:lang w:val="fr"/>
        </w:rPr>
        <w:t xml:space="preserve"> elle/ il</w:t>
      </w:r>
      <w:r w:rsidRPr="005E042A">
        <w:rPr>
          <w:lang w:val="fr"/>
        </w:rPr>
        <w:t xml:space="preserve"> a à </w:t>
      </w:r>
      <w:r w:rsidRPr="005E042A">
        <w:rPr>
          <w:color w:val="000000"/>
          <w:szCs w:val="20"/>
          <w:lang w:val="fr"/>
        </w:rPr>
        <w:t>l’enregistrement</w:t>
      </w:r>
      <w:r w:rsidRPr="005E042A">
        <w:rPr>
          <w:lang w:val="fr"/>
        </w:rPr>
        <w:t xml:space="preserve"> </w:t>
      </w:r>
      <w:r w:rsidRPr="005E042A">
        <w:rPr>
          <w:color w:val="000000"/>
          <w:szCs w:val="20"/>
          <w:lang w:val="fr"/>
        </w:rPr>
        <w:t xml:space="preserve"> des </w:t>
      </w:r>
      <w:r w:rsidRPr="005E042A">
        <w:rPr>
          <w:lang w:val="fr"/>
        </w:rPr>
        <w:t xml:space="preserve"> </w:t>
      </w:r>
      <w:r w:rsidRPr="005E042A">
        <w:rPr>
          <w:color w:val="000000"/>
          <w:szCs w:val="20"/>
          <w:u w:val="single"/>
          <w:lang w:val="fr"/>
        </w:rPr>
        <w:t>naissances et</w:t>
      </w:r>
      <w:r w:rsidRPr="005E042A">
        <w:rPr>
          <w:lang w:val="fr"/>
        </w:rPr>
        <w:t xml:space="preserve"> de</w:t>
      </w:r>
      <w:r w:rsidRPr="005E042A">
        <w:rPr>
          <w:color w:val="000000"/>
          <w:szCs w:val="20"/>
          <w:lang w:val="fr"/>
        </w:rPr>
        <w:t xml:space="preserve"> vérifier </w:t>
      </w:r>
      <w:r w:rsidRPr="005E042A">
        <w:rPr>
          <w:lang w:val="fr"/>
        </w:rPr>
        <w:t>votre et / ou son accès aux services</w:t>
      </w:r>
      <w:r w:rsidRPr="005E042A">
        <w:rPr>
          <w:color w:val="000000"/>
          <w:szCs w:val="20"/>
          <w:lang w:val="fr"/>
        </w:rPr>
        <w:t xml:space="preserve"> de base. L’entretien aurait lieu </w:t>
      </w:r>
      <w:r w:rsidRPr="005E042A">
        <w:rPr>
          <w:lang w:val="fr"/>
        </w:rPr>
        <w:t xml:space="preserve"> </w:t>
      </w:r>
      <w:r w:rsidRPr="005E042A">
        <w:rPr>
          <w:color w:val="000000"/>
          <w:szCs w:val="20"/>
          <w:lang w:val="fr"/>
        </w:rPr>
        <w:t xml:space="preserve">en </w:t>
      </w:r>
      <w:r w:rsidRPr="005E042A">
        <w:rPr>
          <w:lang w:val="fr"/>
        </w:rPr>
        <w:t xml:space="preserve"> </w:t>
      </w:r>
      <w:r w:rsidRPr="005E042A">
        <w:rPr>
          <w:color w:val="000000"/>
          <w:szCs w:val="20"/>
          <w:lang w:val="fr"/>
        </w:rPr>
        <w:t>.....</w:t>
      </w:r>
      <w:r w:rsidRPr="005E042A">
        <w:rPr>
          <w:lang w:val="fr"/>
        </w:rPr>
        <w:t xml:space="preserve"> </w:t>
      </w:r>
      <w:r w:rsidRPr="005E042A">
        <w:rPr>
          <w:color w:val="000000"/>
          <w:szCs w:val="20"/>
          <w:lang w:val="fr"/>
        </w:rPr>
        <w:t>.....</w:t>
      </w:r>
      <w:r w:rsidRPr="005E042A">
        <w:rPr>
          <w:lang w:val="fr"/>
        </w:rPr>
        <w:t xml:space="preserve"> </w:t>
      </w:r>
      <w:r w:rsidRPr="005E042A">
        <w:rPr>
          <w:color w:val="000000"/>
          <w:szCs w:val="20"/>
          <w:lang w:val="fr"/>
        </w:rPr>
        <w:t xml:space="preserve">et prendra environ 60 à 90 </w:t>
      </w:r>
      <w:r w:rsidRPr="005E042A">
        <w:rPr>
          <w:lang w:val="fr"/>
        </w:rPr>
        <w:t xml:space="preserve"> </w:t>
      </w:r>
      <w:r w:rsidRPr="005E042A">
        <w:rPr>
          <w:color w:val="000000"/>
          <w:szCs w:val="20"/>
          <w:lang w:val="fr"/>
        </w:rPr>
        <w:t>minutes de votre</w:t>
      </w:r>
      <w:r w:rsidRPr="005E042A">
        <w:rPr>
          <w:lang w:val="fr"/>
        </w:rPr>
        <w:t xml:space="preserve"> temps ou du temps de votre fils</w:t>
      </w:r>
      <w:r w:rsidRPr="005E042A">
        <w:rPr>
          <w:color w:val="000000"/>
          <w:szCs w:val="20"/>
          <w:lang w:val="fr"/>
        </w:rPr>
        <w:t xml:space="preserve"> /</w:t>
      </w:r>
      <w:r w:rsidRPr="005E042A">
        <w:rPr>
          <w:lang w:val="fr"/>
        </w:rPr>
        <w:t xml:space="preserve"> </w:t>
      </w:r>
      <w:r w:rsidRPr="005E042A">
        <w:rPr>
          <w:color w:val="000000"/>
          <w:szCs w:val="20"/>
          <w:lang w:val="fr"/>
        </w:rPr>
        <w:t xml:space="preserve"> fille.</w:t>
      </w:r>
      <w:r w:rsidRPr="005E042A">
        <w:rPr>
          <w:lang w:val="fr"/>
        </w:rPr>
        <w:t xml:space="preserve"> </w:t>
      </w:r>
      <w:r w:rsidRPr="005E042A">
        <w:rPr>
          <w:color w:val="000000"/>
          <w:szCs w:val="20"/>
          <w:u w:val="single"/>
          <w:lang w:val="fr"/>
        </w:rPr>
        <w:t>Votre</w:t>
      </w:r>
      <w:r w:rsidRPr="005E042A">
        <w:rPr>
          <w:lang w:val="fr"/>
        </w:rPr>
        <w:t xml:space="preserve"> participation</w:t>
      </w:r>
      <w:r w:rsidRPr="005E042A">
        <w:rPr>
          <w:color w:val="000000"/>
          <w:szCs w:val="20"/>
          <w:u w:val="single"/>
          <w:lang w:val="fr"/>
        </w:rPr>
        <w:t xml:space="preserve"> et/ou </w:t>
      </w:r>
      <w:r w:rsidRPr="005E042A">
        <w:rPr>
          <w:lang w:val="fr"/>
        </w:rPr>
        <w:t xml:space="preserve"> </w:t>
      </w:r>
      <w:r w:rsidRPr="005E042A">
        <w:rPr>
          <w:color w:val="000000"/>
          <w:szCs w:val="20"/>
          <w:lang w:val="fr"/>
        </w:rPr>
        <w:t>sa</w:t>
      </w:r>
      <w:r w:rsidRPr="005E042A">
        <w:rPr>
          <w:lang w:val="fr"/>
        </w:rPr>
        <w:t xml:space="preserve"> participation à cette recherche</w:t>
      </w:r>
      <w:r w:rsidRPr="005E042A">
        <w:rPr>
          <w:color w:val="000000"/>
          <w:szCs w:val="20"/>
          <w:lang w:val="fr"/>
        </w:rPr>
        <w:t xml:space="preserve"> seront traitées de manière confidentielle et toutes les informations seront gardées anonymes, ce qui signifie que personne ne sera en mesure de comprendre ce que </w:t>
      </w:r>
      <w:r w:rsidRPr="005E042A">
        <w:rPr>
          <w:lang w:val="fr"/>
        </w:rPr>
        <w:t xml:space="preserve">vous et / </w:t>
      </w:r>
      <w:r w:rsidRPr="005E042A">
        <w:rPr>
          <w:color w:val="000000"/>
          <w:szCs w:val="20"/>
          <w:u w:val="single"/>
          <w:lang w:val="fr"/>
        </w:rPr>
        <w:t>ou</w:t>
      </w:r>
      <w:r w:rsidRPr="005E042A">
        <w:rPr>
          <w:lang w:val="fr"/>
        </w:rPr>
        <w:t xml:space="preserve"> </w:t>
      </w:r>
      <w:r w:rsidRPr="005E042A">
        <w:rPr>
          <w:color w:val="000000"/>
          <w:szCs w:val="20"/>
          <w:lang w:val="fr"/>
        </w:rPr>
        <w:t xml:space="preserve"> votre </w:t>
      </w:r>
      <w:r w:rsidRPr="005E042A">
        <w:rPr>
          <w:lang w:val="fr"/>
        </w:rPr>
        <w:t xml:space="preserve">fils </w:t>
      </w:r>
      <w:r w:rsidRPr="005E042A">
        <w:rPr>
          <w:color w:val="000000"/>
          <w:szCs w:val="20"/>
          <w:lang w:val="fr"/>
        </w:rPr>
        <w:t>/</w:t>
      </w:r>
      <w:r w:rsidRPr="005E042A">
        <w:rPr>
          <w:lang w:val="fr"/>
        </w:rPr>
        <w:t xml:space="preserve">fille avez dit et utilisé uniquement à des fins </w:t>
      </w:r>
      <w:r w:rsidRPr="005E042A">
        <w:rPr>
          <w:color w:val="000000"/>
          <w:szCs w:val="20"/>
          <w:lang w:val="fr"/>
        </w:rPr>
        <w:t>de recherche.</w:t>
      </w:r>
    </w:p>
    <w:p w14:paraId="3DA5C9FD" w14:textId="77777777" w:rsidR="00133FB5" w:rsidRPr="005E042A" w:rsidRDefault="00133FB5" w:rsidP="00133FB5">
      <w:pPr>
        <w:autoSpaceDE w:val="0"/>
        <w:autoSpaceDN w:val="0"/>
        <w:adjustRightInd w:val="0"/>
        <w:spacing w:before="120"/>
        <w:contextualSpacing/>
        <w:rPr>
          <w:rFonts w:cs="Segoe UI"/>
          <w:color w:val="000000"/>
          <w:szCs w:val="20"/>
          <w:lang w:val="fr-FR"/>
        </w:rPr>
      </w:pPr>
    </w:p>
    <w:p w14:paraId="1C42C9A7"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Participation volontaire</w:t>
      </w:r>
    </w:p>
    <w:p w14:paraId="493EBDDF"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Nous vous invitons à participer à cette évaluation parce que vous êtes parent / fournisseur de soins d’un ou de plusieurs enfants.</w:t>
      </w:r>
    </w:p>
    <w:p w14:paraId="0706E251"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Votre participation à cette évaluation est entièrement volontaire. C’est à vous de décider de participer ou non. Vous pouvez changer d’avis et cesser de participer à tout moment. </w:t>
      </w:r>
    </w:p>
    <w:p w14:paraId="2E24E9C9"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p>
    <w:p w14:paraId="59298BE0"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Procédures</w:t>
      </w:r>
    </w:p>
    <w:p w14:paraId="29E7F1A2"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Nous aimerions vous poser, à vous et/ou</w:t>
      </w:r>
      <w:r w:rsidRPr="005E042A">
        <w:rPr>
          <w:lang w:val="fr"/>
        </w:rPr>
        <w:t xml:space="preserve"> </w:t>
      </w:r>
      <w:r w:rsidRPr="005E042A">
        <w:rPr>
          <w:color w:val="000000"/>
          <w:szCs w:val="20"/>
          <w:lang w:val="fr"/>
        </w:rPr>
        <w:t xml:space="preserve"> à votre </w:t>
      </w:r>
      <w:r w:rsidRPr="005E042A">
        <w:rPr>
          <w:lang w:val="fr"/>
        </w:rPr>
        <w:t xml:space="preserve"> </w:t>
      </w:r>
      <w:r w:rsidRPr="005E042A">
        <w:rPr>
          <w:color w:val="000000"/>
          <w:szCs w:val="20"/>
          <w:lang w:val="fr"/>
        </w:rPr>
        <w:t xml:space="preserve">fils/fille, quelques questions relatives au </w:t>
      </w:r>
      <w:r w:rsidRPr="005E042A">
        <w:rPr>
          <w:lang w:val="fr"/>
        </w:rPr>
        <w:t xml:space="preserve">Programme </w:t>
      </w:r>
      <w:r w:rsidRPr="005E042A">
        <w:rPr>
          <w:color w:val="000000"/>
          <w:szCs w:val="20"/>
          <w:lang w:val="fr"/>
        </w:rPr>
        <w:t xml:space="preserve">d’enregistrement des </w:t>
      </w:r>
      <w:r w:rsidRPr="005E042A">
        <w:rPr>
          <w:lang w:val="fr"/>
        </w:rPr>
        <w:t xml:space="preserve"> </w:t>
      </w:r>
      <w:r w:rsidRPr="005E042A">
        <w:rPr>
          <w:color w:val="000000"/>
          <w:szCs w:val="20"/>
          <w:lang w:val="fr"/>
        </w:rPr>
        <w:t xml:space="preserve">naissances. Nous vous poserons des questions concernant les </w:t>
      </w:r>
      <w:r w:rsidRPr="005E042A">
        <w:rPr>
          <w:lang w:val="fr"/>
        </w:rPr>
        <w:t xml:space="preserve">activités </w:t>
      </w:r>
      <w:r w:rsidRPr="005E042A">
        <w:rPr>
          <w:color w:val="000000"/>
          <w:szCs w:val="20"/>
          <w:lang w:val="fr"/>
        </w:rPr>
        <w:t xml:space="preserve">d’engagement communautaire, la </w:t>
      </w:r>
      <w:r w:rsidRPr="005E042A">
        <w:rPr>
          <w:lang w:val="fr"/>
        </w:rPr>
        <w:t xml:space="preserve">prise de décision des ménages </w:t>
      </w:r>
      <w:r w:rsidRPr="005E042A">
        <w:rPr>
          <w:color w:val="000000"/>
          <w:szCs w:val="20"/>
          <w:lang w:val="fr"/>
        </w:rPr>
        <w:t>et</w:t>
      </w:r>
      <w:r w:rsidRPr="005E042A">
        <w:rPr>
          <w:lang w:val="fr"/>
        </w:rPr>
        <w:t xml:space="preserve"> le changement de comportement en ce qui</w:t>
      </w:r>
      <w:r w:rsidRPr="005E042A">
        <w:rPr>
          <w:color w:val="000000"/>
          <w:szCs w:val="20"/>
          <w:lang w:val="fr"/>
        </w:rPr>
        <w:t xml:space="preserve"> concerne l’enregistrement des naissances; qu’est-ce qui a fonctionné et ce qui n’a pas fonctionné en termes d’engagement communautaire et</w:t>
      </w:r>
      <w:r w:rsidRPr="005E042A">
        <w:rPr>
          <w:lang w:val="fr"/>
        </w:rPr>
        <w:t xml:space="preserve"> </w:t>
      </w:r>
      <w:r w:rsidRPr="005E042A">
        <w:rPr>
          <w:color w:val="000000"/>
          <w:szCs w:val="20"/>
          <w:lang w:val="fr"/>
        </w:rPr>
        <w:t xml:space="preserve"> comment?</w:t>
      </w:r>
      <w:r w:rsidRPr="005E042A">
        <w:rPr>
          <w:lang w:val="fr"/>
        </w:rPr>
        <w:t xml:space="preserve"> </w:t>
      </w:r>
      <w:r w:rsidRPr="005E042A">
        <w:rPr>
          <w:color w:val="000000"/>
          <w:szCs w:val="20"/>
          <w:lang w:val="fr"/>
        </w:rPr>
        <w:t>.</w:t>
      </w:r>
      <w:r w:rsidRPr="005E042A">
        <w:rPr>
          <w:lang w:val="fr"/>
        </w:rPr>
        <w:t xml:space="preserve"> </w:t>
      </w:r>
      <w:r w:rsidRPr="005E042A">
        <w:rPr>
          <w:color w:val="000000"/>
          <w:szCs w:val="20"/>
          <w:lang w:val="fr"/>
        </w:rPr>
        <w:t xml:space="preserve">; votre perception de ce qui a facilité les changements et de la manière dont? Quels ont été les obstacles rencontrés? Et </w:t>
      </w:r>
      <w:r w:rsidRPr="005E042A">
        <w:rPr>
          <w:lang w:val="fr"/>
        </w:rPr>
        <w:t xml:space="preserve"> </w:t>
      </w:r>
      <w:r w:rsidRPr="005E042A">
        <w:rPr>
          <w:color w:val="000000"/>
          <w:szCs w:val="20"/>
          <w:lang w:val="fr"/>
        </w:rPr>
        <w:t xml:space="preserve">des suggestions d’amélioration.  </w:t>
      </w:r>
    </w:p>
    <w:p w14:paraId="422DA4D9" w14:textId="77777777" w:rsidR="00133FB5" w:rsidRPr="005E042A" w:rsidRDefault="00133FB5" w:rsidP="00133FB5">
      <w:pPr>
        <w:autoSpaceDE w:val="0"/>
        <w:autoSpaceDN w:val="0"/>
        <w:adjustRightInd w:val="0"/>
        <w:spacing w:before="120"/>
        <w:contextualSpacing/>
        <w:rPr>
          <w:rFonts w:cs="Segoe UI"/>
          <w:color w:val="000000"/>
          <w:szCs w:val="20"/>
          <w:lang w:val="fr-FR"/>
        </w:rPr>
      </w:pPr>
    </w:p>
    <w:p w14:paraId="6C1A003B"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Pour m’assurer que je n’oublie pas ou ne change pas ce que vous me dites, je vous demande la permission d’écrire la conversation. Tout ce qui sera écrit sera confidentiel. Veuillez noter que vous pouvez refuser de donner votre autorisation à cela.</w:t>
      </w:r>
    </w:p>
    <w:p w14:paraId="3C87CAC0"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 xml:space="preserve">Durée </w:t>
      </w:r>
    </w:p>
    <w:p w14:paraId="4079F035"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La discussion du groupe</w:t>
      </w:r>
      <w:r w:rsidRPr="005E042A">
        <w:rPr>
          <w:lang w:val="fr"/>
        </w:rPr>
        <w:t xml:space="preserve"> de discussion</w:t>
      </w:r>
      <w:r w:rsidRPr="005E042A">
        <w:rPr>
          <w:color w:val="000000"/>
          <w:szCs w:val="20"/>
          <w:lang w:val="fr"/>
        </w:rPr>
        <w:t xml:space="preserve"> durera environ 60 à 90 minutes</w:t>
      </w:r>
    </w:p>
    <w:p w14:paraId="2100ED88"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Avantages</w:t>
      </w:r>
    </w:p>
    <w:p w14:paraId="3BA550CD"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Il n’y a pas d’avantages directs pour vous d’être dans l’évaluation.</w:t>
      </w:r>
      <w:r w:rsidRPr="005E042A">
        <w:rPr>
          <w:lang w:val="fr"/>
        </w:rPr>
        <w:t xml:space="preserve"> </w:t>
      </w:r>
      <w:r w:rsidRPr="005E042A">
        <w:rPr>
          <w:color w:val="000000"/>
          <w:szCs w:val="20"/>
          <w:lang w:val="fr"/>
        </w:rPr>
        <w:t xml:space="preserve"> </w:t>
      </w:r>
    </w:p>
    <w:p w14:paraId="50198C82"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Risques, malaises et droits de rétractation</w:t>
      </w:r>
    </w:p>
    <w:p w14:paraId="7F302E5D"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Il n’y a pas de risques physiques, psychologiques, sociaux, économiques, juridiques et émotionnels évidents à participer à cette évaluation. La participation à cette évaluation est volontaire. Pendant l’entretien, vous et / ou votre fille êtes autorisés à refuser de répondre à toute question et vous êtes autorisé à arrêter l’entretien à tout moment. Il n’y a aucune conséquence si vous décidez de ne pas poursuivre l’entrevue.</w:t>
      </w:r>
    </w:p>
    <w:p w14:paraId="766FAF80"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p>
    <w:p w14:paraId="35ACBC4F"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Confidentialité et vie privée</w:t>
      </w:r>
    </w:p>
    <w:p w14:paraId="3EC0F173"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lastRenderedPageBreak/>
        <w:t xml:space="preserve">Les informations que vous nous fournissez sont totalement confidentielles. Nous n’associerons pas votre nom à quoi que ce soit que vous dites. Nous n’utiliserons pas d’identifiants personnels pour les informations obtenues.  </w:t>
      </w:r>
    </w:p>
    <w:p w14:paraId="0AFB9EF3"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La confidentialité sera assurée au cours de cette entrevue en l’ayant ici. </w:t>
      </w:r>
    </w:p>
    <w:p w14:paraId="720D7F68" w14:textId="77777777" w:rsidR="00133FB5" w:rsidRPr="005E042A" w:rsidRDefault="00133FB5" w:rsidP="00133FB5">
      <w:pPr>
        <w:autoSpaceDE w:val="0"/>
        <w:autoSpaceDN w:val="0"/>
        <w:adjustRightInd w:val="0"/>
        <w:spacing w:before="120"/>
        <w:contextualSpacing/>
        <w:rPr>
          <w:rFonts w:cs="Segoe UI"/>
          <w:b/>
          <w:color w:val="000000"/>
          <w:szCs w:val="20"/>
          <w:lang w:val="fr-FR"/>
        </w:rPr>
      </w:pPr>
    </w:p>
    <w:p w14:paraId="0ADD9C4A" w14:textId="77777777" w:rsidR="00133FB5" w:rsidRPr="005E042A" w:rsidRDefault="00133FB5" w:rsidP="00133FB5">
      <w:pPr>
        <w:autoSpaceDE w:val="0"/>
        <w:autoSpaceDN w:val="0"/>
        <w:adjustRightInd w:val="0"/>
        <w:spacing w:before="120"/>
        <w:contextualSpacing/>
        <w:rPr>
          <w:rFonts w:cs="Segoe UI"/>
          <w:b/>
          <w:color w:val="000000"/>
          <w:szCs w:val="20"/>
          <w:lang w:val="fr-FR"/>
        </w:rPr>
      </w:pPr>
      <w:r w:rsidRPr="005E042A">
        <w:rPr>
          <w:b/>
          <w:color w:val="000000"/>
          <w:szCs w:val="20"/>
          <w:lang w:val="fr"/>
        </w:rPr>
        <w:t>Consentement et contact</w:t>
      </w:r>
    </w:p>
    <w:p w14:paraId="72C17EBF"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Avez-vous des questions que </w:t>
      </w:r>
      <w:r w:rsidRPr="005E042A">
        <w:rPr>
          <w:lang w:val="fr"/>
        </w:rPr>
        <w:t xml:space="preserve">vous </w:t>
      </w:r>
      <w:r w:rsidRPr="005E042A">
        <w:rPr>
          <w:color w:val="000000"/>
          <w:szCs w:val="20"/>
          <w:lang w:val="fr"/>
        </w:rPr>
        <w:t>aimeriez poser?</w:t>
      </w:r>
    </w:p>
    <w:p w14:paraId="04286A9D"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Acceptez-vous de répondre aux questions maintenant?</w:t>
      </w:r>
    </w:p>
    <w:p w14:paraId="1D8EBB04" w14:textId="77777777" w:rsidR="00133FB5" w:rsidRPr="005E042A" w:rsidRDefault="00133FB5" w:rsidP="00133FB5">
      <w:pPr>
        <w:autoSpaceDE w:val="0"/>
        <w:autoSpaceDN w:val="0"/>
        <w:adjustRightInd w:val="0"/>
        <w:spacing w:before="120"/>
        <w:contextualSpacing/>
        <w:rPr>
          <w:rFonts w:cs="Segoe UI"/>
          <w:i/>
          <w:iCs/>
          <w:color w:val="000000"/>
          <w:szCs w:val="20"/>
          <w:lang w:val="fr-FR"/>
        </w:rPr>
      </w:pPr>
      <w:r w:rsidRPr="005E042A">
        <w:rPr>
          <w:color w:val="000000"/>
          <w:szCs w:val="20"/>
          <w:lang w:val="fr"/>
        </w:rPr>
        <w:t>Si vous avez d’autres questions sur cette évaluation plus tard, vous pouvez contacter le superviseur principal sur (</w:t>
      </w:r>
      <w:r w:rsidRPr="005E042A">
        <w:rPr>
          <w:i/>
          <w:iCs/>
          <w:color w:val="000000"/>
          <w:szCs w:val="20"/>
          <w:lang w:val="fr"/>
        </w:rPr>
        <w:t xml:space="preserve">téléphone mobile no) </w:t>
      </w:r>
      <w:r w:rsidRPr="005E042A">
        <w:rPr>
          <w:lang w:val="fr"/>
        </w:rPr>
        <w:t xml:space="preserve">: </w:t>
      </w:r>
      <w:r w:rsidRPr="005E042A">
        <w:rPr>
          <w:i/>
          <w:iCs/>
          <w:color w:val="000000"/>
          <w:szCs w:val="20"/>
          <w:lang w:val="fr"/>
        </w:rPr>
        <w:t>...</w:t>
      </w:r>
      <w:r w:rsidRPr="005E042A">
        <w:rPr>
          <w:lang w:val="fr"/>
        </w:rPr>
        <w:t xml:space="preserve"> </w:t>
      </w:r>
      <w:r w:rsidRPr="005E042A">
        <w:rPr>
          <w:i/>
          <w:iCs/>
          <w:color w:val="000000"/>
          <w:szCs w:val="20"/>
          <w:lang w:val="fr"/>
        </w:rPr>
        <w:t>.......</w:t>
      </w:r>
    </w:p>
    <w:p w14:paraId="07A941DA"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Si vous acceptez que vous et / ou votre fille participiez après avoir reçu les informations ci-dessus, veuillez signer ci-dessous.</w:t>
      </w:r>
    </w:p>
    <w:p w14:paraId="035000EC" w14:textId="77777777" w:rsidR="00133FB5" w:rsidRPr="005E042A" w:rsidRDefault="00133FB5" w:rsidP="00133FB5">
      <w:pPr>
        <w:numPr>
          <w:ilvl w:val="0"/>
          <w:numId w:val="22"/>
        </w:numPr>
        <w:autoSpaceDE w:val="0"/>
        <w:autoSpaceDN w:val="0"/>
        <w:adjustRightInd w:val="0"/>
        <w:spacing w:before="120"/>
        <w:contextualSpacing/>
        <w:rPr>
          <w:rFonts w:cs="Segoe UI"/>
          <w:color w:val="000000"/>
          <w:szCs w:val="20"/>
          <w:lang w:val="en-US"/>
        </w:rPr>
      </w:pPr>
      <w:r w:rsidRPr="005E042A">
        <w:rPr>
          <w:color w:val="000000"/>
          <w:szCs w:val="20"/>
          <w:lang w:val="fr"/>
        </w:rPr>
        <w:t>Vérifier le consentement verbal</w:t>
      </w:r>
    </w:p>
    <w:p w14:paraId="2F3FFE1B" w14:textId="77777777" w:rsidR="00133FB5" w:rsidRPr="005E042A" w:rsidRDefault="00133FB5" w:rsidP="00133FB5">
      <w:pPr>
        <w:autoSpaceDE w:val="0"/>
        <w:autoSpaceDN w:val="0"/>
        <w:adjustRightInd w:val="0"/>
        <w:spacing w:before="120"/>
        <w:contextualSpacing/>
        <w:rPr>
          <w:rFonts w:cs="Segoe UI"/>
          <w:bCs/>
          <w:color w:val="000000"/>
          <w:szCs w:val="20"/>
          <w:lang w:val="en-US"/>
        </w:rPr>
      </w:pPr>
      <w:r w:rsidRPr="005E042A">
        <w:rPr>
          <w:bCs/>
          <w:color w:val="000000"/>
          <w:szCs w:val="20"/>
          <w:lang w:val="fr"/>
        </w:rPr>
        <w:t>Lu par l’intimé [ ] intervieweur [ ]</w:t>
      </w:r>
    </w:p>
    <w:p w14:paraId="45041745" w14:textId="77777777" w:rsidR="00133FB5" w:rsidRPr="005E042A" w:rsidRDefault="00133FB5" w:rsidP="00133FB5">
      <w:pPr>
        <w:autoSpaceDE w:val="0"/>
        <w:autoSpaceDN w:val="0"/>
        <w:adjustRightInd w:val="0"/>
        <w:spacing w:before="120"/>
        <w:contextualSpacing/>
        <w:rPr>
          <w:rFonts w:cs="Segoe UI"/>
          <w:bCs/>
          <w:color w:val="000000"/>
          <w:szCs w:val="20"/>
          <w:lang w:val="en-US"/>
        </w:rPr>
      </w:pPr>
      <w:r w:rsidRPr="005E042A">
        <w:rPr>
          <w:bCs/>
          <w:color w:val="000000"/>
          <w:szCs w:val="20"/>
          <w:lang w:val="fr"/>
        </w:rPr>
        <w:t>D’accord [ ] Refusé [ ]</w:t>
      </w:r>
    </w:p>
    <w:p w14:paraId="48FD8B28" w14:textId="77777777" w:rsidR="00133FB5" w:rsidRPr="005E042A" w:rsidRDefault="00133FB5" w:rsidP="00133FB5">
      <w:pPr>
        <w:autoSpaceDE w:val="0"/>
        <w:autoSpaceDN w:val="0"/>
        <w:adjustRightInd w:val="0"/>
        <w:spacing w:before="120"/>
        <w:contextualSpacing/>
        <w:rPr>
          <w:rFonts w:cs="Segoe UI"/>
          <w:bCs/>
          <w:color w:val="000000"/>
          <w:szCs w:val="20"/>
          <w:lang w:val="nl-NL"/>
        </w:rPr>
      </w:pPr>
      <w:r w:rsidRPr="005E042A">
        <w:rPr>
          <w:bCs/>
          <w:color w:val="000000"/>
          <w:szCs w:val="20"/>
          <w:lang w:val="fr"/>
        </w:rPr>
        <w:t>Partie défenderesse : _____________________________________</w:t>
      </w:r>
    </w:p>
    <w:p w14:paraId="41D0563F" w14:textId="77777777" w:rsidR="00133FB5" w:rsidRPr="005E042A" w:rsidRDefault="00133FB5" w:rsidP="00133FB5">
      <w:pPr>
        <w:autoSpaceDE w:val="0"/>
        <w:autoSpaceDN w:val="0"/>
        <w:adjustRightInd w:val="0"/>
        <w:spacing w:before="120"/>
        <w:contextualSpacing/>
        <w:rPr>
          <w:rFonts w:cs="Segoe UI"/>
          <w:bCs/>
          <w:color w:val="000000"/>
          <w:szCs w:val="20"/>
        </w:rPr>
      </w:pPr>
      <w:r w:rsidRPr="005E042A">
        <w:rPr>
          <w:bCs/>
          <w:color w:val="000000"/>
          <w:szCs w:val="20"/>
          <w:lang w:val="fr"/>
        </w:rPr>
        <w:t>Intervieweur : _____________________________________ Date : ___/___/___</w:t>
      </w:r>
    </w:p>
    <w:p w14:paraId="70898B1F" w14:textId="77777777" w:rsidR="00133FB5" w:rsidRPr="005E042A" w:rsidRDefault="00133FB5" w:rsidP="00133FB5">
      <w:pPr>
        <w:autoSpaceDE w:val="0"/>
        <w:autoSpaceDN w:val="0"/>
        <w:adjustRightInd w:val="0"/>
        <w:spacing w:before="120"/>
        <w:contextualSpacing/>
        <w:rPr>
          <w:rFonts w:cs="Segoe UI"/>
          <w:color w:val="000000"/>
          <w:szCs w:val="20"/>
        </w:rPr>
      </w:pPr>
    </w:p>
    <w:p w14:paraId="67AB151A" w14:textId="77777777" w:rsidR="00133FB5" w:rsidRPr="005E042A" w:rsidRDefault="00133FB5" w:rsidP="00133FB5">
      <w:pPr>
        <w:rPr>
          <w:rFonts w:cs="Segoe UI"/>
          <w:color w:val="000000"/>
          <w:szCs w:val="20"/>
          <w:lang w:val="fr-FR"/>
        </w:rPr>
      </w:pPr>
      <w:r w:rsidRPr="005E042A">
        <w:rPr>
          <w:color w:val="000000"/>
          <w:szCs w:val="20"/>
          <w:lang w:val="fr"/>
        </w:rPr>
        <w:t>En cas de refus, l’intervieweur doit en informer le chef d’équipe pour obtenir la documentation appropriée.</w:t>
      </w:r>
    </w:p>
    <w:p w14:paraId="29557591" w14:textId="77777777" w:rsidR="00133FB5" w:rsidRPr="005E042A" w:rsidRDefault="00133FB5" w:rsidP="00133FB5">
      <w:pPr>
        <w:rPr>
          <w:rFonts w:cs="Segoe UI"/>
          <w:lang w:val="fr-FR"/>
        </w:rPr>
      </w:pPr>
    </w:p>
    <w:p w14:paraId="4E8BFD76" w14:textId="77777777" w:rsidR="00133FB5" w:rsidRPr="005E042A" w:rsidRDefault="00133FB5" w:rsidP="00133FB5">
      <w:pPr>
        <w:rPr>
          <w:rFonts w:cs="Segoe UI"/>
          <w:lang w:val="fr-FR"/>
        </w:rPr>
      </w:pPr>
    </w:p>
    <w:p w14:paraId="6B878423" w14:textId="77777777" w:rsidR="00133FB5" w:rsidRPr="005E042A" w:rsidRDefault="00133FB5" w:rsidP="00133FB5">
      <w:pPr>
        <w:rPr>
          <w:rFonts w:cs="Segoe UI"/>
          <w:lang w:val="fr-FR"/>
        </w:rPr>
      </w:pPr>
    </w:p>
    <w:p w14:paraId="48E51E9D" w14:textId="77777777" w:rsidR="00133FB5" w:rsidRPr="005E042A" w:rsidRDefault="00133FB5" w:rsidP="00133FB5">
      <w:pPr>
        <w:rPr>
          <w:rFonts w:cs="Segoe UI"/>
          <w:lang w:val="fr-FR"/>
        </w:rPr>
      </w:pPr>
      <w:r w:rsidRPr="005E042A">
        <w:rPr>
          <w:rFonts w:cs="Segoe UI"/>
          <w:lang w:val="fr-FR"/>
        </w:rPr>
        <w:br w:type="page"/>
      </w:r>
    </w:p>
    <w:p w14:paraId="18D43618" w14:textId="77777777" w:rsidR="00133FB5" w:rsidRPr="005E042A" w:rsidRDefault="00133FB5" w:rsidP="00133FB5">
      <w:pPr>
        <w:pStyle w:val="Style2"/>
        <w:numPr>
          <w:ilvl w:val="0"/>
          <w:numId w:val="0"/>
        </w:numPr>
        <w:ind w:left="360"/>
        <w:rPr>
          <w:lang w:val="fr"/>
        </w:rPr>
      </w:pPr>
      <w:bookmarkStart w:id="163" w:name="_Toc82062176"/>
      <w:bookmarkStart w:id="164" w:name="_Toc82249896"/>
      <w:r w:rsidRPr="005E042A">
        <w:rPr>
          <w:lang w:val="fr"/>
        </w:rPr>
        <w:lastRenderedPageBreak/>
        <w:t>Formulaire de consentement éclairé – Adolescents</w:t>
      </w:r>
      <w:bookmarkEnd w:id="163"/>
      <w:bookmarkEnd w:id="164"/>
    </w:p>
    <w:p w14:paraId="202BEE05" w14:textId="39BE7C14"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 xml:space="preserve">Oversee Advising Group mène une </w:t>
      </w:r>
      <w:r w:rsidRPr="005E042A">
        <w:rPr>
          <w:lang w:val="fr-FR"/>
        </w:rPr>
        <w:t xml:space="preserve">évaluation des interventions liées à l’enregistrement des naissances soutenues par l’UNICEF </w:t>
      </w:r>
      <w:r w:rsidRPr="005E042A">
        <w:rPr>
          <w:color w:val="000000"/>
          <w:szCs w:val="20"/>
          <w:lang w:val="fr"/>
        </w:rPr>
        <w:t xml:space="preserve">pour la </w:t>
      </w:r>
      <w:r w:rsidRPr="005E042A">
        <w:rPr>
          <w:lang w:val="fr"/>
        </w:rPr>
        <w:t xml:space="preserve">période </w:t>
      </w:r>
      <w:r w:rsidR="006A390E">
        <w:rPr>
          <w:color w:val="000000"/>
          <w:szCs w:val="20"/>
          <w:lang w:val="fr"/>
        </w:rPr>
        <w:t>2017</w:t>
      </w:r>
      <w:r w:rsidRPr="005E042A">
        <w:rPr>
          <w:color w:val="000000"/>
          <w:szCs w:val="20"/>
          <w:lang w:val="fr"/>
        </w:rPr>
        <w:t>-2021 (y compris</w:t>
      </w:r>
      <w:r w:rsidRPr="005E042A">
        <w:rPr>
          <w:lang w:val="fr"/>
        </w:rPr>
        <w:t xml:space="preserve"> pendant la pandémie de</w:t>
      </w:r>
      <w:r w:rsidRPr="005E042A">
        <w:rPr>
          <w:color w:val="000000"/>
          <w:szCs w:val="20"/>
          <w:lang w:val="fr"/>
        </w:rPr>
        <w:t xml:space="preserve"> COVID-19).</w:t>
      </w:r>
    </w:p>
    <w:p w14:paraId="5056EB3D" w14:textId="77777777"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 xml:space="preserve">Ce formulaire de consentement explique l’évaluation et le rôle des participants à celle-ci. Veuillez tenir compte de ces informations et prendre autant de temps que nécessaire. Si vous avez des questions à une date ultérieure, vous pouvez demander à n’importe lequel des membres de l’équipe nationale </w:t>
      </w:r>
      <w:r w:rsidRPr="005E042A">
        <w:rPr>
          <w:lang w:val="fr"/>
        </w:rPr>
        <w:t xml:space="preserve"> </w:t>
      </w:r>
      <w:r w:rsidRPr="005E042A">
        <w:rPr>
          <w:color w:val="000000"/>
          <w:szCs w:val="20"/>
          <w:lang w:val="fr"/>
        </w:rPr>
        <w:t>d’évaluation.</w:t>
      </w:r>
    </w:p>
    <w:p w14:paraId="318B708F" w14:textId="77777777"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L’évaluation vise à déterminer dans quelle mesure</w:t>
      </w:r>
      <w:r w:rsidRPr="005E042A">
        <w:rPr>
          <w:lang w:val="fr"/>
        </w:rPr>
        <w:t xml:space="preserve"> </w:t>
      </w:r>
      <w:r w:rsidRPr="005E042A">
        <w:rPr>
          <w:color w:val="000000"/>
          <w:szCs w:val="20"/>
          <w:lang w:val="fr"/>
        </w:rPr>
        <w:t xml:space="preserve">les interventions sur l’enregistrement des naissances </w:t>
      </w:r>
      <w:r w:rsidRPr="005E042A">
        <w:rPr>
          <w:lang w:val="fr"/>
        </w:rPr>
        <w:t xml:space="preserve">ont atteint </w:t>
      </w:r>
      <w:r w:rsidRPr="005E042A">
        <w:rPr>
          <w:color w:val="000000"/>
          <w:szCs w:val="20"/>
          <w:lang w:val="fr"/>
        </w:rPr>
        <w:t>les objectifs envisagés</w:t>
      </w:r>
      <w:r w:rsidRPr="005E042A">
        <w:rPr>
          <w:lang w:val="fr"/>
        </w:rPr>
        <w:t xml:space="preserve"> </w:t>
      </w:r>
      <w:r w:rsidRPr="005E042A">
        <w:rPr>
          <w:color w:val="000000"/>
          <w:szCs w:val="20"/>
          <w:lang w:val="fr"/>
        </w:rPr>
        <w:t xml:space="preserve">et à </w:t>
      </w:r>
      <w:r w:rsidRPr="005E042A">
        <w:rPr>
          <w:lang w:val="fr"/>
        </w:rPr>
        <w:t xml:space="preserve">éclairer les stratégies de mise en œuvre des interventions dans les années </w:t>
      </w:r>
      <w:r w:rsidRPr="005E042A">
        <w:rPr>
          <w:color w:val="000000"/>
          <w:szCs w:val="20"/>
          <w:lang w:val="fr"/>
        </w:rPr>
        <w:t>à venir,</w:t>
      </w:r>
      <w:r w:rsidRPr="005E042A">
        <w:rPr>
          <w:lang w:val="fr"/>
        </w:rPr>
        <w:t xml:space="preserve"> en vue de mettre les stratégies</w:t>
      </w:r>
      <w:r w:rsidRPr="005E042A">
        <w:rPr>
          <w:color w:val="000000"/>
          <w:szCs w:val="20"/>
          <w:lang w:val="fr"/>
        </w:rPr>
        <w:t xml:space="preserve"> à l’échelle.</w:t>
      </w:r>
    </w:p>
    <w:p w14:paraId="4D69D8EB"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Cela impliquera des discussions de groupe avec vous</w:t>
      </w:r>
      <w:r w:rsidRPr="005E042A">
        <w:rPr>
          <w:lang w:val="fr"/>
        </w:rPr>
        <w:t xml:space="preserve"> et vos</w:t>
      </w:r>
      <w:r w:rsidRPr="005E042A">
        <w:rPr>
          <w:color w:val="000000"/>
          <w:szCs w:val="20"/>
          <w:lang w:val="fr"/>
        </w:rPr>
        <w:t xml:space="preserve"> pairs </w:t>
      </w:r>
      <w:r w:rsidRPr="005E042A">
        <w:rPr>
          <w:lang w:val="fr"/>
        </w:rPr>
        <w:t xml:space="preserve">afin de connaître le </w:t>
      </w:r>
      <w:r w:rsidRPr="005E042A">
        <w:rPr>
          <w:color w:val="000000"/>
          <w:szCs w:val="20"/>
          <w:lang w:val="fr"/>
        </w:rPr>
        <w:t xml:space="preserve">type d’accès </w:t>
      </w:r>
      <w:r w:rsidRPr="005E042A">
        <w:rPr>
          <w:lang w:val="fr"/>
        </w:rPr>
        <w:t xml:space="preserve">que </w:t>
      </w:r>
      <w:r w:rsidRPr="005E042A">
        <w:rPr>
          <w:color w:val="000000"/>
          <w:szCs w:val="20"/>
          <w:lang w:val="fr"/>
        </w:rPr>
        <w:t xml:space="preserve">vous </w:t>
      </w:r>
      <w:r w:rsidRPr="005E042A">
        <w:rPr>
          <w:lang w:val="fr"/>
        </w:rPr>
        <w:t xml:space="preserve"> </w:t>
      </w:r>
      <w:r w:rsidRPr="005E042A">
        <w:rPr>
          <w:color w:val="000000"/>
          <w:szCs w:val="20"/>
          <w:lang w:val="fr"/>
        </w:rPr>
        <w:t>avez</w:t>
      </w:r>
      <w:r w:rsidRPr="005E042A">
        <w:rPr>
          <w:lang w:val="fr"/>
        </w:rPr>
        <w:t xml:space="preserve"> </w:t>
      </w:r>
      <w:r w:rsidRPr="005E042A">
        <w:rPr>
          <w:color w:val="000000"/>
          <w:szCs w:val="20"/>
          <w:lang w:val="fr"/>
        </w:rPr>
        <w:t xml:space="preserve"> à </w:t>
      </w:r>
      <w:r w:rsidRPr="005E042A">
        <w:rPr>
          <w:lang w:val="fr"/>
        </w:rPr>
        <w:t xml:space="preserve"> </w:t>
      </w:r>
      <w:r w:rsidRPr="005E042A">
        <w:rPr>
          <w:color w:val="000000"/>
          <w:szCs w:val="20"/>
          <w:lang w:val="fr"/>
        </w:rPr>
        <w:t>l’enregistrement</w:t>
      </w:r>
      <w:r w:rsidRPr="005E042A">
        <w:rPr>
          <w:lang w:val="fr"/>
        </w:rPr>
        <w:t xml:space="preserve"> des naissances et de</w:t>
      </w:r>
      <w:r w:rsidRPr="005E042A">
        <w:rPr>
          <w:color w:val="000000"/>
          <w:szCs w:val="20"/>
          <w:lang w:val="fr"/>
        </w:rPr>
        <w:t xml:space="preserve"> vérifier </w:t>
      </w:r>
      <w:r w:rsidRPr="005E042A">
        <w:rPr>
          <w:lang w:val="fr"/>
        </w:rPr>
        <w:t xml:space="preserve">la qualité des services </w:t>
      </w:r>
      <w:r w:rsidRPr="005E042A">
        <w:rPr>
          <w:color w:val="000000"/>
          <w:szCs w:val="20"/>
          <w:lang w:val="fr"/>
        </w:rPr>
        <w:t>de</w:t>
      </w:r>
      <w:r w:rsidRPr="005E042A">
        <w:rPr>
          <w:lang w:val="fr"/>
        </w:rPr>
        <w:t xml:space="preserve"> </w:t>
      </w:r>
      <w:r w:rsidRPr="005E042A">
        <w:rPr>
          <w:color w:val="000000"/>
          <w:szCs w:val="20"/>
          <w:lang w:val="fr"/>
        </w:rPr>
        <w:t xml:space="preserve"> base</w:t>
      </w:r>
      <w:r w:rsidRPr="005E042A">
        <w:rPr>
          <w:lang w:val="fr"/>
        </w:rPr>
        <w:t xml:space="preserve"> qui vous</w:t>
      </w:r>
      <w:r w:rsidRPr="005E042A">
        <w:rPr>
          <w:color w:val="000000"/>
          <w:szCs w:val="20"/>
          <w:lang w:val="fr"/>
        </w:rPr>
        <w:t xml:space="preserve"> sont offerts. La </w:t>
      </w:r>
      <w:r w:rsidRPr="005E042A">
        <w:rPr>
          <w:lang w:val="fr"/>
        </w:rPr>
        <w:t xml:space="preserve"> </w:t>
      </w:r>
      <w:r w:rsidRPr="005E042A">
        <w:rPr>
          <w:color w:val="000000"/>
          <w:szCs w:val="20"/>
          <w:lang w:val="fr"/>
        </w:rPr>
        <w:t>discussion du groupe</w:t>
      </w:r>
      <w:r w:rsidRPr="005E042A">
        <w:rPr>
          <w:lang w:val="fr"/>
        </w:rPr>
        <w:t xml:space="preserve"> de discussion aurait</w:t>
      </w:r>
      <w:r w:rsidRPr="005E042A">
        <w:rPr>
          <w:color w:val="000000"/>
          <w:szCs w:val="20"/>
          <w:lang w:val="fr"/>
        </w:rPr>
        <w:t xml:space="preserve"> lieu </w:t>
      </w:r>
      <w:r w:rsidRPr="005E042A">
        <w:rPr>
          <w:lang w:val="fr"/>
        </w:rPr>
        <w:t xml:space="preserve"> </w:t>
      </w:r>
      <w:r w:rsidRPr="005E042A">
        <w:rPr>
          <w:color w:val="000000"/>
          <w:szCs w:val="20"/>
          <w:lang w:val="fr"/>
        </w:rPr>
        <w:t>à .........</w:t>
      </w:r>
      <w:r w:rsidRPr="005E042A">
        <w:rPr>
          <w:lang w:val="fr"/>
        </w:rPr>
        <w:t xml:space="preserve"> </w:t>
      </w:r>
      <w:r w:rsidRPr="005E042A">
        <w:rPr>
          <w:color w:val="000000"/>
          <w:szCs w:val="20"/>
          <w:lang w:val="fr"/>
        </w:rPr>
        <w:t xml:space="preserve">et prendra environ 60 </w:t>
      </w:r>
      <w:r w:rsidRPr="005E042A">
        <w:rPr>
          <w:lang w:val="fr"/>
        </w:rPr>
        <w:t xml:space="preserve"> </w:t>
      </w:r>
      <w:r w:rsidRPr="005E042A">
        <w:rPr>
          <w:color w:val="000000"/>
          <w:szCs w:val="20"/>
          <w:lang w:val="fr"/>
        </w:rPr>
        <w:t xml:space="preserve">à 90 </w:t>
      </w:r>
      <w:r w:rsidRPr="005E042A">
        <w:rPr>
          <w:lang w:val="fr"/>
        </w:rPr>
        <w:t xml:space="preserve"> </w:t>
      </w:r>
      <w:r w:rsidRPr="005E042A">
        <w:rPr>
          <w:color w:val="000000"/>
          <w:szCs w:val="20"/>
          <w:lang w:val="fr"/>
        </w:rPr>
        <w:t>minutes de votre</w:t>
      </w:r>
      <w:r w:rsidRPr="005E042A">
        <w:rPr>
          <w:lang w:val="fr"/>
        </w:rPr>
        <w:t xml:space="preserve"> </w:t>
      </w:r>
      <w:r w:rsidRPr="005E042A">
        <w:rPr>
          <w:color w:val="000000"/>
          <w:szCs w:val="20"/>
          <w:lang w:val="fr"/>
        </w:rPr>
        <w:t xml:space="preserve"> temps. Votre participation à cette recherche sera traitée de manière confidentielle et toutes les informations seront gardées anonymes, ce qui signifie que personne ne sera en mesure de comprendre ce que </w:t>
      </w:r>
      <w:r w:rsidRPr="005E042A">
        <w:rPr>
          <w:lang w:val="fr"/>
        </w:rPr>
        <w:t xml:space="preserve"> </w:t>
      </w:r>
      <w:r w:rsidRPr="005E042A">
        <w:rPr>
          <w:color w:val="000000"/>
          <w:szCs w:val="20"/>
          <w:lang w:val="fr"/>
        </w:rPr>
        <w:t xml:space="preserve">vous </w:t>
      </w:r>
      <w:r w:rsidRPr="005E042A">
        <w:rPr>
          <w:lang w:val="fr"/>
        </w:rPr>
        <w:t xml:space="preserve"> </w:t>
      </w:r>
      <w:r w:rsidRPr="005E042A">
        <w:rPr>
          <w:color w:val="000000"/>
          <w:szCs w:val="20"/>
          <w:lang w:val="fr"/>
        </w:rPr>
        <w:t>avez</w:t>
      </w:r>
      <w:r w:rsidRPr="005E042A">
        <w:rPr>
          <w:lang w:val="fr"/>
        </w:rPr>
        <w:t xml:space="preserve"> dit et utilisé uniquement à des fins</w:t>
      </w:r>
      <w:r w:rsidRPr="005E042A">
        <w:rPr>
          <w:color w:val="000000"/>
          <w:szCs w:val="20"/>
          <w:lang w:val="fr"/>
        </w:rPr>
        <w:t xml:space="preserve"> de recherche.</w:t>
      </w:r>
    </w:p>
    <w:p w14:paraId="70B38756"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p>
    <w:p w14:paraId="325BD186"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Participation volontaire</w:t>
      </w:r>
    </w:p>
    <w:p w14:paraId="0781CF16"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Nous vous invitons à participer à cette évaluation parce que vous êtes un adolescent ou un jeune adulte. </w:t>
      </w:r>
    </w:p>
    <w:p w14:paraId="19F22476"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Votre participation à cette évaluation est entièrement volontaire. C’est à vous de décider de participer ou non. Vous pouvez changer d’avis et cesser de participer à tout moment. </w:t>
      </w:r>
    </w:p>
    <w:p w14:paraId="796D6F72"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Procédures</w:t>
      </w:r>
    </w:p>
    <w:p w14:paraId="76596B89"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Nous aimerions vous poser quelques questions relatives au Programme d’enregistrement des naissances. Nous vous poserons des questions concernant les </w:t>
      </w:r>
      <w:r w:rsidRPr="005E042A">
        <w:rPr>
          <w:lang w:val="fr"/>
        </w:rPr>
        <w:t xml:space="preserve">activités </w:t>
      </w:r>
      <w:r w:rsidRPr="005E042A">
        <w:rPr>
          <w:color w:val="000000"/>
          <w:szCs w:val="20"/>
          <w:lang w:val="fr"/>
        </w:rPr>
        <w:t xml:space="preserve">d’engagement communautaire, la prise de décisions au sein des ménages et le changement de comportement en ce qui concerne l’enregistrement des naissances; qu’est-ce qui a fonctionné et ce qui n’a pas fonctionné en termes d’engagement communautaire </w:t>
      </w:r>
      <w:r w:rsidRPr="005E042A">
        <w:rPr>
          <w:lang w:val="fr"/>
        </w:rPr>
        <w:t xml:space="preserve"> </w:t>
      </w:r>
      <w:r w:rsidRPr="005E042A">
        <w:rPr>
          <w:color w:val="000000"/>
          <w:szCs w:val="20"/>
          <w:lang w:val="fr"/>
        </w:rPr>
        <w:t xml:space="preserve">et </w:t>
      </w:r>
      <w:r w:rsidRPr="005E042A">
        <w:rPr>
          <w:lang w:val="fr"/>
        </w:rPr>
        <w:t xml:space="preserve"> </w:t>
      </w:r>
      <w:r w:rsidRPr="005E042A">
        <w:rPr>
          <w:color w:val="000000"/>
          <w:szCs w:val="20"/>
          <w:lang w:val="fr"/>
        </w:rPr>
        <w:t>comment?</w:t>
      </w:r>
      <w:r w:rsidRPr="005E042A">
        <w:rPr>
          <w:lang w:val="fr"/>
        </w:rPr>
        <w:t xml:space="preserve"> </w:t>
      </w:r>
      <w:r w:rsidRPr="005E042A">
        <w:rPr>
          <w:color w:val="000000"/>
          <w:szCs w:val="20"/>
          <w:lang w:val="fr"/>
        </w:rPr>
        <w:t xml:space="preserve">; votre perception de ce qui a facilité les changements et de la manière dont? Quelles sont les difficultés rencontrées? Et </w:t>
      </w:r>
      <w:r w:rsidRPr="005E042A">
        <w:rPr>
          <w:lang w:val="fr"/>
        </w:rPr>
        <w:t xml:space="preserve"> </w:t>
      </w:r>
      <w:r w:rsidRPr="005E042A">
        <w:rPr>
          <w:color w:val="000000"/>
          <w:szCs w:val="20"/>
          <w:lang w:val="fr"/>
        </w:rPr>
        <w:t>des suggestions d’amélioration.</w:t>
      </w:r>
    </w:p>
    <w:p w14:paraId="5F7F622D"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Pour m’assurer que je n’oublie pas ou ne change pas ce que vous me dites, je vous demande la permission d’enregistrer et d’écrire la conversation. Tout ce qui sera enregistré et écrit sera confidentiel. Veuillez noter que vous pouvez refuser de donner votre autorisation à cela.</w:t>
      </w:r>
    </w:p>
    <w:p w14:paraId="34E6387B"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 xml:space="preserve">Durée </w:t>
      </w:r>
    </w:p>
    <w:p w14:paraId="7F11A23E"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La discussion du groupe </w:t>
      </w:r>
      <w:r w:rsidRPr="005E042A">
        <w:rPr>
          <w:lang w:val="fr"/>
        </w:rPr>
        <w:t xml:space="preserve">de discussion </w:t>
      </w:r>
      <w:r w:rsidRPr="005E042A">
        <w:rPr>
          <w:color w:val="000000"/>
          <w:szCs w:val="20"/>
          <w:lang w:val="fr"/>
        </w:rPr>
        <w:t>durera environ 60 à 90 minutes.</w:t>
      </w:r>
    </w:p>
    <w:p w14:paraId="628A2360"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Avantages</w:t>
      </w:r>
    </w:p>
    <w:p w14:paraId="687C07A5"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Il n’y a pas d’avantages directs pour vous d’être dans l’évaluation.</w:t>
      </w:r>
    </w:p>
    <w:p w14:paraId="793E22C0"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Risques, malaises et droits de rétractation</w:t>
      </w:r>
    </w:p>
    <w:p w14:paraId="5FC80979"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Il n’y a pas de risques physiques, psychologiques, sociaux, économiques, juridiques et émotionnels évidents à participer à cette évaluation. La participation à cette évaluation est volontaire. Pendant l’entretien, vous et / ou votre fille êtes autorisés à refuser de répondre à toute question et vous êtes autorisé à arrêter l’entretien à tout moment. Il n’y a aucune conséquence si vous décidez de ne pas poursuivre l’entrevue.</w:t>
      </w:r>
    </w:p>
    <w:p w14:paraId="18204C30"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p>
    <w:p w14:paraId="2A179020"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Confidentialité et vie privée</w:t>
      </w:r>
    </w:p>
    <w:p w14:paraId="6500E86D"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Les informations que vous nous fournissez sont totalement confidentielles. Nous n’associerons pas votre nom à quoi que ce soit que vous dites. Nous n’utiliserons pas d’identifiants personnels pour les informations obtenues.  </w:t>
      </w:r>
    </w:p>
    <w:p w14:paraId="6EE17E67"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La confidentialité sera assurée au cours de cette entrevue en l’ayant ici. </w:t>
      </w:r>
    </w:p>
    <w:p w14:paraId="5BBB2955" w14:textId="77777777" w:rsidR="00133FB5" w:rsidRPr="005E042A" w:rsidRDefault="00133FB5" w:rsidP="00133FB5">
      <w:pPr>
        <w:autoSpaceDE w:val="0"/>
        <w:autoSpaceDN w:val="0"/>
        <w:adjustRightInd w:val="0"/>
        <w:spacing w:before="120"/>
        <w:contextualSpacing/>
        <w:rPr>
          <w:rFonts w:cs="Segoe UI"/>
          <w:b/>
          <w:color w:val="000000"/>
          <w:szCs w:val="20"/>
          <w:lang w:val="fr-FR"/>
        </w:rPr>
      </w:pPr>
    </w:p>
    <w:p w14:paraId="362D7BB8" w14:textId="77777777" w:rsidR="00133FB5" w:rsidRPr="005E042A" w:rsidRDefault="00133FB5" w:rsidP="00133FB5">
      <w:pPr>
        <w:autoSpaceDE w:val="0"/>
        <w:autoSpaceDN w:val="0"/>
        <w:adjustRightInd w:val="0"/>
        <w:spacing w:before="120"/>
        <w:contextualSpacing/>
        <w:rPr>
          <w:rFonts w:cs="Segoe UI"/>
          <w:b/>
          <w:color w:val="000000"/>
          <w:szCs w:val="20"/>
          <w:lang w:val="fr-FR"/>
        </w:rPr>
      </w:pPr>
      <w:r w:rsidRPr="005E042A">
        <w:rPr>
          <w:b/>
          <w:color w:val="000000"/>
          <w:szCs w:val="20"/>
          <w:lang w:val="fr"/>
        </w:rPr>
        <w:lastRenderedPageBreak/>
        <w:t>Consentement et contact</w:t>
      </w:r>
    </w:p>
    <w:p w14:paraId="09F01385"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Avez-vous des questions que vous aimeriez</w:t>
      </w:r>
      <w:r w:rsidRPr="005E042A">
        <w:rPr>
          <w:lang w:val="fr"/>
        </w:rPr>
        <w:t xml:space="preserve"> </w:t>
      </w:r>
      <w:r w:rsidRPr="005E042A">
        <w:rPr>
          <w:color w:val="000000"/>
          <w:szCs w:val="20"/>
          <w:lang w:val="fr"/>
        </w:rPr>
        <w:t xml:space="preserve"> poser?</w:t>
      </w:r>
    </w:p>
    <w:p w14:paraId="5A298857"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Acceptez-vous de répondre aux questions maintenant?</w:t>
      </w:r>
    </w:p>
    <w:p w14:paraId="06606633"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Si vous avez d’autres questions au sujet de cette évaluation plus tard, vous pouvez contacter le superviseur principal au ..............................................</w:t>
      </w:r>
    </w:p>
    <w:p w14:paraId="3B3D57EB"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Si vous acceptez de participer après avoir reçu les informations ci-dessus, veuillez signer ci-dessous.</w:t>
      </w:r>
    </w:p>
    <w:p w14:paraId="3B629E59" w14:textId="77777777" w:rsidR="00133FB5" w:rsidRPr="005E042A" w:rsidRDefault="00133FB5" w:rsidP="00133FB5">
      <w:pPr>
        <w:numPr>
          <w:ilvl w:val="0"/>
          <w:numId w:val="22"/>
        </w:numPr>
        <w:autoSpaceDE w:val="0"/>
        <w:autoSpaceDN w:val="0"/>
        <w:adjustRightInd w:val="0"/>
        <w:spacing w:before="120"/>
        <w:contextualSpacing/>
        <w:rPr>
          <w:rFonts w:cs="Segoe UI"/>
          <w:color w:val="000000"/>
          <w:szCs w:val="20"/>
          <w:lang w:val="en-US"/>
        </w:rPr>
      </w:pPr>
      <w:r w:rsidRPr="005E042A">
        <w:rPr>
          <w:color w:val="000000"/>
          <w:szCs w:val="20"/>
          <w:lang w:val="fr"/>
        </w:rPr>
        <w:t>Vérifier le consentement verbal</w:t>
      </w:r>
    </w:p>
    <w:p w14:paraId="51619D37" w14:textId="77777777" w:rsidR="00133FB5" w:rsidRPr="005E042A" w:rsidRDefault="00133FB5" w:rsidP="00133FB5">
      <w:pPr>
        <w:autoSpaceDE w:val="0"/>
        <w:autoSpaceDN w:val="0"/>
        <w:adjustRightInd w:val="0"/>
        <w:spacing w:before="120"/>
        <w:contextualSpacing/>
        <w:rPr>
          <w:rFonts w:cs="Segoe UI"/>
          <w:bCs/>
          <w:color w:val="000000"/>
          <w:szCs w:val="20"/>
          <w:lang w:val="en-US"/>
        </w:rPr>
      </w:pPr>
      <w:r w:rsidRPr="005E042A">
        <w:rPr>
          <w:bCs/>
          <w:color w:val="000000"/>
          <w:szCs w:val="20"/>
          <w:lang w:val="fr"/>
        </w:rPr>
        <w:t>Lu par l’intimé [ ] intervieweur [ ]</w:t>
      </w:r>
    </w:p>
    <w:p w14:paraId="28D91B80" w14:textId="77777777" w:rsidR="00133FB5" w:rsidRPr="005E042A" w:rsidRDefault="00133FB5" w:rsidP="00133FB5">
      <w:pPr>
        <w:autoSpaceDE w:val="0"/>
        <w:autoSpaceDN w:val="0"/>
        <w:adjustRightInd w:val="0"/>
        <w:spacing w:before="120"/>
        <w:contextualSpacing/>
        <w:rPr>
          <w:rFonts w:cs="Segoe UI"/>
          <w:bCs/>
          <w:color w:val="000000"/>
          <w:szCs w:val="20"/>
          <w:lang w:val="en-US"/>
        </w:rPr>
      </w:pPr>
      <w:r w:rsidRPr="005E042A">
        <w:rPr>
          <w:bCs/>
          <w:color w:val="000000"/>
          <w:szCs w:val="20"/>
          <w:lang w:val="fr"/>
        </w:rPr>
        <w:t>D’accord [ ] Refusé [ ]</w:t>
      </w:r>
    </w:p>
    <w:p w14:paraId="2C00D325" w14:textId="77777777" w:rsidR="00133FB5" w:rsidRPr="005E042A" w:rsidRDefault="00133FB5" w:rsidP="00133FB5">
      <w:pPr>
        <w:autoSpaceDE w:val="0"/>
        <w:autoSpaceDN w:val="0"/>
        <w:adjustRightInd w:val="0"/>
        <w:spacing w:before="120"/>
        <w:contextualSpacing/>
        <w:rPr>
          <w:rFonts w:cs="Segoe UI"/>
          <w:bCs/>
          <w:color w:val="000000"/>
          <w:szCs w:val="20"/>
          <w:lang w:val="nl-NL"/>
        </w:rPr>
      </w:pPr>
      <w:r w:rsidRPr="005E042A">
        <w:rPr>
          <w:bCs/>
          <w:color w:val="000000"/>
          <w:szCs w:val="20"/>
          <w:lang w:val="fr"/>
        </w:rPr>
        <w:t>Partie défenderesse : _____________________________________</w:t>
      </w:r>
    </w:p>
    <w:p w14:paraId="36B0FD85" w14:textId="77777777" w:rsidR="00133FB5" w:rsidRPr="005E042A" w:rsidRDefault="00133FB5" w:rsidP="00133FB5">
      <w:pPr>
        <w:autoSpaceDE w:val="0"/>
        <w:autoSpaceDN w:val="0"/>
        <w:adjustRightInd w:val="0"/>
        <w:spacing w:before="120"/>
        <w:contextualSpacing/>
        <w:rPr>
          <w:rFonts w:cs="Segoe UI"/>
          <w:bCs/>
          <w:color w:val="000000"/>
          <w:szCs w:val="20"/>
        </w:rPr>
      </w:pPr>
      <w:r w:rsidRPr="005E042A">
        <w:rPr>
          <w:bCs/>
          <w:color w:val="000000"/>
          <w:szCs w:val="20"/>
          <w:lang w:val="fr"/>
        </w:rPr>
        <w:t>Intervieweur : _____________________________________ Date : ___/___/___</w:t>
      </w:r>
    </w:p>
    <w:p w14:paraId="3EFAB14E" w14:textId="77777777" w:rsidR="00133FB5" w:rsidRPr="005E042A" w:rsidRDefault="00133FB5" w:rsidP="00133FB5">
      <w:pPr>
        <w:rPr>
          <w:rFonts w:cs="Segoe UI"/>
          <w:color w:val="000000"/>
          <w:szCs w:val="20"/>
          <w:lang w:val="fr-FR"/>
        </w:rPr>
      </w:pPr>
      <w:r w:rsidRPr="005E042A">
        <w:rPr>
          <w:color w:val="000000"/>
          <w:szCs w:val="20"/>
          <w:lang w:val="fr"/>
        </w:rPr>
        <w:t>En cas de refus, l’intervieweur doit en informer le chef d’équipe pour obtenir la documentation appropriée.</w:t>
      </w:r>
    </w:p>
    <w:p w14:paraId="3270DCF2" w14:textId="77777777" w:rsidR="00133FB5" w:rsidRPr="005E042A" w:rsidRDefault="00133FB5" w:rsidP="00133FB5">
      <w:pPr>
        <w:spacing w:before="100" w:beforeAutospacing="1" w:after="100" w:afterAutospacing="1"/>
        <w:outlineLvl w:val="1"/>
        <w:rPr>
          <w:rFonts w:eastAsia="Times New Roman" w:cs="Segoe UI"/>
          <w:b/>
          <w:bCs/>
          <w:bdr w:val="none" w:sz="0" w:space="0" w:color="auto" w:frame="1"/>
          <w:lang w:val="fr-FR" w:eastAsia="fr-FR"/>
        </w:rPr>
        <w:sectPr w:rsidR="00133FB5" w:rsidRPr="005E042A">
          <w:headerReference w:type="default" r:id="rId27"/>
          <w:footerReference w:type="default" r:id="rId28"/>
          <w:pgSz w:w="12240" w:h="15840"/>
          <w:pgMar w:top="1417" w:right="1417" w:bottom="1417" w:left="1417" w:header="708" w:footer="708" w:gutter="0"/>
          <w:cols w:space="708"/>
          <w:docGrid w:linePitch="360"/>
        </w:sectPr>
      </w:pPr>
    </w:p>
    <w:p w14:paraId="2ED90110" w14:textId="77777777" w:rsidR="00133FB5" w:rsidRPr="005E042A" w:rsidRDefault="00133FB5" w:rsidP="00133FB5">
      <w:pPr>
        <w:pStyle w:val="Style2"/>
        <w:numPr>
          <w:ilvl w:val="0"/>
          <w:numId w:val="0"/>
        </w:numPr>
        <w:ind w:left="360"/>
        <w:rPr>
          <w:lang w:val="fr"/>
        </w:rPr>
      </w:pPr>
      <w:bookmarkStart w:id="165" w:name="_Toc82062177"/>
      <w:bookmarkStart w:id="166" w:name="_Toc82249897"/>
      <w:r w:rsidRPr="005E042A">
        <w:rPr>
          <w:lang w:val="fr"/>
        </w:rPr>
        <w:lastRenderedPageBreak/>
        <w:t>Formulaire de consentement éclairé – Discussions de groupe (généralités)</w:t>
      </w:r>
      <w:bookmarkEnd w:id="165"/>
      <w:bookmarkEnd w:id="166"/>
    </w:p>
    <w:p w14:paraId="560A91C9" w14:textId="44B13F2A"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 xml:space="preserve">Oversee Advising Group mène une </w:t>
      </w:r>
      <w:r w:rsidRPr="005E042A">
        <w:rPr>
          <w:lang w:val="fr-FR"/>
        </w:rPr>
        <w:t xml:space="preserve">évaluation des interventions liées à l’enregistrement des naissances soutenues par l’UNICEF </w:t>
      </w:r>
      <w:r w:rsidRPr="005E042A">
        <w:rPr>
          <w:color w:val="000000"/>
          <w:szCs w:val="20"/>
          <w:lang w:val="fr"/>
        </w:rPr>
        <w:t xml:space="preserve">pour la </w:t>
      </w:r>
      <w:r w:rsidRPr="005E042A">
        <w:rPr>
          <w:lang w:val="fr"/>
        </w:rPr>
        <w:t xml:space="preserve">période </w:t>
      </w:r>
      <w:r w:rsidR="006A390E">
        <w:rPr>
          <w:color w:val="000000"/>
          <w:szCs w:val="20"/>
          <w:lang w:val="fr"/>
        </w:rPr>
        <w:t>2017</w:t>
      </w:r>
      <w:r w:rsidRPr="005E042A">
        <w:rPr>
          <w:color w:val="000000"/>
          <w:szCs w:val="20"/>
          <w:lang w:val="fr"/>
        </w:rPr>
        <w:t>-2021 (y compris</w:t>
      </w:r>
      <w:r w:rsidRPr="005E042A">
        <w:rPr>
          <w:lang w:val="fr"/>
        </w:rPr>
        <w:t xml:space="preserve"> pendant la pandémie de</w:t>
      </w:r>
      <w:r w:rsidRPr="005E042A">
        <w:rPr>
          <w:color w:val="000000"/>
          <w:szCs w:val="20"/>
          <w:lang w:val="fr"/>
        </w:rPr>
        <w:t xml:space="preserve"> COVID-19).</w:t>
      </w:r>
    </w:p>
    <w:p w14:paraId="6E87B717" w14:textId="77777777"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 xml:space="preserve">Ce formulaire de consentement explique l’évaluation et le rôle des participants à celle-ci. Veuillez tenir compte de ces informations et prendre autant de temps que nécessaire. Si vous avez des questions à une date ultérieure, vous pouvez demander à n’importe lequel des membres de l’équipe nationale </w:t>
      </w:r>
      <w:r w:rsidRPr="005E042A">
        <w:rPr>
          <w:lang w:val="fr"/>
        </w:rPr>
        <w:t xml:space="preserve"> </w:t>
      </w:r>
      <w:r w:rsidRPr="005E042A">
        <w:rPr>
          <w:color w:val="000000"/>
          <w:szCs w:val="20"/>
          <w:lang w:val="fr"/>
        </w:rPr>
        <w:t>d’évaluation.</w:t>
      </w:r>
    </w:p>
    <w:p w14:paraId="6787DCD9" w14:textId="77777777"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L’évaluation vise à déterminer dans quelle mesure</w:t>
      </w:r>
      <w:r w:rsidRPr="005E042A">
        <w:rPr>
          <w:lang w:val="fr"/>
        </w:rPr>
        <w:t xml:space="preserve"> </w:t>
      </w:r>
      <w:r w:rsidRPr="005E042A">
        <w:rPr>
          <w:color w:val="000000"/>
          <w:szCs w:val="20"/>
          <w:lang w:val="fr"/>
        </w:rPr>
        <w:t xml:space="preserve">les interventions sur l’enregistrement des naissances </w:t>
      </w:r>
      <w:r w:rsidRPr="005E042A">
        <w:rPr>
          <w:lang w:val="fr"/>
        </w:rPr>
        <w:t xml:space="preserve">ont atteint </w:t>
      </w:r>
      <w:r w:rsidRPr="005E042A">
        <w:rPr>
          <w:color w:val="000000"/>
          <w:szCs w:val="20"/>
          <w:lang w:val="fr"/>
        </w:rPr>
        <w:t>les objectifs envisagés</w:t>
      </w:r>
      <w:r w:rsidRPr="005E042A">
        <w:rPr>
          <w:lang w:val="fr"/>
        </w:rPr>
        <w:t xml:space="preserve"> </w:t>
      </w:r>
      <w:r w:rsidRPr="005E042A">
        <w:rPr>
          <w:color w:val="000000"/>
          <w:szCs w:val="20"/>
          <w:lang w:val="fr"/>
        </w:rPr>
        <w:t xml:space="preserve">et à </w:t>
      </w:r>
      <w:r w:rsidRPr="005E042A">
        <w:rPr>
          <w:lang w:val="fr"/>
        </w:rPr>
        <w:t xml:space="preserve">éclairer les stratégies de mise en œuvre des interventions dans les années </w:t>
      </w:r>
      <w:r w:rsidRPr="005E042A">
        <w:rPr>
          <w:color w:val="000000"/>
          <w:szCs w:val="20"/>
          <w:lang w:val="fr"/>
        </w:rPr>
        <w:t>à venir,</w:t>
      </w:r>
      <w:r w:rsidRPr="005E042A">
        <w:rPr>
          <w:lang w:val="fr"/>
        </w:rPr>
        <w:t xml:space="preserve"> en vue de mettre les stratégies</w:t>
      </w:r>
      <w:r w:rsidRPr="005E042A">
        <w:rPr>
          <w:color w:val="000000"/>
          <w:szCs w:val="20"/>
          <w:lang w:val="fr"/>
        </w:rPr>
        <w:t xml:space="preserve"> à l’échelle.</w:t>
      </w:r>
    </w:p>
    <w:p w14:paraId="62305575"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Cela impliquera des discussions afin de savoir quel type d’accès les enfants </w:t>
      </w:r>
      <w:r w:rsidRPr="005E042A">
        <w:rPr>
          <w:lang w:val="fr"/>
        </w:rPr>
        <w:t xml:space="preserve">de </w:t>
      </w:r>
      <w:r w:rsidRPr="005E042A">
        <w:rPr>
          <w:color w:val="000000"/>
          <w:szCs w:val="20"/>
          <w:lang w:val="fr"/>
        </w:rPr>
        <w:t xml:space="preserve">votre communauté ont à </w:t>
      </w:r>
      <w:r w:rsidRPr="005E042A">
        <w:rPr>
          <w:lang w:val="fr"/>
        </w:rPr>
        <w:t xml:space="preserve"> </w:t>
      </w:r>
      <w:r w:rsidRPr="005E042A">
        <w:rPr>
          <w:color w:val="000000"/>
          <w:szCs w:val="20"/>
          <w:lang w:val="fr"/>
        </w:rPr>
        <w:t>l’enregistrement des naissances</w:t>
      </w:r>
      <w:r w:rsidRPr="005E042A">
        <w:rPr>
          <w:lang w:val="fr"/>
        </w:rPr>
        <w:t xml:space="preserve"> </w:t>
      </w:r>
      <w:r w:rsidRPr="005E042A">
        <w:rPr>
          <w:color w:val="000000"/>
          <w:szCs w:val="20"/>
          <w:lang w:val="fr"/>
        </w:rPr>
        <w:t xml:space="preserve"> et de vérifier la qualité des </w:t>
      </w:r>
      <w:r w:rsidRPr="005E042A">
        <w:rPr>
          <w:lang w:val="fr"/>
        </w:rPr>
        <w:t xml:space="preserve">services de base disponibles pour vous et </w:t>
      </w:r>
      <w:r w:rsidRPr="005E042A">
        <w:rPr>
          <w:color w:val="000000"/>
          <w:szCs w:val="20"/>
          <w:lang w:val="fr"/>
        </w:rPr>
        <w:t>vos enfants.</w:t>
      </w:r>
      <w:r w:rsidRPr="005E042A">
        <w:rPr>
          <w:lang w:val="fr"/>
        </w:rPr>
        <w:t xml:space="preserve"> </w:t>
      </w:r>
      <w:r w:rsidRPr="005E042A">
        <w:rPr>
          <w:color w:val="000000"/>
          <w:szCs w:val="20"/>
          <w:lang w:val="fr"/>
        </w:rPr>
        <w:t>Nous menons cet exercice de groupe de discussion visant à</w:t>
      </w:r>
      <w:r w:rsidRPr="005E042A">
        <w:rPr>
          <w:lang w:val="fr"/>
        </w:rPr>
        <w:t xml:space="preserve"> discuter et à échanger des</w:t>
      </w:r>
      <w:r w:rsidRPr="005E042A">
        <w:rPr>
          <w:b/>
          <w:bCs/>
          <w:color w:val="000000"/>
          <w:szCs w:val="20"/>
          <w:lang w:val="fr"/>
        </w:rPr>
        <w:t xml:space="preserve"> opinions </w:t>
      </w:r>
      <w:r w:rsidRPr="005E042A">
        <w:rPr>
          <w:lang w:val="fr"/>
        </w:rPr>
        <w:t xml:space="preserve">sur un certain nombre de sujets </w:t>
      </w:r>
      <w:r w:rsidRPr="005E042A">
        <w:rPr>
          <w:color w:val="000000"/>
          <w:szCs w:val="20"/>
          <w:lang w:val="fr"/>
        </w:rPr>
        <w:t xml:space="preserve">concernant le </w:t>
      </w:r>
      <w:r w:rsidRPr="005E042A">
        <w:rPr>
          <w:lang w:val="fr"/>
        </w:rPr>
        <w:t xml:space="preserve">Programme </w:t>
      </w:r>
      <w:r w:rsidRPr="005E042A">
        <w:rPr>
          <w:color w:val="000000"/>
          <w:szCs w:val="20"/>
          <w:lang w:val="fr"/>
        </w:rPr>
        <w:t xml:space="preserve">d’enregistrement des </w:t>
      </w:r>
      <w:r w:rsidRPr="005E042A">
        <w:rPr>
          <w:lang w:val="fr"/>
        </w:rPr>
        <w:t xml:space="preserve"> </w:t>
      </w:r>
      <w:r w:rsidRPr="005E042A">
        <w:rPr>
          <w:color w:val="000000"/>
          <w:szCs w:val="20"/>
          <w:lang w:val="fr"/>
        </w:rPr>
        <w:t>naissances.</w:t>
      </w:r>
    </w:p>
    <w:p w14:paraId="734B6788" w14:textId="77777777" w:rsidR="00133FB5" w:rsidRPr="005E042A" w:rsidRDefault="00133FB5" w:rsidP="00133FB5">
      <w:pPr>
        <w:autoSpaceDE w:val="0"/>
        <w:autoSpaceDN w:val="0"/>
        <w:adjustRightInd w:val="0"/>
        <w:spacing w:before="120"/>
        <w:contextualSpacing/>
        <w:rPr>
          <w:rFonts w:cs="Segoe UI"/>
          <w:color w:val="000000"/>
          <w:szCs w:val="20"/>
          <w:lang w:val="fr-FR"/>
        </w:rPr>
      </w:pPr>
    </w:p>
    <w:p w14:paraId="2ECFBA2D"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Participation volontaire</w:t>
      </w:r>
    </w:p>
    <w:p w14:paraId="72262E3B"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Nous vous invitons à participer à cette évaluation parce que vous êtes un membre de la communauté (adolescents, jeunes adultes, </w:t>
      </w:r>
      <w:r w:rsidRPr="005E042A">
        <w:rPr>
          <w:lang w:val="fr"/>
        </w:rPr>
        <w:t xml:space="preserve">parents / </w:t>
      </w:r>
      <w:r w:rsidRPr="005E042A">
        <w:rPr>
          <w:color w:val="000000"/>
          <w:szCs w:val="20"/>
          <w:lang w:val="fr"/>
        </w:rPr>
        <w:t>soignants, y compris des oncles, des tantes, des sœurs, des frères)</w:t>
      </w:r>
      <w:r w:rsidRPr="005E042A">
        <w:rPr>
          <w:lang w:val="fr"/>
        </w:rPr>
        <w:t xml:space="preserve"> ou un facilitateur de</w:t>
      </w:r>
      <w:r w:rsidRPr="005E042A">
        <w:rPr>
          <w:color w:val="000000"/>
          <w:szCs w:val="20"/>
          <w:lang w:val="fr"/>
        </w:rPr>
        <w:t xml:space="preserve"> dialogue communautaire.</w:t>
      </w:r>
      <w:r w:rsidRPr="005E042A">
        <w:rPr>
          <w:lang w:val="fr"/>
        </w:rPr>
        <w:t xml:space="preserve"> </w:t>
      </w:r>
      <w:r w:rsidRPr="005E042A">
        <w:rPr>
          <w:color w:val="000000"/>
          <w:szCs w:val="20"/>
          <w:lang w:val="fr"/>
        </w:rPr>
        <w:t xml:space="preserve">Votre participation à cette évaluation est entièrement volontaire. C’est à vous de décider de participer ou non. Vous pouvez changer d’avis et cesser de participer à tout moment. </w:t>
      </w:r>
      <w:r w:rsidRPr="005E042A">
        <w:rPr>
          <w:lang w:val="fr"/>
        </w:rPr>
        <w:t xml:space="preserve"> </w:t>
      </w:r>
      <w:r w:rsidRPr="005E042A">
        <w:rPr>
          <w:color w:val="000000"/>
          <w:szCs w:val="20"/>
          <w:lang w:val="fr"/>
        </w:rPr>
        <w:t>N’hésitez pas à partager vos opinions sur les différents sujets proposés et soyez assurés que ces informations seront utilisées en toute confidentialité.</w:t>
      </w:r>
    </w:p>
    <w:p w14:paraId="3DC87E20"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p>
    <w:p w14:paraId="4F9B72A8"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Procédures</w:t>
      </w:r>
    </w:p>
    <w:p w14:paraId="198A797D"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Nous aimerions vous poser quelques questions concernant le Programme d’enregistrement des naissances. Nous vous poserons des questions concernant les activités d’engagement communautaire, la prise de décisions au sein des ménages et le changement de comportement en ce qui concerne l’enregistrement des naissances; qu’est-ce qui a fonctionné et ce qui n’a pas fonctionné en termes d’engagement communautaire et comment?</w:t>
      </w:r>
      <w:r w:rsidRPr="005E042A">
        <w:rPr>
          <w:lang w:val="fr"/>
        </w:rPr>
        <w:t xml:space="preserve"> </w:t>
      </w:r>
      <w:r w:rsidRPr="005E042A">
        <w:rPr>
          <w:color w:val="000000"/>
          <w:szCs w:val="20"/>
          <w:lang w:val="fr"/>
        </w:rPr>
        <w:t xml:space="preserve">; votre perception de ce qui a facilité les changements et de la manière dont? Quelles sont les difficultés rencontrées? Et des suggestions d’amélioration.  </w:t>
      </w:r>
    </w:p>
    <w:p w14:paraId="70637DCF"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rFonts w:cs="Segoe UI"/>
          <w:color w:val="000000"/>
          <w:szCs w:val="20"/>
          <w:lang w:val="fr-FR"/>
        </w:rPr>
        <w:t xml:space="preserve">  </w:t>
      </w:r>
    </w:p>
    <w:p w14:paraId="33DE6064"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Pour m’assurer que je n’oublie pas ou ne change pas ce que vous me dites, je vous demande la permission d’écrire la conversation. Tout ce qui sera écrit sera confidentiel. Veuillez noter que vous pouvez refuser de donner votre autorisation à cela.</w:t>
      </w:r>
    </w:p>
    <w:p w14:paraId="7524AF45"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 xml:space="preserve">Durée </w:t>
      </w:r>
    </w:p>
    <w:p w14:paraId="1B64ED32"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Les discussions dureront environ 60 à 90 minutes </w:t>
      </w:r>
    </w:p>
    <w:p w14:paraId="09EC45D9"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Avantages</w:t>
      </w:r>
    </w:p>
    <w:p w14:paraId="48404F87"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Il n’y a pas d’avantages directs pour vous d’être dans l’évaluation.</w:t>
      </w:r>
    </w:p>
    <w:p w14:paraId="6637C2A3"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Risques, malaises et droits de rétractation</w:t>
      </w:r>
    </w:p>
    <w:p w14:paraId="0432C3D5"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Il n’y a pas de risques physiques, psychologiques, sociaux, économiques, juridiques et émotionnels évidents à participer à cette évaluation. La participation à cette évaluation est volontaire. Pendant l’entretien, vous êtes autorisé à refuser de répondre à toute question et vous êtes autorisé à arrêter l’entretien à tout moment. Il n’y a aucune conséquence si vous décidez de ne pas poursuivre l’entrevue.</w:t>
      </w:r>
    </w:p>
    <w:p w14:paraId="2A8F62F9"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p>
    <w:p w14:paraId="59D4C4D2" w14:textId="77777777" w:rsidR="00133FB5" w:rsidRPr="005E042A" w:rsidRDefault="00133FB5" w:rsidP="00133FB5">
      <w:pPr>
        <w:autoSpaceDE w:val="0"/>
        <w:autoSpaceDN w:val="0"/>
        <w:adjustRightInd w:val="0"/>
        <w:spacing w:before="120"/>
        <w:contextualSpacing/>
        <w:rPr>
          <w:rFonts w:cs="Segoe UI"/>
          <w:b/>
          <w:bCs/>
          <w:color w:val="000000"/>
          <w:szCs w:val="20"/>
          <w:lang w:val="fr-FR"/>
        </w:rPr>
      </w:pPr>
      <w:r w:rsidRPr="005E042A">
        <w:rPr>
          <w:b/>
          <w:bCs/>
          <w:color w:val="000000"/>
          <w:szCs w:val="20"/>
          <w:lang w:val="fr"/>
        </w:rPr>
        <w:t>Confidentialité et vie privée</w:t>
      </w:r>
    </w:p>
    <w:p w14:paraId="528F8860"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Les informations que vous nous fournissez sont totalement confidentielles. Nous n’associerons pas votre nom à quoi que ce soit que vous dites. Nous n’utiliserons pas d’identifiants personnels pour les informations obtenues.  </w:t>
      </w:r>
    </w:p>
    <w:p w14:paraId="676FADC7"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La confidentialité sera assurée au cours de cette entrevue en l’ayant ici. </w:t>
      </w:r>
    </w:p>
    <w:p w14:paraId="426AA281" w14:textId="77777777" w:rsidR="00133FB5" w:rsidRPr="005E042A" w:rsidRDefault="00133FB5" w:rsidP="00133FB5">
      <w:pPr>
        <w:autoSpaceDE w:val="0"/>
        <w:autoSpaceDN w:val="0"/>
        <w:adjustRightInd w:val="0"/>
        <w:spacing w:before="120"/>
        <w:contextualSpacing/>
        <w:rPr>
          <w:rFonts w:cs="Segoe UI"/>
          <w:b/>
          <w:color w:val="000000"/>
          <w:szCs w:val="20"/>
          <w:lang w:val="fr-FR"/>
        </w:rPr>
      </w:pPr>
    </w:p>
    <w:p w14:paraId="0FE90855" w14:textId="77777777" w:rsidR="00133FB5" w:rsidRPr="005E042A" w:rsidRDefault="00133FB5" w:rsidP="00133FB5">
      <w:pPr>
        <w:autoSpaceDE w:val="0"/>
        <w:autoSpaceDN w:val="0"/>
        <w:adjustRightInd w:val="0"/>
        <w:spacing w:before="120"/>
        <w:contextualSpacing/>
        <w:rPr>
          <w:rFonts w:cs="Segoe UI"/>
          <w:b/>
          <w:color w:val="000000"/>
          <w:szCs w:val="20"/>
          <w:lang w:val="fr-FR"/>
        </w:rPr>
      </w:pPr>
      <w:r w:rsidRPr="005E042A">
        <w:rPr>
          <w:b/>
          <w:color w:val="000000"/>
          <w:szCs w:val="20"/>
          <w:lang w:val="fr"/>
        </w:rPr>
        <w:t>Consentement et contact</w:t>
      </w:r>
    </w:p>
    <w:p w14:paraId="79F153B5"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Avez-vous des questions que </w:t>
      </w:r>
      <w:r w:rsidRPr="005E042A">
        <w:rPr>
          <w:lang w:val="fr"/>
        </w:rPr>
        <w:t xml:space="preserve">vous </w:t>
      </w:r>
      <w:r w:rsidRPr="005E042A">
        <w:rPr>
          <w:color w:val="000000"/>
          <w:szCs w:val="20"/>
          <w:lang w:val="fr"/>
        </w:rPr>
        <w:t>aimeriez poser?</w:t>
      </w:r>
    </w:p>
    <w:p w14:paraId="3A2534C0"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Acceptez-vous de répondre aux questions maintenant?</w:t>
      </w:r>
    </w:p>
    <w:p w14:paraId="4065761A"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Si vous avez d’autres questions au sujet de cette évaluation plus tard, vous pouvez contacter le superviseur principal au ..............................................</w:t>
      </w:r>
    </w:p>
    <w:p w14:paraId="0F70A0CF"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Si vous acceptez de participer après avoir reçu les informations ci-dessus, veuillez signer ci-dessous.</w:t>
      </w:r>
    </w:p>
    <w:p w14:paraId="6ED5E51C" w14:textId="77777777" w:rsidR="00133FB5" w:rsidRPr="005E042A" w:rsidRDefault="00133FB5" w:rsidP="00133FB5">
      <w:pPr>
        <w:numPr>
          <w:ilvl w:val="0"/>
          <w:numId w:val="22"/>
        </w:numPr>
        <w:autoSpaceDE w:val="0"/>
        <w:autoSpaceDN w:val="0"/>
        <w:adjustRightInd w:val="0"/>
        <w:spacing w:before="120"/>
        <w:contextualSpacing/>
        <w:rPr>
          <w:rFonts w:cs="Segoe UI"/>
          <w:color w:val="000000"/>
          <w:szCs w:val="20"/>
          <w:lang w:val="en-US"/>
        </w:rPr>
      </w:pPr>
      <w:r w:rsidRPr="005E042A">
        <w:rPr>
          <w:color w:val="000000"/>
          <w:szCs w:val="20"/>
          <w:lang w:val="fr"/>
        </w:rPr>
        <w:t>Vérifier le consentement verbal</w:t>
      </w:r>
    </w:p>
    <w:p w14:paraId="1EC3610E" w14:textId="77777777" w:rsidR="00133FB5" w:rsidRPr="005E042A" w:rsidRDefault="00133FB5" w:rsidP="00133FB5">
      <w:pPr>
        <w:autoSpaceDE w:val="0"/>
        <w:autoSpaceDN w:val="0"/>
        <w:adjustRightInd w:val="0"/>
        <w:spacing w:before="120"/>
        <w:contextualSpacing/>
        <w:rPr>
          <w:rFonts w:cs="Segoe UI"/>
          <w:bCs/>
          <w:color w:val="000000"/>
          <w:szCs w:val="20"/>
          <w:lang w:val="en-US"/>
        </w:rPr>
      </w:pPr>
      <w:r w:rsidRPr="005E042A">
        <w:rPr>
          <w:bCs/>
          <w:color w:val="000000"/>
          <w:szCs w:val="20"/>
          <w:lang w:val="fr"/>
        </w:rPr>
        <w:t>Lu par l’intimé [ ] intervieweur [ ]</w:t>
      </w:r>
    </w:p>
    <w:p w14:paraId="486F0F8E" w14:textId="77777777" w:rsidR="00133FB5" w:rsidRPr="005E042A" w:rsidRDefault="00133FB5" w:rsidP="00133FB5">
      <w:pPr>
        <w:autoSpaceDE w:val="0"/>
        <w:autoSpaceDN w:val="0"/>
        <w:adjustRightInd w:val="0"/>
        <w:spacing w:before="120"/>
        <w:contextualSpacing/>
        <w:rPr>
          <w:rFonts w:cs="Segoe UI"/>
          <w:bCs/>
          <w:color w:val="000000"/>
          <w:szCs w:val="20"/>
          <w:lang w:val="en-US"/>
        </w:rPr>
      </w:pPr>
      <w:r w:rsidRPr="005E042A">
        <w:rPr>
          <w:bCs/>
          <w:color w:val="000000"/>
          <w:szCs w:val="20"/>
          <w:lang w:val="fr"/>
        </w:rPr>
        <w:t>D’accord [ ] Refusé [ ]</w:t>
      </w:r>
    </w:p>
    <w:p w14:paraId="67B4A0A3" w14:textId="77777777" w:rsidR="00133FB5" w:rsidRPr="005E042A" w:rsidRDefault="00133FB5" w:rsidP="00133FB5">
      <w:pPr>
        <w:autoSpaceDE w:val="0"/>
        <w:autoSpaceDN w:val="0"/>
        <w:adjustRightInd w:val="0"/>
        <w:spacing w:before="120"/>
        <w:contextualSpacing/>
        <w:rPr>
          <w:rFonts w:cs="Segoe UI"/>
          <w:bCs/>
          <w:color w:val="000000"/>
          <w:szCs w:val="20"/>
          <w:lang w:val="nl-NL"/>
        </w:rPr>
      </w:pPr>
      <w:r w:rsidRPr="005E042A">
        <w:rPr>
          <w:bCs/>
          <w:color w:val="000000"/>
          <w:szCs w:val="20"/>
          <w:lang w:val="fr"/>
        </w:rPr>
        <w:t>Partie défenderesse : _____________________________________</w:t>
      </w:r>
    </w:p>
    <w:p w14:paraId="17837631" w14:textId="77777777" w:rsidR="00133FB5" w:rsidRPr="005E042A" w:rsidRDefault="00133FB5" w:rsidP="00133FB5">
      <w:pPr>
        <w:autoSpaceDE w:val="0"/>
        <w:autoSpaceDN w:val="0"/>
        <w:adjustRightInd w:val="0"/>
        <w:spacing w:before="120"/>
        <w:contextualSpacing/>
        <w:rPr>
          <w:rFonts w:cs="Segoe UI"/>
          <w:bCs/>
          <w:color w:val="000000"/>
          <w:szCs w:val="20"/>
        </w:rPr>
      </w:pPr>
      <w:r w:rsidRPr="005E042A">
        <w:rPr>
          <w:bCs/>
          <w:color w:val="000000"/>
          <w:szCs w:val="20"/>
          <w:lang w:val="fr"/>
        </w:rPr>
        <w:t>Intervieweur : _____________________________________ Date : ___/___/___</w:t>
      </w:r>
    </w:p>
    <w:p w14:paraId="2959FBA3" w14:textId="77777777" w:rsidR="00133FB5" w:rsidRPr="005E042A" w:rsidRDefault="00133FB5" w:rsidP="00133FB5">
      <w:pPr>
        <w:autoSpaceDE w:val="0"/>
        <w:autoSpaceDN w:val="0"/>
        <w:adjustRightInd w:val="0"/>
        <w:spacing w:before="120"/>
        <w:contextualSpacing/>
        <w:rPr>
          <w:rFonts w:cs="Segoe UI"/>
          <w:color w:val="000000"/>
          <w:szCs w:val="20"/>
        </w:rPr>
      </w:pPr>
    </w:p>
    <w:p w14:paraId="7C175AC7" w14:textId="77777777" w:rsidR="00133FB5" w:rsidRPr="005E042A" w:rsidRDefault="00133FB5" w:rsidP="00133FB5">
      <w:pPr>
        <w:rPr>
          <w:rFonts w:cs="Segoe UI"/>
          <w:color w:val="000000"/>
          <w:szCs w:val="20"/>
          <w:lang w:val="fr-FR"/>
        </w:rPr>
      </w:pPr>
      <w:r w:rsidRPr="005E042A">
        <w:rPr>
          <w:color w:val="000000"/>
          <w:szCs w:val="20"/>
          <w:lang w:val="fr"/>
        </w:rPr>
        <w:t>En cas de refus, l’intervieweur doit en informer le chef d’équipe pour obtenir la documentation appropriée.</w:t>
      </w:r>
    </w:p>
    <w:p w14:paraId="270277D6" w14:textId="77777777" w:rsidR="00133FB5" w:rsidRPr="005E042A" w:rsidRDefault="00133FB5" w:rsidP="00133FB5">
      <w:pPr>
        <w:spacing w:after="0"/>
        <w:rPr>
          <w:rFonts w:cs="Segoe UI"/>
          <w:color w:val="000000"/>
          <w:szCs w:val="20"/>
          <w:lang w:val="fr-FR"/>
        </w:rPr>
      </w:pPr>
      <w:r w:rsidRPr="005E042A">
        <w:rPr>
          <w:rFonts w:cs="Segoe UI"/>
          <w:color w:val="000000"/>
          <w:szCs w:val="20"/>
          <w:lang w:val="fr-FR"/>
        </w:rPr>
        <w:br w:type="page"/>
      </w:r>
    </w:p>
    <w:p w14:paraId="24BC03D1" w14:textId="77777777" w:rsidR="00133FB5" w:rsidRPr="005E042A" w:rsidRDefault="00133FB5" w:rsidP="00133FB5">
      <w:pPr>
        <w:pStyle w:val="Titre2"/>
        <w:keepNext/>
        <w:shd w:val="clear" w:color="auto" w:fill="00B0F0"/>
        <w:spacing w:before="240" w:beforeAutospacing="0" w:after="240" w:afterAutospacing="0"/>
        <w:rPr>
          <w:rFonts w:ascii="Segoe UI" w:hAnsi="Segoe UI" w:cs="Segoe UI"/>
          <w:bCs w:val="0"/>
          <w:color w:val="FFFFFF"/>
          <w:sz w:val="20"/>
          <w:szCs w:val="20"/>
          <w:lang w:val="fr-FR"/>
        </w:rPr>
      </w:pPr>
      <w:bookmarkStart w:id="167" w:name="_Toc82062178"/>
      <w:bookmarkStart w:id="168" w:name="_Toc82249898"/>
      <w:r w:rsidRPr="005E042A">
        <w:rPr>
          <w:rFonts w:ascii="Segoe UI" w:hAnsi="Segoe UI" w:cs="Segoe UI"/>
          <w:bCs w:val="0"/>
          <w:color w:val="FFFFFF"/>
          <w:sz w:val="20"/>
          <w:szCs w:val="20"/>
          <w:lang w:val="fr-FR"/>
        </w:rPr>
        <w:lastRenderedPageBreak/>
        <w:t>Annexe 8  Guides thématiques pour les discussions des groupes de discussion</w:t>
      </w:r>
      <w:bookmarkEnd w:id="167"/>
      <w:bookmarkEnd w:id="168"/>
    </w:p>
    <w:p w14:paraId="5BEB2FCE" w14:textId="77777777" w:rsidR="00133FB5" w:rsidRPr="005E042A" w:rsidRDefault="00133FB5" w:rsidP="00133FB5">
      <w:pPr>
        <w:autoSpaceDE w:val="0"/>
        <w:autoSpaceDN w:val="0"/>
        <w:adjustRightInd w:val="0"/>
        <w:spacing w:after="0"/>
        <w:rPr>
          <w:rFonts w:cs="Segoe UI"/>
          <w:color w:val="000000"/>
          <w:szCs w:val="20"/>
          <w:lang w:val="fr-FR"/>
        </w:rPr>
      </w:pPr>
      <w:r w:rsidRPr="005E042A">
        <w:rPr>
          <w:b/>
          <w:bCs/>
          <w:color w:val="000000"/>
          <w:szCs w:val="20"/>
          <w:lang w:val="fr"/>
        </w:rPr>
        <w:t>Note sur les FGD :</w:t>
      </w:r>
      <w:r w:rsidRPr="005E042A">
        <w:rPr>
          <w:color w:val="000000"/>
          <w:szCs w:val="20"/>
          <w:lang w:val="fr"/>
        </w:rPr>
        <w:t xml:space="preserve"> Dans la mesure du possible, avoir des discussions de groupe avec les hommes</w:t>
      </w:r>
      <w:r w:rsidRPr="005E042A">
        <w:rPr>
          <w:lang w:val="fr"/>
        </w:rPr>
        <w:t>/</w:t>
      </w:r>
      <w:r w:rsidRPr="005E042A">
        <w:rPr>
          <w:color w:val="000000"/>
          <w:szCs w:val="20"/>
          <w:lang w:val="fr"/>
        </w:rPr>
        <w:t>garçons</w:t>
      </w:r>
      <w:r w:rsidRPr="005E042A">
        <w:rPr>
          <w:lang w:val="fr"/>
        </w:rPr>
        <w:t xml:space="preserve"> et</w:t>
      </w:r>
      <w:r w:rsidRPr="005E042A">
        <w:rPr>
          <w:color w:val="000000"/>
          <w:szCs w:val="20"/>
          <w:lang w:val="fr"/>
        </w:rPr>
        <w:t xml:space="preserve"> les femmes/ filles</w:t>
      </w:r>
      <w:r w:rsidRPr="005E042A">
        <w:rPr>
          <w:lang w:val="fr"/>
        </w:rPr>
        <w:t xml:space="preserve"> dans des</w:t>
      </w:r>
      <w:r w:rsidRPr="005E042A">
        <w:rPr>
          <w:color w:val="000000"/>
          <w:szCs w:val="20"/>
          <w:lang w:val="fr"/>
        </w:rPr>
        <w:t xml:space="preserve"> groupes séparés. Visez environ 8-10 personnes par FGD.</w:t>
      </w:r>
    </w:p>
    <w:p w14:paraId="6895EB98" w14:textId="77777777" w:rsidR="00133FB5" w:rsidRPr="005E042A" w:rsidRDefault="00133FB5" w:rsidP="00133FB5">
      <w:pPr>
        <w:autoSpaceDE w:val="0"/>
        <w:autoSpaceDN w:val="0"/>
        <w:adjustRightInd w:val="0"/>
        <w:spacing w:after="0"/>
        <w:rPr>
          <w:rFonts w:cs="Segoe UI"/>
          <w:color w:val="000000"/>
          <w:szCs w:val="20"/>
          <w:lang w:val="fr-FR"/>
        </w:rPr>
      </w:pPr>
      <w:r w:rsidRPr="005E042A">
        <w:rPr>
          <w:color w:val="000000"/>
          <w:szCs w:val="20"/>
          <w:lang w:val="fr"/>
        </w:rPr>
        <w:t>Ces listes de questions sont des lignes directrices, vous êtes libre de poser des questions de suivi au cas où d’autres problèmes pertinents surviendront. Soyez flexible, mais gardez le temps à l’esprit.</w:t>
      </w:r>
    </w:p>
    <w:p w14:paraId="5A7C066D" w14:textId="77777777" w:rsidR="00133FB5" w:rsidRPr="005E042A" w:rsidRDefault="00133FB5" w:rsidP="00133FB5">
      <w:pPr>
        <w:autoSpaceDE w:val="0"/>
        <w:autoSpaceDN w:val="0"/>
        <w:adjustRightInd w:val="0"/>
        <w:spacing w:after="0"/>
        <w:rPr>
          <w:rFonts w:cs="Segoe UI"/>
          <w:color w:val="000000"/>
          <w:szCs w:val="20"/>
          <w:lang w:val="fr-FR"/>
        </w:rPr>
      </w:pPr>
    </w:p>
    <w:p w14:paraId="630F6620" w14:textId="134D62F9" w:rsidR="00133FB5" w:rsidRPr="005E042A" w:rsidRDefault="00133FB5" w:rsidP="00133FB5">
      <w:pPr>
        <w:autoSpaceDE w:val="0"/>
        <w:autoSpaceDN w:val="0"/>
        <w:adjustRightInd w:val="0"/>
        <w:spacing w:after="0"/>
        <w:rPr>
          <w:rFonts w:cs="Segoe UI"/>
          <w:color w:val="000000"/>
          <w:szCs w:val="20"/>
          <w:lang w:val="fr-FR"/>
        </w:rPr>
      </w:pPr>
      <w:r w:rsidRPr="005E042A">
        <w:rPr>
          <w:color w:val="000000"/>
          <w:szCs w:val="20"/>
          <w:lang w:val="fr"/>
        </w:rPr>
        <w:t>Pour toutes les questions (le cas échéant), renseignez-vous sur la situation avant les interventions</w:t>
      </w:r>
      <w:r w:rsidRPr="005E042A">
        <w:rPr>
          <w:lang w:val="fr"/>
        </w:rPr>
        <w:t xml:space="preserve">  sur </w:t>
      </w:r>
      <w:r w:rsidRPr="005E042A">
        <w:rPr>
          <w:color w:val="000000"/>
          <w:szCs w:val="20"/>
          <w:lang w:val="fr"/>
        </w:rPr>
        <w:t>l’enregistrement des naissances</w:t>
      </w:r>
      <w:r w:rsidRPr="005E042A">
        <w:rPr>
          <w:lang w:val="fr"/>
        </w:rPr>
        <w:t xml:space="preserve"> </w:t>
      </w:r>
      <w:r w:rsidRPr="005E042A">
        <w:rPr>
          <w:color w:val="000000"/>
          <w:szCs w:val="20"/>
          <w:lang w:val="fr"/>
        </w:rPr>
        <w:t xml:space="preserve">(en particulier en </w:t>
      </w:r>
      <w:r w:rsidR="006A390E">
        <w:rPr>
          <w:color w:val="000000"/>
          <w:szCs w:val="20"/>
          <w:lang w:val="fr"/>
        </w:rPr>
        <w:t>2017</w:t>
      </w:r>
      <w:r w:rsidRPr="005E042A">
        <w:rPr>
          <w:color w:val="000000"/>
          <w:szCs w:val="20"/>
          <w:lang w:val="fr"/>
        </w:rPr>
        <w:t>),</w:t>
      </w:r>
      <w:r w:rsidRPr="005E042A">
        <w:rPr>
          <w:lang w:val="fr"/>
        </w:rPr>
        <w:t xml:space="preserve"> </w:t>
      </w:r>
      <w:r w:rsidRPr="005E042A">
        <w:rPr>
          <w:color w:val="000000"/>
          <w:szCs w:val="20"/>
          <w:lang w:val="fr"/>
        </w:rPr>
        <w:t>après les interventions (2021) et la raison du changement.</w:t>
      </w:r>
    </w:p>
    <w:p w14:paraId="60CDD45B" w14:textId="77777777" w:rsidR="00133FB5" w:rsidRPr="005E042A" w:rsidRDefault="00133FB5" w:rsidP="00133FB5">
      <w:pPr>
        <w:autoSpaceDE w:val="0"/>
        <w:autoSpaceDN w:val="0"/>
        <w:adjustRightInd w:val="0"/>
        <w:spacing w:after="0"/>
        <w:rPr>
          <w:rFonts w:cs="Segoe UI"/>
          <w:color w:val="000000"/>
          <w:szCs w:val="20"/>
          <w:lang w:val="fr-FR"/>
        </w:rPr>
      </w:pPr>
    </w:p>
    <w:p w14:paraId="53589521" w14:textId="52A42C12" w:rsidR="00133FB5" w:rsidRPr="005E042A" w:rsidRDefault="00133FB5" w:rsidP="00133FB5">
      <w:pPr>
        <w:autoSpaceDE w:val="0"/>
        <w:autoSpaceDN w:val="0"/>
        <w:adjustRightInd w:val="0"/>
        <w:spacing w:after="0"/>
        <w:rPr>
          <w:rFonts w:cs="Segoe UI"/>
          <w:color w:val="000000"/>
          <w:szCs w:val="20"/>
          <w:lang w:val="fr-FR"/>
        </w:rPr>
      </w:pPr>
      <w:r w:rsidRPr="005E042A">
        <w:rPr>
          <w:color w:val="000000"/>
          <w:szCs w:val="20"/>
          <w:lang w:val="fr"/>
        </w:rPr>
        <w:t xml:space="preserve">Les FGD devraient durer environ une à une heure et demie. Il s’agit d’un </w:t>
      </w:r>
      <w:r w:rsidRPr="005E042A">
        <w:rPr>
          <w:lang w:val="fr"/>
        </w:rPr>
        <w:t xml:space="preserve"> </w:t>
      </w:r>
      <w:r w:rsidRPr="005E042A">
        <w:rPr>
          <w:color w:val="000000"/>
          <w:szCs w:val="20"/>
          <w:lang w:val="fr"/>
        </w:rPr>
        <w:t>temps limité pour les activités participatives. Toutefois, prévoir suffisamment de temps</w:t>
      </w:r>
      <w:r w:rsidRPr="005E042A">
        <w:rPr>
          <w:lang w:val="fr"/>
        </w:rPr>
        <w:t xml:space="preserve"> pour </w:t>
      </w:r>
      <w:r w:rsidRPr="005E042A">
        <w:rPr>
          <w:color w:val="000000"/>
          <w:szCs w:val="20"/>
          <w:lang w:val="fr"/>
        </w:rPr>
        <w:t xml:space="preserve">l’évaluation des tendances. Demandez aux participants à la FGD de réfléchir à la situation avant </w:t>
      </w:r>
      <w:r w:rsidRPr="005E042A">
        <w:rPr>
          <w:lang w:val="fr"/>
        </w:rPr>
        <w:t xml:space="preserve"> </w:t>
      </w:r>
      <w:r w:rsidR="006A390E">
        <w:rPr>
          <w:color w:val="000000"/>
          <w:szCs w:val="20"/>
          <w:lang w:val="fr"/>
        </w:rPr>
        <w:t>2017</w:t>
      </w:r>
      <w:r w:rsidRPr="005E042A">
        <w:rPr>
          <w:lang w:val="fr"/>
        </w:rPr>
        <w:t xml:space="preserve"> </w:t>
      </w:r>
      <w:r w:rsidRPr="005E042A">
        <w:rPr>
          <w:color w:val="000000"/>
          <w:szCs w:val="20"/>
          <w:lang w:val="fr"/>
        </w:rPr>
        <w:t xml:space="preserve"> et à la situation actuelle</w:t>
      </w:r>
      <w:r w:rsidRPr="005E042A">
        <w:rPr>
          <w:lang w:val="fr"/>
        </w:rPr>
        <w:t xml:space="preserve"> </w:t>
      </w:r>
      <w:r w:rsidRPr="005E042A">
        <w:rPr>
          <w:color w:val="000000"/>
          <w:szCs w:val="20"/>
          <w:lang w:val="fr"/>
        </w:rPr>
        <w:t xml:space="preserve"> (2021). Choisissez des thèmes pour l’évaluation des tendances qui sont conformes aux objectifs du programme. Donnez-leur 3 à 5 minutes pour discuter entre eux à ce sujet. Demandez-leur ensuite de décrire la situation d’avant et d’aujourd’hui.  S’il y a des changements, sondez comment ces changements sont arrivés. Qu’est-ce qui a causé ces changements. S’il vous reste encore du temps, demandez-leur de décrire les autres changements auxquels ils s’attendent et pourquoi.  </w:t>
      </w:r>
    </w:p>
    <w:p w14:paraId="085DE650" w14:textId="77777777" w:rsidR="00133FB5" w:rsidRPr="005E042A" w:rsidRDefault="00133FB5" w:rsidP="00133FB5">
      <w:pPr>
        <w:autoSpaceDE w:val="0"/>
        <w:autoSpaceDN w:val="0"/>
        <w:adjustRightInd w:val="0"/>
        <w:spacing w:after="0"/>
        <w:rPr>
          <w:rFonts w:cs="Segoe UI"/>
          <w:color w:val="000000"/>
          <w:szCs w:val="20"/>
          <w:lang w:val="fr-FR"/>
        </w:rPr>
      </w:pPr>
    </w:p>
    <w:p w14:paraId="15593DF1" w14:textId="77777777" w:rsidR="00133FB5" w:rsidRPr="005E042A" w:rsidRDefault="00133FB5" w:rsidP="00133FB5">
      <w:pPr>
        <w:autoSpaceDE w:val="0"/>
        <w:autoSpaceDN w:val="0"/>
        <w:adjustRightInd w:val="0"/>
        <w:spacing w:after="0"/>
        <w:rPr>
          <w:rFonts w:cs="Segoe UI"/>
          <w:color w:val="000000"/>
          <w:szCs w:val="20"/>
          <w:lang w:val="fr-FR"/>
        </w:rPr>
      </w:pPr>
      <w:r w:rsidRPr="005E042A">
        <w:rPr>
          <w:color w:val="000000"/>
          <w:szCs w:val="20"/>
          <w:lang w:val="fr"/>
        </w:rPr>
        <w:t xml:space="preserve">Les FGD comprendront l’utilisation de la </w:t>
      </w:r>
      <w:r w:rsidRPr="005E042A">
        <w:rPr>
          <w:b/>
          <w:bCs/>
          <w:color w:val="000000"/>
          <w:szCs w:val="20"/>
          <w:lang w:val="fr"/>
        </w:rPr>
        <w:t xml:space="preserve">« </w:t>
      </w:r>
      <w:r w:rsidRPr="005E042A">
        <w:rPr>
          <w:rFonts w:cs="Segoe UI"/>
          <w:b/>
          <w:bCs/>
          <w:szCs w:val="20"/>
          <w:lang w:val="fr-FR"/>
        </w:rPr>
        <w:t xml:space="preserve">Before and After Proportional Piling Method </w:t>
      </w:r>
      <w:r w:rsidRPr="005E042A">
        <w:rPr>
          <w:b/>
          <w:bCs/>
          <w:color w:val="000000"/>
          <w:szCs w:val="20"/>
          <w:lang w:val="fr"/>
        </w:rPr>
        <w:t>».</w:t>
      </w:r>
      <w:r w:rsidRPr="005E042A">
        <w:rPr>
          <w:lang w:val="fr"/>
        </w:rPr>
        <w:t xml:space="preserve"> </w:t>
      </w:r>
      <w:r w:rsidRPr="005E042A">
        <w:rPr>
          <w:color w:val="000000"/>
          <w:szCs w:val="20"/>
          <w:lang w:val="fr"/>
        </w:rPr>
        <w:t xml:space="preserve">Cet outil participatif de type jeu est très stimulant, en particulier lorsqu’il est utilisé avec des enfants / jeunes et des </w:t>
      </w:r>
      <w:r w:rsidRPr="005E042A">
        <w:rPr>
          <w:lang w:val="fr"/>
        </w:rPr>
        <w:t xml:space="preserve">communautés </w:t>
      </w:r>
      <w:r w:rsidRPr="005E042A">
        <w:rPr>
          <w:color w:val="000000"/>
          <w:szCs w:val="20"/>
          <w:lang w:val="fr"/>
        </w:rPr>
        <w:t>rurales.</w:t>
      </w:r>
    </w:p>
    <w:p w14:paraId="1BAA06D8" w14:textId="77777777" w:rsidR="00133FB5" w:rsidRPr="005E042A" w:rsidRDefault="00133FB5" w:rsidP="00133FB5">
      <w:pPr>
        <w:pStyle w:val="Paragraphedeliste"/>
        <w:numPr>
          <w:ilvl w:val="0"/>
          <w:numId w:val="30"/>
        </w:numPr>
        <w:autoSpaceDE w:val="0"/>
        <w:autoSpaceDN w:val="0"/>
        <w:adjustRightInd w:val="0"/>
        <w:spacing w:after="0"/>
        <w:rPr>
          <w:rFonts w:cs="Segoe UI"/>
          <w:color w:val="000000"/>
          <w:szCs w:val="20"/>
          <w:lang w:val="fr-FR"/>
        </w:rPr>
      </w:pPr>
      <w:r w:rsidRPr="005E042A">
        <w:rPr>
          <w:color w:val="000000"/>
          <w:szCs w:val="20"/>
          <w:lang w:val="fr"/>
        </w:rPr>
        <w:t xml:space="preserve">Commencez la procédure par une courte discussion / remue-méninges sur un sujet spécifique (les sous-domaines sont énumérés ci-dessous) et l’enregistrement des réponses. </w:t>
      </w:r>
    </w:p>
    <w:p w14:paraId="64D53A19" w14:textId="77777777" w:rsidR="00133FB5" w:rsidRPr="005E042A" w:rsidRDefault="00133FB5" w:rsidP="00133FB5">
      <w:pPr>
        <w:pStyle w:val="Paragraphedeliste"/>
        <w:numPr>
          <w:ilvl w:val="0"/>
          <w:numId w:val="30"/>
        </w:numPr>
        <w:autoSpaceDE w:val="0"/>
        <w:autoSpaceDN w:val="0"/>
        <w:adjustRightInd w:val="0"/>
        <w:spacing w:after="0"/>
        <w:rPr>
          <w:rFonts w:cs="Segoe UI"/>
          <w:color w:val="000000"/>
          <w:szCs w:val="20"/>
          <w:lang w:val="fr-FR"/>
        </w:rPr>
      </w:pPr>
      <w:r w:rsidRPr="005E042A">
        <w:rPr>
          <w:color w:val="000000"/>
          <w:szCs w:val="20"/>
          <w:lang w:val="fr"/>
        </w:rPr>
        <w:t>Fournir aux participants un certain nombre de pierres (20 à 40) afin qu’ils puissent montrer les niveaux avant et après des questions discutées.</w:t>
      </w:r>
      <w:r w:rsidRPr="005E042A">
        <w:rPr>
          <w:lang w:val="fr"/>
        </w:rPr>
        <w:t xml:space="preserve"> </w:t>
      </w:r>
      <w:r w:rsidRPr="005E042A">
        <w:rPr>
          <w:i/>
          <w:iCs/>
          <w:color w:val="000000"/>
          <w:szCs w:val="20"/>
          <w:u w:val="single"/>
          <w:lang w:val="fr"/>
        </w:rPr>
        <w:t>Il serait pragmatique de distribuer les pierres au début du FGD après avoir obtenu le consentement éclairé.</w:t>
      </w:r>
    </w:p>
    <w:p w14:paraId="6322C2AC" w14:textId="77777777" w:rsidR="00133FB5" w:rsidRPr="005E042A" w:rsidRDefault="00133FB5" w:rsidP="00133FB5">
      <w:pPr>
        <w:pStyle w:val="Paragraphedeliste"/>
        <w:numPr>
          <w:ilvl w:val="0"/>
          <w:numId w:val="30"/>
        </w:numPr>
        <w:autoSpaceDE w:val="0"/>
        <w:autoSpaceDN w:val="0"/>
        <w:adjustRightInd w:val="0"/>
        <w:spacing w:after="0"/>
        <w:rPr>
          <w:rFonts w:cs="Segoe UI"/>
          <w:color w:val="000000"/>
          <w:szCs w:val="20"/>
          <w:lang w:val="fr-FR"/>
        </w:rPr>
      </w:pPr>
      <w:r w:rsidRPr="005E042A">
        <w:rPr>
          <w:color w:val="000000"/>
          <w:szCs w:val="20"/>
          <w:lang w:val="fr"/>
        </w:rPr>
        <w:t>Les participants devraient</w:t>
      </w:r>
      <w:r w:rsidRPr="005E042A">
        <w:rPr>
          <w:lang w:val="fr"/>
        </w:rPr>
        <w:t xml:space="preserve"> </w:t>
      </w:r>
      <w:r w:rsidRPr="005E042A">
        <w:rPr>
          <w:color w:val="000000"/>
          <w:szCs w:val="20"/>
          <w:lang w:val="fr"/>
        </w:rPr>
        <w:t>diminuer et augmenter le nombre de pieux de pierre au besoin jusqu’à ce que tous s’entendent sur les proportions pour chaque élément.</w:t>
      </w:r>
    </w:p>
    <w:p w14:paraId="47932869" w14:textId="29422A8B" w:rsidR="00133FB5" w:rsidRPr="005E042A" w:rsidRDefault="00133FB5" w:rsidP="00133FB5">
      <w:pPr>
        <w:pStyle w:val="Paragraphedeliste"/>
        <w:numPr>
          <w:ilvl w:val="0"/>
          <w:numId w:val="30"/>
        </w:numPr>
        <w:autoSpaceDE w:val="0"/>
        <w:autoSpaceDN w:val="0"/>
        <w:adjustRightInd w:val="0"/>
        <w:spacing w:after="0"/>
        <w:rPr>
          <w:rFonts w:cs="Segoe UI"/>
          <w:color w:val="000000"/>
          <w:szCs w:val="20"/>
          <w:lang w:val="fr-FR"/>
        </w:rPr>
      </w:pPr>
      <w:r w:rsidRPr="005E042A">
        <w:rPr>
          <w:color w:val="000000"/>
          <w:szCs w:val="20"/>
          <w:lang w:val="fr"/>
        </w:rPr>
        <w:t>Utilisez également ceci pour indiquer la situation au départ (</w:t>
      </w:r>
      <w:r w:rsidR="006A390E">
        <w:rPr>
          <w:color w:val="000000"/>
          <w:szCs w:val="20"/>
          <w:lang w:val="fr"/>
        </w:rPr>
        <w:t>2017</w:t>
      </w:r>
      <w:r w:rsidRPr="005E042A">
        <w:rPr>
          <w:color w:val="000000"/>
          <w:szCs w:val="20"/>
          <w:lang w:val="fr"/>
        </w:rPr>
        <w:t>) et maintenant (2021)</w:t>
      </w:r>
      <w:r w:rsidRPr="005E042A">
        <w:rPr>
          <w:lang w:val="fr"/>
        </w:rPr>
        <w:t xml:space="preserve"> </w:t>
      </w:r>
      <w:r w:rsidRPr="005E042A">
        <w:rPr>
          <w:color w:val="000000"/>
          <w:szCs w:val="20"/>
          <w:lang w:val="fr"/>
        </w:rPr>
        <w:t>par une comparaison entre où nous étions avant</w:t>
      </w:r>
      <w:r w:rsidRPr="005E042A">
        <w:rPr>
          <w:lang w:val="fr"/>
        </w:rPr>
        <w:t xml:space="preserve"> </w:t>
      </w:r>
      <w:r w:rsidRPr="005E042A">
        <w:rPr>
          <w:color w:val="000000"/>
          <w:szCs w:val="20"/>
          <w:lang w:val="fr"/>
        </w:rPr>
        <w:t xml:space="preserve">l’intervention sur l’enregistrement des naissances </w:t>
      </w:r>
      <w:r w:rsidRPr="005E042A">
        <w:rPr>
          <w:lang w:val="fr"/>
        </w:rPr>
        <w:t>et où nous en sommes maintenant après la mise en œuvre</w:t>
      </w:r>
      <w:r w:rsidRPr="005E042A">
        <w:rPr>
          <w:color w:val="000000"/>
          <w:szCs w:val="20"/>
          <w:lang w:val="fr"/>
        </w:rPr>
        <w:t>du</w:t>
      </w:r>
      <w:r w:rsidRPr="005E042A">
        <w:rPr>
          <w:lang w:val="fr"/>
        </w:rPr>
        <w:t xml:space="preserve"> </w:t>
      </w:r>
      <w:r w:rsidRPr="005E042A">
        <w:rPr>
          <w:color w:val="000000"/>
          <w:szCs w:val="20"/>
          <w:lang w:val="fr"/>
        </w:rPr>
        <w:t xml:space="preserve">programme. </w:t>
      </w:r>
      <w:r w:rsidRPr="005E042A">
        <w:rPr>
          <w:lang w:val="fr"/>
        </w:rPr>
        <w:t xml:space="preserve"> </w:t>
      </w:r>
      <w:r w:rsidRPr="005E042A">
        <w:rPr>
          <w:color w:val="000000"/>
          <w:szCs w:val="20"/>
          <w:lang w:val="fr"/>
        </w:rPr>
        <w:t xml:space="preserve">Mettre l’accent sur les résultats des </w:t>
      </w:r>
      <w:r w:rsidRPr="005E042A">
        <w:rPr>
          <w:lang w:val="fr"/>
        </w:rPr>
        <w:t xml:space="preserve">interventions </w:t>
      </w:r>
      <w:r w:rsidRPr="005E042A">
        <w:rPr>
          <w:color w:val="000000"/>
          <w:szCs w:val="20"/>
          <w:lang w:val="fr"/>
        </w:rPr>
        <w:t>d’engagement communautaire sur l’enregistrement des naissances.</w:t>
      </w:r>
    </w:p>
    <w:p w14:paraId="73821B82" w14:textId="77777777" w:rsidR="00133FB5" w:rsidRPr="005E042A" w:rsidRDefault="00133FB5" w:rsidP="00133FB5">
      <w:pPr>
        <w:autoSpaceDE w:val="0"/>
        <w:autoSpaceDN w:val="0"/>
        <w:adjustRightInd w:val="0"/>
        <w:spacing w:after="0"/>
        <w:rPr>
          <w:rFonts w:cs="Segoe UI"/>
          <w:color w:val="000000"/>
          <w:szCs w:val="20"/>
          <w:lang w:val="fr-FR"/>
        </w:rPr>
      </w:pPr>
    </w:p>
    <w:p w14:paraId="6166427C" w14:textId="77777777" w:rsidR="00133FB5" w:rsidRPr="005E042A" w:rsidRDefault="00133FB5" w:rsidP="00133FB5">
      <w:pPr>
        <w:autoSpaceDE w:val="0"/>
        <w:autoSpaceDN w:val="0"/>
        <w:adjustRightInd w:val="0"/>
        <w:spacing w:after="0"/>
        <w:rPr>
          <w:rFonts w:cs="Segoe UI"/>
          <w:color w:val="000000"/>
          <w:szCs w:val="20"/>
          <w:lang w:val="fr-FR"/>
        </w:rPr>
      </w:pPr>
      <w:r w:rsidRPr="005E042A">
        <w:rPr>
          <w:color w:val="000000"/>
          <w:szCs w:val="20"/>
          <w:lang w:val="fr"/>
        </w:rPr>
        <w:t xml:space="preserve">Pour découvrir le résultat / </w:t>
      </w:r>
      <w:r w:rsidRPr="005E042A">
        <w:rPr>
          <w:lang w:val="fr"/>
        </w:rPr>
        <w:t xml:space="preserve">l’impact le plus important </w:t>
      </w:r>
      <w:r w:rsidRPr="005E042A">
        <w:rPr>
          <w:color w:val="000000"/>
          <w:szCs w:val="20"/>
          <w:lang w:val="fr"/>
        </w:rPr>
        <w:t xml:space="preserve">du programme pour ce groupe, utilisez l’outil </w:t>
      </w:r>
      <w:r w:rsidRPr="005E042A">
        <w:rPr>
          <w:lang w:val="fr"/>
        </w:rPr>
        <w:t xml:space="preserve">Changement le plus </w:t>
      </w:r>
      <w:r w:rsidRPr="005E042A">
        <w:rPr>
          <w:b/>
          <w:bCs/>
          <w:color w:val="000000"/>
          <w:szCs w:val="20"/>
          <w:lang w:val="fr"/>
        </w:rPr>
        <w:t>significatif</w:t>
      </w:r>
      <w:r w:rsidRPr="005E042A">
        <w:rPr>
          <w:lang w:val="fr"/>
        </w:rPr>
        <w:t xml:space="preserve"> </w:t>
      </w:r>
      <w:r w:rsidRPr="005E042A">
        <w:rPr>
          <w:b/>
          <w:bCs/>
          <w:color w:val="000000"/>
          <w:szCs w:val="20"/>
          <w:lang w:val="fr"/>
        </w:rPr>
        <w:t xml:space="preserve">(CPI) </w:t>
      </w:r>
      <w:r w:rsidRPr="005E042A">
        <w:rPr>
          <w:lang w:val="fr"/>
        </w:rPr>
        <w:t xml:space="preserve"> </w:t>
      </w:r>
      <w:r w:rsidRPr="005E042A">
        <w:rPr>
          <w:b/>
          <w:bCs/>
          <w:color w:val="000000"/>
          <w:szCs w:val="20"/>
          <w:lang w:val="fr"/>
        </w:rPr>
        <w:t xml:space="preserve"> </w:t>
      </w:r>
      <w:r w:rsidRPr="005E042A">
        <w:rPr>
          <w:lang w:val="fr"/>
        </w:rPr>
        <w:t xml:space="preserve"> </w:t>
      </w:r>
      <w:r w:rsidRPr="005E042A">
        <w:rPr>
          <w:color w:val="000000"/>
          <w:szCs w:val="20"/>
          <w:lang w:val="fr"/>
        </w:rPr>
        <w:t xml:space="preserve">et </w:t>
      </w:r>
      <w:r w:rsidRPr="005E042A">
        <w:rPr>
          <w:lang w:val="fr"/>
        </w:rPr>
        <w:t xml:space="preserve"> </w:t>
      </w:r>
      <w:r w:rsidRPr="005E042A">
        <w:rPr>
          <w:color w:val="000000"/>
          <w:szCs w:val="20"/>
          <w:lang w:val="fr"/>
        </w:rPr>
        <w:t xml:space="preserve">enregistrez et </w:t>
      </w:r>
      <w:r w:rsidRPr="005E042A">
        <w:rPr>
          <w:lang w:val="fr"/>
        </w:rPr>
        <w:t xml:space="preserve">notez les histoires que les gens </w:t>
      </w:r>
      <w:r w:rsidRPr="005E042A">
        <w:rPr>
          <w:color w:val="000000"/>
          <w:szCs w:val="20"/>
          <w:lang w:val="fr"/>
        </w:rPr>
        <w:t>racontent.</w:t>
      </w:r>
    </w:p>
    <w:p w14:paraId="2B117D6B" w14:textId="77777777" w:rsidR="00133FB5" w:rsidRPr="005E042A" w:rsidRDefault="00133FB5" w:rsidP="00133FB5">
      <w:pPr>
        <w:autoSpaceDE w:val="0"/>
        <w:autoSpaceDN w:val="0"/>
        <w:adjustRightInd w:val="0"/>
        <w:spacing w:after="0"/>
        <w:rPr>
          <w:rFonts w:cs="Segoe UI"/>
          <w:color w:val="000000"/>
          <w:szCs w:val="20"/>
          <w:lang w:val="fr-FR"/>
        </w:rPr>
      </w:pPr>
    </w:p>
    <w:p w14:paraId="59053AB3" w14:textId="77777777" w:rsidR="00133FB5" w:rsidRPr="005E042A" w:rsidRDefault="00133FB5" w:rsidP="00133FB5">
      <w:pPr>
        <w:autoSpaceDE w:val="0"/>
        <w:autoSpaceDN w:val="0"/>
        <w:adjustRightInd w:val="0"/>
        <w:spacing w:after="0"/>
        <w:rPr>
          <w:rFonts w:cs="Segoe UI"/>
          <w:b/>
          <w:color w:val="000000"/>
          <w:szCs w:val="20"/>
          <w:u w:val="single"/>
          <w:lang w:val="fr-FR"/>
        </w:rPr>
      </w:pPr>
      <w:r w:rsidRPr="005E042A">
        <w:rPr>
          <w:b/>
          <w:color w:val="000000"/>
          <w:szCs w:val="20"/>
          <w:lang w:val="fr"/>
        </w:rPr>
        <w:t xml:space="preserve">Effectuer </w:t>
      </w:r>
      <w:r w:rsidRPr="005E042A">
        <w:rPr>
          <w:b/>
          <w:color w:val="000000"/>
          <w:szCs w:val="20"/>
          <w:u w:val="single"/>
          <w:lang w:val="fr"/>
        </w:rPr>
        <w:t>seulement quatre (4) exercices CPI dans chaque pays :</w:t>
      </w:r>
    </w:p>
    <w:p w14:paraId="38A9D426" w14:textId="77777777" w:rsidR="00133FB5" w:rsidRPr="005E042A" w:rsidRDefault="00133FB5" w:rsidP="00133FB5">
      <w:pPr>
        <w:pStyle w:val="Paragraphedeliste"/>
        <w:numPr>
          <w:ilvl w:val="0"/>
          <w:numId w:val="31"/>
        </w:numPr>
        <w:autoSpaceDE w:val="0"/>
        <w:autoSpaceDN w:val="0"/>
        <w:adjustRightInd w:val="0"/>
        <w:spacing w:after="0"/>
        <w:rPr>
          <w:rFonts w:cs="Segoe UI"/>
          <w:color w:val="000000"/>
          <w:szCs w:val="20"/>
          <w:lang w:val="fr-FR"/>
        </w:rPr>
      </w:pPr>
      <w:r w:rsidRPr="005E042A">
        <w:rPr>
          <w:bCs/>
          <w:color w:val="000000"/>
          <w:szCs w:val="20"/>
          <w:u w:val="single"/>
          <w:lang w:val="fr"/>
        </w:rPr>
        <w:t>Deux (2) exercices msc</w:t>
      </w:r>
      <w:r w:rsidRPr="005E042A">
        <w:rPr>
          <w:color w:val="000000"/>
          <w:szCs w:val="20"/>
          <w:lang w:val="fr"/>
        </w:rPr>
        <w:t xml:space="preserve"> avec des échantillons de groupes d’adolescents </w:t>
      </w:r>
    </w:p>
    <w:p w14:paraId="663C7797" w14:textId="77777777" w:rsidR="00133FB5" w:rsidRPr="005E042A" w:rsidRDefault="00133FB5" w:rsidP="00133FB5">
      <w:pPr>
        <w:pStyle w:val="Paragraphedeliste"/>
        <w:numPr>
          <w:ilvl w:val="0"/>
          <w:numId w:val="31"/>
        </w:numPr>
        <w:autoSpaceDE w:val="0"/>
        <w:autoSpaceDN w:val="0"/>
        <w:adjustRightInd w:val="0"/>
        <w:spacing w:after="0"/>
        <w:rPr>
          <w:rFonts w:cs="Segoe UI"/>
          <w:color w:val="000000"/>
          <w:szCs w:val="20"/>
          <w:lang w:val="fr-FR"/>
        </w:rPr>
      </w:pPr>
      <w:r w:rsidRPr="005E042A">
        <w:rPr>
          <w:color w:val="000000"/>
          <w:szCs w:val="20"/>
          <w:lang w:val="fr"/>
        </w:rPr>
        <w:t>Deux</w:t>
      </w:r>
      <w:r w:rsidRPr="005E042A">
        <w:rPr>
          <w:color w:val="000000"/>
          <w:szCs w:val="20"/>
          <w:u w:val="single"/>
          <w:lang w:val="fr"/>
        </w:rPr>
        <w:t xml:space="preserve"> (2) exercices msc avec les parents</w:t>
      </w:r>
      <w:r w:rsidRPr="005E042A">
        <w:rPr>
          <w:lang w:val="fr"/>
        </w:rPr>
        <w:t xml:space="preserve"> / fournisseurs de</w:t>
      </w:r>
      <w:r w:rsidRPr="005E042A">
        <w:rPr>
          <w:color w:val="000000"/>
          <w:szCs w:val="20"/>
          <w:lang w:val="fr"/>
        </w:rPr>
        <w:t xml:space="preserve"> soins </w:t>
      </w:r>
      <w:r w:rsidRPr="005E042A">
        <w:rPr>
          <w:lang w:val="fr"/>
        </w:rPr>
        <w:t xml:space="preserve"> </w:t>
      </w:r>
      <w:r w:rsidRPr="005E042A">
        <w:rPr>
          <w:color w:val="000000"/>
          <w:szCs w:val="20"/>
          <w:u w:val="single"/>
          <w:lang w:val="fr"/>
        </w:rPr>
        <w:t>(un groupe d’hommes et une femme)</w:t>
      </w:r>
    </w:p>
    <w:p w14:paraId="38C4C821" w14:textId="77777777" w:rsidR="00133FB5" w:rsidRPr="005E042A" w:rsidRDefault="00133FB5" w:rsidP="00133FB5">
      <w:pPr>
        <w:autoSpaceDE w:val="0"/>
        <w:autoSpaceDN w:val="0"/>
        <w:adjustRightInd w:val="0"/>
        <w:spacing w:after="0"/>
        <w:rPr>
          <w:rFonts w:cs="Segoe UI"/>
          <w:color w:val="000000"/>
          <w:szCs w:val="20"/>
          <w:lang w:val="fr-FR"/>
        </w:rPr>
      </w:pPr>
    </w:p>
    <w:p w14:paraId="703E5F85" w14:textId="77777777" w:rsidR="00133FB5" w:rsidRPr="005E042A" w:rsidRDefault="00133FB5" w:rsidP="00133FB5">
      <w:pPr>
        <w:autoSpaceDE w:val="0"/>
        <w:autoSpaceDN w:val="0"/>
        <w:adjustRightInd w:val="0"/>
        <w:spacing w:after="0"/>
        <w:rPr>
          <w:rFonts w:cs="Segoe UI"/>
          <w:color w:val="000000"/>
          <w:szCs w:val="20"/>
          <w:lang w:val="en-US"/>
        </w:rPr>
      </w:pPr>
      <w:r w:rsidRPr="005E042A">
        <w:rPr>
          <w:color w:val="000000"/>
          <w:szCs w:val="20"/>
          <w:lang w:val="fr"/>
        </w:rPr>
        <w:t>Préparation de la FGD :</w:t>
      </w:r>
    </w:p>
    <w:p w14:paraId="23E360BD" w14:textId="77777777" w:rsidR="00133FB5" w:rsidRPr="005E042A" w:rsidRDefault="00133FB5" w:rsidP="00133FB5">
      <w:pPr>
        <w:numPr>
          <w:ilvl w:val="1"/>
          <w:numId w:val="24"/>
        </w:numPr>
        <w:autoSpaceDE w:val="0"/>
        <w:autoSpaceDN w:val="0"/>
        <w:adjustRightInd w:val="0"/>
        <w:spacing w:after="0"/>
        <w:contextualSpacing/>
        <w:rPr>
          <w:rFonts w:cs="Segoe UI"/>
          <w:color w:val="000000"/>
          <w:szCs w:val="20"/>
          <w:lang w:val="fr-FR"/>
        </w:rPr>
      </w:pPr>
      <w:r w:rsidRPr="005E042A">
        <w:rPr>
          <w:color w:val="000000"/>
          <w:szCs w:val="20"/>
          <w:lang w:val="fr"/>
        </w:rPr>
        <w:t>Critères de sélection des participants au FGD</w:t>
      </w:r>
    </w:p>
    <w:p w14:paraId="6502EA08" w14:textId="77777777" w:rsidR="00133FB5" w:rsidRPr="005E042A" w:rsidRDefault="00133FB5" w:rsidP="00133FB5">
      <w:pPr>
        <w:numPr>
          <w:ilvl w:val="1"/>
          <w:numId w:val="24"/>
        </w:numPr>
        <w:autoSpaceDE w:val="0"/>
        <w:autoSpaceDN w:val="0"/>
        <w:adjustRightInd w:val="0"/>
        <w:spacing w:after="0"/>
        <w:contextualSpacing/>
        <w:rPr>
          <w:rFonts w:cs="Segoe UI"/>
          <w:color w:val="000000"/>
          <w:szCs w:val="20"/>
          <w:lang w:val="fr-FR"/>
        </w:rPr>
      </w:pPr>
      <w:r w:rsidRPr="005E042A">
        <w:rPr>
          <w:color w:val="000000"/>
          <w:szCs w:val="20"/>
          <w:lang w:val="fr"/>
        </w:rPr>
        <w:t>Sélection des participants au FGD</w:t>
      </w:r>
    </w:p>
    <w:p w14:paraId="3BD917AA" w14:textId="77777777" w:rsidR="00133FB5" w:rsidRPr="005E042A" w:rsidRDefault="00133FB5" w:rsidP="00133FB5">
      <w:pPr>
        <w:numPr>
          <w:ilvl w:val="1"/>
          <w:numId w:val="24"/>
        </w:numPr>
        <w:autoSpaceDE w:val="0"/>
        <w:autoSpaceDN w:val="0"/>
        <w:adjustRightInd w:val="0"/>
        <w:spacing w:after="0"/>
        <w:contextualSpacing/>
        <w:rPr>
          <w:rFonts w:cs="Segoe UI"/>
          <w:color w:val="000000"/>
          <w:szCs w:val="20"/>
          <w:lang w:val="fr-FR"/>
        </w:rPr>
      </w:pPr>
      <w:r w:rsidRPr="005E042A">
        <w:rPr>
          <w:color w:val="000000"/>
          <w:szCs w:val="20"/>
          <w:lang w:val="fr"/>
        </w:rPr>
        <w:t>Choix de l’emplacement pour le FGD (devrait permettre l’intimité, et pour la création d’une atmosphère qui favorise la discussion, la nourriture et les boissons peuvent être servies).</w:t>
      </w:r>
    </w:p>
    <w:p w14:paraId="126D97AC" w14:textId="77777777" w:rsidR="00133FB5" w:rsidRPr="005E042A" w:rsidRDefault="00133FB5" w:rsidP="00133FB5">
      <w:pPr>
        <w:numPr>
          <w:ilvl w:val="1"/>
          <w:numId w:val="24"/>
        </w:numPr>
        <w:autoSpaceDE w:val="0"/>
        <w:autoSpaceDN w:val="0"/>
        <w:adjustRightInd w:val="0"/>
        <w:spacing w:after="0"/>
        <w:contextualSpacing/>
        <w:rPr>
          <w:rFonts w:cs="Segoe UI"/>
          <w:color w:val="000000"/>
          <w:szCs w:val="20"/>
          <w:lang w:val="fr-FR"/>
        </w:rPr>
      </w:pPr>
      <w:r w:rsidRPr="005E042A">
        <w:rPr>
          <w:color w:val="000000"/>
          <w:szCs w:val="20"/>
          <w:lang w:val="fr"/>
        </w:rPr>
        <w:t xml:space="preserve">Une fois l’emplacement choisi, inviter les participants (par l’entremise de mobilisateurs communautaires) qui expliqueront le but du travail à tous les participants potentiels qu’ils </w:t>
      </w:r>
      <w:r w:rsidRPr="005E042A">
        <w:rPr>
          <w:color w:val="000000"/>
          <w:szCs w:val="20"/>
          <w:lang w:val="fr"/>
        </w:rPr>
        <w:lastRenderedPageBreak/>
        <w:t xml:space="preserve">ont identifiés; ils insisteront sur le fait que la participation est volontaire et que toutes les discussions tenues seront </w:t>
      </w:r>
    </w:p>
    <w:p w14:paraId="11605CD5" w14:textId="77777777" w:rsidR="00133FB5" w:rsidRPr="005E042A" w:rsidRDefault="00133FB5" w:rsidP="00133FB5">
      <w:pPr>
        <w:numPr>
          <w:ilvl w:val="1"/>
          <w:numId w:val="24"/>
        </w:numPr>
        <w:autoSpaceDE w:val="0"/>
        <w:autoSpaceDN w:val="0"/>
        <w:adjustRightInd w:val="0"/>
        <w:spacing w:after="0"/>
        <w:contextualSpacing/>
        <w:rPr>
          <w:rFonts w:cs="Segoe UI"/>
          <w:color w:val="000000"/>
          <w:szCs w:val="20"/>
          <w:lang w:val="fr-FR"/>
        </w:rPr>
      </w:pPr>
      <w:r w:rsidRPr="005E042A">
        <w:rPr>
          <w:color w:val="000000"/>
          <w:szCs w:val="20"/>
          <w:lang w:val="fr"/>
        </w:rPr>
        <w:t xml:space="preserve">Faites une liste de contrôle des groupes de discussion : </w:t>
      </w:r>
    </w:p>
    <w:p w14:paraId="38D60576" w14:textId="77777777" w:rsidR="00133FB5" w:rsidRPr="005E042A" w:rsidRDefault="00133FB5" w:rsidP="00133FB5">
      <w:pPr>
        <w:autoSpaceDE w:val="0"/>
        <w:autoSpaceDN w:val="0"/>
        <w:adjustRightInd w:val="0"/>
        <w:spacing w:after="0"/>
        <w:rPr>
          <w:rFonts w:cs="Segoe UI"/>
          <w:color w:val="000000"/>
          <w:szCs w:val="20"/>
          <w:lang w:val="en-US"/>
        </w:rPr>
      </w:pPr>
      <w:r w:rsidRPr="005E042A">
        <w:rPr>
          <w:color w:val="000000"/>
          <w:szCs w:val="20"/>
          <w:lang w:val="fr"/>
        </w:rPr>
        <w:t>Assurez-vous d’avoir :</w:t>
      </w:r>
    </w:p>
    <w:p w14:paraId="059C4E8C" w14:textId="77777777" w:rsidR="00133FB5" w:rsidRPr="005E042A" w:rsidRDefault="00133FB5" w:rsidP="00133FB5">
      <w:pPr>
        <w:numPr>
          <w:ilvl w:val="0"/>
          <w:numId w:val="25"/>
        </w:numPr>
        <w:autoSpaceDE w:val="0"/>
        <w:autoSpaceDN w:val="0"/>
        <w:adjustRightInd w:val="0"/>
        <w:spacing w:after="0"/>
        <w:contextualSpacing/>
        <w:rPr>
          <w:rFonts w:cs="Segoe UI"/>
          <w:color w:val="000000"/>
          <w:szCs w:val="20"/>
          <w:lang w:val="en-US"/>
        </w:rPr>
      </w:pPr>
      <w:r w:rsidRPr="005E042A">
        <w:rPr>
          <w:color w:val="000000"/>
          <w:szCs w:val="20"/>
          <w:lang w:val="fr"/>
        </w:rPr>
        <w:t>Prise d’arrangements pour les rafraîchissements</w:t>
      </w:r>
    </w:p>
    <w:p w14:paraId="587DF9B2" w14:textId="77777777" w:rsidR="00133FB5" w:rsidRPr="005E042A" w:rsidRDefault="00133FB5" w:rsidP="00133FB5">
      <w:pPr>
        <w:numPr>
          <w:ilvl w:val="0"/>
          <w:numId w:val="25"/>
        </w:numPr>
        <w:autoSpaceDE w:val="0"/>
        <w:autoSpaceDN w:val="0"/>
        <w:adjustRightInd w:val="0"/>
        <w:spacing w:after="0"/>
        <w:contextualSpacing/>
        <w:rPr>
          <w:rFonts w:cs="Segoe UI"/>
          <w:color w:val="000000"/>
          <w:szCs w:val="20"/>
          <w:lang w:val="fr-FR"/>
        </w:rPr>
      </w:pPr>
      <w:r w:rsidRPr="005E042A">
        <w:rPr>
          <w:color w:val="000000"/>
          <w:szCs w:val="20"/>
          <w:lang w:val="fr"/>
        </w:rPr>
        <w:t>Avoir tout votre équipement, et ils sont fonctionnels:</w:t>
      </w:r>
    </w:p>
    <w:p w14:paraId="73E0FB47" w14:textId="77777777" w:rsidR="00133FB5" w:rsidRPr="005E042A" w:rsidRDefault="00133FB5" w:rsidP="00133FB5">
      <w:pPr>
        <w:numPr>
          <w:ilvl w:val="3"/>
          <w:numId w:val="23"/>
        </w:numPr>
        <w:autoSpaceDE w:val="0"/>
        <w:autoSpaceDN w:val="0"/>
        <w:adjustRightInd w:val="0"/>
        <w:spacing w:after="0"/>
        <w:rPr>
          <w:rFonts w:cs="Segoe UI"/>
          <w:color w:val="000000"/>
          <w:szCs w:val="20"/>
          <w:lang w:val="en-US"/>
        </w:rPr>
      </w:pPr>
      <w:r w:rsidRPr="005E042A">
        <w:rPr>
          <w:color w:val="000000"/>
          <w:szCs w:val="20"/>
          <w:lang w:val="fr"/>
        </w:rPr>
        <w:t>Enregistreurs</w:t>
      </w:r>
      <w:r w:rsidRPr="005E042A">
        <w:rPr>
          <w:lang w:val="fr"/>
        </w:rPr>
        <w:t xml:space="preserve"> audio</w:t>
      </w:r>
    </w:p>
    <w:p w14:paraId="1914B5ED" w14:textId="77777777" w:rsidR="00133FB5" w:rsidRPr="005E042A" w:rsidRDefault="00133FB5" w:rsidP="00133FB5">
      <w:pPr>
        <w:numPr>
          <w:ilvl w:val="3"/>
          <w:numId w:val="23"/>
        </w:numPr>
        <w:autoSpaceDE w:val="0"/>
        <w:autoSpaceDN w:val="0"/>
        <w:adjustRightInd w:val="0"/>
        <w:spacing w:after="0"/>
        <w:rPr>
          <w:rFonts w:cs="Segoe UI"/>
          <w:color w:val="000000"/>
          <w:szCs w:val="20"/>
          <w:lang w:val="en-US"/>
        </w:rPr>
      </w:pPr>
      <w:r w:rsidRPr="005E042A">
        <w:rPr>
          <w:color w:val="000000"/>
          <w:szCs w:val="20"/>
          <w:lang w:val="fr"/>
        </w:rPr>
        <w:t xml:space="preserve">Cahier et stylos </w:t>
      </w:r>
    </w:p>
    <w:p w14:paraId="4A940490" w14:textId="77777777" w:rsidR="00133FB5" w:rsidRPr="005E042A" w:rsidRDefault="00133FB5" w:rsidP="00133FB5">
      <w:pPr>
        <w:numPr>
          <w:ilvl w:val="3"/>
          <w:numId w:val="23"/>
        </w:numPr>
        <w:autoSpaceDE w:val="0"/>
        <w:autoSpaceDN w:val="0"/>
        <w:adjustRightInd w:val="0"/>
        <w:spacing w:after="0"/>
        <w:rPr>
          <w:rFonts w:cs="Segoe UI"/>
          <w:color w:val="000000"/>
          <w:szCs w:val="20"/>
          <w:lang w:val="fr-FR"/>
        </w:rPr>
      </w:pPr>
      <w:r w:rsidRPr="005E042A">
        <w:rPr>
          <w:color w:val="000000"/>
          <w:szCs w:val="20"/>
          <w:lang w:val="fr"/>
        </w:rPr>
        <w:t>Cartes nominatives et marqueurs de pointe en feutre</w:t>
      </w:r>
    </w:p>
    <w:p w14:paraId="2B7FDC62" w14:textId="77777777" w:rsidR="00133FB5" w:rsidRPr="005E042A" w:rsidRDefault="00133FB5" w:rsidP="00133FB5">
      <w:pPr>
        <w:numPr>
          <w:ilvl w:val="2"/>
          <w:numId w:val="23"/>
        </w:numPr>
        <w:autoSpaceDE w:val="0"/>
        <w:autoSpaceDN w:val="0"/>
        <w:adjustRightInd w:val="0"/>
        <w:spacing w:after="0"/>
        <w:contextualSpacing/>
        <w:rPr>
          <w:rFonts w:cs="Segoe UI"/>
          <w:color w:val="000000"/>
          <w:szCs w:val="20"/>
          <w:lang w:val="fr-FR"/>
        </w:rPr>
      </w:pPr>
      <w:r w:rsidRPr="005E042A">
        <w:rPr>
          <w:color w:val="000000"/>
          <w:szCs w:val="20"/>
          <w:lang w:val="fr"/>
        </w:rPr>
        <w:t>Ayez tout le matériel de votre groupe de discussion :</w:t>
      </w:r>
    </w:p>
    <w:p w14:paraId="63366DCC" w14:textId="77777777" w:rsidR="00133FB5" w:rsidRPr="005E042A" w:rsidRDefault="00133FB5" w:rsidP="00133FB5">
      <w:pPr>
        <w:numPr>
          <w:ilvl w:val="1"/>
          <w:numId w:val="26"/>
        </w:numPr>
        <w:autoSpaceDE w:val="0"/>
        <w:autoSpaceDN w:val="0"/>
        <w:adjustRightInd w:val="0"/>
        <w:spacing w:after="0"/>
        <w:rPr>
          <w:rFonts w:cs="Segoe UI"/>
          <w:color w:val="000000"/>
          <w:szCs w:val="20"/>
          <w:lang w:val="en-US"/>
        </w:rPr>
      </w:pPr>
      <w:r w:rsidRPr="005E042A">
        <w:rPr>
          <w:color w:val="000000"/>
          <w:szCs w:val="20"/>
          <w:lang w:val="fr"/>
        </w:rPr>
        <w:t>1 grande enveloppe</w:t>
      </w:r>
    </w:p>
    <w:p w14:paraId="3A1F0EEA" w14:textId="77777777" w:rsidR="00133FB5" w:rsidRPr="005E042A" w:rsidRDefault="00133FB5" w:rsidP="00133FB5">
      <w:pPr>
        <w:numPr>
          <w:ilvl w:val="1"/>
          <w:numId w:val="26"/>
        </w:numPr>
        <w:autoSpaceDE w:val="0"/>
        <w:autoSpaceDN w:val="0"/>
        <w:adjustRightInd w:val="0"/>
        <w:spacing w:after="0"/>
        <w:rPr>
          <w:rFonts w:cs="Segoe UI"/>
          <w:color w:val="000000"/>
          <w:szCs w:val="20"/>
          <w:lang w:val="fr-FR"/>
        </w:rPr>
      </w:pPr>
      <w:r w:rsidRPr="005E042A">
        <w:rPr>
          <w:color w:val="000000"/>
          <w:szCs w:val="20"/>
          <w:lang w:val="fr"/>
        </w:rPr>
        <w:t xml:space="preserve">2 exemplaires de ce guide de groupe de discussion </w:t>
      </w:r>
    </w:p>
    <w:p w14:paraId="548BFEBF" w14:textId="77777777" w:rsidR="00133FB5" w:rsidRPr="005E042A" w:rsidRDefault="00133FB5" w:rsidP="00133FB5">
      <w:pPr>
        <w:numPr>
          <w:ilvl w:val="1"/>
          <w:numId w:val="26"/>
        </w:numPr>
        <w:autoSpaceDE w:val="0"/>
        <w:autoSpaceDN w:val="0"/>
        <w:adjustRightInd w:val="0"/>
        <w:spacing w:after="0"/>
        <w:rPr>
          <w:rFonts w:cs="Segoe UI"/>
          <w:color w:val="000000"/>
          <w:szCs w:val="20"/>
          <w:lang w:val="fr-FR"/>
        </w:rPr>
      </w:pPr>
      <w:r w:rsidRPr="005E042A">
        <w:rPr>
          <w:color w:val="000000"/>
          <w:szCs w:val="20"/>
          <w:lang w:val="fr"/>
        </w:rPr>
        <w:t>Formulaires de consentement éclairé, si nécessaire (assez pour un nombre pouvant aller jusqu’à 10 participants)</w:t>
      </w:r>
    </w:p>
    <w:p w14:paraId="19B8DA21" w14:textId="77777777" w:rsidR="00133FB5" w:rsidRPr="005E042A" w:rsidRDefault="00133FB5" w:rsidP="00133FB5">
      <w:pPr>
        <w:autoSpaceDE w:val="0"/>
        <w:autoSpaceDN w:val="0"/>
        <w:adjustRightInd w:val="0"/>
        <w:spacing w:after="0"/>
        <w:rPr>
          <w:rFonts w:cs="Segoe UI"/>
          <w:color w:val="000000"/>
          <w:szCs w:val="20"/>
          <w:lang w:val="fr-FR"/>
        </w:rPr>
      </w:pPr>
    </w:p>
    <w:p w14:paraId="6394D750" w14:textId="77777777" w:rsidR="00133FB5" w:rsidRPr="005E042A" w:rsidRDefault="00133FB5" w:rsidP="00133FB5">
      <w:pPr>
        <w:numPr>
          <w:ilvl w:val="1"/>
          <w:numId w:val="24"/>
        </w:numPr>
        <w:autoSpaceDE w:val="0"/>
        <w:autoSpaceDN w:val="0"/>
        <w:adjustRightInd w:val="0"/>
        <w:spacing w:after="0"/>
        <w:contextualSpacing/>
        <w:rPr>
          <w:rFonts w:cs="Segoe UI"/>
          <w:color w:val="000000"/>
          <w:szCs w:val="20"/>
          <w:lang w:val="en-US"/>
        </w:rPr>
      </w:pPr>
      <w:r w:rsidRPr="005E042A">
        <w:rPr>
          <w:color w:val="000000"/>
          <w:szCs w:val="20"/>
          <w:lang w:val="fr"/>
        </w:rPr>
        <w:t>À l’arrivée des participants, accueillez-les et obtenez un consentement éclairé. Cela pourrait être verbal et devrait être précédé d’une introduction générale à l’objet de la discussion. L’animateur est chargé de s’assurer que chaque participant :</w:t>
      </w:r>
    </w:p>
    <w:p w14:paraId="60150229" w14:textId="77777777" w:rsidR="00133FB5" w:rsidRPr="005E042A" w:rsidRDefault="00133FB5" w:rsidP="00133FB5">
      <w:pPr>
        <w:autoSpaceDE w:val="0"/>
        <w:autoSpaceDN w:val="0"/>
        <w:adjustRightInd w:val="0"/>
        <w:spacing w:after="0"/>
        <w:ind w:left="360"/>
        <w:rPr>
          <w:rFonts w:cs="Segoe UI"/>
          <w:color w:val="000000"/>
          <w:szCs w:val="20"/>
          <w:lang w:val="en-US"/>
        </w:rPr>
      </w:pPr>
    </w:p>
    <w:p w14:paraId="2100C087" w14:textId="77777777" w:rsidR="00133FB5" w:rsidRPr="005E042A" w:rsidRDefault="00133FB5" w:rsidP="00133FB5">
      <w:pPr>
        <w:numPr>
          <w:ilvl w:val="1"/>
          <w:numId w:val="27"/>
        </w:numPr>
        <w:autoSpaceDE w:val="0"/>
        <w:autoSpaceDN w:val="0"/>
        <w:adjustRightInd w:val="0"/>
        <w:spacing w:after="0"/>
        <w:rPr>
          <w:rFonts w:cs="Segoe UI"/>
          <w:color w:val="000000"/>
          <w:szCs w:val="20"/>
          <w:lang w:val="fr-FR"/>
        </w:rPr>
      </w:pPr>
      <w:r w:rsidRPr="005E042A">
        <w:rPr>
          <w:color w:val="000000"/>
          <w:szCs w:val="20"/>
          <w:lang w:val="fr"/>
        </w:rPr>
        <w:t>Sait que la participation est volontaire</w:t>
      </w:r>
    </w:p>
    <w:p w14:paraId="34E6C885" w14:textId="77777777" w:rsidR="00133FB5" w:rsidRPr="005E042A" w:rsidRDefault="00133FB5" w:rsidP="00133FB5">
      <w:pPr>
        <w:numPr>
          <w:ilvl w:val="1"/>
          <w:numId w:val="27"/>
        </w:numPr>
        <w:autoSpaceDE w:val="0"/>
        <w:autoSpaceDN w:val="0"/>
        <w:adjustRightInd w:val="0"/>
        <w:spacing w:after="0"/>
        <w:rPr>
          <w:rFonts w:cs="Segoe UI"/>
          <w:color w:val="000000"/>
          <w:szCs w:val="20"/>
          <w:lang w:val="fr-FR"/>
        </w:rPr>
      </w:pPr>
      <w:r w:rsidRPr="005E042A">
        <w:rPr>
          <w:color w:val="000000"/>
          <w:szCs w:val="20"/>
          <w:lang w:val="fr"/>
        </w:rPr>
        <w:t>Sait qu’ils peuvent partir à tout moment sans aucune répercussion négative</w:t>
      </w:r>
    </w:p>
    <w:p w14:paraId="14A7691D" w14:textId="77777777" w:rsidR="00133FB5" w:rsidRPr="005E042A" w:rsidRDefault="00133FB5" w:rsidP="00133FB5">
      <w:pPr>
        <w:numPr>
          <w:ilvl w:val="1"/>
          <w:numId w:val="27"/>
        </w:numPr>
        <w:autoSpaceDE w:val="0"/>
        <w:autoSpaceDN w:val="0"/>
        <w:adjustRightInd w:val="0"/>
        <w:spacing w:after="0"/>
        <w:rPr>
          <w:rFonts w:cs="Segoe UI"/>
          <w:color w:val="000000"/>
          <w:szCs w:val="20"/>
          <w:lang w:val="fr-FR"/>
        </w:rPr>
      </w:pPr>
      <w:r w:rsidRPr="005E042A">
        <w:rPr>
          <w:color w:val="000000"/>
          <w:szCs w:val="20"/>
          <w:lang w:val="fr"/>
        </w:rPr>
        <w:t>Sachez que toutes les discussions seront tenues confidentielles</w:t>
      </w:r>
    </w:p>
    <w:p w14:paraId="75784C5B" w14:textId="77777777" w:rsidR="00133FB5" w:rsidRPr="005E042A" w:rsidRDefault="00133FB5" w:rsidP="00133FB5">
      <w:pPr>
        <w:numPr>
          <w:ilvl w:val="1"/>
          <w:numId w:val="27"/>
        </w:numPr>
        <w:autoSpaceDE w:val="0"/>
        <w:autoSpaceDN w:val="0"/>
        <w:adjustRightInd w:val="0"/>
        <w:spacing w:after="0"/>
        <w:rPr>
          <w:rFonts w:cs="Segoe UI"/>
          <w:color w:val="000000"/>
          <w:szCs w:val="20"/>
          <w:lang w:val="fr-FR"/>
        </w:rPr>
      </w:pPr>
      <w:r w:rsidRPr="005E042A">
        <w:rPr>
          <w:color w:val="000000"/>
          <w:szCs w:val="20"/>
          <w:lang w:val="fr"/>
        </w:rPr>
        <w:t>Sachez qu’ils se verront attribuer un pseudo-nom lors des discussions</w:t>
      </w:r>
    </w:p>
    <w:p w14:paraId="2316428F" w14:textId="77777777" w:rsidR="00133FB5" w:rsidRPr="005E042A" w:rsidRDefault="00133FB5" w:rsidP="00133FB5">
      <w:pPr>
        <w:numPr>
          <w:ilvl w:val="1"/>
          <w:numId w:val="27"/>
        </w:numPr>
        <w:autoSpaceDE w:val="0"/>
        <w:autoSpaceDN w:val="0"/>
        <w:adjustRightInd w:val="0"/>
        <w:spacing w:after="0"/>
        <w:rPr>
          <w:rFonts w:cs="Segoe UI"/>
          <w:color w:val="000000"/>
          <w:szCs w:val="20"/>
          <w:lang w:val="fr-FR"/>
        </w:rPr>
      </w:pPr>
      <w:r w:rsidRPr="005E042A">
        <w:rPr>
          <w:color w:val="000000"/>
          <w:szCs w:val="20"/>
          <w:lang w:val="fr"/>
        </w:rPr>
        <w:t>Sachez que les discussions de groupe seront enregistrées</w:t>
      </w:r>
    </w:p>
    <w:p w14:paraId="28043966" w14:textId="77777777" w:rsidR="00133FB5" w:rsidRPr="005E042A" w:rsidRDefault="00133FB5" w:rsidP="00133FB5">
      <w:pPr>
        <w:rPr>
          <w:rFonts w:cs="Segoe UI"/>
          <w:color w:val="000000"/>
          <w:szCs w:val="20"/>
          <w:lang w:val="fr-FR"/>
        </w:rPr>
      </w:pPr>
      <w:r w:rsidRPr="005E042A">
        <w:rPr>
          <w:color w:val="000000"/>
          <w:szCs w:val="20"/>
          <w:lang w:val="fr"/>
        </w:rPr>
        <w:t>Les participants devraient également être informés qu’ils ne devraient pas discuter de l’information qui est partagée par d’autres participants pendant le groupe de discussion une fois qu’ils quittent le site.</w:t>
      </w:r>
    </w:p>
    <w:p w14:paraId="451AC28A" w14:textId="77777777" w:rsidR="00133FB5" w:rsidRPr="005E042A" w:rsidRDefault="00133FB5" w:rsidP="00133FB5">
      <w:pPr>
        <w:ind w:left="851" w:right="851"/>
        <w:rPr>
          <w:rFonts w:cs="Segoe UI"/>
          <w:b/>
          <w:bCs/>
          <w:color w:val="000000"/>
          <w:szCs w:val="20"/>
          <w:u w:val="single"/>
          <w:lang w:val="fr-FR"/>
        </w:rPr>
      </w:pPr>
      <w:r w:rsidRPr="005E042A">
        <w:rPr>
          <w:rFonts w:cs="Segoe UI"/>
          <w:b/>
          <w:bCs/>
          <w:color w:val="000000"/>
          <w:szCs w:val="20"/>
          <w:u w:val="single"/>
          <w:lang w:val="fr-FR"/>
        </w:rPr>
        <w:br w:type="page"/>
      </w:r>
    </w:p>
    <w:p w14:paraId="2EA602B9" w14:textId="77777777" w:rsidR="00133FB5" w:rsidRPr="005E042A" w:rsidRDefault="00133FB5" w:rsidP="00133FB5">
      <w:pPr>
        <w:rPr>
          <w:rFonts w:cs="Segoe UI"/>
          <w:b/>
          <w:bCs/>
          <w:color w:val="000000"/>
          <w:szCs w:val="20"/>
          <w:lang w:val="fr-FR"/>
        </w:rPr>
      </w:pPr>
      <w:r w:rsidRPr="005E042A">
        <w:rPr>
          <w:b/>
          <w:bCs/>
          <w:color w:val="000000"/>
          <w:szCs w:val="20"/>
          <w:lang w:val="fr"/>
        </w:rPr>
        <w:lastRenderedPageBreak/>
        <w:t>Renseignements généraux</w:t>
      </w:r>
    </w:p>
    <w:p w14:paraId="31C33DD6" w14:textId="77777777" w:rsidR="00133FB5" w:rsidRPr="005E042A" w:rsidRDefault="00133FB5" w:rsidP="00133FB5">
      <w:pPr>
        <w:rPr>
          <w:rFonts w:cs="Segoe UI"/>
          <w:b/>
          <w:bCs/>
          <w:i/>
          <w:iCs/>
          <w:color w:val="000000"/>
          <w:szCs w:val="20"/>
          <w:u w:val="single"/>
          <w:lang w:val="fr-FR"/>
        </w:rPr>
      </w:pPr>
      <w:r w:rsidRPr="005E042A">
        <w:rPr>
          <w:b/>
          <w:bCs/>
          <w:i/>
          <w:iCs/>
          <w:color w:val="000000"/>
          <w:szCs w:val="20"/>
          <w:u w:val="single"/>
          <w:lang w:val="fr"/>
        </w:rPr>
        <w:t>N’oubliez pas de recueillir les caractéristiques de base de chaque répondant :</w:t>
      </w:r>
    </w:p>
    <w:p w14:paraId="2A281149" w14:textId="77777777" w:rsidR="00133FB5" w:rsidRPr="005E042A" w:rsidRDefault="00133FB5" w:rsidP="00133FB5">
      <w:pPr>
        <w:numPr>
          <w:ilvl w:val="0"/>
          <w:numId w:val="35"/>
        </w:numPr>
        <w:rPr>
          <w:rFonts w:cs="Segoe UI"/>
          <w:color w:val="000000"/>
          <w:szCs w:val="20"/>
          <w:lang w:val="en-US"/>
        </w:rPr>
      </w:pPr>
      <w:r w:rsidRPr="005E042A">
        <w:rPr>
          <w:color w:val="000000"/>
          <w:szCs w:val="20"/>
          <w:lang w:val="fr"/>
        </w:rPr>
        <w:t>Lieu de collecte</w:t>
      </w:r>
    </w:p>
    <w:p w14:paraId="5E2BEF7D" w14:textId="77777777" w:rsidR="00133FB5" w:rsidRPr="005E042A" w:rsidRDefault="00133FB5" w:rsidP="00133FB5">
      <w:pPr>
        <w:numPr>
          <w:ilvl w:val="0"/>
          <w:numId w:val="35"/>
        </w:numPr>
        <w:rPr>
          <w:rFonts w:cs="Segoe UI"/>
          <w:color w:val="000000"/>
          <w:szCs w:val="20"/>
          <w:lang w:val="en-US"/>
        </w:rPr>
      </w:pPr>
      <w:r w:rsidRPr="005E042A">
        <w:rPr>
          <w:color w:val="000000"/>
          <w:szCs w:val="20"/>
          <w:lang w:val="fr"/>
        </w:rPr>
        <w:t>Sexe</w:t>
      </w:r>
      <w:r w:rsidRPr="005E042A">
        <w:rPr>
          <w:lang w:val="fr"/>
        </w:rPr>
        <w:t xml:space="preserve"> </w:t>
      </w:r>
      <w:r w:rsidRPr="005E042A">
        <w:rPr>
          <w:color w:val="000000"/>
          <w:szCs w:val="20"/>
          <w:lang w:val="fr"/>
        </w:rPr>
        <w:t>du</w:t>
      </w:r>
      <w:r w:rsidRPr="005E042A">
        <w:rPr>
          <w:lang w:val="fr"/>
        </w:rPr>
        <w:t xml:space="preserve"> répondant</w:t>
      </w:r>
    </w:p>
    <w:p w14:paraId="568F83AC" w14:textId="77777777" w:rsidR="00133FB5" w:rsidRPr="005E042A" w:rsidRDefault="00133FB5" w:rsidP="00133FB5">
      <w:pPr>
        <w:numPr>
          <w:ilvl w:val="0"/>
          <w:numId w:val="35"/>
        </w:numPr>
        <w:rPr>
          <w:rFonts w:cs="Segoe UI"/>
          <w:color w:val="000000"/>
          <w:szCs w:val="20"/>
          <w:lang w:val="en-US"/>
        </w:rPr>
      </w:pPr>
      <w:r w:rsidRPr="005E042A">
        <w:rPr>
          <w:color w:val="000000"/>
          <w:szCs w:val="20"/>
          <w:lang w:val="fr"/>
        </w:rPr>
        <w:t xml:space="preserve">Âge des répondants </w:t>
      </w:r>
    </w:p>
    <w:p w14:paraId="5ABB4196" w14:textId="77777777" w:rsidR="00133FB5" w:rsidRPr="005E042A" w:rsidRDefault="00133FB5" w:rsidP="00133FB5">
      <w:pPr>
        <w:numPr>
          <w:ilvl w:val="0"/>
          <w:numId w:val="35"/>
        </w:numPr>
        <w:rPr>
          <w:rFonts w:cs="Segoe UI"/>
          <w:color w:val="000000"/>
          <w:szCs w:val="20"/>
          <w:lang w:val="en-US"/>
        </w:rPr>
      </w:pPr>
      <w:r w:rsidRPr="005E042A">
        <w:rPr>
          <w:color w:val="000000"/>
          <w:szCs w:val="20"/>
          <w:lang w:val="fr"/>
        </w:rPr>
        <w:t>Professions</w:t>
      </w:r>
    </w:p>
    <w:p w14:paraId="5CD00B1B" w14:textId="77777777" w:rsidR="00133FB5" w:rsidRPr="005E042A" w:rsidRDefault="00133FB5" w:rsidP="00133FB5">
      <w:pPr>
        <w:numPr>
          <w:ilvl w:val="0"/>
          <w:numId w:val="35"/>
        </w:numPr>
        <w:rPr>
          <w:rFonts w:cs="Segoe UI"/>
          <w:color w:val="000000"/>
          <w:szCs w:val="20"/>
          <w:lang w:val="fr-FR"/>
        </w:rPr>
      </w:pPr>
      <w:r w:rsidRPr="005E042A">
        <w:rPr>
          <w:color w:val="000000"/>
          <w:szCs w:val="20"/>
          <w:lang w:val="fr"/>
        </w:rPr>
        <w:t>Tout rôle dans les activités d’engagement communautaire sur l’enregistrement des naissances</w:t>
      </w:r>
    </w:p>
    <w:tbl>
      <w:tblPr>
        <w:tblW w:w="0" w:type="auto"/>
        <w:tblInd w:w="-6" w:type="dxa"/>
        <w:tblCellMar>
          <w:left w:w="10" w:type="dxa"/>
          <w:right w:w="10" w:type="dxa"/>
        </w:tblCellMar>
        <w:tblLook w:val="04A0" w:firstRow="1" w:lastRow="0" w:firstColumn="1" w:lastColumn="0" w:noHBand="0" w:noVBand="1"/>
      </w:tblPr>
      <w:tblGrid>
        <w:gridCol w:w="2261"/>
        <w:gridCol w:w="2241"/>
        <w:gridCol w:w="2308"/>
        <w:gridCol w:w="2242"/>
      </w:tblGrid>
      <w:tr w:rsidR="00133FB5" w:rsidRPr="005E042A" w14:paraId="6548B496" w14:textId="77777777" w:rsidTr="000F5803">
        <w:tc>
          <w:tcPr>
            <w:tcW w:w="2261" w:type="dxa"/>
            <w:tcBorders>
              <w:top w:val="single" w:sz="4" w:space="0" w:color="auto"/>
              <w:left w:val="single" w:sz="4" w:space="0" w:color="auto"/>
              <w:bottom w:val="single" w:sz="4" w:space="0" w:color="auto"/>
              <w:right w:val="single" w:sz="4" w:space="0" w:color="auto"/>
            </w:tcBorders>
            <w:hideMark/>
          </w:tcPr>
          <w:p w14:paraId="3446EF10" w14:textId="77777777" w:rsidR="00133FB5" w:rsidRPr="005E042A" w:rsidRDefault="00133FB5" w:rsidP="000F5803">
            <w:pPr>
              <w:rPr>
                <w:sz w:val="16"/>
                <w:szCs w:val="16"/>
              </w:rPr>
            </w:pPr>
            <w:r w:rsidRPr="005E042A">
              <w:rPr>
                <w:sz w:val="16"/>
                <w:szCs w:val="16"/>
                <w:lang w:val="fr"/>
              </w:rPr>
              <w:t>Date</w:t>
            </w:r>
          </w:p>
        </w:tc>
        <w:tc>
          <w:tcPr>
            <w:tcW w:w="2241" w:type="dxa"/>
            <w:tcBorders>
              <w:top w:val="single" w:sz="4" w:space="0" w:color="auto"/>
              <w:left w:val="single" w:sz="4" w:space="0" w:color="auto"/>
              <w:bottom w:val="single" w:sz="4" w:space="0" w:color="auto"/>
              <w:right w:val="single" w:sz="4" w:space="0" w:color="auto"/>
            </w:tcBorders>
          </w:tcPr>
          <w:p w14:paraId="204E1401" w14:textId="77777777" w:rsidR="00133FB5" w:rsidRPr="005E042A" w:rsidRDefault="00133FB5" w:rsidP="000F5803">
            <w:pPr>
              <w:rPr>
                <w:sz w:val="16"/>
                <w:szCs w:val="16"/>
              </w:rPr>
            </w:pPr>
          </w:p>
        </w:tc>
        <w:tc>
          <w:tcPr>
            <w:tcW w:w="2308" w:type="dxa"/>
            <w:tcBorders>
              <w:top w:val="single" w:sz="4" w:space="0" w:color="auto"/>
              <w:left w:val="single" w:sz="4" w:space="0" w:color="auto"/>
              <w:bottom w:val="single" w:sz="4" w:space="0" w:color="auto"/>
              <w:right w:val="single" w:sz="4" w:space="0" w:color="auto"/>
            </w:tcBorders>
            <w:hideMark/>
          </w:tcPr>
          <w:p w14:paraId="6E622002" w14:textId="77777777" w:rsidR="00133FB5" w:rsidRPr="005E042A" w:rsidRDefault="00133FB5" w:rsidP="000F5803">
            <w:pPr>
              <w:rPr>
                <w:sz w:val="16"/>
                <w:szCs w:val="16"/>
              </w:rPr>
            </w:pPr>
            <w:r w:rsidRPr="005E042A">
              <w:rPr>
                <w:sz w:val="16"/>
                <w:szCs w:val="16"/>
                <w:lang w:val="fr"/>
              </w:rPr>
              <w:t>Commune/Village</w:t>
            </w:r>
          </w:p>
        </w:tc>
        <w:tc>
          <w:tcPr>
            <w:tcW w:w="2242" w:type="dxa"/>
            <w:tcBorders>
              <w:top w:val="single" w:sz="4" w:space="0" w:color="auto"/>
              <w:left w:val="single" w:sz="4" w:space="0" w:color="auto"/>
              <w:bottom w:val="single" w:sz="4" w:space="0" w:color="auto"/>
              <w:right w:val="single" w:sz="4" w:space="0" w:color="auto"/>
            </w:tcBorders>
          </w:tcPr>
          <w:p w14:paraId="4572EF07" w14:textId="77777777" w:rsidR="00133FB5" w:rsidRPr="005E042A" w:rsidRDefault="00133FB5" w:rsidP="000F5803">
            <w:pPr>
              <w:rPr>
                <w:sz w:val="16"/>
                <w:szCs w:val="16"/>
              </w:rPr>
            </w:pPr>
          </w:p>
        </w:tc>
      </w:tr>
      <w:tr w:rsidR="00133FB5" w:rsidRPr="005E042A" w14:paraId="52DED2B8" w14:textId="77777777" w:rsidTr="000F5803">
        <w:tc>
          <w:tcPr>
            <w:tcW w:w="2261" w:type="dxa"/>
            <w:tcBorders>
              <w:top w:val="single" w:sz="4" w:space="0" w:color="auto"/>
              <w:left w:val="single" w:sz="4" w:space="0" w:color="auto"/>
              <w:bottom w:val="single" w:sz="4" w:space="0" w:color="auto"/>
              <w:right w:val="single" w:sz="4" w:space="0" w:color="auto"/>
            </w:tcBorders>
            <w:hideMark/>
          </w:tcPr>
          <w:p w14:paraId="3144BE8D" w14:textId="77777777" w:rsidR="00133FB5" w:rsidRPr="005E042A" w:rsidRDefault="00133FB5" w:rsidP="000F5803">
            <w:pPr>
              <w:rPr>
                <w:sz w:val="16"/>
                <w:szCs w:val="16"/>
              </w:rPr>
            </w:pPr>
            <w:r w:rsidRPr="005E042A">
              <w:rPr>
                <w:sz w:val="16"/>
                <w:szCs w:val="16"/>
                <w:lang w:val="fr"/>
              </w:rPr>
              <w:t>État</w:t>
            </w:r>
          </w:p>
        </w:tc>
        <w:tc>
          <w:tcPr>
            <w:tcW w:w="2241" w:type="dxa"/>
            <w:tcBorders>
              <w:top w:val="single" w:sz="4" w:space="0" w:color="auto"/>
              <w:left w:val="single" w:sz="4" w:space="0" w:color="auto"/>
              <w:bottom w:val="single" w:sz="4" w:space="0" w:color="auto"/>
              <w:right w:val="single" w:sz="4" w:space="0" w:color="auto"/>
            </w:tcBorders>
          </w:tcPr>
          <w:p w14:paraId="354EFBD1" w14:textId="77777777" w:rsidR="00133FB5" w:rsidRPr="005E042A" w:rsidRDefault="00133FB5" w:rsidP="000F5803">
            <w:pPr>
              <w:rPr>
                <w:sz w:val="16"/>
                <w:szCs w:val="16"/>
              </w:rPr>
            </w:pPr>
          </w:p>
        </w:tc>
        <w:tc>
          <w:tcPr>
            <w:tcW w:w="2308" w:type="dxa"/>
            <w:tcBorders>
              <w:top w:val="single" w:sz="4" w:space="0" w:color="auto"/>
              <w:left w:val="single" w:sz="4" w:space="0" w:color="auto"/>
              <w:bottom w:val="single" w:sz="4" w:space="0" w:color="auto"/>
              <w:right w:val="single" w:sz="4" w:space="0" w:color="auto"/>
            </w:tcBorders>
            <w:hideMark/>
          </w:tcPr>
          <w:p w14:paraId="321F5D8A" w14:textId="77777777" w:rsidR="00133FB5" w:rsidRPr="005E042A" w:rsidRDefault="00133FB5" w:rsidP="000F5803">
            <w:pPr>
              <w:rPr>
                <w:sz w:val="16"/>
                <w:szCs w:val="16"/>
              </w:rPr>
            </w:pPr>
            <w:r w:rsidRPr="005E042A">
              <w:rPr>
                <w:sz w:val="16"/>
                <w:szCs w:val="16"/>
                <w:lang w:val="fr"/>
              </w:rPr>
              <w:t>Milieu rural/urbain</w:t>
            </w:r>
          </w:p>
        </w:tc>
        <w:tc>
          <w:tcPr>
            <w:tcW w:w="2242" w:type="dxa"/>
            <w:tcBorders>
              <w:top w:val="single" w:sz="4" w:space="0" w:color="auto"/>
              <w:left w:val="single" w:sz="4" w:space="0" w:color="auto"/>
              <w:bottom w:val="single" w:sz="4" w:space="0" w:color="auto"/>
              <w:right w:val="single" w:sz="4" w:space="0" w:color="auto"/>
            </w:tcBorders>
          </w:tcPr>
          <w:p w14:paraId="78543E16" w14:textId="77777777" w:rsidR="00133FB5" w:rsidRPr="005E042A" w:rsidRDefault="00133FB5" w:rsidP="000F5803">
            <w:pPr>
              <w:rPr>
                <w:sz w:val="16"/>
                <w:szCs w:val="16"/>
              </w:rPr>
            </w:pPr>
          </w:p>
        </w:tc>
      </w:tr>
      <w:tr w:rsidR="00133FB5" w:rsidRPr="005E042A" w14:paraId="500AC860" w14:textId="77777777" w:rsidTr="000F5803">
        <w:tc>
          <w:tcPr>
            <w:tcW w:w="2261" w:type="dxa"/>
            <w:tcBorders>
              <w:top w:val="single" w:sz="4" w:space="0" w:color="auto"/>
              <w:left w:val="single" w:sz="4" w:space="0" w:color="auto"/>
              <w:bottom w:val="single" w:sz="4" w:space="0" w:color="auto"/>
              <w:right w:val="single" w:sz="4" w:space="0" w:color="auto"/>
            </w:tcBorders>
            <w:hideMark/>
          </w:tcPr>
          <w:p w14:paraId="4946B915" w14:textId="77777777" w:rsidR="00133FB5" w:rsidRPr="005E042A" w:rsidRDefault="00133FB5" w:rsidP="000F5803">
            <w:pPr>
              <w:rPr>
                <w:sz w:val="16"/>
                <w:szCs w:val="16"/>
              </w:rPr>
            </w:pPr>
            <w:r w:rsidRPr="005E042A">
              <w:rPr>
                <w:sz w:val="16"/>
                <w:szCs w:val="16"/>
                <w:lang w:val="fr"/>
              </w:rPr>
              <w:t>LGA</w:t>
            </w:r>
          </w:p>
        </w:tc>
        <w:tc>
          <w:tcPr>
            <w:tcW w:w="2241" w:type="dxa"/>
            <w:tcBorders>
              <w:top w:val="single" w:sz="4" w:space="0" w:color="auto"/>
              <w:left w:val="single" w:sz="4" w:space="0" w:color="auto"/>
              <w:bottom w:val="single" w:sz="4" w:space="0" w:color="auto"/>
              <w:right w:val="single" w:sz="4" w:space="0" w:color="auto"/>
            </w:tcBorders>
          </w:tcPr>
          <w:p w14:paraId="3937251C" w14:textId="77777777" w:rsidR="00133FB5" w:rsidRPr="005E042A" w:rsidRDefault="00133FB5" w:rsidP="000F5803">
            <w:pPr>
              <w:rPr>
                <w:sz w:val="16"/>
                <w:szCs w:val="16"/>
              </w:rPr>
            </w:pPr>
          </w:p>
        </w:tc>
        <w:tc>
          <w:tcPr>
            <w:tcW w:w="2308" w:type="dxa"/>
            <w:tcBorders>
              <w:top w:val="single" w:sz="4" w:space="0" w:color="auto"/>
              <w:left w:val="single" w:sz="4" w:space="0" w:color="auto"/>
              <w:bottom w:val="single" w:sz="4" w:space="0" w:color="auto"/>
              <w:right w:val="single" w:sz="4" w:space="0" w:color="auto"/>
            </w:tcBorders>
          </w:tcPr>
          <w:p w14:paraId="13976BC8" w14:textId="77777777" w:rsidR="00133FB5" w:rsidRPr="005E042A" w:rsidRDefault="00133FB5" w:rsidP="000F5803">
            <w:pPr>
              <w:rPr>
                <w:sz w:val="16"/>
                <w:szCs w:val="16"/>
              </w:rPr>
            </w:pPr>
          </w:p>
        </w:tc>
        <w:tc>
          <w:tcPr>
            <w:tcW w:w="2242" w:type="dxa"/>
            <w:tcBorders>
              <w:top w:val="single" w:sz="4" w:space="0" w:color="auto"/>
              <w:left w:val="single" w:sz="4" w:space="0" w:color="auto"/>
              <w:bottom w:val="single" w:sz="4" w:space="0" w:color="auto"/>
              <w:right w:val="single" w:sz="4" w:space="0" w:color="auto"/>
            </w:tcBorders>
          </w:tcPr>
          <w:p w14:paraId="330E8B82" w14:textId="77777777" w:rsidR="00133FB5" w:rsidRPr="005E042A" w:rsidRDefault="00133FB5" w:rsidP="000F5803">
            <w:pPr>
              <w:rPr>
                <w:sz w:val="16"/>
                <w:szCs w:val="16"/>
              </w:rPr>
            </w:pPr>
          </w:p>
        </w:tc>
      </w:tr>
      <w:tr w:rsidR="00133FB5" w:rsidRPr="005E042A" w14:paraId="07AC1448" w14:textId="77777777" w:rsidTr="000F5803">
        <w:tc>
          <w:tcPr>
            <w:tcW w:w="9052" w:type="dxa"/>
            <w:gridSpan w:val="4"/>
            <w:tcBorders>
              <w:top w:val="single" w:sz="4" w:space="0" w:color="auto"/>
              <w:left w:val="single" w:sz="4" w:space="0" w:color="auto"/>
              <w:bottom w:val="single" w:sz="4" w:space="0" w:color="auto"/>
              <w:right w:val="single" w:sz="4" w:space="0" w:color="auto"/>
            </w:tcBorders>
            <w:hideMark/>
          </w:tcPr>
          <w:p w14:paraId="48B5F606" w14:textId="77777777" w:rsidR="00133FB5" w:rsidRPr="005E042A" w:rsidRDefault="00133FB5" w:rsidP="000F5803">
            <w:pPr>
              <w:rPr>
                <w:sz w:val="16"/>
                <w:szCs w:val="16"/>
              </w:rPr>
            </w:pPr>
            <w:r w:rsidRPr="005E042A">
              <w:rPr>
                <w:sz w:val="16"/>
                <w:szCs w:val="16"/>
                <w:lang w:val="fr"/>
              </w:rPr>
              <w:t>Nom du modérateur FGD :</w:t>
            </w:r>
          </w:p>
        </w:tc>
      </w:tr>
      <w:tr w:rsidR="00133FB5" w:rsidRPr="00EF6901" w14:paraId="6D1B0A03" w14:textId="77777777" w:rsidTr="000F5803">
        <w:tc>
          <w:tcPr>
            <w:tcW w:w="9052" w:type="dxa"/>
            <w:gridSpan w:val="4"/>
            <w:tcBorders>
              <w:top w:val="single" w:sz="4" w:space="0" w:color="auto"/>
              <w:left w:val="single" w:sz="4" w:space="0" w:color="auto"/>
              <w:bottom w:val="single" w:sz="4" w:space="0" w:color="auto"/>
              <w:right w:val="single" w:sz="4" w:space="0" w:color="auto"/>
            </w:tcBorders>
            <w:hideMark/>
          </w:tcPr>
          <w:p w14:paraId="6F92C84C" w14:textId="77777777" w:rsidR="00133FB5" w:rsidRPr="005E042A" w:rsidRDefault="00133FB5" w:rsidP="000F5803">
            <w:pPr>
              <w:rPr>
                <w:sz w:val="16"/>
                <w:szCs w:val="16"/>
                <w:lang w:val="fr-FR"/>
              </w:rPr>
            </w:pPr>
            <w:r w:rsidRPr="005E042A">
              <w:rPr>
                <w:sz w:val="16"/>
                <w:szCs w:val="16"/>
                <w:lang w:val="fr"/>
              </w:rPr>
              <w:t>Nom du facilitateur du FGD:</w:t>
            </w:r>
          </w:p>
        </w:tc>
      </w:tr>
      <w:tr w:rsidR="00133FB5" w:rsidRPr="005E042A" w14:paraId="016255C3" w14:textId="77777777" w:rsidTr="000F5803">
        <w:tc>
          <w:tcPr>
            <w:tcW w:w="9052" w:type="dxa"/>
            <w:gridSpan w:val="4"/>
            <w:tcBorders>
              <w:top w:val="single" w:sz="4" w:space="0" w:color="auto"/>
              <w:left w:val="single" w:sz="4" w:space="0" w:color="auto"/>
              <w:bottom w:val="single" w:sz="4" w:space="0" w:color="auto"/>
              <w:right w:val="single" w:sz="4" w:space="0" w:color="auto"/>
            </w:tcBorders>
            <w:hideMark/>
          </w:tcPr>
          <w:p w14:paraId="415BFF6A" w14:textId="77777777" w:rsidR="00133FB5" w:rsidRPr="005E042A" w:rsidRDefault="00133FB5" w:rsidP="000F5803">
            <w:pPr>
              <w:rPr>
                <w:sz w:val="16"/>
                <w:szCs w:val="16"/>
              </w:rPr>
            </w:pPr>
            <w:r w:rsidRPr="005E042A">
              <w:rPr>
                <w:sz w:val="16"/>
                <w:szCs w:val="16"/>
                <w:lang w:val="fr"/>
              </w:rPr>
              <w:t>Remarque Preneur :</w:t>
            </w:r>
          </w:p>
        </w:tc>
      </w:tr>
      <w:tr w:rsidR="00133FB5" w:rsidRPr="005E042A" w14:paraId="49A82CC0" w14:textId="77777777" w:rsidTr="000F5803">
        <w:tc>
          <w:tcPr>
            <w:tcW w:w="9052" w:type="dxa"/>
            <w:gridSpan w:val="4"/>
            <w:tcBorders>
              <w:top w:val="single" w:sz="4" w:space="0" w:color="auto"/>
              <w:left w:val="single" w:sz="4" w:space="0" w:color="auto"/>
              <w:bottom w:val="single" w:sz="4" w:space="0" w:color="auto"/>
              <w:right w:val="single" w:sz="4" w:space="0" w:color="auto"/>
            </w:tcBorders>
            <w:hideMark/>
          </w:tcPr>
          <w:p w14:paraId="3480BB8F" w14:textId="77777777" w:rsidR="00133FB5" w:rsidRPr="005E042A" w:rsidRDefault="00133FB5" w:rsidP="000F5803">
            <w:pPr>
              <w:rPr>
                <w:sz w:val="16"/>
                <w:szCs w:val="16"/>
              </w:rPr>
            </w:pPr>
            <w:r w:rsidRPr="005E042A">
              <w:rPr>
                <w:sz w:val="16"/>
                <w:szCs w:val="16"/>
                <w:lang w:val="fr"/>
              </w:rPr>
              <w:t>Autres détails :</w:t>
            </w:r>
          </w:p>
        </w:tc>
      </w:tr>
    </w:tbl>
    <w:p w14:paraId="53C991E3" w14:textId="77777777" w:rsidR="00133FB5" w:rsidRPr="005E042A" w:rsidRDefault="00133FB5" w:rsidP="00133FB5">
      <w:pPr>
        <w:autoSpaceDE w:val="0"/>
        <w:autoSpaceDN w:val="0"/>
        <w:adjustRightInd w:val="0"/>
        <w:spacing w:after="0"/>
        <w:rPr>
          <w:rFonts w:cs="Segoe UI"/>
          <w:b/>
          <w:bCs/>
          <w:color w:val="000000"/>
          <w:szCs w:val="20"/>
          <w:lang w:val="en-US"/>
        </w:rPr>
      </w:pPr>
    </w:p>
    <w:p w14:paraId="76EE823C" w14:textId="77777777" w:rsidR="00133FB5" w:rsidRPr="005E042A" w:rsidRDefault="00133FB5" w:rsidP="00133FB5">
      <w:pPr>
        <w:autoSpaceDE w:val="0"/>
        <w:autoSpaceDN w:val="0"/>
        <w:adjustRightInd w:val="0"/>
        <w:spacing w:after="0"/>
        <w:rPr>
          <w:rFonts w:cs="Segoe UI"/>
          <w:b/>
          <w:bCs/>
          <w:color w:val="000000"/>
          <w:szCs w:val="20"/>
          <w:lang w:val="en-US"/>
        </w:rPr>
      </w:pPr>
      <w:r w:rsidRPr="005E042A">
        <w:rPr>
          <w:b/>
          <w:bCs/>
          <w:color w:val="000000"/>
          <w:szCs w:val="20"/>
          <w:lang w:val="fr"/>
        </w:rPr>
        <w:t>Introduction:</w:t>
      </w:r>
    </w:p>
    <w:p w14:paraId="370730A8" w14:textId="77777777" w:rsidR="00133FB5" w:rsidRPr="005E042A" w:rsidRDefault="00133FB5" w:rsidP="00133FB5">
      <w:pPr>
        <w:autoSpaceDE w:val="0"/>
        <w:autoSpaceDN w:val="0"/>
        <w:adjustRightInd w:val="0"/>
        <w:spacing w:before="120"/>
        <w:rPr>
          <w:rFonts w:cs="Segoe UI"/>
          <w:color w:val="000000"/>
          <w:szCs w:val="20"/>
          <w:lang w:val="fr-FR"/>
        </w:rPr>
      </w:pPr>
      <w:r w:rsidRPr="005E042A">
        <w:rPr>
          <w:color w:val="000000"/>
          <w:szCs w:val="20"/>
          <w:lang w:val="fr"/>
        </w:rPr>
        <w:t xml:space="preserve">Ils’agit d’une </w:t>
      </w:r>
      <w:r w:rsidRPr="005E042A">
        <w:rPr>
          <w:lang w:val="fr"/>
        </w:rPr>
        <w:t xml:space="preserve">évaluation formative visant à déterminer </w:t>
      </w:r>
      <w:r w:rsidRPr="005E042A">
        <w:rPr>
          <w:color w:val="000000"/>
          <w:szCs w:val="20"/>
          <w:lang w:val="fr"/>
        </w:rPr>
        <w:t>dans quelle mesure les interventions sur l’enregistrement des naissances</w:t>
      </w:r>
      <w:r w:rsidRPr="005E042A">
        <w:rPr>
          <w:lang w:val="fr"/>
        </w:rPr>
        <w:t xml:space="preserve"> </w:t>
      </w:r>
      <w:r w:rsidRPr="005E042A">
        <w:rPr>
          <w:color w:val="000000"/>
          <w:szCs w:val="20"/>
          <w:lang w:val="fr"/>
        </w:rPr>
        <w:t xml:space="preserve">a </w:t>
      </w:r>
      <w:r w:rsidRPr="005E042A">
        <w:rPr>
          <w:lang w:val="fr"/>
        </w:rPr>
        <w:t xml:space="preserve">atteint </w:t>
      </w:r>
      <w:r w:rsidRPr="005E042A">
        <w:rPr>
          <w:color w:val="000000"/>
          <w:szCs w:val="20"/>
          <w:lang w:val="fr"/>
        </w:rPr>
        <w:t xml:space="preserve">les objectifs envisagés </w:t>
      </w:r>
      <w:r w:rsidRPr="005E042A">
        <w:rPr>
          <w:lang w:val="fr"/>
        </w:rPr>
        <w:t xml:space="preserve">et </w:t>
      </w:r>
      <w:r w:rsidRPr="005E042A">
        <w:rPr>
          <w:color w:val="000000"/>
          <w:szCs w:val="20"/>
          <w:lang w:val="fr"/>
        </w:rPr>
        <w:t xml:space="preserve">à </w:t>
      </w:r>
      <w:r w:rsidRPr="005E042A">
        <w:rPr>
          <w:lang w:val="fr"/>
        </w:rPr>
        <w:t xml:space="preserve">éclairer les stratégies de mise en œuvre du programme dans les années </w:t>
      </w:r>
      <w:r w:rsidRPr="005E042A">
        <w:rPr>
          <w:color w:val="000000"/>
          <w:szCs w:val="20"/>
          <w:lang w:val="fr"/>
        </w:rPr>
        <w:t>à venir,</w:t>
      </w:r>
      <w:r w:rsidRPr="005E042A">
        <w:rPr>
          <w:lang w:val="fr"/>
        </w:rPr>
        <w:t xml:space="preserve"> en vue de mettre les stratégies</w:t>
      </w:r>
      <w:r w:rsidRPr="005E042A">
        <w:rPr>
          <w:color w:val="000000"/>
          <w:szCs w:val="20"/>
          <w:lang w:val="fr"/>
        </w:rPr>
        <w:t xml:space="preserve"> à l’échelle.</w:t>
      </w:r>
    </w:p>
    <w:p w14:paraId="29E2766C" w14:textId="77777777" w:rsidR="00133FB5" w:rsidRPr="005E042A" w:rsidRDefault="00133FB5" w:rsidP="00133FB5">
      <w:pPr>
        <w:autoSpaceDE w:val="0"/>
        <w:autoSpaceDN w:val="0"/>
        <w:adjustRightInd w:val="0"/>
        <w:spacing w:before="120"/>
        <w:contextualSpacing/>
        <w:rPr>
          <w:rFonts w:cs="Segoe UI"/>
          <w:color w:val="000000"/>
          <w:szCs w:val="20"/>
          <w:lang w:val="fr-FR"/>
        </w:rPr>
      </w:pPr>
      <w:r w:rsidRPr="005E042A">
        <w:rPr>
          <w:color w:val="000000"/>
          <w:szCs w:val="20"/>
          <w:lang w:val="fr"/>
        </w:rPr>
        <w:t xml:space="preserve">Cela impliquera des discussions afin de savoir quel type d’accès les enfants </w:t>
      </w:r>
      <w:r w:rsidRPr="005E042A">
        <w:rPr>
          <w:lang w:val="fr"/>
        </w:rPr>
        <w:t xml:space="preserve">de </w:t>
      </w:r>
      <w:r w:rsidRPr="005E042A">
        <w:rPr>
          <w:color w:val="000000"/>
          <w:szCs w:val="20"/>
          <w:lang w:val="fr"/>
        </w:rPr>
        <w:t xml:space="preserve">votre communauté ont à l’enregistrement des naissances et de vérifier la qualité des </w:t>
      </w:r>
      <w:r w:rsidRPr="005E042A">
        <w:rPr>
          <w:lang w:val="fr"/>
        </w:rPr>
        <w:t xml:space="preserve">services de base disponibles pour vous et </w:t>
      </w:r>
      <w:r w:rsidRPr="005E042A">
        <w:rPr>
          <w:color w:val="000000"/>
          <w:szCs w:val="20"/>
          <w:lang w:val="fr"/>
        </w:rPr>
        <w:t>vos enfants.</w:t>
      </w:r>
      <w:r w:rsidRPr="005E042A">
        <w:rPr>
          <w:lang w:val="fr"/>
        </w:rPr>
        <w:t xml:space="preserve"> </w:t>
      </w:r>
      <w:r w:rsidRPr="005E042A">
        <w:rPr>
          <w:color w:val="000000"/>
          <w:szCs w:val="20"/>
          <w:lang w:val="fr"/>
        </w:rPr>
        <w:t>Nous menons cet exercice de groupe de discussion visant à</w:t>
      </w:r>
      <w:r w:rsidRPr="005E042A">
        <w:rPr>
          <w:lang w:val="fr"/>
        </w:rPr>
        <w:t xml:space="preserve"> discuter et à échanger des</w:t>
      </w:r>
      <w:r w:rsidRPr="005E042A">
        <w:rPr>
          <w:b/>
          <w:bCs/>
          <w:color w:val="000000"/>
          <w:szCs w:val="20"/>
          <w:lang w:val="fr"/>
        </w:rPr>
        <w:t xml:space="preserve"> opinions </w:t>
      </w:r>
      <w:r w:rsidRPr="005E042A">
        <w:rPr>
          <w:lang w:val="fr"/>
        </w:rPr>
        <w:t xml:space="preserve">sur un certain nombre de sujets concernant le </w:t>
      </w:r>
      <w:r w:rsidRPr="005E042A">
        <w:rPr>
          <w:color w:val="000000"/>
          <w:szCs w:val="20"/>
          <w:lang w:val="fr"/>
        </w:rPr>
        <w:t>programme</w:t>
      </w:r>
      <w:r w:rsidRPr="005E042A">
        <w:rPr>
          <w:lang w:val="fr"/>
        </w:rPr>
        <w:t xml:space="preserve"> </w:t>
      </w:r>
      <w:r w:rsidRPr="005E042A">
        <w:rPr>
          <w:color w:val="000000"/>
          <w:szCs w:val="20"/>
          <w:lang w:val="fr"/>
        </w:rPr>
        <w:t>d’enregistrement des naissances, en particulier les activités d’engagement communautaire des interventions.</w:t>
      </w:r>
    </w:p>
    <w:p w14:paraId="6021099E" w14:textId="77777777" w:rsidR="00133FB5" w:rsidRPr="005E042A" w:rsidRDefault="00133FB5" w:rsidP="00133FB5">
      <w:pPr>
        <w:spacing w:after="0"/>
        <w:ind w:left="720"/>
        <w:rPr>
          <w:rFonts w:cs="Segoe UI"/>
          <w:color w:val="000000"/>
          <w:szCs w:val="20"/>
          <w:lang w:val="fr-FR"/>
        </w:rPr>
      </w:pPr>
    </w:p>
    <w:p w14:paraId="6E7AE4D0" w14:textId="77777777" w:rsidR="00133FB5" w:rsidRPr="005E042A" w:rsidRDefault="00133FB5" w:rsidP="00133FB5">
      <w:pPr>
        <w:autoSpaceDE w:val="0"/>
        <w:autoSpaceDN w:val="0"/>
        <w:adjustRightInd w:val="0"/>
        <w:spacing w:after="0"/>
        <w:rPr>
          <w:rFonts w:cs="Segoe UI"/>
          <w:color w:val="000000"/>
          <w:szCs w:val="20"/>
          <w:lang w:val="fr-FR"/>
        </w:rPr>
      </w:pPr>
      <w:r w:rsidRPr="005E042A">
        <w:rPr>
          <w:color w:val="000000"/>
          <w:szCs w:val="20"/>
          <w:lang w:val="fr"/>
        </w:rPr>
        <w:t>Les interventions sur l’enregistrement des naissances ont donné la priorité à certains éléments du programme, notamment :</w:t>
      </w:r>
    </w:p>
    <w:p w14:paraId="7BA8E769" w14:textId="77777777" w:rsidR="00133FB5" w:rsidRPr="005E042A" w:rsidRDefault="00133FB5" w:rsidP="00133FB5">
      <w:pPr>
        <w:numPr>
          <w:ilvl w:val="0"/>
          <w:numId w:val="32"/>
        </w:numPr>
        <w:autoSpaceDE w:val="0"/>
        <w:autoSpaceDN w:val="0"/>
        <w:adjustRightInd w:val="0"/>
        <w:spacing w:after="0"/>
        <w:rPr>
          <w:rFonts w:cs="Segoe UI"/>
          <w:color w:val="000000"/>
          <w:szCs w:val="20"/>
          <w:lang w:val="fr-FR"/>
        </w:rPr>
      </w:pPr>
      <w:r w:rsidRPr="005E042A">
        <w:rPr>
          <w:color w:val="000000"/>
          <w:szCs w:val="20"/>
          <w:lang w:val="fr"/>
        </w:rPr>
        <w:t xml:space="preserve">Interopérabilité avec d’autres services de santé, </w:t>
      </w:r>
    </w:p>
    <w:p w14:paraId="19C29E0F" w14:textId="77777777" w:rsidR="00133FB5" w:rsidRPr="005E042A" w:rsidRDefault="00133FB5" w:rsidP="00133FB5">
      <w:pPr>
        <w:numPr>
          <w:ilvl w:val="0"/>
          <w:numId w:val="32"/>
        </w:numPr>
        <w:autoSpaceDE w:val="0"/>
        <w:autoSpaceDN w:val="0"/>
        <w:adjustRightInd w:val="0"/>
        <w:spacing w:after="0"/>
        <w:rPr>
          <w:rFonts w:cs="Segoe UI"/>
          <w:color w:val="000000"/>
          <w:szCs w:val="20"/>
        </w:rPr>
      </w:pPr>
      <w:r w:rsidRPr="005E042A">
        <w:rPr>
          <w:color w:val="000000"/>
          <w:szCs w:val="20"/>
          <w:lang w:val="fr"/>
        </w:rPr>
        <w:t xml:space="preserve">Engagement communautaire </w:t>
      </w:r>
    </w:p>
    <w:p w14:paraId="5A36631D" w14:textId="77777777" w:rsidR="00133FB5" w:rsidRPr="005E042A" w:rsidRDefault="00133FB5" w:rsidP="00133FB5">
      <w:pPr>
        <w:numPr>
          <w:ilvl w:val="0"/>
          <w:numId w:val="32"/>
        </w:numPr>
        <w:autoSpaceDE w:val="0"/>
        <w:autoSpaceDN w:val="0"/>
        <w:adjustRightInd w:val="0"/>
        <w:spacing w:after="0"/>
        <w:rPr>
          <w:rFonts w:cs="Segoe UI"/>
          <w:color w:val="000000"/>
          <w:szCs w:val="20"/>
          <w:lang w:val="fr-FR"/>
        </w:rPr>
      </w:pPr>
      <w:r w:rsidRPr="005E042A">
        <w:rPr>
          <w:color w:val="000000"/>
          <w:szCs w:val="20"/>
          <w:lang w:val="fr"/>
        </w:rPr>
        <w:t xml:space="preserve">Réforme de l’état civil et des statistiques de l’état civil (CRVS), </w:t>
      </w:r>
    </w:p>
    <w:p w14:paraId="73853C2E" w14:textId="77777777" w:rsidR="00133FB5" w:rsidRPr="005E042A" w:rsidRDefault="00133FB5" w:rsidP="00133FB5">
      <w:pPr>
        <w:numPr>
          <w:ilvl w:val="0"/>
          <w:numId w:val="32"/>
        </w:numPr>
        <w:autoSpaceDE w:val="0"/>
        <w:autoSpaceDN w:val="0"/>
        <w:adjustRightInd w:val="0"/>
        <w:spacing w:after="0"/>
        <w:rPr>
          <w:rFonts w:cs="Segoe UI"/>
          <w:color w:val="000000"/>
          <w:szCs w:val="20"/>
          <w:lang w:val="fr-FR"/>
        </w:rPr>
      </w:pPr>
      <w:r w:rsidRPr="005E042A">
        <w:rPr>
          <w:color w:val="000000"/>
          <w:szCs w:val="20"/>
          <w:lang w:val="fr"/>
        </w:rPr>
        <w:t>Différents mécanismes de coordination et de mise en œuvre.</w:t>
      </w:r>
    </w:p>
    <w:p w14:paraId="59629916" w14:textId="77777777" w:rsidR="00133FB5" w:rsidRPr="005E042A" w:rsidRDefault="00133FB5" w:rsidP="00133FB5">
      <w:pPr>
        <w:autoSpaceDE w:val="0"/>
        <w:autoSpaceDN w:val="0"/>
        <w:adjustRightInd w:val="0"/>
        <w:spacing w:after="0"/>
        <w:rPr>
          <w:rFonts w:cs="Segoe UI"/>
          <w:color w:val="000000"/>
          <w:szCs w:val="20"/>
          <w:lang w:val="fr-FR"/>
        </w:rPr>
      </w:pPr>
    </w:p>
    <w:p w14:paraId="3697BBE2" w14:textId="77777777" w:rsidR="00133FB5" w:rsidRPr="005E042A" w:rsidRDefault="00133FB5" w:rsidP="00133FB5">
      <w:pPr>
        <w:autoSpaceDE w:val="0"/>
        <w:autoSpaceDN w:val="0"/>
        <w:adjustRightInd w:val="0"/>
        <w:spacing w:after="0"/>
        <w:rPr>
          <w:rFonts w:cs="Segoe UI"/>
          <w:color w:val="000000"/>
          <w:szCs w:val="20"/>
          <w:lang w:val="fr-FR"/>
        </w:rPr>
      </w:pPr>
      <w:r w:rsidRPr="005E042A">
        <w:rPr>
          <w:color w:val="000000"/>
          <w:szCs w:val="20"/>
          <w:lang w:val="fr"/>
        </w:rPr>
        <w:t xml:space="preserve">Présentez-vous et précisez que vous ne faites pas partie du programme et que les informations obtenues seront traitées de manière confidentielle.  Encouragez les gens à être ouverts et francs, car cela sera plus utile pour apprendre de leurs expériences. Mentionnez également que les gens ne sont pas obligés de participer et peuvent se retirer à tout moment conformément à l’éthique de la recherche. Demandez la permission de commencer par le FGD. </w:t>
      </w:r>
    </w:p>
    <w:p w14:paraId="760F8D3D" w14:textId="77777777" w:rsidR="00133FB5" w:rsidRPr="005E042A" w:rsidRDefault="00133FB5" w:rsidP="00133FB5">
      <w:pPr>
        <w:autoSpaceDE w:val="0"/>
        <w:autoSpaceDN w:val="0"/>
        <w:adjustRightInd w:val="0"/>
        <w:spacing w:after="0"/>
        <w:rPr>
          <w:rFonts w:cs="Segoe UI"/>
          <w:color w:val="000000"/>
          <w:szCs w:val="20"/>
          <w:lang w:val="fr-FR"/>
        </w:rPr>
      </w:pPr>
    </w:p>
    <w:p w14:paraId="4DAA4995" w14:textId="77777777" w:rsidR="00133FB5" w:rsidRPr="005E042A" w:rsidRDefault="00133FB5" w:rsidP="00133FB5">
      <w:pPr>
        <w:rPr>
          <w:rFonts w:cs="Segoe UI"/>
          <w:b/>
          <w:bCs/>
          <w:color w:val="000000"/>
          <w:szCs w:val="20"/>
          <w:lang w:val="fr-FR"/>
        </w:rPr>
      </w:pPr>
      <w:r w:rsidRPr="005E042A">
        <w:rPr>
          <w:b/>
          <w:bCs/>
          <w:color w:val="000000"/>
          <w:szCs w:val="20"/>
          <w:lang w:val="fr"/>
        </w:rPr>
        <w:t xml:space="preserve">Arrière-plan </w:t>
      </w:r>
    </w:p>
    <w:p w14:paraId="18D5ACAD" w14:textId="77777777" w:rsidR="00133FB5" w:rsidRPr="005E042A" w:rsidRDefault="00133FB5" w:rsidP="00133FB5">
      <w:pPr>
        <w:autoSpaceDE w:val="0"/>
        <w:autoSpaceDN w:val="0"/>
        <w:adjustRightInd w:val="0"/>
        <w:spacing w:after="0"/>
        <w:rPr>
          <w:rFonts w:eastAsia="Times New Roman" w:cs="Segoe UI"/>
          <w:b/>
          <w:bCs/>
          <w:color w:val="00B0F0"/>
          <w:kern w:val="32"/>
          <w:sz w:val="24"/>
          <w:szCs w:val="24"/>
          <w:lang w:val="fr-FR" w:eastAsia="en-PH"/>
        </w:rPr>
      </w:pPr>
      <w:r w:rsidRPr="005E042A">
        <w:rPr>
          <w:color w:val="000000"/>
          <w:szCs w:val="20"/>
          <w:lang w:val="fr"/>
        </w:rPr>
        <w:t>Demandez à toutes les personnes participant aux FGD depuis quand elles ont été impliquées / en contact avec les interventions sur l’enregistrement des naissances (Cela vous fournira en tant qu’intervieweur des informations sur la période de temps que vous pouvez couvrir avec les différentes personnes impliquées dans le FGD)</w:t>
      </w:r>
      <w:r w:rsidRPr="005E042A">
        <w:rPr>
          <w:b/>
          <w:bCs/>
          <w:color w:val="00B0F0"/>
          <w:kern w:val="32"/>
          <w:sz w:val="24"/>
          <w:szCs w:val="24"/>
          <w:lang w:val="fr" w:eastAsia="en-PH"/>
        </w:rPr>
        <w:br w:type="page"/>
      </w:r>
    </w:p>
    <w:p w14:paraId="584E30A1" w14:textId="77777777" w:rsidR="00133FB5" w:rsidRPr="005E042A" w:rsidRDefault="00133FB5" w:rsidP="00133FB5">
      <w:pPr>
        <w:pStyle w:val="Style2"/>
        <w:numPr>
          <w:ilvl w:val="0"/>
          <w:numId w:val="0"/>
        </w:numPr>
        <w:ind w:left="360"/>
        <w:rPr>
          <w:lang w:val="fr"/>
        </w:rPr>
      </w:pPr>
      <w:bookmarkStart w:id="169" w:name="_Toc82062179"/>
      <w:bookmarkStart w:id="170" w:name="_Toc82249899"/>
      <w:r w:rsidRPr="005E042A">
        <w:rPr>
          <w:lang w:val="fr"/>
        </w:rPr>
        <w:lastRenderedPageBreak/>
        <w:t>Guide thématique de FGD à l’intention des intervenants, des parents au niveau communautaire – hommes et femmes de la collectivité (groupe différent)</w:t>
      </w:r>
      <w:bookmarkEnd w:id="169"/>
      <w:bookmarkEnd w:id="170"/>
    </w:p>
    <w:p w14:paraId="4AAC6AC7" w14:textId="77777777" w:rsidR="00133FB5" w:rsidRPr="005E042A" w:rsidRDefault="00133FB5" w:rsidP="00133FB5">
      <w:pPr>
        <w:rPr>
          <w:rFonts w:cs="Segoe UI"/>
          <w:b/>
          <w:color w:val="00B0F0"/>
          <w:sz w:val="24"/>
          <w:szCs w:val="24"/>
          <w:lang w:val="fr-FR"/>
        </w:rPr>
      </w:pPr>
      <w:r w:rsidRPr="005E042A">
        <w:rPr>
          <w:b/>
          <w:bCs/>
          <w:color w:val="000000"/>
          <w:szCs w:val="20"/>
          <w:lang w:val="fr"/>
        </w:rPr>
        <w:t xml:space="preserve">Sous-domaine : Contexte et engagement communautaire  </w:t>
      </w:r>
    </w:p>
    <w:p w14:paraId="53892969" w14:textId="77777777" w:rsidR="00133FB5" w:rsidRPr="005E042A" w:rsidRDefault="00133FB5" w:rsidP="00133FB5">
      <w:pPr>
        <w:numPr>
          <w:ilvl w:val="0"/>
          <w:numId w:val="28"/>
        </w:numPr>
        <w:contextualSpacing/>
        <w:rPr>
          <w:rFonts w:cs="Segoe UI"/>
          <w:color w:val="000000"/>
          <w:szCs w:val="20"/>
          <w:lang w:val="fr-FR"/>
        </w:rPr>
      </w:pPr>
      <w:r w:rsidRPr="005E042A">
        <w:rPr>
          <w:rFonts w:cs="Segoe UI"/>
          <w:color w:val="000000"/>
          <w:szCs w:val="20"/>
          <w:lang w:val="fr-FR"/>
        </w:rPr>
        <w:t>Savez-vous pourquoi est-ce qu’on enregistrement les naissances à l’état civil ? Est-ce important ? Si oui en quoi ?</w:t>
      </w:r>
    </w:p>
    <w:p w14:paraId="5006882C" w14:textId="77777777" w:rsidR="00133FB5" w:rsidRPr="005E042A" w:rsidRDefault="00133FB5" w:rsidP="00133FB5">
      <w:pPr>
        <w:numPr>
          <w:ilvl w:val="0"/>
          <w:numId w:val="28"/>
        </w:numPr>
        <w:contextualSpacing/>
        <w:rPr>
          <w:rFonts w:cs="Segoe UI"/>
          <w:color w:val="000000"/>
          <w:szCs w:val="20"/>
          <w:lang w:val="fr-FR"/>
        </w:rPr>
      </w:pPr>
      <w:r w:rsidRPr="005E042A">
        <w:rPr>
          <w:color w:val="000000"/>
          <w:szCs w:val="20"/>
          <w:lang w:val="fr"/>
        </w:rPr>
        <w:t>Connaissez-vous des interventions sur l’enregistrement des naissances ?</w:t>
      </w:r>
      <w:r w:rsidRPr="005E042A">
        <w:rPr>
          <w:lang w:val="fr"/>
        </w:rPr>
        <w:t xml:space="preserve"> </w:t>
      </w:r>
      <w:r w:rsidRPr="005E042A">
        <w:rPr>
          <w:color w:val="000000"/>
          <w:szCs w:val="20"/>
          <w:lang w:val="fr"/>
        </w:rPr>
        <w:t xml:space="preserve"> Si oui, pouvez-vous le décrire un peu ?  </w:t>
      </w:r>
      <w:r w:rsidRPr="005E042A">
        <w:rPr>
          <w:lang w:val="fr"/>
        </w:rPr>
        <w:t xml:space="preserve"> </w:t>
      </w:r>
      <w:r w:rsidRPr="005E042A">
        <w:rPr>
          <w:color w:val="000000"/>
          <w:szCs w:val="20"/>
          <w:lang w:val="fr"/>
        </w:rPr>
        <w:t>Quels autres interventions ou activités d’enregistrement des faits d’état civil connaissez-vous ?</w:t>
      </w:r>
    </w:p>
    <w:p w14:paraId="25A2D076" w14:textId="77777777" w:rsidR="00133FB5" w:rsidRPr="005E042A" w:rsidRDefault="00133FB5" w:rsidP="00133FB5">
      <w:pPr>
        <w:numPr>
          <w:ilvl w:val="0"/>
          <w:numId w:val="28"/>
        </w:numPr>
        <w:contextualSpacing/>
        <w:rPr>
          <w:rFonts w:cs="Segoe UI"/>
          <w:color w:val="000000"/>
          <w:szCs w:val="20"/>
          <w:lang w:val="fr-FR"/>
        </w:rPr>
      </w:pPr>
      <w:r w:rsidRPr="005E042A">
        <w:rPr>
          <w:color w:val="000000"/>
          <w:szCs w:val="20"/>
          <w:lang w:val="fr"/>
        </w:rPr>
        <w:t>Comment avez-vous appris l’existence des interventions sur l’enregistrement des naissances ?</w:t>
      </w:r>
    </w:p>
    <w:p w14:paraId="7223F57D" w14:textId="77777777" w:rsidR="00133FB5" w:rsidRPr="005E042A" w:rsidRDefault="00133FB5" w:rsidP="00133FB5">
      <w:pPr>
        <w:pStyle w:val="Paragraphedeliste"/>
        <w:numPr>
          <w:ilvl w:val="0"/>
          <w:numId w:val="28"/>
        </w:numPr>
        <w:rPr>
          <w:rFonts w:cs="Segoe UI"/>
          <w:color w:val="000000"/>
          <w:szCs w:val="20"/>
          <w:lang w:val="fr-FR"/>
        </w:rPr>
      </w:pPr>
      <w:r w:rsidRPr="005E042A">
        <w:rPr>
          <w:color w:val="000000"/>
          <w:szCs w:val="20"/>
          <w:lang w:val="fr"/>
        </w:rPr>
        <w:t>Dans votre ménage, qui prend les décisions pour ou contre l’enregistrement des naissances des enfants ou d’autres enregistrements de l’état civil ? (Enquête sur la dynamique générale de la fabrication des ménages dans la communauté)</w:t>
      </w:r>
    </w:p>
    <w:p w14:paraId="688DA635" w14:textId="77777777" w:rsidR="00133FB5" w:rsidRPr="005E042A" w:rsidRDefault="00133FB5" w:rsidP="00133FB5">
      <w:pPr>
        <w:pStyle w:val="Paragraphedeliste"/>
        <w:numPr>
          <w:ilvl w:val="0"/>
          <w:numId w:val="28"/>
        </w:numPr>
        <w:rPr>
          <w:rFonts w:cs="Segoe UI"/>
          <w:color w:val="000000"/>
          <w:szCs w:val="20"/>
          <w:lang w:val="fr-FR"/>
        </w:rPr>
      </w:pPr>
      <w:r w:rsidRPr="005E042A">
        <w:rPr>
          <w:color w:val="000000"/>
          <w:szCs w:val="20"/>
          <w:lang w:val="fr"/>
        </w:rPr>
        <w:t>Comment avez-vous été sensibilisés à l’enregistrement des naissances ?</w:t>
      </w:r>
    </w:p>
    <w:p w14:paraId="1D2E2B61" w14:textId="77777777" w:rsidR="00133FB5" w:rsidRPr="005E042A" w:rsidRDefault="00133FB5" w:rsidP="00133FB5">
      <w:pPr>
        <w:numPr>
          <w:ilvl w:val="0"/>
          <w:numId w:val="28"/>
        </w:numPr>
        <w:contextualSpacing/>
        <w:rPr>
          <w:rFonts w:cs="Segoe UI"/>
          <w:color w:val="000000"/>
          <w:szCs w:val="20"/>
          <w:lang w:val="fr-FR"/>
        </w:rPr>
      </w:pPr>
      <w:r w:rsidRPr="005E042A">
        <w:rPr>
          <w:color w:val="000000"/>
          <w:szCs w:val="20"/>
          <w:lang w:val="fr"/>
        </w:rPr>
        <w:t>Que pensez-vous de la campagne d’engagement</w:t>
      </w:r>
      <w:r w:rsidRPr="005E042A">
        <w:rPr>
          <w:lang w:val="fr"/>
        </w:rPr>
        <w:t xml:space="preserve"> </w:t>
      </w:r>
      <w:r w:rsidRPr="005E042A">
        <w:rPr>
          <w:color w:val="000000"/>
          <w:szCs w:val="20"/>
          <w:lang w:val="fr"/>
        </w:rPr>
        <w:t xml:space="preserve">communautaire et </w:t>
      </w:r>
      <w:r w:rsidRPr="005E042A">
        <w:rPr>
          <w:lang w:val="fr"/>
        </w:rPr>
        <w:t xml:space="preserve">de </w:t>
      </w:r>
      <w:r w:rsidRPr="005E042A">
        <w:rPr>
          <w:color w:val="000000"/>
          <w:szCs w:val="20"/>
          <w:lang w:val="fr"/>
        </w:rPr>
        <w:t xml:space="preserve">sensibilisation </w:t>
      </w:r>
      <w:r w:rsidRPr="005E042A">
        <w:rPr>
          <w:lang w:val="fr"/>
        </w:rPr>
        <w:t>(y compris les éléments axés sur</w:t>
      </w:r>
      <w:r w:rsidRPr="005E042A">
        <w:rPr>
          <w:color w:val="000000"/>
          <w:szCs w:val="20"/>
          <w:lang w:val="fr"/>
        </w:rPr>
        <w:t xml:space="preserve"> les hommes, les femmes, les adolescents et les jeunes) ? Dans quelle mesure pensez-vous qu’ils ont été utiles pour soutenir</w:t>
      </w:r>
      <w:r w:rsidRPr="005E042A">
        <w:rPr>
          <w:lang w:val="fr"/>
        </w:rPr>
        <w:t xml:space="preserve"> </w:t>
      </w:r>
      <w:r w:rsidRPr="005E042A">
        <w:rPr>
          <w:color w:val="000000"/>
          <w:szCs w:val="20"/>
          <w:lang w:val="fr"/>
        </w:rPr>
        <w:t>l’enregistrement des naissances d’enfants de moins d’un an ? Veuillez donner des exemples</w:t>
      </w:r>
    </w:p>
    <w:p w14:paraId="0F42DFD7" w14:textId="77777777" w:rsidR="00133FB5" w:rsidRPr="005E042A" w:rsidRDefault="00133FB5" w:rsidP="00133FB5">
      <w:pPr>
        <w:numPr>
          <w:ilvl w:val="0"/>
          <w:numId w:val="28"/>
        </w:numPr>
        <w:contextualSpacing/>
        <w:rPr>
          <w:rFonts w:cs="Segoe UI"/>
          <w:color w:val="000000"/>
          <w:szCs w:val="20"/>
          <w:lang w:val="fr-FR"/>
        </w:rPr>
      </w:pPr>
      <w:r w:rsidRPr="005E042A">
        <w:rPr>
          <w:color w:val="000000"/>
          <w:szCs w:val="20"/>
          <w:lang w:val="fr"/>
        </w:rPr>
        <w:t>Comment cela a-t-il influencé vos décisions relatives à l’enregistrement des naissances de vos enfants ou pupilles ? Pourquoi? Pourquoi pas ?</w:t>
      </w:r>
    </w:p>
    <w:p w14:paraId="1391E60B" w14:textId="77777777" w:rsidR="00133FB5" w:rsidRPr="005E042A" w:rsidRDefault="00133FB5" w:rsidP="00133FB5">
      <w:pPr>
        <w:numPr>
          <w:ilvl w:val="0"/>
          <w:numId w:val="28"/>
        </w:numPr>
        <w:contextualSpacing/>
        <w:rPr>
          <w:rFonts w:cs="Segoe UI"/>
          <w:color w:val="000000"/>
          <w:szCs w:val="20"/>
          <w:lang w:val="fr-FR"/>
        </w:rPr>
      </w:pPr>
      <w:r w:rsidRPr="005E042A">
        <w:rPr>
          <w:color w:val="000000"/>
          <w:szCs w:val="20"/>
          <w:lang w:val="fr"/>
        </w:rPr>
        <w:t>Quels sont les difficultés que vous rencontrées lorsque vous voulez faire enregistrer des enfants ? Quels sont vos besoins pour effectuer l’enregistrement des enfants ? Quelles solutions proposées pour satisfaire vos besoins ? (Également enquête pour d’autres processus d’enregistrement des faits d’état civil)</w:t>
      </w:r>
    </w:p>
    <w:p w14:paraId="5F32EA8B" w14:textId="77777777" w:rsidR="00133FB5" w:rsidRPr="005E042A" w:rsidRDefault="00133FB5" w:rsidP="00133FB5">
      <w:pPr>
        <w:numPr>
          <w:ilvl w:val="0"/>
          <w:numId w:val="28"/>
        </w:numPr>
        <w:contextualSpacing/>
        <w:rPr>
          <w:rFonts w:cs="Segoe UI"/>
          <w:color w:val="000000"/>
          <w:szCs w:val="20"/>
          <w:lang w:val="fr-FR"/>
        </w:rPr>
      </w:pPr>
      <w:r w:rsidRPr="005E042A">
        <w:rPr>
          <w:color w:val="000000"/>
          <w:szCs w:val="20"/>
          <w:lang w:val="fr"/>
        </w:rPr>
        <w:t>À votre avis, les interventions d’enregistrement des naissances ont-t-elles répondu à tous les besoins et à toutes les attentes ? Quelles sont les lacunes ? Que peut faire différemment les interventions sur l’enregistrement des naissances pour améliorer les choses ?</w:t>
      </w:r>
    </w:p>
    <w:p w14:paraId="3F5CB954" w14:textId="77777777" w:rsidR="00133FB5" w:rsidRPr="005E042A" w:rsidRDefault="00133FB5" w:rsidP="00133FB5">
      <w:pPr>
        <w:ind w:left="1080"/>
        <w:contextualSpacing/>
        <w:rPr>
          <w:rFonts w:cs="Segoe UI"/>
          <w:color w:val="000000"/>
          <w:szCs w:val="20"/>
          <w:lang w:val="fr-FR"/>
        </w:rPr>
      </w:pPr>
    </w:p>
    <w:p w14:paraId="633E9565" w14:textId="77777777" w:rsidR="00133FB5" w:rsidRPr="005E042A" w:rsidRDefault="00133FB5" w:rsidP="00133FB5">
      <w:pPr>
        <w:rPr>
          <w:rFonts w:cs="Segoe UI"/>
          <w:b/>
          <w:bCs/>
          <w:color w:val="000000"/>
          <w:szCs w:val="20"/>
          <w:lang w:val="fr-FR"/>
        </w:rPr>
      </w:pPr>
      <w:r w:rsidRPr="005E042A">
        <w:rPr>
          <w:b/>
          <w:bCs/>
          <w:color w:val="000000"/>
          <w:szCs w:val="20"/>
          <w:lang w:val="fr"/>
        </w:rPr>
        <w:t xml:space="preserve">Sous-domaine : Demande, </w:t>
      </w:r>
      <w:r w:rsidRPr="005E042A">
        <w:rPr>
          <w:lang w:val="fr"/>
        </w:rPr>
        <w:t xml:space="preserve"> </w:t>
      </w:r>
      <w:r w:rsidRPr="005E042A">
        <w:rPr>
          <w:b/>
          <w:bCs/>
          <w:color w:val="000000"/>
          <w:szCs w:val="20"/>
          <w:lang w:val="fr"/>
        </w:rPr>
        <w:t xml:space="preserve">accès </w:t>
      </w:r>
      <w:r w:rsidRPr="005E042A">
        <w:rPr>
          <w:lang w:val="fr"/>
        </w:rPr>
        <w:t xml:space="preserve">et enregistrement </w:t>
      </w:r>
      <w:r w:rsidRPr="005E042A">
        <w:rPr>
          <w:b/>
          <w:bCs/>
          <w:color w:val="000000"/>
          <w:szCs w:val="20"/>
          <w:lang w:val="fr"/>
        </w:rPr>
        <w:t>des naissances</w:t>
      </w:r>
    </w:p>
    <w:p w14:paraId="72F62146" w14:textId="77777777" w:rsidR="00133FB5" w:rsidRPr="005E042A" w:rsidRDefault="00133FB5" w:rsidP="00133FB5">
      <w:pPr>
        <w:numPr>
          <w:ilvl w:val="0"/>
          <w:numId w:val="28"/>
        </w:numPr>
        <w:spacing w:after="0"/>
        <w:rPr>
          <w:rFonts w:cs="Segoe UI"/>
          <w:color w:val="000000"/>
          <w:szCs w:val="20"/>
          <w:lang w:val="fr-FR"/>
        </w:rPr>
      </w:pPr>
      <w:r w:rsidRPr="005E042A">
        <w:rPr>
          <w:color w:val="000000"/>
          <w:szCs w:val="20"/>
          <w:lang w:val="fr"/>
        </w:rPr>
        <w:t>Comment les parents s’y</w:t>
      </w:r>
      <w:r w:rsidRPr="005E042A">
        <w:rPr>
          <w:lang w:val="fr"/>
        </w:rPr>
        <w:t xml:space="preserve"> </w:t>
      </w:r>
      <w:r w:rsidRPr="005E042A">
        <w:rPr>
          <w:color w:val="000000"/>
          <w:szCs w:val="20"/>
          <w:lang w:val="fr"/>
        </w:rPr>
        <w:t>prennent-ils généralement pour établir un certificat de naissance pour un enfant ?</w:t>
      </w:r>
    </w:p>
    <w:p w14:paraId="6767759C" w14:textId="77777777" w:rsidR="00133FB5" w:rsidRPr="005E042A" w:rsidRDefault="00133FB5" w:rsidP="00133FB5">
      <w:pPr>
        <w:numPr>
          <w:ilvl w:val="1"/>
          <w:numId w:val="28"/>
        </w:numPr>
        <w:spacing w:after="0"/>
        <w:rPr>
          <w:rFonts w:cs="Segoe UI"/>
          <w:color w:val="000000"/>
          <w:szCs w:val="20"/>
          <w:lang w:val="fr-FR"/>
        </w:rPr>
      </w:pPr>
      <w:r w:rsidRPr="005E042A">
        <w:rPr>
          <w:color w:val="000000"/>
          <w:szCs w:val="20"/>
          <w:lang w:val="fr"/>
        </w:rPr>
        <w:t>La procédure a-t-elle changé depuis un certain temps ? (</w:t>
      </w:r>
      <w:r w:rsidRPr="005E042A">
        <w:rPr>
          <w:i/>
          <w:iCs/>
          <w:color w:val="000000"/>
          <w:szCs w:val="20"/>
          <w:lang w:val="fr"/>
        </w:rPr>
        <w:t>Demandez l’année</w:t>
      </w:r>
      <w:r w:rsidRPr="005E042A">
        <w:rPr>
          <w:color w:val="000000"/>
          <w:szCs w:val="20"/>
          <w:lang w:val="fr"/>
        </w:rPr>
        <w:t>)</w:t>
      </w:r>
    </w:p>
    <w:p w14:paraId="0717D331" w14:textId="77777777" w:rsidR="00133FB5" w:rsidRPr="005E042A" w:rsidRDefault="00133FB5" w:rsidP="00133FB5">
      <w:pPr>
        <w:numPr>
          <w:ilvl w:val="0"/>
          <w:numId w:val="28"/>
        </w:numPr>
        <w:spacing w:after="0"/>
        <w:rPr>
          <w:rFonts w:cs="Segoe UI"/>
          <w:color w:val="000000"/>
          <w:szCs w:val="20"/>
          <w:lang w:val="fr-FR"/>
        </w:rPr>
      </w:pPr>
      <w:r w:rsidRPr="005E042A">
        <w:rPr>
          <w:color w:val="000000"/>
          <w:szCs w:val="20"/>
          <w:lang w:val="fr"/>
        </w:rPr>
        <w:t>Selon vous, pensez-vous que l’enregistrement des naissances d’enfants de moins d’un an a augmenté ?</w:t>
      </w:r>
      <w:r w:rsidRPr="005E042A">
        <w:rPr>
          <w:lang w:val="fr"/>
        </w:rPr>
        <w:t xml:space="preserve"> </w:t>
      </w:r>
      <w:r w:rsidRPr="005E042A">
        <w:rPr>
          <w:color w:val="000000"/>
          <w:szCs w:val="20"/>
          <w:lang w:val="fr"/>
        </w:rPr>
        <w:t>S’il vous plaît pouvez-vous donner les raisons de vos réponses</w:t>
      </w:r>
      <w:r w:rsidRPr="005E042A">
        <w:rPr>
          <w:lang w:val="fr"/>
        </w:rPr>
        <w:t xml:space="preserve"> </w:t>
      </w:r>
    </w:p>
    <w:p w14:paraId="380DB965" w14:textId="77777777" w:rsidR="00133FB5" w:rsidRPr="005E042A" w:rsidRDefault="00133FB5" w:rsidP="00133FB5">
      <w:pPr>
        <w:numPr>
          <w:ilvl w:val="0"/>
          <w:numId w:val="28"/>
        </w:numPr>
        <w:spacing w:after="0"/>
        <w:rPr>
          <w:rFonts w:cs="Segoe UI"/>
          <w:color w:val="000000"/>
          <w:szCs w:val="20"/>
          <w:lang w:val="fr-FR"/>
        </w:rPr>
      </w:pPr>
      <w:r w:rsidRPr="005E042A">
        <w:rPr>
          <w:color w:val="000000"/>
          <w:szCs w:val="20"/>
          <w:lang w:val="fr"/>
        </w:rPr>
        <w:t>Est-il facile pour vous d’enregistrer les naissances de vos enfants ?</w:t>
      </w:r>
      <w:r w:rsidRPr="005E042A">
        <w:rPr>
          <w:lang w:val="fr"/>
        </w:rPr>
        <w:t xml:space="preserve"> </w:t>
      </w:r>
      <w:r w:rsidRPr="005E042A">
        <w:rPr>
          <w:color w:val="000000"/>
          <w:szCs w:val="20"/>
          <w:lang w:val="fr"/>
        </w:rPr>
        <w:t>Quelles sont les difficultés? (recherche de</w:t>
      </w:r>
      <w:r w:rsidRPr="005E042A">
        <w:rPr>
          <w:lang w:val="fr"/>
        </w:rPr>
        <w:t xml:space="preserve"> la distance par rapport aux</w:t>
      </w:r>
      <w:r w:rsidRPr="005E042A">
        <w:rPr>
          <w:color w:val="000000"/>
          <w:szCs w:val="20"/>
          <w:lang w:val="fr"/>
        </w:rPr>
        <w:t xml:space="preserve"> installations d’enregistrement des faits d’état civil; si l’enregistrement des naissances est effectué dans les établissements de santé, les écoles, etc.)</w:t>
      </w:r>
    </w:p>
    <w:p w14:paraId="018E332F" w14:textId="77777777" w:rsidR="00133FB5" w:rsidRPr="005E042A" w:rsidRDefault="00133FB5" w:rsidP="00133FB5">
      <w:pPr>
        <w:numPr>
          <w:ilvl w:val="0"/>
          <w:numId w:val="28"/>
        </w:numPr>
        <w:spacing w:after="0"/>
        <w:rPr>
          <w:rFonts w:cs="Segoe UI"/>
          <w:color w:val="000000"/>
          <w:szCs w:val="20"/>
          <w:lang w:val="fr-FR"/>
        </w:rPr>
      </w:pPr>
      <w:r w:rsidRPr="005E042A">
        <w:rPr>
          <w:color w:val="000000"/>
          <w:szCs w:val="20"/>
          <w:lang w:val="fr"/>
        </w:rPr>
        <w:t>Dans quelle mesure êtes-vous satisfait des services d’enregistrement des naissances (dans les établissements de santé, les centres</w:t>
      </w:r>
      <w:r w:rsidRPr="005E042A">
        <w:rPr>
          <w:lang w:val="fr"/>
        </w:rPr>
        <w:t xml:space="preserve"> CRVS,</w:t>
      </w:r>
      <w:r w:rsidRPr="005E042A">
        <w:rPr>
          <w:color w:val="000000"/>
          <w:szCs w:val="20"/>
          <w:lang w:val="fr"/>
        </w:rPr>
        <w:t xml:space="preserve"> etc.)? Comment évaluez-vous la réactivité du personnel ? </w:t>
      </w:r>
      <w:r w:rsidRPr="005E042A">
        <w:rPr>
          <w:lang w:val="fr"/>
        </w:rPr>
        <w:t xml:space="preserve"> </w:t>
      </w:r>
      <w:r w:rsidRPr="005E042A">
        <w:rPr>
          <w:color w:val="000000"/>
          <w:szCs w:val="20"/>
          <w:u w:val="single"/>
          <w:lang w:val="fr"/>
        </w:rPr>
        <w:t>Pouvez-vous, s’il vous plaît, donner des raisons et des exemples?</w:t>
      </w:r>
    </w:p>
    <w:p w14:paraId="474E3D3C" w14:textId="77777777" w:rsidR="00133FB5" w:rsidRPr="005E042A" w:rsidRDefault="00133FB5" w:rsidP="00133FB5">
      <w:pPr>
        <w:numPr>
          <w:ilvl w:val="0"/>
          <w:numId w:val="28"/>
        </w:numPr>
        <w:spacing w:after="0"/>
        <w:rPr>
          <w:rFonts w:cs="Segoe UI"/>
          <w:color w:val="000000"/>
          <w:szCs w:val="20"/>
        </w:rPr>
      </w:pPr>
      <w:r w:rsidRPr="005E042A">
        <w:rPr>
          <w:color w:val="000000"/>
          <w:szCs w:val="20"/>
          <w:lang w:val="fr"/>
        </w:rPr>
        <w:t>Qu’est-ce qui décourage les gens d’enregistrer la naissance de leurs enfants? Comment peut-on remédier à ce problème?</w:t>
      </w:r>
    </w:p>
    <w:p w14:paraId="1F8FF241" w14:textId="77777777" w:rsidR="00133FB5" w:rsidRPr="005E042A" w:rsidRDefault="00133FB5" w:rsidP="00133FB5">
      <w:pPr>
        <w:numPr>
          <w:ilvl w:val="0"/>
          <w:numId w:val="28"/>
        </w:numPr>
        <w:spacing w:after="0"/>
        <w:rPr>
          <w:rFonts w:cs="Segoe UI"/>
          <w:color w:val="000000"/>
          <w:szCs w:val="20"/>
          <w:lang w:val="fr-FR"/>
        </w:rPr>
      </w:pPr>
      <w:r w:rsidRPr="005E042A">
        <w:rPr>
          <w:color w:val="000000"/>
          <w:szCs w:val="20"/>
          <w:lang w:val="fr"/>
        </w:rPr>
        <w:t>Comment la situation COVID-19 a-t-elle affecté l’enregistrement des naissances des enfants</w:t>
      </w:r>
      <w:r w:rsidRPr="005E042A">
        <w:rPr>
          <w:lang w:val="fr"/>
        </w:rPr>
        <w:t xml:space="preserve"> </w:t>
      </w:r>
      <w:r w:rsidRPr="005E042A">
        <w:rPr>
          <w:color w:val="000000"/>
          <w:szCs w:val="20"/>
          <w:lang w:val="fr"/>
        </w:rPr>
        <w:t xml:space="preserve"> (enquête sur la durée de fermeture</w:t>
      </w:r>
      <w:r w:rsidRPr="005E042A">
        <w:rPr>
          <w:lang w:val="fr"/>
        </w:rPr>
        <w:t xml:space="preserve"> des</w:t>
      </w:r>
      <w:r w:rsidRPr="005E042A">
        <w:rPr>
          <w:color w:val="000000"/>
          <w:szCs w:val="20"/>
          <w:lang w:val="fr"/>
        </w:rPr>
        <w:t xml:space="preserve"> établissements)?</w:t>
      </w:r>
      <w:r w:rsidRPr="005E042A">
        <w:rPr>
          <w:lang w:val="fr"/>
        </w:rPr>
        <w:t xml:space="preserve"> </w:t>
      </w:r>
      <w:r w:rsidRPr="005E042A">
        <w:rPr>
          <w:color w:val="000000"/>
          <w:szCs w:val="20"/>
          <w:lang w:val="fr"/>
        </w:rPr>
        <w:t>Cela a-t-il affecté la demande de services d’enregistrement des naissances</w:t>
      </w:r>
      <w:r w:rsidRPr="005E042A">
        <w:rPr>
          <w:lang w:val="fr"/>
        </w:rPr>
        <w:t xml:space="preserve"> par les</w:t>
      </w:r>
      <w:r w:rsidRPr="005E042A">
        <w:rPr>
          <w:color w:val="000000"/>
          <w:szCs w:val="20"/>
          <w:lang w:val="fr"/>
        </w:rPr>
        <w:t xml:space="preserve"> communautés?</w:t>
      </w:r>
      <w:r w:rsidRPr="005E042A">
        <w:rPr>
          <w:lang w:val="fr"/>
        </w:rPr>
        <w:t xml:space="preserve"> </w:t>
      </w:r>
      <w:r w:rsidRPr="005E042A">
        <w:rPr>
          <w:color w:val="000000"/>
          <w:szCs w:val="20"/>
          <w:lang w:val="fr"/>
        </w:rPr>
        <w:t>Pensez-vous qu’il y a eu des conséquences? Veuillez expliquer</w:t>
      </w:r>
    </w:p>
    <w:p w14:paraId="704D632E" w14:textId="77777777" w:rsidR="00133FB5" w:rsidRPr="005E042A" w:rsidRDefault="00133FB5" w:rsidP="00133FB5">
      <w:pPr>
        <w:numPr>
          <w:ilvl w:val="0"/>
          <w:numId w:val="28"/>
        </w:numPr>
        <w:spacing w:after="0"/>
        <w:rPr>
          <w:rFonts w:cs="Segoe UI"/>
          <w:color w:val="000000"/>
          <w:szCs w:val="20"/>
          <w:lang w:val="fr-FR"/>
        </w:rPr>
      </w:pPr>
      <w:r w:rsidRPr="005E042A">
        <w:rPr>
          <w:color w:val="000000"/>
          <w:szCs w:val="20"/>
          <w:lang w:val="fr"/>
        </w:rPr>
        <w:t>Y a-t-il eu une autre crise (explorer la situation d’insécurité ; statut de réfugié;</w:t>
      </w:r>
      <w:r w:rsidRPr="005E042A">
        <w:rPr>
          <w:lang w:val="fr"/>
        </w:rPr>
        <w:t xml:space="preserve"> </w:t>
      </w:r>
      <w:r w:rsidRPr="005E042A">
        <w:rPr>
          <w:color w:val="000000"/>
          <w:szCs w:val="20"/>
          <w:lang w:val="fr"/>
        </w:rPr>
        <w:t>etc.  )? Comment cela a-t-il influencé l’enregistrement des naissances des enfants?</w:t>
      </w:r>
    </w:p>
    <w:p w14:paraId="63E2C50F" w14:textId="77777777" w:rsidR="00133FB5" w:rsidRPr="005E042A" w:rsidRDefault="00133FB5" w:rsidP="00133FB5">
      <w:pPr>
        <w:numPr>
          <w:ilvl w:val="0"/>
          <w:numId w:val="28"/>
        </w:numPr>
        <w:spacing w:after="0"/>
        <w:rPr>
          <w:rFonts w:cs="Segoe UI"/>
          <w:color w:val="000000"/>
          <w:szCs w:val="20"/>
          <w:lang w:val="fr-FR"/>
        </w:rPr>
      </w:pPr>
      <w:r w:rsidRPr="005E042A">
        <w:rPr>
          <w:color w:val="000000"/>
          <w:szCs w:val="20"/>
          <w:lang w:val="fr"/>
        </w:rPr>
        <w:lastRenderedPageBreak/>
        <w:t>Comment les choses ont-elles été gérées par le gouvernement et ses partenaires</w:t>
      </w:r>
      <w:r w:rsidRPr="005E042A">
        <w:rPr>
          <w:lang w:val="fr"/>
        </w:rPr>
        <w:t xml:space="preserve"> pendant COVID-19 et / ou pendant toute autre situation de</w:t>
      </w:r>
      <w:r w:rsidRPr="005E042A">
        <w:rPr>
          <w:color w:val="000000"/>
          <w:szCs w:val="20"/>
          <w:lang w:val="fr"/>
        </w:rPr>
        <w:t xml:space="preserve"> crise? Pourriez-vous, s’il vous plaît, donner quelques exemples? </w:t>
      </w:r>
    </w:p>
    <w:p w14:paraId="0DAEB947" w14:textId="77777777" w:rsidR="00133FB5" w:rsidRPr="005E042A" w:rsidRDefault="00133FB5" w:rsidP="00133FB5">
      <w:pPr>
        <w:numPr>
          <w:ilvl w:val="0"/>
          <w:numId w:val="28"/>
        </w:numPr>
        <w:spacing w:after="0"/>
        <w:rPr>
          <w:rFonts w:cs="Segoe UI"/>
          <w:color w:val="000000"/>
          <w:szCs w:val="20"/>
          <w:lang w:val="fr-FR"/>
        </w:rPr>
      </w:pPr>
      <w:r w:rsidRPr="005E042A">
        <w:rPr>
          <w:rFonts w:cs="Segoe UI"/>
          <w:color w:val="000000"/>
          <w:szCs w:val="20"/>
          <w:lang w:val="fr-FR"/>
        </w:rPr>
        <w:t>Connaissez-vous des personnes qui ont bénéficié de soutien à l’enregistrement des naissances ?</w:t>
      </w:r>
    </w:p>
    <w:p w14:paraId="030690B2" w14:textId="77777777" w:rsidR="00133FB5" w:rsidRPr="005E042A" w:rsidRDefault="00133FB5" w:rsidP="00133FB5">
      <w:pPr>
        <w:numPr>
          <w:ilvl w:val="0"/>
          <w:numId w:val="28"/>
        </w:numPr>
        <w:spacing w:after="0"/>
        <w:rPr>
          <w:rFonts w:cs="Segoe UI"/>
          <w:color w:val="000000"/>
          <w:szCs w:val="20"/>
          <w:lang w:val="fr-FR"/>
        </w:rPr>
      </w:pPr>
      <w:r w:rsidRPr="005E042A">
        <w:rPr>
          <w:rFonts w:cs="Segoe UI"/>
          <w:color w:val="000000"/>
          <w:szCs w:val="20"/>
          <w:lang w:val="fr-FR"/>
        </w:rPr>
        <w:t>Quels types de soutien ces personnes ont-elles bénéficié ?</w:t>
      </w:r>
    </w:p>
    <w:p w14:paraId="2DE99D1C" w14:textId="77777777" w:rsidR="00133FB5" w:rsidRPr="005E042A" w:rsidRDefault="00133FB5" w:rsidP="00133FB5">
      <w:pPr>
        <w:numPr>
          <w:ilvl w:val="0"/>
          <w:numId w:val="28"/>
        </w:numPr>
        <w:spacing w:after="0"/>
        <w:rPr>
          <w:rFonts w:cs="Segoe UI"/>
          <w:color w:val="000000"/>
          <w:szCs w:val="20"/>
          <w:lang w:val="fr-FR"/>
        </w:rPr>
      </w:pPr>
      <w:r w:rsidRPr="005E042A">
        <w:rPr>
          <w:color w:val="000000"/>
          <w:szCs w:val="20"/>
          <w:lang w:val="fr"/>
        </w:rPr>
        <w:t xml:space="preserve">Pouvez-vous expliquer comment les personnes qui ont bénéficié de soutien </w:t>
      </w:r>
      <w:r w:rsidRPr="005E042A">
        <w:rPr>
          <w:lang w:val="fr"/>
        </w:rPr>
        <w:t xml:space="preserve">ont été identifiés et </w:t>
      </w:r>
      <w:r w:rsidRPr="005E042A">
        <w:rPr>
          <w:color w:val="000000"/>
          <w:szCs w:val="20"/>
          <w:lang w:val="fr"/>
        </w:rPr>
        <w:t>sélectionnés ? Expliquez le processus d’identification et de sélection ?</w:t>
      </w:r>
    </w:p>
    <w:p w14:paraId="763D0799" w14:textId="77777777" w:rsidR="00133FB5" w:rsidRPr="005E042A" w:rsidRDefault="00133FB5" w:rsidP="00133FB5">
      <w:pPr>
        <w:numPr>
          <w:ilvl w:val="0"/>
          <w:numId w:val="28"/>
        </w:numPr>
        <w:spacing w:after="0"/>
        <w:rPr>
          <w:rFonts w:cs="Segoe UI"/>
          <w:color w:val="000000"/>
          <w:szCs w:val="20"/>
          <w:lang w:val="fr-FR"/>
        </w:rPr>
      </w:pPr>
      <w:r w:rsidRPr="005E042A">
        <w:rPr>
          <w:color w:val="000000"/>
          <w:szCs w:val="20"/>
          <w:lang w:val="fr"/>
        </w:rPr>
        <w:t>Diriez-vous que ce processus de sélection était équitable et favorisait la sélection des personnes qui avaient vraiment besoin de ce genre de soutien ? Pourquoi ?</w:t>
      </w:r>
    </w:p>
    <w:p w14:paraId="1E5973EB" w14:textId="77777777" w:rsidR="00133FB5" w:rsidRPr="005E042A" w:rsidRDefault="00133FB5" w:rsidP="00133FB5">
      <w:pPr>
        <w:numPr>
          <w:ilvl w:val="0"/>
          <w:numId w:val="28"/>
        </w:numPr>
        <w:contextualSpacing/>
        <w:rPr>
          <w:rFonts w:cs="Segoe UI"/>
          <w:color w:val="000000"/>
          <w:szCs w:val="20"/>
        </w:rPr>
      </w:pPr>
      <w:r w:rsidRPr="005E042A">
        <w:rPr>
          <w:color w:val="000000"/>
          <w:szCs w:val="20"/>
          <w:lang w:val="fr"/>
        </w:rPr>
        <w:t xml:space="preserve">À votre avis, dans quelle mesure la décision relative à l’enregistrement des naissances a-t-elle </w:t>
      </w:r>
      <w:r w:rsidRPr="005E042A">
        <w:rPr>
          <w:lang w:val="fr"/>
        </w:rPr>
        <w:t xml:space="preserve"> </w:t>
      </w:r>
      <w:r w:rsidRPr="005E042A">
        <w:rPr>
          <w:color w:val="000000"/>
          <w:szCs w:val="20"/>
          <w:lang w:val="fr"/>
        </w:rPr>
        <w:t xml:space="preserve">été influencée par (i) </w:t>
      </w:r>
      <w:r w:rsidRPr="005E042A">
        <w:rPr>
          <w:lang w:val="fr"/>
        </w:rPr>
        <w:t xml:space="preserve">la sensibilisation </w:t>
      </w:r>
      <w:r w:rsidRPr="005E042A">
        <w:rPr>
          <w:color w:val="000000"/>
          <w:szCs w:val="20"/>
          <w:lang w:val="fr"/>
        </w:rPr>
        <w:t>de l’engagement communautaire</w:t>
      </w:r>
      <w:r w:rsidRPr="005E042A">
        <w:rPr>
          <w:lang w:val="fr"/>
        </w:rPr>
        <w:t xml:space="preserve"> (</w:t>
      </w:r>
      <w:r w:rsidRPr="005E042A">
        <w:rPr>
          <w:color w:val="000000"/>
          <w:szCs w:val="20"/>
          <w:lang w:val="fr"/>
        </w:rPr>
        <w:t xml:space="preserve"> ii) </w:t>
      </w:r>
      <w:r w:rsidRPr="005E042A">
        <w:rPr>
          <w:lang w:val="fr"/>
        </w:rPr>
        <w:t xml:space="preserve"> </w:t>
      </w:r>
      <w:r w:rsidRPr="005E042A">
        <w:rPr>
          <w:color w:val="000000"/>
          <w:szCs w:val="20"/>
          <w:lang w:val="fr"/>
        </w:rPr>
        <w:t>d’autres interventions? Veuillez donner les raisons de vos réponses et des exemples</w:t>
      </w:r>
    </w:p>
    <w:p w14:paraId="68C0B13F" w14:textId="77777777" w:rsidR="00133FB5" w:rsidRPr="005E042A" w:rsidRDefault="00133FB5" w:rsidP="00133FB5">
      <w:pPr>
        <w:numPr>
          <w:ilvl w:val="0"/>
          <w:numId w:val="28"/>
        </w:numPr>
        <w:contextualSpacing/>
        <w:rPr>
          <w:rFonts w:cs="Segoe UI"/>
          <w:color w:val="000000"/>
          <w:szCs w:val="20"/>
          <w:lang w:val="fr-FR"/>
        </w:rPr>
      </w:pPr>
      <w:r w:rsidRPr="005E042A">
        <w:rPr>
          <w:color w:val="000000"/>
          <w:szCs w:val="20"/>
          <w:lang w:val="fr"/>
        </w:rPr>
        <w:t xml:space="preserve">Que pensez-vous des avantages de l’enregistrement des naissances pour les enfants? </w:t>
      </w:r>
    </w:p>
    <w:p w14:paraId="435CA48A" w14:textId="77777777" w:rsidR="00133FB5" w:rsidRPr="005E042A" w:rsidRDefault="00133FB5" w:rsidP="00133FB5">
      <w:pPr>
        <w:rPr>
          <w:rFonts w:cs="Segoe UI"/>
          <w:color w:val="000000"/>
          <w:szCs w:val="20"/>
          <w:lang w:val="fr-FR"/>
        </w:rPr>
      </w:pPr>
    </w:p>
    <w:p w14:paraId="54211620" w14:textId="77777777" w:rsidR="00133FB5" w:rsidRPr="005E042A" w:rsidRDefault="00133FB5" w:rsidP="00133FB5">
      <w:pPr>
        <w:rPr>
          <w:rFonts w:cs="Segoe UI"/>
          <w:b/>
          <w:bCs/>
          <w:color w:val="000000"/>
          <w:szCs w:val="20"/>
          <w:u w:val="single"/>
          <w:lang w:val="fr-FR"/>
        </w:rPr>
      </w:pPr>
      <w:r w:rsidRPr="005E042A">
        <w:rPr>
          <w:b/>
          <w:color w:val="000000"/>
          <w:szCs w:val="20"/>
          <w:lang w:val="fr"/>
        </w:rPr>
        <w:t xml:space="preserve">Sous-domaine : Perception des changements – Veuillez utiliser la </w:t>
      </w:r>
      <w:r w:rsidRPr="005E042A">
        <w:rPr>
          <w:b/>
          <w:bCs/>
          <w:color w:val="000000"/>
          <w:szCs w:val="20"/>
          <w:u w:val="single"/>
          <w:lang w:val="fr"/>
        </w:rPr>
        <w:t>méthode d’empilement proportionnel</w:t>
      </w:r>
      <w:r w:rsidRPr="005E042A">
        <w:rPr>
          <w:lang w:val="fr"/>
        </w:rPr>
        <w:t xml:space="preserve"> </w:t>
      </w:r>
      <w:r w:rsidRPr="005E042A">
        <w:rPr>
          <w:color w:val="000000"/>
          <w:szCs w:val="20"/>
          <w:lang w:val="fr"/>
        </w:rPr>
        <w:t xml:space="preserve"> </w:t>
      </w:r>
    </w:p>
    <w:p w14:paraId="145ABB38" w14:textId="77777777" w:rsidR="00133FB5" w:rsidRPr="005E042A" w:rsidRDefault="00133FB5" w:rsidP="00133FB5">
      <w:pPr>
        <w:rPr>
          <w:rFonts w:cs="Segoe UI"/>
          <w:color w:val="000000"/>
          <w:szCs w:val="20"/>
          <w:lang w:val="fr-FR"/>
        </w:rPr>
      </w:pPr>
      <w:r w:rsidRPr="005E042A">
        <w:rPr>
          <w:color w:val="000000"/>
          <w:szCs w:val="20"/>
          <w:u w:val="single"/>
          <w:lang w:val="fr"/>
        </w:rPr>
        <w:t>Discutez d’abord de chaque question et utilisez la méthode d’empilement</w:t>
      </w:r>
      <w:r w:rsidRPr="005E042A">
        <w:rPr>
          <w:lang w:val="fr"/>
        </w:rPr>
        <w:t xml:space="preserve"> </w:t>
      </w:r>
      <w:r w:rsidRPr="005E042A">
        <w:rPr>
          <w:color w:val="000000"/>
          <w:szCs w:val="20"/>
          <w:u w:val="single"/>
          <w:lang w:val="fr"/>
        </w:rPr>
        <w:t xml:space="preserve">proportionnel </w:t>
      </w:r>
      <w:r w:rsidRPr="005E042A">
        <w:rPr>
          <w:lang w:val="fr"/>
        </w:rPr>
        <w:t>pour parvenir à un consensus</w:t>
      </w:r>
    </w:p>
    <w:p w14:paraId="77CD14E7" w14:textId="06421168" w:rsidR="00133FB5" w:rsidRPr="005E042A" w:rsidRDefault="00133FB5" w:rsidP="00133FB5">
      <w:pPr>
        <w:numPr>
          <w:ilvl w:val="0"/>
          <w:numId w:val="28"/>
        </w:numPr>
        <w:contextualSpacing/>
        <w:rPr>
          <w:rFonts w:cs="Segoe UI"/>
          <w:color w:val="000000"/>
          <w:szCs w:val="20"/>
          <w:lang w:val="fr-FR"/>
        </w:rPr>
      </w:pPr>
      <w:r w:rsidRPr="005E042A">
        <w:rPr>
          <w:color w:val="000000"/>
          <w:szCs w:val="20"/>
          <w:lang w:val="fr"/>
        </w:rPr>
        <w:t xml:space="preserve">Changement dans l’enregistrement des naissances des filles </w:t>
      </w:r>
      <w:r w:rsidRPr="005E042A">
        <w:rPr>
          <w:lang w:val="fr"/>
        </w:rPr>
        <w:t xml:space="preserve"> </w:t>
      </w:r>
      <w:r w:rsidRPr="005E042A">
        <w:rPr>
          <w:color w:val="000000"/>
          <w:szCs w:val="20"/>
          <w:lang w:val="fr"/>
        </w:rPr>
        <w:t xml:space="preserve">(en particulier à partir de </w:t>
      </w:r>
      <w:r w:rsidR="006A390E">
        <w:rPr>
          <w:color w:val="000000"/>
          <w:szCs w:val="20"/>
          <w:lang w:val="fr"/>
        </w:rPr>
        <w:t>2017</w:t>
      </w:r>
      <w:r w:rsidRPr="005E042A">
        <w:rPr>
          <w:color w:val="000000"/>
          <w:szCs w:val="20"/>
          <w:lang w:val="fr"/>
        </w:rPr>
        <w:t>-2021)</w:t>
      </w:r>
    </w:p>
    <w:p w14:paraId="11A7DFA7" w14:textId="77777777" w:rsidR="00133FB5" w:rsidRPr="005E042A" w:rsidRDefault="00133FB5" w:rsidP="00133FB5">
      <w:pPr>
        <w:numPr>
          <w:ilvl w:val="1"/>
          <w:numId w:val="29"/>
        </w:numPr>
        <w:contextualSpacing/>
        <w:rPr>
          <w:rFonts w:cs="Segoe UI"/>
          <w:color w:val="000000"/>
          <w:szCs w:val="20"/>
          <w:lang w:val="fr-FR"/>
        </w:rPr>
      </w:pPr>
      <w:r w:rsidRPr="005E042A">
        <w:rPr>
          <w:color w:val="000000"/>
          <w:szCs w:val="20"/>
          <w:lang w:val="fr"/>
        </w:rPr>
        <w:t>Qu’est-ce qui fait que les parents/dispensateurs de soins enregistrent spécifiquement les naissances de filles</w:t>
      </w:r>
      <w:r w:rsidRPr="005E042A">
        <w:rPr>
          <w:lang w:val="fr"/>
        </w:rPr>
        <w:t xml:space="preserve">? - Raisons pour lesquelles les changements se </w:t>
      </w:r>
      <w:r w:rsidRPr="005E042A">
        <w:rPr>
          <w:color w:val="000000"/>
          <w:szCs w:val="20"/>
          <w:lang w:val="fr"/>
        </w:rPr>
        <w:t>produisent</w:t>
      </w:r>
    </w:p>
    <w:p w14:paraId="703BB559" w14:textId="77777777" w:rsidR="00133FB5" w:rsidRPr="005E042A" w:rsidRDefault="00133FB5" w:rsidP="00133FB5">
      <w:pPr>
        <w:numPr>
          <w:ilvl w:val="1"/>
          <w:numId w:val="29"/>
        </w:numPr>
        <w:contextualSpacing/>
        <w:rPr>
          <w:rFonts w:cs="Segoe UI"/>
          <w:color w:val="000000"/>
          <w:szCs w:val="20"/>
        </w:rPr>
      </w:pPr>
      <w:r w:rsidRPr="005E042A">
        <w:rPr>
          <w:color w:val="000000"/>
          <w:szCs w:val="20"/>
          <w:lang w:val="fr"/>
        </w:rPr>
        <w:t>Difficultés à réaliser le changement</w:t>
      </w:r>
    </w:p>
    <w:p w14:paraId="3DA91390" w14:textId="77777777" w:rsidR="00133FB5" w:rsidRPr="005E042A" w:rsidRDefault="00133FB5" w:rsidP="00133FB5">
      <w:pPr>
        <w:ind w:left="1800"/>
        <w:contextualSpacing/>
        <w:rPr>
          <w:rFonts w:cs="Segoe UI"/>
          <w:color w:val="000000"/>
          <w:szCs w:val="20"/>
        </w:rPr>
      </w:pPr>
    </w:p>
    <w:p w14:paraId="1A605B73" w14:textId="06495788" w:rsidR="00133FB5" w:rsidRPr="005E042A" w:rsidRDefault="00133FB5" w:rsidP="00133FB5">
      <w:pPr>
        <w:numPr>
          <w:ilvl w:val="0"/>
          <w:numId w:val="28"/>
        </w:numPr>
        <w:contextualSpacing/>
        <w:rPr>
          <w:rFonts w:cs="Segoe UI"/>
          <w:color w:val="000000"/>
          <w:szCs w:val="20"/>
          <w:lang w:val="fr-FR"/>
        </w:rPr>
      </w:pPr>
      <w:r w:rsidRPr="005E042A">
        <w:rPr>
          <w:color w:val="000000"/>
          <w:szCs w:val="20"/>
          <w:lang w:val="fr"/>
        </w:rPr>
        <w:t xml:space="preserve">Changement dans l’enregistrement des naissances des garçons (en particulier </w:t>
      </w:r>
      <w:r w:rsidRPr="005E042A">
        <w:rPr>
          <w:lang w:val="fr"/>
        </w:rPr>
        <w:t xml:space="preserve"> </w:t>
      </w:r>
      <w:r w:rsidRPr="005E042A">
        <w:rPr>
          <w:color w:val="000000"/>
          <w:szCs w:val="20"/>
          <w:lang w:val="fr"/>
        </w:rPr>
        <w:t xml:space="preserve">de </w:t>
      </w:r>
      <w:r w:rsidR="006A390E">
        <w:rPr>
          <w:color w:val="000000"/>
          <w:szCs w:val="20"/>
          <w:lang w:val="fr"/>
        </w:rPr>
        <w:t>2017</w:t>
      </w:r>
      <w:r w:rsidRPr="005E042A">
        <w:rPr>
          <w:color w:val="000000"/>
          <w:szCs w:val="20"/>
          <w:lang w:val="fr"/>
        </w:rPr>
        <w:t xml:space="preserve"> à 2021)</w:t>
      </w:r>
    </w:p>
    <w:p w14:paraId="7DA0FFF9" w14:textId="77777777" w:rsidR="00133FB5" w:rsidRPr="005E042A" w:rsidRDefault="00133FB5" w:rsidP="00133FB5">
      <w:pPr>
        <w:numPr>
          <w:ilvl w:val="0"/>
          <w:numId w:val="149"/>
        </w:numPr>
        <w:contextualSpacing/>
        <w:rPr>
          <w:rFonts w:cs="Segoe UI"/>
          <w:color w:val="000000"/>
          <w:szCs w:val="20"/>
          <w:lang w:val="fr-FR"/>
        </w:rPr>
      </w:pPr>
      <w:r w:rsidRPr="005E042A">
        <w:rPr>
          <w:color w:val="000000"/>
          <w:szCs w:val="20"/>
          <w:lang w:val="fr"/>
        </w:rPr>
        <w:t xml:space="preserve">Qu’est-ce qui fait que les parents/dispensateurs de soins enregistrent spécifiquement les naissances de garçons </w:t>
      </w:r>
      <w:r w:rsidRPr="005E042A">
        <w:rPr>
          <w:lang w:val="fr"/>
        </w:rPr>
        <w:t xml:space="preserve">? - Raisons pour lesquelles les changements se </w:t>
      </w:r>
      <w:r w:rsidRPr="005E042A">
        <w:rPr>
          <w:color w:val="000000"/>
          <w:szCs w:val="20"/>
          <w:lang w:val="fr"/>
        </w:rPr>
        <w:t>produisent</w:t>
      </w:r>
    </w:p>
    <w:p w14:paraId="2488F250" w14:textId="77777777" w:rsidR="00133FB5" w:rsidRPr="005E042A" w:rsidRDefault="00133FB5" w:rsidP="00133FB5">
      <w:pPr>
        <w:numPr>
          <w:ilvl w:val="0"/>
          <w:numId w:val="149"/>
        </w:numPr>
        <w:contextualSpacing/>
        <w:rPr>
          <w:rFonts w:cs="Segoe UI"/>
          <w:color w:val="000000"/>
          <w:szCs w:val="20"/>
        </w:rPr>
      </w:pPr>
      <w:r w:rsidRPr="005E042A">
        <w:rPr>
          <w:color w:val="000000"/>
          <w:szCs w:val="20"/>
          <w:lang w:val="fr"/>
        </w:rPr>
        <w:t>Difficultés à réaliser le changement</w:t>
      </w:r>
    </w:p>
    <w:p w14:paraId="34C4AE78" w14:textId="77777777" w:rsidR="00133FB5" w:rsidRPr="005E042A" w:rsidRDefault="00133FB5" w:rsidP="00133FB5">
      <w:pPr>
        <w:numPr>
          <w:ilvl w:val="0"/>
          <w:numId w:val="28"/>
        </w:numPr>
        <w:contextualSpacing/>
        <w:rPr>
          <w:rFonts w:cs="Segoe UI"/>
          <w:i/>
          <w:iCs/>
          <w:color w:val="000000"/>
          <w:szCs w:val="20"/>
          <w:u w:val="single"/>
          <w:lang w:val="fr-FR"/>
        </w:rPr>
      </w:pPr>
      <w:r w:rsidRPr="005E042A">
        <w:rPr>
          <w:color w:val="000000"/>
          <w:szCs w:val="20"/>
          <w:lang w:val="fr"/>
        </w:rPr>
        <w:t xml:space="preserve">Quels sont les deux ou trois changements majeurs que les interventions sur l’enregistrement des naissances ont permis aux bénéficiaires d’apporter dans leurs </w:t>
      </w:r>
      <w:r w:rsidRPr="005E042A">
        <w:rPr>
          <w:lang w:val="fr"/>
        </w:rPr>
        <w:t>vi</w:t>
      </w:r>
      <w:r w:rsidRPr="005E042A">
        <w:rPr>
          <w:color w:val="000000"/>
          <w:szCs w:val="20"/>
          <w:lang w:val="fr"/>
        </w:rPr>
        <w:t>es?</w:t>
      </w:r>
      <w:r w:rsidRPr="005E042A">
        <w:rPr>
          <w:lang w:val="fr"/>
        </w:rPr>
        <w:t xml:space="preserve"> </w:t>
      </w:r>
      <w:r w:rsidRPr="005E042A">
        <w:rPr>
          <w:i/>
          <w:iCs/>
          <w:color w:val="000000"/>
          <w:szCs w:val="20"/>
          <w:u w:val="single"/>
          <w:lang w:val="fr"/>
        </w:rPr>
        <w:t>Discutez de tous les changements mentionnés par les participants au FGD et utilisez la méthode d’empilement proportionnel pour arriver au top 3</w:t>
      </w:r>
    </w:p>
    <w:p w14:paraId="78660F67" w14:textId="5E31B4CE" w:rsidR="00133FB5" w:rsidRPr="005E042A" w:rsidRDefault="00133FB5" w:rsidP="00133FB5">
      <w:pPr>
        <w:numPr>
          <w:ilvl w:val="0"/>
          <w:numId w:val="28"/>
        </w:numPr>
        <w:contextualSpacing/>
        <w:rPr>
          <w:rFonts w:cs="Segoe UI"/>
          <w:color w:val="000000"/>
          <w:szCs w:val="20"/>
        </w:rPr>
      </w:pPr>
      <w:r w:rsidRPr="005E042A">
        <w:rPr>
          <w:color w:val="000000"/>
          <w:szCs w:val="20"/>
          <w:lang w:val="fr"/>
        </w:rPr>
        <w:t xml:space="preserve">Changement dans les autres enregistrements d’état civil (mariage, décès, etc.) (en particulier </w:t>
      </w:r>
      <w:r w:rsidRPr="005E042A">
        <w:rPr>
          <w:lang w:val="fr"/>
        </w:rPr>
        <w:t xml:space="preserve">de </w:t>
      </w:r>
      <w:r w:rsidR="006A390E">
        <w:rPr>
          <w:color w:val="000000"/>
          <w:szCs w:val="20"/>
          <w:lang w:val="fr"/>
        </w:rPr>
        <w:t>2017</w:t>
      </w:r>
      <w:r w:rsidRPr="005E042A">
        <w:rPr>
          <w:color w:val="000000"/>
          <w:szCs w:val="20"/>
          <w:lang w:val="fr"/>
        </w:rPr>
        <w:t xml:space="preserve"> à 2021)</w:t>
      </w:r>
    </w:p>
    <w:p w14:paraId="7E69CC23" w14:textId="77777777" w:rsidR="00133FB5" w:rsidRPr="005E042A" w:rsidRDefault="00133FB5" w:rsidP="00133FB5">
      <w:pPr>
        <w:numPr>
          <w:ilvl w:val="0"/>
          <w:numId w:val="150"/>
        </w:numPr>
        <w:contextualSpacing/>
        <w:rPr>
          <w:rFonts w:cs="Segoe UI"/>
          <w:color w:val="000000"/>
          <w:szCs w:val="20"/>
          <w:lang w:val="fr-FR"/>
        </w:rPr>
      </w:pPr>
      <w:r w:rsidRPr="005E042A">
        <w:rPr>
          <w:color w:val="000000"/>
          <w:szCs w:val="20"/>
          <w:lang w:val="fr"/>
        </w:rPr>
        <w:t>Qu’est-ce qui fait que les membres de la communauté effectuent les autres enregistrements d’état civil</w:t>
      </w:r>
      <w:r w:rsidRPr="005E042A">
        <w:rPr>
          <w:lang w:val="fr"/>
        </w:rPr>
        <w:t xml:space="preserve">? - Raisons des changements qui se </w:t>
      </w:r>
      <w:r w:rsidRPr="005E042A">
        <w:rPr>
          <w:color w:val="000000"/>
          <w:szCs w:val="20"/>
          <w:lang w:val="fr"/>
        </w:rPr>
        <w:t>produisent</w:t>
      </w:r>
    </w:p>
    <w:p w14:paraId="3BC9664F" w14:textId="77777777" w:rsidR="00133FB5" w:rsidRPr="005E042A" w:rsidRDefault="00133FB5" w:rsidP="00133FB5">
      <w:pPr>
        <w:numPr>
          <w:ilvl w:val="0"/>
          <w:numId w:val="150"/>
        </w:numPr>
        <w:contextualSpacing/>
        <w:rPr>
          <w:rFonts w:cs="Segoe UI"/>
          <w:color w:val="000000"/>
          <w:szCs w:val="20"/>
        </w:rPr>
      </w:pPr>
      <w:r w:rsidRPr="005E042A">
        <w:rPr>
          <w:color w:val="000000"/>
          <w:szCs w:val="20"/>
          <w:lang w:val="fr"/>
        </w:rPr>
        <w:t>Difficultés à réaliser le changement</w:t>
      </w:r>
    </w:p>
    <w:p w14:paraId="3866A776" w14:textId="77777777" w:rsidR="00133FB5" w:rsidRPr="005E042A" w:rsidRDefault="00133FB5" w:rsidP="00133FB5">
      <w:pPr>
        <w:rPr>
          <w:rFonts w:cs="Segoe UI"/>
          <w:b/>
          <w:bCs/>
          <w:color w:val="000000"/>
          <w:szCs w:val="20"/>
          <w:lang w:val="en-US"/>
        </w:rPr>
      </w:pPr>
    </w:p>
    <w:p w14:paraId="55332DA3" w14:textId="77777777" w:rsidR="00133FB5" w:rsidRPr="005E042A" w:rsidRDefault="00133FB5" w:rsidP="00133FB5">
      <w:pPr>
        <w:rPr>
          <w:rFonts w:cs="Segoe UI"/>
          <w:b/>
          <w:bCs/>
          <w:color w:val="000000"/>
          <w:szCs w:val="20"/>
          <w:lang w:val="fr-FR"/>
        </w:rPr>
      </w:pPr>
      <w:r w:rsidRPr="005E042A">
        <w:rPr>
          <w:b/>
          <w:bCs/>
          <w:color w:val="000000"/>
          <w:szCs w:val="20"/>
          <w:lang w:val="fr"/>
        </w:rPr>
        <w:t>Sous-domaine:, Égalité des genres et groupes vulnérables</w:t>
      </w:r>
    </w:p>
    <w:p w14:paraId="276AA2E7" w14:textId="77777777" w:rsidR="00133FB5" w:rsidRPr="005E042A" w:rsidRDefault="00133FB5" w:rsidP="00133FB5">
      <w:pPr>
        <w:pStyle w:val="Paragraphedeliste"/>
        <w:numPr>
          <w:ilvl w:val="0"/>
          <w:numId w:val="28"/>
        </w:numPr>
        <w:rPr>
          <w:rFonts w:cs="Segoe UI"/>
          <w:color w:val="000000"/>
          <w:szCs w:val="20"/>
        </w:rPr>
      </w:pPr>
      <w:r w:rsidRPr="005E042A">
        <w:rPr>
          <w:color w:val="000000"/>
          <w:szCs w:val="20"/>
          <w:lang w:val="fr"/>
        </w:rPr>
        <w:t xml:space="preserve">Y a-t-il des différences dans l’enregistrement des naissances pour les filles et les garçons dans votre communauté? Pourquoi? </w:t>
      </w:r>
      <w:r w:rsidRPr="005E042A">
        <w:rPr>
          <w:lang w:val="fr"/>
        </w:rPr>
        <w:t xml:space="preserve"> </w:t>
      </w:r>
      <w:r w:rsidRPr="005E042A">
        <w:rPr>
          <w:color w:val="000000"/>
          <w:szCs w:val="20"/>
          <w:lang w:val="fr"/>
        </w:rPr>
        <w:t>Pourquoi ?</w:t>
      </w:r>
    </w:p>
    <w:p w14:paraId="40F845D8" w14:textId="77777777" w:rsidR="00133FB5" w:rsidRPr="005E042A" w:rsidRDefault="00133FB5" w:rsidP="00133FB5">
      <w:pPr>
        <w:numPr>
          <w:ilvl w:val="0"/>
          <w:numId w:val="28"/>
        </w:numPr>
        <w:contextualSpacing/>
        <w:rPr>
          <w:rFonts w:cs="Segoe UI"/>
          <w:color w:val="000000"/>
          <w:szCs w:val="20"/>
          <w:lang w:val="fr-FR"/>
        </w:rPr>
      </w:pPr>
      <w:r w:rsidRPr="005E042A">
        <w:rPr>
          <w:color w:val="000000"/>
          <w:szCs w:val="20"/>
          <w:lang w:val="fr"/>
        </w:rPr>
        <w:t xml:space="preserve">Diriez-vous que dans votre communauté, les parents ont d’autres ambitions / perspectives pour leur fille en plus du mariage? Dans l’affirmative, quelles sont-elles? Diriez-vous que cela a changé avec les interventions sur l’enregistrement des naissances ? </w:t>
      </w:r>
    </w:p>
    <w:p w14:paraId="0F9C45B7" w14:textId="77777777" w:rsidR="00133FB5" w:rsidRPr="005E042A" w:rsidRDefault="00133FB5" w:rsidP="00133FB5">
      <w:pPr>
        <w:numPr>
          <w:ilvl w:val="0"/>
          <w:numId w:val="28"/>
        </w:numPr>
        <w:contextualSpacing/>
        <w:rPr>
          <w:rFonts w:cs="Segoe UI"/>
          <w:color w:val="000000"/>
          <w:szCs w:val="20"/>
          <w:lang w:val="fr-FR"/>
        </w:rPr>
      </w:pPr>
      <w:r w:rsidRPr="005E042A">
        <w:rPr>
          <w:color w:val="000000"/>
          <w:szCs w:val="20"/>
          <w:lang w:val="fr"/>
        </w:rPr>
        <w:t xml:space="preserve">Avez-vous remarqué des changements dans l’opinion des membres de votre communauté concernant l’importance de l’enregistrement des naissances pour les filles et les garçons en </w:t>
      </w:r>
      <w:r w:rsidRPr="005E042A">
        <w:rPr>
          <w:color w:val="000000"/>
          <w:szCs w:val="20"/>
          <w:lang w:val="fr"/>
        </w:rPr>
        <w:lastRenderedPageBreak/>
        <w:t xml:space="preserve">raison des interventions ? L’importance d’inscrire les </w:t>
      </w:r>
      <w:r w:rsidRPr="005E042A">
        <w:rPr>
          <w:lang w:val="fr"/>
        </w:rPr>
        <w:t xml:space="preserve"> </w:t>
      </w:r>
      <w:r w:rsidRPr="005E042A">
        <w:rPr>
          <w:color w:val="000000"/>
          <w:szCs w:val="20"/>
          <w:lang w:val="fr"/>
        </w:rPr>
        <w:t xml:space="preserve">garçons? L’importance d’enregistrer les </w:t>
      </w:r>
      <w:r w:rsidRPr="005E042A">
        <w:rPr>
          <w:lang w:val="fr"/>
        </w:rPr>
        <w:t xml:space="preserve"> </w:t>
      </w:r>
      <w:r w:rsidRPr="005E042A">
        <w:rPr>
          <w:color w:val="000000"/>
          <w:szCs w:val="20"/>
          <w:lang w:val="fr"/>
        </w:rPr>
        <w:t xml:space="preserve">filles? Expliquez s’il vous plaît. </w:t>
      </w:r>
    </w:p>
    <w:p w14:paraId="792B3393" w14:textId="77777777" w:rsidR="00133FB5" w:rsidRPr="005E042A" w:rsidRDefault="00133FB5" w:rsidP="00133FB5">
      <w:pPr>
        <w:numPr>
          <w:ilvl w:val="0"/>
          <w:numId w:val="28"/>
        </w:numPr>
        <w:contextualSpacing/>
        <w:rPr>
          <w:rFonts w:cs="Segoe UI"/>
          <w:color w:val="000000"/>
          <w:szCs w:val="20"/>
        </w:rPr>
      </w:pPr>
      <w:r w:rsidRPr="005E042A">
        <w:rPr>
          <w:color w:val="000000"/>
          <w:szCs w:val="20"/>
          <w:lang w:val="fr"/>
        </w:rPr>
        <w:t xml:space="preserve">Dans quelle mesure les interventions </w:t>
      </w:r>
      <w:r w:rsidRPr="005E042A">
        <w:rPr>
          <w:lang w:val="fr"/>
        </w:rPr>
        <w:t xml:space="preserve"> </w:t>
      </w:r>
      <w:r w:rsidRPr="005E042A">
        <w:rPr>
          <w:color w:val="000000"/>
          <w:szCs w:val="20"/>
          <w:lang w:val="fr"/>
        </w:rPr>
        <w:t xml:space="preserve">du programme </w:t>
      </w:r>
      <w:r w:rsidRPr="005E042A">
        <w:rPr>
          <w:lang w:val="fr"/>
        </w:rPr>
        <w:t xml:space="preserve"> </w:t>
      </w:r>
      <w:r w:rsidRPr="005E042A">
        <w:rPr>
          <w:color w:val="000000"/>
          <w:szCs w:val="20"/>
          <w:lang w:val="fr"/>
        </w:rPr>
        <w:t>ont-elles également touché</w:t>
      </w:r>
      <w:r w:rsidRPr="005E042A">
        <w:rPr>
          <w:lang w:val="fr"/>
        </w:rPr>
        <w:t xml:space="preserve"> les plus</w:t>
      </w:r>
      <w:r w:rsidRPr="005E042A">
        <w:rPr>
          <w:color w:val="000000"/>
          <w:szCs w:val="20"/>
          <w:lang w:val="fr"/>
        </w:rPr>
        <w:t xml:space="preserve"> pauvres / vulnérables </w:t>
      </w:r>
      <w:r w:rsidRPr="005E042A">
        <w:rPr>
          <w:lang w:val="fr"/>
        </w:rPr>
        <w:t xml:space="preserve">de votre </w:t>
      </w:r>
      <w:r w:rsidRPr="005E042A">
        <w:rPr>
          <w:color w:val="000000"/>
          <w:szCs w:val="20"/>
          <w:lang w:val="fr"/>
        </w:rPr>
        <w:t>communauté?  Pensez-vous qu’il y a des différences dans la façon dont il a atteint les</w:t>
      </w:r>
      <w:r w:rsidRPr="005E042A">
        <w:rPr>
          <w:lang w:val="fr"/>
        </w:rPr>
        <w:t xml:space="preserve"> plus riches et les</w:t>
      </w:r>
      <w:r w:rsidRPr="005E042A">
        <w:rPr>
          <w:color w:val="000000"/>
          <w:szCs w:val="20"/>
          <w:lang w:val="fr"/>
        </w:rPr>
        <w:t xml:space="preserve"> plus</w:t>
      </w:r>
      <w:r w:rsidRPr="005E042A">
        <w:rPr>
          <w:lang w:val="fr"/>
        </w:rPr>
        <w:t xml:space="preserve"> </w:t>
      </w:r>
      <w:r w:rsidRPr="005E042A">
        <w:rPr>
          <w:color w:val="000000"/>
          <w:szCs w:val="20"/>
          <w:lang w:val="fr"/>
        </w:rPr>
        <w:t xml:space="preserve"> démunis?</w:t>
      </w:r>
      <w:r w:rsidRPr="005E042A">
        <w:rPr>
          <w:lang w:val="fr"/>
        </w:rPr>
        <w:t xml:space="preserve"> </w:t>
      </w:r>
      <w:r w:rsidRPr="005E042A">
        <w:rPr>
          <w:color w:val="000000"/>
          <w:szCs w:val="20"/>
          <w:lang w:val="fr"/>
        </w:rPr>
        <w:t xml:space="preserve">Qu’en est-il des mères célibataires? Handicapées? </w:t>
      </w:r>
    </w:p>
    <w:p w14:paraId="09669427" w14:textId="77777777" w:rsidR="00133FB5" w:rsidRPr="005E042A" w:rsidRDefault="00133FB5" w:rsidP="00133FB5">
      <w:pPr>
        <w:numPr>
          <w:ilvl w:val="0"/>
          <w:numId w:val="28"/>
        </w:numPr>
        <w:contextualSpacing/>
        <w:rPr>
          <w:rFonts w:cs="Segoe UI"/>
          <w:color w:val="000000"/>
          <w:szCs w:val="20"/>
        </w:rPr>
      </w:pPr>
      <w:r w:rsidRPr="005E042A">
        <w:rPr>
          <w:lang w:val="fr"/>
        </w:rPr>
        <w:t>Selon vous, le programme a-t-il pris en compte les besoins des réfugiés, des nomades ? Veuillez donner des exemples.</w:t>
      </w:r>
    </w:p>
    <w:p w14:paraId="3F4E587C" w14:textId="77777777" w:rsidR="00133FB5" w:rsidRPr="005E042A" w:rsidRDefault="00133FB5" w:rsidP="00133FB5">
      <w:pPr>
        <w:rPr>
          <w:lang w:val="en-US"/>
        </w:rPr>
      </w:pPr>
    </w:p>
    <w:p w14:paraId="3BA56F5A" w14:textId="77777777" w:rsidR="00133FB5" w:rsidRPr="005E042A" w:rsidRDefault="00133FB5" w:rsidP="00133FB5">
      <w:pPr>
        <w:rPr>
          <w:lang w:val="en-US"/>
        </w:rPr>
      </w:pPr>
    </w:p>
    <w:p w14:paraId="54ADB586" w14:textId="77777777" w:rsidR="00133FB5" w:rsidRPr="005E042A" w:rsidRDefault="00133FB5" w:rsidP="00133FB5">
      <w:pPr>
        <w:ind w:left="851" w:right="851"/>
      </w:pPr>
    </w:p>
    <w:p w14:paraId="2719A9C0" w14:textId="77777777" w:rsidR="00133FB5" w:rsidRPr="005E042A" w:rsidRDefault="00133FB5" w:rsidP="00133FB5">
      <w:pPr>
        <w:ind w:left="851" w:right="851"/>
      </w:pPr>
      <w:r w:rsidRPr="005E042A">
        <w:br w:type="page"/>
      </w:r>
    </w:p>
    <w:p w14:paraId="1E91FCF3" w14:textId="77777777" w:rsidR="00133FB5" w:rsidRPr="005E042A" w:rsidRDefault="00133FB5" w:rsidP="00133FB5">
      <w:pPr>
        <w:pStyle w:val="Style2"/>
        <w:numPr>
          <w:ilvl w:val="0"/>
          <w:numId w:val="0"/>
        </w:numPr>
        <w:ind w:left="360"/>
        <w:rPr>
          <w:b w:val="0"/>
          <w:lang w:val="fr"/>
        </w:rPr>
      </w:pPr>
      <w:bookmarkStart w:id="171" w:name="_Toc82062180"/>
      <w:bookmarkStart w:id="172" w:name="_Hlk82201405"/>
      <w:bookmarkStart w:id="173" w:name="_Toc82249900"/>
      <w:r w:rsidRPr="005E042A">
        <w:rPr>
          <w:lang w:val="fr"/>
        </w:rPr>
        <w:lastRenderedPageBreak/>
        <w:t>Guide thématique FGD pour les adolescents garçons et filles</w:t>
      </w:r>
      <w:bookmarkEnd w:id="171"/>
      <w:bookmarkEnd w:id="173"/>
      <w:r w:rsidRPr="005E042A">
        <w:rPr>
          <w:lang w:val="fr"/>
        </w:rPr>
        <w:t xml:space="preserve"> </w:t>
      </w:r>
    </w:p>
    <w:p w14:paraId="61A1B3B8" w14:textId="77777777" w:rsidR="00133FB5" w:rsidRPr="005E042A" w:rsidRDefault="00133FB5" w:rsidP="00133FB5">
      <w:pPr>
        <w:rPr>
          <w:rFonts w:cs="Segoe UI"/>
          <w:b/>
          <w:color w:val="00B0F0"/>
          <w:sz w:val="24"/>
          <w:szCs w:val="24"/>
          <w:lang w:val="fr-FR"/>
        </w:rPr>
      </w:pPr>
      <w:r w:rsidRPr="005E042A">
        <w:rPr>
          <w:b/>
          <w:bCs/>
          <w:color w:val="000000"/>
          <w:szCs w:val="20"/>
          <w:lang w:val="fr"/>
        </w:rPr>
        <w:t xml:space="preserve">Sous-domaine : Contexte et engagement communautaire  </w:t>
      </w:r>
    </w:p>
    <w:p w14:paraId="13787196" w14:textId="77777777" w:rsidR="00133FB5" w:rsidRPr="005E042A" w:rsidRDefault="00133FB5" w:rsidP="00133FB5">
      <w:pPr>
        <w:pStyle w:val="Paragraphedeliste"/>
        <w:numPr>
          <w:ilvl w:val="0"/>
          <w:numId w:val="159"/>
        </w:numPr>
        <w:rPr>
          <w:rFonts w:cs="Segoe UI"/>
          <w:color w:val="000000"/>
          <w:szCs w:val="20"/>
          <w:lang w:val="fr-FR"/>
        </w:rPr>
      </w:pPr>
      <w:r w:rsidRPr="005E042A">
        <w:rPr>
          <w:color w:val="000000"/>
          <w:szCs w:val="20"/>
          <w:lang w:val="fr"/>
        </w:rPr>
        <w:t>Connaissez-vous l’enregistrement des naissances ? Comment avez-vous appris les interventions d’enregistrement des naissances?</w:t>
      </w:r>
      <w:r w:rsidRPr="005E042A">
        <w:rPr>
          <w:lang w:val="fr"/>
        </w:rPr>
        <w:t xml:space="preserve"> </w:t>
      </w:r>
      <w:r w:rsidRPr="005E042A">
        <w:rPr>
          <w:color w:val="000000"/>
          <w:szCs w:val="20"/>
          <w:lang w:val="fr"/>
        </w:rPr>
        <w:t>Pouvez-vous</w:t>
      </w:r>
      <w:r w:rsidRPr="005E042A">
        <w:rPr>
          <w:lang w:val="fr"/>
        </w:rPr>
        <w:t xml:space="preserve"> </w:t>
      </w:r>
      <w:r w:rsidRPr="005E042A">
        <w:rPr>
          <w:color w:val="000000"/>
          <w:szCs w:val="20"/>
          <w:lang w:val="fr"/>
        </w:rPr>
        <w:t xml:space="preserve"> le décrire brièvement?  Quelles autres activités d’état civil connaissez-vous ?</w:t>
      </w:r>
    </w:p>
    <w:p w14:paraId="0EAA55DF" w14:textId="77777777" w:rsidR="00133FB5" w:rsidRPr="005E042A" w:rsidRDefault="00133FB5" w:rsidP="00133FB5">
      <w:pPr>
        <w:numPr>
          <w:ilvl w:val="0"/>
          <w:numId w:val="159"/>
        </w:numPr>
        <w:contextualSpacing/>
        <w:rPr>
          <w:rFonts w:cs="Segoe UI"/>
          <w:i/>
          <w:iCs/>
          <w:color w:val="000000"/>
          <w:szCs w:val="20"/>
          <w:lang w:val="fr-FR"/>
        </w:rPr>
      </w:pPr>
      <w:r w:rsidRPr="005E042A">
        <w:rPr>
          <w:color w:val="000000"/>
          <w:szCs w:val="20"/>
          <w:lang w:val="fr"/>
        </w:rPr>
        <w:t>Que pensez-vous de l’importance de l’enregistrement des</w:t>
      </w:r>
      <w:r w:rsidRPr="005E042A">
        <w:rPr>
          <w:lang w:val="fr"/>
        </w:rPr>
        <w:t xml:space="preserve"> </w:t>
      </w:r>
      <w:r w:rsidRPr="005E042A">
        <w:rPr>
          <w:color w:val="000000"/>
          <w:szCs w:val="20"/>
          <w:lang w:val="fr"/>
        </w:rPr>
        <w:t>naissances ?</w:t>
      </w:r>
      <w:r w:rsidRPr="005E042A">
        <w:rPr>
          <w:lang w:val="fr"/>
        </w:rPr>
        <w:t xml:space="preserve"> </w:t>
      </w:r>
      <w:r w:rsidRPr="005E042A">
        <w:rPr>
          <w:i/>
          <w:iCs/>
          <w:color w:val="000000"/>
          <w:szCs w:val="20"/>
          <w:lang w:val="fr"/>
        </w:rPr>
        <w:t>(</w:t>
      </w:r>
      <w:r w:rsidRPr="005E042A">
        <w:rPr>
          <w:b/>
          <w:bCs/>
          <w:i/>
          <w:iCs/>
          <w:color w:val="000000"/>
          <w:szCs w:val="20"/>
          <w:lang w:val="fr"/>
        </w:rPr>
        <w:t>Sonder</w:t>
      </w:r>
      <w:r w:rsidRPr="005E042A">
        <w:rPr>
          <w:i/>
          <w:iCs/>
          <w:color w:val="000000"/>
          <w:szCs w:val="20"/>
          <w:lang w:val="fr"/>
        </w:rPr>
        <w:t xml:space="preserve"> pour leur compréhension de la nécessité et de leurs droits à l’enregistrement des naissances ;</w:t>
      </w:r>
      <w:r w:rsidRPr="005E042A">
        <w:rPr>
          <w:lang w:val="fr"/>
        </w:rPr>
        <w:t xml:space="preserve"> </w:t>
      </w:r>
      <w:r w:rsidRPr="005E042A">
        <w:rPr>
          <w:b/>
          <w:bCs/>
          <w:i/>
          <w:iCs/>
          <w:color w:val="000000"/>
          <w:szCs w:val="20"/>
          <w:lang w:val="fr"/>
        </w:rPr>
        <w:t>Sondez</w:t>
      </w:r>
      <w:r w:rsidRPr="005E042A">
        <w:rPr>
          <w:i/>
          <w:iCs/>
          <w:color w:val="000000"/>
          <w:szCs w:val="20"/>
          <w:lang w:val="fr"/>
        </w:rPr>
        <w:t xml:space="preserve"> leur compréhension des exigences relatives aux certificats </w:t>
      </w:r>
      <w:r w:rsidRPr="005E042A">
        <w:rPr>
          <w:lang w:val="fr"/>
        </w:rPr>
        <w:t xml:space="preserve">de naissance </w:t>
      </w:r>
      <w:r w:rsidRPr="005E042A">
        <w:rPr>
          <w:i/>
          <w:iCs/>
          <w:color w:val="000000"/>
          <w:szCs w:val="20"/>
          <w:lang w:val="fr"/>
        </w:rPr>
        <w:t>pour</w:t>
      </w:r>
      <w:r w:rsidRPr="005E042A">
        <w:rPr>
          <w:lang w:val="fr"/>
        </w:rPr>
        <w:t xml:space="preserve"> </w:t>
      </w:r>
      <w:r w:rsidRPr="005E042A">
        <w:rPr>
          <w:i/>
          <w:iCs/>
          <w:color w:val="000000"/>
          <w:szCs w:val="20"/>
          <w:lang w:val="fr"/>
        </w:rPr>
        <w:t>la scolarité ou l’emploi, etc.)</w:t>
      </w:r>
    </w:p>
    <w:p w14:paraId="37ACFF57" w14:textId="77777777" w:rsidR="00133FB5" w:rsidRPr="005E042A" w:rsidRDefault="00133FB5" w:rsidP="00133FB5">
      <w:pPr>
        <w:numPr>
          <w:ilvl w:val="0"/>
          <w:numId w:val="159"/>
        </w:numPr>
        <w:contextualSpacing/>
        <w:rPr>
          <w:rFonts w:cs="Segoe UI"/>
          <w:i/>
          <w:iCs/>
          <w:color w:val="000000"/>
          <w:szCs w:val="20"/>
          <w:lang w:val="fr-FR"/>
        </w:rPr>
      </w:pPr>
      <w:r w:rsidRPr="005E042A">
        <w:rPr>
          <w:color w:val="000000"/>
          <w:szCs w:val="20"/>
          <w:lang w:val="fr"/>
        </w:rPr>
        <w:t>Quelles discussions avez-vous eues avec d’autres concernant l’enregistrement des naissances ?</w:t>
      </w:r>
      <w:r w:rsidRPr="005E042A">
        <w:rPr>
          <w:lang w:val="fr"/>
        </w:rPr>
        <w:t xml:space="preserve"> </w:t>
      </w:r>
      <w:r w:rsidRPr="005E042A">
        <w:rPr>
          <w:i/>
          <w:iCs/>
          <w:color w:val="000000"/>
          <w:szCs w:val="20"/>
          <w:lang w:val="fr"/>
        </w:rPr>
        <w:t>(</w:t>
      </w:r>
      <w:r w:rsidRPr="005E042A">
        <w:rPr>
          <w:b/>
          <w:bCs/>
          <w:i/>
          <w:iCs/>
          <w:color w:val="000000"/>
          <w:szCs w:val="20"/>
          <w:lang w:val="fr"/>
        </w:rPr>
        <w:t>Sondez</w:t>
      </w:r>
      <w:r w:rsidRPr="005E042A">
        <w:rPr>
          <w:lang w:val="fr"/>
        </w:rPr>
        <w:t xml:space="preserve"> </w:t>
      </w:r>
      <w:r w:rsidRPr="005E042A">
        <w:rPr>
          <w:i/>
          <w:iCs/>
          <w:color w:val="000000"/>
          <w:szCs w:val="20"/>
          <w:lang w:val="fr"/>
        </w:rPr>
        <w:t xml:space="preserve"> avec qui ils ont eu des discussions – parents, facilitateurs de dialogue communautaire, facilitateurs d’éducation par les pairs, à l’école?</w:t>
      </w:r>
      <w:r w:rsidRPr="005E042A">
        <w:rPr>
          <w:lang w:val="fr"/>
        </w:rPr>
        <w:t xml:space="preserve"> </w:t>
      </w:r>
      <w:r w:rsidRPr="005E042A">
        <w:rPr>
          <w:b/>
          <w:bCs/>
          <w:i/>
          <w:iCs/>
          <w:color w:val="000000"/>
          <w:szCs w:val="20"/>
          <w:lang w:val="fr"/>
        </w:rPr>
        <w:t>Sondez</w:t>
      </w:r>
      <w:r w:rsidRPr="005E042A">
        <w:rPr>
          <w:lang w:val="fr"/>
        </w:rPr>
        <w:t xml:space="preserve"> </w:t>
      </w:r>
      <w:r w:rsidRPr="005E042A">
        <w:rPr>
          <w:i/>
          <w:iCs/>
          <w:color w:val="000000"/>
          <w:szCs w:val="20"/>
          <w:lang w:val="fr"/>
        </w:rPr>
        <w:t>ce qui a été discuté ;</w:t>
      </w:r>
      <w:r w:rsidRPr="005E042A">
        <w:rPr>
          <w:lang w:val="fr"/>
        </w:rPr>
        <w:t xml:space="preserve"> </w:t>
      </w:r>
      <w:r w:rsidRPr="005E042A">
        <w:rPr>
          <w:b/>
          <w:bCs/>
          <w:i/>
          <w:iCs/>
          <w:color w:val="000000"/>
          <w:szCs w:val="20"/>
          <w:lang w:val="fr"/>
        </w:rPr>
        <w:t xml:space="preserve">Sondez </w:t>
      </w:r>
      <w:r w:rsidRPr="005E042A">
        <w:rPr>
          <w:i/>
          <w:iCs/>
          <w:color w:val="000000"/>
          <w:szCs w:val="20"/>
          <w:lang w:val="fr"/>
        </w:rPr>
        <w:t>pour leur compréhension du processus d’enregistrement des naissances)</w:t>
      </w:r>
    </w:p>
    <w:p w14:paraId="02CC7058" w14:textId="77777777" w:rsidR="00133FB5" w:rsidRPr="005E042A" w:rsidRDefault="00133FB5" w:rsidP="00133FB5">
      <w:pPr>
        <w:numPr>
          <w:ilvl w:val="0"/>
          <w:numId w:val="159"/>
        </w:numPr>
        <w:contextualSpacing/>
        <w:rPr>
          <w:rFonts w:cs="Segoe UI"/>
          <w:color w:val="000000"/>
          <w:szCs w:val="20"/>
          <w:lang w:val="fr-FR"/>
        </w:rPr>
      </w:pPr>
      <w:r w:rsidRPr="005E042A">
        <w:rPr>
          <w:rFonts w:cs="Segoe UI"/>
          <w:color w:val="000000"/>
          <w:szCs w:val="20"/>
          <w:lang w:val="fr-FR"/>
        </w:rPr>
        <w:t>Connaissez-vous des groupes de jeunes actifs et sensibilisant à l’enregistrement des naissances ? Comment cela se passe-t-il ? Dans quelle mesure la sensibilisation est efficace ou non ? Pourquoi </w:t>
      </w:r>
      <w:r w:rsidRPr="005E042A">
        <w:rPr>
          <w:color w:val="000000"/>
          <w:szCs w:val="20"/>
          <w:lang w:val="fr"/>
        </w:rPr>
        <w:t>?</w:t>
      </w:r>
      <w:r w:rsidRPr="005E042A">
        <w:rPr>
          <w:lang w:val="fr"/>
        </w:rPr>
        <w:t xml:space="preserve"> </w:t>
      </w:r>
    </w:p>
    <w:p w14:paraId="77FE9B3C" w14:textId="77777777" w:rsidR="00133FB5" w:rsidRPr="005E042A" w:rsidRDefault="00133FB5" w:rsidP="00133FB5">
      <w:pPr>
        <w:pStyle w:val="Paragraphedeliste"/>
        <w:numPr>
          <w:ilvl w:val="0"/>
          <w:numId w:val="159"/>
        </w:numPr>
        <w:rPr>
          <w:rFonts w:cs="Segoe UI"/>
          <w:b/>
          <w:bCs/>
          <w:color w:val="000000"/>
          <w:szCs w:val="20"/>
          <w:lang w:val="fr-FR"/>
        </w:rPr>
      </w:pPr>
      <w:r w:rsidRPr="005E042A">
        <w:rPr>
          <w:color w:val="000000"/>
          <w:szCs w:val="20"/>
          <w:lang w:val="fr"/>
        </w:rPr>
        <w:t xml:space="preserve">Quelles sont les activités d’engagement communautaire liées à l’enregistrement des naissances et/ ou à d’autres CRVS auxquelles vous avez participé ? </w:t>
      </w:r>
      <w:r w:rsidRPr="005E042A">
        <w:rPr>
          <w:i/>
          <w:iCs/>
          <w:color w:val="000000"/>
          <w:szCs w:val="20"/>
          <w:lang w:val="fr"/>
        </w:rPr>
        <w:t xml:space="preserve">Veuillez décrire et fournir des </w:t>
      </w:r>
      <w:r w:rsidRPr="005E042A">
        <w:rPr>
          <w:b/>
          <w:bCs/>
          <w:i/>
          <w:iCs/>
          <w:color w:val="000000"/>
          <w:szCs w:val="20"/>
          <w:lang w:val="fr"/>
        </w:rPr>
        <w:t>exemples</w:t>
      </w:r>
    </w:p>
    <w:p w14:paraId="7D9640A3" w14:textId="77777777" w:rsidR="00133FB5" w:rsidRPr="005E042A" w:rsidRDefault="00133FB5" w:rsidP="00133FB5">
      <w:pPr>
        <w:numPr>
          <w:ilvl w:val="0"/>
          <w:numId w:val="159"/>
        </w:numPr>
        <w:contextualSpacing/>
        <w:rPr>
          <w:rFonts w:cs="Segoe UI"/>
          <w:i/>
          <w:iCs/>
          <w:color w:val="000000"/>
          <w:szCs w:val="20"/>
        </w:rPr>
      </w:pPr>
      <w:r w:rsidRPr="005E042A">
        <w:rPr>
          <w:color w:val="000000"/>
          <w:szCs w:val="20"/>
          <w:lang w:val="fr"/>
        </w:rPr>
        <w:t>Que pensez-vous des campagnes d’engagement</w:t>
      </w:r>
      <w:r w:rsidRPr="005E042A">
        <w:rPr>
          <w:lang w:val="fr"/>
        </w:rPr>
        <w:t xml:space="preserve"> et de sensibilisation </w:t>
      </w:r>
      <w:r w:rsidRPr="005E042A">
        <w:rPr>
          <w:color w:val="000000"/>
          <w:szCs w:val="20"/>
          <w:lang w:val="fr"/>
        </w:rPr>
        <w:t xml:space="preserve">communautaires </w:t>
      </w:r>
      <w:r w:rsidRPr="005E042A">
        <w:rPr>
          <w:lang w:val="fr"/>
        </w:rPr>
        <w:t>(y compris les</w:t>
      </w:r>
      <w:r w:rsidRPr="005E042A">
        <w:rPr>
          <w:color w:val="000000"/>
          <w:szCs w:val="20"/>
          <w:lang w:val="fr"/>
        </w:rPr>
        <w:t xml:space="preserve"> éléments axés sur</w:t>
      </w:r>
      <w:r w:rsidRPr="005E042A">
        <w:rPr>
          <w:lang w:val="fr"/>
        </w:rPr>
        <w:t xml:space="preserve"> les</w:t>
      </w:r>
      <w:r w:rsidRPr="005E042A">
        <w:rPr>
          <w:color w:val="000000"/>
          <w:szCs w:val="20"/>
          <w:lang w:val="fr"/>
        </w:rPr>
        <w:t xml:space="preserve"> adolescents et lesjeunes)</w:t>
      </w:r>
      <w:r w:rsidRPr="005E042A">
        <w:rPr>
          <w:lang w:val="fr"/>
        </w:rPr>
        <w:t xml:space="preserve"> </w:t>
      </w:r>
      <w:r w:rsidRPr="005E042A">
        <w:rPr>
          <w:color w:val="000000"/>
          <w:szCs w:val="20"/>
          <w:lang w:val="fr"/>
        </w:rPr>
        <w:t xml:space="preserve">concernant l’enregistrement des naissances ? Dans quelle mesure pensez-vous qu’ils ont été utiles pour soutenir </w:t>
      </w:r>
      <w:r w:rsidRPr="005E042A">
        <w:rPr>
          <w:lang w:val="fr"/>
        </w:rPr>
        <w:t xml:space="preserve"> </w:t>
      </w:r>
      <w:r w:rsidRPr="005E042A">
        <w:rPr>
          <w:color w:val="000000"/>
          <w:szCs w:val="20"/>
          <w:lang w:val="fr"/>
        </w:rPr>
        <w:t>l’enregistrement des naissances des enfants de moins d’un an?</w:t>
      </w:r>
      <w:r w:rsidRPr="005E042A">
        <w:rPr>
          <w:lang w:val="fr"/>
        </w:rPr>
        <w:t xml:space="preserve"> </w:t>
      </w:r>
      <w:r w:rsidRPr="005E042A">
        <w:rPr>
          <w:i/>
          <w:iCs/>
          <w:color w:val="000000"/>
          <w:szCs w:val="20"/>
          <w:lang w:val="fr"/>
        </w:rPr>
        <w:t xml:space="preserve">Veuillez donner des </w:t>
      </w:r>
      <w:r w:rsidRPr="005E042A">
        <w:rPr>
          <w:lang w:val="fr"/>
        </w:rPr>
        <w:t xml:space="preserve"> </w:t>
      </w:r>
      <w:r w:rsidRPr="005E042A">
        <w:rPr>
          <w:b/>
          <w:bCs/>
          <w:i/>
          <w:iCs/>
          <w:color w:val="000000"/>
          <w:szCs w:val="20"/>
          <w:lang w:val="fr"/>
        </w:rPr>
        <w:t>exemples</w:t>
      </w:r>
    </w:p>
    <w:p w14:paraId="083A9718" w14:textId="77777777" w:rsidR="00133FB5" w:rsidRPr="005E042A" w:rsidRDefault="00133FB5" w:rsidP="00133FB5">
      <w:pPr>
        <w:pStyle w:val="Paragraphedeliste"/>
        <w:numPr>
          <w:ilvl w:val="0"/>
          <w:numId w:val="159"/>
        </w:numPr>
        <w:rPr>
          <w:rFonts w:cs="Segoe UI"/>
          <w:i/>
          <w:iCs/>
          <w:color w:val="000000"/>
          <w:szCs w:val="20"/>
          <w:lang w:val="fr-FR"/>
        </w:rPr>
      </w:pPr>
      <w:r w:rsidRPr="005E042A">
        <w:rPr>
          <w:color w:val="000000"/>
          <w:szCs w:val="20"/>
          <w:lang w:val="fr"/>
        </w:rPr>
        <w:t>Dans votre ménage, qui prend les décisions pour ou contre l’enregistrement des naissances des enfants ou d’autres enregistrements d’état civil? (</w:t>
      </w:r>
      <w:r w:rsidRPr="005E042A">
        <w:rPr>
          <w:b/>
          <w:bCs/>
          <w:i/>
          <w:iCs/>
          <w:color w:val="000000"/>
          <w:szCs w:val="20"/>
          <w:lang w:val="fr"/>
        </w:rPr>
        <w:t>Enquête sur la</w:t>
      </w:r>
      <w:r w:rsidRPr="005E042A">
        <w:rPr>
          <w:lang w:val="fr"/>
        </w:rPr>
        <w:t xml:space="preserve"> dynamique générale de la création des</w:t>
      </w:r>
      <w:r w:rsidRPr="005E042A">
        <w:rPr>
          <w:i/>
          <w:iCs/>
          <w:color w:val="000000"/>
          <w:szCs w:val="20"/>
          <w:lang w:val="fr"/>
        </w:rPr>
        <w:t xml:space="preserve"> ménages dans la communauté</w:t>
      </w:r>
      <w:r w:rsidRPr="005E042A">
        <w:rPr>
          <w:lang w:val="fr"/>
        </w:rPr>
        <w:t xml:space="preserve"> et comment cela influence les</w:t>
      </w:r>
      <w:r w:rsidRPr="005E042A">
        <w:rPr>
          <w:i/>
          <w:iCs/>
          <w:color w:val="000000"/>
          <w:szCs w:val="20"/>
          <w:lang w:val="fr"/>
        </w:rPr>
        <w:t xml:space="preserve"> décisions d’enregistrement des naissances pour les enfants)</w:t>
      </w:r>
    </w:p>
    <w:p w14:paraId="4AC31A28" w14:textId="77777777" w:rsidR="00133FB5" w:rsidRPr="005E042A" w:rsidRDefault="00133FB5" w:rsidP="00133FB5">
      <w:pPr>
        <w:numPr>
          <w:ilvl w:val="0"/>
          <w:numId w:val="159"/>
        </w:numPr>
        <w:contextualSpacing/>
        <w:rPr>
          <w:rFonts w:cs="Segoe UI"/>
          <w:i/>
          <w:iCs/>
          <w:color w:val="000000"/>
          <w:szCs w:val="20"/>
          <w:lang w:val="fr-FR"/>
        </w:rPr>
      </w:pPr>
      <w:r w:rsidRPr="005E042A">
        <w:rPr>
          <w:color w:val="000000"/>
          <w:szCs w:val="20"/>
          <w:lang w:val="fr"/>
        </w:rPr>
        <w:t>Avez-vous un certificat de naissance ? Comment cela a-t-il été obtenu? (Enquête</w:t>
      </w:r>
      <w:r w:rsidRPr="005E042A">
        <w:rPr>
          <w:b/>
          <w:bCs/>
          <w:i/>
          <w:iCs/>
          <w:color w:val="000000"/>
          <w:szCs w:val="20"/>
          <w:lang w:val="fr"/>
        </w:rPr>
        <w:t>sur</w:t>
      </w:r>
      <w:r w:rsidRPr="005E042A">
        <w:rPr>
          <w:lang w:val="fr"/>
        </w:rPr>
        <w:t xml:space="preserve"> la possession</w:t>
      </w:r>
      <w:r w:rsidRPr="005E042A">
        <w:rPr>
          <w:i/>
          <w:iCs/>
          <w:color w:val="000000"/>
          <w:szCs w:val="20"/>
          <w:lang w:val="fr"/>
        </w:rPr>
        <w:t xml:space="preserve"> réelle d’un certificat de naissance par les adolescents ainsi que sur leur connaissance du moment et des conditions dans lesquelles il a été reçu).</w:t>
      </w:r>
    </w:p>
    <w:p w14:paraId="39CF5157" w14:textId="77777777" w:rsidR="00133FB5" w:rsidRPr="005E042A" w:rsidRDefault="00133FB5" w:rsidP="00133FB5">
      <w:pPr>
        <w:numPr>
          <w:ilvl w:val="0"/>
          <w:numId w:val="159"/>
        </w:numPr>
        <w:contextualSpacing/>
        <w:rPr>
          <w:rFonts w:cs="Segoe UI"/>
          <w:color w:val="000000"/>
          <w:szCs w:val="20"/>
          <w:lang w:val="fr-FR"/>
        </w:rPr>
      </w:pPr>
      <w:r w:rsidRPr="005E042A">
        <w:rPr>
          <w:color w:val="000000"/>
          <w:szCs w:val="20"/>
          <w:lang w:val="fr"/>
        </w:rPr>
        <w:t>Selon vous, qu’est-ce qui motive</w:t>
      </w:r>
      <w:r w:rsidRPr="005E042A">
        <w:rPr>
          <w:lang w:val="fr"/>
        </w:rPr>
        <w:t xml:space="preserve"> les parents à enregistrer</w:t>
      </w:r>
      <w:r w:rsidRPr="005E042A">
        <w:rPr>
          <w:color w:val="000000"/>
          <w:szCs w:val="20"/>
          <w:lang w:val="fr"/>
        </w:rPr>
        <w:t xml:space="preserve"> les naissances de leurs enfants ? Selon vous, qu’est-ce qui </w:t>
      </w:r>
      <w:r w:rsidRPr="005E042A">
        <w:rPr>
          <w:lang w:val="fr"/>
        </w:rPr>
        <w:t xml:space="preserve"> </w:t>
      </w:r>
      <w:r w:rsidRPr="005E042A">
        <w:rPr>
          <w:color w:val="000000"/>
          <w:szCs w:val="20"/>
          <w:lang w:val="fr"/>
        </w:rPr>
        <w:t>les démotive ?</w:t>
      </w:r>
      <w:r w:rsidRPr="005E042A">
        <w:rPr>
          <w:lang w:val="fr"/>
        </w:rPr>
        <w:t xml:space="preserve"> </w:t>
      </w:r>
      <w:r w:rsidRPr="005E042A">
        <w:rPr>
          <w:color w:val="000000"/>
          <w:szCs w:val="20"/>
          <w:lang w:val="fr"/>
        </w:rPr>
        <w:t>Qu’est-ce qui peut être fait différemment par les</w:t>
      </w:r>
      <w:r w:rsidRPr="005E042A">
        <w:rPr>
          <w:lang w:val="fr"/>
        </w:rPr>
        <w:t xml:space="preserve"> </w:t>
      </w:r>
      <w:r w:rsidRPr="005E042A">
        <w:rPr>
          <w:color w:val="000000"/>
          <w:szCs w:val="20"/>
          <w:lang w:val="fr"/>
        </w:rPr>
        <w:t>interventions d’enregistrement des naissances</w:t>
      </w:r>
      <w:r w:rsidRPr="005E042A">
        <w:rPr>
          <w:lang w:val="fr"/>
        </w:rPr>
        <w:t xml:space="preserve"> </w:t>
      </w:r>
      <w:r w:rsidRPr="005E042A">
        <w:rPr>
          <w:color w:val="000000"/>
          <w:szCs w:val="20"/>
          <w:lang w:val="fr"/>
        </w:rPr>
        <w:t>pour améliorer les choses ?</w:t>
      </w:r>
    </w:p>
    <w:p w14:paraId="61704428" w14:textId="77777777" w:rsidR="00133FB5" w:rsidRPr="005E042A" w:rsidRDefault="00133FB5" w:rsidP="00133FB5">
      <w:pPr>
        <w:ind w:left="1080"/>
        <w:contextualSpacing/>
        <w:rPr>
          <w:rFonts w:cs="Segoe UI"/>
          <w:color w:val="000000"/>
          <w:szCs w:val="20"/>
          <w:lang w:val="fr-FR"/>
        </w:rPr>
      </w:pPr>
    </w:p>
    <w:p w14:paraId="2AF38C4C" w14:textId="77777777" w:rsidR="00133FB5" w:rsidRPr="005E042A" w:rsidRDefault="00133FB5" w:rsidP="00133FB5">
      <w:pPr>
        <w:rPr>
          <w:rFonts w:cs="Segoe UI"/>
          <w:b/>
          <w:bCs/>
          <w:color w:val="000000"/>
          <w:szCs w:val="20"/>
          <w:lang w:val="fr-FR"/>
        </w:rPr>
      </w:pPr>
      <w:r w:rsidRPr="005E042A">
        <w:rPr>
          <w:b/>
          <w:bCs/>
          <w:color w:val="000000"/>
          <w:szCs w:val="20"/>
          <w:lang w:val="fr"/>
        </w:rPr>
        <w:t>Sous-domaine : Demande,</w:t>
      </w:r>
      <w:r w:rsidRPr="005E042A">
        <w:rPr>
          <w:b/>
          <w:bCs/>
          <w:lang w:val="fr"/>
        </w:rPr>
        <w:t xml:space="preserve"> </w:t>
      </w:r>
      <w:r w:rsidRPr="005E042A">
        <w:rPr>
          <w:b/>
          <w:bCs/>
          <w:color w:val="000000"/>
          <w:szCs w:val="20"/>
          <w:lang w:val="fr"/>
        </w:rPr>
        <w:t xml:space="preserve">accès </w:t>
      </w:r>
      <w:r w:rsidRPr="005E042A">
        <w:rPr>
          <w:b/>
          <w:bCs/>
          <w:lang w:val="fr"/>
        </w:rPr>
        <w:t xml:space="preserve">et enregistrement </w:t>
      </w:r>
      <w:r w:rsidRPr="005E042A">
        <w:rPr>
          <w:b/>
          <w:bCs/>
          <w:color w:val="000000"/>
          <w:szCs w:val="20"/>
          <w:lang w:val="fr"/>
        </w:rPr>
        <w:t>des naissances</w:t>
      </w:r>
    </w:p>
    <w:p w14:paraId="5C5A0A50" w14:textId="77777777" w:rsidR="00133FB5" w:rsidRPr="005E042A" w:rsidRDefault="00133FB5" w:rsidP="00133FB5">
      <w:pPr>
        <w:numPr>
          <w:ilvl w:val="0"/>
          <w:numId w:val="159"/>
        </w:numPr>
        <w:spacing w:after="0"/>
        <w:rPr>
          <w:rFonts w:cs="Segoe UI"/>
          <w:color w:val="000000"/>
          <w:szCs w:val="20"/>
          <w:lang w:val="fr-FR"/>
        </w:rPr>
      </w:pPr>
      <w:r w:rsidRPr="005E042A">
        <w:rPr>
          <w:color w:val="000000"/>
          <w:szCs w:val="20"/>
          <w:lang w:val="fr"/>
        </w:rPr>
        <w:t>À votre avis, les parents s’y mettent généralement pour établir un certificat de naissance pour un enfant ?</w:t>
      </w:r>
      <w:r w:rsidRPr="005E042A">
        <w:rPr>
          <w:lang w:val="fr"/>
        </w:rPr>
        <w:t xml:space="preserve"> </w:t>
      </w:r>
    </w:p>
    <w:p w14:paraId="054A7C94" w14:textId="77777777" w:rsidR="00133FB5" w:rsidRPr="005E042A" w:rsidRDefault="00133FB5" w:rsidP="00133FB5">
      <w:pPr>
        <w:numPr>
          <w:ilvl w:val="0"/>
          <w:numId w:val="159"/>
        </w:numPr>
        <w:spacing w:after="0"/>
        <w:rPr>
          <w:rFonts w:cs="Segoe UI"/>
          <w:color w:val="000000"/>
          <w:szCs w:val="20"/>
          <w:lang w:val="fr-FR"/>
        </w:rPr>
      </w:pPr>
      <w:r w:rsidRPr="005E042A">
        <w:rPr>
          <w:color w:val="000000"/>
          <w:szCs w:val="20"/>
          <w:lang w:val="fr"/>
        </w:rPr>
        <w:t>Selon vous, l’enregistrement des naissances d’enfants de moins d’un an a-t-il augmenté ?</w:t>
      </w:r>
      <w:r w:rsidRPr="005E042A">
        <w:rPr>
          <w:lang w:val="fr"/>
        </w:rPr>
        <w:t xml:space="preserve"> </w:t>
      </w:r>
      <w:r w:rsidRPr="005E042A">
        <w:rPr>
          <w:color w:val="000000"/>
          <w:szCs w:val="20"/>
          <w:lang w:val="fr"/>
        </w:rPr>
        <w:t>Pouvez-vous nous donner les raisons de vos réponses ?</w:t>
      </w:r>
    </w:p>
    <w:p w14:paraId="1599E141" w14:textId="77777777" w:rsidR="00133FB5" w:rsidRPr="005E042A" w:rsidRDefault="00133FB5" w:rsidP="00133FB5">
      <w:pPr>
        <w:numPr>
          <w:ilvl w:val="0"/>
          <w:numId w:val="159"/>
        </w:numPr>
        <w:spacing w:after="0"/>
        <w:rPr>
          <w:rFonts w:cs="Segoe UI"/>
          <w:i/>
          <w:iCs/>
          <w:color w:val="000000"/>
          <w:szCs w:val="20"/>
          <w:lang w:val="fr-FR"/>
        </w:rPr>
      </w:pPr>
      <w:r w:rsidRPr="005E042A">
        <w:rPr>
          <w:color w:val="000000"/>
          <w:szCs w:val="20"/>
          <w:lang w:val="fr"/>
        </w:rPr>
        <w:t>Pensez-vous qu’il est</w:t>
      </w:r>
      <w:r w:rsidRPr="005E042A">
        <w:rPr>
          <w:lang w:val="fr"/>
        </w:rPr>
        <w:t xml:space="preserve"> facile</w:t>
      </w:r>
      <w:r w:rsidRPr="005E042A">
        <w:rPr>
          <w:color w:val="000000"/>
          <w:szCs w:val="20"/>
          <w:lang w:val="fr"/>
        </w:rPr>
        <w:t xml:space="preserve"> d’enregistrer les naissances d’enfants ?</w:t>
      </w:r>
      <w:r w:rsidRPr="005E042A">
        <w:rPr>
          <w:lang w:val="fr"/>
        </w:rPr>
        <w:t xml:space="preserve"> </w:t>
      </w:r>
      <w:r w:rsidRPr="005E042A">
        <w:rPr>
          <w:color w:val="000000"/>
          <w:szCs w:val="20"/>
          <w:lang w:val="fr"/>
        </w:rPr>
        <w:t>Quelles sont les difficultés?</w:t>
      </w:r>
      <w:r w:rsidRPr="005E042A">
        <w:rPr>
          <w:lang w:val="fr"/>
        </w:rPr>
        <w:t xml:space="preserve"> </w:t>
      </w:r>
      <w:r w:rsidRPr="005E042A">
        <w:rPr>
          <w:i/>
          <w:iCs/>
          <w:color w:val="000000"/>
          <w:szCs w:val="20"/>
          <w:lang w:val="fr"/>
        </w:rPr>
        <w:t>(</w:t>
      </w:r>
      <w:r w:rsidRPr="005E042A">
        <w:rPr>
          <w:b/>
          <w:bCs/>
          <w:i/>
          <w:iCs/>
          <w:color w:val="000000"/>
          <w:szCs w:val="20"/>
          <w:lang w:val="fr"/>
        </w:rPr>
        <w:t xml:space="preserve">Sondez </w:t>
      </w:r>
      <w:r w:rsidRPr="005E042A">
        <w:rPr>
          <w:i/>
          <w:iCs/>
          <w:color w:val="000000"/>
          <w:szCs w:val="20"/>
          <w:lang w:val="fr"/>
        </w:rPr>
        <w:t>sur la</w:t>
      </w:r>
      <w:r w:rsidRPr="005E042A">
        <w:rPr>
          <w:lang w:val="fr"/>
        </w:rPr>
        <w:t xml:space="preserve"> distance par rapport aux</w:t>
      </w:r>
      <w:r w:rsidRPr="005E042A">
        <w:rPr>
          <w:i/>
          <w:iCs/>
          <w:color w:val="000000"/>
          <w:szCs w:val="20"/>
          <w:lang w:val="fr"/>
        </w:rPr>
        <w:t xml:space="preserve"> établissements d’enregistrement de l’état civil ; si l’enregistrement des naissances est effectué dans les établissements de santé, les écoles, etc.)</w:t>
      </w:r>
    </w:p>
    <w:p w14:paraId="4B6349E3" w14:textId="77777777" w:rsidR="00133FB5" w:rsidRPr="005E042A" w:rsidRDefault="00133FB5" w:rsidP="00133FB5">
      <w:pPr>
        <w:numPr>
          <w:ilvl w:val="0"/>
          <w:numId w:val="159"/>
        </w:numPr>
        <w:spacing w:after="0"/>
        <w:rPr>
          <w:rFonts w:cs="Segoe UI"/>
          <w:color w:val="000000"/>
          <w:szCs w:val="20"/>
        </w:rPr>
      </w:pPr>
      <w:r w:rsidRPr="005E042A">
        <w:rPr>
          <w:color w:val="000000"/>
          <w:szCs w:val="20"/>
          <w:lang w:val="fr"/>
        </w:rPr>
        <w:t>Dans quelle mesure êtes-vous satisfait des services d’enregistrement des naissances</w:t>
      </w:r>
      <w:r w:rsidRPr="005E042A">
        <w:rPr>
          <w:lang w:val="fr"/>
        </w:rPr>
        <w:t xml:space="preserve"> </w:t>
      </w:r>
      <w:r w:rsidRPr="005E042A">
        <w:rPr>
          <w:color w:val="000000"/>
          <w:szCs w:val="20"/>
          <w:lang w:val="fr"/>
        </w:rPr>
        <w:t xml:space="preserve"> (dans les établissements de santé, les centres CRVS, etc.)?</w:t>
      </w:r>
      <w:r w:rsidRPr="005E042A">
        <w:rPr>
          <w:lang w:val="fr"/>
        </w:rPr>
        <w:t xml:space="preserve"> </w:t>
      </w:r>
      <w:r w:rsidRPr="005E042A">
        <w:rPr>
          <w:color w:val="000000"/>
          <w:szCs w:val="20"/>
          <w:lang w:val="fr"/>
        </w:rPr>
        <w:t xml:space="preserve">S’il vous plaît donner les </w:t>
      </w:r>
      <w:r w:rsidRPr="005E042A">
        <w:rPr>
          <w:lang w:val="fr"/>
        </w:rPr>
        <w:t xml:space="preserve"> </w:t>
      </w:r>
      <w:r w:rsidRPr="005E042A">
        <w:rPr>
          <w:b/>
          <w:bCs/>
          <w:color w:val="000000"/>
          <w:szCs w:val="20"/>
          <w:lang w:val="fr"/>
        </w:rPr>
        <w:t>raisons</w:t>
      </w:r>
      <w:r w:rsidRPr="005E042A">
        <w:rPr>
          <w:lang w:val="fr"/>
        </w:rPr>
        <w:t xml:space="preserve"> de</w:t>
      </w:r>
      <w:r w:rsidRPr="005E042A">
        <w:rPr>
          <w:color w:val="000000"/>
          <w:szCs w:val="20"/>
          <w:lang w:val="fr"/>
        </w:rPr>
        <w:t xml:space="preserve"> votre réponses.</w:t>
      </w:r>
    </w:p>
    <w:p w14:paraId="3B166A0C" w14:textId="77777777" w:rsidR="00133FB5" w:rsidRPr="005E042A" w:rsidRDefault="00133FB5" w:rsidP="00133FB5">
      <w:pPr>
        <w:numPr>
          <w:ilvl w:val="0"/>
          <w:numId w:val="159"/>
        </w:numPr>
        <w:spacing w:after="0"/>
        <w:rPr>
          <w:rFonts w:cs="Segoe UI"/>
          <w:color w:val="000000"/>
          <w:szCs w:val="20"/>
        </w:rPr>
      </w:pPr>
      <w:r w:rsidRPr="005E042A">
        <w:rPr>
          <w:color w:val="000000"/>
          <w:szCs w:val="20"/>
          <w:lang w:val="fr"/>
        </w:rPr>
        <w:t xml:space="preserve">À votre avis,la situation COVID a-t-elle affecté </w:t>
      </w:r>
      <w:r w:rsidRPr="005E042A">
        <w:rPr>
          <w:lang w:val="fr"/>
        </w:rPr>
        <w:t xml:space="preserve"> </w:t>
      </w:r>
      <w:r w:rsidRPr="005E042A">
        <w:rPr>
          <w:color w:val="000000"/>
          <w:szCs w:val="20"/>
          <w:lang w:val="fr"/>
        </w:rPr>
        <w:t>l’enregistrement des naissances des enfants</w:t>
      </w:r>
      <w:r w:rsidRPr="005E042A">
        <w:rPr>
          <w:lang w:val="fr"/>
        </w:rPr>
        <w:t xml:space="preserve"> </w:t>
      </w:r>
      <w:r w:rsidRPr="005E042A">
        <w:rPr>
          <w:color w:val="000000"/>
          <w:szCs w:val="20"/>
          <w:lang w:val="fr"/>
        </w:rPr>
        <w:t xml:space="preserve"> (enquête sur la durée de la fermeture</w:t>
      </w:r>
      <w:r w:rsidRPr="005E042A">
        <w:rPr>
          <w:lang w:val="fr"/>
        </w:rPr>
        <w:t xml:space="preserve"> des</w:t>
      </w:r>
      <w:r w:rsidRPr="005E042A">
        <w:rPr>
          <w:color w:val="000000"/>
          <w:szCs w:val="20"/>
          <w:lang w:val="fr"/>
        </w:rPr>
        <w:t>établissements,)?</w:t>
      </w:r>
      <w:r w:rsidRPr="005E042A">
        <w:rPr>
          <w:lang w:val="fr"/>
        </w:rPr>
        <w:t xml:space="preserve"> </w:t>
      </w:r>
      <w:r w:rsidRPr="005E042A">
        <w:rPr>
          <w:color w:val="000000"/>
          <w:szCs w:val="20"/>
          <w:lang w:val="fr"/>
        </w:rPr>
        <w:t xml:space="preserve"> </w:t>
      </w:r>
      <w:r w:rsidRPr="005E042A">
        <w:rPr>
          <w:lang w:val="fr"/>
        </w:rPr>
        <w:t xml:space="preserve"> </w:t>
      </w:r>
      <w:r w:rsidRPr="005E042A">
        <w:rPr>
          <w:color w:val="000000"/>
          <w:szCs w:val="20"/>
          <w:lang w:val="fr"/>
        </w:rPr>
        <w:t>Est-ce</w:t>
      </w:r>
      <w:r w:rsidRPr="005E042A">
        <w:rPr>
          <w:lang w:val="fr"/>
        </w:rPr>
        <w:t>que</w:t>
      </w:r>
      <w:r w:rsidRPr="005E042A">
        <w:rPr>
          <w:color w:val="000000"/>
          <w:szCs w:val="20"/>
          <w:lang w:val="fr"/>
        </w:rPr>
        <w:t xml:space="preserve">cela </w:t>
      </w:r>
      <w:r w:rsidRPr="005E042A">
        <w:rPr>
          <w:lang w:val="fr"/>
        </w:rPr>
        <w:t xml:space="preserve">a </w:t>
      </w:r>
      <w:r w:rsidRPr="005E042A">
        <w:rPr>
          <w:color w:val="000000"/>
          <w:szCs w:val="20"/>
          <w:lang w:val="fr"/>
        </w:rPr>
        <w:t>a-t-il</w:t>
      </w:r>
      <w:r w:rsidRPr="005E042A">
        <w:rPr>
          <w:lang w:val="fr"/>
        </w:rPr>
        <w:t xml:space="preserve"> eu une </w:t>
      </w:r>
      <w:r w:rsidRPr="005E042A">
        <w:rPr>
          <w:lang w:val="fr"/>
        </w:rPr>
        <w:lastRenderedPageBreak/>
        <w:t>demande de</w:t>
      </w:r>
      <w:r w:rsidRPr="005E042A">
        <w:rPr>
          <w:color w:val="000000"/>
          <w:szCs w:val="20"/>
          <w:lang w:val="fr"/>
        </w:rPr>
        <w:t xml:space="preserve"> services d’enregistrement des naissances</w:t>
      </w:r>
      <w:r w:rsidRPr="005E042A">
        <w:rPr>
          <w:lang w:val="fr"/>
        </w:rPr>
        <w:t xml:space="preserve"> </w:t>
      </w:r>
      <w:r w:rsidRPr="005E042A">
        <w:rPr>
          <w:color w:val="000000"/>
          <w:szCs w:val="20"/>
          <w:lang w:val="fr"/>
        </w:rPr>
        <w:t xml:space="preserve"> par les communautés?</w:t>
      </w:r>
      <w:r w:rsidRPr="005E042A">
        <w:rPr>
          <w:lang w:val="fr"/>
        </w:rPr>
        <w:t xml:space="preserve"> </w:t>
      </w:r>
      <w:r w:rsidRPr="005E042A">
        <w:rPr>
          <w:color w:val="000000"/>
          <w:szCs w:val="20"/>
          <w:lang w:val="fr"/>
        </w:rPr>
        <w:t xml:space="preserve"> </w:t>
      </w:r>
      <w:r w:rsidRPr="005E042A">
        <w:rPr>
          <w:lang w:val="fr"/>
        </w:rPr>
        <w:t xml:space="preserve"> </w:t>
      </w:r>
      <w:r w:rsidRPr="005E042A">
        <w:rPr>
          <w:color w:val="000000"/>
          <w:szCs w:val="20"/>
          <w:lang w:val="fr"/>
        </w:rPr>
        <w:t>Pensez-vous qu’il y a eu des conséquences? Veuillez expliquer</w:t>
      </w:r>
    </w:p>
    <w:p w14:paraId="65EF2D5E" w14:textId="77777777" w:rsidR="00133FB5" w:rsidRPr="005E042A" w:rsidRDefault="00133FB5" w:rsidP="00133FB5">
      <w:pPr>
        <w:numPr>
          <w:ilvl w:val="0"/>
          <w:numId w:val="159"/>
        </w:numPr>
        <w:spacing w:after="0"/>
        <w:rPr>
          <w:rFonts w:cs="Segoe UI"/>
          <w:color w:val="000000"/>
          <w:szCs w:val="20"/>
          <w:lang w:val="fr-FR"/>
        </w:rPr>
      </w:pPr>
      <w:r w:rsidRPr="005E042A">
        <w:rPr>
          <w:color w:val="000000"/>
          <w:szCs w:val="20"/>
          <w:lang w:val="fr"/>
        </w:rPr>
        <w:t>Y a-t-il eu d’autres crises (explorer la situation d’insécurité ; statut de réfugié ;</w:t>
      </w:r>
      <w:r w:rsidRPr="005E042A">
        <w:rPr>
          <w:lang w:val="fr"/>
        </w:rPr>
        <w:t xml:space="preserve"> </w:t>
      </w:r>
      <w:r w:rsidRPr="005E042A">
        <w:rPr>
          <w:color w:val="000000"/>
          <w:szCs w:val="20"/>
          <w:lang w:val="fr"/>
        </w:rPr>
        <w:t>etc.) ? Comment cela a-t-il influencé</w:t>
      </w:r>
      <w:r w:rsidRPr="005E042A">
        <w:rPr>
          <w:lang w:val="fr"/>
        </w:rPr>
        <w:t xml:space="preserve"> </w:t>
      </w:r>
      <w:r w:rsidRPr="005E042A">
        <w:rPr>
          <w:color w:val="000000"/>
          <w:szCs w:val="20"/>
          <w:lang w:val="fr"/>
        </w:rPr>
        <w:t>l’enregistrement des naissances des enfants ?</w:t>
      </w:r>
    </w:p>
    <w:p w14:paraId="23AC5547" w14:textId="77777777" w:rsidR="00133FB5" w:rsidRPr="005E042A" w:rsidRDefault="00133FB5" w:rsidP="00133FB5">
      <w:pPr>
        <w:numPr>
          <w:ilvl w:val="0"/>
          <w:numId w:val="159"/>
        </w:numPr>
        <w:spacing w:after="0"/>
        <w:rPr>
          <w:rFonts w:cs="Segoe UI"/>
          <w:i/>
          <w:color w:val="000000"/>
          <w:szCs w:val="20"/>
          <w:lang w:val="fr-FR"/>
        </w:rPr>
      </w:pPr>
      <w:r w:rsidRPr="005E042A">
        <w:rPr>
          <w:color w:val="000000"/>
          <w:szCs w:val="20"/>
          <w:lang w:val="fr"/>
        </w:rPr>
        <w:t>Veuillez décrire les différents types d’interventions dont les membres de la communauté ont bénéficié (enquête sur les programmes de transferts monétaires ou toute intervention spécifique pertinente)</w:t>
      </w:r>
    </w:p>
    <w:p w14:paraId="25504E60" w14:textId="77777777" w:rsidR="00133FB5" w:rsidRPr="005E042A" w:rsidRDefault="00133FB5" w:rsidP="00133FB5">
      <w:pPr>
        <w:numPr>
          <w:ilvl w:val="0"/>
          <w:numId w:val="159"/>
        </w:numPr>
        <w:contextualSpacing/>
        <w:rPr>
          <w:rFonts w:cs="Segoe UI"/>
          <w:color w:val="000000"/>
          <w:szCs w:val="20"/>
          <w:lang w:val="fr-FR"/>
        </w:rPr>
      </w:pPr>
      <w:r w:rsidRPr="005E042A">
        <w:rPr>
          <w:color w:val="000000"/>
          <w:szCs w:val="20"/>
          <w:lang w:val="fr"/>
        </w:rPr>
        <w:t xml:space="preserve">Selon vous, dans quelle mesure la décision relative à l’enregistrement des naissances a-t-elle </w:t>
      </w:r>
      <w:r w:rsidRPr="005E042A">
        <w:rPr>
          <w:lang w:val="fr"/>
        </w:rPr>
        <w:t xml:space="preserve">été influencée par </w:t>
      </w:r>
      <w:r w:rsidRPr="005E042A">
        <w:rPr>
          <w:color w:val="000000"/>
          <w:szCs w:val="20"/>
          <w:lang w:val="fr"/>
        </w:rPr>
        <w:t xml:space="preserve">(i) la sensibilisation </w:t>
      </w:r>
      <w:r w:rsidRPr="005E042A">
        <w:rPr>
          <w:lang w:val="fr"/>
        </w:rPr>
        <w:t xml:space="preserve">de </w:t>
      </w:r>
      <w:r w:rsidRPr="005E042A">
        <w:rPr>
          <w:color w:val="000000"/>
          <w:szCs w:val="20"/>
          <w:lang w:val="fr"/>
        </w:rPr>
        <w:t>l’engagement communautaire (ii) d’autres interventions ? Veuillez donner les raisons de vos réponses et des exemples</w:t>
      </w:r>
    </w:p>
    <w:p w14:paraId="14DB7A97" w14:textId="77777777" w:rsidR="00133FB5" w:rsidRPr="005E042A" w:rsidRDefault="00133FB5" w:rsidP="00133FB5">
      <w:pPr>
        <w:rPr>
          <w:rFonts w:cs="Segoe UI"/>
          <w:color w:val="000000"/>
          <w:szCs w:val="20"/>
          <w:lang w:val="fr-FR"/>
        </w:rPr>
      </w:pPr>
    </w:p>
    <w:p w14:paraId="42FAB1CC" w14:textId="77777777" w:rsidR="00133FB5" w:rsidRPr="005E042A" w:rsidRDefault="00133FB5" w:rsidP="00133FB5">
      <w:pPr>
        <w:rPr>
          <w:rFonts w:cs="Segoe UI"/>
          <w:b/>
          <w:bCs/>
          <w:color w:val="000000"/>
          <w:szCs w:val="20"/>
          <w:u w:val="single"/>
          <w:lang w:val="fr-FR"/>
        </w:rPr>
      </w:pPr>
      <w:r w:rsidRPr="005E042A">
        <w:rPr>
          <w:b/>
          <w:color w:val="000000"/>
          <w:szCs w:val="20"/>
          <w:lang w:val="fr"/>
        </w:rPr>
        <w:t>Sous-domaine : Perception des changements</w:t>
      </w:r>
      <w:r w:rsidRPr="005E042A">
        <w:rPr>
          <w:color w:val="000000"/>
          <w:szCs w:val="20"/>
          <w:lang w:val="fr"/>
        </w:rPr>
        <w:t xml:space="preserve"> – Veuillez utiliser la </w:t>
      </w:r>
      <w:r w:rsidRPr="005E042A">
        <w:rPr>
          <w:lang w:val="fr"/>
        </w:rPr>
        <w:t xml:space="preserve">méthode </w:t>
      </w:r>
      <w:r w:rsidRPr="005E042A">
        <w:rPr>
          <w:b/>
          <w:bCs/>
          <w:color w:val="000000"/>
          <w:szCs w:val="20"/>
          <w:u w:val="single"/>
          <w:lang w:val="fr"/>
        </w:rPr>
        <w:t>d’empilement proportionnel</w:t>
      </w:r>
    </w:p>
    <w:p w14:paraId="2683A8C4" w14:textId="77777777" w:rsidR="00133FB5" w:rsidRPr="005E042A" w:rsidRDefault="00133FB5" w:rsidP="00133FB5">
      <w:pPr>
        <w:rPr>
          <w:rFonts w:cs="Segoe UI"/>
          <w:color w:val="000000"/>
          <w:szCs w:val="20"/>
          <w:lang w:val="fr-FR"/>
        </w:rPr>
      </w:pPr>
      <w:r w:rsidRPr="005E042A">
        <w:rPr>
          <w:color w:val="000000"/>
          <w:szCs w:val="20"/>
          <w:u w:val="single"/>
          <w:lang w:val="fr"/>
        </w:rPr>
        <w:t xml:space="preserve">Discutez d’abord de chaque question et utilisez la </w:t>
      </w:r>
      <w:r w:rsidRPr="005E042A">
        <w:rPr>
          <w:lang w:val="fr"/>
        </w:rPr>
        <w:t xml:space="preserve">méthode </w:t>
      </w:r>
      <w:r w:rsidRPr="005E042A">
        <w:rPr>
          <w:color w:val="000000"/>
          <w:szCs w:val="20"/>
          <w:u w:val="single"/>
          <w:lang w:val="fr"/>
        </w:rPr>
        <w:t>d’empilement</w:t>
      </w:r>
      <w:r w:rsidRPr="005E042A">
        <w:rPr>
          <w:lang w:val="fr"/>
        </w:rPr>
        <w:t xml:space="preserve"> </w:t>
      </w:r>
      <w:r w:rsidRPr="005E042A">
        <w:rPr>
          <w:color w:val="000000"/>
          <w:szCs w:val="20"/>
          <w:u w:val="single"/>
          <w:lang w:val="fr"/>
        </w:rPr>
        <w:t xml:space="preserve">proportionnel </w:t>
      </w:r>
      <w:r w:rsidRPr="005E042A">
        <w:rPr>
          <w:lang w:val="fr"/>
        </w:rPr>
        <w:t>pour parvenir à un consensus.</w:t>
      </w:r>
    </w:p>
    <w:p w14:paraId="23EE2FE3" w14:textId="6EA1B00E" w:rsidR="00133FB5" w:rsidRPr="005E042A" w:rsidRDefault="00133FB5" w:rsidP="00133FB5">
      <w:pPr>
        <w:numPr>
          <w:ilvl w:val="0"/>
          <w:numId w:val="159"/>
        </w:numPr>
        <w:contextualSpacing/>
        <w:rPr>
          <w:rFonts w:cs="Segoe UI"/>
          <w:color w:val="000000"/>
          <w:szCs w:val="20"/>
          <w:lang w:val="fr-FR"/>
        </w:rPr>
      </w:pPr>
      <w:r w:rsidRPr="005E042A">
        <w:rPr>
          <w:color w:val="000000"/>
          <w:szCs w:val="20"/>
          <w:lang w:val="fr"/>
        </w:rPr>
        <w:t>Changement dans l’enregistrement des naissances des filles</w:t>
      </w:r>
      <w:r w:rsidRPr="005E042A">
        <w:rPr>
          <w:lang w:val="fr"/>
        </w:rPr>
        <w:t xml:space="preserve"> </w:t>
      </w:r>
      <w:r w:rsidRPr="005E042A">
        <w:rPr>
          <w:color w:val="000000"/>
          <w:szCs w:val="20"/>
          <w:lang w:val="fr"/>
        </w:rPr>
        <w:t xml:space="preserve">(en particulier de </w:t>
      </w:r>
      <w:r w:rsidR="006A390E">
        <w:rPr>
          <w:color w:val="000000"/>
          <w:szCs w:val="20"/>
          <w:lang w:val="fr"/>
        </w:rPr>
        <w:t>2017</w:t>
      </w:r>
      <w:r w:rsidRPr="005E042A">
        <w:rPr>
          <w:color w:val="000000"/>
          <w:szCs w:val="20"/>
          <w:lang w:val="fr"/>
        </w:rPr>
        <w:t xml:space="preserve"> à 2021)</w:t>
      </w:r>
    </w:p>
    <w:p w14:paraId="03AFD24A" w14:textId="77777777" w:rsidR="00133FB5" w:rsidRPr="005E042A" w:rsidRDefault="00133FB5" w:rsidP="00133FB5">
      <w:pPr>
        <w:numPr>
          <w:ilvl w:val="1"/>
          <w:numId w:val="29"/>
        </w:numPr>
        <w:contextualSpacing/>
        <w:rPr>
          <w:rFonts w:cs="Segoe UI"/>
          <w:color w:val="000000"/>
          <w:szCs w:val="20"/>
          <w:lang w:val="fr-FR"/>
        </w:rPr>
      </w:pPr>
      <w:r w:rsidRPr="005E042A">
        <w:rPr>
          <w:color w:val="000000"/>
          <w:szCs w:val="20"/>
          <w:lang w:val="fr"/>
        </w:rPr>
        <w:t>Qu’est-ce qui fait que les parents/soignants enregistrent spécifiquement les naissances de filles ? - Raisons pour lesquelles les changements se produisent</w:t>
      </w:r>
    </w:p>
    <w:p w14:paraId="0B23048D" w14:textId="77777777" w:rsidR="00133FB5" w:rsidRPr="005E042A" w:rsidRDefault="00133FB5" w:rsidP="00133FB5">
      <w:pPr>
        <w:numPr>
          <w:ilvl w:val="1"/>
          <w:numId w:val="29"/>
        </w:numPr>
        <w:contextualSpacing/>
        <w:rPr>
          <w:rFonts w:cs="Segoe UI"/>
          <w:color w:val="000000"/>
          <w:szCs w:val="20"/>
        </w:rPr>
      </w:pPr>
      <w:r w:rsidRPr="005E042A">
        <w:rPr>
          <w:color w:val="000000"/>
          <w:szCs w:val="20"/>
          <w:lang w:val="fr"/>
        </w:rPr>
        <w:t>Difficultés à réaliser le changement</w:t>
      </w:r>
    </w:p>
    <w:p w14:paraId="59725A61" w14:textId="77777777" w:rsidR="00133FB5" w:rsidRPr="005E042A" w:rsidRDefault="00133FB5" w:rsidP="00133FB5">
      <w:pPr>
        <w:ind w:left="1800"/>
        <w:contextualSpacing/>
        <w:rPr>
          <w:rFonts w:cs="Segoe UI"/>
          <w:color w:val="000000"/>
          <w:szCs w:val="20"/>
        </w:rPr>
      </w:pPr>
    </w:p>
    <w:p w14:paraId="13022E2E" w14:textId="3710C5F2" w:rsidR="00133FB5" w:rsidRPr="005E042A" w:rsidRDefault="00133FB5" w:rsidP="00133FB5">
      <w:pPr>
        <w:numPr>
          <w:ilvl w:val="0"/>
          <w:numId w:val="159"/>
        </w:numPr>
        <w:contextualSpacing/>
        <w:rPr>
          <w:rFonts w:cs="Segoe UI"/>
          <w:color w:val="000000"/>
          <w:szCs w:val="20"/>
          <w:lang w:val="fr-FR"/>
        </w:rPr>
      </w:pPr>
      <w:r w:rsidRPr="005E042A">
        <w:rPr>
          <w:color w:val="000000"/>
          <w:szCs w:val="20"/>
          <w:lang w:val="fr"/>
        </w:rPr>
        <w:t>Changement dans l’enregistrement des naissances des garçons (surtout</w:t>
      </w:r>
      <w:r w:rsidRPr="005E042A">
        <w:rPr>
          <w:lang w:val="fr"/>
        </w:rPr>
        <w:t xml:space="preserve"> </w:t>
      </w:r>
      <w:r w:rsidRPr="005E042A">
        <w:rPr>
          <w:color w:val="000000"/>
          <w:szCs w:val="20"/>
          <w:lang w:val="fr"/>
        </w:rPr>
        <w:t xml:space="preserve">de </w:t>
      </w:r>
      <w:r w:rsidR="006A390E">
        <w:rPr>
          <w:color w:val="000000"/>
          <w:szCs w:val="20"/>
          <w:lang w:val="fr"/>
        </w:rPr>
        <w:t>2017</w:t>
      </w:r>
      <w:r w:rsidRPr="005E042A">
        <w:rPr>
          <w:color w:val="000000"/>
          <w:szCs w:val="20"/>
          <w:lang w:val="fr"/>
        </w:rPr>
        <w:t xml:space="preserve"> à 2021)</w:t>
      </w:r>
    </w:p>
    <w:p w14:paraId="55B2669D" w14:textId="77777777" w:rsidR="00133FB5" w:rsidRPr="005E042A" w:rsidRDefault="00133FB5" w:rsidP="00133FB5">
      <w:pPr>
        <w:numPr>
          <w:ilvl w:val="1"/>
          <w:numId w:val="29"/>
        </w:numPr>
        <w:contextualSpacing/>
        <w:rPr>
          <w:rFonts w:cs="Segoe UI"/>
          <w:color w:val="000000"/>
          <w:szCs w:val="20"/>
          <w:lang w:val="fr-FR"/>
        </w:rPr>
      </w:pPr>
      <w:r w:rsidRPr="005E042A">
        <w:rPr>
          <w:color w:val="000000"/>
          <w:szCs w:val="20"/>
          <w:lang w:val="fr"/>
        </w:rPr>
        <w:t>Qu’est-ce qui fait que les parents/soignants enregistrent spécifiquement</w:t>
      </w:r>
      <w:r w:rsidRPr="005E042A">
        <w:rPr>
          <w:lang w:val="fr"/>
        </w:rPr>
        <w:t xml:space="preserve"> </w:t>
      </w:r>
      <w:r w:rsidRPr="005E042A">
        <w:rPr>
          <w:color w:val="000000"/>
          <w:szCs w:val="20"/>
          <w:lang w:val="fr"/>
        </w:rPr>
        <w:t>les naissances de</w:t>
      </w:r>
      <w:r w:rsidRPr="005E042A">
        <w:rPr>
          <w:lang w:val="fr"/>
        </w:rPr>
        <w:t xml:space="preserve"> </w:t>
      </w:r>
      <w:r w:rsidRPr="005E042A">
        <w:rPr>
          <w:color w:val="000000"/>
          <w:szCs w:val="20"/>
          <w:lang w:val="fr"/>
        </w:rPr>
        <w:t>garçons</w:t>
      </w:r>
      <w:r w:rsidRPr="005E042A">
        <w:rPr>
          <w:lang w:val="fr"/>
        </w:rPr>
        <w:t xml:space="preserve"> </w:t>
      </w:r>
      <w:r w:rsidRPr="005E042A">
        <w:rPr>
          <w:color w:val="000000"/>
          <w:szCs w:val="20"/>
          <w:lang w:val="fr"/>
        </w:rPr>
        <w:t>? - Raisons pour lesquelles les changements se produisent</w:t>
      </w:r>
    </w:p>
    <w:p w14:paraId="38176EF3" w14:textId="77777777" w:rsidR="00133FB5" w:rsidRPr="005E042A" w:rsidRDefault="00133FB5" w:rsidP="00133FB5">
      <w:pPr>
        <w:numPr>
          <w:ilvl w:val="1"/>
          <w:numId w:val="29"/>
        </w:numPr>
        <w:contextualSpacing/>
        <w:rPr>
          <w:rFonts w:cs="Segoe UI"/>
          <w:color w:val="000000"/>
          <w:szCs w:val="20"/>
        </w:rPr>
      </w:pPr>
      <w:r w:rsidRPr="005E042A">
        <w:rPr>
          <w:color w:val="000000"/>
          <w:szCs w:val="20"/>
          <w:lang w:val="fr"/>
        </w:rPr>
        <w:t>Difficultés à réaliser le changement</w:t>
      </w:r>
    </w:p>
    <w:p w14:paraId="760838EA" w14:textId="77777777" w:rsidR="00133FB5" w:rsidRPr="005E042A" w:rsidRDefault="00133FB5" w:rsidP="00133FB5">
      <w:pPr>
        <w:numPr>
          <w:ilvl w:val="0"/>
          <w:numId w:val="159"/>
        </w:numPr>
        <w:contextualSpacing/>
        <w:rPr>
          <w:rFonts w:cs="Segoe UI"/>
          <w:i/>
          <w:iCs/>
          <w:color w:val="000000"/>
          <w:szCs w:val="20"/>
          <w:u w:val="single"/>
          <w:lang w:val="fr-FR"/>
        </w:rPr>
      </w:pPr>
      <w:r w:rsidRPr="005E042A">
        <w:rPr>
          <w:color w:val="000000"/>
          <w:szCs w:val="20"/>
          <w:lang w:val="fr"/>
        </w:rPr>
        <w:t xml:space="preserve">Quels sont les deux ou trois changements majeurs que les interventions </w:t>
      </w:r>
      <w:r w:rsidRPr="005E042A">
        <w:rPr>
          <w:lang w:val="fr"/>
        </w:rPr>
        <w:t xml:space="preserve">d’enregistrement des naissances </w:t>
      </w:r>
      <w:r w:rsidRPr="005E042A">
        <w:rPr>
          <w:color w:val="000000"/>
          <w:szCs w:val="20"/>
          <w:lang w:val="fr"/>
        </w:rPr>
        <w:t>ont</w:t>
      </w:r>
      <w:r w:rsidRPr="005E042A">
        <w:rPr>
          <w:lang w:val="fr"/>
        </w:rPr>
        <w:t xml:space="preserve"> </w:t>
      </w:r>
      <w:r w:rsidRPr="005E042A">
        <w:rPr>
          <w:color w:val="000000"/>
          <w:szCs w:val="20"/>
          <w:lang w:val="fr"/>
        </w:rPr>
        <w:t>permis aux bénéficiaires d’apporter dans leurs domaines ?</w:t>
      </w:r>
      <w:r w:rsidRPr="005E042A">
        <w:rPr>
          <w:lang w:val="fr"/>
        </w:rPr>
        <w:t xml:space="preserve"> </w:t>
      </w:r>
      <w:r w:rsidRPr="005E042A">
        <w:rPr>
          <w:i/>
          <w:iCs/>
          <w:color w:val="000000"/>
          <w:szCs w:val="20"/>
          <w:u w:val="single"/>
          <w:lang w:val="fr"/>
        </w:rPr>
        <w:t>Discutez de tous les changements mentionnés par les participants au FGD et utilisez la méthode de l’empilement proportionnel pour arriver au top 3</w:t>
      </w:r>
    </w:p>
    <w:p w14:paraId="347C64A4" w14:textId="77777777" w:rsidR="00133FB5" w:rsidRPr="005E042A" w:rsidRDefault="00133FB5" w:rsidP="00133FB5">
      <w:pPr>
        <w:rPr>
          <w:rFonts w:cs="Segoe UI"/>
          <w:b/>
          <w:bCs/>
          <w:color w:val="000000"/>
          <w:szCs w:val="20"/>
          <w:lang w:val="fr-FR"/>
        </w:rPr>
      </w:pPr>
    </w:p>
    <w:p w14:paraId="232DB654" w14:textId="77777777" w:rsidR="00133FB5" w:rsidRPr="005E042A" w:rsidRDefault="00133FB5" w:rsidP="00133FB5">
      <w:pPr>
        <w:rPr>
          <w:rFonts w:cs="Segoe UI"/>
          <w:b/>
          <w:bCs/>
          <w:color w:val="000000"/>
          <w:szCs w:val="20"/>
          <w:lang w:val="fr-FR"/>
        </w:rPr>
      </w:pPr>
      <w:r w:rsidRPr="005E042A">
        <w:rPr>
          <w:b/>
          <w:bCs/>
          <w:color w:val="000000"/>
          <w:szCs w:val="20"/>
          <w:lang w:val="fr"/>
        </w:rPr>
        <w:t>Sous-domaine : Égalité des sexes et groupes vulnérables</w:t>
      </w:r>
    </w:p>
    <w:p w14:paraId="2BB88AAF" w14:textId="77777777" w:rsidR="00133FB5" w:rsidRPr="005E042A" w:rsidRDefault="00133FB5" w:rsidP="00133FB5">
      <w:pPr>
        <w:pStyle w:val="Paragraphedeliste"/>
        <w:numPr>
          <w:ilvl w:val="0"/>
          <w:numId w:val="159"/>
        </w:numPr>
        <w:rPr>
          <w:rFonts w:cs="Segoe UI"/>
          <w:color w:val="000000"/>
          <w:szCs w:val="20"/>
        </w:rPr>
      </w:pPr>
      <w:r w:rsidRPr="005E042A">
        <w:rPr>
          <w:color w:val="000000"/>
          <w:szCs w:val="20"/>
          <w:lang w:val="fr"/>
        </w:rPr>
        <w:t>Y a-t-il des différences dans l’enregistrement des naissances pour les filles et les garçons dans votre communauté?</w:t>
      </w:r>
      <w:r w:rsidRPr="005E042A">
        <w:rPr>
          <w:lang w:val="fr"/>
        </w:rPr>
        <w:t xml:space="preserve"> </w:t>
      </w:r>
      <w:r w:rsidRPr="005E042A">
        <w:rPr>
          <w:color w:val="000000"/>
          <w:szCs w:val="20"/>
          <w:lang w:val="fr"/>
        </w:rPr>
        <w:t>De quelle manière ?</w:t>
      </w:r>
      <w:r w:rsidRPr="005E042A">
        <w:rPr>
          <w:lang w:val="fr"/>
        </w:rPr>
        <w:t xml:space="preserve"> </w:t>
      </w:r>
      <w:r w:rsidRPr="005E042A">
        <w:rPr>
          <w:color w:val="000000"/>
          <w:szCs w:val="20"/>
          <w:lang w:val="fr"/>
        </w:rPr>
        <w:t>Pourquoi ?</w:t>
      </w:r>
      <w:r w:rsidRPr="005E042A">
        <w:rPr>
          <w:lang w:val="fr"/>
        </w:rPr>
        <w:t xml:space="preserve"> </w:t>
      </w:r>
      <w:r w:rsidRPr="005E042A">
        <w:rPr>
          <w:color w:val="000000"/>
          <w:szCs w:val="20"/>
          <w:lang w:val="fr"/>
        </w:rPr>
        <w:t>Pourquoi pas?</w:t>
      </w:r>
    </w:p>
    <w:p w14:paraId="61AD3111" w14:textId="77777777" w:rsidR="00133FB5" w:rsidRPr="005E042A" w:rsidRDefault="00133FB5" w:rsidP="00133FB5">
      <w:pPr>
        <w:numPr>
          <w:ilvl w:val="0"/>
          <w:numId w:val="159"/>
        </w:numPr>
        <w:contextualSpacing/>
        <w:rPr>
          <w:rFonts w:cs="Segoe UI"/>
          <w:color w:val="000000"/>
          <w:szCs w:val="20"/>
          <w:lang w:val="fr-FR"/>
        </w:rPr>
      </w:pPr>
      <w:r w:rsidRPr="005E042A">
        <w:rPr>
          <w:color w:val="000000"/>
          <w:szCs w:val="20"/>
          <w:lang w:val="fr"/>
        </w:rPr>
        <w:t xml:space="preserve">Diriez-vous que dans votre communauté, les parents ont d’autres ambitions / perspectives pour leur fille en plus du mariage? Si oui, quels sont-ils? Diriez-vous que cela a changé avec les activités d’enregistrement des naissances ? </w:t>
      </w:r>
    </w:p>
    <w:p w14:paraId="4C403CAE" w14:textId="77777777" w:rsidR="00133FB5" w:rsidRPr="005E042A" w:rsidRDefault="00133FB5" w:rsidP="00133FB5">
      <w:pPr>
        <w:numPr>
          <w:ilvl w:val="0"/>
          <w:numId w:val="159"/>
        </w:numPr>
        <w:contextualSpacing/>
        <w:rPr>
          <w:color w:val="000000"/>
          <w:szCs w:val="20"/>
          <w:lang w:val="fr"/>
        </w:rPr>
      </w:pPr>
      <w:r w:rsidRPr="005E042A">
        <w:rPr>
          <w:color w:val="000000"/>
          <w:szCs w:val="20"/>
          <w:lang w:val="fr"/>
        </w:rPr>
        <w:t>Avez-vous remarqué des changements dans l’opinion des membres de votre communauté concernant l’importance de l’enregistrement des naissances pour les filles et les garçons en raison des</w:t>
      </w:r>
      <w:r w:rsidRPr="005E042A">
        <w:rPr>
          <w:lang w:val="fr"/>
        </w:rPr>
        <w:t xml:space="preserve"> </w:t>
      </w:r>
      <w:r w:rsidRPr="005E042A">
        <w:rPr>
          <w:color w:val="000000"/>
          <w:szCs w:val="20"/>
          <w:lang w:val="fr"/>
        </w:rPr>
        <w:t xml:space="preserve">activités d’enregistrement des naissances ? L’importance d’inscrire les </w:t>
      </w:r>
      <w:r w:rsidRPr="005E042A">
        <w:rPr>
          <w:lang w:val="fr"/>
        </w:rPr>
        <w:t xml:space="preserve"> </w:t>
      </w:r>
      <w:r w:rsidRPr="005E042A">
        <w:rPr>
          <w:color w:val="000000"/>
          <w:szCs w:val="20"/>
          <w:lang w:val="fr"/>
        </w:rPr>
        <w:t xml:space="preserve">garçons? L’importance d’inscrire les  filles? Expliquez s’il vous plaît. </w:t>
      </w:r>
    </w:p>
    <w:p w14:paraId="5764C171" w14:textId="77777777" w:rsidR="00133FB5" w:rsidRPr="005E042A" w:rsidRDefault="00133FB5" w:rsidP="00133FB5">
      <w:pPr>
        <w:numPr>
          <w:ilvl w:val="0"/>
          <w:numId w:val="159"/>
        </w:numPr>
        <w:contextualSpacing/>
        <w:rPr>
          <w:color w:val="000000"/>
          <w:szCs w:val="20"/>
          <w:lang w:val="fr"/>
        </w:rPr>
      </w:pPr>
      <w:r w:rsidRPr="005E042A">
        <w:rPr>
          <w:color w:val="000000"/>
          <w:szCs w:val="20"/>
          <w:lang w:val="fr"/>
        </w:rPr>
        <w:t>Dans quelle mesure les interventions du programme ont-elles également touché les plus pauvres / vulnérables de votre communauté ?  Pensez-vous qu’il y a des différences dans la façon dont il a atteint les plus riches et les plus  démunis? Qu’en est-il  des parents adolescents? Handicapées?</w:t>
      </w:r>
    </w:p>
    <w:bookmarkEnd w:id="172"/>
    <w:p w14:paraId="4F5DEAE9" w14:textId="77777777" w:rsidR="00133FB5" w:rsidRPr="005E042A" w:rsidRDefault="00133FB5" w:rsidP="00133FB5">
      <w:pPr>
        <w:ind w:left="851" w:right="851"/>
        <w:rPr>
          <w:rFonts w:eastAsia="Times New Roman" w:cs="Segoe UI"/>
          <w:b/>
          <w:color w:val="00B0F0"/>
          <w:szCs w:val="20"/>
          <w:lang w:val="fr-FR" w:eastAsia="fr-FR"/>
        </w:rPr>
      </w:pPr>
      <w:r w:rsidRPr="005E042A">
        <w:rPr>
          <w:lang w:val="fr-FR"/>
        </w:rPr>
        <w:br w:type="page"/>
      </w:r>
    </w:p>
    <w:p w14:paraId="6109C4D5" w14:textId="77777777" w:rsidR="00133FB5" w:rsidRPr="005E042A" w:rsidRDefault="00133FB5" w:rsidP="00133FB5">
      <w:pPr>
        <w:pStyle w:val="Style2"/>
        <w:numPr>
          <w:ilvl w:val="0"/>
          <w:numId w:val="0"/>
        </w:numPr>
        <w:ind w:left="360"/>
        <w:rPr>
          <w:lang w:val="fr"/>
        </w:rPr>
      </w:pPr>
      <w:bookmarkStart w:id="174" w:name="_Toc82062181"/>
      <w:bookmarkStart w:id="175" w:name="_Toc82249901"/>
      <w:r w:rsidRPr="005E042A">
        <w:rPr>
          <w:lang w:val="fr"/>
        </w:rPr>
        <w:lastRenderedPageBreak/>
        <w:t>Guide thématique de FGD à l’intention des agents de santé au niveau local</w:t>
      </w:r>
      <w:bookmarkEnd w:id="174"/>
      <w:bookmarkEnd w:id="175"/>
    </w:p>
    <w:p w14:paraId="4ED11790" w14:textId="77777777" w:rsidR="00133FB5" w:rsidRPr="005E042A" w:rsidRDefault="00133FB5" w:rsidP="00133FB5">
      <w:pPr>
        <w:rPr>
          <w:rFonts w:cs="Segoe UI"/>
          <w:b/>
          <w:color w:val="00B0F0"/>
          <w:sz w:val="24"/>
          <w:szCs w:val="24"/>
          <w:lang w:val="fr-FR"/>
        </w:rPr>
      </w:pPr>
      <w:r w:rsidRPr="005E042A">
        <w:rPr>
          <w:b/>
          <w:bCs/>
          <w:color w:val="000000"/>
          <w:szCs w:val="20"/>
          <w:lang w:val="fr"/>
        </w:rPr>
        <w:t xml:space="preserve">Sous-domaine : Contexte et engagement communautaire  </w:t>
      </w:r>
    </w:p>
    <w:p w14:paraId="4681D6A3" w14:textId="77777777" w:rsidR="00133FB5" w:rsidRPr="005E042A" w:rsidRDefault="00133FB5" w:rsidP="00133FB5">
      <w:pPr>
        <w:numPr>
          <w:ilvl w:val="0"/>
          <w:numId w:val="43"/>
        </w:numPr>
        <w:contextualSpacing/>
        <w:rPr>
          <w:rFonts w:cs="Segoe UI"/>
          <w:color w:val="000000"/>
          <w:szCs w:val="20"/>
          <w:lang w:val="fr-FR"/>
        </w:rPr>
      </w:pPr>
      <w:r w:rsidRPr="005E042A">
        <w:rPr>
          <w:color w:val="000000"/>
          <w:szCs w:val="20"/>
          <w:lang w:val="fr"/>
        </w:rPr>
        <w:t xml:space="preserve">Pouvez-vous décrire le programme d’enregistrement des naissances?  </w:t>
      </w:r>
      <w:r w:rsidRPr="005E042A">
        <w:rPr>
          <w:lang w:val="fr"/>
        </w:rPr>
        <w:t xml:space="preserve">À quelles autres activités ou </w:t>
      </w:r>
      <w:r w:rsidRPr="005E042A">
        <w:rPr>
          <w:color w:val="000000"/>
          <w:szCs w:val="20"/>
          <w:lang w:val="fr"/>
        </w:rPr>
        <w:t>interventions sur l’enregistrement des faits d’état civil  participez-vous?</w:t>
      </w:r>
    </w:p>
    <w:p w14:paraId="7E14178F" w14:textId="77777777" w:rsidR="00133FB5" w:rsidRPr="005E042A" w:rsidRDefault="00133FB5" w:rsidP="00133FB5">
      <w:pPr>
        <w:pStyle w:val="Paragraphedeliste"/>
        <w:numPr>
          <w:ilvl w:val="0"/>
          <w:numId w:val="43"/>
        </w:numPr>
        <w:spacing w:after="160" w:line="259" w:lineRule="auto"/>
        <w:jc w:val="left"/>
        <w:rPr>
          <w:rFonts w:cs="Segoe UI"/>
          <w:color w:val="000000"/>
          <w:szCs w:val="20"/>
          <w:lang w:val="fr-FR"/>
        </w:rPr>
      </w:pPr>
      <w:r w:rsidRPr="005E042A">
        <w:rPr>
          <w:color w:val="000000"/>
          <w:szCs w:val="20"/>
          <w:lang w:val="fr"/>
        </w:rPr>
        <w:t>À votre avis, quels sont les besoins et les attentes de la collectivité</w:t>
      </w:r>
      <w:r w:rsidRPr="005E042A">
        <w:rPr>
          <w:lang w:val="fr"/>
        </w:rPr>
        <w:t xml:space="preserve"> à</w:t>
      </w:r>
      <w:r w:rsidRPr="005E042A">
        <w:rPr>
          <w:color w:val="000000"/>
          <w:szCs w:val="20"/>
          <w:lang w:val="fr"/>
        </w:rPr>
        <w:t xml:space="preserve"> l’égard du processus d’enregistrement des naissances? (Également sonder pour d’autres processus d’enregistrement des faits d’état civil)</w:t>
      </w:r>
    </w:p>
    <w:p w14:paraId="63D8BBD0" w14:textId="77777777" w:rsidR="00133FB5" w:rsidRPr="005E042A" w:rsidRDefault="00133FB5" w:rsidP="00133FB5">
      <w:pPr>
        <w:pStyle w:val="Paragraphedeliste"/>
        <w:numPr>
          <w:ilvl w:val="0"/>
          <w:numId w:val="43"/>
        </w:numPr>
        <w:spacing w:after="160" w:line="259" w:lineRule="auto"/>
        <w:jc w:val="left"/>
        <w:rPr>
          <w:rFonts w:cs="Segoe UI"/>
          <w:color w:val="000000"/>
          <w:szCs w:val="20"/>
          <w:lang w:val="fr-FR"/>
        </w:rPr>
      </w:pPr>
      <w:r w:rsidRPr="005E042A">
        <w:rPr>
          <w:color w:val="000000"/>
          <w:szCs w:val="20"/>
          <w:lang w:val="fr"/>
        </w:rPr>
        <w:t xml:space="preserve">Quel est le rôle des centres de </w:t>
      </w:r>
      <w:r w:rsidRPr="005E042A">
        <w:rPr>
          <w:lang w:val="fr"/>
        </w:rPr>
        <w:t xml:space="preserve">santé pour la </w:t>
      </w:r>
      <w:r w:rsidRPr="005E042A">
        <w:rPr>
          <w:color w:val="000000"/>
          <w:szCs w:val="20"/>
          <w:lang w:val="fr"/>
        </w:rPr>
        <w:t xml:space="preserve">promotion et la facilitation de l’enregistrement des naissances dans </w:t>
      </w:r>
      <w:r w:rsidRPr="005E042A">
        <w:rPr>
          <w:lang w:val="fr"/>
        </w:rPr>
        <w:t xml:space="preserve"> </w:t>
      </w:r>
      <w:r w:rsidRPr="005E042A">
        <w:rPr>
          <w:color w:val="000000"/>
          <w:szCs w:val="20"/>
          <w:lang w:val="fr"/>
        </w:rPr>
        <w:t xml:space="preserve">la </w:t>
      </w:r>
      <w:r w:rsidRPr="005E042A">
        <w:rPr>
          <w:lang w:val="fr"/>
        </w:rPr>
        <w:t xml:space="preserve"> </w:t>
      </w:r>
      <w:r w:rsidRPr="005E042A">
        <w:rPr>
          <w:color w:val="000000"/>
          <w:szCs w:val="20"/>
          <w:lang w:val="fr"/>
        </w:rPr>
        <w:t xml:space="preserve">communauté? Si et comment avez-vous </w:t>
      </w:r>
      <w:r w:rsidRPr="005E042A">
        <w:rPr>
          <w:lang w:val="fr"/>
        </w:rPr>
        <w:t xml:space="preserve">  </w:t>
      </w:r>
      <w:r w:rsidRPr="005E042A">
        <w:rPr>
          <w:color w:val="000000"/>
          <w:szCs w:val="20"/>
          <w:lang w:val="fr"/>
        </w:rPr>
        <w:t xml:space="preserve"> été engagé pour la promotion / facilitation de l’enregistrement des naissances.</w:t>
      </w:r>
    </w:p>
    <w:p w14:paraId="0CAA05F0" w14:textId="77777777" w:rsidR="00133FB5" w:rsidRPr="005E042A" w:rsidRDefault="00133FB5" w:rsidP="00133FB5">
      <w:pPr>
        <w:ind w:left="720"/>
        <w:rPr>
          <w:rFonts w:cs="Segoe UI"/>
          <w:i/>
          <w:iCs/>
          <w:color w:val="000000"/>
          <w:szCs w:val="20"/>
          <w:lang w:val="fr-FR"/>
        </w:rPr>
      </w:pPr>
      <w:r w:rsidRPr="005E042A">
        <w:rPr>
          <w:b/>
          <w:bCs/>
          <w:i/>
          <w:iCs/>
          <w:color w:val="000000"/>
          <w:szCs w:val="20"/>
          <w:lang w:val="fr"/>
        </w:rPr>
        <w:t>Instructions :</w:t>
      </w:r>
      <w:r w:rsidRPr="005E042A">
        <w:rPr>
          <w:i/>
          <w:iCs/>
          <w:color w:val="000000"/>
          <w:szCs w:val="20"/>
          <w:lang w:val="fr"/>
        </w:rPr>
        <w:t xml:space="preserve"> Sondez davantage en demandant précisément comment ils sont impliqués, quand ils ont commencé à fournir des services et à quel avantage, demandez des exemples).</w:t>
      </w:r>
    </w:p>
    <w:p w14:paraId="71B286D3" w14:textId="77777777" w:rsidR="00133FB5" w:rsidRPr="005E042A" w:rsidRDefault="00133FB5" w:rsidP="00133FB5">
      <w:pPr>
        <w:numPr>
          <w:ilvl w:val="0"/>
          <w:numId w:val="43"/>
        </w:numPr>
        <w:contextualSpacing/>
        <w:rPr>
          <w:rFonts w:cs="Segoe UI"/>
          <w:color w:val="000000"/>
          <w:szCs w:val="20"/>
          <w:lang w:val="fr-FR"/>
        </w:rPr>
      </w:pPr>
      <w:r w:rsidRPr="005E042A">
        <w:rPr>
          <w:color w:val="000000"/>
          <w:szCs w:val="20"/>
          <w:lang w:val="fr"/>
        </w:rPr>
        <w:t>Quels sont vos rôles et vos activités en tant qu’agent de santé impliqué dans le CRVS, y compris le programme d’enregistrement des naissances</w:t>
      </w:r>
    </w:p>
    <w:p w14:paraId="68EB4728" w14:textId="77777777" w:rsidR="00133FB5" w:rsidRPr="005E042A" w:rsidRDefault="00133FB5" w:rsidP="00133FB5">
      <w:pPr>
        <w:numPr>
          <w:ilvl w:val="1"/>
          <w:numId w:val="43"/>
        </w:numPr>
        <w:contextualSpacing/>
        <w:rPr>
          <w:rFonts w:cs="Segoe UI"/>
          <w:color w:val="000000"/>
          <w:szCs w:val="20"/>
          <w:lang w:val="fr-FR"/>
        </w:rPr>
      </w:pPr>
      <w:r w:rsidRPr="005E042A">
        <w:rPr>
          <w:color w:val="000000"/>
          <w:szCs w:val="20"/>
          <w:lang w:val="fr"/>
        </w:rPr>
        <w:t xml:space="preserve">Comment collaborez-vous avec les communautés au sujet de l’enregistrement des naissances? </w:t>
      </w:r>
    </w:p>
    <w:p w14:paraId="2515C923" w14:textId="77777777" w:rsidR="00133FB5" w:rsidRPr="005E042A" w:rsidRDefault="00133FB5" w:rsidP="00133FB5">
      <w:pPr>
        <w:numPr>
          <w:ilvl w:val="1"/>
          <w:numId w:val="43"/>
        </w:numPr>
        <w:contextualSpacing/>
        <w:rPr>
          <w:rFonts w:cs="Segoe UI"/>
          <w:color w:val="000000"/>
          <w:szCs w:val="20"/>
          <w:lang w:val="fr-FR"/>
        </w:rPr>
      </w:pPr>
      <w:r w:rsidRPr="005E042A">
        <w:rPr>
          <w:color w:val="000000"/>
          <w:szCs w:val="20"/>
          <w:lang w:val="fr"/>
        </w:rPr>
        <w:t xml:space="preserve">Pouvez-vous nous en dire plus sur les discussions tenues au sujet de l’enregistrement des naissances? </w:t>
      </w:r>
    </w:p>
    <w:p w14:paraId="4FD20401" w14:textId="77777777" w:rsidR="00133FB5" w:rsidRPr="005E042A" w:rsidRDefault="00133FB5" w:rsidP="00133FB5">
      <w:pPr>
        <w:numPr>
          <w:ilvl w:val="1"/>
          <w:numId w:val="43"/>
        </w:numPr>
        <w:contextualSpacing/>
        <w:rPr>
          <w:rFonts w:cs="Segoe UI"/>
          <w:color w:val="000000"/>
          <w:szCs w:val="20"/>
          <w:lang w:val="fr-FR"/>
        </w:rPr>
      </w:pPr>
      <w:r w:rsidRPr="005E042A">
        <w:rPr>
          <w:color w:val="000000"/>
          <w:szCs w:val="20"/>
          <w:lang w:val="fr"/>
        </w:rPr>
        <w:t>Quels services spécifiques offrez-vous concernant le CRVS, y compris l’enregistrement des naissances</w:t>
      </w:r>
    </w:p>
    <w:p w14:paraId="46F06E5C" w14:textId="77777777" w:rsidR="00133FB5" w:rsidRPr="005E042A" w:rsidRDefault="00133FB5" w:rsidP="00133FB5">
      <w:pPr>
        <w:numPr>
          <w:ilvl w:val="1"/>
          <w:numId w:val="43"/>
        </w:numPr>
        <w:contextualSpacing/>
        <w:rPr>
          <w:rFonts w:cs="Segoe UI"/>
          <w:color w:val="000000"/>
          <w:szCs w:val="20"/>
          <w:lang w:val="fr-FR"/>
        </w:rPr>
      </w:pPr>
      <w:r w:rsidRPr="005E042A">
        <w:rPr>
          <w:color w:val="000000"/>
          <w:szCs w:val="20"/>
          <w:lang w:val="fr"/>
        </w:rPr>
        <w:t xml:space="preserve">Qu’est-ce qui fonctionne bien? Quelles sont les difficultés rencontrées ? </w:t>
      </w:r>
    </w:p>
    <w:p w14:paraId="10C68AA7" w14:textId="77777777" w:rsidR="00133FB5" w:rsidRPr="005E042A" w:rsidRDefault="00133FB5" w:rsidP="00133FB5">
      <w:pPr>
        <w:numPr>
          <w:ilvl w:val="0"/>
          <w:numId w:val="43"/>
        </w:numPr>
        <w:contextualSpacing/>
        <w:rPr>
          <w:rFonts w:cs="Segoe UI"/>
          <w:color w:val="000000"/>
          <w:szCs w:val="20"/>
          <w:lang w:val="fr-FR"/>
        </w:rPr>
      </w:pPr>
      <w:r w:rsidRPr="005E042A">
        <w:rPr>
          <w:color w:val="000000"/>
          <w:szCs w:val="20"/>
          <w:lang w:val="fr"/>
        </w:rPr>
        <w:t>À votre avis, le programme d’enregistrement des naissances a-t-il répondu à tous les besoins et à toutes les attentes des communautés? Quelles sont les lacunes? Que peut faire différemment le programme pour améliorer les choses?</w:t>
      </w:r>
    </w:p>
    <w:p w14:paraId="2BC1EA3B" w14:textId="77777777" w:rsidR="00133FB5" w:rsidRPr="005E042A" w:rsidRDefault="00133FB5" w:rsidP="00133FB5">
      <w:pPr>
        <w:ind w:left="1080"/>
        <w:contextualSpacing/>
        <w:rPr>
          <w:rFonts w:cs="Segoe UI"/>
          <w:color w:val="000000"/>
          <w:szCs w:val="20"/>
          <w:lang w:val="fr-FR"/>
        </w:rPr>
      </w:pPr>
    </w:p>
    <w:p w14:paraId="4943B0CD" w14:textId="77777777" w:rsidR="00133FB5" w:rsidRPr="005E042A" w:rsidRDefault="00133FB5" w:rsidP="00133FB5">
      <w:pPr>
        <w:rPr>
          <w:rFonts w:cs="Segoe UI"/>
          <w:b/>
          <w:bCs/>
          <w:color w:val="000000"/>
          <w:szCs w:val="20"/>
          <w:lang w:val="fr-FR"/>
        </w:rPr>
      </w:pPr>
      <w:r w:rsidRPr="005E042A">
        <w:rPr>
          <w:b/>
          <w:bCs/>
          <w:color w:val="000000"/>
          <w:szCs w:val="20"/>
          <w:lang w:val="fr"/>
        </w:rPr>
        <w:t>Sous-domaine : Efficacité -</w:t>
      </w:r>
      <w:r w:rsidRPr="005E042A">
        <w:rPr>
          <w:lang w:val="fr"/>
        </w:rPr>
        <w:t xml:space="preserve"> </w:t>
      </w:r>
      <w:r w:rsidRPr="005E042A">
        <w:rPr>
          <w:b/>
          <w:bCs/>
          <w:color w:val="000000"/>
          <w:szCs w:val="20"/>
          <w:lang w:val="fr"/>
        </w:rPr>
        <w:t xml:space="preserve"> Demande, accès et enregistrement des naissances</w:t>
      </w:r>
    </w:p>
    <w:p w14:paraId="44E27A5F" w14:textId="77777777" w:rsidR="00133FB5" w:rsidRPr="005E042A" w:rsidRDefault="00133FB5" w:rsidP="00133FB5">
      <w:pPr>
        <w:numPr>
          <w:ilvl w:val="0"/>
          <w:numId w:val="43"/>
        </w:numPr>
        <w:spacing w:after="0"/>
        <w:rPr>
          <w:rFonts w:cs="Segoe UI"/>
          <w:color w:val="000000"/>
          <w:szCs w:val="20"/>
          <w:lang w:val="fr-FR"/>
        </w:rPr>
      </w:pPr>
      <w:r w:rsidRPr="005E042A">
        <w:rPr>
          <w:color w:val="000000"/>
          <w:szCs w:val="20"/>
          <w:lang w:val="fr"/>
        </w:rPr>
        <w:t>À votre avis, la participation des</w:t>
      </w:r>
      <w:r w:rsidRPr="005E042A">
        <w:rPr>
          <w:lang w:val="fr"/>
        </w:rPr>
        <w:t xml:space="preserve"> fournisseurs de services de santé aux services d’enregistrement des</w:t>
      </w:r>
      <w:r w:rsidRPr="005E042A">
        <w:rPr>
          <w:color w:val="000000"/>
          <w:szCs w:val="20"/>
          <w:lang w:val="fr"/>
        </w:rPr>
        <w:t xml:space="preserve"> naissances a-t-elle facilité l’enregistrement des enfants par les parents, et comment?</w:t>
      </w:r>
    </w:p>
    <w:p w14:paraId="3F7D5671" w14:textId="77777777" w:rsidR="00133FB5" w:rsidRPr="005E042A" w:rsidRDefault="00133FB5" w:rsidP="00133FB5">
      <w:pPr>
        <w:numPr>
          <w:ilvl w:val="0"/>
          <w:numId w:val="43"/>
        </w:numPr>
        <w:spacing w:after="0"/>
        <w:rPr>
          <w:rFonts w:cs="Segoe UI"/>
          <w:color w:val="000000"/>
          <w:szCs w:val="20"/>
          <w:lang w:val="fr-FR"/>
        </w:rPr>
      </w:pPr>
      <w:r w:rsidRPr="005E042A">
        <w:rPr>
          <w:color w:val="000000"/>
          <w:szCs w:val="20"/>
          <w:lang w:val="fr"/>
        </w:rPr>
        <w:t>Cela a-t-il permis aux agents de santé et</w:t>
      </w:r>
      <w:r w:rsidRPr="005E042A">
        <w:rPr>
          <w:lang w:val="fr"/>
        </w:rPr>
        <w:t xml:space="preserve"> aux gouvernements locaux de mieux planifier et fournir leurs services de base et</w:t>
      </w:r>
      <w:r w:rsidRPr="005E042A">
        <w:rPr>
          <w:color w:val="000000"/>
          <w:szCs w:val="20"/>
          <w:lang w:val="fr"/>
        </w:rPr>
        <w:t xml:space="preserve"> comment? Y a-t-il des changements négatifs à la suite de la participation des fournisseurs de services de santé?</w:t>
      </w:r>
    </w:p>
    <w:p w14:paraId="466A1547" w14:textId="77777777" w:rsidR="00133FB5" w:rsidRPr="005E042A" w:rsidRDefault="00133FB5" w:rsidP="00133FB5">
      <w:pPr>
        <w:spacing w:after="0"/>
        <w:ind w:left="720"/>
        <w:rPr>
          <w:rFonts w:cs="Segoe UI"/>
          <w:i/>
          <w:iCs/>
          <w:color w:val="000000"/>
          <w:szCs w:val="20"/>
          <w:lang w:val="fr-FR"/>
        </w:rPr>
      </w:pPr>
      <w:r w:rsidRPr="005E042A">
        <w:rPr>
          <w:b/>
          <w:bCs/>
          <w:i/>
          <w:iCs/>
          <w:color w:val="000000"/>
          <w:szCs w:val="20"/>
          <w:lang w:val="fr"/>
        </w:rPr>
        <w:t>Instructions :</w:t>
      </w:r>
      <w:r w:rsidRPr="005E042A">
        <w:rPr>
          <w:i/>
          <w:iCs/>
          <w:color w:val="000000"/>
          <w:szCs w:val="20"/>
          <w:lang w:val="fr"/>
        </w:rPr>
        <w:t xml:space="preserve"> Examinez plus avant en demandant ce qui doit changer en ce qui concerne les services d’enregistrement des naissances (soit par le secteur de la santé et d’autres fournisseurs de services auxiliaires) pour encourager les parents à enregistrer la naissance d’enfants et la rendre plus facile, plus simple et efficace, et comment les changements proposés devraient être mis en œuvre par le secteur de la santé ou d’autres fournisseurs de services auxiliaires, c’est-à-dire la santé, l’éducation et les services décentralisés.</w:t>
      </w:r>
    </w:p>
    <w:p w14:paraId="6EBF11AB" w14:textId="77777777" w:rsidR="00133FB5" w:rsidRPr="005E042A" w:rsidRDefault="00133FB5" w:rsidP="00133FB5">
      <w:pPr>
        <w:numPr>
          <w:ilvl w:val="0"/>
          <w:numId w:val="43"/>
        </w:numPr>
        <w:spacing w:after="0"/>
        <w:rPr>
          <w:rFonts w:cs="Segoe UI"/>
          <w:color w:val="000000"/>
          <w:szCs w:val="20"/>
          <w:lang w:val="fr-FR"/>
        </w:rPr>
      </w:pPr>
      <w:r w:rsidRPr="005E042A">
        <w:rPr>
          <w:color w:val="000000"/>
          <w:szCs w:val="20"/>
          <w:lang w:val="fr"/>
        </w:rPr>
        <w:t xml:space="preserve">Pensez-vous qu’au cours des trois dernières années, plus de parents ont commencé à enregistrer la naissance d’enfants? Dans l’affirmative, quelle(s) raison(s) pourrait(nt) être cette augmentation? </w:t>
      </w:r>
    </w:p>
    <w:p w14:paraId="3315B4E6" w14:textId="77777777" w:rsidR="00133FB5" w:rsidRPr="005E042A" w:rsidRDefault="00133FB5" w:rsidP="00133FB5">
      <w:pPr>
        <w:spacing w:after="0"/>
        <w:ind w:left="720"/>
        <w:rPr>
          <w:rFonts w:cs="Segoe UI"/>
          <w:i/>
          <w:iCs/>
          <w:color w:val="000000"/>
          <w:szCs w:val="20"/>
          <w:lang w:val="fr-FR"/>
        </w:rPr>
      </w:pPr>
      <w:r w:rsidRPr="005E042A">
        <w:rPr>
          <w:b/>
          <w:bCs/>
          <w:i/>
          <w:iCs/>
          <w:color w:val="000000"/>
          <w:szCs w:val="20"/>
          <w:lang w:val="fr"/>
        </w:rPr>
        <w:t>Instructions:</w:t>
      </w:r>
      <w:r w:rsidRPr="005E042A">
        <w:rPr>
          <w:i/>
          <w:iCs/>
          <w:color w:val="000000"/>
          <w:szCs w:val="20"/>
          <w:lang w:val="fr"/>
        </w:rPr>
        <w:t xml:space="preserve"> Sondez plus loin si c’est parce que les parents prennent conscience de son importance, pour la connaissance des processus et des exigences, l’augmentation des points de service ou des services mobiles (par des acteurs nationaux / préfectoraux / locaux ou autres comme la santé, l’éducation, etc.) d’autres et documenter tout (si nécessaire, </w:t>
      </w:r>
      <w:r w:rsidRPr="005E042A">
        <w:rPr>
          <w:lang w:val="fr"/>
        </w:rPr>
        <w:t xml:space="preserve"> </w:t>
      </w:r>
      <w:r w:rsidRPr="005E042A">
        <w:rPr>
          <w:b/>
          <w:bCs/>
          <w:i/>
          <w:iCs/>
          <w:color w:val="000000"/>
          <w:szCs w:val="20"/>
          <w:u w:val="single"/>
          <w:lang w:val="fr"/>
        </w:rPr>
        <w:t>demandez-leur d’évaluer les 5 principales raisons).</w:t>
      </w:r>
    </w:p>
    <w:p w14:paraId="62C9A50F" w14:textId="77777777" w:rsidR="00133FB5" w:rsidRPr="005E042A" w:rsidRDefault="00133FB5" w:rsidP="00133FB5">
      <w:pPr>
        <w:numPr>
          <w:ilvl w:val="0"/>
          <w:numId w:val="43"/>
        </w:numPr>
        <w:spacing w:after="0"/>
        <w:rPr>
          <w:rFonts w:cs="Segoe UI"/>
          <w:color w:val="000000"/>
          <w:szCs w:val="20"/>
          <w:lang w:val="fr-FR"/>
        </w:rPr>
      </w:pPr>
      <w:r w:rsidRPr="005E042A">
        <w:rPr>
          <w:color w:val="000000"/>
          <w:szCs w:val="20"/>
          <w:lang w:val="fr"/>
        </w:rPr>
        <w:lastRenderedPageBreak/>
        <w:t>Selon vous, l’enregistrement des naissances d’enfants de moins d’un an a-t-il augmenté?</w:t>
      </w:r>
      <w:r w:rsidRPr="005E042A">
        <w:rPr>
          <w:lang w:val="fr"/>
        </w:rPr>
        <w:t xml:space="preserve"> </w:t>
      </w:r>
      <w:r w:rsidRPr="005E042A">
        <w:rPr>
          <w:color w:val="000000"/>
          <w:szCs w:val="20"/>
          <w:lang w:val="fr"/>
        </w:rPr>
        <w:t>S’il vous plaît pouvez-vous donner les raisons de vos réponses</w:t>
      </w:r>
      <w:r w:rsidRPr="005E042A">
        <w:rPr>
          <w:lang w:val="fr"/>
        </w:rPr>
        <w:t xml:space="preserve"> </w:t>
      </w:r>
      <w:r w:rsidRPr="005E042A">
        <w:rPr>
          <w:color w:val="000000"/>
          <w:szCs w:val="20"/>
          <w:lang w:val="fr"/>
        </w:rPr>
        <w:t xml:space="preserve"> (Demandez quelles preuves documentées existent)</w:t>
      </w:r>
    </w:p>
    <w:p w14:paraId="6CCE118E" w14:textId="77777777" w:rsidR="00133FB5" w:rsidRPr="005E042A" w:rsidRDefault="00133FB5" w:rsidP="00133FB5">
      <w:pPr>
        <w:numPr>
          <w:ilvl w:val="0"/>
          <w:numId w:val="43"/>
        </w:numPr>
        <w:spacing w:after="0"/>
        <w:rPr>
          <w:rFonts w:cs="Segoe UI"/>
          <w:color w:val="000000"/>
          <w:szCs w:val="20"/>
          <w:lang w:val="fr-FR"/>
        </w:rPr>
      </w:pPr>
      <w:r w:rsidRPr="005E042A">
        <w:rPr>
          <w:color w:val="000000"/>
          <w:szCs w:val="20"/>
          <w:lang w:val="fr"/>
        </w:rPr>
        <w:t>À votre avis, dans quelle mesure les parents connaissent-ils les avantages et la procédure, c’est-à-dire les exigences, l’agence, le lieu, le coût, etc., de l’enregistrement des naissances?</w:t>
      </w:r>
      <w:r w:rsidRPr="005E042A">
        <w:rPr>
          <w:lang w:val="fr"/>
        </w:rPr>
        <w:t xml:space="preserve"> </w:t>
      </w:r>
      <w:r w:rsidRPr="005E042A">
        <w:rPr>
          <w:color w:val="000000"/>
          <w:szCs w:val="20"/>
          <w:lang w:val="fr"/>
        </w:rPr>
        <w:t xml:space="preserve"> </w:t>
      </w:r>
    </w:p>
    <w:p w14:paraId="38845E03" w14:textId="77777777" w:rsidR="00133FB5" w:rsidRPr="005E042A" w:rsidRDefault="00133FB5" w:rsidP="00133FB5">
      <w:pPr>
        <w:spacing w:after="0"/>
        <w:ind w:left="720"/>
        <w:rPr>
          <w:rFonts w:cs="Segoe UI"/>
          <w:color w:val="000000"/>
          <w:szCs w:val="20"/>
          <w:lang w:val="fr-FR"/>
        </w:rPr>
      </w:pPr>
      <w:r w:rsidRPr="005E042A">
        <w:rPr>
          <w:b/>
          <w:bCs/>
          <w:i/>
          <w:iCs/>
          <w:color w:val="000000"/>
          <w:szCs w:val="20"/>
          <w:lang w:val="fr"/>
        </w:rPr>
        <w:t>Instructions :</w:t>
      </w:r>
      <w:r w:rsidRPr="005E042A">
        <w:rPr>
          <w:i/>
          <w:iCs/>
          <w:color w:val="000000"/>
          <w:szCs w:val="20"/>
          <w:lang w:val="fr"/>
        </w:rPr>
        <w:t xml:space="preserve"> Renseignez-vous davantage sur les connaissances sur le bureau ou le fonctionnaire responsable, le processus et les exigences en matière d’enregistrement des naissances</w:t>
      </w:r>
    </w:p>
    <w:p w14:paraId="49176272" w14:textId="77777777" w:rsidR="00133FB5" w:rsidRPr="005E042A" w:rsidRDefault="00133FB5" w:rsidP="00133FB5">
      <w:pPr>
        <w:pStyle w:val="Paragraphedeliste"/>
        <w:numPr>
          <w:ilvl w:val="0"/>
          <w:numId w:val="154"/>
        </w:numPr>
        <w:spacing w:after="0"/>
        <w:rPr>
          <w:rFonts w:cs="Segoe UI"/>
          <w:i/>
          <w:iCs/>
          <w:color w:val="000000"/>
          <w:szCs w:val="20"/>
          <w:lang w:val="fr-FR"/>
        </w:rPr>
      </w:pPr>
      <w:r w:rsidRPr="005E042A">
        <w:rPr>
          <w:color w:val="000000"/>
          <w:szCs w:val="20"/>
          <w:lang w:val="fr"/>
        </w:rPr>
        <w:t xml:space="preserve">À votre avis, comment les gens obtiennent-ils ces connaissances? </w:t>
      </w:r>
      <w:r w:rsidRPr="005E042A">
        <w:rPr>
          <w:b/>
          <w:bCs/>
          <w:i/>
          <w:iCs/>
          <w:color w:val="000000"/>
          <w:szCs w:val="20"/>
          <w:lang w:val="fr"/>
        </w:rPr>
        <w:t>Demandez</w:t>
      </w:r>
      <w:r w:rsidRPr="005E042A">
        <w:rPr>
          <w:lang w:val="fr"/>
        </w:rPr>
        <w:t xml:space="preserve"> </w:t>
      </w:r>
      <w:r w:rsidRPr="005E042A">
        <w:rPr>
          <w:i/>
          <w:iCs/>
          <w:color w:val="000000"/>
          <w:szCs w:val="20"/>
          <w:lang w:val="fr"/>
        </w:rPr>
        <w:t xml:space="preserve"> si cette information a été fournie par le gouvernement, les services déconcentrés et décentralisés, les officiers de l’état civil, les voisins, les dirigeants communautaires ou religieux, le personnel des centres de santé et d’éducation les plus proches, les médias, etc. (si le groupe fait référence aux médias, demandez-en davantage sur quels médias, quand, dans quelle mesure le message et le support étaient efficaces – et si ceux-ci doivent être améliorés).</w:t>
      </w:r>
    </w:p>
    <w:p w14:paraId="21288296" w14:textId="77777777" w:rsidR="00133FB5" w:rsidRPr="005E042A" w:rsidRDefault="00133FB5" w:rsidP="00133FB5">
      <w:pPr>
        <w:numPr>
          <w:ilvl w:val="0"/>
          <w:numId w:val="43"/>
        </w:numPr>
        <w:spacing w:after="0"/>
        <w:rPr>
          <w:rFonts w:cs="Segoe UI"/>
          <w:color w:val="000000"/>
          <w:szCs w:val="20"/>
        </w:rPr>
      </w:pPr>
      <w:r w:rsidRPr="005E042A">
        <w:rPr>
          <w:color w:val="000000"/>
          <w:szCs w:val="20"/>
          <w:lang w:val="fr"/>
        </w:rPr>
        <w:t>Selon vous, qu’est-ce qui décourage les gens d’enregistrer la naissance de leurs enfants? Comment peut-on remédier à ce problème?</w:t>
      </w:r>
    </w:p>
    <w:p w14:paraId="2A267FCC" w14:textId="77777777" w:rsidR="00133FB5" w:rsidRPr="005E042A" w:rsidRDefault="00133FB5" w:rsidP="00133FB5">
      <w:pPr>
        <w:numPr>
          <w:ilvl w:val="0"/>
          <w:numId w:val="43"/>
        </w:numPr>
        <w:spacing w:after="0"/>
        <w:rPr>
          <w:rFonts w:cs="Segoe UI"/>
          <w:color w:val="000000"/>
          <w:szCs w:val="20"/>
          <w:lang w:val="fr-FR"/>
        </w:rPr>
      </w:pPr>
      <w:r w:rsidRPr="005E042A">
        <w:rPr>
          <w:color w:val="000000"/>
          <w:szCs w:val="20"/>
          <w:lang w:val="fr"/>
        </w:rPr>
        <w:t>Comment la situation de la COVID-19 a-t-elle affecté les services de santé dans les communautés?</w:t>
      </w:r>
    </w:p>
    <w:p w14:paraId="22017DA4" w14:textId="77777777" w:rsidR="00133FB5" w:rsidRPr="005E042A" w:rsidRDefault="00133FB5" w:rsidP="00133FB5">
      <w:pPr>
        <w:numPr>
          <w:ilvl w:val="0"/>
          <w:numId w:val="43"/>
        </w:numPr>
        <w:spacing w:after="0"/>
        <w:rPr>
          <w:rFonts w:cs="Segoe UI"/>
          <w:color w:val="000000"/>
          <w:szCs w:val="20"/>
          <w:lang w:val="fr-FR"/>
        </w:rPr>
      </w:pPr>
      <w:r w:rsidRPr="005E042A">
        <w:rPr>
          <w:color w:val="000000"/>
          <w:szCs w:val="20"/>
          <w:lang w:val="fr"/>
        </w:rPr>
        <w:t>Comment la situation COVID-19 a-t-elle affecté l’enregistrement des naissances des enfants</w:t>
      </w:r>
      <w:r w:rsidRPr="005E042A">
        <w:rPr>
          <w:lang w:val="fr"/>
        </w:rPr>
        <w:t xml:space="preserve"> </w:t>
      </w:r>
      <w:r w:rsidRPr="005E042A">
        <w:rPr>
          <w:color w:val="000000"/>
          <w:szCs w:val="20"/>
          <w:lang w:val="fr"/>
        </w:rPr>
        <w:t xml:space="preserve"> (enquête sur la durée de fermeture</w:t>
      </w:r>
      <w:r w:rsidRPr="005E042A">
        <w:rPr>
          <w:lang w:val="fr"/>
        </w:rPr>
        <w:t xml:space="preserve"> des</w:t>
      </w:r>
      <w:r w:rsidRPr="005E042A">
        <w:rPr>
          <w:color w:val="000000"/>
          <w:szCs w:val="20"/>
          <w:lang w:val="fr"/>
        </w:rPr>
        <w:t xml:space="preserve"> établissements)?</w:t>
      </w:r>
      <w:r w:rsidRPr="005E042A">
        <w:rPr>
          <w:lang w:val="fr"/>
        </w:rPr>
        <w:t xml:space="preserve"> </w:t>
      </w:r>
      <w:r w:rsidRPr="005E042A">
        <w:rPr>
          <w:color w:val="000000"/>
          <w:szCs w:val="20"/>
          <w:lang w:val="fr"/>
        </w:rPr>
        <w:t>Cela a-t-il affecté la demande de services d’enregistrement des naissances</w:t>
      </w:r>
      <w:r w:rsidRPr="005E042A">
        <w:rPr>
          <w:lang w:val="fr"/>
        </w:rPr>
        <w:t xml:space="preserve"> par les</w:t>
      </w:r>
      <w:r w:rsidRPr="005E042A">
        <w:rPr>
          <w:color w:val="000000"/>
          <w:szCs w:val="20"/>
          <w:lang w:val="fr"/>
        </w:rPr>
        <w:t xml:space="preserve"> communautés?</w:t>
      </w:r>
      <w:r w:rsidRPr="005E042A">
        <w:rPr>
          <w:lang w:val="fr"/>
        </w:rPr>
        <w:t xml:space="preserve"> </w:t>
      </w:r>
      <w:r w:rsidRPr="005E042A">
        <w:rPr>
          <w:color w:val="000000"/>
          <w:szCs w:val="20"/>
          <w:lang w:val="fr"/>
        </w:rPr>
        <w:t>Pensez-vous qu’il y a eu des conséquences? Veuillez expliquer</w:t>
      </w:r>
    </w:p>
    <w:p w14:paraId="2E3DCFD3" w14:textId="77777777" w:rsidR="00133FB5" w:rsidRPr="005E042A" w:rsidRDefault="00133FB5" w:rsidP="00133FB5">
      <w:pPr>
        <w:numPr>
          <w:ilvl w:val="0"/>
          <w:numId w:val="43"/>
        </w:numPr>
        <w:spacing w:after="0"/>
        <w:rPr>
          <w:rFonts w:cs="Segoe UI"/>
          <w:color w:val="000000"/>
          <w:szCs w:val="20"/>
          <w:lang w:val="fr-FR"/>
        </w:rPr>
      </w:pPr>
      <w:r w:rsidRPr="005E042A">
        <w:rPr>
          <w:color w:val="000000"/>
          <w:szCs w:val="20"/>
          <w:lang w:val="fr"/>
        </w:rPr>
        <w:t>Y a-t-il eu une autre crise (explorer la situation d’insécurité; statut de réfugié;</w:t>
      </w:r>
      <w:r w:rsidRPr="005E042A">
        <w:rPr>
          <w:lang w:val="fr"/>
        </w:rPr>
        <w:t xml:space="preserve"> </w:t>
      </w:r>
      <w:r w:rsidRPr="005E042A">
        <w:rPr>
          <w:color w:val="000000"/>
          <w:szCs w:val="20"/>
          <w:lang w:val="fr"/>
        </w:rPr>
        <w:t xml:space="preserve">etc.  )? Comment cela a-t-il influencé </w:t>
      </w:r>
      <w:r w:rsidRPr="005E042A">
        <w:rPr>
          <w:lang w:val="fr"/>
        </w:rPr>
        <w:t xml:space="preserve"> </w:t>
      </w:r>
      <w:r w:rsidRPr="005E042A">
        <w:rPr>
          <w:color w:val="000000"/>
          <w:szCs w:val="20"/>
          <w:lang w:val="fr"/>
        </w:rPr>
        <w:t>l’enregistrement des naissances des enfants?</w:t>
      </w:r>
    </w:p>
    <w:p w14:paraId="145AA3ED" w14:textId="77777777" w:rsidR="00133FB5" w:rsidRPr="005E042A" w:rsidRDefault="00133FB5" w:rsidP="00133FB5">
      <w:pPr>
        <w:numPr>
          <w:ilvl w:val="0"/>
          <w:numId w:val="43"/>
        </w:numPr>
        <w:spacing w:after="0"/>
        <w:rPr>
          <w:rFonts w:cs="Segoe UI"/>
          <w:color w:val="000000"/>
          <w:szCs w:val="20"/>
          <w:lang w:val="fr-FR"/>
        </w:rPr>
      </w:pPr>
      <w:r w:rsidRPr="005E042A">
        <w:rPr>
          <w:color w:val="000000"/>
          <w:szCs w:val="20"/>
          <w:lang w:val="fr"/>
        </w:rPr>
        <w:t xml:space="preserve">Que pensez-vous de la façon dont les choses </w:t>
      </w:r>
      <w:r w:rsidRPr="005E042A">
        <w:rPr>
          <w:lang w:val="fr"/>
        </w:rPr>
        <w:t xml:space="preserve"> </w:t>
      </w:r>
      <w:r w:rsidRPr="005E042A">
        <w:rPr>
          <w:color w:val="000000"/>
          <w:szCs w:val="20"/>
          <w:lang w:val="fr"/>
        </w:rPr>
        <w:t xml:space="preserve">ont été gérées </w:t>
      </w:r>
      <w:r w:rsidRPr="005E042A">
        <w:rPr>
          <w:lang w:val="fr"/>
        </w:rPr>
        <w:t xml:space="preserve"> </w:t>
      </w:r>
      <w:r w:rsidRPr="005E042A">
        <w:rPr>
          <w:color w:val="000000"/>
          <w:szCs w:val="20"/>
          <w:lang w:val="fr"/>
        </w:rPr>
        <w:t xml:space="preserve">par le </w:t>
      </w:r>
      <w:r w:rsidRPr="005E042A">
        <w:rPr>
          <w:lang w:val="fr"/>
        </w:rPr>
        <w:t xml:space="preserve">secteur de </w:t>
      </w:r>
      <w:r w:rsidRPr="005E042A">
        <w:rPr>
          <w:color w:val="000000"/>
          <w:szCs w:val="20"/>
          <w:lang w:val="fr"/>
        </w:rPr>
        <w:t>la santé, le gouvernement et leurs partenaires</w:t>
      </w:r>
      <w:r w:rsidRPr="005E042A">
        <w:rPr>
          <w:lang w:val="fr"/>
        </w:rPr>
        <w:t xml:space="preserve"> pendant COVID-19 et / ou pendant toute autre situation de</w:t>
      </w:r>
      <w:r w:rsidRPr="005E042A">
        <w:rPr>
          <w:color w:val="000000"/>
          <w:szCs w:val="20"/>
          <w:lang w:val="fr"/>
        </w:rPr>
        <w:t xml:space="preserve"> crise? Pourriez-vous, s’il vous plaît, donner quelques exemples? </w:t>
      </w:r>
    </w:p>
    <w:p w14:paraId="744F7F81" w14:textId="77777777" w:rsidR="00133FB5" w:rsidRPr="005E042A" w:rsidRDefault="00133FB5" w:rsidP="00133FB5">
      <w:pPr>
        <w:numPr>
          <w:ilvl w:val="0"/>
          <w:numId w:val="43"/>
        </w:numPr>
        <w:contextualSpacing/>
        <w:rPr>
          <w:rFonts w:cs="Segoe UI"/>
          <w:color w:val="000000"/>
          <w:szCs w:val="20"/>
        </w:rPr>
      </w:pPr>
      <w:r w:rsidRPr="005E042A">
        <w:rPr>
          <w:color w:val="000000"/>
          <w:szCs w:val="20"/>
          <w:lang w:val="fr"/>
        </w:rPr>
        <w:t xml:space="preserve">À votre avis, dans quelle mesure la décision relative à l’enregistrement des naissances </w:t>
      </w:r>
      <w:r w:rsidRPr="005E042A">
        <w:rPr>
          <w:lang w:val="fr"/>
        </w:rPr>
        <w:t xml:space="preserve">a-t-elle </w:t>
      </w:r>
      <w:r w:rsidRPr="005E042A">
        <w:rPr>
          <w:color w:val="000000"/>
          <w:szCs w:val="20"/>
          <w:lang w:val="fr"/>
        </w:rPr>
        <w:t xml:space="preserve">été influencée par (i) </w:t>
      </w:r>
      <w:r w:rsidRPr="005E042A">
        <w:rPr>
          <w:lang w:val="fr"/>
        </w:rPr>
        <w:t xml:space="preserve"> </w:t>
      </w:r>
      <w:r w:rsidRPr="005E042A">
        <w:rPr>
          <w:color w:val="000000"/>
          <w:szCs w:val="20"/>
          <w:lang w:val="fr"/>
        </w:rPr>
        <w:t>la participation des services de santé (ii) les dialogues communautaires (iii) l’éducation par les pairs (iii) d’autres interventions? Veuillez donner les raisons de vos réponses et des exemples</w:t>
      </w:r>
    </w:p>
    <w:p w14:paraId="28DB71D9" w14:textId="77777777" w:rsidR="00133FB5" w:rsidRPr="005E042A" w:rsidRDefault="00133FB5" w:rsidP="00133FB5">
      <w:pPr>
        <w:rPr>
          <w:rFonts w:cs="Segoe UI"/>
          <w:color w:val="000000"/>
          <w:szCs w:val="20"/>
          <w:lang w:val="en-US"/>
        </w:rPr>
      </w:pPr>
    </w:p>
    <w:p w14:paraId="05AB6096" w14:textId="77777777" w:rsidR="00133FB5" w:rsidRPr="005E042A" w:rsidRDefault="00133FB5" w:rsidP="00133FB5">
      <w:pPr>
        <w:rPr>
          <w:rFonts w:cs="Segoe UI"/>
          <w:b/>
          <w:bCs/>
          <w:color w:val="000000"/>
          <w:szCs w:val="20"/>
          <w:u w:val="single"/>
          <w:lang w:val="fr-FR"/>
        </w:rPr>
      </w:pPr>
      <w:r w:rsidRPr="005E042A">
        <w:rPr>
          <w:b/>
          <w:color w:val="000000"/>
          <w:szCs w:val="20"/>
          <w:lang w:val="fr"/>
        </w:rPr>
        <w:t xml:space="preserve">Sous-domaine : Perception des changements – Veuillez utiliser la </w:t>
      </w:r>
      <w:r w:rsidRPr="005E042A">
        <w:rPr>
          <w:b/>
          <w:bCs/>
          <w:color w:val="000000"/>
          <w:szCs w:val="20"/>
          <w:u w:val="single"/>
          <w:lang w:val="fr"/>
        </w:rPr>
        <w:t>méthode d’empilement proportionnel</w:t>
      </w:r>
      <w:r w:rsidRPr="005E042A">
        <w:rPr>
          <w:lang w:val="fr"/>
        </w:rPr>
        <w:t xml:space="preserve"> </w:t>
      </w:r>
      <w:r w:rsidRPr="005E042A">
        <w:rPr>
          <w:color w:val="000000"/>
          <w:szCs w:val="20"/>
          <w:lang w:val="fr"/>
        </w:rPr>
        <w:t xml:space="preserve"> </w:t>
      </w:r>
    </w:p>
    <w:p w14:paraId="1AA50A4D" w14:textId="77777777" w:rsidR="00133FB5" w:rsidRPr="005E042A" w:rsidRDefault="00133FB5" w:rsidP="00133FB5">
      <w:pPr>
        <w:rPr>
          <w:rFonts w:cs="Segoe UI"/>
          <w:color w:val="000000"/>
          <w:szCs w:val="20"/>
          <w:lang w:val="fr-FR"/>
        </w:rPr>
      </w:pPr>
      <w:r w:rsidRPr="005E042A">
        <w:rPr>
          <w:color w:val="000000"/>
          <w:szCs w:val="20"/>
          <w:u w:val="single"/>
          <w:lang w:val="fr"/>
        </w:rPr>
        <w:t>Discutez d’abord de chaque question et utilisez la méthode d’empilement</w:t>
      </w:r>
      <w:r w:rsidRPr="005E042A">
        <w:rPr>
          <w:lang w:val="fr"/>
        </w:rPr>
        <w:t xml:space="preserve"> </w:t>
      </w:r>
      <w:r w:rsidRPr="005E042A">
        <w:rPr>
          <w:color w:val="000000"/>
          <w:szCs w:val="20"/>
          <w:u w:val="single"/>
          <w:lang w:val="fr"/>
        </w:rPr>
        <w:t xml:space="preserve">proportionnel </w:t>
      </w:r>
      <w:r w:rsidRPr="005E042A">
        <w:rPr>
          <w:lang w:val="fr"/>
        </w:rPr>
        <w:t>pour parvenir à un consensus</w:t>
      </w:r>
    </w:p>
    <w:p w14:paraId="4888DB1A" w14:textId="77777777" w:rsidR="00133FB5" w:rsidRPr="005E042A" w:rsidRDefault="00133FB5" w:rsidP="00133FB5">
      <w:pPr>
        <w:numPr>
          <w:ilvl w:val="0"/>
          <w:numId w:val="43"/>
        </w:numPr>
        <w:contextualSpacing/>
        <w:rPr>
          <w:rFonts w:cs="Segoe UI"/>
          <w:color w:val="000000"/>
          <w:szCs w:val="20"/>
          <w:lang w:val="fr-FR"/>
        </w:rPr>
      </w:pPr>
      <w:r w:rsidRPr="005E042A">
        <w:rPr>
          <w:color w:val="000000"/>
          <w:szCs w:val="20"/>
          <w:lang w:val="fr"/>
        </w:rPr>
        <w:t>Changement dans l’enregistrement des naissances des filles au cours des trois (3) dernières années</w:t>
      </w:r>
    </w:p>
    <w:p w14:paraId="454A57F3" w14:textId="77777777" w:rsidR="00133FB5" w:rsidRPr="005E042A" w:rsidRDefault="00133FB5" w:rsidP="00133FB5">
      <w:pPr>
        <w:numPr>
          <w:ilvl w:val="0"/>
          <w:numId w:val="155"/>
        </w:numPr>
        <w:contextualSpacing/>
        <w:rPr>
          <w:rFonts w:cs="Segoe UI"/>
          <w:color w:val="000000"/>
          <w:szCs w:val="20"/>
          <w:lang w:val="fr-FR"/>
        </w:rPr>
      </w:pPr>
      <w:r w:rsidRPr="005E042A">
        <w:rPr>
          <w:color w:val="000000"/>
          <w:szCs w:val="20"/>
          <w:lang w:val="fr"/>
        </w:rPr>
        <w:t>Qu’est-ce qui fait que les parents/dispensateurs de soins enregistrent spécifiquement les naissances des filles? - Raisons pour lesquelles les changements se produisent</w:t>
      </w:r>
    </w:p>
    <w:p w14:paraId="501CE782" w14:textId="77777777" w:rsidR="00133FB5" w:rsidRPr="005E042A" w:rsidRDefault="00133FB5" w:rsidP="00133FB5">
      <w:pPr>
        <w:numPr>
          <w:ilvl w:val="0"/>
          <w:numId w:val="155"/>
        </w:numPr>
        <w:contextualSpacing/>
        <w:rPr>
          <w:rFonts w:cs="Segoe UI"/>
          <w:color w:val="000000"/>
          <w:szCs w:val="20"/>
        </w:rPr>
      </w:pPr>
      <w:r w:rsidRPr="005E042A">
        <w:rPr>
          <w:color w:val="000000"/>
          <w:szCs w:val="20"/>
          <w:lang w:val="fr"/>
        </w:rPr>
        <w:t>Difficultés à réaliser le changement</w:t>
      </w:r>
    </w:p>
    <w:p w14:paraId="7FEA4515" w14:textId="77777777" w:rsidR="00133FB5" w:rsidRPr="005E042A" w:rsidRDefault="00133FB5" w:rsidP="00133FB5">
      <w:pPr>
        <w:ind w:left="1800"/>
        <w:contextualSpacing/>
        <w:rPr>
          <w:rFonts w:cs="Segoe UI"/>
          <w:color w:val="000000"/>
          <w:szCs w:val="20"/>
        </w:rPr>
      </w:pPr>
    </w:p>
    <w:p w14:paraId="5969352E" w14:textId="77777777" w:rsidR="00133FB5" w:rsidRPr="005E042A" w:rsidRDefault="00133FB5" w:rsidP="00133FB5">
      <w:pPr>
        <w:numPr>
          <w:ilvl w:val="0"/>
          <w:numId w:val="43"/>
        </w:numPr>
        <w:contextualSpacing/>
        <w:rPr>
          <w:rFonts w:cs="Segoe UI"/>
          <w:color w:val="000000"/>
          <w:szCs w:val="20"/>
          <w:lang w:val="fr-FR"/>
        </w:rPr>
      </w:pPr>
      <w:r w:rsidRPr="005E042A">
        <w:rPr>
          <w:color w:val="000000"/>
          <w:szCs w:val="20"/>
          <w:lang w:val="fr"/>
        </w:rPr>
        <w:t xml:space="preserve">Changement dans l’enregistrement des naissances des garçons </w:t>
      </w:r>
      <w:r w:rsidRPr="005E042A">
        <w:rPr>
          <w:lang w:val="fr"/>
        </w:rPr>
        <w:t xml:space="preserve"> </w:t>
      </w:r>
      <w:r w:rsidRPr="005E042A">
        <w:rPr>
          <w:color w:val="000000"/>
          <w:szCs w:val="20"/>
          <w:lang w:val="fr"/>
        </w:rPr>
        <w:t>au cours des trois (3) dernières années</w:t>
      </w:r>
    </w:p>
    <w:p w14:paraId="342A1DF9" w14:textId="77777777" w:rsidR="00133FB5" w:rsidRPr="005E042A" w:rsidRDefault="00133FB5" w:rsidP="00133FB5">
      <w:pPr>
        <w:numPr>
          <w:ilvl w:val="0"/>
          <w:numId w:val="156"/>
        </w:numPr>
        <w:contextualSpacing/>
        <w:rPr>
          <w:rFonts w:cs="Segoe UI"/>
          <w:color w:val="000000"/>
          <w:szCs w:val="20"/>
          <w:lang w:val="fr-FR"/>
        </w:rPr>
      </w:pPr>
      <w:r w:rsidRPr="005E042A">
        <w:rPr>
          <w:color w:val="000000"/>
          <w:szCs w:val="20"/>
          <w:lang w:val="fr"/>
        </w:rPr>
        <w:t xml:space="preserve">Qu’est-ce qui fait que les parents/dispensateurs de soins enregistrent spécifiquement les naissances de garçons </w:t>
      </w:r>
      <w:r w:rsidRPr="005E042A">
        <w:rPr>
          <w:lang w:val="fr"/>
        </w:rPr>
        <w:t xml:space="preserve">? - Raisons pour lesquelles les changements se </w:t>
      </w:r>
      <w:r w:rsidRPr="005E042A">
        <w:rPr>
          <w:color w:val="000000"/>
          <w:szCs w:val="20"/>
          <w:lang w:val="fr"/>
        </w:rPr>
        <w:t>produisent</w:t>
      </w:r>
    </w:p>
    <w:p w14:paraId="4ECCA163" w14:textId="77777777" w:rsidR="00133FB5" w:rsidRPr="005E042A" w:rsidRDefault="00133FB5" w:rsidP="00133FB5">
      <w:pPr>
        <w:numPr>
          <w:ilvl w:val="0"/>
          <w:numId w:val="156"/>
        </w:numPr>
        <w:contextualSpacing/>
        <w:rPr>
          <w:rFonts w:cs="Segoe UI"/>
          <w:color w:val="000000"/>
          <w:szCs w:val="20"/>
        </w:rPr>
      </w:pPr>
      <w:r w:rsidRPr="005E042A">
        <w:rPr>
          <w:color w:val="000000"/>
          <w:szCs w:val="20"/>
          <w:lang w:val="fr"/>
        </w:rPr>
        <w:t>Difficultés à réaliser le changement</w:t>
      </w:r>
    </w:p>
    <w:p w14:paraId="1B583B31" w14:textId="77777777" w:rsidR="00133FB5" w:rsidRPr="005E042A" w:rsidRDefault="00133FB5" w:rsidP="00133FB5">
      <w:pPr>
        <w:numPr>
          <w:ilvl w:val="0"/>
          <w:numId w:val="43"/>
        </w:numPr>
        <w:contextualSpacing/>
        <w:rPr>
          <w:rFonts w:cs="Segoe UI"/>
          <w:i/>
          <w:iCs/>
          <w:color w:val="000000"/>
          <w:szCs w:val="20"/>
          <w:u w:val="single"/>
          <w:lang w:val="fr-FR"/>
        </w:rPr>
      </w:pPr>
      <w:r w:rsidRPr="005E042A">
        <w:rPr>
          <w:color w:val="000000"/>
          <w:szCs w:val="20"/>
          <w:lang w:val="fr"/>
        </w:rPr>
        <w:t xml:space="preserve">Quels sont les deux ou trois changements majeurs que les interventions sur l’enregistrement des naissances ont permis aux bénéficiaires d’apporter dans leurs </w:t>
      </w:r>
      <w:r w:rsidRPr="005E042A">
        <w:rPr>
          <w:lang w:val="fr"/>
        </w:rPr>
        <w:t>vie</w:t>
      </w:r>
      <w:r w:rsidRPr="005E042A">
        <w:rPr>
          <w:color w:val="000000"/>
          <w:szCs w:val="20"/>
          <w:lang w:val="fr"/>
        </w:rPr>
        <w:t>s?</w:t>
      </w:r>
      <w:r w:rsidRPr="005E042A">
        <w:rPr>
          <w:lang w:val="fr"/>
        </w:rPr>
        <w:t xml:space="preserve"> </w:t>
      </w:r>
      <w:r w:rsidRPr="005E042A">
        <w:rPr>
          <w:i/>
          <w:iCs/>
          <w:color w:val="000000"/>
          <w:szCs w:val="20"/>
          <w:u w:val="single"/>
          <w:lang w:val="fr"/>
        </w:rPr>
        <w:t xml:space="preserve">Discutez de tous les </w:t>
      </w:r>
      <w:r w:rsidRPr="005E042A">
        <w:rPr>
          <w:i/>
          <w:iCs/>
          <w:color w:val="000000"/>
          <w:szCs w:val="20"/>
          <w:u w:val="single"/>
          <w:lang w:val="fr"/>
        </w:rPr>
        <w:lastRenderedPageBreak/>
        <w:t>changements mentionnés par les participants au FGD et utilisez la méthode d’empilement proportionnel pour arriver au top 3</w:t>
      </w:r>
    </w:p>
    <w:p w14:paraId="22E393AE" w14:textId="77777777" w:rsidR="00133FB5" w:rsidRPr="005E042A" w:rsidRDefault="00133FB5" w:rsidP="00133FB5">
      <w:pPr>
        <w:numPr>
          <w:ilvl w:val="0"/>
          <w:numId w:val="43"/>
        </w:numPr>
        <w:contextualSpacing/>
        <w:rPr>
          <w:rFonts w:cs="Segoe UI"/>
          <w:color w:val="000000"/>
          <w:szCs w:val="20"/>
        </w:rPr>
      </w:pPr>
      <w:r w:rsidRPr="005E042A">
        <w:rPr>
          <w:color w:val="000000"/>
          <w:szCs w:val="20"/>
          <w:lang w:val="fr"/>
        </w:rPr>
        <w:t xml:space="preserve">Changement dans les autres enregistrements d’état civil (mariage, décès, etc.) </w:t>
      </w:r>
      <w:r w:rsidRPr="005E042A">
        <w:rPr>
          <w:lang w:val="fr"/>
        </w:rPr>
        <w:t xml:space="preserve"> </w:t>
      </w:r>
      <w:r w:rsidRPr="005E042A">
        <w:rPr>
          <w:color w:val="000000"/>
          <w:szCs w:val="20"/>
          <w:lang w:val="fr"/>
        </w:rPr>
        <w:t>au cours des trois (3) dernières années</w:t>
      </w:r>
    </w:p>
    <w:p w14:paraId="0FA53BA0" w14:textId="77777777" w:rsidR="00133FB5" w:rsidRPr="005E042A" w:rsidRDefault="00133FB5" w:rsidP="00133FB5">
      <w:pPr>
        <w:numPr>
          <w:ilvl w:val="0"/>
          <w:numId w:val="157"/>
        </w:numPr>
        <w:contextualSpacing/>
        <w:rPr>
          <w:rFonts w:cs="Segoe UI"/>
          <w:color w:val="000000"/>
          <w:szCs w:val="20"/>
          <w:lang w:val="fr-FR"/>
        </w:rPr>
      </w:pPr>
      <w:r w:rsidRPr="005E042A">
        <w:rPr>
          <w:color w:val="000000"/>
          <w:szCs w:val="20"/>
          <w:lang w:val="fr"/>
        </w:rPr>
        <w:t>Qu’est-ce qui fait que les membres de la communauté effectuent les autres enregistrements d’état civil</w:t>
      </w:r>
      <w:r w:rsidRPr="005E042A">
        <w:rPr>
          <w:lang w:val="fr"/>
        </w:rPr>
        <w:t xml:space="preserve">? - Raisons des changements qui se </w:t>
      </w:r>
      <w:r w:rsidRPr="005E042A">
        <w:rPr>
          <w:color w:val="000000"/>
          <w:szCs w:val="20"/>
          <w:lang w:val="fr"/>
        </w:rPr>
        <w:t>produisent</w:t>
      </w:r>
    </w:p>
    <w:p w14:paraId="50ED328E" w14:textId="77777777" w:rsidR="00133FB5" w:rsidRPr="005E042A" w:rsidRDefault="00133FB5" w:rsidP="00133FB5">
      <w:pPr>
        <w:numPr>
          <w:ilvl w:val="0"/>
          <w:numId w:val="157"/>
        </w:numPr>
        <w:contextualSpacing/>
        <w:rPr>
          <w:rFonts w:cs="Segoe UI"/>
          <w:color w:val="000000"/>
          <w:szCs w:val="20"/>
        </w:rPr>
      </w:pPr>
      <w:r w:rsidRPr="005E042A">
        <w:rPr>
          <w:color w:val="000000"/>
          <w:szCs w:val="20"/>
          <w:lang w:val="fr"/>
        </w:rPr>
        <w:t>Difficultés à réaliser le changement</w:t>
      </w:r>
    </w:p>
    <w:p w14:paraId="36B94BBA" w14:textId="77777777" w:rsidR="00133FB5" w:rsidRPr="005E042A" w:rsidRDefault="00133FB5" w:rsidP="00133FB5">
      <w:pPr>
        <w:rPr>
          <w:rFonts w:cs="Segoe UI"/>
          <w:b/>
          <w:bCs/>
          <w:color w:val="000000"/>
          <w:szCs w:val="20"/>
          <w:lang w:val="en-US"/>
        </w:rPr>
      </w:pPr>
    </w:p>
    <w:p w14:paraId="7D9AE5C0" w14:textId="77777777" w:rsidR="00133FB5" w:rsidRPr="005E042A" w:rsidRDefault="00133FB5" w:rsidP="00133FB5">
      <w:pPr>
        <w:rPr>
          <w:rFonts w:cs="Segoe UI"/>
          <w:b/>
          <w:bCs/>
          <w:color w:val="000000"/>
          <w:szCs w:val="20"/>
          <w:lang w:val="fr-FR"/>
        </w:rPr>
      </w:pPr>
      <w:r w:rsidRPr="005E042A">
        <w:rPr>
          <w:b/>
          <w:bCs/>
          <w:color w:val="000000"/>
          <w:szCs w:val="20"/>
          <w:lang w:val="fr"/>
        </w:rPr>
        <w:t>Sous-domaine:, Égalité des genres et groupes vulnérables</w:t>
      </w:r>
    </w:p>
    <w:p w14:paraId="3A6CE605" w14:textId="77777777" w:rsidR="00133FB5" w:rsidRPr="005E042A" w:rsidRDefault="00133FB5" w:rsidP="00133FB5">
      <w:pPr>
        <w:pStyle w:val="Paragraphedeliste"/>
        <w:numPr>
          <w:ilvl w:val="0"/>
          <w:numId w:val="43"/>
        </w:numPr>
        <w:rPr>
          <w:rFonts w:cs="Segoe UI"/>
          <w:color w:val="000000"/>
          <w:szCs w:val="20"/>
        </w:rPr>
      </w:pPr>
      <w:r w:rsidRPr="005E042A">
        <w:rPr>
          <w:color w:val="000000"/>
          <w:szCs w:val="20"/>
          <w:lang w:val="fr"/>
        </w:rPr>
        <w:t>Quelles sont, selon vous, les différences dans l’enregistrement des naissances pour les filles et les garçons dans les communautés?</w:t>
      </w:r>
      <w:r w:rsidRPr="005E042A">
        <w:rPr>
          <w:lang w:val="fr"/>
        </w:rPr>
        <w:t xml:space="preserve"> </w:t>
      </w:r>
      <w:r w:rsidRPr="005E042A">
        <w:rPr>
          <w:color w:val="000000"/>
          <w:szCs w:val="20"/>
          <w:lang w:val="fr"/>
        </w:rPr>
        <w:t>Pourriez-vous nous donner quelques exemples?</w:t>
      </w:r>
    </w:p>
    <w:p w14:paraId="7EC11D9D" w14:textId="77777777" w:rsidR="00133FB5" w:rsidRPr="005E042A" w:rsidRDefault="00133FB5" w:rsidP="00133FB5">
      <w:pPr>
        <w:numPr>
          <w:ilvl w:val="0"/>
          <w:numId w:val="43"/>
        </w:numPr>
        <w:contextualSpacing/>
        <w:rPr>
          <w:rFonts w:cs="Segoe UI"/>
          <w:color w:val="000000"/>
          <w:szCs w:val="20"/>
          <w:lang w:val="fr-FR"/>
        </w:rPr>
      </w:pPr>
      <w:r w:rsidRPr="005E042A">
        <w:rPr>
          <w:color w:val="000000"/>
          <w:szCs w:val="20"/>
          <w:lang w:val="fr"/>
        </w:rPr>
        <w:t>Diriez-vous que dans les communautés, les parents ont d’autres ambitions / perspectives pour leur fille en plus du mariage? Dans l’affirmative, quelles sont-elles? Diriez-vous que cela a changé avec les interventions sur l’enregistrement des naissances ?</w:t>
      </w:r>
    </w:p>
    <w:p w14:paraId="5199FB08" w14:textId="77777777" w:rsidR="00133FB5" w:rsidRPr="005E042A" w:rsidRDefault="00133FB5" w:rsidP="00133FB5">
      <w:pPr>
        <w:numPr>
          <w:ilvl w:val="0"/>
          <w:numId w:val="43"/>
        </w:numPr>
        <w:contextualSpacing/>
        <w:rPr>
          <w:rFonts w:cs="Segoe UI"/>
          <w:color w:val="000000"/>
          <w:szCs w:val="20"/>
          <w:lang w:val="fr-FR"/>
        </w:rPr>
      </w:pPr>
      <w:r w:rsidRPr="005E042A">
        <w:rPr>
          <w:color w:val="000000"/>
          <w:szCs w:val="20"/>
          <w:lang w:val="fr"/>
        </w:rPr>
        <w:t xml:space="preserve">Avez-vous remarqué des changements dans l’opinion des membres de votre communauté concernant l’importance de l’enregistrement des naissances pour les filles et les garçons en raison des interventions ? L’importance d’inscrire les </w:t>
      </w:r>
      <w:r w:rsidRPr="005E042A">
        <w:rPr>
          <w:lang w:val="fr"/>
        </w:rPr>
        <w:t xml:space="preserve"> </w:t>
      </w:r>
      <w:r w:rsidRPr="005E042A">
        <w:rPr>
          <w:color w:val="000000"/>
          <w:szCs w:val="20"/>
          <w:lang w:val="fr"/>
        </w:rPr>
        <w:t xml:space="preserve">garçons? L’importance d’enregistrer les </w:t>
      </w:r>
      <w:r w:rsidRPr="005E042A">
        <w:rPr>
          <w:lang w:val="fr"/>
        </w:rPr>
        <w:t xml:space="preserve"> </w:t>
      </w:r>
      <w:r w:rsidRPr="005E042A">
        <w:rPr>
          <w:color w:val="000000"/>
          <w:szCs w:val="20"/>
          <w:lang w:val="fr"/>
        </w:rPr>
        <w:t>filles?</w:t>
      </w:r>
      <w:r w:rsidRPr="005E042A">
        <w:rPr>
          <w:lang w:val="fr"/>
        </w:rPr>
        <w:t xml:space="preserve"> </w:t>
      </w:r>
      <w:r w:rsidRPr="005E042A">
        <w:rPr>
          <w:color w:val="000000"/>
          <w:szCs w:val="20"/>
          <w:lang w:val="fr"/>
        </w:rPr>
        <w:t>Veuillez donner des précisions et des exemples.</w:t>
      </w:r>
    </w:p>
    <w:p w14:paraId="1B404A6F" w14:textId="77777777" w:rsidR="00133FB5" w:rsidRPr="005E042A" w:rsidRDefault="00133FB5" w:rsidP="00133FB5">
      <w:pPr>
        <w:numPr>
          <w:ilvl w:val="0"/>
          <w:numId w:val="43"/>
        </w:numPr>
        <w:contextualSpacing/>
        <w:rPr>
          <w:rFonts w:cs="Segoe UI"/>
          <w:color w:val="000000"/>
          <w:szCs w:val="20"/>
        </w:rPr>
      </w:pPr>
      <w:r w:rsidRPr="005E042A">
        <w:rPr>
          <w:color w:val="000000"/>
          <w:szCs w:val="20"/>
          <w:lang w:val="fr"/>
        </w:rPr>
        <w:t xml:space="preserve">À votre avis, dans quelle mesure </w:t>
      </w:r>
      <w:r w:rsidRPr="005E042A">
        <w:rPr>
          <w:lang w:val="fr"/>
        </w:rPr>
        <w:t xml:space="preserve">les </w:t>
      </w:r>
      <w:r w:rsidRPr="005E042A">
        <w:rPr>
          <w:color w:val="000000"/>
          <w:szCs w:val="20"/>
          <w:lang w:val="fr"/>
        </w:rPr>
        <w:t xml:space="preserve">interventions </w:t>
      </w:r>
      <w:r w:rsidRPr="005E042A">
        <w:rPr>
          <w:lang w:val="fr"/>
        </w:rPr>
        <w:t xml:space="preserve">sur l’enregistrement des naissances </w:t>
      </w:r>
      <w:r w:rsidRPr="005E042A">
        <w:rPr>
          <w:color w:val="000000"/>
          <w:szCs w:val="20"/>
          <w:lang w:val="fr"/>
        </w:rPr>
        <w:t>ont-elles également touché</w:t>
      </w:r>
      <w:r w:rsidRPr="005E042A">
        <w:rPr>
          <w:lang w:val="fr"/>
        </w:rPr>
        <w:t xml:space="preserve"> les plus</w:t>
      </w:r>
      <w:r w:rsidRPr="005E042A">
        <w:rPr>
          <w:color w:val="000000"/>
          <w:szCs w:val="20"/>
          <w:lang w:val="fr"/>
        </w:rPr>
        <w:t xml:space="preserve"> pauvres / vulnérables </w:t>
      </w:r>
      <w:r w:rsidRPr="005E042A">
        <w:rPr>
          <w:lang w:val="fr"/>
        </w:rPr>
        <w:t xml:space="preserve">dans les </w:t>
      </w:r>
      <w:r w:rsidRPr="005E042A">
        <w:rPr>
          <w:color w:val="000000"/>
          <w:szCs w:val="20"/>
          <w:lang w:val="fr"/>
        </w:rPr>
        <w:t xml:space="preserve"> </w:t>
      </w:r>
      <w:r w:rsidRPr="005E042A">
        <w:rPr>
          <w:lang w:val="fr"/>
        </w:rPr>
        <w:t xml:space="preserve"> </w:t>
      </w:r>
      <w:r w:rsidRPr="005E042A">
        <w:rPr>
          <w:color w:val="000000"/>
          <w:szCs w:val="20"/>
          <w:lang w:val="fr"/>
        </w:rPr>
        <w:t>communautés ?  Pensez-vous qu’il y a des différences dans la façon dont il a atteint les</w:t>
      </w:r>
      <w:r w:rsidRPr="005E042A">
        <w:rPr>
          <w:lang w:val="fr"/>
        </w:rPr>
        <w:t xml:space="preserve"> plus riches et les</w:t>
      </w:r>
      <w:r w:rsidRPr="005E042A">
        <w:rPr>
          <w:color w:val="000000"/>
          <w:szCs w:val="20"/>
          <w:lang w:val="fr"/>
        </w:rPr>
        <w:t xml:space="preserve"> plus</w:t>
      </w:r>
      <w:r w:rsidRPr="005E042A">
        <w:rPr>
          <w:lang w:val="fr"/>
        </w:rPr>
        <w:t xml:space="preserve"> </w:t>
      </w:r>
      <w:r w:rsidRPr="005E042A">
        <w:rPr>
          <w:color w:val="000000"/>
          <w:szCs w:val="20"/>
          <w:lang w:val="fr"/>
        </w:rPr>
        <w:t xml:space="preserve"> démunis?</w:t>
      </w:r>
      <w:r w:rsidRPr="005E042A">
        <w:rPr>
          <w:lang w:val="fr"/>
        </w:rPr>
        <w:t xml:space="preserve"> </w:t>
      </w:r>
      <w:r w:rsidRPr="005E042A">
        <w:rPr>
          <w:color w:val="000000"/>
          <w:szCs w:val="20"/>
          <w:lang w:val="fr"/>
        </w:rPr>
        <w:t xml:space="preserve">Qu’en est-il des mères célibataires? Handicapées? </w:t>
      </w:r>
    </w:p>
    <w:p w14:paraId="0C7446B7" w14:textId="77777777" w:rsidR="00133FB5" w:rsidRPr="005E042A" w:rsidRDefault="00133FB5" w:rsidP="00133FB5">
      <w:pPr>
        <w:numPr>
          <w:ilvl w:val="0"/>
          <w:numId w:val="43"/>
        </w:numPr>
        <w:contextualSpacing/>
        <w:rPr>
          <w:rFonts w:cs="Segoe UI"/>
          <w:color w:val="000000"/>
          <w:szCs w:val="20"/>
          <w:lang w:val="fr-FR"/>
        </w:rPr>
      </w:pPr>
      <w:r w:rsidRPr="005E042A">
        <w:rPr>
          <w:lang w:val="fr"/>
        </w:rPr>
        <w:t>Selon vous, l’intervention a-t-elle pris en compte les besoins des réfugiés, des nomades ? Veuillez donner des exemples.</w:t>
      </w:r>
    </w:p>
    <w:p w14:paraId="63C98B68" w14:textId="77777777" w:rsidR="00133FB5" w:rsidRPr="005E042A" w:rsidRDefault="00133FB5" w:rsidP="00133FB5">
      <w:pPr>
        <w:pStyle w:val="Style2"/>
        <w:numPr>
          <w:ilvl w:val="0"/>
          <w:numId w:val="0"/>
        </w:numPr>
      </w:pPr>
    </w:p>
    <w:p w14:paraId="2AB9A452" w14:textId="77777777" w:rsidR="000D0323" w:rsidRDefault="00133FB5" w:rsidP="00133FB5">
      <w:pPr>
        <w:ind w:left="851" w:right="851"/>
        <w:sectPr w:rsidR="000D0323" w:rsidSect="006E53DE">
          <w:headerReference w:type="default" r:id="rId29"/>
          <w:footerReference w:type="default" r:id="rId30"/>
          <w:pgSz w:w="12240" w:h="15840"/>
          <w:pgMar w:top="993" w:right="1417" w:bottom="993" w:left="1417" w:header="708" w:footer="708" w:gutter="0"/>
          <w:cols w:space="708"/>
          <w:docGrid w:linePitch="360"/>
        </w:sectPr>
      </w:pPr>
      <w:r w:rsidRPr="005E042A">
        <w:br w:type="page"/>
      </w:r>
    </w:p>
    <w:p w14:paraId="0A53D2F5" w14:textId="77777777" w:rsidR="00133FB5" w:rsidRPr="005E042A" w:rsidRDefault="00133FB5" w:rsidP="00133FB5">
      <w:pPr>
        <w:pStyle w:val="Titre2"/>
        <w:keepNext/>
        <w:shd w:val="clear" w:color="auto" w:fill="00B0F0"/>
        <w:spacing w:before="240" w:beforeAutospacing="0" w:after="240" w:afterAutospacing="0"/>
        <w:rPr>
          <w:rFonts w:cs="Segoe UI"/>
          <w:color w:val="FFFFFF"/>
          <w:szCs w:val="20"/>
          <w:lang w:val="fr-FR"/>
        </w:rPr>
      </w:pPr>
      <w:bookmarkStart w:id="176" w:name="_Toc82062182"/>
      <w:bookmarkStart w:id="177" w:name="_Toc82249902"/>
      <w:r w:rsidRPr="005E042A">
        <w:rPr>
          <w:rFonts w:ascii="Segoe UI" w:hAnsi="Segoe UI" w:cs="Segoe UI"/>
          <w:bCs w:val="0"/>
          <w:color w:val="FFFFFF"/>
          <w:sz w:val="20"/>
          <w:szCs w:val="20"/>
          <w:lang w:val="fr-FR"/>
        </w:rPr>
        <w:lastRenderedPageBreak/>
        <w:t>Annexe 9 Entretiens avec les parties prenantes –Information sur les noms et les contacts</w:t>
      </w:r>
      <w:bookmarkEnd w:id="176"/>
      <w:bookmarkEnd w:id="177"/>
    </w:p>
    <w:tbl>
      <w:tblPr>
        <w:tblW w:w="132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0"/>
        <w:gridCol w:w="3360"/>
        <w:gridCol w:w="2788"/>
        <w:gridCol w:w="2213"/>
        <w:gridCol w:w="1420"/>
        <w:gridCol w:w="3020"/>
      </w:tblGrid>
      <w:tr w:rsidR="000D0323" w:rsidRPr="000D0323" w14:paraId="4186CBD4" w14:textId="77777777" w:rsidTr="003F4587">
        <w:trPr>
          <w:trHeight w:val="465"/>
          <w:tblHeader/>
        </w:trPr>
        <w:tc>
          <w:tcPr>
            <w:tcW w:w="400" w:type="dxa"/>
            <w:shd w:val="clear" w:color="auto" w:fill="00B0F0"/>
            <w:noWrap/>
            <w:vAlign w:val="center"/>
            <w:hideMark/>
          </w:tcPr>
          <w:p w14:paraId="07D067A4" w14:textId="77777777" w:rsidR="000D0323" w:rsidRPr="000F5803" w:rsidRDefault="000D0323" w:rsidP="003F4587">
            <w:pPr>
              <w:spacing w:after="0"/>
              <w:jc w:val="center"/>
              <w:rPr>
                <w:rFonts w:eastAsia="Times New Roman" w:cs="Segoe UI"/>
                <w:b/>
                <w:bCs/>
                <w:color w:val="FFFFFF" w:themeColor="background1"/>
                <w:szCs w:val="20"/>
                <w:lang w:val="fr-FR" w:eastAsia="fr-FR"/>
              </w:rPr>
            </w:pPr>
            <w:r w:rsidRPr="000F5803">
              <w:rPr>
                <w:rFonts w:eastAsia="Times New Roman" w:cs="Segoe UI"/>
                <w:b/>
                <w:bCs/>
                <w:color w:val="FFFFFF" w:themeColor="background1"/>
                <w:szCs w:val="20"/>
                <w:lang w:val="fr-FR" w:eastAsia="fr-FR"/>
              </w:rPr>
              <w:t>N°</w:t>
            </w:r>
          </w:p>
        </w:tc>
        <w:tc>
          <w:tcPr>
            <w:tcW w:w="3360" w:type="dxa"/>
            <w:shd w:val="clear" w:color="auto" w:fill="00B0F0"/>
            <w:noWrap/>
            <w:vAlign w:val="center"/>
            <w:hideMark/>
          </w:tcPr>
          <w:p w14:paraId="6124A158" w14:textId="4F001E05" w:rsidR="000D0323" w:rsidRPr="000F5803" w:rsidRDefault="000D0323">
            <w:pPr>
              <w:spacing w:after="0"/>
              <w:jc w:val="center"/>
              <w:rPr>
                <w:rFonts w:eastAsia="Times New Roman" w:cs="Segoe UI"/>
                <w:b/>
                <w:bCs/>
                <w:color w:val="FFFFFF" w:themeColor="background1"/>
                <w:sz w:val="22"/>
                <w:lang w:val="fr-FR" w:eastAsia="fr-FR"/>
              </w:rPr>
            </w:pPr>
            <w:r w:rsidRPr="000F5803">
              <w:rPr>
                <w:rFonts w:eastAsia="Times New Roman" w:cs="Segoe UI"/>
                <w:b/>
                <w:bCs/>
                <w:color w:val="FFFFFF" w:themeColor="background1"/>
                <w:sz w:val="22"/>
                <w:lang w:val="fr-FR" w:eastAsia="fr-FR"/>
              </w:rPr>
              <w:t>Institution</w:t>
            </w:r>
          </w:p>
        </w:tc>
        <w:tc>
          <w:tcPr>
            <w:tcW w:w="2788" w:type="dxa"/>
            <w:shd w:val="clear" w:color="auto" w:fill="00B0F0"/>
            <w:noWrap/>
            <w:vAlign w:val="center"/>
            <w:hideMark/>
          </w:tcPr>
          <w:p w14:paraId="554E9199" w14:textId="02513C59" w:rsidR="000D0323" w:rsidRPr="000F5803" w:rsidRDefault="000D0323">
            <w:pPr>
              <w:spacing w:after="0"/>
              <w:jc w:val="center"/>
              <w:rPr>
                <w:rFonts w:eastAsia="Times New Roman" w:cs="Segoe UI"/>
                <w:b/>
                <w:bCs/>
                <w:color w:val="FFFFFF" w:themeColor="background1"/>
                <w:sz w:val="22"/>
                <w:lang w:val="fr-FR" w:eastAsia="fr-FR"/>
              </w:rPr>
            </w:pPr>
            <w:r w:rsidRPr="000F5803">
              <w:rPr>
                <w:rFonts w:eastAsia="Times New Roman" w:cs="Segoe UI"/>
                <w:b/>
                <w:bCs/>
                <w:color w:val="FFFFFF" w:themeColor="background1"/>
                <w:sz w:val="22"/>
                <w:lang w:val="fr-FR" w:eastAsia="fr-FR"/>
              </w:rPr>
              <w:t>Nom</w:t>
            </w:r>
          </w:p>
        </w:tc>
        <w:tc>
          <w:tcPr>
            <w:tcW w:w="2213" w:type="dxa"/>
            <w:shd w:val="clear" w:color="auto" w:fill="00B0F0"/>
            <w:noWrap/>
            <w:vAlign w:val="center"/>
            <w:hideMark/>
          </w:tcPr>
          <w:p w14:paraId="42347240" w14:textId="0184E1CD" w:rsidR="000D0323" w:rsidRPr="000F5803" w:rsidRDefault="000D0323">
            <w:pPr>
              <w:spacing w:after="0"/>
              <w:jc w:val="center"/>
              <w:rPr>
                <w:rFonts w:eastAsia="Times New Roman" w:cs="Segoe UI"/>
                <w:b/>
                <w:bCs/>
                <w:color w:val="FFFFFF" w:themeColor="background1"/>
                <w:sz w:val="22"/>
                <w:lang w:val="fr-FR" w:eastAsia="fr-FR"/>
              </w:rPr>
            </w:pPr>
            <w:r w:rsidRPr="000F5803">
              <w:rPr>
                <w:rFonts w:eastAsia="Times New Roman" w:cs="Segoe UI"/>
                <w:b/>
                <w:bCs/>
                <w:color w:val="FFFFFF" w:themeColor="background1"/>
                <w:sz w:val="22"/>
                <w:lang w:val="fr-FR" w:eastAsia="fr-FR"/>
              </w:rPr>
              <w:t>Fonction</w:t>
            </w:r>
          </w:p>
        </w:tc>
        <w:tc>
          <w:tcPr>
            <w:tcW w:w="1420" w:type="dxa"/>
            <w:shd w:val="clear" w:color="auto" w:fill="00B0F0"/>
            <w:noWrap/>
            <w:vAlign w:val="center"/>
            <w:hideMark/>
          </w:tcPr>
          <w:p w14:paraId="710FC8A7" w14:textId="61D7232E" w:rsidR="000D0323" w:rsidRPr="000F5803" w:rsidRDefault="000D0323">
            <w:pPr>
              <w:spacing w:after="0"/>
              <w:jc w:val="center"/>
              <w:rPr>
                <w:rFonts w:eastAsia="Times New Roman" w:cs="Segoe UI"/>
                <w:b/>
                <w:bCs/>
                <w:color w:val="FFFFFF" w:themeColor="background1"/>
                <w:sz w:val="22"/>
                <w:lang w:val="fr-FR" w:eastAsia="fr-FR"/>
              </w:rPr>
            </w:pPr>
            <w:r w:rsidRPr="000F5803">
              <w:rPr>
                <w:rFonts w:eastAsia="Times New Roman" w:cs="Segoe UI"/>
                <w:b/>
                <w:bCs/>
                <w:color w:val="FFFFFF" w:themeColor="background1"/>
                <w:sz w:val="22"/>
                <w:lang w:val="fr-FR" w:eastAsia="fr-FR"/>
              </w:rPr>
              <w:t>Telephone</w:t>
            </w:r>
          </w:p>
        </w:tc>
        <w:tc>
          <w:tcPr>
            <w:tcW w:w="3020" w:type="dxa"/>
            <w:shd w:val="clear" w:color="auto" w:fill="00B0F0"/>
            <w:noWrap/>
            <w:vAlign w:val="center"/>
            <w:hideMark/>
          </w:tcPr>
          <w:p w14:paraId="0591B2D8" w14:textId="77777777" w:rsidR="000D0323" w:rsidRPr="000F5803" w:rsidRDefault="000D0323">
            <w:pPr>
              <w:spacing w:after="0"/>
              <w:jc w:val="center"/>
              <w:rPr>
                <w:rFonts w:eastAsia="Times New Roman" w:cs="Segoe UI"/>
                <w:b/>
                <w:bCs/>
                <w:color w:val="FFFFFF" w:themeColor="background1"/>
                <w:sz w:val="22"/>
                <w:lang w:val="fr-FR" w:eastAsia="fr-FR"/>
              </w:rPr>
            </w:pPr>
            <w:r w:rsidRPr="000F5803">
              <w:rPr>
                <w:rFonts w:eastAsia="Times New Roman" w:cs="Segoe UI"/>
                <w:b/>
                <w:bCs/>
                <w:color w:val="FFFFFF" w:themeColor="background1"/>
                <w:sz w:val="22"/>
                <w:lang w:val="fr-FR" w:eastAsia="fr-FR"/>
              </w:rPr>
              <w:t>email</w:t>
            </w:r>
          </w:p>
        </w:tc>
      </w:tr>
      <w:tr w:rsidR="000D0323" w:rsidRPr="000D0323" w14:paraId="389C3132" w14:textId="77777777" w:rsidTr="003F4587">
        <w:trPr>
          <w:trHeight w:val="1279"/>
        </w:trPr>
        <w:tc>
          <w:tcPr>
            <w:tcW w:w="400" w:type="dxa"/>
            <w:shd w:val="clear" w:color="auto" w:fill="auto"/>
            <w:noWrap/>
            <w:vAlign w:val="center"/>
            <w:hideMark/>
          </w:tcPr>
          <w:p w14:paraId="6B46692B"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1</w:t>
            </w:r>
          </w:p>
        </w:tc>
        <w:tc>
          <w:tcPr>
            <w:tcW w:w="3360" w:type="dxa"/>
            <w:shd w:val="clear" w:color="auto" w:fill="auto"/>
            <w:vAlign w:val="center"/>
            <w:hideMark/>
          </w:tcPr>
          <w:p w14:paraId="073D78B5"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Ministère de l’administration territoriale, de la Decentralisation et du Developpement des Territoires</w:t>
            </w:r>
          </w:p>
        </w:tc>
        <w:tc>
          <w:tcPr>
            <w:tcW w:w="2788" w:type="dxa"/>
            <w:shd w:val="clear" w:color="auto" w:fill="auto"/>
            <w:noWrap/>
            <w:vAlign w:val="center"/>
            <w:hideMark/>
          </w:tcPr>
          <w:p w14:paraId="5C4C6263"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M. Notokpe Koffi</w:t>
            </w:r>
          </w:p>
        </w:tc>
        <w:tc>
          <w:tcPr>
            <w:tcW w:w="2213" w:type="dxa"/>
            <w:shd w:val="clear" w:color="auto" w:fill="auto"/>
            <w:vAlign w:val="center"/>
            <w:hideMark/>
          </w:tcPr>
          <w:p w14:paraId="7967575D"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Directeur Aministration Territoriale/Rapporteur Comite Technique Etat Civil</w:t>
            </w:r>
          </w:p>
        </w:tc>
        <w:tc>
          <w:tcPr>
            <w:tcW w:w="1420" w:type="dxa"/>
            <w:shd w:val="clear" w:color="auto" w:fill="auto"/>
            <w:noWrap/>
            <w:vAlign w:val="center"/>
            <w:hideMark/>
          </w:tcPr>
          <w:p w14:paraId="0C8F7E1A" w14:textId="77777777" w:rsidR="000D0323" w:rsidRPr="003F4587" w:rsidRDefault="000D0323" w:rsidP="003F4587">
            <w:pPr>
              <w:spacing w:after="0"/>
              <w:jc w:val="center"/>
              <w:rPr>
                <w:rFonts w:eastAsia="Times New Roman" w:cs="Segoe UI"/>
                <w:color w:val="444444"/>
                <w:szCs w:val="20"/>
                <w:lang w:val="fr-FR" w:eastAsia="fr-FR"/>
              </w:rPr>
            </w:pPr>
            <w:r w:rsidRPr="003F4587">
              <w:rPr>
                <w:rFonts w:eastAsia="Times New Roman" w:cs="Segoe UI"/>
                <w:color w:val="444444"/>
                <w:szCs w:val="20"/>
                <w:lang w:val="fr-FR" w:eastAsia="fr-FR"/>
              </w:rPr>
              <w:t>90 22 38 39</w:t>
            </w:r>
          </w:p>
        </w:tc>
        <w:tc>
          <w:tcPr>
            <w:tcW w:w="3020" w:type="dxa"/>
            <w:shd w:val="clear" w:color="auto" w:fill="auto"/>
            <w:noWrap/>
            <w:vAlign w:val="center"/>
            <w:hideMark/>
          </w:tcPr>
          <w:p w14:paraId="77E573E6" w14:textId="77777777" w:rsidR="000D0323" w:rsidRPr="003F4587" w:rsidRDefault="000F5803" w:rsidP="003F4587">
            <w:pPr>
              <w:spacing w:after="0"/>
              <w:jc w:val="center"/>
              <w:rPr>
                <w:rFonts w:eastAsia="Times New Roman" w:cs="Segoe UI"/>
                <w:color w:val="0563C1"/>
                <w:szCs w:val="20"/>
                <w:u w:val="single"/>
                <w:lang w:val="fr-FR" w:eastAsia="fr-FR"/>
              </w:rPr>
            </w:pPr>
            <w:hyperlink r:id="rId31" w:history="1">
              <w:r w:rsidR="000D0323" w:rsidRPr="003F4587">
                <w:rPr>
                  <w:rFonts w:eastAsia="Times New Roman" w:cs="Segoe UI"/>
                  <w:color w:val="0563C1"/>
                  <w:szCs w:val="20"/>
                  <w:u w:val="single"/>
                  <w:lang w:val="fr-FR" w:eastAsia="fr-FR"/>
                </w:rPr>
                <w:t>seto605@yahoo.fr</w:t>
              </w:r>
            </w:hyperlink>
          </w:p>
        </w:tc>
      </w:tr>
      <w:tr w:rsidR="000D0323" w:rsidRPr="000D0323" w14:paraId="0D364E6C" w14:textId="77777777" w:rsidTr="003F4587">
        <w:trPr>
          <w:trHeight w:val="1212"/>
        </w:trPr>
        <w:tc>
          <w:tcPr>
            <w:tcW w:w="400" w:type="dxa"/>
            <w:shd w:val="clear" w:color="auto" w:fill="auto"/>
            <w:noWrap/>
            <w:vAlign w:val="center"/>
            <w:hideMark/>
          </w:tcPr>
          <w:p w14:paraId="5B1821B4"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2</w:t>
            </w:r>
          </w:p>
        </w:tc>
        <w:tc>
          <w:tcPr>
            <w:tcW w:w="3360" w:type="dxa"/>
            <w:shd w:val="clear" w:color="auto" w:fill="auto"/>
            <w:vAlign w:val="center"/>
            <w:hideMark/>
          </w:tcPr>
          <w:p w14:paraId="47D1EEBA" w14:textId="77777777" w:rsidR="000D0323" w:rsidRPr="003F4587" w:rsidRDefault="000D0323">
            <w:pPr>
              <w:spacing w:after="0"/>
              <w:jc w:val="left"/>
              <w:rPr>
                <w:rFonts w:eastAsia="Times New Roman" w:cs="Segoe UI"/>
                <w:color w:val="444444"/>
                <w:szCs w:val="20"/>
                <w:lang w:val="fr-FR" w:eastAsia="fr-FR"/>
              </w:rPr>
            </w:pPr>
            <w:r w:rsidRPr="003F4587">
              <w:rPr>
                <w:rFonts w:eastAsia="Times New Roman" w:cs="Segoe UI"/>
                <w:color w:val="444444"/>
                <w:szCs w:val="20"/>
                <w:lang w:val="fr-FR" w:eastAsia="fr-FR"/>
              </w:rPr>
              <w:t>Ministère de l’administration territoriale, de la Decentralisation et du Developpement des Territoires</w:t>
            </w:r>
          </w:p>
        </w:tc>
        <w:tc>
          <w:tcPr>
            <w:tcW w:w="2788" w:type="dxa"/>
            <w:shd w:val="clear" w:color="auto" w:fill="auto"/>
            <w:noWrap/>
            <w:vAlign w:val="center"/>
            <w:hideMark/>
          </w:tcPr>
          <w:p w14:paraId="5BC02478" w14:textId="77777777" w:rsidR="000D0323" w:rsidRPr="003F4587" w:rsidRDefault="000D0323" w:rsidP="003F4587">
            <w:pPr>
              <w:spacing w:after="0"/>
              <w:jc w:val="center"/>
              <w:rPr>
                <w:rFonts w:eastAsia="Times New Roman" w:cs="Segoe UI"/>
                <w:color w:val="444444"/>
                <w:szCs w:val="20"/>
                <w:lang w:val="fr-FR" w:eastAsia="fr-FR"/>
              </w:rPr>
            </w:pPr>
            <w:r w:rsidRPr="003F4587">
              <w:rPr>
                <w:rFonts w:eastAsia="Times New Roman" w:cs="Segoe UI"/>
                <w:color w:val="444444"/>
                <w:szCs w:val="20"/>
                <w:lang w:val="fr-FR" w:eastAsia="fr-FR"/>
              </w:rPr>
              <w:t>M. Agbodji Kevin</w:t>
            </w:r>
          </w:p>
        </w:tc>
        <w:tc>
          <w:tcPr>
            <w:tcW w:w="2213" w:type="dxa"/>
            <w:shd w:val="clear" w:color="auto" w:fill="auto"/>
            <w:noWrap/>
            <w:vAlign w:val="center"/>
            <w:hideMark/>
          </w:tcPr>
          <w:p w14:paraId="7543F3B2"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Charge d'études</w:t>
            </w:r>
          </w:p>
        </w:tc>
        <w:tc>
          <w:tcPr>
            <w:tcW w:w="1420" w:type="dxa"/>
            <w:shd w:val="clear" w:color="auto" w:fill="auto"/>
            <w:noWrap/>
            <w:vAlign w:val="center"/>
            <w:hideMark/>
          </w:tcPr>
          <w:p w14:paraId="4AE8E747" w14:textId="77777777" w:rsidR="000D0323" w:rsidRPr="003F4587" w:rsidRDefault="000D0323" w:rsidP="003F4587">
            <w:pPr>
              <w:spacing w:after="0"/>
              <w:jc w:val="center"/>
              <w:rPr>
                <w:rFonts w:eastAsia="Times New Roman" w:cs="Segoe UI"/>
                <w:color w:val="444444"/>
                <w:szCs w:val="20"/>
                <w:lang w:val="fr-FR" w:eastAsia="fr-FR"/>
              </w:rPr>
            </w:pPr>
            <w:r w:rsidRPr="003F4587">
              <w:rPr>
                <w:rFonts w:eastAsia="Times New Roman" w:cs="Segoe UI"/>
                <w:color w:val="444444"/>
                <w:szCs w:val="20"/>
                <w:lang w:val="fr-FR" w:eastAsia="fr-FR"/>
              </w:rPr>
              <w:t>91 80 74 84</w:t>
            </w:r>
          </w:p>
        </w:tc>
        <w:tc>
          <w:tcPr>
            <w:tcW w:w="3020" w:type="dxa"/>
            <w:shd w:val="clear" w:color="auto" w:fill="auto"/>
            <w:noWrap/>
            <w:vAlign w:val="center"/>
            <w:hideMark/>
          </w:tcPr>
          <w:p w14:paraId="63FD731F" w14:textId="77777777" w:rsidR="000D0323" w:rsidRPr="003F4587" w:rsidRDefault="000F5803" w:rsidP="003F4587">
            <w:pPr>
              <w:spacing w:after="0"/>
              <w:jc w:val="center"/>
              <w:rPr>
                <w:rFonts w:eastAsia="Times New Roman" w:cs="Segoe UI"/>
                <w:color w:val="0563C1"/>
                <w:szCs w:val="20"/>
                <w:u w:val="single"/>
                <w:lang w:val="fr-FR" w:eastAsia="fr-FR"/>
              </w:rPr>
            </w:pPr>
            <w:hyperlink r:id="rId32" w:history="1">
              <w:r w:rsidR="000D0323" w:rsidRPr="003F4587">
                <w:rPr>
                  <w:rFonts w:eastAsia="Times New Roman" w:cs="Segoe UI"/>
                  <w:color w:val="0563C1"/>
                  <w:szCs w:val="20"/>
                  <w:u w:val="single"/>
                  <w:lang w:val="fr-FR" w:eastAsia="fr-FR"/>
                </w:rPr>
                <w:t xml:space="preserve">kekeforchrist@gmail.com </w:t>
              </w:r>
            </w:hyperlink>
          </w:p>
        </w:tc>
      </w:tr>
      <w:tr w:rsidR="000D0323" w:rsidRPr="000D0323" w14:paraId="4E5EC1C9" w14:textId="77777777" w:rsidTr="003F4587">
        <w:trPr>
          <w:trHeight w:val="882"/>
        </w:trPr>
        <w:tc>
          <w:tcPr>
            <w:tcW w:w="400" w:type="dxa"/>
            <w:shd w:val="clear" w:color="auto" w:fill="auto"/>
            <w:noWrap/>
            <w:vAlign w:val="center"/>
            <w:hideMark/>
          </w:tcPr>
          <w:p w14:paraId="776B36C2"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3</w:t>
            </w:r>
          </w:p>
        </w:tc>
        <w:tc>
          <w:tcPr>
            <w:tcW w:w="3360" w:type="dxa"/>
            <w:shd w:val="clear" w:color="auto" w:fill="auto"/>
            <w:vAlign w:val="center"/>
            <w:hideMark/>
          </w:tcPr>
          <w:p w14:paraId="6720B326" w14:textId="77777777" w:rsidR="000D0323" w:rsidRPr="003F4587" w:rsidRDefault="000D0323">
            <w:pPr>
              <w:spacing w:after="0"/>
              <w:jc w:val="left"/>
              <w:rPr>
                <w:rFonts w:eastAsia="Times New Roman" w:cs="Segoe UI"/>
                <w:color w:val="444444"/>
                <w:szCs w:val="20"/>
                <w:lang w:val="fr-FR" w:eastAsia="fr-FR"/>
              </w:rPr>
            </w:pPr>
            <w:r w:rsidRPr="003F4587">
              <w:rPr>
                <w:rFonts w:eastAsia="Times New Roman" w:cs="Segoe UI"/>
                <w:color w:val="444444"/>
                <w:szCs w:val="20"/>
                <w:lang w:val="fr-FR" w:eastAsia="fr-FR"/>
              </w:rPr>
              <w:t>Ministère de l’administration territoriale, de la Decentralisation et du Developpement des Territoires</w:t>
            </w:r>
          </w:p>
        </w:tc>
        <w:tc>
          <w:tcPr>
            <w:tcW w:w="2788" w:type="dxa"/>
            <w:shd w:val="clear" w:color="auto" w:fill="auto"/>
            <w:noWrap/>
            <w:vAlign w:val="center"/>
            <w:hideMark/>
          </w:tcPr>
          <w:p w14:paraId="6C85B09D" w14:textId="156D84E8" w:rsidR="000D0323" w:rsidRPr="003F4587" w:rsidRDefault="000D0323" w:rsidP="003F4587">
            <w:pPr>
              <w:spacing w:after="0"/>
              <w:jc w:val="center"/>
              <w:rPr>
                <w:rFonts w:eastAsia="Times New Roman" w:cs="Segoe UI"/>
                <w:color w:val="444444"/>
                <w:szCs w:val="20"/>
                <w:lang w:val="fr-FR" w:eastAsia="fr-FR"/>
              </w:rPr>
            </w:pPr>
            <w:r w:rsidRPr="003F4587">
              <w:rPr>
                <w:rFonts w:eastAsia="Times New Roman" w:cs="Segoe UI"/>
                <w:color w:val="444444"/>
                <w:szCs w:val="20"/>
                <w:lang w:val="fr-FR" w:eastAsia="fr-FR"/>
              </w:rPr>
              <w:t>M. DOUTI</w:t>
            </w:r>
          </w:p>
        </w:tc>
        <w:tc>
          <w:tcPr>
            <w:tcW w:w="2213" w:type="dxa"/>
            <w:shd w:val="clear" w:color="auto" w:fill="auto"/>
            <w:vAlign w:val="center"/>
            <w:hideMark/>
          </w:tcPr>
          <w:p w14:paraId="5FD561E2"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President du Comité Technique Etat Civil/SG Ministere Administration Territoriale</w:t>
            </w:r>
          </w:p>
        </w:tc>
        <w:tc>
          <w:tcPr>
            <w:tcW w:w="1420" w:type="dxa"/>
            <w:shd w:val="clear" w:color="auto" w:fill="auto"/>
            <w:noWrap/>
            <w:vAlign w:val="center"/>
            <w:hideMark/>
          </w:tcPr>
          <w:p w14:paraId="1818F5D8" w14:textId="77777777" w:rsidR="000D0323" w:rsidRPr="003F4587" w:rsidRDefault="000D0323" w:rsidP="003F4587">
            <w:pPr>
              <w:spacing w:after="0"/>
              <w:jc w:val="center"/>
              <w:rPr>
                <w:rFonts w:eastAsia="Times New Roman" w:cs="Segoe UI"/>
                <w:color w:val="444444"/>
                <w:szCs w:val="20"/>
                <w:lang w:val="fr-FR" w:eastAsia="fr-FR"/>
              </w:rPr>
            </w:pPr>
            <w:r w:rsidRPr="003F4587">
              <w:rPr>
                <w:rFonts w:eastAsia="Times New Roman" w:cs="Segoe UI"/>
                <w:color w:val="444444"/>
                <w:szCs w:val="20"/>
                <w:lang w:val="fr-FR" w:eastAsia="fr-FR"/>
              </w:rPr>
              <w:t>90 17 09 04</w:t>
            </w:r>
          </w:p>
        </w:tc>
        <w:tc>
          <w:tcPr>
            <w:tcW w:w="3020" w:type="dxa"/>
            <w:shd w:val="clear" w:color="auto" w:fill="auto"/>
            <w:noWrap/>
            <w:vAlign w:val="center"/>
            <w:hideMark/>
          </w:tcPr>
          <w:p w14:paraId="109C11AD" w14:textId="77777777" w:rsidR="000D0323" w:rsidRPr="003F4587" w:rsidRDefault="000F5803" w:rsidP="003F4587">
            <w:pPr>
              <w:spacing w:after="0"/>
              <w:jc w:val="center"/>
              <w:rPr>
                <w:rFonts w:eastAsia="Times New Roman" w:cs="Segoe UI"/>
                <w:color w:val="0563C1"/>
                <w:szCs w:val="20"/>
                <w:u w:val="single"/>
                <w:lang w:val="fr-FR" w:eastAsia="fr-FR"/>
              </w:rPr>
            </w:pPr>
            <w:hyperlink r:id="rId33" w:history="1">
              <w:r w:rsidR="000D0323" w:rsidRPr="003F4587">
                <w:rPr>
                  <w:rFonts w:eastAsia="Times New Roman" w:cs="Segoe UI"/>
                  <w:color w:val="0563C1"/>
                  <w:szCs w:val="20"/>
                  <w:u w:val="single"/>
                  <w:lang w:val="fr-FR" w:eastAsia="fr-FR"/>
                </w:rPr>
                <w:t>dldouti@yahoo.fr</w:t>
              </w:r>
            </w:hyperlink>
          </w:p>
        </w:tc>
      </w:tr>
      <w:tr w:rsidR="000D0323" w:rsidRPr="000D0323" w14:paraId="56259C0E" w14:textId="77777777" w:rsidTr="003F4587">
        <w:trPr>
          <w:trHeight w:val="882"/>
        </w:trPr>
        <w:tc>
          <w:tcPr>
            <w:tcW w:w="400" w:type="dxa"/>
            <w:shd w:val="clear" w:color="auto" w:fill="auto"/>
            <w:noWrap/>
            <w:vAlign w:val="center"/>
            <w:hideMark/>
          </w:tcPr>
          <w:p w14:paraId="243D0EBE"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4</w:t>
            </w:r>
          </w:p>
        </w:tc>
        <w:tc>
          <w:tcPr>
            <w:tcW w:w="3360" w:type="dxa"/>
            <w:shd w:val="clear" w:color="auto" w:fill="auto"/>
            <w:vAlign w:val="center"/>
            <w:hideMark/>
          </w:tcPr>
          <w:p w14:paraId="556B56E1"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 xml:space="preserve">Direction Générale de la Protection de l’Enfant (DGPE) </w:t>
            </w:r>
          </w:p>
        </w:tc>
        <w:tc>
          <w:tcPr>
            <w:tcW w:w="2788" w:type="dxa"/>
            <w:shd w:val="clear" w:color="auto" w:fill="auto"/>
            <w:vAlign w:val="center"/>
            <w:hideMark/>
          </w:tcPr>
          <w:p w14:paraId="11F0D700"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M. KONDOH Kandalé</w:t>
            </w:r>
          </w:p>
        </w:tc>
        <w:tc>
          <w:tcPr>
            <w:tcW w:w="2213" w:type="dxa"/>
            <w:shd w:val="clear" w:color="auto" w:fill="auto"/>
            <w:noWrap/>
            <w:vAlign w:val="center"/>
            <w:hideMark/>
          </w:tcPr>
          <w:p w14:paraId="5F74C5A2" w14:textId="25907FEA"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Directeur Général</w:t>
            </w:r>
          </w:p>
        </w:tc>
        <w:tc>
          <w:tcPr>
            <w:tcW w:w="1420" w:type="dxa"/>
            <w:shd w:val="clear" w:color="auto" w:fill="auto"/>
            <w:noWrap/>
            <w:vAlign w:val="center"/>
            <w:hideMark/>
          </w:tcPr>
          <w:p w14:paraId="1DCEBF41"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90 21 09 27</w:t>
            </w:r>
          </w:p>
        </w:tc>
        <w:tc>
          <w:tcPr>
            <w:tcW w:w="3020" w:type="dxa"/>
            <w:shd w:val="clear" w:color="auto" w:fill="auto"/>
            <w:noWrap/>
            <w:vAlign w:val="center"/>
            <w:hideMark/>
          </w:tcPr>
          <w:p w14:paraId="1F8BED91" w14:textId="77777777" w:rsidR="000D0323" w:rsidRPr="003F4587" w:rsidRDefault="000F5803" w:rsidP="003F4587">
            <w:pPr>
              <w:spacing w:after="0"/>
              <w:jc w:val="center"/>
              <w:rPr>
                <w:rFonts w:eastAsia="Times New Roman" w:cs="Segoe UI"/>
                <w:color w:val="0563C1"/>
                <w:szCs w:val="20"/>
                <w:u w:val="single"/>
                <w:lang w:val="fr-FR" w:eastAsia="fr-FR"/>
              </w:rPr>
            </w:pPr>
            <w:hyperlink r:id="rId34" w:history="1">
              <w:r w:rsidR="000D0323" w:rsidRPr="003F4587">
                <w:rPr>
                  <w:rFonts w:eastAsia="Times New Roman" w:cs="Segoe UI"/>
                  <w:color w:val="0563C1"/>
                  <w:szCs w:val="20"/>
                  <w:u w:val="single"/>
                  <w:lang w:val="fr-FR" w:eastAsia="fr-FR"/>
                </w:rPr>
                <w:t>kondohkandale@yahoo.com</w:t>
              </w:r>
            </w:hyperlink>
          </w:p>
        </w:tc>
      </w:tr>
      <w:tr w:rsidR="000D0323" w:rsidRPr="000D0323" w14:paraId="239B125B" w14:textId="77777777" w:rsidTr="003F4587">
        <w:trPr>
          <w:trHeight w:val="942"/>
        </w:trPr>
        <w:tc>
          <w:tcPr>
            <w:tcW w:w="400" w:type="dxa"/>
            <w:shd w:val="clear" w:color="auto" w:fill="auto"/>
            <w:noWrap/>
            <w:vAlign w:val="center"/>
            <w:hideMark/>
          </w:tcPr>
          <w:p w14:paraId="7BE0B0C1"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5</w:t>
            </w:r>
          </w:p>
        </w:tc>
        <w:tc>
          <w:tcPr>
            <w:tcW w:w="3360" w:type="dxa"/>
            <w:shd w:val="clear" w:color="auto" w:fill="auto"/>
            <w:vAlign w:val="center"/>
            <w:hideMark/>
          </w:tcPr>
          <w:p w14:paraId="75E9DCFD"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 xml:space="preserve">Direction Générale de la Protection de l’Enfant (DGPE) </w:t>
            </w:r>
          </w:p>
        </w:tc>
        <w:tc>
          <w:tcPr>
            <w:tcW w:w="2788" w:type="dxa"/>
            <w:shd w:val="clear" w:color="auto" w:fill="auto"/>
            <w:noWrap/>
            <w:vAlign w:val="center"/>
            <w:hideMark/>
          </w:tcPr>
          <w:p w14:paraId="27CFBFEF"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Mme GNANSA Bénédicte</w:t>
            </w:r>
          </w:p>
        </w:tc>
        <w:tc>
          <w:tcPr>
            <w:tcW w:w="2213" w:type="dxa"/>
            <w:shd w:val="clear" w:color="auto" w:fill="auto"/>
            <w:vAlign w:val="center"/>
            <w:hideMark/>
          </w:tcPr>
          <w:p w14:paraId="68030E8F" w14:textId="77777777" w:rsidR="000D0323" w:rsidRPr="003F4587" w:rsidRDefault="000D0323" w:rsidP="003F4587">
            <w:pPr>
              <w:spacing w:after="0"/>
              <w:jc w:val="center"/>
              <w:rPr>
                <w:rFonts w:eastAsia="Times New Roman" w:cs="Segoe UI"/>
                <w:color w:val="444444"/>
                <w:szCs w:val="20"/>
                <w:lang w:val="fr-FR" w:eastAsia="fr-FR"/>
              </w:rPr>
            </w:pPr>
            <w:r w:rsidRPr="003F4587">
              <w:rPr>
                <w:rFonts w:eastAsia="Times New Roman" w:cs="Segoe UI"/>
                <w:color w:val="444444"/>
                <w:szCs w:val="20"/>
                <w:lang w:val="fr-FR" w:eastAsia="fr-FR"/>
              </w:rPr>
              <w:t>Directrice de l'assistance à l'enfant en difficulté (DAED)</w:t>
            </w:r>
          </w:p>
        </w:tc>
        <w:tc>
          <w:tcPr>
            <w:tcW w:w="1420" w:type="dxa"/>
            <w:shd w:val="clear" w:color="auto" w:fill="auto"/>
            <w:noWrap/>
            <w:vAlign w:val="center"/>
            <w:hideMark/>
          </w:tcPr>
          <w:p w14:paraId="585282E0"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90 24 29 31</w:t>
            </w:r>
          </w:p>
        </w:tc>
        <w:tc>
          <w:tcPr>
            <w:tcW w:w="3020" w:type="dxa"/>
            <w:shd w:val="clear" w:color="auto" w:fill="auto"/>
            <w:noWrap/>
            <w:vAlign w:val="center"/>
            <w:hideMark/>
          </w:tcPr>
          <w:p w14:paraId="7073C009" w14:textId="77777777" w:rsidR="000D0323" w:rsidRPr="003F4587" w:rsidRDefault="000F5803" w:rsidP="003F4587">
            <w:pPr>
              <w:spacing w:after="0"/>
              <w:jc w:val="center"/>
              <w:rPr>
                <w:rFonts w:eastAsia="Times New Roman" w:cs="Segoe UI"/>
                <w:color w:val="0563C1"/>
                <w:szCs w:val="20"/>
                <w:u w:val="single"/>
                <w:lang w:val="fr-FR" w:eastAsia="fr-FR"/>
              </w:rPr>
            </w:pPr>
            <w:hyperlink r:id="rId35" w:history="1">
              <w:r w:rsidR="000D0323" w:rsidRPr="003F4587">
                <w:rPr>
                  <w:rFonts w:eastAsia="Times New Roman" w:cs="Segoe UI"/>
                  <w:color w:val="0563C1"/>
                  <w:szCs w:val="20"/>
                  <w:u w:val="single"/>
                  <w:lang w:val="fr-FR" w:eastAsia="fr-FR"/>
                </w:rPr>
                <w:t xml:space="preserve">bgnansa@yahoo.fr </w:t>
              </w:r>
            </w:hyperlink>
          </w:p>
        </w:tc>
      </w:tr>
      <w:tr w:rsidR="000D0323" w:rsidRPr="000D0323" w14:paraId="65346FA3" w14:textId="77777777" w:rsidTr="003F4587">
        <w:trPr>
          <w:trHeight w:val="739"/>
        </w:trPr>
        <w:tc>
          <w:tcPr>
            <w:tcW w:w="400" w:type="dxa"/>
            <w:shd w:val="clear" w:color="auto" w:fill="auto"/>
            <w:noWrap/>
            <w:vAlign w:val="center"/>
            <w:hideMark/>
          </w:tcPr>
          <w:p w14:paraId="0F1BF4EB"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6</w:t>
            </w:r>
          </w:p>
        </w:tc>
        <w:tc>
          <w:tcPr>
            <w:tcW w:w="3360" w:type="dxa"/>
            <w:shd w:val="clear" w:color="auto" w:fill="auto"/>
            <w:vAlign w:val="center"/>
            <w:hideMark/>
          </w:tcPr>
          <w:p w14:paraId="3E8F9644"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 xml:space="preserve">Direction Générale de la Protection de l’Enfant (DGPE) </w:t>
            </w:r>
          </w:p>
        </w:tc>
        <w:tc>
          <w:tcPr>
            <w:tcW w:w="2788" w:type="dxa"/>
            <w:shd w:val="clear" w:color="auto" w:fill="auto"/>
            <w:vAlign w:val="center"/>
            <w:hideMark/>
          </w:tcPr>
          <w:p w14:paraId="25847FB4"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Mme TIADEME Mazalo Sophie</w:t>
            </w:r>
          </w:p>
        </w:tc>
        <w:tc>
          <w:tcPr>
            <w:tcW w:w="2213" w:type="dxa"/>
            <w:shd w:val="clear" w:color="auto" w:fill="auto"/>
            <w:vAlign w:val="center"/>
            <w:hideMark/>
          </w:tcPr>
          <w:p w14:paraId="6723DD6D" w14:textId="3388005C" w:rsidR="000D0323" w:rsidRPr="003F4587" w:rsidRDefault="000D0323" w:rsidP="003F4587">
            <w:pPr>
              <w:spacing w:after="0"/>
              <w:jc w:val="center"/>
              <w:rPr>
                <w:rFonts w:eastAsia="Times New Roman" w:cs="Segoe UI"/>
                <w:color w:val="444444"/>
                <w:szCs w:val="20"/>
                <w:lang w:val="fr-FR" w:eastAsia="fr-FR"/>
              </w:rPr>
            </w:pPr>
            <w:r w:rsidRPr="003F4587">
              <w:rPr>
                <w:rFonts w:eastAsia="Times New Roman" w:cs="Segoe UI"/>
                <w:color w:val="444444"/>
                <w:szCs w:val="20"/>
                <w:lang w:val="fr-FR" w:eastAsia="fr-FR"/>
              </w:rPr>
              <w:t>Directrice de la prévention et des situations de vulnerabilité</w:t>
            </w:r>
          </w:p>
        </w:tc>
        <w:tc>
          <w:tcPr>
            <w:tcW w:w="1420" w:type="dxa"/>
            <w:shd w:val="clear" w:color="auto" w:fill="auto"/>
            <w:noWrap/>
            <w:vAlign w:val="center"/>
            <w:hideMark/>
          </w:tcPr>
          <w:p w14:paraId="65F291E9"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90 96 77 99</w:t>
            </w:r>
          </w:p>
        </w:tc>
        <w:tc>
          <w:tcPr>
            <w:tcW w:w="3020" w:type="dxa"/>
            <w:shd w:val="clear" w:color="auto" w:fill="auto"/>
            <w:noWrap/>
            <w:vAlign w:val="center"/>
            <w:hideMark/>
          </w:tcPr>
          <w:p w14:paraId="25D48664" w14:textId="77777777" w:rsidR="000D0323" w:rsidRPr="003F4587" w:rsidRDefault="000F5803" w:rsidP="003F4587">
            <w:pPr>
              <w:spacing w:after="0"/>
              <w:jc w:val="center"/>
              <w:rPr>
                <w:rFonts w:eastAsia="Times New Roman" w:cs="Segoe UI"/>
                <w:color w:val="0563C1"/>
                <w:szCs w:val="20"/>
                <w:u w:val="single"/>
                <w:lang w:val="fr-FR" w:eastAsia="fr-FR"/>
              </w:rPr>
            </w:pPr>
            <w:hyperlink r:id="rId36" w:history="1">
              <w:r w:rsidR="000D0323" w:rsidRPr="003F4587">
                <w:rPr>
                  <w:rFonts w:eastAsia="Times New Roman" w:cs="Segoe UI"/>
                  <w:color w:val="0563C1"/>
                  <w:szCs w:val="20"/>
                  <w:u w:val="single"/>
                  <w:lang w:val="fr-FR" w:eastAsia="fr-FR"/>
                </w:rPr>
                <w:t xml:space="preserve">sophietiadema@yahoo.fr </w:t>
              </w:r>
            </w:hyperlink>
          </w:p>
        </w:tc>
      </w:tr>
      <w:tr w:rsidR="000D0323" w:rsidRPr="000D0323" w14:paraId="045F9527" w14:textId="77777777" w:rsidTr="003F4587">
        <w:trPr>
          <w:trHeight w:val="540"/>
        </w:trPr>
        <w:tc>
          <w:tcPr>
            <w:tcW w:w="400" w:type="dxa"/>
            <w:shd w:val="clear" w:color="auto" w:fill="auto"/>
            <w:noWrap/>
            <w:vAlign w:val="center"/>
            <w:hideMark/>
          </w:tcPr>
          <w:p w14:paraId="27AB9ABB"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7</w:t>
            </w:r>
          </w:p>
        </w:tc>
        <w:tc>
          <w:tcPr>
            <w:tcW w:w="3360" w:type="dxa"/>
            <w:shd w:val="clear" w:color="auto" w:fill="auto"/>
            <w:vAlign w:val="center"/>
            <w:hideMark/>
          </w:tcPr>
          <w:p w14:paraId="7D5BBB97"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Direction Régionale Action Sociale (DRAS) SAVANES</w:t>
            </w:r>
          </w:p>
        </w:tc>
        <w:tc>
          <w:tcPr>
            <w:tcW w:w="2788" w:type="dxa"/>
            <w:shd w:val="clear" w:color="auto" w:fill="auto"/>
            <w:noWrap/>
            <w:vAlign w:val="center"/>
            <w:hideMark/>
          </w:tcPr>
          <w:p w14:paraId="433890E2" w14:textId="0382A6C9"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M. KOMBATE Dametoti</w:t>
            </w:r>
          </w:p>
        </w:tc>
        <w:tc>
          <w:tcPr>
            <w:tcW w:w="2213" w:type="dxa"/>
            <w:shd w:val="clear" w:color="auto" w:fill="auto"/>
            <w:noWrap/>
            <w:vAlign w:val="center"/>
            <w:hideMark/>
          </w:tcPr>
          <w:p w14:paraId="6C1AFFD9"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Directeur</w:t>
            </w:r>
          </w:p>
        </w:tc>
        <w:tc>
          <w:tcPr>
            <w:tcW w:w="1420" w:type="dxa"/>
            <w:shd w:val="clear" w:color="auto" w:fill="auto"/>
            <w:noWrap/>
            <w:vAlign w:val="center"/>
            <w:hideMark/>
          </w:tcPr>
          <w:p w14:paraId="62D60830"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91 00 14 14</w:t>
            </w:r>
          </w:p>
        </w:tc>
        <w:tc>
          <w:tcPr>
            <w:tcW w:w="3020" w:type="dxa"/>
            <w:shd w:val="clear" w:color="auto" w:fill="auto"/>
            <w:noWrap/>
            <w:vAlign w:val="center"/>
            <w:hideMark/>
          </w:tcPr>
          <w:p w14:paraId="48050A0E" w14:textId="77777777" w:rsidR="000D0323" w:rsidRPr="003F4587" w:rsidRDefault="000F5803" w:rsidP="003F4587">
            <w:pPr>
              <w:spacing w:after="0"/>
              <w:jc w:val="center"/>
              <w:rPr>
                <w:rFonts w:eastAsia="Times New Roman" w:cs="Segoe UI"/>
                <w:color w:val="0563C1"/>
                <w:szCs w:val="20"/>
                <w:u w:val="single"/>
                <w:lang w:val="fr-FR" w:eastAsia="fr-FR"/>
              </w:rPr>
            </w:pPr>
            <w:hyperlink r:id="rId37" w:history="1">
              <w:r w:rsidR="000D0323" w:rsidRPr="003F4587">
                <w:rPr>
                  <w:rFonts w:eastAsia="Times New Roman" w:cs="Segoe UI"/>
                  <w:color w:val="0563C1"/>
                  <w:szCs w:val="20"/>
                  <w:u w:val="single"/>
                  <w:lang w:val="fr-FR" w:eastAsia="fr-FR"/>
                </w:rPr>
                <w:t xml:space="preserve">kdametoti2@gmail.com </w:t>
              </w:r>
            </w:hyperlink>
          </w:p>
        </w:tc>
      </w:tr>
      <w:tr w:rsidR="000D0323" w:rsidRPr="000D0323" w14:paraId="5DF86265" w14:textId="77777777" w:rsidTr="003F4587">
        <w:trPr>
          <w:trHeight w:val="465"/>
        </w:trPr>
        <w:tc>
          <w:tcPr>
            <w:tcW w:w="400" w:type="dxa"/>
            <w:shd w:val="clear" w:color="auto" w:fill="auto"/>
            <w:noWrap/>
            <w:vAlign w:val="center"/>
            <w:hideMark/>
          </w:tcPr>
          <w:p w14:paraId="61E9B961"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8</w:t>
            </w:r>
          </w:p>
        </w:tc>
        <w:tc>
          <w:tcPr>
            <w:tcW w:w="3360" w:type="dxa"/>
            <w:shd w:val="clear" w:color="auto" w:fill="auto"/>
            <w:vAlign w:val="center"/>
            <w:hideMark/>
          </w:tcPr>
          <w:p w14:paraId="5E79B1A0"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DARS KARA</w:t>
            </w:r>
          </w:p>
        </w:tc>
        <w:tc>
          <w:tcPr>
            <w:tcW w:w="2788" w:type="dxa"/>
            <w:shd w:val="clear" w:color="auto" w:fill="auto"/>
            <w:noWrap/>
            <w:vAlign w:val="center"/>
            <w:hideMark/>
          </w:tcPr>
          <w:p w14:paraId="7DA03CD5"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M. ATOUKOUSSI Wede</w:t>
            </w:r>
          </w:p>
        </w:tc>
        <w:tc>
          <w:tcPr>
            <w:tcW w:w="2213" w:type="dxa"/>
            <w:shd w:val="clear" w:color="auto" w:fill="auto"/>
            <w:noWrap/>
            <w:vAlign w:val="center"/>
            <w:hideMark/>
          </w:tcPr>
          <w:p w14:paraId="074AC54C"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Directeur</w:t>
            </w:r>
          </w:p>
        </w:tc>
        <w:tc>
          <w:tcPr>
            <w:tcW w:w="1420" w:type="dxa"/>
            <w:shd w:val="clear" w:color="auto" w:fill="auto"/>
            <w:noWrap/>
            <w:vAlign w:val="center"/>
            <w:hideMark/>
          </w:tcPr>
          <w:p w14:paraId="5A7FA948"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90 11 66 85</w:t>
            </w:r>
          </w:p>
        </w:tc>
        <w:tc>
          <w:tcPr>
            <w:tcW w:w="3020" w:type="dxa"/>
            <w:shd w:val="clear" w:color="auto" w:fill="auto"/>
            <w:noWrap/>
            <w:vAlign w:val="center"/>
            <w:hideMark/>
          </w:tcPr>
          <w:p w14:paraId="6E8E2398" w14:textId="77777777" w:rsidR="000D0323" w:rsidRPr="003F4587" w:rsidRDefault="000F5803" w:rsidP="003F4587">
            <w:pPr>
              <w:spacing w:after="0"/>
              <w:jc w:val="center"/>
              <w:rPr>
                <w:rFonts w:eastAsia="Times New Roman" w:cs="Segoe UI"/>
                <w:color w:val="0563C1"/>
                <w:szCs w:val="20"/>
                <w:u w:val="single"/>
                <w:lang w:val="fr-FR" w:eastAsia="fr-FR"/>
              </w:rPr>
            </w:pPr>
            <w:hyperlink r:id="rId38" w:history="1">
              <w:r w:rsidR="000D0323" w:rsidRPr="003F4587">
                <w:rPr>
                  <w:rFonts w:eastAsia="Times New Roman" w:cs="Segoe UI"/>
                  <w:color w:val="0563C1"/>
                  <w:szCs w:val="20"/>
                  <w:u w:val="single"/>
                  <w:lang w:val="fr-FR" w:eastAsia="fr-FR"/>
                </w:rPr>
                <w:t>blakoussi@hotmail.fr</w:t>
              </w:r>
            </w:hyperlink>
          </w:p>
        </w:tc>
      </w:tr>
      <w:tr w:rsidR="000D0323" w:rsidRPr="000D0323" w14:paraId="1283FF2F" w14:textId="77777777" w:rsidTr="003F4587">
        <w:trPr>
          <w:trHeight w:val="465"/>
        </w:trPr>
        <w:tc>
          <w:tcPr>
            <w:tcW w:w="400" w:type="dxa"/>
            <w:shd w:val="clear" w:color="auto" w:fill="auto"/>
            <w:noWrap/>
            <w:vAlign w:val="center"/>
            <w:hideMark/>
          </w:tcPr>
          <w:p w14:paraId="1CE3B75A"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lastRenderedPageBreak/>
              <w:t>9</w:t>
            </w:r>
          </w:p>
        </w:tc>
        <w:tc>
          <w:tcPr>
            <w:tcW w:w="3360" w:type="dxa"/>
            <w:shd w:val="clear" w:color="auto" w:fill="auto"/>
            <w:vAlign w:val="center"/>
            <w:hideMark/>
          </w:tcPr>
          <w:p w14:paraId="66FDB86E"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DRAS CENTRALE</w:t>
            </w:r>
          </w:p>
        </w:tc>
        <w:tc>
          <w:tcPr>
            <w:tcW w:w="2788" w:type="dxa"/>
            <w:shd w:val="clear" w:color="auto" w:fill="auto"/>
            <w:noWrap/>
            <w:vAlign w:val="center"/>
            <w:hideMark/>
          </w:tcPr>
          <w:p w14:paraId="2E9951C4"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M. OURO-AGBANDA Tchaboue</w:t>
            </w:r>
          </w:p>
        </w:tc>
        <w:tc>
          <w:tcPr>
            <w:tcW w:w="2213" w:type="dxa"/>
            <w:shd w:val="clear" w:color="auto" w:fill="auto"/>
            <w:noWrap/>
            <w:vAlign w:val="center"/>
            <w:hideMark/>
          </w:tcPr>
          <w:p w14:paraId="4AE2A511"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Directeur</w:t>
            </w:r>
          </w:p>
        </w:tc>
        <w:tc>
          <w:tcPr>
            <w:tcW w:w="1420" w:type="dxa"/>
            <w:shd w:val="clear" w:color="auto" w:fill="auto"/>
            <w:noWrap/>
            <w:vAlign w:val="center"/>
            <w:hideMark/>
          </w:tcPr>
          <w:p w14:paraId="73E36759"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91 75 22 58</w:t>
            </w:r>
          </w:p>
        </w:tc>
        <w:tc>
          <w:tcPr>
            <w:tcW w:w="3020" w:type="dxa"/>
            <w:shd w:val="clear" w:color="auto" w:fill="auto"/>
            <w:noWrap/>
            <w:vAlign w:val="center"/>
            <w:hideMark/>
          </w:tcPr>
          <w:p w14:paraId="7600A9EE" w14:textId="77777777" w:rsidR="000D0323" w:rsidRPr="003F4587" w:rsidRDefault="000F5803" w:rsidP="003F4587">
            <w:pPr>
              <w:spacing w:after="0"/>
              <w:jc w:val="center"/>
              <w:rPr>
                <w:rFonts w:eastAsia="Times New Roman" w:cs="Segoe UI"/>
                <w:color w:val="0563C1"/>
                <w:szCs w:val="20"/>
                <w:u w:val="single"/>
                <w:lang w:val="fr-FR" w:eastAsia="fr-FR"/>
              </w:rPr>
            </w:pPr>
            <w:hyperlink r:id="rId39" w:history="1">
              <w:r w:rsidR="000D0323" w:rsidRPr="003F4587">
                <w:rPr>
                  <w:rFonts w:eastAsia="Times New Roman" w:cs="Segoe UI"/>
                  <w:color w:val="0563C1"/>
                  <w:szCs w:val="20"/>
                  <w:u w:val="single"/>
                  <w:lang w:val="fr-FR" w:eastAsia="fr-FR"/>
                </w:rPr>
                <w:t>ouroagbandao@yahoo.fr</w:t>
              </w:r>
            </w:hyperlink>
          </w:p>
        </w:tc>
      </w:tr>
      <w:tr w:rsidR="000D0323" w:rsidRPr="000D0323" w14:paraId="357BA01C" w14:textId="77777777" w:rsidTr="003F4587">
        <w:trPr>
          <w:trHeight w:val="465"/>
        </w:trPr>
        <w:tc>
          <w:tcPr>
            <w:tcW w:w="400" w:type="dxa"/>
            <w:shd w:val="clear" w:color="auto" w:fill="auto"/>
            <w:noWrap/>
            <w:vAlign w:val="center"/>
            <w:hideMark/>
          </w:tcPr>
          <w:p w14:paraId="6CE15AF4"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10</w:t>
            </w:r>
          </w:p>
        </w:tc>
        <w:tc>
          <w:tcPr>
            <w:tcW w:w="3360" w:type="dxa"/>
            <w:shd w:val="clear" w:color="auto" w:fill="auto"/>
            <w:vAlign w:val="center"/>
            <w:hideMark/>
          </w:tcPr>
          <w:p w14:paraId="1C6B3B47"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DRAS PLATEAUX</w:t>
            </w:r>
          </w:p>
        </w:tc>
        <w:tc>
          <w:tcPr>
            <w:tcW w:w="2788" w:type="dxa"/>
            <w:shd w:val="clear" w:color="auto" w:fill="auto"/>
            <w:noWrap/>
            <w:vAlign w:val="center"/>
            <w:hideMark/>
          </w:tcPr>
          <w:p w14:paraId="58CDD75A"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M. AHE Kokouvi Dodji</w:t>
            </w:r>
          </w:p>
        </w:tc>
        <w:tc>
          <w:tcPr>
            <w:tcW w:w="2213" w:type="dxa"/>
            <w:shd w:val="clear" w:color="auto" w:fill="auto"/>
            <w:noWrap/>
            <w:vAlign w:val="center"/>
            <w:hideMark/>
          </w:tcPr>
          <w:p w14:paraId="6BCB7940"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Directeur</w:t>
            </w:r>
          </w:p>
        </w:tc>
        <w:tc>
          <w:tcPr>
            <w:tcW w:w="1420" w:type="dxa"/>
            <w:shd w:val="clear" w:color="auto" w:fill="auto"/>
            <w:noWrap/>
            <w:vAlign w:val="center"/>
            <w:hideMark/>
          </w:tcPr>
          <w:p w14:paraId="77F7791E"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90 15 29 19</w:t>
            </w:r>
          </w:p>
        </w:tc>
        <w:tc>
          <w:tcPr>
            <w:tcW w:w="3020" w:type="dxa"/>
            <w:shd w:val="clear" w:color="auto" w:fill="auto"/>
            <w:noWrap/>
            <w:vAlign w:val="center"/>
            <w:hideMark/>
          </w:tcPr>
          <w:p w14:paraId="6BEE7140" w14:textId="77777777" w:rsidR="000D0323" w:rsidRPr="003F4587" w:rsidRDefault="000F5803" w:rsidP="003F4587">
            <w:pPr>
              <w:spacing w:after="0"/>
              <w:jc w:val="center"/>
              <w:rPr>
                <w:rFonts w:eastAsia="Times New Roman" w:cs="Segoe UI"/>
                <w:color w:val="0563C1"/>
                <w:szCs w:val="20"/>
                <w:u w:val="single"/>
                <w:lang w:val="fr-FR" w:eastAsia="fr-FR"/>
              </w:rPr>
            </w:pPr>
            <w:hyperlink r:id="rId40" w:history="1">
              <w:r w:rsidR="000D0323" w:rsidRPr="003F4587">
                <w:rPr>
                  <w:rFonts w:eastAsia="Times New Roman" w:cs="Segoe UI"/>
                  <w:color w:val="0563C1"/>
                  <w:szCs w:val="20"/>
                  <w:u w:val="single"/>
                  <w:lang w:val="fr-FR" w:eastAsia="fr-FR"/>
                </w:rPr>
                <w:t>pierrotah100@yahoo.com</w:t>
              </w:r>
            </w:hyperlink>
          </w:p>
        </w:tc>
      </w:tr>
      <w:tr w:rsidR="000D0323" w:rsidRPr="000D0323" w14:paraId="2C5C098A" w14:textId="77777777" w:rsidTr="003F4587">
        <w:trPr>
          <w:trHeight w:val="645"/>
        </w:trPr>
        <w:tc>
          <w:tcPr>
            <w:tcW w:w="400" w:type="dxa"/>
            <w:shd w:val="clear" w:color="auto" w:fill="auto"/>
            <w:noWrap/>
            <w:vAlign w:val="center"/>
            <w:hideMark/>
          </w:tcPr>
          <w:p w14:paraId="62BA0F63"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11</w:t>
            </w:r>
          </w:p>
        </w:tc>
        <w:tc>
          <w:tcPr>
            <w:tcW w:w="3360" w:type="dxa"/>
            <w:shd w:val="clear" w:color="auto" w:fill="auto"/>
            <w:vAlign w:val="center"/>
            <w:hideMark/>
          </w:tcPr>
          <w:p w14:paraId="16ED322B"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DRAS MARITIME</w:t>
            </w:r>
          </w:p>
        </w:tc>
        <w:tc>
          <w:tcPr>
            <w:tcW w:w="2788" w:type="dxa"/>
            <w:shd w:val="clear" w:color="auto" w:fill="auto"/>
            <w:vAlign w:val="center"/>
            <w:hideMark/>
          </w:tcPr>
          <w:p w14:paraId="24AA4FFF" w14:textId="77777777" w:rsidR="000D0323" w:rsidRPr="003F4587" w:rsidRDefault="000D0323" w:rsidP="003F4587">
            <w:pPr>
              <w:spacing w:after="0"/>
              <w:jc w:val="center"/>
              <w:rPr>
                <w:rFonts w:eastAsia="Times New Roman" w:cs="Segoe UI"/>
                <w:color w:val="000000"/>
                <w:szCs w:val="20"/>
                <w:lang w:val="en-US" w:eastAsia="fr-FR"/>
              </w:rPr>
            </w:pPr>
            <w:r w:rsidRPr="003F4587">
              <w:rPr>
                <w:rFonts w:eastAsia="Times New Roman" w:cs="Segoe UI"/>
                <w:color w:val="000000"/>
                <w:szCs w:val="20"/>
                <w:lang w:val="en-US" w:eastAsia="fr-FR"/>
              </w:rPr>
              <w:t>Mme DONKO Abiola Epse KELEOU</w:t>
            </w:r>
          </w:p>
        </w:tc>
        <w:tc>
          <w:tcPr>
            <w:tcW w:w="2213" w:type="dxa"/>
            <w:shd w:val="clear" w:color="auto" w:fill="auto"/>
            <w:noWrap/>
            <w:vAlign w:val="center"/>
            <w:hideMark/>
          </w:tcPr>
          <w:p w14:paraId="34CBC234"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Directrice</w:t>
            </w:r>
          </w:p>
        </w:tc>
        <w:tc>
          <w:tcPr>
            <w:tcW w:w="1420" w:type="dxa"/>
            <w:shd w:val="clear" w:color="auto" w:fill="auto"/>
            <w:noWrap/>
            <w:vAlign w:val="center"/>
            <w:hideMark/>
          </w:tcPr>
          <w:p w14:paraId="07E61332"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90 03 55 97</w:t>
            </w:r>
          </w:p>
        </w:tc>
        <w:tc>
          <w:tcPr>
            <w:tcW w:w="3020" w:type="dxa"/>
            <w:shd w:val="clear" w:color="auto" w:fill="auto"/>
            <w:noWrap/>
            <w:vAlign w:val="center"/>
            <w:hideMark/>
          </w:tcPr>
          <w:p w14:paraId="207B1186" w14:textId="77777777" w:rsidR="000D0323" w:rsidRPr="003F4587" w:rsidRDefault="000F5803" w:rsidP="003F4587">
            <w:pPr>
              <w:spacing w:after="0"/>
              <w:jc w:val="center"/>
              <w:rPr>
                <w:rFonts w:eastAsia="Times New Roman" w:cs="Segoe UI"/>
                <w:color w:val="0563C1"/>
                <w:szCs w:val="20"/>
                <w:u w:val="single"/>
                <w:lang w:val="fr-FR" w:eastAsia="fr-FR"/>
              </w:rPr>
            </w:pPr>
            <w:hyperlink r:id="rId41" w:history="1">
              <w:r w:rsidR="000D0323" w:rsidRPr="003F4587">
                <w:rPr>
                  <w:rFonts w:eastAsia="Times New Roman" w:cs="Segoe UI"/>
                  <w:color w:val="0563C1"/>
                  <w:szCs w:val="20"/>
                  <w:u w:val="single"/>
                  <w:lang w:val="fr-FR" w:eastAsia="fr-FR"/>
                </w:rPr>
                <w:t>donkoabiola3@gmail.com</w:t>
              </w:r>
            </w:hyperlink>
          </w:p>
        </w:tc>
      </w:tr>
      <w:tr w:rsidR="000D0323" w:rsidRPr="000D0323" w14:paraId="0910C6AA" w14:textId="77777777" w:rsidTr="003F4587">
        <w:trPr>
          <w:trHeight w:val="672"/>
        </w:trPr>
        <w:tc>
          <w:tcPr>
            <w:tcW w:w="400" w:type="dxa"/>
            <w:shd w:val="clear" w:color="auto" w:fill="auto"/>
            <w:noWrap/>
            <w:vAlign w:val="center"/>
            <w:hideMark/>
          </w:tcPr>
          <w:p w14:paraId="61E6AE06"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12</w:t>
            </w:r>
          </w:p>
        </w:tc>
        <w:tc>
          <w:tcPr>
            <w:tcW w:w="3360" w:type="dxa"/>
            <w:shd w:val="clear" w:color="auto" w:fill="auto"/>
            <w:vAlign w:val="center"/>
            <w:hideMark/>
          </w:tcPr>
          <w:p w14:paraId="69AF138A"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DRAS LOME COMMUNE</w:t>
            </w:r>
          </w:p>
        </w:tc>
        <w:tc>
          <w:tcPr>
            <w:tcW w:w="2788" w:type="dxa"/>
            <w:shd w:val="clear" w:color="auto" w:fill="auto"/>
            <w:vAlign w:val="center"/>
            <w:hideMark/>
          </w:tcPr>
          <w:p w14:paraId="7C8D7C88" w14:textId="77777777" w:rsidR="000D0323" w:rsidRPr="003F4587" w:rsidRDefault="000D0323" w:rsidP="003F4587">
            <w:pPr>
              <w:spacing w:after="0"/>
              <w:jc w:val="center"/>
              <w:rPr>
                <w:rFonts w:eastAsia="Times New Roman" w:cs="Segoe UI"/>
                <w:color w:val="000000"/>
                <w:szCs w:val="20"/>
                <w:lang w:val="en-US" w:eastAsia="fr-FR"/>
              </w:rPr>
            </w:pPr>
            <w:r w:rsidRPr="003F4587">
              <w:rPr>
                <w:rFonts w:eastAsia="Times New Roman" w:cs="Segoe UI"/>
                <w:color w:val="000000"/>
                <w:szCs w:val="20"/>
                <w:lang w:val="en-US" w:eastAsia="fr-FR"/>
              </w:rPr>
              <w:t>Mme FOLLY-NOTSRON Dede Soke - AGBO</w:t>
            </w:r>
          </w:p>
        </w:tc>
        <w:tc>
          <w:tcPr>
            <w:tcW w:w="2213" w:type="dxa"/>
            <w:shd w:val="clear" w:color="auto" w:fill="auto"/>
            <w:noWrap/>
            <w:vAlign w:val="center"/>
            <w:hideMark/>
          </w:tcPr>
          <w:p w14:paraId="5AEF60B8"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Directrice</w:t>
            </w:r>
          </w:p>
        </w:tc>
        <w:tc>
          <w:tcPr>
            <w:tcW w:w="1420" w:type="dxa"/>
            <w:shd w:val="clear" w:color="auto" w:fill="auto"/>
            <w:noWrap/>
            <w:vAlign w:val="center"/>
            <w:hideMark/>
          </w:tcPr>
          <w:p w14:paraId="2C5E61AA"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90 10 30 19</w:t>
            </w:r>
          </w:p>
        </w:tc>
        <w:tc>
          <w:tcPr>
            <w:tcW w:w="3020" w:type="dxa"/>
            <w:shd w:val="clear" w:color="auto" w:fill="auto"/>
            <w:noWrap/>
            <w:vAlign w:val="center"/>
            <w:hideMark/>
          </w:tcPr>
          <w:p w14:paraId="3BD58309" w14:textId="77777777" w:rsidR="000D0323" w:rsidRPr="003F4587" w:rsidRDefault="000F5803" w:rsidP="003F4587">
            <w:pPr>
              <w:spacing w:after="0"/>
              <w:jc w:val="center"/>
              <w:rPr>
                <w:rFonts w:eastAsia="Times New Roman" w:cs="Segoe UI"/>
                <w:color w:val="0563C1"/>
                <w:szCs w:val="20"/>
                <w:u w:val="single"/>
                <w:lang w:val="fr-FR" w:eastAsia="fr-FR"/>
              </w:rPr>
            </w:pPr>
            <w:hyperlink r:id="rId42" w:history="1">
              <w:r w:rsidR="000D0323" w:rsidRPr="003F4587">
                <w:rPr>
                  <w:rFonts w:eastAsia="Times New Roman" w:cs="Segoe UI"/>
                  <w:color w:val="0563C1"/>
                  <w:szCs w:val="20"/>
                  <w:u w:val="single"/>
                  <w:lang w:val="fr-FR" w:eastAsia="fr-FR"/>
                </w:rPr>
                <w:t xml:space="preserve">dedesoke@gmail.com </w:t>
              </w:r>
            </w:hyperlink>
          </w:p>
        </w:tc>
      </w:tr>
      <w:tr w:rsidR="000D0323" w:rsidRPr="000D0323" w14:paraId="4224BD21" w14:textId="77777777" w:rsidTr="003F4587">
        <w:trPr>
          <w:trHeight w:val="525"/>
        </w:trPr>
        <w:tc>
          <w:tcPr>
            <w:tcW w:w="400" w:type="dxa"/>
            <w:vMerge w:val="restart"/>
            <w:shd w:val="clear" w:color="auto" w:fill="auto"/>
            <w:noWrap/>
            <w:vAlign w:val="center"/>
            <w:hideMark/>
          </w:tcPr>
          <w:p w14:paraId="63A22BCA" w14:textId="77777777" w:rsidR="000D0323" w:rsidRPr="003F4587" w:rsidRDefault="000D0323">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13</w:t>
            </w:r>
          </w:p>
        </w:tc>
        <w:tc>
          <w:tcPr>
            <w:tcW w:w="3360" w:type="dxa"/>
            <w:shd w:val="clear" w:color="auto" w:fill="auto"/>
            <w:vAlign w:val="center"/>
            <w:hideMark/>
          </w:tcPr>
          <w:p w14:paraId="5F76E1E3"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Ministère de la Justice et des Relations avec les Institution de la République (Direction de l’Accès au Droit et de la Justice)</w:t>
            </w:r>
          </w:p>
        </w:tc>
        <w:tc>
          <w:tcPr>
            <w:tcW w:w="2788" w:type="dxa"/>
            <w:shd w:val="clear" w:color="auto" w:fill="auto"/>
            <w:vAlign w:val="center"/>
            <w:hideMark/>
          </w:tcPr>
          <w:p w14:paraId="6EC4A4D1"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M. TCHAGNAO Mama-Raouf</w:t>
            </w:r>
          </w:p>
        </w:tc>
        <w:tc>
          <w:tcPr>
            <w:tcW w:w="2213" w:type="dxa"/>
            <w:shd w:val="clear" w:color="auto" w:fill="auto"/>
            <w:noWrap/>
            <w:vAlign w:val="center"/>
            <w:hideMark/>
          </w:tcPr>
          <w:p w14:paraId="08F3E096" w14:textId="46452CEF"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Directeur</w:t>
            </w:r>
          </w:p>
        </w:tc>
        <w:tc>
          <w:tcPr>
            <w:tcW w:w="1420" w:type="dxa"/>
            <w:shd w:val="clear" w:color="auto" w:fill="auto"/>
            <w:noWrap/>
            <w:vAlign w:val="center"/>
            <w:hideMark/>
          </w:tcPr>
          <w:p w14:paraId="0EFB9B4F"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90 32 74 94</w:t>
            </w:r>
          </w:p>
        </w:tc>
        <w:tc>
          <w:tcPr>
            <w:tcW w:w="3020" w:type="dxa"/>
            <w:shd w:val="clear" w:color="auto" w:fill="auto"/>
            <w:noWrap/>
            <w:vAlign w:val="center"/>
            <w:hideMark/>
          </w:tcPr>
          <w:p w14:paraId="6581DDBE" w14:textId="77777777" w:rsidR="000D0323" w:rsidRPr="003F4587" w:rsidRDefault="000F5803" w:rsidP="003F4587">
            <w:pPr>
              <w:spacing w:after="0"/>
              <w:jc w:val="center"/>
              <w:rPr>
                <w:rFonts w:eastAsia="Times New Roman" w:cs="Segoe UI"/>
                <w:color w:val="0563C1"/>
                <w:szCs w:val="20"/>
                <w:u w:val="single"/>
                <w:lang w:val="fr-FR" w:eastAsia="fr-FR"/>
              </w:rPr>
            </w:pPr>
            <w:hyperlink r:id="rId43" w:history="1">
              <w:r w:rsidR="000D0323" w:rsidRPr="003F4587">
                <w:rPr>
                  <w:rFonts w:eastAsia="Times New Roman" w:cs="Segoe UI"/>
                  <w:color w:val="0563C1"/>
                  <w:szCs w:val="20"/>
                  <w:u w:val="single"/>
                  <w:lang w:val="fr-FR" w:eastAsia="fr-FR"/>
                </w:rPr>
                <w:t>tmraouf2@yahoo.fr</w:t>
              </w:r>
            </w:hyperlink>
          </w:p>
        </w:tc>
      </w:tr>
      <w:tr w:rsidR="000D0323" w:rsidRPr="000D0323" w14:paraId="15BFD323" w14:textId="77777777" w:rsidTr="003F4587">
        <w:trPr>
          <w:trHeight w:val="19"/>
        </w:trPr>
        <w:tc>
          <w:tcPr>
            <w:tcW w:w="400" w:type="dxa"/>
            <w:vMerge/>
            <w:vAlign w:val="center"/>
            <w:hideMark/>
          </w:tcPr>
          <w:p w14:paraId="1678858A" w14:textId="77777777" w:rsidR="000D0323" w:rsidRPr="003F4587" w:rsidRDefault="000D0323" w:rsidP="003F4587">
            <w:pPr>
              <w:spacing w:after="0"/>
              <w:jc w:val="center"/>
              <w:rPr>
                <w:rFonts w:eastAsia="Times New Roman" w:cs="Segoe UI"/>
                <w:b/>
                <w:bCs/>
                <w:color w:val="000000"/>
                <w:szCs w:val="20"/>
                <w:lang w:val="fr-FR" w:eastAsia="fr-FR"/>
              </w:rPr>
            </w:pPr>
          </w:p>
        </w:tc>
        <w:tc>
          <w:tcPr>
            <w:tcW w:w="3360" w:type="dxa"/>
            <w:vMerge w:val="restart"/>
            <w:shd w:val="clear" w:color="auto" w:fill="auto"/>
            <w:vAlign w:val="center"/>
            <w:hideMark/>
          </w:tcPr>
          <w:p w14:paraId="28A7BDD9"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Forum des Organisations de Défense des Droits de l’Enfant au Togo</w:t>
            </w:r>
          </w:p>
        </w:tc>
        <w:tc>
          <w:tcPr>
            <w:tcW w:w="2788" w:type="dxa"/>
            <w:vMerge w:val="restart"/>
            <w:shd w:val="clear" w:color="auto" w:fill="auto"/>
            <w:noWrap/>
            <w:vAlign w:val="center"/>
            <w:hideMark/>
          </w:tcPr>
          <w:p w14:paraId="462B08F2"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M. ALEDJI Gislain</w:t>
            </w:r>
          </w:p>
        </w:tc>
        <w:tc>
          <w:tcPr>
            <w:tcW w:w="2213" w:type="dxa"/>
            <w:vMerge w:val="restart"/>
            <w:shd w:val="clear" w:color="auto" w:fill="auto"/>
            <w:noWrap/>
            <w:vAlign w:val="center"/>
            <w:hideMark/>
          </w:tcPr>
          <w:p w14:paraId="7C0300F4" w14:textId="66D9A45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Directeur Exécutif</w:t>
            </w:r>
          </w:p>
        </w:tc>
        <w:tc>
          <w:tcPr>
            <w:tcW w:w="1420" w:type="dxa"/>
            <w:vMerge w:val="restart"/>
            <w:shd w:val="clear" w:color="auto" w:fill="auto"/>
            <w:noWrap/>
            <w:vAlign w:val="center"/>
            <w:hideMark/>
          </w:tcPr>
          <w:p w14:paraId="1A489711"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92 45 09 08</w:t>
            </w:r>
          </w:p>
        </w:tc>
        <w:tc>
          <w:tcPr>
            <w:tcW w:w="3020" w:type="dxa"/>
            <w:shd w:val="clear" w:color="auto" w:fill="auto"/>
            <w:noWrap/>
            <w:vAlign w:val="center"/>
            <w:hideMark/>
          </w:tcPr>
          <w:p w14:paraId="6DD8158E" w14:textId="77777777" w:rsidR="000D0323" w:rsidRPr="003F4587" w:rsidRDefault="000F5803" w:rsidP="003F4587">
            <w:pPr>
              <w:spacing w:after="0"/>
              <w:jc w:val="center"/>
              <w:rPr>
                <w:rFonts w:eastAsia="Times New Roman" w:cs="Segoe UI"/>
                <w:color w:val="0563C1"/>
                <w:szCs w:val="20"/>
                <w:u w:val="single"/>
                <w:lang w:val="fr-FR" w:eastAsia="fr-FR"/>
              </w:rPr>
            </w:pPr>
            <w:hyperlink r:id="rId44" w:history="1">
              <w:r w:rsidR="000D0323" w:rsidRPr="003F4587">
                <w:rPr>
                  <w:rFonts w:eastAsia="Times New Roman" w:cs="Segoe UI"/>
                  <w:color w:val="0563C1"/>
                  <w:szCs w:val="20"/>
                  <w:u w:val="single"/>
                  <w:lang w:val="fr-FR" w:eastAsia="fr-FR"/>
                </w:rPr>
                <w:t>forumtg2000@yahoo.fr</w:t>
              </w:r>
            </w:hyperlink>
          </w:p>
        </w:tc>
      </w:tr>
      <w:tr w:rsidR="000D0323" w:rsidRPr="000D0323" w14:paraId="613D943F" w14:textId="77777777" w:rsidTr="003F4587">
        <w:trPr>
          <w:trHeight w:val="529"/>
        </w:trPr>
        <w:tc>
          <w:tcPr>
            <w:tcW w:w="400" w:type="dxa"/>
            <w:shd w:val="clear" w:color="auto" w:fill="auto"/>
            <w:noWrap/>
            <w:vAlign w:val="center"/>
            <w:hideMark/>
          </w:tcPr>
          <w:p w14:paraId="7B13A494"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14</w:t>
            </w:r>
          </w:p>
        </w:tc>
        <w:tc>
          <w:tcPr>
            <w:tcW w:w="3360" w:type="dxa"/>
            <w:vMerge/>
            <w:vAlign w:val="center"/>
            <w:hideMark/>
          </w:tcPr>
          <w:p w14:paraId="3B9DAAD1" w14:textId="77777777" w:rsidR="000D0323" w:rsidRPr="003F4587" w:rsidRDefault="000D0323">
            <w:pPr>
              <w:spacing w:after="0"/>
              <w:jc w:val="left"/>
              <w:rPr>
                <w:rFonts w:eastAsia="Times New Roman" w:cs="Segoe UI"/>
                <w:color w:val="000000"/>
                <w:szCs w:val="20"/>
                <w:lang w:val="fr-FR" w:eastAsia="fr-FR"/>
              </w:rPr>
            </w:pPr>
          </w:p>
        </w:tc>
        <w:tc>
          <w:tcPr>
            <w:tcW w:w="2788" w:type="dxa"/>
            <w:vMerge/>
            <w:vAlign w:val="center"/>
            <w:hideMark/>
          </w:tcPr>
          <w:p w14:paraId="2AAEE0E1" w14:textId="77777777" w:rsidR="000D0323" w:rsidRPr="003F4587" w:rsidRDefault="000D0323" w:rsidP="003F4587">
            <w:pPr>
              <w:spacing w:after="0"/>
              <w:jc w:val="center"/>
              <w:rPr>
                <w:rFonts w:eastAsia="Times New Roman" w:cs="Segoe UI"/>
                <w:color w:val="000000"/>
                <w:szCs w:val="20"/>
                <w:lang w:val="fr-FR" w:eastAsia="fr-FR"/>
              </w:rPr>
            </w:pPr>
          </w:p>
        </w:tc>
        <w:tc>
          <w:tcPr>
            <w:tcW w:w="2213" w:type="dxa"/>
            <w:vMerge/>
            <w:vAlign w:val="center"/>
            <w:hideMark/>
          </w:tcPr>
          <w:p w14:paraId="11F5E01F" w14:textId="77777777" w:rsidR="000D0323" w:rsidRPr="003F4587" w:rsidRDefault="000D0323" w:rsidP="003F4587">
            <w:pPr>
              <w:spacing w:after="0"/>
              <w:jc w:val="center"/>
              <w:rPr>
                <w:rFonts w:eastAsia="Times New Roman" w:cs="Segoe UI"/>
                <w:color w:val="000000"/>
                <w:szCs w:val="20"/>
                <w:lang w:val="fr-FR" w:eastAsia="fr-FR"/>
              </w:rPr>
            </w:pPr>
          </w:p>
        </w:tc>
        <w:tc>
          <w:tcPr>
            <w:tcW w:w="1420" w:type="dxa"/>
            <w:vMerge/>
            <w:vAlign w:val="center"/>
            <w:hideMark/>
          </w:tcPr>
          <w:p w14:paraId="20A3CA93" w14:textId="77777777" w:rsidR="000D0323" w:rsidRPr="003F4587" w:rsidRDefault="000D0323" w:rsidP="003F4587">
            <w:pPr>
              <w:spacing w:after="0"/>
              <w:jc w:val="center"/>
              <w:rPr>
                <w:rFonts w:eastAsia="Times New Roman" w:cs="Segoe UI"/>
                <w:color w:val="000000"/>
                <w:szCs w:val="20"/>
                <w:lang w:val="fr-FR" w:eastAsia="fr-FR"/>
              </w:rPr>
            </w:pPr>
          </w:p>
        </w:tc>
        <w:tc>
          <w:tcPr>
            <w:tcW w:w="3020" w:type="dxa"/>
            <w:shd w:val="clear" w:color="auto" w:fill="auto"/>
            <w:noWrap/>
            <w:vAlign w:val="center"/>
            <w:hideMark/>
          </w:tcPr>
          <w:p w14:paraId="469F1D8D" w14:textId="77777777" w:rsidR="000D0323" w:rsidRPr="003F4587" w:rsidRDefault="000F5803" w:rsidP="003F4587">
            <w:pPr>
              <w:spacing w:after="0"/>
              <w:jc w:val="center"/>
              <w:rPr>
                <w:rFonts w:eastAsia="Times New Roman" w:cs="Segoe UI"/>
                <w:color w:val="0563C1"/>
                <w:szCs w:val="20"/>
                <w:u w:val="single"/>
                <w:lang w:val="fr-FR" w:eastAsia="fr-FR"/>
              </w:rPr>
            </w:pPr>
            <w:hyperlink r:id="rId45" w:history="1">
              <w:r w:rsidR="000D0323" w:rsidRPr="003F4587">
                <w:rPr>
                  <w:rFonts w:eastAsia="Times New Roman" w:cs="Segoe UI"/>
                  <w:color w:val="0563C1"/>
                  <w:szCs w:val="20"/>
                  <w:u w:val="single"/>
                  <w:lang w:val="fr-FR" w:eastAsia="fr-FR"/>
                </w:rPr>
                <w:t>aledji2001@yahoo.fr</w:t>
              </w:r>
            </w:hyperlink>
          </w:p>
        </w:tc>
      </w:tr>
      <w:tr w:rsidR="000D0323" w:rsidRPr="000D0323" w14:paraId="3CF6DA2F" w14:textId="77777777" w:rsidTr="003F4587">
        <w:trPr>
          <w:trHeight w:val="495"/>
        </w:trPr>
        <w:tc>
          <w:tcPr>
            <w:tcW w:w="400" w:type="dxa"/>
            <w:shd w:val="clear" w:color="auto" w:fill="auto"/>
            <w:noWrap/>
            <w:vAlign w:val="center"/>
            <w:hideMark/>
          </w:tcPr>
          <w:p w14:paraId="126D0F8E"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15</w:t>
            </w:r>
          </w:p>
        </w:tc>
        <w:tc>
          <w:tcPr>
            <w:tcW w:w="3360" w:type="dxa"/>
            <w:shd w:val="clear" w:color="auto" w:fill="auto"/>
            <w:vAlign w:val="center"/>
            <w:hideMark/>
          </w:tcPr>
          <w:p w14:paraId="7CFA65D1"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INSEED</w:t>
            </w:r>
          </w:p>
        </w:tc>
        <w:tc>
          <w:tcPr>
            <w:tcW w:w="2788" w:type="dxa"/>
            <w:shd w:val="clear" w:color="auto" w:fill="auto"/>
            <w:noWrap/>
            <w:vAlign w:val="center"/>
            <w:hideMark/>
          </w:tcPr>
          <w:p w14:paraId="2D20FBB6"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M. BINESSI Koffi Akobi</w:t>
            </w:r>
          </w:p>
        </w:tc>
        <w:tc>
          <w:tcPr>
            <w:tcW w:w="2213" w:type="dxa"/>
            <w:shd w:val="clear" w:color="auto" w:fill="auto"/>
            <w:noWrap/>
            <w:vAlign w:val="center"/>
            <w:hideMark/>
          </w:tcPr>
          <w:p w14:paraId="65654776" w14:textId="46827D70" w:rsidR="000D0323" w:rsidRPr="003F4587" w:rsidRDefault="000D0323" w:rsidP="003F4587">
            <w:pPr>
              <w:spacing w:after="0"/>
              <w:jc w:val="center"/>
              <w:rPr>
                <w:rFonts w:eastAsia="Times New Roman" w:cs="Segoe UI"/>
                <w:color w:val="000000"/>
                <w:szCs w:val="20"/>
                <w:lang w:val="fr-FR" w:eastAsia="fr-FR"/>
              </w:rPr>
            </w:pPr>
          </w:p>
        </w:tc>
        <w:tc>
          <w:tcPr>
            <w:tcW w:w="1420" w:type="dxa"/>
            <w:shd w:val="clear" w:color="auto" w:fill="auto"/>
            <w:noWrap/>
            <w:vAlign w:val="center"/>
            <w:hideMark/>
          </w:tcPr>
          <w:p w14:paraId="79736B9B" w14:textId="171317BE"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90 05 90 43</w:t>
            </w:r>
          </w:p>
        </w:tc>
        <w:tc>
          <w:tcPr>
            <w:tcW w:w="3020" w:type="dxa"/>
            <w:shd w:val="clear" w:color="auto" w:fill="auto"/>
            <w:noWrap/>
            <w:vAlign w:val="center"/>
            <w:hideMark/>
          </w:tcPr>
          <w:p w14:paraId="5BF40F2B" w14:textId="77777777" w:rsidR="000D0323" w:rsidRPr="003F4587" w:rsidRDefault="000F5803" w:rsidP="003F4587">
            <w:pPr>
              <w:spacing w:after="0"/>
              <w:jc w:val="center"/>
              <w:rPr>
                <w:rFonts w:eastAsia="Times New Roman" w:cs="Segoe UI"/>
                <w:color w:val="0563C1"/>
                <w:szCs w:val="20"/>
                <w:u w:val="single"/>
                <w:lang w:val="fr-FR" w:eastAsia="fr-FR"/>
              </w:rPr>
            </w:pPr>
            <w:hyperlink r:id="rId46" w:history="1">
              <w:r w:rsidR="000D0323" w:rsidRPr="003F4587">
                <w:rPr>
                  <w:rFonts w:eastAsia="Times New Roman" w:cs="Segoe UI"/>
                  <w:color w:val="0563C1"/>
                  <w:szCs w:val="20"/>
                  <w:u w:val="single"/>
                  <w:lang w:val="fr-FR" w:eastAsia="fr-FR"/>
                </w:rPr>
                <w:t>abinessi@gmail.com</w:t>
              </w:r>
            </w:hyperlink>
          </w:p>
        </w:tc>
      </w:tr>
      <w:tr w:rsidR="000D0323" w:rsidRPr="000D0323" w14:paraId="1C9C24A3" w14:textId="77777777" w:rsidTr="003F4587">
        <w:trPr>
          <w:trHeight w:val="540"/>
        </w:trPr>
        <w:tc>
          <w:tcPr>
            <w:tcW w:w="400" w:type="dxa"/>
            <w:shd w:val="clear" w:color="auto" w:fill="auto"/>
            <w:noWrap/>
            <w:vAlign w:val="center"/>
            <w:hideMark/>
          </w:tcPr>
          <w:p w14:paraId="651D16B0"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16</w:t>
            </w:r>
          </w:p>
        </w:tc>
        <w:tc>
          <w:tcPr>
            <w:tcW w:w="3360" w:type="dxa"/>
            <w:shd w:val="clear" w:color="auto" w:fill="auto"/>
            <w:vAlign w:val="center"/>
            <w:hideMark/>
          </w:tcPr>
          <w:p w14:paraId="27FC4112"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UNION DES CHEFS TRADITIONNELS DU TOGO</w:t>
            </w:r>
          </w:p>
        </w:tc>
        <w:tc>
          <w:tcPr>
            <w:tcW w:w="2788" w:type="dxa"/>
            <w:shd w:val="clear" w:color="auto" w:fill="auto"/>
            <w:noWrap/>
            <w:vAlign w:val="center"/>
            <w:hideMark/>
          </w:tcPr>
          <w:p w14:paraId="13590EEE"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TOGBUI DJIDJOLE Detu</w:t>
            </w:r>
          </w:p>
        </w:tc>
        <w:tc>
          <w:tcPr>
            <w:tcW w:w="2213" w:type="dxa"/>
            <w:shd w:val="clear" w:color="auto" w:fill="auto"/>
            <w:noWrap/>
            <w:vAlign w:val="center"/>
            <w:hideMark/>
          </w:tcPr>
          <w:p w14:paraId="5A9E8D90" w14:textId="528296A2" w:rsidR="000D0323" w:rsidRPr="003F4587" w:rsidRDefault="000D0323" w:rsidP="003F4587">
            <w:pPr>
              <w:spacing w:after="0"/>
              <w:jc w:val="center"/>
              <w:rPr>
                <w:rFonts w:eastAsia="Times New Roman" w:cs="Segoe UI"/>
                <w:color w:val="000000"/>
                <w:szCs w:val="20"/>
                <w:lang w:val="fr-FR" w:eastAsia="fr-FR"/>
              </w:rPr>
            </w:pPr>
          </w:p>
        </w:tc>
        <w:tc>
          <w:tcPr>
            <w:tcW w:w="1420" w:type="dxa"/>
            <w:shd w:val="clear" w:color="auto" w:fill="auto"/>
            <w:noWrap/>
            <w:vAlign w:val="center"/>
            <w:hideMark/>
          </w:tcPr>
          <w:p w14:paraId="0FA9A3A2"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90 04 81 22</w:t>
            </w:r>
          </w:p>
        </w:tc>
        <w:tc>
          <w:tcPr>
            <w:tcW w:w="3020" w:type="dxa"/>
            <w:shd w:val="clear" w:color="auto" w:fill="auto"/>
            <w:noWrap/>
            <w:vAlign w:val="center"/>
            <w:hideMark/>
          </w:tcPr>
          <w:p w14:paraId="79F73AEA" w14:textId="77777777" w:rsidR="000D0323" w:rsidRPr="003F4587" w:rsidRDefault="000F5803" w:rsidP="003F4587">
            <w:pPr>
              <w:spacing w:after="0"/>
              <w:jc w:val="center"/>
              <w:rPr>
                <w:rFonts w:eastAsia="Times New Roman" w:cs="Segoe UI"/>
                <w:color w:val="0563C1"/>
                <w:szCs w:val="20"/>
                <w:u w:val="single"/>
                <w:lang w:val="fr-FR" w:eastAsia="fr-FR"/>
              </w:rPr>
            </w:pPr>
            <w:hyperlink r:id="rId47" w:history="1">
              <w:r w:rsidR="000D0323" w:rsidRPr="003F4587">
                <w:rPr>
                  <w:rFonts w:eastAsia="Times New Roman" w:cs="Segoe UI"/>
                  <w:color w:val="0563C1"/>
                  <w:szCs w:val="20"/>
                  <w:u w:val="single"/>
                  <w:lang w:val="fr-FR" w:eastAsia="fr-FR"/>
                </w:rPr>
                <w:t>togbuidzidzoli10@yahoo.fr</w:t>
              </w:r>
            </w:hyperlink>
          </w:p>
        </w:tc>
      </w:tr>
      <w:tr w:rsidR="000D0323" w:rsidRPr="000D0323" w14:paraId="2AF010AF" w14:textId="77777777" w:rsidTr="003F4587">
        <w:trPr>
          <w:trHeight w:val="582"/>
        </w:trPr>
        <w:tc>
          <w:tcPr>
            <w:tcW w:w="400" w:type="dxa"/>
            <w:shd w:val="clear" w:color="auto" w:fill="auto"/>
            <w:noWrap/>
            <w:vAlign w:val="center"/>
            <w:hideMark/>
          </w:tcPr>
          <w:p w14:paraId="2D363DFC"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17</w:t>
            </w:r>
          </w:p>
        </w:tc>
        <w:tc>
          <w:tcPr>
            <w:tcW w:w="3360" w:type="dxa"/>
            <w:shd w:val="clear" w:color="auto" w:fill="auto"/>
            <w:vAlign w:val="center"/>
            <w:hideMark/>
          </w:tcPr>
          <w:p w14:paraId="14F4ABF0"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FEDERATION DES CULTES VODU</w:t>
            </w:r>
          </w:p>
        </w:tc>
        <w:tc>
          <w:tcPr>
            <w:tcW w:w="2788" w:type="dxa"/>
            <w:shd w:val="clear" w:color="auto" w:fill="auto"/>
            <w:noWrap/>
            <w:vAlign w:val="center"/>
            <w:hideMark/>
          </w:tcPr>
          <w:p w14:paraId="0974E34B" w14:textId="76D9B10C"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M. APELETE Kossi Remi</w:t>
            </w:r>
          </w:p>
        </w:tc>
        <w:tc>
          <w:tcPr>
            <w:tcW w:w="2213" w:type="dxa"/>
            <w:shd w:val="clear" w:color="auto" w:fill="auto"/>
            <w:noWrap/>
            <w:vAlign w:val="center"/>
            <w:hideMark/>
          </w:tcPr>
          <w:p w14:paraId="64406433" w14:textId="1869FE4A" w:rsidR="000D0323" w:rsidRPr="003F4587" w:rsidRDefault="000D0323" w:rsidP="003F4587">
            <w:pPr>
              <w:spacing w:after="0"/>
              <w:jc w:val="center"/>
              <w:rPr>
                <w:rFonts w:eastAsia="Times New Roman" w:cs="Segoe UI"/>
                <w:color w:val="000000"/>
                <w:szCs w:val="20"/>
                <w:lang w:val="fr-FR" w:eastAsia="fr-FR"/>
              </w:rPr>
            </w:pPr>
          </w:p>
        </w:tc>
        <w:tc>
          <w:tcPr>
            <w:tcW w:w="1420" w:type="dxa"/>
            <w:shd w:val="clear" w:color="auto" w:fill="auto"/>
            <w:noWrap/>
            <w:vAlign w:val="center"/>
            <w:hideMark/>
          </w:tcPr>
          <w:p w14:paraId="1550DBF6"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98 72 59 92</w:t>
            </w:r>
          </w:p>
        </w:tc>
        <w:tc>
          <w:tcPr>
            <w:tcW w:w="3020" w:type="dxa"/>
            <w:shd w:val="clear" w:color="auto" w:fill="auto"/>
            <w:noWrap/>
            <w:vAlign w:val="center"/>
            <w:hideMark/>
          </w:tcPr>
          <w:p w14:paraId="5A132144" w14:textId="77777777" w:rsidR="000D0323" w:rsidRPr="003F4587" w:rsidRDefault="000F5803" w:rsidP="003F4587">
            <w:pPr>
              <w:spacing w:after="0"/>
              <w:jc w:val="center"/>
              <w:rPr>
                <w:rFonts w:eastAsia="Times New Roman" w:cs="Segoe UI"/>
                <w:color w:val="0563C1"/>
                <w:szCs w:val="20"/>
                <w:u w:val="single"/>
                <w:lang w:val="fr-FR" w:eastAsia="fr-FR"/>
              </w:rPr>
            </w:pPr>
            <w:hyperlink r:id="rId48" w:history="1">
              <w:r w:rsidR="000D0323" w:rsidRPr="003F4587">
                <w:rPr>
                  <w:rFonts w:eastAsia="Times New Roman" w:cs="Segoe UI"/>
                  <w:color w:val="0563C1"/>
                  <w:szCs w:val="20"/>
                  <w:u w:val="single"/>
                  <w:lang w:val="fr-FR" w:eastAsia="fr-FR"/>
                </w:rPr>
                <w:t>remiapelete@yahoo.fr</w:t>
              </w:r>
            </w:hyperlink>
          </w:p>
        </w:tc>
      </w:tr>
      <w:tr w:rsidR="000D0323" w:rsidRPr="000D0323" w14:paraId="41A6559D" w14:textId="77777777" w:rsidTr="003F4587">
        <w:trPr>
          <w:trHeight w:val="690"/>
        </w:trPr>
        <w:tc>
          <w:tcPr>
            <w:tcW w:w="400" w:type="dxa"/>
            <w:shd w:val="clear" w:color="auto" w:fill="auto"/>
            <w:noWrap/>
            <w:vAlign w:val="center"/>
            <w:hideMark/>
          </w:tcPr>
          <w:p w14:paraId="56BCE164"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18</w:t>
            </w:r>
          </w:p>
        </w:tc>
        <w:tc>
          <w:tcPr>
            <w:tcW w:w="3360" w:type="dxa"/>
            <w:shd w:val="clear" w:color="auto" w:fill="auto"/>
            <w:noWrap/>
            <w:vAlign w:val="center"/>
            <w:hideMark/>
          </w:tcPr>
          <w:p w14:paraId="271F8EAC"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PNUD</w:t>
            </w:r>
          </w:p>
        </w:tc>
        <w:tc>
          <w:tcPr>
            <w:tcW w:w="2788" w:type="dxa"/>
            <w:shd w:val="clear" w:color="auto" w:fill="auto"/>
            <w:vAlign w:val="center"/>
            <w:hideMark/>
          </w:tcPr>
          <w:p w14:paraId="00B1320F"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Mme Epiphanie Meteteiton Houmey Eklu-Koevanu</w:t>
            </w:r>
          </w:p>
        </w:tc>
        <w:tc>
          <w:tcPr>
            <w:tcW w:w="2213" w:type="dxa"/>
            <w:shd w:val="clear" w:color="auto" w:fill="auto"/>
            <w:noWrap/>
            <w:vAlign w:val="center"/>
            <w:hideMark/>
          </w:tcPr>
          <w:p w14:paraId="28DA0733"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Charge de gouvernance</w:t>
            </w:r>
          </w:p>
        </w:tc>
        <w:tc>
          <w:tcPr>
            <w:tcW w:w="1420" w:type="dxa"/>
            <w:shd w:val="clear" w:color="auto" w:fill="auto"/>
            <w:noWrap/>
            <w:vAlign w:val="center"/>
            <w:hideMark/>
          </w:tcPr>
          <w:p w14:paraId="4F52E746"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96 80 10 44</w:t>
            </w:r>
          </w:p>
        </w:tc>
        <w:tc>
          <w:tcPr>
            <w:tcW w:w="3020" w:type="dxa"/>
            <w:shd w:val="clear" w:color="auto" w:fill="auto"/>
            <w:noWrap/>
            <w:vAlign w:val="center"/>
            <w:hideMark/>
          </w:tcPr>
          <w:p w14:paraId="3A7F532A" w14:textId="77777777" w:rsidR="000D0323" w:rsidRPr="003F4587" w:rsidRDefault="000F5803" w:rsidP="003F4587">
            <w:pPr>
              <w:spacing w:after="0"/>
              <w:jc w:val="center"/>
              <w:rPr>
                <w:rFonts w:eastAsia="Times New Roman" w:cs="Segoe UI"/>
                <w:color w:val="0563C1"/>
                <w:szCs w:val="20"/>
                <w:u w:val="single"/>
                <w:lang w:val="fr-FR" w:eastAsia="fr-FR"/>
              </w:rPr>
            </w:pPr>
            <w:hyperlink r:id="rId49" w:history="1">
              <w:r w:rsidR="000D0323" w:rsidRPr="003F4587">
                <w:rPr>
                  <w:rFonts w:eastAsia="Times New Roman" w:cs="Segoe UI"/>
                  <w:color w:val="0563C1"/>
                  <w:szCs w:val="20"/>
                  <w:u w:val="single"/>
                  <w:lang w:val="fr-FR" w:eastAsia="fr-FR"/>
                </w:rPr>
                <w:t>meteteiton.houmey@undp.org</w:t>
              </w:r>
            </w:hyperlink>
          </w:p>
        </w:tc>
      </w:tr>
      <w:tr w:rsidR="000D0323" w:rsidRPr="000D0323" w14:paraId="5856EBB1" w14:textId="77777777" w:rsidTr="003F4587">
        <w:trPr>
          <w:trHeight w:val="540"/>
        </w:trPr>
        <w:tc>
          <w:tcPr>
            <w:tcW w:w="400" w:type="dxa"/>
            <w:shd w:val="clear" w:color="auto" w:fill="auto"/>
            <w:noWrap/>
            <w:vAlign w:val="center"/>
            <w:hideMark/>
          </w:tcPr>
          <w:p w14:paraId="252F3C55"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19</w:t>
            </w:r>
          </w:p>
        </w:tc>
        <w:tc>
          <w:tcPr>
            <w:tcW w:w="3360" w:type="dxa"/>
            <w:shd w:val="clear" w:color="auto" w:fill="auto"/>
            <w:noWrap/>
            <w:vAlign w:val="center"/>
            <w:hideMark/>
          </w:tcPr>
          <w:p w14:paraId="202A499F"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PNUD /LABO</w:t>
            </w:r>
          </w:p>
        </w:tc>
        <w:tc>
          <w:tcPr>
            <w:tcW w:w="2788" w:type="dxa"/>
            <w:shd w:val="clear" w:color="auto" w:fill="auto"/>
            <w:vAlign w:val="center"/>
            <w:hideMark/>
          </w:tcPr>
          <w:p w14:paraId="115709D8"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M. Komi Ognadon Aokou</w:t>
            </w:r>
          </w:p>
        </w:tc>
        <w:tc>
          <w:tcPr>
            <w:tcW w:w="2213" w:type="dxa"/>
            <w:shd w:val="clear" w:color="auto" w:fill="auto"/>
            <w:noWrap/>
            <w:vAlign w:val="center"/>
            <w:hideMark/>
          </w:tcPr>
          <w:p w14:paraId="532155F8" w14:textId="354D2A23" w:rsidR="000D0323" w:rsidRPr="003F4587" w:rsidRDefault="000D0323" w:rsidP="003F4587">
            <w:pPr>
              <w:spacing w:after="0"/>
              <w:jc w:val="center"/>
              <w:rPr>
                <w:rFonts w:eastAsia="Times New Roman" w:cs="Segoe UI"/>
                <w:color w:val="000000"/>
                <w:szCs w:val="20"/>
                <w:lang w:val="fr-FR" w:eastAsia="fr-FR"/>
              </w:rPr>
            </w:pPr>
          </w:p>
        </w:tc>
        <w:tc>
          <w:tcPr>
            <w:tcW w:w="1420" w:type="dxa"/>
            <w:shd w:val="clear" w:color="auto" w:fill="auto"/>
            <w:noWrap/>
            <w:vAlign w:val="center"/>
            <w:hideMark/>
          </w:tcPr>
          <w:p w14:paraId="40EBF544"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99 99 71 46</w:t>
            </w:r>
          </w:p>
        </w:tc>
        <w:tc>
          <w:tcPr>
            <w:tcW w:w="3020" w:type="dxa"/>
            <w:shd w:val="clear" w:color="auto" w:fill="auto"/>
            <w:noWrap/>
            <w:vAlign w:val="center"/>
            <w:hideMark/>
          </w:tcPr>
          <w:p w14:paraId="372D1A4E" w14:textId="77777777" w:rsidR="000D0323" w:rsidRPr="003F4587" w:rsidRDefault="000F5803" w:rsidP="003F4587">
            <w:pPr>
              <w:spacing w:after="0"/>
              <w:jc w:val="center"/>
              <w:rPr>
                <w:rFonts w:eastAsia="Times New Roman" w:cs="Segoe UI"/>
                <w:color w:val="0563C1"/>
                <w:szCs w:val="20"/>
                <w:u w:val="single"/>
                <w:lang w:val="fr-FR" w:eastAsia="fr-FR"/>
              </w:rPr>
            </w:pPr>
            <w:hyperlink r:id="rId50" w:history="1">
              <w:r w:rsidR="000D0323" w:rsidRPr="003F4587">
                <w:rPr>
                  <w:rFonts w:eastAsia="Times New Roman" w:cs="Segoe UI"/>
                  <w:color w:val="0563C1"/>
                  <w:szCs w:val="20"/>
                  <w:u w:val="single"/>
                  <w:lang w:val="fr-FR" w:eastAsia="fr-FR"/>
                </w:rPr>
                <w:t>komi.aokou@undp.org</w:t>
              </w:r>
            </w:hyperlink>
          </w:p>
        </w:tc>
      </w:tr>
      <w:tr w:rsidR="000D0323" w:rsidRPr="000D0323" w14:paraId="3AEC2504" w14:textId="77777777" w:rsidTr="003F4587">
        <w:trPr>
          <w:trHeight w:val="540"/>
        </w:trPr>
        <w:tc>
          <w:tcPr>
            <w:tcW w:w="400" w:type="dxa"/>
            <w:shd w:val="clear" w:color="auto" w:fill="auto"/>
            <w:noWrap/>
            <w:vAlign w:val="center"/>
            <w:hideMark/>
          </w:tcPr>
          <w:p w14:paraId="199CB879"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20</w:t>
            </w:r>
          </w:p>
        </w:tc>
        <w:tc>
          <w:tcPr>
            <w:tcW w:w="3360" w:type="dxa"/>
            <w:shd w:val="clear" w:color="auto" w:fill="auto"/>
            <w:noWrap/>
            <w:vAlign w:val="center"/>
            <w:hideMark/>
          </w:tcPr>
          <w:p w14:paraId="2C5DC543"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HCR</w:t>
            </w:r>
          </w:p>
        </w:tc>
        <w:tc>
          <w:tcPr>
            <w:tcW w:w="2788" w:type="dxa"/>
            <w:shd w:val="clear" w:color="auto" w:fill="auto"/>
            <w:vAlign w:val="center"/>
            <w:hideMark/>
          </w:tcPr>
          <w:p w14:paraId="246563DF"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Mme Bagnonki-Ariane AOUISSA</w:t>
            </w:r>
          </w:p>
        </w:tc>
        <w:tc>
          <w:tcPr>
            <w:tcW w:w="2213" w:type="dxa"/>
            <w:shd w:val="clear" w:color="auto" w:fill="auto"/>
            <w:vAlign w:val="center"/>
            <w:hideMark/>
          </w:tcPr>
          <w:p w14:paraId="60B53541"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Assiatnte de Portection</w:t>
            </w:r>
          </w:p>
        </w:tc>
        <w:tc>
          <w:tcPr>
            <w:tcW w:w="1420" w:type="dxa"/>
            <w:shd w:val="clear" w:color="auto" w:fill="auto"/>
            <w:noWrap/>
            <w:vAlign w:val="center"/>
            <w:hideMark/>
          </w:tcPr>
          <w:p w14:paraId="22C8F740"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99 99 70 18</w:t>
            </w:r>
          </w:p>
        </w:tc>
        <w:tc>
          <w:tcPr>
            <w:tcW w:w="3020" w:type="dxa"/>
            <w:shd w:val="clear" w:color="auto" w:fill="auto"/>
            <w:noWrap/>
            <w:vAlign w:val="center"/>
            <w:hideMark/>
          </w:tcPr>
          <w:p w14:paraId="12C216AA"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aouissa@unhcr.org</w:t>
            </w:r>
          </w:p>
        </w:tc>
      </w:tr>
      <w:tr w:rsidR="000D0323" w:rsidRPr="000D0323" w14:paraId="74922CDB" w14:textId="77777777" w:rsidTr="003F4587">
        <w:trPr>
          <w:trHeight w:val="732"/>
        </w:trPr>
        <w:tc>
          <w:tcPr>
            <w:tcW w:w="400" w:type="dxa"/>
            <w:shd w:val="clear" w:color="auto" w:fill="auto"/>
            <w:noWrap/>
            <w:vAlign w:val="center"/>
            <w:hideMark/>
          </w:tcPr>
          <w:p w14:paraId="1054D935"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21</w:t>
            </w:r>
          </w:p>
        </w:tc>
        <w:tc>
          <w:tcPr>
            <w:tcW w:w="3360" w:type="dxa"/>
            <w:shd w:val="clear" w:color="auto" w:fill="auto"/>
            <w:noWrap/>
            <w:vAlign w:val="center"/>
            <w:hideMark/>
          </w:tcPr>
          <w:p w14:paraId="221D760F"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GIZ</w:t>
            </w:r>
          </w:p>
        </w:tc>
        <w:tc>
          <w:tcPr>
            <w:tcW w:w="2788" w:type="dxa"/>
            <w:shd w:val="clear" w:color="auto" w:fill="auto"/>
            <w:vAlign w:val="center"/>
            <w:hideMark/>
          </w:tcPr>
          <w:p w14:paraId="5F46F2F1" w14:textId="6C563E9A" w:rsidR="000D0323" w:rsidRPr="003F4587" w:rsidRDefault="000D0323" w:rsidP="003F4587">
            <w:pPr>
              <w:spacing w:after="0"/>
              <w:jc w:val="center"/>
              <w:rPr>
                <w:rFonts w:eastAsia="Times New Roman" w:cs="Segoe UI"/>
                <w:color w:val="000000"/>
                <w:szCs w:val="20"/>
                <w:lang w:val="en-US" w:eastAsia="fr-FR"/>
              </w:rPr>
            </w:pPr>
            <w:r w:rsidRPr="003F4587">
              <w:rPr>
                <w:rFonts w:eastAsia="Times New Roman" w:cs="Segoe UI"/>
                <w:color w:val="000000"/>
                <w:szCs w:val="20"/>
                <w:lang w:val="en-US" w:eastAsia="fr-FR"/>
              </w:rPr>
              <w:t>M. AWUME  Yawo Mawusinu Setsoafia</w:t>
            </w:r>
          </w:p>
        </w:tc>
        <w:tc>
          <w:tcPr>
            <w:tcW w:w="2213" w:type="dxa"/>
            <w:shd w:val="clear" w:color="auto" w:fill="auto"/>
            <w:vAlign w:val="center"/>
            <w:hideMark/>
          </w:tcPr>
          <w:p w14:paraId="3FE2EB0E"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Conseiller Technique National à Tsévié</w:t>
            </w:r>
          </w:p>
        </w:tc>
        <w:tc>
          <w:tcPr>
            <w:tcW w:w="1420" w:type="dxa"/>
            <w:shd w:val="clear" w:color="auto" w:fill="auto"/>
            <w:noWrap/>
            <w:vAlign w:val="center"/>
            <w:hideMark/>
          </w:tcPr>
          <w:p w14:paraId="7F605A50"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90 17 81 11</w:t>
            </w:r>
          </w:p>
        </w:tc>
        <w:tc>
          <w:tcPr>
            <w:tcW w:w="3020" w:type="dxa"/>
            <w:shd w:val="clear" w:color="auto" w:fill="auto"/>
            <w:noWrap/>
            <w:vAlign w:val="center"/>
            <w:hideMark/>
          </w:tcPr>
          <w:p w14:paraId="2E75B449"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yawo.awume@giz.de</w:t>
            </w:r>
          </w:p>
        </w:tc>
      </w:tr>
      <w:tr w:rsidR="000D0323" w:rsidRPr="00EF6901" w14:paraId="23CF624E" w14:textId="77777777" w:rsidTr="003F4587">
        <w:trPr>
          <w:trHeight w:val="540"/>
        </w:trPr>
        <w:tc>
          <w:tcPr>
            <w:tcW w:w="400" w:type="dxa"/>
            <w:shd w:val="clear" w:color="auto" w:fill="auto"/>
            <w:noWrap/>
            <w:vAlign w:val="center"/>
            <w:hideMark/>
          </w:tcPr>
          <w:p w14:paraId="26CFD3AF"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lastRenderedPageBreak/>
              <w:t>22</w:t>
            </w:r>
          </w:p>
        </w:tc>
        <w:tc>
          <w:tcPr>
            <w:tcW w:w="3360" w:type="dxa"/>
            <w:shd w:val="clear" w:color="auto" w:fill="auto"/>
            <w:vAlign w:val="center"/>
            <w:hideMark/>
          </w:tcPr>
          <w:p w14:paraId="0DF89973"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PLAN</w:t>
            </w:r>
          </w:p>
        </w:tc>
        <w:tc>
          <w:tcPr>
            <w:tcW w:w="2788" w:type="dxa"/>
            <w:shd w:val="clear" w:color="auto" w:fill="auto"/>
            <w:noWrap/>
            <w:vAlign w:val="center"/>
            <w:hideMark/>
          </w:tcPr>
          <w:p w14:paraId="15237F16"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M. KEGBAO Fousseni</w:t>
            </w:r>
          </w:p>
        </w:tc>
        <w:tc>
          <w:tcPr>
            <w:tcW w:w="2213" w:type="dxa"/>
            <w:shd w:val="clear" w:color="000000" w:fill="FFFFFF"/>
            <w:vAlign w:val="center"/>
            <w:hideMark/>
          </w:tcPr>
          <w:p w14:paraId="0DCF2C36" w14:textId="77777777" w:rsidR="000D0323" w:rsidRPr="003F4587" w:rsidRDefault="000D0323" w:rsidP="003F4587">
            <w:pPr>
              <w:spacing w:after="0"/>
              <w:jc w:val="center"/>
              <w:rPr>
                <w:rFonts w:eastAsia="Times New Roman" w:cs="Segoe UI"/>
                <w:szCs w:val="20"/>
                <w:lang w:val="fr-FR" w:eastAsia="fr-FR"/>
              </w:rPr>
            </w:pPr>
            <w:r w:rsidRPr="003F4587">
              <w:rPr>
                <w:rFonts w:eastAsia="Times New Roman" w:cs="Segoe UI"/>
                <w:szCs w:val="20"/>
                <w:lang w:val="fr-FR" w:eastAsia="fr-FR"/>
              </w:rPr>
              <w:t>Conseiller en Sauvegarde et Protection des enfants et jeunes</w:t>
            </w:r>
          </w:p>
        </w:tc>
        <w:tc>
          <w:tcPr>
            <w:tcW w:w="1420" w:type="dxa"/>
            <w:shd w:val="clear" w:color="auto" w:fill="auto"/>
            <w:noWrap/>
            <w:vAlign w:val="center"/>
            <w:hideMark/>
          </w:tcPr>
          <w:p w14:paraId="5FDFD674"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90 01 17 94</w:t>
            </w:r>
          </w:p>
        </w:tc>
        <w:tc>
          <w:tcPr>
            <w:tcW w:w="3020" w:type="dxa"/>
            <w:shd w:val="clear" w:color="auto" w:fill="auto"/>
            <w:vAlign w:val="center"/>
            <w:hideMark/>
          </w:tcPr>
          <w:p w14:paraId="2932FAE1" w14:textId="77777777" w:rsidR="000D0323" w:rsidRPr="003F4587" w:rsidRDefault="000F5803" w:rsidP="003F4587">
            <w:pPr>
              <w:spacing w:after="0"/>
              <w:jc w:val="center"/>
              <w:rPr>
                <w:rFonts w:eastAsia="Times New Roman" w:cs="Segoe UI"/>
                <w:color w:val="0563C1"/>
                <w:szCs w:val="20"/>
                <w:u w:val="single"/>
                <w:lang w:val="fr-FR" w:eastAsia="fr-FR"/>
              </w:rPr>
            </w:pPr>
            <w:hyperlink r:id="rId51" w:history="1">
              <w:r w:rsidR="000D0323" w:rsidRPr="003F4587">
                <w:rPr>
                  <w:rFonts w:eastAsia="Times New Roman" w:cs="Segoe UI"/>
                  <w:color w:val="0563C1"/>
                  <w:szCs w:val="20"/>
                  <w:u w:val="single"/>
                  <w:lang w:val="fr-FR" w:eastAsia="fr-FR"/>
                </w:rPr>
                <w:t>Fousseni.Kegbao@plan-international.org</w:t>
              </w:r>
            </w:hyperlink>
          </w:p>
        </w:tc>
      </w:tr>
      <w:tr w:rsidR="000D0323" w:rsidRPr="000D0323" w14:paraId="4EF598CC" w14:textId="77777777" w:rsidTr="003F4587">
        <w:trPr>
          <w:trHeight w:val="780"/>
        </w:trPr>
        <w:tc>
          <w:tcPr>
            <w:tcW w:w="400" w:type="dxa"/>
            <w:shd w:val="clear" w:color="auto" w:fill="auto"/>
            <w:noWrap/>
            <w:vAlign w:val="center"/>
            <w:hideMark/>
          </w:tcPr>
          <w:p w14:paraId="65FB18A2"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23</w:t>
            </w:r>
          </w:p>
        </w:tc>
        <w:tc>
          <w:tcPr>
            <w:tcW w:w="3360" w:type="dxa"/>
            <w:shd w:val="clear" w:color="auto" w:fill="auto"/>
            <w:vAlign w:val="center"/>
            <w:hideMark/>
          </w:tcPr>
          <w:p w14:paraId="6CECF7EF"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Direction Regionale Santé (DRS) Grand Lomé</w:t>
            </w:r>
          </w:p>
        </w:tc>
        <w:tc>
          <w:tcPr>
            <w:tcW w:w="2788" w:type="dxa"/>
            <w:shd w:val="clear" w:color="auto" w:fill="auto"/>
            <w:noWrap/>
            <w:vAlign w:val="center"/>
            <w:hideMark/>
          </w:tcPr>
          <w:p w14:paraId="59F07A0B"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Dr APETIANYI Josée</w:t>
            </w:r>
          </w:p>
        </w:tc>
        <w:tc>
          <w:tcPr>
            <w:tcW w:w="2213" w:type="dxa"/>
            <w:shd w:val="clear" w:color="000000" w:fill="FFFFFF"/>
            <w:vAlign w:val="center"/>
            <w:hideMark/>
          </w:tcPr>
          <w:p w14:paraId="7986D953" w14:textId="43AC9B7F" w:rsidR="000D0323" w:rsidRPr="003F4587" w:rsidRDefault="000D0323" w:rsidP="003F4587">
            <w:pPr>
              <w:spacing w:after="0"/>
              <w:jc w:val="center"/>
              <w:rPr>
                <w:rFonts w:eastAsia="Times New Roman" w:cs="Segoe UI"/>
                <w:szCs w:val="20"/>
                <w:lang w:val="fr-FR" w:eastAsia="fr-FR"/>
              </w:rPr>
            </w:pPr>
            <w:r w:rsidRPr="003F4587">
              <w:rPr>
                <w:rFonts w:eastAsia="Times New Roman" w:cs="Segoe UI"/>
                <w:szCs w:val="20"/>
                <w:lang w:val="fr-FR" w:eastAsia="fr-FR"/>
              </w:rPr>
              <w:t>Directrice Regionale Santé Grand Lomé</w:t>
            </w:r>
          </w:p>
        </w:tc>
        <w:tc>
          <w:tcPr>
            <w:tcW w:w="1420" w:type="dxa"/>
            <w:shd w:val="clear" w:color="auto" w:fill="auto"/>
            <w:noWrap/>
            <w:vAlign w:val="center"/>
            <w:hideMark/>
          </w:tcPr>
          <w:p w14:paraId="454C437B"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90 16 14 45</w:t>
            </w:r>
          </w:p>
        </w:tc>
        <w:tc>
          <w:tcPr>
            <w:tcW w:w="3020" w:type="dxa"/>
            <w:shd w:val="clear" w:color="auto" w:fill="auto"/>
            <w:noWrap/>
            <w:vAlign w:val="center"/>
            <w:hideMark/>
          </w:tcPr>
          <w:p w14:paraId="19C5A91E"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jyda45@hotmail.com</w:t>
            </w:r>
          </w:p>
        </w:tc>
      </w:tr>
      <w:tr w:rsidR="000D0323" w:rsidRPr="000D0323" w14:paraId="3FF6195C" w14:textId="77777777" w:rsidTr="003F4587">
        <w:trPr>
          <w:trHeight w:val="615"/>
        </w:trPr>
        <w:tc>
          <w:tcPr>
            <w:tcW w:w="400" w:type="dxa"/>
            <w:shd w:val="clear" w:color="auto" w:fill="auto"/>
            <w:noWrap/>
            <w:vAlign w:val="center"/>
            <w:hideMark/>
          </w:tcPr>
          <w:p w14:paraId="3EF3AD17"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24</w:t>
            </w:r>
          </w:p>
        </w:tc>
        <w:tc>
          <w:tcPr>
            <w:tcW w:w="3360" w:type="dxa"/>
            <w:shd w:val="clear" w:color="auto" w:fill="auto"/>
            <w:vAlign w:val="center"/>
            <w:hideMark/>
          </w:tcPr>
          <w:p w14:paraId="2544232C"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Direction Regionale Santé (DRS) Kara</w:t>
            </w:r>
          </w:p>
        </w:tc>
        <w:tc>
          <w:tcPr>
            <w:tcW w:w="2788" w:type="dxa"/>
            <w:shd w:val="clear" w:color="auto" w:fill="auto"/>
            <w:noWrap/>
            <w:vAlign w:val="center"/>
            <w:hideMark/>
          </w:tcPr>
          <w:p w14:paraId="42062454" w14:textId="4FD63339"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Dr. AGORO Sibabe</w:t>
            </w:r>
          </w:p>
        </w:tc>
        <w:tc>
          <w:tcPr>
            <w:tcW w:w="2213" w:type="dxa"/>
            <w:shd w:val="clear" w:color="000000" w:fill="FFFFFF"/>
            <w:vAlign w:val="center"/>
            <w:hideMark/>
          </w:tcPr>
          <w:p w14:paraId="00AC8017" w14:textId="77777777" w:rsidR="000D0323" w:rsidRPr="003F4587" w:rsidRDefault="000D0323" w:rsidP="003F4587">
            <w:pPr>
              <w:spacing w:after="0"/>
              <w:jc w:val="center"/>
              <w:rPr>
                <w:rFonts w:eastAsia="Times New Roman" w:cs="Segoe UI"/>
                <w:szCs w:val="20"/>
                <w:lang w:val="fr-FR" w:eastAsia="fr-FR"/>
              </w:rPr>
            </w:pPr>
            <w:r w:rsidRPr="003F4587">
              <w:rPr>
                <w:rFonts w:eastAsia="Times New Roman" w:cs="Segoe UI"/>
                <w:szCs w:val="20"/>
                <w:lang w:val="fr-FR" w:eastAsia="fr-FR"/>
              </w:rPr>
              <w:t>Directrice Regionale Santé Kara</w:t>
            </w:r>
          </w:p>
        </w:tc>
        <w:tc>
          <w:tcPr>
            <w:tcW w:w="1420" w:type="dxa"/>
            <w:shd w:val="clear" w:color="auto" w:fill="auto"/>
            <w:noWrap/>
            <w:vAlign w:val="center"/>
            <w:hideMark/>
          </w:tcPr>
          <w:p w14:paraId="74BA9019"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90 84 07 30</w:t>
            </w:r>
          </w:p>
        </w:tc>
        <w:tc>
          <w:tcPr>
            <w:tcW w:w="3020" w:type="dxa"/>
            <w:shd w:val="clear" w:color="auto" w:fill="auto"/>
            <w:noWrap/>
            <w:vAlign w:val="center"/>
            <w:hideMark/>
          </w:tcPr>
          <w:p w14:paraId="3437138F"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doc-agoro2011@hotmail.fr</w:t>
            </w:r>
          </w:p>
        </w:tc>
      </w:tr>
      <w:tr w:rsidR="000D0323" w:rsidRPr="000D0323" w14:paraId="7BA7CA5F" w14:textId="77777777" w:rsidTr="003F4587">
        <w:trPr>
          <w:trHeight w:val="612"/>
        </w:trPr>
        <w:tc>
          <w:tcPr>
            <w:tcW w:w="400" w:type="dxa"/>
            <w:shd w:val="clear" w:color="auto" w:fill="auto"/>
            <w:noWrap/>
            <w:vAlign w:val="center"/>
            <w:hideMark/>
          </w:tcPr>
          <w:p w14:paraId="5F37B20A"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26</w:t>
            </w:r>
          </w:p>
        </w:tc>
        <w:tc>
          <w:tcPr>
            <w:tcW w:w="3360" w:type="dxa"/>
            <w:shd w:val="clear" w:color="auto" w:fill="auto"/>
            <w:vAlign w:val="center"/>
            <w:hideMark/>
          </w:tcPr>
          <w:p w14:paraId="76B61EBE"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Direction Regionale Santé (DRS) Savanes</w:t>
            </w:r>
          </w:p>
        </w:tc>
        <w:tc>
          <w:tcPr>
            <w:tcW w:w="2788" w:type="dxa"/>
            <w:shd w:val="clear" w:color="auto" w:fill="auto"/>
            <w:noWrap/>
            <w:vAlign w:val="center"/>
            <w:hideMark/>
          </w:tcPr>
          <w:p w14:paraId="43C65B8E"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Dr Aflagah Kodjo</w:t>
            </w:r>
          </w:p>
        </w:tc>
        <w:tc>
          <w:tcPr>
            <w:tcW w:w="2213" w:type="dxa"/>
            <w:shd w:val="clear" w:color="000000" w:fill="FFFFFF"/>
            <w:vAlign w:val="center"/>
            <w:hideMark/>
          </w:tcPr>
          <w:p w14:paraId="2BB32C3B" w14:textId="77777777" w:rsidR="000D0323" w:rsidRPr="003F4587" w:rsidRDefault="000D0323" w:rsidP="003F4587">
            <w:pPr>
              <w:spacing w:after="0"/>
              <w:jc w:val="center"/>
              <w:rPr>
                <w:rFonts w:eastAsia="Times New Roman" w:cs="Segoe UI"/>
                <w:szCs w:val="20"/>
                <w:lang w:val="fr-FR" w:eastAsia="fr-FR"/>
              </w:rPr>
            </w:pPr>
            <w:r w:rsidRPr="003F4587">
              <w:rPr>
                <w:rFonts w:eastAsia="Times New Roman" w:cs="Segoe UI"/>
                <w:szCs w:val="20"/>
                <w:lang w:val="fr-FR" w:eastAsia="fr-FR"/>
              </w:rPr>
              <w:t>Directrice Regionale Santé Savanes</w:t>
            </w:r>
          </w:p>
        </w:tc>
        <w:tc>
          <w:tcPr>
            <w:tcW w:w="1420" w:type="dxa"/>
            <w:shd w:val="clear" w:color="auto" w:fill="auto"/>
            <w:noWrap/>
            <w:vAlign w:val="center"/>
            <w:hideMark/>
          </w:tcPr>
          <w:p w14:paraId="13B49E84"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90 27 89 93</w:t>
            </w:r>
          </w:p>
        </w:tc>
        <w:tc>
          <w:tcPr>
            <w:tcW w:w="3020" w:type="dxa"/>
            <w:shd w:val="clear" w:color="auto" w:fill="auto"/>
            <w:noWrap/>
            <w:vAlign w:val="center"/>
            <w:hideMark/>
          </w:tcPr>
          <w:p w14:paraId="1331E195"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aflagah10@yahoo.fr</w:t>
            </w:r>
          </w:p>
        </w:tc>
      </w:tr>
      <w:tr w:rsidR="000D0323" w:rsidRPr="000D0323" w14:paraId="479D407A" w14:textId="77777777" w:rsidTr="003F4587">
        <w:trPr>
          <w:trHeight w:val="915"/>
        </w:trPr>
        <w:tc>
          <w:tcPr>
            <w:tcW w:w="400" w:type="dxa"/>
            <w:shd w:val="clear" w:color="auto" w:fill="auto"/>
            <w:noWrap/>
            <w:vAlign w:val="center"/>
            <w:hideMark/>
          </w:tcPr>
          <w:p w14:paraId="6F0B9605"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28</w:t>
            </w:r>
          </w:p>
        </w:tc>
        <w:tc>
          <w:tcPr>
            <w:tcW w:w="3360" w:type="dxa"/>
            <w:shd w:val="clear" w:color="auto" w:fill="auto"/>
            <w:vAlign w:val="center"/>
            <w:hideMark/>
          </w:tcPr>
          <w:p w14:paraId="2A87333B"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Direction Regionale Santé (DRS) Savanes</w:t>
            </w:r>
          </w:p>
        </w:tc>
        <w:tc>
          <w:tcPr>
            <w:tcW w:w="2788" w:type="dxa"/>
            <w:shd w:val="clear" w:color="auto" w:fill="auto"/>
            <w:noWrap/>
            <w:vAlign w:val="center"/>
            <w:hideMark/>
          </w:tcPr>
          <w:p w14:paraId="1FC52A30"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Mme VAN LARE</w:t>
            </w:r>
          </w:p>
        </w:tc>
        <w:tc>
          <w:tcPr>
            <w:tcW w:w="2213" w:type="dxa"/>
            <w:shd w:val="clear" w:color="auto" w:fill="auto"/>
            <w:vAlign w:val="center"/>
            <w:hideMark/>
          </w:tcPr>
          <w:p w14:paraId="69F03F6A"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Responsable Suivi et Evaluation DRS Savanes</w:t>
            </w:r>
          </w:p>
        </w:tc>
        <w:tc>
          <w:tcPr>
            <w:tcW w:w="1420" w:type="dxa"/>
            <w:shd w:val="clear" w:color="auto" w:fill="auto"/>
            <w:noWrap/>
            <w:vAlign w:val="center"/>
            <w:hideMark/>
          </w:tcPr>
          <w:p w14:paraId="40BDA664"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90 11 77 65</w:t>
            </w:r>
          </w:p>
        </w:tc>
        <w:tc>
          <w:tcPr>
            <w:tcW w:w="3020" w:type="dxa"/>
            <w:shd w:val="clear" w:color="auto" w:fill="auto"/>
            <w:noWrap/>
            <w:vAlign w:val="center"/>
            <w:hideMark/>
          </w:tcPr>
          <w:p w14:paraId="46A51ED9"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avanlare@hotmail.com</w:t>
            </w:r>
          </w:p>
        </w:tc>
      </w:tr>
      <w:tr w:rsidR="000D0323" w:rsidRPr="000D0323" w14:paraId="3F3DC710" w14:textId="77777777" w:rsidTr="003F4587">
        <w:trPr>
          <w:trHeight w:val="615"/>
        </w:trPr>
        <w:tc>
          <w:tcPr>
            <w:tcW w:w="400" w:type="dxa"/>
            <w:shd w:val="clear" w:color="auto" w:fill="auto"/>
            <w:noWrap/>
            <w:vAlign w:val="center"/>
            <w:hideMark/>
          </w:tcPr>
          <w:p w14:paraId="76BF5365"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29</w:t>
            </w:r>
          </w:p>
        </w:tc>
        <w:tc>
          <w:tcPr>
            <w:tcW w:w="3360" w:type="dxa"/>
            <w:shd w:val="clear" w:color="auto" w:fill="auto"/>
            <w:vAlign w:val="center"/>
            <w:hideMark/>
          </w:tcPr>
          <w:p w14:paraId="24EF4A0C"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Direction Regionale Santé (DRS) Kara</w:t>
            </w:r>
          </w:p>
        </w:tc>
        <w:tc>
          <w:tcPr>
            <w:tcW w:w="2788" w:type="dxa"/>
            <w:shd w:val="clear" w:color="auto" w:fill="auto"/>
            <w:vAlign w:val="center"/>
            <w:hideMark/>
          </w:tcPr>
          <w:p w14:paraId="0AF867AF" w14:textId="6777F49C"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M. TCHANI Wadou Koura</w:t>
            </w:r>
          </w:p>
        </w:tc>
        <w:tc>
          <w:tcPr>
            <w:tcW w:w="2213" w:type="dxa"/>
            <w:shd w:val="clear" w:color="auto" w:fill="auto"/>
            <w:vAlign w:val="center"/>
            <w:hideMark/>
          </w:tcPr>
          <w:p w14:paraId="76AE5653"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Responsable Suivi et Evaluation DRS Kara</w:t>
            </w:r>
          </w:p>
        </w:tc>
        <w:tc>
          <w:tcPr>
            <w:tcW w:w="1420" w:type="dxa"/>
            <w:shd w:val="clear" w:color="auto" w:fill="auto"/>
            <w:noWrap/>
            <w:vAlign w:val="center"/>
            <w:hideMark/>
          </w:tcPr>
          <w:p w14:paraId="19329F5F"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90 11 29 95</w:t>
            </w:r>
          </w:p>
        </w:tc>
        <w:tc>
          <w:tcPr>
            <w:tcW w:w="3020" w:type="dxa"/>
            <w:shd w:val="clear" w:color="auto" w:fill="auto"/>
            <w:noWrap/>
            <w:vAlign w:val="center"/>
            <w:hideMark/>
          </w:tcPr>
          <w:p w14:paraId="4618C4AC"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tchaniwa@yahoo.fr</w:t>
            </w:r>
          </w:p>
        </w:tc>
      </w:tr>
      <w:tr w:rsidR="000D0323" w:rsidRPr="000D0323" w14:paraId="1EC45FEC" w14:textId="77777777" w:rsidTr="003F4587">
        <w:trPr>
          <w:trHeight w:val="915"/>
        </w:trPr>
        <w:tc>
          <w:tcPr>
            <w:tcW w:w="400" w:type="dxa"/>
            <w:shd w:val="clear" w:color="auto" w:fill="auto"/>
            <w:noWrap/>
            <w:vAlign w:val="center"/>
            <w:hideMark/>
          </w:tcPr>
          <w:p w14:paraId="400A7CB7"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30</w:t>
            </w:r>
          </w:p>
        </w:tc>
        <w:tc>
          <w:tcPr>
            <w:tcW w:w="3360" w:type="dxa"/>
            <w:shd w:val="clear" w:color="auto" w:fill="auto"/>
            <w:vAlign w:val="center"/>
            <w:hideMark/>
          </w:tcPr>
          <w:p w14:paraId="6D5F5264"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Direction Regionale Santé (DRS) Grand Lomé</w:t>
            </w:r>
          </w:p>
        </w:tc>
        <w:tc>
          <w:tcPr>
            <w:tcW w:w="2788" w:type="dxa"/>
            <w:shd w:val="clear" w:color="auto" w:fill="auto"/>
            <w:vAlign w:val="center"/>
            <w:hideMark/>
          </w:tcPr>
          <w:p w14:paraId="7CE8C554" w14:textId="7FEFFBE1"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Mme KONDI-AKARA Estelle Amoye</w:t>
            </w:r>
          </w:p>
        </w:tc>
        <w:tc>
          <w:tcPr>
            <w:tcW w:w="2213" w:type="dxa"/>
            <w:shd w:val="clear" w:color="auto" w:fill="auto"/>
            <w:vAlign w:val="center"/>
            <w:hideMark/>
          </w:tcPr>
          <w:p w14:paraId="08E7233A"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Responsable régionale santé de la reproduction</w:t>
            </w:r>
          </w:p>
        </w:tc>
        <w:tc>
          <w:tcPr>
            <w:tcW w:w="1420" w:type="dxa"/>
            <w:shd w:val="clear" w:color="auto" w:fill="auto"/>
            <w:noWrap/>
            <w:vAlign w:val="center"/>
            <w:hideMark/>
          </w:tcPr>
          <w:p w14:paraId="263F175A"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90 06 72 67</w:t>
            </w:r>
          </w:p>
        </w:tc>
        <w:tc>
          <w:tcPr>
            <w:tcW w:w="3020" w:type="dxa"/>
            <w:shd w:val="clear" w:color="auto" w:fill="auto"/>
            <w:noWrap/>
            <w:vAlign w:val="center"/>
            <w:hideMark/>
          </w:tcPr>
          <w:p w14:paraId="5D6FA2C6"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akarest2000@gmail.com</w:t>
            </w:r>
          </w:p>
        </w:tc>
      </w:tr>
      <w:tr w:rsidR="000D0323" w:rsidRPr="000D0323" w14:paraId="05DA04C9" w14:textId="77777777" w:rsidTr="003F4587">
        <w:trPr>
          <w:trHeight w:val="915"/>
        </w:trPr>
        <w:tc>
          <w:tcPr>
            <w:tcW w:w="400" w:type="dxa"/>
            <w:shd w:val="clear" w:color="auto" w:fill="auto"/>
            <w:noWrap/>
            <w:vAlign w:val="center"/>
            <w:hideMark/>
          </w:tcPr>
          <w:p w14:paraId="6EA099FA"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31</w:t>
            </w:r>
          </w:p>
        </w:tc>
        <w:tc>
          <w:tcPr>
            <w:tcW w:w="3360" w:type="dxa"/>
            <w:shd w:val="clear" w:color="auto" w:fill="auto"/>
            <w:vAlign w:val="center"/>
            <w:hideMark/>
          </w:tcPr>
          <w:p w14:paraId="22400355"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Direction Regionale Santé (DRS) Maritime</w:t>
            </w:r>
          </w:p>
        </w:tc>
        <w:tc>
          <w:tcPr>
            <w:tcW w:w="2788" w:type="dxa"/>
            <w:shd w:val="clear" w:color="auto" w:fill="auto"/>
            <w:noWrap/>
            <w:vAlign w:val="center"/>
            <w:hideMark/>
          </w:tcPr>
          <w:p w14:paraId="0CCCA2EF"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Mme BENTO Therese</w:t>
            </w:r>
          </w:p>
        </w:tc>
        <w:tc>
          <w:tcPr>
            <w:tcW w:w="2213" w:type="dxa"/>
            <w:shd w:val="clear" w:color="auto" w:fill="auto"/>
            <w:vAlign w:val="center"/>
            <w:hideMark/>
          </w:tcPr>
          <w:p w14:paraId="21935024"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Responsable régionale santé de la reproduction</w:t>
            </w:r>
          </w:p>
        </w:tc>
        <w:tc>
          <w:tcPr>
            <w:tcW w:w="1420" w:type="dxa"/>
            <w:shd w:val="clear" w:color="auto" w:fill="auto"/>
            <w:noWrap/>
            <w:vAlign w:val="center"/>
            <w:hideMark/>
          </w:tcPr>
          <w:p w14:paraId="2B763A17"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90 14 72 34</w:t>
            </w:r>
          </w:p>
        </w:tc>
        <w:tc>
          <w:tcPr>
            <w:tcW w:w="3020" w:type="dxa"/>
            <w:shd w:val="clear" w:color="auto" w:fill="auto"/>
            <w:noWrap/>
            <w:vAlign w:val="center"/>
            <w:hideMark/>
          </w:tcPr>
          <w:p w14:paraId="719F42FE"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astridaflore@yahoo.fr</w:t>
            </w:r>
          </w:p>
        </w:tc>
      </w:tr>
      <w:tr w:rsidR="000D0323" w:rsidRPr="000D0323" w14:paraId="177C196A" w14:textId="77777777" w:rsidTr="003F4587">
        <w:trPr>
          <w:trHeight w:val="615"/>
        </w:trPr>
        <w:tc>
          <w:tcPr>
            <w:tcW w:w="400" w:type="dxa"/>
            <w:shd w:val="clear" w:color="auto" w:fill="auto"/>
            <w:noWrap/>
            <w:vAlign w:val="center"/>
            <w:hideMark/>
          </w:tcPr>
          <w:p w14:paraId="17F645E6"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32</w:t>
            </w:r>
          </w:p>
        </w:tc>
        <w:tc>
          <w:tcPr>
            <w:tcW w:w="3360" w:type="dxa"/>
            <w:shd w:val="clear" w:color="auto" w:fill="auto"/>
            <w:vAlign w:val="center"/>
            <w:hideMark/>
          </w:tcPr>
          <w:p w14:paraId="5DE448D7"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Direction Regionale Santé (DRS) Kara</w:t>
            </w:r>
          </w:p>
        </w:tc>
        <w:tc>
          <w:tcPr>
            <w:tcW w:w="2788" w:type="dxa"/>
            <w:shd w:val="clear" w:color="auto" w:fill="auto"/>
            <w:vAlign w:val="center"/>
            <w:hideMark/>
          </w:tcPr>
          <w:p w14:paraId="19CB5A77" w14:textId="349EE691"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M. TCHANI Wadou Koura</w:t>
            </w:r>
          </w:p>
        </w:tc>
        <w:tc>
          <w:tcPr>
            <w:tcW w:w="2213" w:type="dxa"/>
            <w:shd w:val="clear" w:color="auto" w:fill="auto"/>
            <w:vAlign w:val="center"/>
            <w:hideMark/>
          </w:tcPr>
          <w:p w14:paraId="295A5276"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Responsable Suivi et Evaluation DRS Kara</w:t>
            </w:r>
          </w:p>
        </w:tc>
        <w:tc>
          <w:tcPr>
            <w:tcW w:w="1420" w:type="dxa"/>
            <w:shd w:val="clear" w:color="auto" w:fill="auto"/>
            <w:noWrap/>
            <w:vAlign w:val="center"/>
            <w:hideMark/>
          </w:tcPr>
          <w:p w14:paraId="091A3A6F"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90 11 29 95</w:t>
            </w:r>
          </w:p>
        </w:tc>
        <w:tc>
          <w:tcPr>
            <w:tcW w:w="3020" w:type="dxa"/>
            <w:shd w:val="clear" w:color="auto" w:fill="auto"/>
            <w:noWrap/>
            <w:vAlign w:val="center"/>
            <w:hideMark/>
          </w:tcPr>
          <w:p w14:paraId="4E406554"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tchaniwa@yahoo.fr</w:t>
            </w:r>
          </w:p>
        </w:tc>
      </w:tr>
      <w:tr w:rsidR="000D0323" w:rsidRPr="000D0323" w14:paraId="4805056D" w14:textId="77777777" w:rsidTr="003F4587">
        <w:trPr>
          <w:trHeight w:val="915"/>
        </w:trPr>
        <w:tc>
          <w:tcPr>
            <w:tcW w:w="400" w:type="dxa"/>
            <w:shd w:val="clear" w:color="auto" w:fill="auto"/>
            <w:noWrap/>
            <w:vAlign w:val="center"/>
            <w:hideMark/>
          </w:tcPr>
          <w:p w14:paraId="0EE7BF71"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33</w:t>
            </w:r>
          </w:p>
        </w:tc>
        <w:tc>
          <w:tcPr>
            <w:tcW w:w="3360" w:type="dxa"/>
            <w:shd w:val="clear" w:color="000000" w:fill="FFFFFF"/>
            <w:vAlign w:val="center"/>
            <w:hideMark/>
          </w:tcPr>
          <w:p w14:paraId="6BA813E9"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Division de la Nutrition et point focal SUN</w:t>
            </w:r>
          </w:p>
        </w:tc>
        <w:tc>
          <w:tcPr>
            <w:tcW w:w="2788" w:type="dxa"/>
            <w:shd w:val="clear" w:color="000000" w:fill="FFFFFF"/>
            <w:vAlign w:val="center"/>
            <w:hideMark/>
          </w:tcPr>
          <w:p w14:paraId="2A10C4E3"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Dr BOURAIMA Mouawiyatou</w:t>
            </w:r>
          </w:p>
        </w:tc>
        <w:tc>
          <w:tcPr>
            <w:tcW w:w="2213" w:type="dxa"/>
            <w:shd w:val="clear" w:color="000000" w:fill="FFFFFF"/>
            <w:vAlign w:val="center"/>
            <w:hideMark/>
          </w:tcPr>
          <w:p w14:paraId="605DFA07" w14:textId="77777777" w:rsidR="000D0323" w:rsidRPr="003F4587" w:rsidRDefault="000D0323" w:rsidP="003F4587">
            <w:pPr>
              <w:spacing w:after="0"/>
              <w:jc w:val="center"/>
              <w:rPr>
                <w:rFonts w:eastAsia="Times New Roman" w:cs="Segoe UI"/>
                <w:szCs w:val="20"/>
                <w:lang w:val="fr-FR" w:eastAsia="fr-FR"/>
              </w:rPr>
            </w:pPr>
            <w:r w:rsidRPr="003F4587">
              <w:rPr>
                <w:rFonts w:eastAsia="Times New Roman" w:cs="Segoe UI"/>
                <w:szCs w:val="20"/>
                <w:lang w:val="fr-FR" w:eastAsia="fr-FR"/>
              </w:rPr>
              <w:t>Chef Division de la Nutrition et point focal SUN</w:t>
            </w:r>
          </w:p>
        </w:tc>
        <w:tc>
          <w:tcPr>
            <w:tcW w:w="1420" w:type="dxa"/>
            <w:shd w:val="clear" w:color="000000" w:fill="FFFFFF"/>
            <w:noWrap/>
            <w:vAlign w:val="center"/>
            <w:hideMark/>
          </w:tcPr>
          <w:p w14:paraId="104DB5EA"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90 02 25 47</w:t>
            </w:r>
          </w:p>
        </w:tc>
        <w:tc>
          <w:tcPr>
            <w:tcW w:w="3020" w:type="dxa"/>
            <w:shd w:val="clear" w:color="000000" w:fill="FFFFFF"/>
            <w:noWrap/>
            <w:vAlign w:val="center"/>
            <w:hideMark/>
          </w:tcPr>
          <w:p w14:paraId="10487D8B" w14:textId="77777777" w:rsidR="000D0323" w:rsidRPr="003F4587" w:rsidRDefault="000F5803" w:rsidP="003F4587">
            <w:pPr>
              <w:spacing w:after="0"/>
              <w:jc w:val="center"/>
              <w:rPr>
                <w:rFonts w:eastAsia="Times New Roman" w:cs="Segoe UI"/>
                <w:color w:val="0563C1"/>
                <w:szCs w:val="20"/>
                <w:u w:val="single"/>
                <w:lang w:val="fr-FR" w:eastAsia="fr-FR"/>
              </w:rPr>
            </w:pPr>
            <w:hyperlink r:id="rId52" w:history="1">
              <w:r w:rsidR="000D0323" w:rsidRPr="003F4587">
                <w:rPr>
                  <w:rFonts w:eastAsia="Times New Roman" w:cs="Segoe UI"/>
                  <w:color w:val="0563C1"/>
                  <w:szCs w:val="20"/>
                  <w:u w:val="single"/>
                  <w:lang w:val="fr-FR" w:eastAsia="fr-FR"/>
                </w:rPr>
                <w:t>bouraimamou@yahoo.fr</w:t>
              </w:r>
            </w:hyperlink>
          </w:p>
        </w:tc>
      </w:tr>
      <w:tr w:rsidR="000D0323" w:rsidRPr="000D0323" w14:paraId="31EF10B6" w14:textId="77777777" w:rsidTr="003F4587">
        <w:trPr>
          <w:trHeight w:val="915"/>
        </w:trPr>
        <w:tc>
          <w:tcPr>
            <w:tcW w:w="400" w:type="dxa"/>
            <w:shd w:val="clear" w:color="auto" w:fill="auto"/>
            <w:noWrap/>
            <w:vAlign w:val="center"/>
            <w:hideMark/>
          </w:tcPr>
          <w:p w14:paraId="03AE0ED4"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lastRenderedPageBreak/>
              <w:t>34</w:t>
            </w:r>
          </w:p>
        </w:tc>
        <w:tc>
          <w:tcPr>
            <w:tcW w:w="3360" w:type="dxa"/>
            <w:shd w:val="clear" w:color="000000" w:fill="FFFFFF"/>
            <w:vAlign w:val="center"/>
            <w:hideMark/>
          </w:tcPr>
          <w:p w14:paraId="477B8187"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t>Direction Santé de la mère et du nouveau-né</w:t>
            </w:r>
          </w:p>
        </w:tc>
        <w:tc>
          <w:tcPr>
            <w:tcW w:w="2788" w:type="dxa"/>
            <w:shd w:val="clear" w:color="000000" w:fill="FFFFFF"/>
            <w:vAlign w:val="center"/>
            <w:hideMark/>
          </w:tcPr>
          <w:p w14:paraId="6824FFD1"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Dr AGOSSOU Abram</w:t>
            </w:r>
          </w:p>
        </w:tc>
        <w:tc>
          <w:tcPr>
            <w:tcW w:w="2213" w:type="dxa"/>
            <w:shd w:val="clear" w:color="000000" w:fill="FFFFFF"/>
            <w:vAlign w:val="center"/>
            <w:hideMark/>
          </w:tcPr>
          <w:p w14:paraId="6E76E4B7" w14:textId="77777777" w:rsidR="000D0323" w:rsidRPr="003F4587" w:rsidRDefault="000D0323" w:rsidP="003F4587">
            <w:pPr>
              <w:spacing w:after="0"/>
              <w:jc w:val="center"/>
              <w:rPr>
                <w:rFonts w:eastAsia="Times New Roman" w:cs="Segoe UI"/>
                <w:szCs w:val="20"/>
                <w:lang w:val="fr-FR" w:eastAsia="fr-FR"/>
              </w:rPr>
            </w:pPr>
            <w:r w:rsidRPr="003F4587">
              <w:rPr>
                <w:rFonts w:eastAsia="Times New Roman" w:cs="Segoe UI"/>
                <w:szCs w:val="20"/>
                <w:lang w:val="fr-FR" w:eastAsia="fr-FR"/>
              </w:rPr>
              <w:t>Responsable Santé de la mère et du nouveau-né</w:t>
            </w:r>
          </w:p>
        </w:tc>
        <w:tc>
          <w:tcPr>
            <w:tcW w:w="1420" w:type="dxa"/>
            <w:shd w:val="clear" w:color="000000" w:fill="FFFFFF"/>
            <w:noWrap/>
            <w:vAlign w:val="center"/>
            <w:hideMark/>
          </w:tcPr>
          <w:p w14:paraId="623140FB"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90 03 28 75</w:t>
            </w:r>
          </w:p>
        </w:tc>
        <w:tc>
          <w:tcPr>
            <w:tcW w:w="3020" w:type="dxa"/>
            <w:shd w:val="clear" w:color="000000" w:fill="FFFFFF"/>
            <w:noWrap/>
            <w:vAlign w:val="center"/>
            <w:hideMark/>
          </w:tcPr>
          <w:p w14:paraId="1696CACE"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agossouabram@yahoo.fr</w:t>
            </w:r>
          </w:p>
        </w:tc>
      </w:tr>
      <w:tr w:rsidR="000D0323" w:rsidRPr="000D0323" w14:paraId="24B0BD9C" w14:textId="77777777" w:rsidTr="003F4587">
        <w:trPr>
          <w:trHeight w:val="915"/>
        </w:trPr>
        <w:tc>
          <w:tcPr>
            <w:tcW w:w="400" w:type="dxa"/>
            <w:shd w:val="clear" w:color="auto" w:fill="auto"/>
            <w:noWrap/>
            <w:vAlign w:val="center"/>
            <w:hideMark/>
          </w:tcPr>
          <w:p w14:paraId="3B60E1B8" w14:textId="77777777" w:rsidR="000D0323" w:rsidRPr="003F4587" w:rsidRDefault="000D0323" w:rsidP="003F4587">
            <w:pPr>
              <w:spacing w:after="0"/>
              <w:jc w:val="center"/>
              <w:rPr>
                <w:rFonts w:eastAsia="Times New Roman" w:cs="Segoe UI"/>
                <w:b/>
                <w:bCs/>
                <w:color w:val="000000"/>
                <w:szCs w:val="20"/>
                <w:lang w:val="fr-FR" w:eastAsia="fr-FR"/>
              </w:rPr>
            </w:pPr>
            <w:r w:rsidRPr="003F4587">
              <w:rPr>
                <w:rFonts w:eastAsia="Times New Roman" w:cs="Segoe UI"/>
                <w:b/>
                <w:bCs/>
                <w:color w:val="000000"/>
                <w:szCs w:val="20"/>
                <w:lang w:val="fr-FR" w:eastAsia="fr-FR"/>
              </w:rPr>
              <w:t>35</w:t>
            </w:r>
          </w:p>
        </w:tc>
        <w:tc>
          <w:tcPr>
            <w:tcW w:w="3360" w:type="dxa"/>
            <w:shd w:val="clear" w:color="000000" w:fill="FFFFFF"/>
            <w:vAlign w:val="center"/>
            <w:hideMark/>
          </w:tcPr>
          <w:p w14:paraId="0EC03440" w14:textId="77777777" w:rsidR="000D0323" w:rsidRPr="003F4587" w:rsidRDefault="000D0323">
            <w:pPr>
              <w:spacing w:after="0"/>
              <w:jc w:val="left"/>
              <w:rPr>
                <w:rFonts w:eastAsia="Times New Roman" w:cs="Segoe UI"/>
                <w:color w:val="000000"/>
                <w:szCs w:val="20"/>
                <w:lang w:val="fr-FR" w:eastAsia="fr-FR"/>
              </w:rPr>
            </w:pPr>
            <w:r w:rsidRPr="003F4587">
              <w:rPr>
                <w:rFonts w:eastAsia="Times New Roman" w:cs="Segoe UI"/>
                <w:color w:val="000000"/>
                <w:szCs w:val="20"/>
                <w:lang w:val="fr-FR" w:eastAsia="fr-FR"/>
              </w:rPr>
              <w:br/>
              <w:t>Division Santé Communautaire et des Personnes Agées</w:t>
            </w:r>
          </w:p>
        </w:tc>
        <w:tc>
          <w:tcPr>
            <w:tcW w:w="2788" w:type="dxa"/>
            <w:shd w:val="clear" w:color="000000" w:fill="FFFFFF"/>
            <w:vAlign w:val="center"/>
            <w:hideMark/>
          </w:tcPr>
          <w:p w14:paraId="7EA13E02"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Dr NABA MOUCHEDOU Abdoukarim</w:t>
            </w:r>
          </w:p>
        </w:tc>
        <w:tc>
          <w:tcPr>
            <w:tcW w:w="2213" w:type="dxa"/>
            <w:shd w:val="clear" w:color="000000" w:fill="FFFFFF"/>
            <w:vAlign w:val="center"/>
            <w:hideMark/>
          </w:tcPr>
          <w:p w14:paraId="0AD4CCDD"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Chef Division Santé Communautaire et des Personnes Agées</w:t>
            </w:r>
          </w:p>
        </w:tc>
        <w:tc>
          <w:tcPr>
            <w:tcW w:w="1420" w:type="dxa"/>
            <w:shd w:val="clear" w:color="000000" w:fill="FFFFFF"/>
            <w:noWrap/>
            <w:vAlign w:val="center"/>
            <w:hideMark/>
          </w:tcPr>
          <w:p w14:paraId="20C3F0C3" w14:textId="77777777" w:rsidR="000D0323" w:rsidRPr="003F4587" w:rsidRDefault="000D0323" w:rsidP="003F4587">
            <w:pPr>
              <w:spacing w:after="0"/>
              <w:jc w:val="center"/>
              <w:rPr>
                <w:rFonts w:eastAsia="Times New Roman" w:cs="Segoe UI"/>
                <w:color w:val="000000"/>
                <w:szCs w:val="20"/>
                <w:lang w:val="fr-FR" w:eastAsia="fr-FR"/>
              </w:rPr>
            </w:pPr>
            <w:r w:rsidRPr="003F4587">
              <w:rPr>
                <w:rFonts w:eastAsia="Times New Roman" w:cs="Segoe UI"/>
                <w:color w:val="000000"/>
                <w:szCs w:val="20"/>
                <w:lang w:val="fr-FR" w:eastAsia="fr-FR"/>
              </w:rPr>
              <w:t>90 02 90 04</w:t>
            </w:r>
          </w:p>
        </w:tc>
        <w:tc>
          <w:tcPr>
            <w:tcW w:w="3020" w:type="dxa"/>
            <w:shd w:val="clear" w:color="000000" w:fill="FFFFFF"/>
            <w:noWrap/>
            <w:vAlign w:val="center"/>
            <w:hideMark/>
          </w:tcPr>
          <w:p w14:paraId="17F81E57" w14:textId="77777777" w:rsidR="000D0323" w:rsidRPr="003F4587" w:rsidRDefault="000F5803" w:rsidP="003F4587">
            <w:pPr>
              <w:spacing w:after="0"/>
              <w:jc w:val="center"/>
              <w:rPr>
                <w:rFonts w:eastAsia="Times New Roman" w:cs="Segoe UI"/>
                <w:color w:val="0563C1"/>
                <w:szCs w:val="20"/>
                <w:u w:val="single"/>
                <w:lang w:val="fr-FR" w:eastAsia="fr-FR"/>
              </w:rPr>
            </w:pPr>
            <w:hyperlink r:id="rId53" w:history="1">
              <w:r w:rsidR="000D0323" w:rsidRPr="003F4587">
                <w:rPr>
                  <w:rFonts w:eastAsia="Times New Roman" w:cs="Segoe UI"/>
                  <w:color w:val="0563C1"/>
                  <w:szCs w:val="20"/>
                  <w:u w:val="single"/>
                  <w:lang w:val="fr-FR" w:eastAsia="fr-FR"/>
                </w:rPr>
                <w:t>nabakarim@yahoo.fr</w:t>
              </w:r>
            </w:hyperlink>
          </w:p>
        </w:tc>
      </w:tr>
    </w:tbl>
    <w:p w14:paraId="2B66C085" w14:textId="77777777" w:rsidR="000D0323" w:rsidRDefault="000D0323" w:rsidP="000D0323">
      <w:pPr>
        <w:ind w:left="851" w:right="851"/>
        <w:rPr>
          <w:rFonts w:eastAsia="Times New Roman" w:cs="Segoe UI"/>
          <w:b/>
          <w:color w:val="00B0F0"/>
          <w:szCs w:val="20"/>
          <w:lang w:eastAsia="fr-FR"/>
        </w:rPr>
      </w:pPr>
    </w:p>
    <w:p w14:paraId="1FF486A9" w14:textId="77777777" w:rsidR="000D0323" w:rsidRDefault="000D0323" w:rsidP="000D0323"/>
    <w:p w14:paraId="4CD0C27E" w14:textId="77777777" w:rsidR="00133FB5" w:rsidRPr="003F4587" w:rsidRDefault="00133FB5" w:rsidP="003F4587">
      <w:pPr>
        <w:rPr>
          <w:color w:val="000000" w:themeColor="text1"/>
          <w:lang w:val="fr"/>
        </w:rPr>
      </w:pPr>
    </w:p>
    <w:p w14:paraId="0F428C94" w14:textId="2EE1B18F" w:rsidR="00133FB5" w:rsidRPr="003F4587" w:rsidRDefault="00133FB5" w:rsidP="003F4587">
      <w:pPr>
        <w:rPr>
          <w:color w:val="000000" w:themeColor="text1"/>
          <w:lang w:val="fr"/>
        </w:rPr>
      </w:pPr>
    </w:p>
    <w:p w14:paraId="236597A3" w14:textId="7B38DB3F" w:rsidR="000D0323" w:rsidRPr="003F4587" w:rsidRDefault="000D0323" w:rsidP="003F4587">
      <w:pPr>
        <w:rPr>
          <w:color w:val="000000" w:themeColor="text1"/>
          <w:lang w:val="fr"/>
        </w:rPr>
      </w:pPr>
    </w:p>
    <w:p w14:paraId="4F4005C8" w14:textId="662ABA45" w:rsidR="000D0323" w:rsidRPr="003F4587" w:rsidRDefault="000D0323" w:rsidP="003F4587">
      <w:pPr>
        <w:rPr>
          <w:color w:val="000000" w:themeColor="text1"/>
          <w:lang w:val="fr"/>
        </w:rPr>
      </w:pPr>
    </w:p>
    <w:p w14:paraId="1038E97F" w14:textId="72626D59" w:rsidR="000D0323" w:rsidRPr="003F4587" w:rsidRDefault="000D0323" w:rsidP="003F4587">
      <w:pPr>
        <w:rPr>
          <w:color w:val="000000" w:themeColor="text1"/>
          <w:lang w:val="fr"/>
        </w:rPr>
      </w:pPr>
    </w:p>
    <w:p w14:paraId="4509E2B9" w14:textId="274BA28F" w:rsidR="000D0323" w:rsidRPr="003F4587" w:rsidRDefault="000D0323" w:rsidP="003F4587">
      <w:pPr>
        <w:rPr>
          <w:color w:val="000000" w:themeColor="text1"/>
          <w:lang w:val="fr"/>
        </w:rPr>
      </w:pPr>
    </w:p>
    <w:p w14:paraId="1BA80924" w14:textId="18735E9B" w:rsidR="000D0323" w:rsidRPr="003F4587" w:rsidRDefault="000D0323" w:rsidP="003F4587">
      <w:pPr>
        <w:rPr>
          <w:color w:val="000000" w:themeColor="text1"/>
          <w:lang w:val="fr"/>
        </w:rPr>
      </w:pPr>
    </w:p>
    <w:p w14:paraId="1D012073" w14:textId="4F46A1D6" w:rsidR="000D0323" w:rsidRPr="003F4587" w:rsidRDefault="000D0323" w:rsidP="003F4587">
      <w:pPr>
        <w:rPr>
          <w:color w:val="000000" w:themeColor="text1"/>
          <w:lang w:val="fr"/>
        </w:rPr>
      </w:pPr>
    </w:p>
    <w:p w14:paraId="52F98228" w14:textId="77777777" w:rsidR="00470A05" w:rsidRPr="003F4587" w:rsidRDefault="00470A05" w:rsidP="003F4587">
      <w:pPr>
        <w:rPr>
          <w:color w:val="000000" w:themeColor="text1"/>
          <w:lang w:val="fr"/>
        </w:rPr>
        <w:sectPr w:rsidR="00470A05" w:rsidRPr="003F4587" w:rsidSect="003F4587">
          <w:headerReference w:type="default" r:id="rId54"/>
          <w:pgSz w:w="15840" w:h="12240" w:orient="landscape"/>
          <w:pgMar w:top="1417" w:right="993" w:bottom="1417" w:left="993" w:header="708" w:footer="708" w:gutter="0"/>
          <w:cols w:space="708"/>
          <w:docGrid w:linePitch="360"/>
        </w:sectPr>
      </w:pPr>
    </w:p>
    <w:p w14:paraId="34ACC63B" w14:textId="77777777" w:rsidR="00133FB5" w:rsidRPr="005E042A" w:rsidRDefault="00133FB5" w:rsidP="00133FB5">
      <w:pPr>
        <w:pStyle w:val="Titre2"/>
        <w:keepNext/>
        <w:shd w:val="clear" w:color="auto" w:fill="00B0F0"/>
        <w:spacing w:before="240" w:beforeAutospacing="0" w:after="240" w:afterAutospacing="0"/>
        <w:ind w:left="3969" w:hanging="3969"/>
        <w:rPr>
          <w:rFonts w:cs="Segoe UI"/>
          <w:color w:val="FFFFFF"/>
          <w:szCs w:val="20"/>
          <w:lang w:val="fr"/>
        </w:rPr>
      </w:pPr>
      <w:bookmarkStart w:id="178" w:name="_Toc82062183"/>
      <w:bookmarkStart w:id="179" w:name="_Toc82249903"/>
      <w:r w:rsidRPr="005E042A">
        <w:rPr>
          <w:rFonts w:ascii="Segoe UI" w:hAnsi="Segoe UI" w:cs="Segoe UI"/>
          <w:bCs w:val="0"/>
          <w:color w:val="FFFFFF"/>
          <w:sz w:val="20"/>
          <w:szCs w:val="20"/>
          <w:lang w:val="fr-FR"/>
        </w:rPr>
        <w:lastRenderedPageBreak/>
        <w:t>Annexe 10 Informations sur la technique de changement le plus important et la méthode d’empilement proportionnel</w:t>
      </w:r>
      <w:bookmarkEnd w:id="178"/>
      <w:bookmarkEnd w:id="179"/>
    </w:p>
    <w:p w14:paraId="633D996D" w14:textId="77777777" w:rsidR="00133FB5" w:rsidRPr="005E042A" w:rsidRDefault="00133FB5" w:rsidP="00133FB5">
      <w:pPr>
        <w:autoSpaceDE w:val="0"/>
        <w:autoSpaceDN w:val="0"/>
        <w:adjustRightInd w:val="0"/>
        <w:spacing w:before="120"/>
        <w:contextualSpacing/>
        <w:rPr>
          <w:sz w:val="8"/>
          <w:szCs w:val="10"/>
          <w:lang w:val="fr"/>
        </w:rPr>
      </w:pPr>
    </w:p>
    <w:p w14:paraId="4D33DC30" w14:textId="77777777" w:rsidR="00133FB5" w:rsidRPr="005E042A" w:rsidRDefault="00133FB5" w:rsidP="00133FB5">
      <w:pPr>
        <w:rPr>
          <w:b/>
          <w:bCs/>
          <w:color w:val="000000" w:themeColor="text1"/>
          <w:szCs w:val="20"/>
          <w:lang w:val="fr"/>
        </w:rPr>
      </w:pPr>
      <w:r w:rsidRPr="005E042A">
        <w:rPr>
          <w:b/>
          <w:bCs/>
          <w:color w:val="000000" w:themeColor="text1"/>
          <w:szCs w:val="20"/>
          <w:lang w:val="fr"/>
        </w:rPr>
        <w:t>Technique de changement le plus important</w:t>
      </w:r>
    </w:p>
    <w:p w14:paraId="5993055D" w14:textId="77777777" w:rsidR="00133FB5" w:rsidRPr="005E042A" w:rsidRDefault="00133FB5" w:rsidP="00133FB5">
      <w:pPr>
        <w:rPr>
          <w:color w:val="000000" w:themeColor="text1"/>
          <w:szCs w:val="20"/>
          <w:lang w:val="fr"/>
        </w:rPr>
      </w:pPr>
      <w:r w:rsidRPr="005E042A">
        <w:rPr>
          <w:color w:val="000000" w:themeColor="text1"/>
          <w:szCs w:val="20"/>
          <w:lang w:val="fr"/>
        </w:rPr>
        <w:t>La technique du Changement le Plus Important (CPI) est une méthode de suivi et d’évaluation participative. Elle implique la collecte et la sélection d’histoires de changement</w:t>
      </w:r>
      <w:r w:rsidRPr="005E042A">
        <w:rPr>
          <w:rStyle w:val="Appelnotedebasdep"/>
          <w:color w:val="000000" w:themeColor="text1"/>
          <w:szCs w:val="20"/>
          <w:lang w:val="fr"/>
        </w:rPr>
        <w:footnoteReference w:id="10"/>
      </w:r>
      <w:r w:rsidRPr="005E042A">
        <w:rPr>
          <w:color w:val="000000" w:themeColor="text1"/>
          <w:szCs w:val="20"/>
          <w:lang w:val="fr"/>
        </w:rPr>
        <w:t xml:space="preserve">. Il s’agit d’une technique participative qui repose sur l’engagement des parties prenantes dans un processus de discussion, d’analyse et d’analyse du changement. L’accent est mis sur le changement (résultat). </w:t>
      </w:r>
    </w:p>
    <w:p w14:paraId="78419826" w14:textId="77777777" w:rsidR="00133FB5" w:rsidRPr="005E042A" w:rsidRDefault="00133FB5" w:rsidP="00133FB5">
      <w:pPr>
        <w:rPr>
          <w:rFonts w:cs="Segoe UI"/>
          <w:color w:val="000000" w:themeColor="text1"/>
          <w:szCs w:val="20"/>
          <w:lang w:val="fr-FR"/>
        </w:rPr>
      </w:pPr>
      <w:r w:rsidRPr="005E042A">
        <w:rPr>
          <w:color w:val="000000" w:themeColor="text1"/>
          <w:szCs w:val="20"/>
          <w:lang w:val="fr"/>
        </w:rPr>
        <w:t>Le CPI est utile lorsqu’il n’est pas possible de prédire en détail, ou avec certitude, quel sera le résultat d’un projet ou d’un programme ; les résultats varient considérablement d’un bénéficiaire à l’autre ; il n’y a pas d’accord entre les intervenants sur les résultats les plus importants ; et les interventions devraient être très participatives.</w:t>
      </w:r>
    </w:p>
    <w:p w14:paraId="0776E212" w14:textId="77777777" w:rsidR="00133FB5" w:rsidRPr="005E042A" w:rsidRDefault="00133FB5" w:rsidP="00133FB5">
      <w:pPr>
        <w:pStyle w:val="Paragraphedeliste"/>
        <w:autoSpaceDE w:val="0"/>
        <w:autoSpaceDN w:val="0"/>
        <w:adjustRightInd w:val="0"/>
        <w:spacing w:before="120"/>
        <w:ind w:left="993" w:hanging="993"/>
        <w:contextualSpacing w:val="0"/>
        <w:rPr>
          <w:rFonts w:eastAsia="Times New Roman" w:cs="Segoe UI"/>
          <w:b/>
          <w:color w:val="00B0F0"/>
          <w:szCs w:val="20"/>
          <w:lang w:val="fr-FR"/>
        </w:rPr>
      </w:pPr>
      <w:r w:rsidRPr="005E042A">
        <w:rPr>
          <w:b/>
          <w:color w:val="00B0F0"/>
          <w:szCs w:val="20"/>
          <w:lang w:val="fr"/>
        </w:rPr>
        <w:t>Étapes pour mener le CPI</w:t>
      </w:r>
    </w:p>
    <w:p w14:paraId="76CB6E2E" w14:textId="5B44BDD1" w:rsidR="00133FB5" w:rsidRPr="005E042A" w:rsidRDefault="00133FB5" w:rsidP="00133FB5">
      <w:pPr>
        <w:rPr>
          <w:rFonts w:cs="Segoe UI"/>
          <w:color w:val="000000" w:themeColor="text1"/>
          <w:szCs w:val="20"/>
          <w:lang w:val="fr-FR"/>
        </w:rPr>
      </w:pPr>
      <w:r w:rsidRPr="005E042A">
        <w:rPr>
          <w:b/>
          <w:bCs/>
          <w:color w:val="000000" w:themeColor="text1"/>
          <w:szCs w:val="20"/>
          <w:lang w:val="fr"/>
        </w:rPr>
        <w:t>ÉTAPE 1 :</w:t>
      </w:r>
      <w:r w:rsidRPr="005E042A">
        <w:rPr>
          <w:color w:val="000000" w:themeColor="text1"/>
          <w:szCs w:val="20"/>
          <w:lang w:val="fr"/>
        </w:rPr>
        <w:t xml:space="preserve"> Définir les domaines de changement - cela a été fait dans les guides thématiques et dans la matrice. Pour cette évaluation, nous évaluerons les changements concernant l’enregistrement des naissances des filles ; changements dans l’enregistrement des naissances des garçons. Changements apportés dans la vie des bénéficiaires en raison des interventions en matière d’enregistrement des naissances et des changements dans d’autres activités d’enregistrement à l’état civil (décès, mariages) (en particulier de </w:t>
      </w:r>
      <w:r w:rsidR="006A390E">
        <w:rPr>
          <w:color w:val="000000" w:themeColor="text1"/>
          <w:szCs w:val="20"/>
          <w:lang w:val="fr"/>
        </w:rPr>
        <w:t>2017</w:t>
      </w:r>
      <w:r w:rsidRPr="005E042A">
        <w:rPr>
          <w:color w:val="000000" w:themeColor="text1"/>
          <w:szCs w:val="20"/>
          <w:lang w:val="fr"/>
        </w:rPr>
        <w:t xml:space="preserve"> à 2021).</w:t>
      </w:r>
    </w:p>
    <w:p w14:paraId="754EC9E7" w14:textId="77777777" w:rsidR="00133FB5" w:rsidRPr="005E042A" w:rsidRDefault="00133FB5" w:rsidP="00133FB5">
      <w:pPr>
        <w:rPr>
          <w:rFonts w:cs="Segoe UI"/>
          <w:color w:val="000000" w:themeColor="text1"/>
          <w:szCs w:val="20"/>
          <w:lang w:val="fr-FR"/>
        </w:rPr>
      </w:pPr>
      <w:r w:rsidRPr="005E042A">
        <w:rPr>
          <w:b/>
          <w:bCs/>
          <w:color w:val="000000" w:themeColor="text1"/>
          <w:szCs w:val="20"/>
          <w:lang w:val="fr"/>
        </w:rPr>
        <w:t>ÉTAPE 2 :</w:t>
      </w:r>
      <w:r w:rsidRPr="005E042A">
        <w:rPr>
          <w:color w:val="000000" w:themeColor="text1"/>
          <w:szCs w:val="20"/>
          <w:lang w:val="fr"/>
        </w:rPr>
        <w:t xml:space="preserve"> Décider comment et quand recueillir des histoires – Nous recueillerons les histoires pendant les FGD, mais nous collecterons également des informations sur le CPI auprès des informateurs clés et les parties prenantes les plus directement impliquées dans les interventions en matière d’enregistrement des naissances partageront leurs perceptions des changements les plus importants à cause des interventions. Toutes les interviews (et les FGD) seront enregistrées et transcrites audio. Des FGD spécifiques seront choisis par les responsables nationaux et les consultants nationaux pour une collecte plus élaborée des histoires (aux étapes 3 et 4)</w:t>
      </w:r>
    </w:p>
    <w:p w14:paraId="6AA49209" w14:textId="77777777" w:rsidR="00133FB5" w:rsidRPr="005E042A" w:rsidRDefault="00133FB5" w:rsidP="00133FB5">
      <w:pPr>
        <w:rPr>
          <w:rFonts w:cs="Segoe UI"/>
          <w:color w:val="000000" w:themeColor="text1"/>
          <w:szCs w:val="20"/>
          <w:lang w:val="fr-FR"/>
        </w:rPr>
      </w:pPr>
      <w:r w:rsidRPr="005E042A">
        <w:rPr>
          <w:b/>
          <w:bCs/>
          <w:color w:val="000000" w:themeColor="text1"/>
          <w:szCs w:val="20"/>
          <w:lang w:val="fr"/>
        </w:rPr>
        <w:t>ÉTAPE 3 :</w:t>
      </w:r>
      <w:r w:rsidRPr="005E042A">
        <w:rPr>
          <w:color w:val="000000" w:themeColor="text1"/>
          <w:szCs w:val="20"/>
          <w:lang w:val="fr"/>
        </w:rPr>
        <w:t xml:space="preserve"> Recueillir des histoires de changement significatif – pendant les FGDs, les histoires seront collectées auprès des bénéficiaires ciblés Pour les FGD, en plus de la description de l’histoire, nous obtiendrons des informations supplémentaires : qui a fourni l’histoire ; quand et où le changement s’est produit ; et ce que le conteur croit, c’est l’importance des événements décrits dans l’histoire. En plus de l’enregistrement audio, un modèle standard sera utilisé pour documenter les histoires et les informations associées. Cela permet de s’assurer que les détails importants ne sont pas omis.</w:t>
      </w:r>
    </w:p>
    <w:p w14:paraId="46834B7F" w14:textId="77777777" w:rsidR="00133FB5" w:rsidRPr="005E042A" w:rsidRDefault="00133FB5" w:rsidP="00133FB5">
      <w:pPr>
        <w:rPr>
          <w:rFonts w:cs="Segoe UI"/>
          <w:color w:val="000000" w:themeColor="text1"/>
          <w:szCs w:val="20"/>
          <w:lang w:val="fr-FR"/>
        </w:rPr>
      </w:pPr>
      <w:r w:rsidRPr="005E042A">
        <w:rPr>
          <w:b/>
          <w:bCs/>
          <w:color w:val="000000" w:themeColor="text1"/>
          <w:szCs w:val="20"/>
          <w:lang w:val="fr"/>
        </w:rPr>
        <w:t>ÉTAPE 4 :</w:t>
      </w:r>
      <w:r w:rsidRPr="005E042A">
        <w:rPr>
          <w:color w:val="000000" w:themeColor="text1"/>
          <w:szCs w:val="20"/>
          <w:lang w:val="fr"/>
        </w:rPr>
        <w:t xml:space="preserve"> Sélectionnez les histoires les plus significatives - les participants FGD discuteront de la valeur de chaque histoire. Ils décident ensuite quelles sont les histoires les plus significatives de toutes, dans chaque domaine. Finalement, quelques histoires émergeront comme les plus significatives de toutes. Ces histoires et une déclaration expliquant pourquoi elles ont été sélectionnées doivent être enregistrées et incluses dans le modèle.</w:t>
      </w:r>
    </w:p>
    <w:p w14:paraId="35F41404" w14:textId="77777777" w:rsidR="00133FB5" w:rsidRPr="005E042A" w:rsidRDefault="00133FB5" w:rsidP="00133FB5">
      <w:pPr>
        <w:rPr>
          <w:rFonts w:cs="Segoe UI"/>
          <w:color w:val="000000" w:themeColor="text1"/>
          <w:szCs w:val="20"/>
          <w:lang w:val="fr-FR"/>
        </w:rPr>
      </w:pPr>
      <w:r w:rsidRPr="005E042A">
        <w:rPr>
          <w:b/>
          <w:bCs/>
          <w:color w:val="000000" w:themeColor="text1"/>
          <w:szCs w:val="20"/>
          <w:lang w:val="fr"/>
        </w:rPr>
        <w:t xml:space="preserve">ÉTAPE 5 : </w:t>
      </w:r>
      <w:r w:rsidRPr="005E042A">
        <w:rPr>
          <w:color w:val="000000" w:themeColor="text1"/>
          <w:szCs w:val="20"/>
          <w:lang w:val="fr"/>
        </w:rPr>
        <w:t>Une partie essentielle de CPI est la vérification des histoires dans la mesure du possible. Ceci est important, sinon des histoires pourraient être sélectionnées qui sont fausses, trompeuses ou ouvertes à des interprétations différentes. Donc, idéalement, toutes les histoires devraient être vérifiées pour leur exactitude avant d’être utilisées.</w:t>
      </w:r>
    </w:p>
    <w:p w14:paraId="6FB09EDD" w14:textId="77777777" w:rsidR="00133FB5" w:rsidRPr="005E042A" w:rsidRDefault="00133FB5" w:rsidP="00133FB5">
      <w:pPr>
        <w:rPr>
          <w:rFonts w:cs="Segoe UI"/>
          <w:color w:val="000000" w:themeColor="text1"/>
          <w:szCs w:val="20"/>
          <w:lang w:val="fr-FR"/>
        </w:rPr>
      </w:pPr>
      <w:r w:rsidRPr="005E042A">
        <w:rPr>
          <w:color w:val="000000" w:themeColor="text1"/>
          <w:szCs w:val="20"/>
          <w:lang w:val="fr"/>
        </w:rPr>
        <w:lastRenderedPageBreak/>
        <w:t xml:space="preserve">Vérifiez les histoires - cela implique de parler aux différentes parties prenantes des FGD et des ESS au niveau de la communauté pour connaître leur point de vue sur l’histoire du changement. Si l’histoire réussit le test de vérification avec d’autres parties prenantes que le conteur, elle peut être acceptée, sinon elle doit être rejetée. </w:t>
      </w:r>
    </w:p>
    <w:p w14:paraId="65CB7414" w14:textId="77777777" w:rsidR="00133FB5" w:rsidRPr="005E042A" w:rsidRDefault="00133FB5" w:rsidP="00133FB5">
      <w:pPr>
        <w:rPr>
          <w:b/>
          <w:bCs/>
          <w:color w:val="000000" w:themeColor="text1"/>
          <w:szCs w:val="20"/>
          <w:lang w:val="fr"/>
        </w:rPr>
      </w:pPr>
      <w:r w:rsidRPr="005E042A">
        <w:rPr>
          <w:b/>
          <w:bCs/>
          <w:color w:val="000000" w:themeColor="text1"/>
          <w:szCs w:val="20"/>
          <w:lang w:val="fr"/>
        </w:rPr>
        <w:t xml:space="preserve">Méthode d’empilement proportionnel </w:t>
      </w:r>
    </w:p>
    <w:p w14:paraId="4930FD67" w14:textId="77777777" w:rsidR="00133FB5" w:rsidRPr="005E042A" w:rsidRDefault="00133FB5" w:rsidP="00133FB5">
      <w:pPr>
        <w:rPr>
          <w:rFonts w:cs="Segoe UI"/>
          <w:color w:val="000000" w:themeColor="text1"/>
          <w:szCs w:val="20"/>
          <w:lang w:val="fr-FR"/>
        </w:rPr>
      </w:pPr>
      <w:r w:rsidRPr="005E042A">
        <w:rPr>
          <w:color w:val="000000" w:themeColor="text1"/>
          <w:szCs w:val="20"/>
          <w:lang w:val="fr"/>
        </w:rPr>
        <w:t>Il s’agit d’une méthode semi-quantitative pour déterminer les priorités communautaires. Bien qu’il ne fournisse pas de chiffres absolus, l’empilement proportionnel est une méthode visuelle très simple qui est utile pour illustrer les valeurs et les proportions relatives, du point de vue des répondants. Semblable à de nombreuses techniques participatives, c’est aussi une excellente base pour une discussion plus approfondie et peut être utilisée pour comparer les pratiques actuelles et passées pour une gamme de sujets différents.</w:t>
      </w:r>
    </w:p>
    <w:p w14:paraId="777645F6" w14:textId="77777777" w:rsidR="00133FB5" w:rsidRPr="005E042A" w:rsidRDefault="00133FB5" w:rsidP="00133FB5">
      <w:pPr>
        <w:pStyle w:val="Paragraphedeliste"/>
        <w:autoSpaceDE w:val="0"/>
        <w:autoSpaceDN w:val="0"/>
        <w:adjustRightInd w:val="0"/>
        <w:spacing w:before="120"/>
        <w:ind w:left="993" w:hanging="993"/>
        <w:contextualSpacing w:val="0"/>
        <w:rPr>
          <w:rFonts w:eastAsia="Times New Roman" w:cs="Segoe UI"/>
          <w:b/>
          <w:color w:val="00B0F0"/>
          <w:szCs w:val="20"/>
          <w:lang w:val="fr-FR"/>
        </w:rPr>
      </w:pPr>
      <w:r w:rsidRPr="005E042A">
        <w:rPr>
          <w:b/>
          <w:color w:val="00B0F0"/>
          <w:szCs w:val="20"/>
          <w:lang w:val="fr"/>
        </w:rPr>
        <w:t xml:space="preserve">Étapes pour effectuer un empilement proportionnel </w:t>
      </w:r>
    </w:p>
    <w:p w14:paraId="0F66DDA4" w14:textId="77777777" w:rsidR="00133FB5" w:rsidRPr="0016019D" w:rsidRDefault="00133FB5" w:rsidP="00133FB5">
      <w:pPr>
        <w:rPr>
          <w:rFonts w:cs="Segoe UI"/>
          <w:color w:val="000000" w:themeColor="text1"/>
          <w:szCs w:val="20"/>
          <w:lang w:val="fr-FR"/>
        </w:rPr>
      </w:pPr>
      <w:r w:rsidRPr="005E042A">
        <w:rPr>
          <w:color w:val="000000" w:themeColor="text1"/>
          <w:szCs w:val="20"/>
          <w:lang w:val="fr"/>
        </w:rPr>
        <w:t>Des cercles peuvent être dessinés sur le sol ou des images peuvent être dessinées sur des cartes, qui représentent les changements mentionnés. Les répondants sont ensuite invités à empiler des cailloux (pierres) ou des haricots proportionnellement à l’importance du changement. Un nombre fixe de haricots (20-40) peut être utilisé pour rendre la technique plus reproductible. L’équipe de terrain comptera le nombre de pierres / haricots placés sur le symbole pour chaque changement. Ces techniques sont un peu plus quantitatives qu’un simple classement car elles permettent une grande graduation de l’accent. Dans certains cas, un changement très important peut recevoir presque tous les haricots. Le second le plus important peut n’en recevoir que deux ou trois. Ce type de différence drastique d’importance ne serait pas évident dans un simple exercice de classement.</w:t>
      </w:r>
    </w:p>
    <w:p w14:paraId="4893AE8B" w14:textId="77777777" w:rsidR="00D347E9" w:rsidRPr="00EF6901" w:rsidRDefault="00D347E9">
      <w:pPr>
        <w:rPr>
          <w:lang w:val="fr-FR"/>
        </w:rPr>
      </w:pPr>
      <w:bookmarkStart w:id="180" w:name="_GoBack"/>
      <w:bookmarkEnd w:id="115"/>
      <w:bookmarkEnd w:id="180"/>
    </w:p>
    <w:sectPr w:rsidR="00D347E9" w:rsidRPr="00EF6901" w:rsidSect="006E53DE">
      <w:headerReference w:type="default" r:id="rId55"/>
      <w:pgSz w:w="12240" w:h="15840"/>
      <w:pgMar w:top="993"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8A1A4E" w14:textId="77777777" w:rsidR="005664FE" w:rsidRDefault="005664FE" w:rsidP="003E239D">
      <w:pPr>
        <w:spacing w:after="0"/>
      </w:pPr>
      <w:r>
        <w:separator/>
      </w:r>
    </w:p>
  </w:endnote>
  <w:endnote w:type="continuationSeparator" w:id="0">
    <w:p w14:paraId="1CD1E83C" w14:textId="77777777" w:rsidR="005664FE" w:rsidRDefault="005664FE" w:rsidP="003E239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UI">
    <w:altName w:val="Segoe UI"/>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BF261" w14:textId="7765E1B6" w:rsidR="000F5803" w:rsidRPr="005B16CD" w:rsidRDefault="000F5803" w:rsidP="003E239D">
    <w:pPr>
      <w:pStyle w:val="Pieddepage"/>
      <w:rPr>
        <w:rFonts w:cs="Segoe UI"/>
        <w:b/>
        <w:color w:val="00B0F0"/>
        <w:sz w:val="16"/>
        <w:szCs w:val="16"/>
        <w:lang w:val="nl-NL"/>
      </w:rPr>
    </w:pPr>
    <w:r>
      <w:rPr>
        <w:rFonts w:cs="Segoe UI"/>
        <w:b/>
        <w:color w:val="00B0F0"/>
        <w:sz w:val="16"/>
        <w:szCs w:val="16"/>
        <w:lang w:val="nl-NL"/>
      </w:rPr>
      <w:t>© OAG – Septembre 2021</w:t>
    </w:r>
    <w:r w:rsidRPr="005B16CD">
      <w:rPr>
        <w:rFonts w:cs="Segoe UI"/>
        <w:b/>
        <w:color w:val="00B0F0"/>
        <w:sz w:val="16"/>
        <w:szCs w:val="16"/>
        <w:lang w:val="nl-NL"/>
      </w:rPr>
      <w:tab/>
    </w:r>
    <w:hyperlink r:id="rId1" w:history="1">
      <w:r w:rsidRPr="005B16CD">
        <w:rPr>
          <w:rStyle w:val="Lienhypertexte"/>
          <w:rFonts w:cs="Segoe UI"/>
          <w:b/>
          <w:color w:val="00B0F0"/>
          <w:sz w:val="16"/>
          <w:szCs w:val="16"/>
          <w:lang w:val="nl-NL"/>
        </w:rPr>
        <w:t>www.myoag.org</w:t>
      </w:r>
    </w:hyperlink>
    <w:r w:rsidRPr="005B16CD">
      <w:rPr>
        <w:rFonts w:cs="Segoe UI"/>
        <w:b/>
        <w:color w:val="00B0F0"/>
        <w:sz w:val="16"/>
        <w:szCs w:val="16"/>
        <w:lang w:val="nl-NL"/>
      </w:rPr>
      <w:t xml:space="preserve"> / </w:t>
    </w:r>
    <w:hyperlink r:id="rId2" w:history="1">
      <w:r w:rsidRPr="005B16CD">
        <w:rPr>
          <w:rStyle w:val="Lienhypertexte"/>
          <w:rFonts w:cs="Segoe UI"/>
          <w:b/>
          <w:color w:val="00B0F0"/>
          <w:sz w:val="16"/>
          <w:szCs w:val="16"/>
          <w:lang w:val="nl-NL"/>
        </w:rPr>
        <w:t>info@myoag.org</w:t>
      </w:r>
    </w:hyperlink>
    <w:r w:rsidRPr="005B16CD">
      <w:rPr>
        <w:rFonts w:cs="Segoe UI"/>
        <w:b/>
        <w:color w:val="00B0F0"/>
        <w:sz w:val="16"/>
        <w:szCs w:val="16"/>
        <w:lang w:val="nl-NL"/>
      </w:rPr>
      <w:tab/>
      <w:t xml:space="preserve">Page | </w:t>
    </w:r>
    <w:r w:rsidRPr="00C97FF6">
      <w:rPr>
        <w:rFonts w:cs="Segoe UI"/>
        <w:b/>
        <w:color w:val="00B0F0"/>
        <w:sz w:val="16"/>
        <w:szCs w:val="16"/>
      </w:rPr>
      <w:fldChar w:fldCharType="begin"/>
    </w:r>
    <w:r w:rsidRPr="005B16CD">
      <w:rPr>
        <w:rFonts w:cs="Segoe UI"/>
        <w:b/>
        <w:color w:val="00B0F0"/>
        <w:sz w:val="16"/>
        <w:szCs w:val="16"/>
        <w:lang w:val="nl-NL"/>
      </w:rPr>
      <w:instrText xml:space="preserve"> PAGE   \* MERGEFORMAT </w:instrText>
    </w:r>
    <w:r w:rsidRPr="00C97FF6">
      <w:rPr>
        <w:rFonts w:cs="Segoe UI"/>
        <w:b/>
        <w:color w:val="00B0F0"/>
        <w:sz w:val="16"/>
        <w:szCs w:val="16"/>
      </w:rPr>
      <w:fldChar w:fldCharType="separate"/>
    </w:r>
    <w:r w:rsidR="00481792">
      <w:rPr>
        <w:rFonts w:cs="Segoe UI"/>
        <w:b/>
        <w:noProof/>
        <w:color w:val="00B0F0"/>
        <w:sz w:val="16"/>
        <w:szCs w:val="16"/>
        <w:lang w:val="nl-NL"/>
      </w:rPr>
      <w:t>2</w:t>
    </w:r>
    <w:r w:rsidRPr="00C97FF6">
      <w:rPr>
        <w:rFonts w:cs="Segoe UI"/>
        <w:b/>
        <w:color w:val="00B0F0"/>
        <w:sz w:val="16"/>
        <w:szCs w:val="1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674D9" w14:textId="2F0F84BE" w:rsidR="000F5803" w:rsidRPr="005B16CD" w:rsidRDefault="000F5803" w:rsidP="00EF6901">
    <w:pPr>
      <w:pStyle w:val="Pieddepage"/>
      <w:rPr>
        <w:rFonts w:cs="Segoe UI"/>
        <w:b/>
        <w:color w:val="00B0F0"/>
        <w:sz w:val="16"/>
        <w:szCs w:val="16"/>
        <w:lang w:val="nl-NL"/>
      </w:rPr>
    </w:pPr>
    <w:r>
      <w:rPr>
        <w:rFonts w:cs="Segoe UI"/>
        <w:b/>
        <w:color w:val="00B0F0"/>
        <w:sz w:val="16"/>
        <w:szCs w:val="16"/>
        <w:lang w:val="nl-NL"/>
      </w:rPr>
      <w:t>© OAG – Septembre 2021</w:t>
    </w:r>
    <w:r w:rsidRPr="005B16CD">
      <w:rPr>
        <w:rFonts w:cs="Segoe UI"/>
        <w:b/>
        <w:color w:val="00B0F0"/>
        <w:sz w:val="16"/>
        <w:szCs w:val="16"/>
        <w:lang w:val="nl-NL"/>
      </w:rPr>
      <w:tab/>
    </w:r>
    <w:hyperlink r:id="rId1" w:history="1">
      <w:r w:rsidRPr="005B16CD">
        <w:rPr>
          <w:rStyle w:val="Lienhypertexte"/>
          <w:rFonts w:cs="Segoe UI"/>
          <w:b/>
          <w:color w:val="00B0F0"/>
          <w:sz w:val="16"/>
          <w:szCs w:val="16"/>
          <w:lang w:val="nl-NL"/>
        </w:rPr>
        <w:t>www.myoag.org</w:t>
      </w:r>
    </w:hyperlink>
    <w:r w:rsidRPr="005B16CD">
      <w:rPr>
        <w:rFonts w:cs="Segoe UI"/>
        <w:b/>
        <w:color w:val="00B0F0"/>
        <w:sz w:val="16"/>
        <w:szCs w:val="16"/>
        <w:lang w:val="nl-NL"/>
      </w:rPr>
      <w:t xml:space="preserve"> / </w:t>
    </w:r>
    <w:hyperlink r:id="rId2" w:history="1">
      <w:r w:rsidRPr="005B16CD">
        <w:rPr>
          <w:rStyle w:val="Lienhypertexte"/>
          <w:rFonts w:cs="Segoe UI"/>
          <w:b/>
          <w:color w:val="00B0F0"/>
          <w:sz w:val="16"/>
          <w:szCs w:val="16"/>
          <w:lang w:val="nl-NL"/>
        </w:rPr>
        <w:t>info@myoag.org</w:t>
      </w:r>
    </w:hyperlink>
    <w:r w:rsidRPr="005B16CD">
      <w:rPr>
        <w:rFonts w:cs="Segoe UI"/>
        <w:b/>
        <w:color w:val="00B0F0"/>
        <w:sz w:val="16"/>
        <w:szCs w:val="16"/>
        <w:lang w:val="nl-NL"/>
      </w:rPr>
      <w:tab/>
      <w:t xml:space="preserve">Page | </w:t>
    </w:r>
    <w:r w:rsidRPr="00C97FF6">
      <w:rPr>
        <w:rFonts w:cs="Segoe UI"/>
        <w:b/>
        <w:color w:val="00B0F0"/>
        <w:sz w:val="16"/>
        <w:szCs w:val="16"/>
      </w:rPr>
      <w:fldChar w:fldCharType="begin"/>
    </w:r>
    <w:r w:rsidRPr="005B16CD">
      <w:rPr>
        <w:rFonts w:cs="Segoe UI"/>
        <w:b/>
        <w:color w:val="00B0F0"/>
        <w:sz w:val="16"/>
        <w:szCs w:val="16"/>
        <w:lang w:val="nl-NL"/>
      </w:rPr>
      <w:instrText xml:space="preserve"> PAGE   \* MERGEFORMAT </w:instrText>
    </w:r>
    <w:r w:rsidRPr="00C97FF6">
      <w:rPr>
        <w:rFonts w:cs="Segoe UI"/>
        <w:b/>
        <w:color w:val="00B0F0"/>
        <w:sz w:val="16"/>
        <w:szCs w:val="16"/>
      </w:rPr>
      <w:fldChar w:fldCharType="separate"/>
    </w:r>
    <w:r w:rsidR="00481792">
      <w:rPr>
        <w:rFonts w:cs="Segoe UI"/>
        <w:b/>
        <w:noProof/>
        <w:color w:val="00B0F0"/>
        <w:sz w:val="16"/>
        <w:szCs w:val="16"/>
        <w:lang w:val="nl-NL"/>
      </w:rPr>
      <w:t>21</w:t>
    </w:r>
    <w:r w:rsidRPr="00C97FF6">
      <w:rPr>
        <w:rFonts w:cs="Segoe UI"/>
        <w:b/>
        <w:color w:val="00B0F0"/>
        <w:sz w:val="16"/>
        <w:szCs w:val="16"/>
      </w:rPr>
      <w:fldChar w:fldCharType="end"/>
    </w:r>
  </w:p>
  <w:p w14:paraId="13862335" w14:textId="7C37B34C" w:rsidR="000F5803" w:rsidRPr="00EF6901" w:rsidRDefault="000F5803" w:rsidP="00EF6901">
    <w:pPr>
      <w:pStyle w:val="Pieddepage"/>
      <w:rPr>
        <w:lang w:val="nl-NL"/>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0CCDB" w14:textId="49AE945C" w:rsidR="000F5803" w:rsidRPr="00EC1E98" w:rsidRDefault="000F5803" w:rsidP="005E4BCF">
    <w:pPr>
      <w:pStyle w:val="Pieddepage"/>
      <w:rPr>
        <w:rFonts w:cs="Segoe UI"/>
        <w:b/>
        <w:color w:val="00B0F0"/>
        <w:sz w:val="16"/>
        <w:szCs w:val="16"/>
        <w:lang w:val="fr-FR"/>
      </w:rPr>
    </w:pPr>
    <w:r w:rsidRPr="006B430A">
      <w:rPr>
        <w:b/>
        <w:color w:val="00B0F0"/>
        <w:sz w:val="16"/>
        <w:szCs w:val="16"/>
        <w:lang w:val="fr"/>
      </w:rPr>
      <w:t xml:space="preserve">© BVG – </w:t>
    </w:r>
    <w:r>
      <w:rPr>
        <w:b/>
        <w:color w:val="00B0F0"/>
        <w:sz w:val="16"/>
        <w:szCs w:val="16"/>
        <w:lang w:val="fr"/>
      </w:rPr>
      <w:t>Juillet</w:t>
    </w:r>
    <w:r w:rsidRPr="006B430A">
      <w:rPr>
        <w:b/>
        <w:color w:val="00B0F0"/>
        <w:sz w:val="16"/>
        <w:szCs w:val="16"/>
        <w:lang w:val="fr"/>
      </w:rPr>
      <w:t xml:space="preserve"> -2021</w:t>
    </w:r>
    <w:r w:rsidRPr="006B430A">
      <w:rPr>
        <w:b/>
        <w:color w:val="00B0F0"/>
        <w:sz w:val="16"/>
        <w:szCs w:val="16"/>
        <w:lang w:val="fr"/>
      </w:rPr>
      <w:tab/>
    </w:r>
    <w:hyperlink r:id="rId1" w:history="1">
      <w:r w:rsidRPr="006B430A">
        <w:rPr>
          <w:rStyle w:val="Lienhypertexte"/>
          <w:color w:val="00B0F0"/>
          <w:sz w:val="16"/>
          <w:szCs w:val="16"/>
          <w:lang w:val="fr"/>
        </w:rPr>
        <w:t>www.myoag.org</w:t>
      </w:r>
    </w:hyperlink>
    <w:r w:rsidRPr="006B430A">
      <w:rPr>
        <w:b/>
        <w:color w:val="00B0F0"/>
        <w:sz w:val="16"/>
        <w:szCs w:val="16"/>
        <w:lang w:val="fr"/>
      </w:rPr>
      <w:t xml:space="preserve"> / </w:t>
    </w:r>
    <w:hyperlink r:id="rId2" w:history="1">
      <w:r w:rsidRPr="006B430A">
        <w:rPr>
          <w:rStyle w:val="Lienhypertexte"/>
          <w:color w:val="00B0F0"/>
          <w:sz w:val="16"/>
          <w:szCs w:val="16"/>
          <w:lang w:val="fr"/>
        </w:rPr>
        <w:t>info@myoag.org</w:t>
      </w:r>
    </w:hyperlink>
    <w:r w:rsidRPr="006B430A">
      <w:rPr>
        <w:b/>
        <w:color w:val="00B0F0"/>
        <w:sz w:val="16"/>
        <w:szCs w:val="16"/>
        <w:lang w:val="fr"/>
      </w:rPr>
      <w:tab/>
      <w:t xml:space="preserve">Page | </w:t>
    </w:r>
    <w:r w:rsidRPr="00C97FF6">
      <w:rPr>
        <w:b/>
        <w:color w:val="00B0F0"/>
        <w:sz w:val="16"/>
        <w:szCs w:val="16"/>
        <w:lang w:val="fr"/>
      </w:rPr>
      <w:fldChar w:fldCharType="begin"/>
    </w:r>
    <w:r w:rsidRPr="006B430A">
      <w:rPr>
        <w:b/>
        <w:color w:val="00B0F0"/>
        <w:sz w:val="16"/>
        <w:szCs w:val="16"/>
        <w:lang w:val="fr"/>
      </w:rPr>
      <w:instrText xml:space="preserve"> PAGE   \* MERGEFORMAT </w:instrText>
    </w:r>
    <w:r w:rsidRPr="00C97FF6">
      <w:rPr>
        <w:b/>
        <w:color w:val="00B0F0"/>
        <w:sz w:val="16"/>
        <w:szCs w:val="16"/>
        <w:lang w:val="fr"/>
      </w:rPr>
      <w:fldChar w:fldCharType="separate"/>
    </w:r>
    <w:r w:rsidR="00481792">
      <w:rPr>
        <w:b/>
        <w:noProof/>
        <w:color w:val="00B0F0"/>
        <w:sz w:val="16"/>
        <w:szCs w:val="16"/>
        <w:lang w:val="fr"/>
      </w:rPr>
      <w:t>130</w:t>
    </w:r>
    <w:r w:rsidRPr="00C97FF6">
      <w:rPr>
        <w:b/>
        <w:color w:val="00B0F0"/>
        <w:sz w:val="16"/>
        <w:szCs w:val="16"/>
        <w:lang w:val="fr"/>
      </w:rPr>
      <w:fldChar w:fldCharType="end"/>
    </w:r>
  </w:p>
  <w:p w14:paraId="711FE451" w14:textId="77777777" w:rsidR="000F5803" w:rsidRPr="00EC1E98" w:rsidRDefault="000F5803">
    <w:pPr>
      <w:pStyle w:val="Corpsdetexte"/>
      <w:spacing w:line="14" w:lineRule="auto"/>
      <w:rPr>
        <w:sz w:val="20"/>
        <w:lang w:val="fr-FR"/>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64A033" w14:textId="5805C592" w:rsidR="00481792" w:rsidRPr="005B16CD" w:rsidRDefault="00481792" w:rsidP="00481792">
    <w:pPr>
      <w:pStyle w:val="Pieddepage"/>
      <w:rPr>
        <w:rFonts w:cs="Segoe UI"/>
        <w:b/>
        <w:color w:val="00B0F0"/>
        <w:sz w:val="16"/>
        <w:szCs w:val="16"/>
        <w:lang w:val="nl-NL"/>
      </w:rPr>
    </w:pPr>
    <w:r>
      <w:rPr>
        <w:rFonts w:cs="Segoe UI"/>
        <w:b/>
        <w:color w:val="00B0F0"/>
        <w:sz w:val="16"/>
        <w:szCs w:val="16"/>
        <w:lang w:val="nl-NL"/>
      </w:rPr>
      <w:t>© OAG – Septembre 2021</w:t>
    </w:r>
    <w:r w:rsidRPr="005B16CD">
      <w:rPr>
        <w:rFonts w:cs="Segoe UI"/>
        <w:b/>
        <w:color w:val="00B0F0"/>
        <w:sz w:val="16"/>
        <w:szCs w:val="16"/>
        <w:lang w:val="nl-NL"/>
      </w:rPr>
      <w:tab/>
    </w:r>
    <w:hyperlink r:id="rId1" w:history="1">
      <w:r w:rsidRPr="005B16CD">
        <w:rPr>
          <w:rStyle w:val="Lienhypertexte"/>
          <w:rFonts w:cs="Segoe UI"/>
          <w:b/>
          <w:color w:val="00B0F0"/>
          <w:sz w:val="16"/>
          <w:szCs w:val="16"/>
          <w:lang w:val="nl-NL"/>
        </w:rPr>
        <w:t>www.myoag.org</w:t>
      </w:r>
    </w:hyperlink>
    <w:r w:rsidRPr="005B16CD">
      <w:rPr>
        <w:rFonts w:cs="Segoe UI"/>
        <w:b/>
        <w:color w:val="00B0F0"/>
        <w:sz w:val="16"/>
        <w:szCs w:val="16"/>
        <w:lang w:val="nl-NL"/>
      </w:rPr>
      <w:t xml:space="preserve"> / </w:t>
    </w:r>
    <w:hyperlink r:id="rId2" w:history="1">
      <w:r w:rsidRPr="005B16CD">
        <w:rPr>
          <w:rStyle w:val="Lienhypertexte"/>
          <w:rFonts w:cs="Segoe UI"/>
          <w:b/>
          <w:color w:val="00B0F0"/>
          <w:sz w:val="16"/>
          <w:szCs w:val="16"/>
          <w:lang w:val="nl-NL"/>
        </w:rPr>
        <w:t>info@myoag.org</w:t>
      </w:r>
    </w:hyperlink>
    <w:r w:rsidRPr="005B16CD">
      <w:rPr>
        <w:rFonts w:cs="Segoe UI"/>
        <w:b/>
        <w:color w:val="00B0F0"/>
        <w:sz w:val="16"/>
        <w:szCs w:val="16"/>
        <w:lang w:val="nl-NL"/>
      </w:rPr>
      <w:tab/>
      <w:t xml:space="preserve">Page | </w:t>
    </w:r>
    <w:r w:rsidRPr="00C97FF6">
      <w:rPr>
        <w:rFonts w:cs="Segoe UI"/>
        <w:b/>
        <w:color w:val="00B0F0"/>
        <w:sz w:val="16"/>
        <w:szCs w:val="16"/>
      </w:rPr>
      <w:fldChar w:fldCharType="begin"/>
    </w:r>
    <w:r w:rsidRPr="005B16CD">
      <w:rPr>
        <w:rFonts w:cs="Segoe UI"/>
        <w:b/>
        <w:color w:val="00B0F0"/>
        <w:sz w:val="16"/>
        <w:szCs w:val="16"/>
        <w:lang w:val="nl-NL"/>
      </w:rPr>
      <w:instrText xml:space="preserve"> PAGE   \* MERGEFORMAT </w:instrText>
    </w:r>
    <w:r w:rsidRPr="00C97FF6">
      <w:rPr>
        <w:rFonts w:cs="Segoe UI"/>
        <w:b/>
        <w:color w:val="00B0F0"/>
        <w:sz w:val="16"/>
        <w:szCs w:val="16"/>
      </w:rPr>
      <w:fldChar w:fldCharType="separate"/>
    </w:r>
    <w:r>
      <w:rPr>
        <w:rFonts w:cs="Segoe UI"/>
        <w:b/>
        <w:noProof/>
        <w:color w:val="00B0F0"/>
        <w:sz w:val="16"/>
        <w:szCs w:val="16"/>
        <w:lang w:val="nl-NL"/>
      </w:rPr>
      <w:t>140</w:t>
    </w:r>
    <w:r w:rsidRPr="00C97FF6">
      <w:rPr>
        <w:rFonts w:cs="Segoe UI"/>
        <w:b/>
        <w:color w:val="00B0F0"/>
        <w:sz w:val="16"/>
        <w:szCs w:val="16"/>
      </w:rPr>
      <w:fldChar w:fldCharType="end"/>
    </w:r>
  </w:p>
  <w:p w14:paraId="77CAB93E" w14:textId="77777777" w:rsidR="000F5803" w:rsidRPr="00481792" w:rsidRDefault="000F5803">
    <w:pPr>
      <w:pStyle w:val="Corpsdetexte"/>
      <w:spacing w:line="14" w:lineRule="auto"/>
      <w:rPr>
        <w:sz w:val="20"/>
        <w:lang w:val="nl-N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18B716" w14:textId="77777777" w:rsidR="005664FE" w:rsidRDefault="005664FE" w:rsidP="003E239D">
      <w:pPr>
        <w:spacing w:after="0"/>
      </w:pPr>
      <w:r>
        <w:separator/>
      </w:r>
    </w:p>
  </w:footnote>
  <w:footnote w:type="continuationSeparator" w:id="0">
    <w:p w14:paraId="01C0CE75" w14:textId="77777777" w:rsidR="005664FE" w:rsidRDefault="005664FE" w:rsidP="003E239D">
      <w:pPr>
        <w:spacing w:after="0"/>
      </w:pPr>
      <w:r>
        <w:continuationSeparator/>
      </w:r>
    </w:p>
  </w:footnote>
  <w:footnote w:id="1">
    <w:p w14:paraId="74FA8424" w14:textId="77777777" w:rsidR="000F5803" w:rsidRPr="006D1FED" w:rsidRDefault="000F5803" w:rsidP="00443EBF">
      <w:pPr>
        <w:pStyle w:val="Notedebasdepage"/>
        <w:spacing w:after="120"/>
        <w:jc w:val="both"/>
        <w:rPr>
          <w:rFonts w:ascii="Segoe UI" w:hAnsi="Segoe UI" w:cs="Segoe UI"/>
          <w:sz w:val="18"/>
          <w:szCs w:val="18"/>
          <w:lang w:val="fr-FR"/>
        </w:rPr>
      </w:pPr>
      <w:r w:rsidRPr="006D1FED">
        <w:rPr>
          <w:rStyle w:val="Appelnotedebasdep"/>
          <w:rFonts w:ascii="Segoe UI" w:hAnsi="Segoe UI" w:cs="Segoe UI"/>
          <w:sz w:val="18"/>
          <w:szCs w:val="18"/>
        </w:rPr>
        <w:footnoteRef/>
      </w:r>
      <w:r w:rsidRPr="006D1FED">
        <w:rPr>
          <w:rFonts w:ascii="Segoe UI" w:hAnsi="Segoe UI" w:cs="Segoe UI"/>
          <w:sz w:val="18"/>
          <w:szCs w:val="18"/>
          <w:lang w:val="fr-FR"/>
        </w:rPr>
        <w:t xml:space="preserve"> </w:t>
      </w:r>
      <w:r w:rsidRPr="006D1FED">
        <w:rPr>
          <w:rFonts w:ascii="Segoe UI" w:hAnsi="Segoe UI" w:cs="Segoe UI"/>
          <w:sz w:val="18"/>
          <w:szCs w:val="18"/>
          <w:u w:val="single"/>
          <w:lang w:val="fr-FR"/>
        </w:rPr>
        <w:t>Fondation Regard d’Amour</w:t>
      </w:r>
      <w:r w:rsidRPr="006D1FED">
        <w:rPr>
          <w:rFonts w:ascii="Segoe UI" w:hAnsi="Segoe UI" w:cs="Segoe UI"/>
          <w:sz w:val="18"/>
          <w:szCs w:val="18"/>
          <w:lang w:val="fr-FR"/>
        </w:rPr>
        <w:t>, 2009, La déclaration et l’enregistrement des naissances en République du Bénin. Manuel pratique d’information et de formation à l’usage des agents de santé, des agents de déclaration, des agents et officiers d’état civil, Cotonou : OGW Editions, 4</w:t>
      </w:r>
      <w:r w:rsidRPr="006D1FED">
        <w:rPr>
          <w:rFonts w:ascii="Segoe UI" w:hAnsi="Segoe UI" w:cs="Segoe UI"/>
          <w:sz w:val="18"/>
          <w:szCs w:val="18"/>
          <w:vertAlign w:val="superscript"/>
          <w:lang w:val="fr-FR"/>
        </w:rPr>
        <w:t>ème</w:t>
      </w:r>
      <w:r w:rsidRPr="006D1FED">
        <w:rPr>
          <w:rFonts w:ascii="Segoe UI" w:hAnsi="Segoe UI" w:cs="Segoe UI"/>
          <w:sz w:val="18"/>
          <w:szCs w:val="18"/>
          <w:lang w:val="fr-FR"/>
        </w:rPr>
        <w:t xml:space="preserve"> trimestre 2009, 53 pages.</w:t>
      </w:r>
    </w:p>
  </w:footnote>
  <w:footnote w:id="2">
    <w:p w14:paraId="49AC41C1" w14:textId="77777777" w:rsidR="000F5803" w:rsidRPr="006D1FED" w:rsidRDefault="000F5803" w:rsidP="00443EBF">
      <w:pPr>
        <w:pStyle w:val="Notedebasdepage"/>
        <w:rPr>
          <w:rFonts w:ascii="Segoe UI" w:hAnsi="Segoe UI" w:cs="Segoe UI"/>
          <w:i/>
          <w:iCs/>
          <w:sz w:val="18"/>
          <w:szCs w:val="18"/>
          <w:lang w:val="fr-FR"/>
        </w:rPr>
      </w:pPr>
      <w:r w:rsidRPr="006D1FED">
        <w:rPr>
          <w:rStyle w:val="Appelnotedebasdep"/>
          <w:rFonts w:ascii="Segoe UI" w:hAnsi="Segoe UI" w:cs="Segoe UI"/>
          <w:i/>
          <w:iCs/>
          <w:sz w:val="18"/>
          <w:szCs w:val="18"/>
        </w:rPr>
        <w:footnoteRef/>
      </w:r>
      <w:r w:rsidRPr="006D1FED">
        <w:rPr>
          <w:rFonts w:ascii="Segoe UI" w:hAnsi="Segoe UI" w:cs="Segoe UI"/>
          <w:i/>
          <w:iCs/>
          <w:sz w:val="18"/>
          <w:szCs w:val="18"/>
        </w:rPr>
        <w:t xml:space="preserve"> https://www.unicef.org/wca/birth-registration</w:t>
      </w:r>
    </w:p>
  </w:footnote>
  <w:footnote w:id="3">
    <w:p w14:paraId="05EDD663" w14:textId="77777777" w:rsidR="000F5803" w:rsidRPr="005B4683" w:rsidRDefault="000F5803" w:rsidP="00D347E9">
      <w:pPr>
        <w:pStyle w:val="Notedebasdepage"/>
        <w:jc w:val="both"/>
        <w:rPr>
          <w:rFonts w:ascii="Segoe UI" w:hAnsi="Segoe UI" w:cs="Segoe UI"/>
          <w:sz w:val="18"/>
          <w:szCs w:val="18"/>
          <w:lang w:val="fr-FR"/>
        </w:rPr>
      </w:pPr>
      <w:r w:rsidRPr="006D1FED">
        <w:rPr>
          <w:rStyle w:val="Appelnotedebasdep"/>
          <w:rFonts w:ascii="Segoe UI" w:hAnsi="Segoe UI" w:cs="Segoe UI"/>
          <w:sz w:val="18"/>
          <w:szCs w:val="18"/>
        </w:rPr>
        <w:footnoteRef/>
      </w:r>
      <w:r w:rsidRPr="006D1FED">
        <w:rPr>
          <w:rFonts w:ascii="Segoe UI" w:hAnsi="Segoe UI" w:cs="Segoe UI"/>
          <w:sz w:val="18"/>
          <w:szCs w:val="18"/>
          <w:lang w:val="en-US"/>
        </w:rPr>
        <w:t xml:space="preserve"> </w:t>
      </w:r>
      <w:r w:rsidRPr="006D1FED">
        <w:rPr>
          <w:rFonts w:ascii="Segoe UI" w:hAnsi="Segoe UI" w:cs="Segoe UI"/>
          <w:i/>
          <w:iCs/>
          <w:sz w:val="18"/>
          <w:szCs w:val="18"/>
          <w:lang w:val="en-US"/>
        </w:rPr>
        <w:t xml:space="preserve">Information from UNICEF's State of the World's Children based mostly on household surveys and ministry of health data.The numerator of completeness of birth registration includes children whose birth certificate was seen by the interviewer or whose mother or caretaker says the birth has been registered. </w:t>
      </w:r>
      <w:r w:rsidRPr="005B4683">
        <w:rPr>
          <w:rFonts w:ascii="Segoe UI" w:hAnsi="Segoe UI" w:cs="Segoe UI"/>
          <w:i/>
          <w:iCs/>
          <w:sz w:val="18"/>
          <w:szCs w:val="18"/>
          <w:lang w:val="fr-FR"/>
        </w:rPr>
        <w:t>Chart data represents most recent value (2010 - 2018).</w:t>
      </w:r>
    </w:p>
  </w:footnote>
  <w:footnote w:id="4">
    <w:p w14:paraId="1D78FED0" w14:textId="77777777" w:rsidR="000F5803" w:rsidRPr="006D1FED" w:rsidRDefault="000F5803" w:rsidP="00006195">
      <w:pPr>
        <w:pStyle w:val="Notedebasdepage"/>
        <w:rPr>
          <w:rFonts w:ascii="Segoe UI" w:hAnsi="Segoe UI" w:cs="Segoe UI"/>
          <w:sz w:val="18"/>
          <w:szCs w:val="18"/>
          <w:lang w:val="fr-FR"/>
        </w:rPr>
      </w:pPr>
      <w:r w:rsidRPr="006D1FED">
        <w:rPr>
          <w:rStyle w:val="Appelnotedebasdep"/>
          <w:rFonts w:ascii="Segoe UI" w:hAnsi="Segoe UI" w:cs="Segoe UI"/>
          <w:sz w:val="18"/>
          <w:szCs w:val="18"/>
          <w:lang w:val="fr"/>
        </w:rPr>
        <w:footnoteRef/>
      </w:r>
      <w:r w:rsidRPr="006D1FED">
        <w:rPr>
          <w:rFonts w:ascii="Segoe UI" w:hAnsi="Segoe UI" w:cs="Segoe UI"/>
          <w:sz w:val="18"/>
          <w:szCs w:val="18"/>
          <w:lang w:val="fr"/>
        </w:rPr>
        <w:t xml:space="preserve"> Le rapport qualité-prix a été défini comme un service public dérivé de chaque achat ou de chaque somme d’argent dépensée. Le rapport qualité-prix est basé non seulement sur le prix d’achat minimum (économie), mais aussi sur l’efficience et l’efficacité maximales de l’achat. Mwangi Karanja. Optimisation des ressources (VfM) dans le sectior privé. Février 2021. Disponible à partir de l’URL : </w:t>
      </w:r>
      <w:hyperlink r:id="rId1" w:history="1">
        <w:r w:rsidRPr="006D1FED">
          <w:rPr>
            <w:rStyle w:val="Lienhypertexte"/>
            <w:rFonts w:ascii="Segoe UI" w:hAnsi="Segoe UI" w:cs="Segoe UI"/>
            <w:sz w:val="18"/>
            <w:szCs w:val="18"/>
            <w:lang w:val="fr"/>
          </w:rPr>
          <w:t>https://www.pwc.com/rw/en/publications/value-for-money.html</w:t>
        </w:r>
      </w:hyperlink>
      <w:r w:rsidRPr="006D1FED">
        <w:rPr>
          <w:rFonts w:ascii="Segoe UI" w:hAnsi="Segoe UI" w:cs="Segoe UI"/>
          <w:sz w:val="18"/>
          <w:szCs w:val="18"/>
          <w:lang w:val="fr"/>
        </w:rPr>
        <w:t xml:space="preserve"> </w:t>
      </w:r>
    </w:p>
  </w:footnote>
  <w:footnote w:id="5">
    <w:p w14:paraId="13DD2FF1" w14:textId="77777777" w:rsidR="000F5803" w:rsidRPr="003F4587" w:rsidRDefault="000F5803">
      <w:pPr>
        <w:rPr>
          <w:lang w:val="fr-FR"/>
        </w:rPr>
      </w:pPr>
    </w:p>
    <w:p w14:paraId="4247DEF7" w14:textId="77777777" w:rsidR="000F5803" w:rsidRPr="007A3A53" w:rsidRDefault="000F5803" w:rsidP="00636C6B">
      <w:pPr>
        <w:pStyle w:val="Notedebasdepage"/>
        <w:jc w:val="both"/>
        <w:rPr>
          <w:rFonts w:ascii="Segoe UI" w:hAnsi="Segoe UI" w:cs="Segoe UI"/>
          <w:lang w:val="fr-FR"/>
        </w:rPr>
      </w:pPr>
    </w:p>
  </w:footnote>
  <w:footnote w:id="6">
    <w:p w14:paraId="4364D1B3" w14:textId="77777777" w:rsidR="000F5803" w:rsidRPr="007A3A53" w:rsidRDefault="000F5803" w:rsidP="001621C5">
      <w:pPr>
        <w:pStyle w:val="Notedebasdepage"/>
        <w:jc w:val="both"/>
        <w:rPr>
          <w:rFonts w:ascii="Segoe UI" w:hAnsi="Segoe UI" w:cs="Segoe UI"/>
          <w:lang w:val="fr-FR"/>
        </w:rPr>
      </w:pPr>
      <w:r w:rsidRPr="007A3A53">
        <w:rPr>
          <w:rStyle w:val="Appelnotedebasdep"/>
          <w:rFonts w:ascii="Segoe UI" w:hAnsi="Segoe UI" w:cs="Segoe UI"/>
          <w:lang w:val="fr"/>
        </w:rPr>
        <w:footnoteRef/>
      </w:r>
      <w:r w:rsidRPr="007A3A53">
        <w:rPr>
          <w:rFonts w:ascii="Segoe UI" w:hAnsi="Segoe UI" w:cs="Segoe UI"/>
          <w:lang w:val="fr"/>
        </w:rPr>
        <w:t xml:space="preserve"> © QSR International Pty Ltd.</w:t>
      </w:r>
    </w:p>
  </w:footnote>
  <w:footnote w:id="7">
    <w:p w14:paraId="0DCD9AB2" w14:textId="77777777" w:rsidR="000F5803" w:rsidRPr="007A3A53" w:rsidRDefault="000F5803" w:rsidP="001621C5">
      <w:pPr>
        <w:pStyle w:val="Notedebasdepage"/>
        <w:jc w:val="both"/>
        <w:rPr>
          <w:rFonts w:ascii="Segoe UI" w:hAnsi="Segoe UI" w:cs="Segoe UI"/>
          <w:lang w:val="fr-FR"/>
        </w:rPr>
      </w:pPr>
      <w:r w:rsidRPr="007A3A53">
        <w:rPr>
          <w:rStyle w:val="Appelnotedebasdep"/>
          <w:rFonts w:ascii="Segoe UI" w:hAnsi="Segoe UI" w:cs="Segoe UI"/>
          <w:lang w:val="fr"/>
        </w:rPr>
        <w:footnoteRef/>
      </w:r>
      <w:r w:rsidRPr="007A3A53">
        <w:rPr>
          <w:rFonts w:ascii="Segoe UI" w:hAnsi="Segoe UI" w:cs="Segoe UI"/>
          <w:lang w:val="fr"/>
        </w:rPr>
        <w:t xml:space="preserve"> Analyse qualitative des données seidel J.V 1998 </w:t>
      </w:r>
      <w:hyperlink r:id="rId2" w:history="1">
        <w:r w:rsidRPr="007A3A53">
          <w:rPr>
            <w:rStyle w:val="Lienhypertexte"/>
            <w:rFonts w:ascii="Segoe UI" w:hAnsi="Segoe UI" w:cs="Segoe UI"/>
            <w:lang w:val="fr"/>
          </w:rPr>
          <w:t>http://eer.engin.umich.edu/wpcontent/uploads/sites/443/2019/08/Seidel-Qualitative-Data-Analysis.pdf</w:t>
        </w:r>
      </w:hyperlink>
    </w:p>
    <w:p w14:paraId="23B449E6" w14:textId="77777777" w:rsidR="000F5803" w:rsidRPr="007A3A53" w:rsidRDefault="000F5803" w:rsidP="001621C5">
      <w:pPr>
        <w:pStyle w:val="Notedebasdepage"/>
        <w:jc w:val="both"/>
        <w:rPr>
          <w:rFonts w:ascii="Segoe UI" w:hAnsi="Segoe UI" w:cs="Segoe UI"/>
          <w:lang w:val="fr-FR"/>
        </w:rPr>
      </w:pPr>
    </w:p>
  </w:footnote>
  <w:footnote w:id="8">
    <w:p w14:paraId="5683CEFA" w14:textId="77777777" w:rsidR="000F5803" w:rsidRPr="00142559" w:rsidRDefault="000F5803" w:rsidP="001621C5">
      <w:pPr>
        <w:pStyle w:val="Notedebasdepage"/>
        <w:jc w:val="both"/>
        <w:rPr>
          <w:rFonts w:ascii="Segoe UI" w:hAnsi="Segoe UI" w:cs="Segoe UI"/>
          <w:lang w:val="fr-FR"/>
        </w:rPr>
      </w:pPr>
      <w:r w:rsidRPr="00142559">
        <w:rPr>
          <w:rStyle w:val="Appelnotedebasdep"/>
          <w:rFonts w:ascii="Segoe UI" w:hAnsi="Segoe UI" w:cs="Segoe UI"/>
          <w:lang w:val="fr"/>
        </w:rPr>
        <w:footnoteRef/>
      </w:r>
      <w:r w:rsidRPr="00142559">
        <w:rPr>
          <w:rFonts w:ascii="Segoe UI" w:hAnsi="Segoe UI" w:cs="Segoe UI"/>
          <w:lang w:val="fr"/>
        </w:rPr>
        <w:t xml:space="preserve"> </w:t>
      </w:r>
      <w:hyperlink r:id="rId3" w:history="1">
        <w:r w:rsidRPr="00142559">
          <w:rPr>
            <w:rStyle w:val="Lienhypertexte"/>
            <w:rFonts w:ascii="Segoe UI" w:hAnsi="Segoe UI" w:cs="Segoe UI"/>
            <w:lang w:val="fr"/>
          </w:rPr>
          <w:t>http://www.wdgpublichealth.ca/blogg/what-social-distancing-and</w:t>
        </w:r>
      </w:hyperlink>
      <w:r w:rsidRPr="00142559">
        <w:rPr>
          <w:rFonts w:ascii="Segoe UI" w:hAnsi="Segoe UI" w:cs="Segoe UI"/>
          <w:color w:val="0000FF"/>
          <w:lang w:val="fr"/>
        </w:rPr>
        <w:t xml:space="preserve"> pourquoi-c-si-important</w:t>
      </w:r>
    </w:p>
  </w:footnote>
  <w:footnote w:id="9">
    <w:p w14:paraId="01DAAEC2" w14:textId="77777777" w:rsidR="000F5803" w:rsidRPr="006D1FED" w:rsidRDefault="000F5803" w:rsidP="00133FB5">
      <w:pPr>
        <w:pStyle w:val="Notedebasdepage"/>
        <w:rPr>
          <w:rFonts w:ascii="Segoe UI" w:hAnsi="Segoe UI" w:cs="Segoe UI"/>
          <w:sz w:val="18"/>
          <w:szCs w:val="18"/>
          <w:lang w:val="fr-FR"/>
        </w:rPr>
      </w:pPr>
      <w:r w:rsidRPr="006D1FED">
        <w:rPr>
          <w:rStyle w:val="Appelnotedebasdep"/>
          <w:rFonts w:ascii="Segoe UI" w:hAnsi="Segoe UI" w:cs="Segoe UI"/>
          <w:sz w:val="18"/>
          <w:szCs w:val="18"/>
          <w:lang w:val="fr"/>
        </w:rPr>
        <w:footnoteRef/>
      </w:r>
      <w:r w:rsidRPr="006D1FED">
        <w:rPr>
          <w:rFonts w:ascii="Segoe UI" w:hAnsi="Segoe UI" w:cs="Segoe UI"/>
          <w:sz w:val="18"/>
          <w:szCs w:val="18"/>
          <w:lang w:val="fr"/>
        </w:rPr>
        <w:t xml:space="preserve"> Les stratégies de suivi et d’évaluation sont de la qualité nécessaire pour démontrer « si les efforts d’amélioration (1) mènent à un changement dans le point final principal dans la direction souhaitée, (2) contribuent à des résultats inattendus dans différentes parties du système, et (3) nécessitent des efforts supplémentaires pour ramener un processus dans des fourchettes acceptables.</w:t>
      </w:r>
    </w:p>
  </w:footnote>
  <w:footnote w:id="10">
    <w:p w14:paraId="78518603" w14:textId="77777777" w:rsidR="000F5803" w:rsidRPr="0016019D" w:rsidRDefault="000F5803" w:rsidP="00133FB5">
      <w:pPr>
        <w:spacing w:after="0"/>
        <w:rPr>
          <w:rFonts w:cs="Segoe UI"/>
          <w:i/>
          <w:iCs/>
          <w:color w:val="000000" w:themeColor="text1"/>
          <w:sz w:val="16"/>
          <w:szCs w:val="16"/>
          <w:lang w:val="fr-FR"/>
        </w:rPr>
      </w:pPr>
      <w:r>
        <w:rPr>
          <w:rStyle w:val="Appelnotedebasdep"/>
        </w:rPr>
        <w:footnoteRef/>
      </w:r>
      <w:r w:rsidRPr="00E55458">
        <w:rPr>
          <w:lang w:val="fr-FR"/>
        </w:rPr>
        <w:t xml:space="preserve"> </w:t>
      </w:r>
      <w:r w:rsidRPr="00607CCD">
        <w:rPr>
          <w:i/>
          <w:iCs/>
          <w:color w:val="000000" w:themeColor="text1"/>
          <w:sz w:val="16"/>
          <w:szCs w:val="16"/>
          <w:lang w:val="fr"/>
        </w:rPr>
        <w:t>Davies, R (1996). Une approche évolutive pour faciliter l’apprentissage organisationnel</w:t>
      </w:r>
      <w:r>
        <w:rPr>
          <w:i/>
          <w:iCs/>
          <w:color w:val="000000" w:themeColor="text1"/>
          <w:sz w:val="16"/>
          <w:szCs w:val="16"/>
          <w:lang w:val="fr"/>
        </w:rPr>
        <w:t xml:space="preserve"> </w:t>
      </w:r>
      <w:r w:rsidRPr="00607CCD">
        <w:rPr>
          <w:i/>
          <w:iCs/>
          <w:color w:val="000000" w:themeColor="text1"/>
          <w:sz w:val="16"/>
          <w:szCs w:val="16"/>
          <w:lang w:val="fr"/>
        </w:rPr>
        <w:t xml:space="preserve">: une expérience de la Commission chrétienne pour le développement au Bangladesh. Extrait de http://www.mande.co.uk/docs/ccdb.htm. </w:t>
      </w:r>
    </w:p>
    <w:p w14:paraId="6A8F0C16" w14:textId="77777777" w:rsidR="000F5803" w:rsidRPr="0016019D" w:rsidRDefault="000F5803" w:rsidP="00133FB5">
      <w:pPr>
        <w:spacing w:after="0"/>
        <w:rPr>
          <w:rFonts w:cs="Segoe UI"/>
          <w:i/>
          <w:iCs/>
          <w:color w:val="000000" w:themeColor="text1"/>
          <w:sz w:val="16"/>
          <w:szCs w:val="16"/>
          <w:lang w:val="fr-FR"/>
        </w:rPr>
      </w:pPr>
      <w:r w:rsidRPr="00607CCD">
        <w:rPr>
          <w:i/>
          <w:iCs/>
          <w:color w:val="000000" w:themeColor="text1"/>
          <w:sz w:val="16"/>
          <w:szCs w:val="16"/>
          <w:lang w:val="fr"/>
        </w:rPr>
        <w:t>Davies, R et Dart, J (2005). La technique du « changement le plus important » (</w:t>
      </w:r>
      <w:r>
        <w:rPr>
          <w:i/>
          <w:iCs/>
          <w:color w:val="000000" w:themeColor="text1"/>
          <w:sz w:val="16"/>
          <w:szCs w:val="16"/>
          <w:lang w:val="fr"/>
        </w:rPr>
        <w:t>CPI</w:t>
      </w:r>
      <w:r w:rsidRPr="00607CCD">
        <w:rPr>
          <w:i/>
          <w:iCs/>
          <w:color w:val="000000" w:themeColor="text1"/>
          <w:sz w:val="16"/>
          <w:szCs w:val="16"/>
          <w:lang w:val="fr"/>
        </w:rPr>
        <w:t>)</w:t>
      </w:r>
      <w:r>
        <w:rPr>
          <w:i/>
          <w:iCs/>
          <w:color w:val="000000" w:themeColor="text1"/>
          <w:sz w:val="16"/>
          <w:szCs w:val="16"/>
          <w:lang w:val="fr"/>
        </w:rPr>
        <w:t xml:space="preserve"> </w:t>
      </w:r>
      <w:r w:rsidRPr="00607CCD">
        <w:rPr>
          <w:i/>
          <w:iCs/>
          <w:color w:val="000000" w:themeColor="text1"/>
          <w:sz w:val="16"/>
          <w:szCs w:val="16"/>
          <w:lang w:val="fr"/>
        </w:rPr>
        <w:t>: un guide de son utilisation. Avril 2005</w:t>
      </w:r>
    </w:p>
    <w:p w14:paraId="0CCF9085" w14:textId="77777777" w:rsidR="000F5803" w:rsidRPr="00872735" w:rsidRDefault="000F5803" w:rsidP="00133FB5">
      <w:pPr>
        <w:pStyle w:val="Notedebasdepage"/>
        <w:rPr>
          <w:lang w:val="fr-FR"/>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24591" w14:textId="77777777" w:rsidR="000F5803" w:rsidRPr="005B4683" w:rsidRDefault="000F5803" w:rsidP="006E53DE">
    <w:pPr>
      <w:pBdr>
        <w:top w:val="nil"/>
        <w:left w:val="nil"/>
        <w:bottom w:val="nil"/>
        <w:right w:val="nil"/>
        <w:between w:val="nil"/>
      </w:pBdr>
      <w:shd w:val="clear" w:color="auto" w:fill="FFFFFF"/>
      <w:spacing w:after="0"/>
      <w:rPr>
        <w:rFonts w:cs="Segoe UI"/>
        <w:b/>
        <w:color w:val="00B0F0"/>
        <w:sz w:val="18"/>
        <w:szCs w:val="18"/>
        <w:lang w:val="fr-FR"/>
      </w:rPr>
    </w:pPr>
    <w:r w:rsidRPr="005B4683">
      <w:rPr>
        <w:rFonts w:cs="Segoe UI"/>
        <w:b/>
        <w:color w:val="00B0F0"/>
        <w:sz w:val="18"/>
        <w:szCs w:val="18"/>
        <w:lang w:val="fr-FR"/>
      </w:rPr>
      <w:t>UNICEF WCARO</w:t>
    </w:r>
  </w:p>
  <w:p w14:paraId="7B83C26F" w14:textId="77777777" w:rsidR="000F5803" w:rsidRPr="00A418CB" w:rsidRDefault="000F5803" w:rsidP="006E53DE">
    <w:pPr>
      <w:pStyle w:val="En-tte"/>
      <w:pBdr>
        <w:bottom w:val="single" w:sz="4" w:space="1" w:color="00B0F0"/>
      </w:pBdr>
      <w:rPr>
        <w:color w:val="00B0F0"/>
        <w:sz w:val="16"/>
        <w:szCs w:val="16"/>
        <w:lang w:val="fr-FR"/>
      </w:rPr>
    </w:pPr>
    <w:r w:rsidRPr="005B4683">
      <w:rPr>
        <w:rFonts w:cs="Segoe UI"/>
        <w:color w:val="00B0F0"/>
        <w:sz w:val="16"/>
        <w:szCs w:val="16"/>
        <w:lang w:val="fr-FR"/>
      </w:rPr>
      <w:t>Evaluation formative du résultat clé pour les enfants concernant l’enregistrement des naissances (</w:t>
    </w:r>
    <w:r>
      <w:rPr>
        <w:rFonts w:cs="Segoe UI"/>
        <w:color w:val="00B0F0"/>
        <w:sz w:val="16"/>
        <w:szCs w:val="16"/>
        <w:lang w:val="fr-FR"/>
      </w:rPr>
      <w:t>RCE</w:t>
    </w:r>
    <w:r w:rsidRPr="005B4683">
      <w:rPr>
        <w:rFonts w:cs="Segoe UI"/>
        <w:color w:val="00B0F0"/>
        <w:sz w:val="16"/>
        <w:szCs w:val="16"/>
        <w:lang w:val="fr-FR"/>
      </w:rPr>
      <w:t xml:space="preserve">7) </w:t>
    </w:r>
    <w:r>
      <w:rPr>
        <w:rFonts w:cs="Segoe UI"/>
        <w:color w:val="00B0F0"/>
        <w:sz w:val="16"/>
        <w:szCs w:val="16"/>
        <w:lang w:val="fr-FR"/>
      </w:rPr>
      <w:t>au Togo</w:t>
    </w:r>
  </w:p>
  <w:p w14:paraId="4060431D" w14:textId="7B189829" w:rsidR="000F5803" w:rsidRPr="006E53DE" w:rsidRDefault="000F5803" w:rsidP="006E53DE">
    <w:pPr>
      <w:pStyle w:val="En-tte"/>
      <w:rPr>
        <w:lang w:val="fr-FR"/>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5DE090" w14:textId="77777777" w:rsidR="000F5803" w:rsidRPr="005B4683" w:rsidRDefault="000F5803" w:rsidP="00A418CB">
    <w:pPr>
      <w:pBdr>
        <w:top w:val="nil"/>
        <w:left w:val="nil"/>
        <w:bottom w:val="nil"/>
        <w:right w:val="nil"/>
        <w:between w:val="nil"/>
      </w:pBdr>
      <w:shd w:val="clear" w:color="auto" w:fill="FFFFFF"/>
      <w:spacing w:after="0"/>
      <w:rPr>
        <w:rFonts w:cs="Segoe UI"/>
        <w:b/>
        <w:color w:val="00B0F0"/>
        <w:sz w:val="18"/>
        <w:szCs w:val="18"/>
        <w:lang w:val="fr-FR"/>
      </w:rPr>
    </w:pPr>
    <w:r w:rsidRPr="005B4683">
      <w:rPr>
        <w:rFonts w:cs="Segoe UI"/>
        <w:b/>
        <w:color w:val="00B0F0"/>
        <w:sz w:val="18"/>
        <w:szCs w:val="18"/>
        <w:lang w:val="fr-FR"/>
      </w:rPr>
      <w:t>UNICEF WCARO</w:t>
    </w:r>
  </w:p>
  <w:p w14:paraId="68F4F6CE" w14:textId="6D694364" w:rsidR="000F5803" w:rsidRPr="00A418CB" w:rsidRDefault="000F5803" w:rsidP="00A418CB">
    <w:pPr>
      <w:pStyle w:val="En-tte"/>
      <w:pBdr>
        <w:bottom w:val="single" w:sz="4" w:space="1" w:color="00B0F0"/>
      </w:pBdr>
      <w:rPr>
        <w:color w:val="00B0F0"/>
        <w:sz w:val="16"/>
        <w:szCs w:val="16"/>
        <w:lang w:val="fr-FR"/>
      </w:rPr>
    </w:pPr>
    <w:r w:rsidRPr="005B4683">
      <w:rPr>
        <w:rFonts w:cs="Segoe UI"/>
        <w:color w:val="00B0F0"/>
        <w:sz w:val="16"/>
        <w:szCs w:val="16"/>
        <w:lang w:val="fr-FR"/>
      </w:rPr>
      <w:t>Evaluation formative du résultat clé pour les enfants concernant l’enregistrement des naissances (</w:t>
    </w:r>
    <w:r>
      <w:rPr>
        <w:rFonts w:cs="Segoe UI"/>
        <w:color w:val="00B0F0"/>
        <w:sz w:val="16"/>
        <w:szCs w:val="16"/>
        <w:lang w:val="fr-FR"/>
      </w:rPr>
      <w:t>RCE</w:t>
    </w:r>
    <w:r w:rsidRPr="005B4683">
      <w:rPr>
        <w:rFonts w:cs="Segoe UI"/>
        <w:color w:val="00B0F0"/>
        <w:sz w:val="16"/>
        <w:szCs w:val="16"/>
        <w:lang w:val="fr-FR"/>
      </w:rPr>
      <w:t xml:space="preserve">7) </w:t>
    </w:r>
    <w:r>
      <w:rPr>
        <w:rFonts w:cs="Segoe UI"/>
        <w:color w:val="00B0F0"/>
        <w:sz w:val="16"/>
        <w:szCs w:val="16"/>
        <w:lang w:val="fr-FR"/>
      </w:rPr>
      <w:t>au Togo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EA3CF7" w14:textId="77777777" w:rsidR="000F5803" w:rsidRPr="005B4683" w:rsidRDefault="000F5803" w:rsidP="00A418CB">
    <w:pPr>
      <w:pBdr>
        <w:top w:val="nil"/>
        <w:left w:val="nil"/>
        <w:bottom w:val="nil"/>
        <w:right w:val="nil"/>
        <w:between w:val="nil"/>
      </w:pBdr>
      <w:shd w:val="clear" w:color="auto" w:fill="FFFFFF"/>
      <w:spacing w:after="0"/>
      <w:rPr>
        <w:rFonts w:cs="Segoe UI"/>
        <w:b/>
        <w:color w:val="00B0F0"/>
        <w:sz w:val="18"/>
        <w:szCs w:val="18"/>
        <w:lang w:val="fr-FR"/>
      </w:rPr>
    </w:pPr>
    <w:r w:rsidRPr="005B4683">
      <w:rPr>
        <w:rFonts w:cs="Segoe UI"/>
        <w:b/>
        <w:color w:val="00B0F0"/>
        <w:sz w:val="18"/>
        <w:szCs w:val="18"/>
        <w:lang w:val="fr-FR"/>
      </w:rPr>
      <w:t>UNICEF WCARO</w:t>
    </w:r>
  </w:p>
  <w:p w14:paraId="74B71A12" w14:textId="37ACE586" w:rsidR="000F5803" w:rsidRPr="00A418CB" w:rsidRDefault="000F5803" w:rsidP="00A418CB">
    <w:pPr>
      <w:pStyle w:val="En-tte"/>
      <w:pBdr>
        <w:bottom w:val="single" w:sz="4" w:space="1" w:color="00B0F0"/>
      </w:pBdr>
      <w:rPr>
        <w:color w:val="00B0F0"/>
        <w:sz w:val="16"/>
        <w:szCs w:val="16"/>
        <w:lang w:val="fr-FR"/>
      </w:rPr>
    </w:pPr>
    <w:r w:rsidRPr="005B4683">
      <w:rPr>
        <w:rFonts w:cs="Segoe UI"/>
        <w:color w:val="00B0F0"/>
        <w:sz w:val="16"/>
        <w:szCs w:val="16"/>
        <w:lang w:val="fr-FR"/>
      </w:rPr>
      <w:t>Evaluation formative du résultat clé pour les enfants concernant l’enregistrement des naissances (</w:t>
    </w:r>
    <w:r>
      <w:rPr>
        <w:rFonts w:cs="Segoe UI"/>
        <w:color w:val="00B0F0"/>
        <w:sz w:val="16"/>
        <w:szCs w:val="16"/>
        <w:lang w:val="fr-FR"/>
      </w:rPr>
      <w:t>RCE</w:t>
    </w:r>
    <w:r w:rsidRPr="005B4683">
      <w:rPr>
        <w:rFonts w:cs="Segoe UI"/>
        <w:color w:val="00B0F0"/>
        <w:sz w:val="16"/>
        <w:szCs w:val="16"/>
        <w:lang w:val="fr-FR"/>
      </w:rPr>
      <w:t xml:space="preserve">7) </w:t>
    </w:r>
    <w:r>
      <w:rPr>
        <w:rFonts w:cs="Segoe UI"/>
        <w:color w:val="00B0F0"/>
        <w:sz w:val="16"/>
        <w:szCs w:val="16"/>
        <w:lang w:val="fr-FR"/>
      </w:rPr>
      <w:t>au Togo</w:t>
    </w:r>
    <w:r w:rsidDel="000D0323">
      <w:rPr>
        <w:rFonts w:cs="Segoe UI"/>
        <w:color w:val="00B0F0"/>
        <w:sz w:val="16"/>
        <w:szCs w:val="16"/>
        <w:lang w:val="fr-FR"/>
      </w:rPr>
      <w:t xml:space="preserve"> </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2996F" w14:textId="77777777" w:rsidR="000F5803" w:rsidRPr="006E53DE" w:rsidRDefault="000F5803" w:rsidP="006E53DE">
    <w:pPr>
      <w:pStyle w:val="En-tte"/>
      <w:rPr>
        <w:rFonts w:cs="Segoe UI"/>
        <w:b/>
        <w:color w:val="00B0F0"/>
        <w:sz w:val="18"/>
        <w:szCs w:val="18"/>
        <w:lang w:val="fr-FR"/>
      </w:rPr>
    </w:pPr>
    <w:r w:rsidRPr="006E53DE">
      <w:rPr>
        <w:rFonts w:cs="Segoe UI"/>
        <w:b/>
        <w:color w:val="00B0F0"/>
        <w:sz w:val="18"/>
        <w:szCs w:val="18"/>
        <w:lang w:val="fr-FR"/>
      </w:rPr>
      <w:t>UNICEF WCARO</w:t>
    </w:r>
  </w:p>
  <w:p w14:paraId="0EE79E35" w14:textId="42050088" w:rsidR="000F5803" w:rsidRPr="006E53DE" w:rsidRDefault="000F5803" w:rsidP="006E53DE">
    <w:pPr>
      <w:pStyle w:val="En-tte"/>
      <w:pBdr>
        <w:bottom w:val="single" w:sz="4" w:space="1" w:color="auto"/>
      </w:pBdr>
      <w:rPr>
        <w:lang w:val="fr-FR"/>
      </w:rPr>
    </w:pPr>
    <w:r w:rsidRPr="006E53DE">
      <w:rPr>
        <w:rFonts w:cs="Segoe UI"/>
        <w:color w:val="00B0F0"/>
        <w:sz w:val="18"/>
        <w:szCs w:val="18"/>
        <w:lang w:val="fr-FR"/>
      </w:rPr>
      <w:t>Evaluation formative du résultat clé pour les enfants concernant l’enregistrement des naissances (RCE7) au Togo</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800B5" w14:textId="77777777" w:rsidR="000F5803" w:rsidRPr="005B4683" w:rsidRDefault="000F5803" w:rsidP="000F5803">
    <w:pPr>
      <w:pBdr>
        <w:top w:val="nil"/>
        <w:left w:val="nil"/>
        <w:bottom w:val="nil"/>
        <w:right w:val="nil"/>
        <w:between w:val="nil"/>
      </w:pBdr>
      <w:shd w:val="clear" w:color="auto" w:fill="FFFFFF"/>
      <w:spacing w:after="0"/>
      <w:rPr>
        <w:rFonts w:cs="Segoe UI"/>
        <w:b/>
        <w:color w:val="00B0F0"/>
        <w:sz w:val="18"/>
        <w:szCs w:val="18"/>
        <w:lang w:val="fr-FR"/>
      </w:rPr>
    </w:pPr>
    <w:r w:rsidRPr="005B4683">
      <w:rPr>
        <w:rFonts w:cs="Segoe UI"/>
        <w:b/>
        <w:color w:val="00B0F0"/>
        <w:sz w:val="18"/>
        <w:szCs w:val="18"/>
        <w:lang w:val="fr-FR"/>
      </w:rPr>
      <w:t>UNICEF WCARO</w:t>
    </w:r>
  </w:p>
  <w:p w14:paraId="0C6FD0B0" w14:textId="11D430A1" w:rsidR="000F5803" w:rsidRPr="005B4683" w:rsidRDefault="000F5803" w:rsidP="000F5803">
    <w:pPr>
      <w:pStyle w:val="En-tte"/>
      <w:pBdr>
        <w:bottom w:val="single" w:sz="4" w:space="1" w:color="00B0F0"/>
      </w:pBdr>
      <w:rPr>
        <w:color w:val="00B0F0"/>
        <w:sz w:val="16"/>
        <w:szCs w:val="16"/>
        <w:lang w:val="fr-FR"/>
      </w:rPr>
    </w:pPr>
    <w:r w:rsidRPr="005B4683">
      <w:rPr>
        <w:rFonts w:cs="Segoe UI"/>
        <w:color w:val="00B0F0"/>
        <w:sz w:val="16"/>
        <w:szCs w:val="16"/>
        <w:lang w:val="fr-FR"/>
      </w:rPr>
      <w:t>Evaluation formative du résultat clé pour les enfants concernant l’enregistrement des naissances (</w:t>
    </w:r>
    <w:r>
      <w:rPr>
        <w:rFonts w:cs="Segoe UI"/>
        <w:color w:val="00B0F0"/>
        <w:sz w:val="16"/>
        <w:szCs w:val="16"/>
        <w:lang w:val="fr-FR"/>
      </w:rPr>
      <w:t>RCE</w:t>
    </w:r>
    <w:r w:rsidRPr="005B4683">
      <w:rPr>
        <w:rFonts w:cs="Segoe UI"/>
        <w:color w:val="00B0F0"/>
        <w:sz w:val="16"/>
        <w:szCs w:val="16"/>
        <w:lang w:val="fr-FR"/>
      </w:rPr>
      <w:t>7)</w:t>
    </w:r>
    <w:r w:rsidRPr="000D0323">
      <w:rPr>
        <w:rFonts w:cs="Segoe UI"/>
        <w:color w:val="00B0F0"/>
        <w:sz w:val="16"/>
        <w:szCs w:val="16"/>
        <w:lang w:val="fr-FR"/>
      </w:rPr>
      <w:t xml:space="preserve"> </w:t>
    </w:r>
    <w:r>
      <w:rPr>
        <w:rFonts w:cs="Segoe UI"/>
        <w:color w:val="00B0F0"/>
        <w:sz w:val="16"/>
        <w:szCs w:val="16"/>
        <w:lang w:val="fr-FR"/>
      </w:rPr>
      <w:t>au Togo</w:t>
    </w:r>
  </w:p>
  <w:p w14:paraId="38A59481" w14:textId="77777777" w:rsidR="000F5803" w:rsidRPr="00D40BC2" w:rsidRDefault="000F5803" w:rsidP="000F5803">
    <w:pPr>
      <w:pStyle w:val="En-tte"/>
      <w:rPr>
        <w:lang w:val="fr-FR"/>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E9678" w14:textId="77777777" w:rsidR="000F5803" w:rsidRPr="005B4683" w:rsidRDefault="000F5803" w:rsidP="006E53DE">
    <w:pPr>
      <w:pBdr>
        <w:top w:val="nil"/>
        <w:left w:val="nil"/>
        <w:bottom w:val="nil"/>
        <w:right w:val="nil"/>
        <w:between w:val="nil"/>
      </w:pBdr>
      <w:shd w:val="clear" w:color="auto" w:fill="FFFFFF"/>
      <w:spacing w:after="0"/>
      <w:rPr>
        <w:rFonts w:cs="Segoe UI"/>
        <w:b/>
        <w:color w:val="00B0F0"/>
        <w:sz w:val="18"/>
        <w:szCs w:val="18"/>
        <w:lang w:val="fr-FR"/>
      </w:rPr>
    </w:pPr>
    <w:r w:rsidRPr="005B4683">
      <w:rPr>
        <w:rFonts w:cs="Segoe UI"/>
        <w:b/>
        <w:color w:val="00B0F0"/>
        <w:sz w:val="18"/>
        <w:szCs w:val="18"/>
        <w:lang w:val="fr-FR"/>
      </w:rPr>
      <w:t>UNICEF WCARO</w:t>
    </w:r>
  </w:p>
  <w:p w14:paraId="52BF3F6E" w14:textId="7E629BC4" w:rsidR="000F5803" w:rsidRPr="00A418CB" w:rsidRDefault="000F5803" w:rsidP="006E53DE">
    <w:pPr>
      <w:pStyle w:val="En-tte"/>
      <w:pBdr>
        <w:bottom w:val="single" w:sz="4" w:space="1" w:color="00B0F0"/>
      </w:pBdr>
      <w:rPr>
        <w:lang w:val="fr-FR"/>
      </w:rPr>
    </w:pPr>
    <w:r w:rsidRPr="005B4683">
      <w:rPr>
        <w:rFonts w:cs="Segoe UI"/>
        <w:color w:val="00B0F0"/>
        <w:sz w:val="16"/>
        <w:szCs w:val="16"/>
        <w:lang w:val="fr-FR"/>
      </w:rPr>
      <w:t>Evaluation formative du résultat clé pour les enfants concernant l’enregistrement des naissances (</w:t>
    </w:r>
    <w:r>
      <w:rPr>
        <w:rFonts w:cs="Segoe UI"/>
        <w:color w:val="00B0F0"/>
        <w:sz w:val="16"/>
        <w:szCs w:val="16"/>
        <w:lang w:val="fr-FR"/>
      </w:rPr>
      <w:t>RCE</w:t>
    </w:r>
    <w:r w:rsidRPr="005B4683">
      <w:rPr>
        <w:rFonts w:cs="Segoe UI"/>
        <w:color w:val="00B0F0"/>
        <w:sz w:val="16"/>
        <w:szCs w:val="16"/>
        <w:lang w:val="fr-FR"/>
      </w:rPr>
      <w:t xml:space="preserve">7) </w:t>
    </w:r>
    <w:r>
      <w:rPr>
        <w:rFonts w:cs="Segoe UI"/>
        <w:color w:val="00B0F0"/>
        <w:sz w:val="16"/>
        <w:szCs w:val="16"/>
        <w:lang w:val="fr-FR"/>
      </w:rPr>
      <w:t>au Togo</w:t>
    </w:r>
  </w:p>
  <w:p w14:paraId="62780F1F" w14:textId="02AECF97" w:rsidR="000F5803" w:rsidRPr="006E53DE" w:rsidRDefault="000F5803" w:rsidP="006E53DE">
    <w:pPr>
      <w:pStyle w:val="En-tte"/>
      <w:rPr>
        <w:lang w:val="fr-FR"/>
      </w:rP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E4678" w14:textId="77777777" w:rsidR="000F5803" w:rsidRPr="005B4683" w:rsidRDefault="000F5803" w:rsidP="006E53DE">
    <w:pPr>
      <w:pBdr>
        <w:top w:val="nil"/>
        <w:left w:val="nil"/>
        <w:bottom w:val="nil"/>
        <w:right w:val="nil"/>
        <w:between w:val="nil"/>
      </w:pBdr>
      <w:shd w:val="clear" w:color="auto" w:fill="FFFFFF"/>
      <w:spacing w:after="0"/>
      <w:rPr>
        <w:rFonts w:cs="Segoe UI"/>
        <w:b/>
        <w:color w:val="00B0F0"/>
        <w:sz w:val="18"/>
        <w:szCs w:val="18"/>
        <w:lang w:val="fr-FR"/>
      </w:rPr>
    </w:pPr>
    <w:r w:rsidRPr="005B4683">
      <w:rPr>
        <w:rFonts w:cs="Segoe UI"/>
        <w:b/>
        <w:color w:val="00B0F0"/>
        <w:sz w:val="18"/>
        <w:szCs w:val="18"/>
        <w:lang w:val="fr-FR"/>
      </w:rPr>
      <w:t>UNICEF WCARO</w:t>
    </w:r>
  </w:p>
  <w:p w14:paraId="38F23918" w14:textId="77777777" w:rsidR="000F5803" w:rsidRPr="00A418CB" w:rsidRDefault="000F5803" w:rsidP="006E53DE">
    <w:pPr>
      <w:pStyle w:val="En-tte"/>
      <w:pBdr>
        <w:bottom w:val="single" w:sz="4" w:space="1" w:color="00B0F0"/>
      </w:pBdr>
      <w:rPr>
        <w:lang w:val="fr-FR"/>
      </w:rPr>
    </w:pPr>
    <w:r w:rsidRPr="005B4683">
      <w:rPr>
        <w:rFonts w:cs="Segoe UI"/>
        <w:color w:val="00B0F0"/>
        <w:sz w:val="16"/>
        <w:szCs w:val="16"/>
        <w:lang w:val="fr-FR"/>
      </w:rPr>
      <w:t>Evaluation formative du résultat clé pour les enfants concernant l’enregistrement des naissances (</w:t>
    </w:r>
    <w:r>
      <w:rPr>
        <w:rFonts w:cs="Segoe UI"/>
        <w:color w:val="00B0F0"/>
        <w:sz w:val="16"/>
        <w:szCs w:val="16"/>
        <w:lang w:val="fr-FR"/>
      </w:rPr>
      <w:t>RCE</w:t>
    </w:r>
    <w:r w:rsidRPr="005B4683">
      <w:rPr>
        <w:rFonts w:cs="Segoe UI"/>
        <w:color w:val="00B0F0"/>
        <w:sz w:val="16"/>
        <w:szCs w:val="16"/>
        <w:lang w:val="fr-FR"/>
      </w:rPr>
      <w:t xml:space="preserve">7) </w:t>
    </w:r>
    <w:r>
      <w:rPr>
        <w:rFonts w:cs="Segoe UI"/>
        <w:color w:val="00B0F0"/>
        <w:sz w:val="16"/>
        <w:szCs w:val="16"/>
        <w:lang w:val="fr-FR"/>
      </w:rPr>
      <w:t>au Togo</w:t>
    </w:r>
  </w:p>
  <w:p w14:paraId="3F851CD8" w14:textId="77777777" w:rsidR="000F5803" w:rsidRPr="006E53DE" w:rsidRDefault="000F5803" w:rsidP="006E53DE">
    <w:pPr>
      <w:pStyle w:val="En-tte"/>
      <w:rPr>
        <w:lang w:val="fr-FR"/>
      </w:rP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4E0C8E" w14:textId="77777777" w:rsidR="000F5803" w:rsidRPr="005B4683" w:rsidRDefault="000F5803" w:rsidP="006E53DE">
    <w:pPr>
      <w:pBdr>
        <w:top w:val="nil"/>
        <w:left w:val="nil"/>
        <w:bottom w:val="nil"/>
        <w:right w:val="nil"/>
        <w:between w:val="nil"/>
      </w:pBdr>
      <w:shd w:val="clear" w:color="auto" w:fill="FFFFFF"/>
      <w:spacing w:after="0"/>
      <w:rPr>
        <w:rFonts w:cs="Segoe UI"/>
        <w:b/>
        <w:color w:val="00B0F0"/>
        <w:sz w:val="18"/>
        <w:szCs w:val="18"/>
        <w:lang w:val="fr-FR"/>
      </w:rPr>
    </w:pPr>
    <w:r w:rsidRPr="005B4683">
      <w:rPr>
        <w:rFonts w:cs="Segoe UI"/>
        <w:b/>
        <w:color w:val="00B0F0"/>
        <w:sz w:val="18"/>
        <w:szCs w:val="18"/>
        <w:lang w:val="fr-FR"/>
      </w:rPr>
      <w:t>UNICEF WCARO</w:t>
    </w:r>
  </w:p>
  <w:p w14:paraId="57445F9A" w14:textId="77777777" w:rsidR="000F5803" w:rsidRPr="00A418CB" w:rsidRDefault="000F5803" w:rsidP="006E53DE">
    <w:pPr>
      <w:pStyle w:val="En-tte"/>
      <w:pBdr>
        <w:bottom w:val="single" w:sz="4" w:space="1" w:color="00B0F0"/>
      </w:pBdr>
      <w:rPr>
        <w:lang w:val="fr-FR"/>
      </w:rPr>
    </w:pPr>
    <w:r w:rsidRPr="005B4683">
      <w:rPr>
        <w:rFonts w:cs="Segoe UI"/>
        <w:color w:val="00B0F0"/>
        <w:sz w:val="16"/>
        <w:szCs w:val="16"/>
        <w:lang w:val="fr-FR"/>
      </w:rPr>
      <w:t>Evaluation formative du résultat clé pour les enfants concernant l’enregistrement des naissances (</w:t>
    </w:r>
    <w:r>
      <w:rPr>
        <w:rFonts w:cs="Segoe UI"/>
        <w:color w:val="00B0F0"/>
        <w:sz w:val="16"/>
        <w:szCs w:val="16"/>
        <w:lang w:val="fr-FR"/>
      </w:rPr>
      <w:t>RCE</w:t>
    </w:r>
    <w:r w:rsidRPr="005B4683">
      <w:rPr>
        <w:rFonts w:cs="Segoe UI"/>
        <w:color w:val="00B0F0"/>
        <w:sz w:val="16"/>
        <w:szCs w:val="16"/>
        <w:lang w:val="fr-FR"/>
      </w:rPr>
      <w:t xml:space="preserve">7) </w:t>
    </w:r>
    <w:r>
      <w:rPr>
        <w:rFonts w:cs="Segoe UI"/>
        <w:color w:val="00B0F0"/>
        <w:sz w:val="16"/>
        <w:szCs w:val="16"/>
        <w:lang w:val="fr-FR"/>
      </w:rPr>
      <w:t>au Togo</w:t>
    </w:r>
  </w:p>
  <w:p w14:paraId="751483BD" w14:textId="77777777" w:rsidR="000F5803" w:rsidRPr="006E53DE" w:rsidRDefault="000F5803" w:rsidP="006E53DE">
    <w:pPr>
      <w:pStyle w:val="En-tte"/>
      <w:rPr>
        <w:lang w:val="fr-FR"/>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D0642"/>
    <w:multiLevelType w:val="hybridMultilevel"/>
    <w:tmpl w:val="A25ABD92"/>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 w15:restartNumberingAfterBreak="0">
    <w:nsid w:val="025A5F1D"/>
    <w:multiLevelType w:val="hybridMultilevel"/>
    <w:tmpl w:val="528A0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C454B3"/>
    <w:multiLevelType w:val="hybridMultilevel"/>
    <w:tmpl w:val="5038D5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3115C3A"/>
    <w:multiLevelType w:val="hybridMultilevel"/>
    <w:tmpl w:val="C3481886"/>
    <w:lvl w:ilvl="0" w:tplc="E2F43EF6">
      <w:start w:val="1"/>
      <w:numFmt w:val="bullet"/>
      <w:lvlText w:val="▪"/>
      <w:lvlJc w:val="left"/>
      <w:pPr>
        <w:ind w:left="720" w:hanging="36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4" w15:restartNumberingAfterBreak="0">
    <w:nsid w:val="033B2694"/>
    <w:multiLevelType w:val="multilevel"/>
    <w:tmpl w:val="84508CC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5" w15:restartNumberingAfterBreak="0">
    <w:nsid w:val="03D4187B"/>
    <w:multiLevelType w:val="hybridMultilevel"/>
    <w:tmpl w:val="D6DEBAF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6" w15:restartNumberingAfterBreak="0">
    <w:nsid w:val="04526004"/>
    <w:multiLevelType w:val="hybridMultilevel"/>
    <w:tmpl w:val="8E8054D6"/>
    <w:lvl w:ilvl="0" w:tplc="0409000F">
      <w:start w:val="1"/>
      <w:numFmt w:val="decimal"/>
      <w:lvlText w:val="%1."/>
      <w:lvlJc w:val="left"/>
      <w:pPr>
        <w:tabs>
          <w:tab w:val="num" w:pos="630"/>
        </w:tabs>
        <w:ind w:left="63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51103F2"/>
    <w:multiLevelType w:val="hybridMultilevel"/>
    <w:tmpl w:val="F740FB34"/>
    <w:lvl w:ilvl="0" w:tplc="5EE05186">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51D6731"/>
    <w:multiLevelType w:val="hybridMultilevel"/>
    <w:tmpl w:val="13BC72D2"/>
    <w:lvl w:ilvl="0" w:tplc="0809001B">
      <w:start w:val="1"/>
      <w:numFmt w:val="lowerRoman"/>
      <w:lvlText w:val="%1."/>
      <w:lvlJc w:val="right"/>
      <w:pPr>
        <w:ind w:left="2160" w:hanging="18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062D0FFE"/>
    <w:multiLevelType w:val="hybridMultilevel"/>
    <w:tmpl w:val="68CA8AD6"/>
    <w:lvl w:ilvl="0" w:tplc="CA70BAE6">
      <w:start w:val="1"/>
      <w:numFmt w:val="bullet"/>
      <w:lvlText w:val="•"/>
      <w:lvlJc w:val="left"/>
      <w:pPr>
        <w:tabs>
          <w:tab w:val="num" w:pos="720"/>
        </w:tabs>
        <w:ind w:left="720" w:hanging="360"/>
      </w:pPr>
      <w:rPr>
        <w:rFonts w:ascii="Arial" w:hAnsi="Arial" w:hint="default"/>
      </w:rPr>
    </w:lvl>
    <w:lvl w:ilvl="1" w:tplc="9FE8FC1A" w:tentative="1">
      <w:start w:val="1"/>
      <w:numFmt w:val="bullet"/>
      <w:lvlText w:val="•"/>
      <w:lvlJc w:val="left"/>
      <w:pPr>
        <w:tabs>
          <w:tab w:val="num" w:pos="1440"/>
        </w:tabs>
        <w:ind w:left="1440" w:hanging="360"/>
      </w:pPr>
      <w:rPr>
        <w:rFonts w:ascii="Arial" w:hAnsi="Arial" w:hint="default"/>
      </w:rPr>
    </w:lvl>
    <w:lvl w:ilvl="2" w:tplc="1F94C36C" w:tentative="1">
      <w:start w:val="1"/>
      <w:numFmt w:val="bullet"/>
      <w:lvlText w:val="•"/>
      <w:lvlJc w:val="left"/>
      <w:pPr>
        <w:tabs>
          <w:tab w:val="num" w:pos="2160"/>
        </w:tabs>
        <w:ind w:left="2160" w:hanging="360"/>
      </w:pPr>
      <w:rPr>
        <w:rFonts w:ascii="Arial" w:hAnsi="Arial" w:hint="default"/>
      </w:rPr>
    </w:lvl>
    <w:lvl w:ilvl="3" w:tplc="94D2A124" w:tentative="1">
      <w:start w:val="1"/>
      <w:numFmt w:val="bullet"/>
      <w:lvlText w:val="•"/>
      <w:lvlJc w:val="left"/>
      <w:pPr>
        <w:tabs>
          <w:tab w:val="num" w:pos="2880"/>
        </w:tabs>
        <w:ind w:left="2880" w:hanging="360"/>
      </w:pPr>
      <w:rPr>
        <w:rFonts w:ascii="Arial" w:hAnsi="Arial" w:hint="default"/>
      </w:rPr>
    </w:lvl>
    <w:lvl w:ilvl="4" w:tplc="69BE07AE" w:tentative="1">
      <w:start w:val="1"/>
      <w:numFmt w:val="bullet"/>
      <w:lvlText w:val="•"/>
      <w:lvlJc w:val="left"/>
      <w:pPr>
        <w:tabs>
          <w:tab w:val="num" w:pos="3600"/>
        </w:tabs>
        <w:ind w:left="3600" w:hanging="360"/>
      </w:pPr>
      <w:rPr>
        <w:rFonts w:ascii="Arial" w:hAnsi="Arial" w:hint="default"/>
      </w:rPr>
    </w:lvl>
    <w:lvl w:ilvl="5" w:tplc="1C32EBFA" w:tentative="1">
      <w:start w:val="1"/>
      <w:numFmt w:val="bullet"/>
      <w:lvlText w:val="•"/>
      <w:lvlJc w:val="left"/>
      <w:pPr>
        <w:tabs>
          <w:tab w:val="num" w:pos="4320"/>
        </w:tabs>
        <w:ind w:left="4320" w:hanging="360"/>
      </w:pPr>
      <w:rPr>
        <w:rFonts w:ascii="Arial" w:hAnsi="Arial" w:hint="default"/>
      </w:rPr>
    </w:lvl>
    <w:lvl w:ilvl="6" w:tplc="5FA6F668" w:tentative="1">
      <w:start w:val="1"/>
      <w:numFmt w:val="bullet"/>
      <w:lvlText w:val="•"/>
      <w:lvlJc w:val="left"/>
      <w:pPr>
        <w:tabs>
          <w:tab w:val="num" w:pos="5040"/>
        </w:tabs>
        <w:ind w:left="5040" w:hanging="360"/>
      </w:pPr>
      <w:rPr>
        <w:rFonts w:ascii="Arial" w:hAnsi="Arial" w:hint="default"/>
      </w:rPr>
    </w:lvl>
    <w:lvl w:ilvl="7" w:tplc="9594F37A" w:tentative="1">
      <w:start w:val="1"/>
      <w:numFmt w:val="bullet"/>
      <w:lvlText w:val="•"/>
      <w:lvlJc w:val="left"/>
      <w:pPr>
        <w:tabs>
          <w:tab w:val="num" w:pos="5760"/>
        </w:tabs>
        <w:ind w:left="5760" w:hanging="360"/>
      </w:pPr>
      <w:rPr>
        <w:rFonts w:ascii="Arial" w:hAnsi="Arial" w:hint="default"/>
      </w:rPr>
    </w:lvl>
    <w:lvl w:ilvl="8" w:tplc="31305E7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63D0E81"/>
    <w:multiLevelType w:val="hybridMultilevel"/>
    <w:tmpl w:val="6058AA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6CF5B58"/>
    <w:multiLevelType w:val="hybridMultilevel"/>
    <w:tmpl w:val="83CEF50C"/>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071D0D48"/>
    <w:multiLevelType w:val="hybridMultilevel"/>
    <w:tmpl w:val="736EC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7450091"/>
    <w:multiLevelType w:val="multilevel"/>
    <w:tmpl w:val="07450091"/>
    <w:lvl w:ilvl="0">
      <w:start w:val="1"/>
      <w:numFmt w:val="bullet"/>
      <w:lvlText w:val=""/>
      <w:lvlJc w:val="left"/>
      <w:pPr>
        <w:ind w:left="720" w:hanging="360"/>
      </w:pPr>
      <w:rPr>
        <w:rFonts w:ascii="Webdings" w:hAnsi="Web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7F9038C"/>
    <w:multiLevelType w:val="hybridMultilevel"/>
    <w:tmpl w:val="EF4CE300"/>
    <w:lvl w:ilvl="0" w:tplc="08090019">
      <w:start w:val="1"/>
      <w:numFmt w:val="lowerLetter"/>
      <w:lvlText w:val="%1."/>
      <w:lvlJc w:val="left"/>
      <w:pPr>
        <w:ind w:left="180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5" w15:restartNumberingAfterBreak="0">
    <w:nsid w:val="08652A1A"/>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091234BB"/>
    <w:multiLevelType w:val="hybridMultilevel"/>
    <w:tmpl w:val="3BC44C38"/>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09356958"/>
    <w:multiLevelType w:val="multilevel"/>
    <w:tmpl w:val="E654B402"/>
    <w:lvl w:ilvl="0">
      <w:start w:val="1"/>
      <w:numFmt w:val="decimal"/>
      <w:lvlText w:val="%1."/>
      <w:lvlJc w:val="left"/>
      <w:pPr>
        <w:ind w:left="72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097A341A"/>
    <w:multiLevelType w:val="hybridMultilevel"/>
    <w:tmpl w:val="CF800332"/>
    <w:lvl w:ilvl="0" w:tplc="0809000F">
      <w:start w:val="1"/>
      <w:numFmt w:val="decimal"/>
      <w:lvlText w:val="%1."/>
      <w:lvlJc w:val="left"/>
      <w:pPr>
        <w:ind w:left="1080" w:hanging="360"/>
      </w:pPr>
      <w:rPr>
        <w:rFont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098D23D2"/>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09D44903"/>
    <w:multiLevelType w:val="hybridMultilevel"/>
    <w:tmpl w:val="9CE699C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0BBD7F55"/>
    <w:multiLevelType w:val="hybridMultilevel"/>
    <w:tmpl w:val="B566878C"/>
    <w:lvl w:ilvl="0" w:tplc="0809000F">
      <w:start w:val="1"/>
      <w:numFmt w:val="decimal"/>
      <w:lvlText w:val="%1."/>
      <w:lvlJc w:val="left"/>
      <w:pPr>
        <w:ind w:left="1080" w:hanging="360"/>
      </w:pPr>
      <w:rPr>
        <w:rFonts w:hint="default"/>
      </w:rPr>
    </w:lvl>
    <w:lvl w:ilvl="1" w:tplc="20000019">
      <w:start w:val="1"/>
      <w:numFmt w:val="lowerLetter"/>
      <w:lvlText w:val="%2."/>
      <w:lvlJc w:val="left"/>
      <w:pPr>
        <w:ind w:left="1800" w:hanging="360"/>
      </w:pPr>
      <w:rPr>
        <w:rFonts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0C821864"/>
    <w:multiLevelType w:val="multilevel"/>
    <w:tmpl w:val="3576428E"/>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0D0115CE"/>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0DEB342B"/>
    <w:multiLevelType w:val="hybridMultilevel"/>
    <w:tmpl w:val="CF800332"/>
    <w:lvl w:ilvl="0" w:tplc="0809000F">
      <w:start w:val="1"/>
      <w:numFmt w:val="decimal"/>
      <w:lvlText w:val="%1."/>
      <w:lvlJc w:val="left"/>
      <w:pPr>
        <w:ind w:left="1080" w:hanging="360"/>
      </w:pPr>
      <w:rPr>
        <w:rFont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0E522122"/>
    <w:multiLevelType w:val="hybridMultilevel"/>
    <w:tmpl w:val="AA0AC70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6" w15:restartNumberingAfterBreak="0">
    <w:nsid w:val="133C0FA1"/>
    <w:multiLevelType w:val="hybridMultilevel"/>
    <w:tmpl w:val="C3C02DB6"/>
    <w:lvl w:ilvl="0" w:tplc="0809001B">
      <w:start w:val="1"/>
      <w:numFmt w:val="lowerRoman"/>
      <w:lvlText w:val="%1."/>
      <w:lvlJc w:val="right"/>
      <w:pPr>
        <w:ind w:left="2160" w:hanging="18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13636976"/>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16254313"/>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9" w15:restartNumberingAfterBreak="0">
    <w:nsid w:val="16B844C7"/>
    <w:multiLevelType w:val="hybridMultilevel"/>
    <w:tmpl w:val="A0E4DF1C"/>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0" w15:restartNumberingAfterBreak="0">
    <w:nsid w:val="16F85990"/>
    <w:multiLevelType w:val="hybridMultilevel"/>
    <w:tmpl w:val="EF4CE300"/>
    <w:lvl w:ilvl="0" w:tplc="08090019">
      <w:start w:val="1"/>
      <w:numFmt w:val="lowerLetter"/>
      <w:lvlText w:val="%1."/>
      <w:lvlJc w:val="left"/>
      <w:pPr>
        <w:ind w:left="180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1" w15:restartNumberingAfterBreak="0">
    <w:nsid w:val="17D750D6"/>
    <w:multiLevelType w:val="hybridMultilevel"/>
    <w:tmpl w:val="8320040E"/>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1BE3001F"/>
    <w:multiLevelType w:val="hybridMultilevel"/>
    <w:tmpl w:val="B09CF27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3" w15:restartNumberingAfterBreak="0">
    <w:nsid w:val="1C146C38"/>
    <w:multiLevelType w:val="multilevel"/>
    <w:tmpl w:val="E654B402"/>
    <w:lvl w:ilvl="0">
      <w:start w:val="1"/>
      <w:numFmt w:val="decimal"/>
      <w:lvlText w:val="%1."/>
      <w:lvlJc w:val="left"/>
      <w:pPr>
        <w:ind w:left="72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1D062FC4"/>
    <w:multiLevelType w:val="hybridMultilevel"/>
    <w:tmpl w:val="D818CB6E"/>
    <w:lvl w:ilvl="0" w:tplc="D22A358E">
      <w:start w:val="1"/>
      <w:numFmt w:val="decimal"/>
      <w:lvlText w:val="%1."/>
      <w:lvlJc w:val="left"/>
      <w:pPr>
        <w:ind w:left="1080" w:hanging="360"/>
      </w:pPr>
      <w:rPr>
        <w:rFonts w:hint="default"/>
        <w:b w:val="0"/>
        <w:bCs w:val="0"/>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214C146A"/>
    <w:multiLevelType w:val="hybridMultilevel"/>
    <w:tmpl w:val="EF4CE300"/>
    <w:lvl w:ilvl="0" w:tplc="08090019">
      <w:start w:val="1"/>
      <w:numFmt w:val="lowerLetter"/>
      <w:lvlText w:val="%1."/>
      <w:lvlJc w:val="left"/>
      <w:pPr>
        <w:ind w:left="180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6" w15:restartNumberingAfterBreak="0">
    <w:nsid w:val="218A5854"/>
    <w:multiLevelType w:val="hybridMultilevel"/>
    <w:tmpl w:val="90F8213C"/>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7" w15:restartNumberingAfterBreak="0">
    <w:nsid w:val="22D91C2E"/>
    <w:multiLevelType w:val="hybridMultilevel"/>
    <w:tmpl w:val="80B874D8"/>
    <w:lvl w:ilvl="0" w:tplc="0809000F">
      <w:start w:val="1"/>
      <w:numFmt w:val="decimal"/>
      <w:lvlText w:val="%1."/>
      <w:lvlJc w:val="left"/>
      <w:pPr>
        <w:ind w:left="720" w:hanging="360"/>
      </w:pPr>
    </w:lvl>
    <w:lvl w:ilvl="1" w:tplc="2000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22F719F2"/>
    <w:multiLevelType w:val="hybridMultilevel"/>
    <w:tmpl w:val="2F38E1E8"/>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9" w15:restartNumberingAfterBreak="0">
    <w:nsid w:val="22FB2C15"/>
    <w:multiLevelType w:val="hybridMultilevel"/>
    <w:tmpl w:val="95103604"/>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23400F85"/>
    <w:multiLevelType w:val="hybridMultilevel"/>
    <w:tmpl w:val="313AF3C0"/>
    <w:lvl w:ilvl="0" w:tplc="20000019">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1" w15:restartNumberingAfterBreak="0">
    <w:nsid w:val="241C7F40"/>
    <w:multiLevelType w:val="hybridMultilevel"/>
    <w:tmpl w:val="05329614"/>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244474AC"/>
    <w:multiLevelType w:val="multilevel"/>
    <w:tmpl w:val="798C6CB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15:restartNumberingAfterBreak="0">
    <w:nsid w:val="249D5F08"/>
    <w:multiLevelType w:val="hybridMultilevel"/>
    <w:tmpl w:val="0FB87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4DA00A1"/>
    <w:multiLevelType w:val="hybridMultilevel"/>
    <w:tmpl w:val="B4C0BD7A"/>
    <w:lvl w:ilvl="0" w:tplc="0809000F">
      <w:start w:val="1"/>
      <w:numFmt w:val="decimal"/>
      <w:lvlText w:val="%1."/>
      <w:lvlJc w:val="left"/>
      <w:pPr>
        <w:ind w:left="720" w:hanging="360"/>
      </w:pPr>
    </w:lvl>
    <w:lvl w:ilvl="1" w:tplc="2000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2506169D"/>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6" w15:restartNumberingAfterBreak="0">
    <w:nsid w:val="25E03BBC"/>
    <w:multiLevelType w:val="hybridMultilevel"/>
    <w:tmpl w:val="AB0A3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5F30524"/>
    <w:multiLevelType w:val="hybridMultilevel"/>
    <w:tmpl w:val="AB4E4394"/>
    <w:lvl w:ilvl="0" w:tplc="D14E3BB2">
      <w:start w:val="1"/>
      <w:numFmt w:val="bullet"/>
      <w:lvlText w:val="-"/>
      <w:lvlJc w:val="left"/>
      <w:pPr>
        <w:ind w:left="720" w:hanging="360"/>
      </w:pPr>
      <w:rPr>
        <w:rFonts w:ascii="Courier New" w:hAnsi="Courier New" w:hint="default"/>
        <w:lang w:val="fr-FR"/>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27C01B41"/>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9" w15:restartNumberingAfterBreak="0">
    <w:nsid w:val="284C1F59"/>
    <w:multiLevelType w:val="hybridMultilevel"/>
    <w:tmpl w:val="87FC476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0" w15:restartNumberingAfterBreak="0">
    <w:nsid w:val="29096F9E"/>
    <w:multiLevelType w:val="hybridMultilevel"/>
    <w:tmpl w:val="882EE6C6"/>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51" w15:restartNumberingAfterBreak="0">
    <w:nsid w:val="295B4C8E"/>
    <w:multiLevelType w:val="hybridMultilevel"/>
    <w:tmpl w:val="F1B2CD98"/>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2C2536FE"/>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3" w15:restartNumberingAfterBreak="0">
    <w:nsid w:val="2C7C3D31"/>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4" w15:restartNumberingAfterBreak="0">
    <w:nsid w:val="2EDD17AF"/>
    <w:multiLevelType w:val="hybridMultilevel"/>
    <w:tmpl w:val="9202EFD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5" w15:restartNumberingAfterBreak="0">
    <w:nsid w:val="2FD370C0"/>
    <w:multiLevelType w:val="hybridMultilevel"/>
    <w:tmpl w:val="A0AC579E"/>
    <w:lvl w:ilvl="0" w:tplc="5C6E77B4">
      <w:numFmt w:val="bullet"/>
      <w:lvlText w:val="-"/>
      <w:lvlJc w:val="left"/>
      <w:pPr>
        <w:ind w:left="360" w:hanging="360"/>
      </w:pPr>
      <w:rPr>
        <w:rFonts w:ascii="Calibri" w:eastAsiaTheme="minorHAnsi" w:hAnsi="Calibri" w:cstheme="minorHAnsi"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56" w15:restartNumberingAfterBreak="0">
    <w:nsid w:val="30C658D4"/>
    <w:multiLevelType w:val="multilevel"/>
    <w:tmpl w:val="CAB657C2"/>
    <w:lvl w:ilvl="0">
      <w:start w:val="1"/>
      <w:numFmt w:val="decimal"/>
      <w:pStyle w:val="Titre1"/>
      <w:lvlText w:val="%1."/>
      <w:lvlJc w:val="left"/>
      <w:pPr>
        <w:tabs>
          <w:tab w:val="num" w:pos="360"/>
        </w:tabs>
        <w:ind w:left="360" w:hanging="720"/>
      </w:pPr>
    </w:lvl>
    <w:lvl w:ilvl="1">
      <w:start w:val="1"/>
      <w:numFmt w:val="decimal"/>
      <w:pStyle w:val="Style2"/>
      <w:lvlText w:val="%2."/>
      <w:lvlJc w:val="left"/>
      <w:pPr>
        <w:tabs>
          <w:tab w:val="num" w:pos="1080"/>
        </w:tabs>
        <w:ind w:left="1080" w:hanging="720"/>
      </w:pPr>
    </w:lvl>
    <w:lvl w:ilvl="2">
      <w:start w:val="1"/>
      <w:numFmt w:val="decimal"/>
      <w:lvlText w:val="%3."/>
      <w:lvlJc w:val="left"/>
      <w:pPr>
        <w:tabs>
          <w:tab w:val="num" w:pos="1800"/>
        </w:tabs>
        <w:ind w:left="1800" w:hanging="720"/>
      </w:pPr>
    </w:lvl>
    <w:lvl w:ilvl="3">
      <w:start w:val="1"/>
      <w:numFmt w:val="decimal"/>
      <w:lvlText w:val="%4."/>
      <w:lvlJc w:val="left"/>
      <w:pPr>
        <w:tabs>
          <w:tab w:val="num" w:pos="2520"/>
        </w:tabs>
        <w:ind w:left="2520" w:hanging="720"/>
      </w:pPr>
    </w:lvl>
    <w:lvl w:ilvl="4">
      <w:start w:val="1"/>
      <w:numFmt w:val="decimal"/>
      <w:lvlText w:val="%5."/>
      <w:lvlJc w:val="left"/>
      <w:pPr>
        <w:tabs>
          <w:tab w:val="num" w:pos="3240"/>
        </w:tabs>
        <w:ind w:left="3240" w:hanging="720"/>
      </w:pPr>
    </w:lvl>
    <w:lvl w:ilvl="5">
      <w:start w:val="1"/>
      <w:numFmt w:val="decimal"/>
      <w:lvlText w:val="%6."/>
      <w:lvlJc w:val="left"/>
      <w:pPr>
        <w:tabs>
          <w:tab w:val="num" w:pos="3960"/>
        </w:tabs>
        <w:ind w:left="3960" w:hanging="720"/>
      </w:pPr>
    </w:lvl>
    <w:lvl w:ilvl="6">
      <w:start w:val="1"/>
      <w:numFmt w:val="decimal"/>
      <w:lvlText w:val="%7."/>
      <w:lvlJc w:val="left"/>
      <w:pPr>
        <w:tabs>
          <w:tab w:val="num" w:pos="4680"/>
        </w:tabs>
        <w:ind w:left="4680" w:hanging="720"/>
      </w:pPr>
    </w:lvl>
    <w:lvl w:ilvl="7">
      <w:start w:val="1"/>
      <w:numFmt w:val="decimal"/>
      <w:lvlText w:val="%8."/>
      <w:lvlJc w:val="left"/>
      <w:pPr>
        <w:tabs>
          <w:tab w:val="num" w:pos="5400"/>
        </w:tabs>
        <w:ind w:left="5400" w:hanging="720"/>
      </w:pPr>
    </w:lvl>
    <w:lvl w:ilvl="8">
      <w:start w:val="1"/>
      <w:numFmt w:val="decimal"/>
      <w:lvlText w:val="%9."/>
      <w:lvlJc w:val="left"/>
      <w:pPr>
        <w:tabs>
          <w:tab w:val="num" w:pos="6120"/>
        </w:tabs>
        <w:ind w:left="6120" w:hanging="720"/>
      </w:pPr>
    </w:lvl>
  </w:abstractNum>
  <w:abstractNum w:abstractNumId="57" w15:restartNumberingAfterBreak="0">
    <w:nsid w:val="31233B50"/>
    <w:multiLevelType w:val="multilevel"/>
    <w:tmpl w:val="39DAC7D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15:restartNumberingAfterBreak="0">
    <w:nsid w:val="31293D52"/>
    <w:multiLevelType w:val="hybridMultilevel"/>
    <w:tmpl w:val="5C768EB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59" w15:restartNumberingAfterBreak="0">
    <w:nsid w:val="31CC18DA"/>
    <w:multiLevelType w:val="hybridMultilevel"/>
    <w:tmpl w:val="576E93C8"/>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60" w15:restartNumberingAfterBreak="0">
    <w:nsid w:val="3498584A"/>
    <w:multiLevelType w:val="multilevel"/>
    <w:tmpl w:val="266A00C4"/>
    <w:lvl w:ilvl="0">
      <w:start w:val="1"/>
      <w:numFmt w:val="decimal"/>
      <w:lvlText w:val="%1."/>
      <w:lvlJc w:val="left"/>
      <w:pPr>
        <w:ind w:left="720" w:hanging="360"/>
      </w:pPr>
      <w:rPr>
        <w:rFonts w:ascii="Segoe UI" w:hAnsi="Segoe UI" w:hint="default"/>
        <w:b/>
        <w:i w:val="0"/>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1" w15:restartNumberingAfterBreak="0">
    <w:nsid w:val="34986D2B"/>
    <w:multiLevelType w:val="hybridMultilevel"/>
    <w:tmpl w:val="D94A7F88"/>
    <w:lvl w:ilvl="0" w:tplc="0409000F">
      <w:start w:val="1"/>
      <w:numFmt w:val="decimal"/>
      <w:lvlText w:val="%1."/>
      <w:lvlJc w:val="left"/>
      <w:pPr>
        <w:tabs>
          <w:tab w:val="num" w:pos="630"/>
        </w:tabs>
        <w:ind w:left="63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36470094"/>
    <w:multiLevelType w:val="hybridMultilevel"/>
    <w:tmpl w:val="5F6892F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63" w15:restartNumberingAfterBreak="0">
    <w:nsid w:val="374B679E"/>
    <w:multiLevelType w:val="hybridMultilevel"/>
    <w:tmpl w:val="EF4CE300"/>
    <w:lvl w:ilvl="0" w:tplc="08090019">
      <w:start w:val="1"/>
      <w:numFmt w:val="lowerLetter"/>
      <w:lvlText w:val="%1."/>
      <w:lvlJc w:val="left"/>
      <w:pPr>
        <w:ind w:left="180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64" w15:restartNumberingAfterBreak="0">
    <w:nsid w:val="3873491F"/>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5" w15:restartNumberingAfterBreak="0">
    <w:nsid w:val="38986025"/>
    <w:multiLevelType w:val="hybridMultilevel"/>
    <w:tmpl w:val="A0F2E680"/>
    <w:lvl w:ilvl="0" w:tplc="0756BA92">
      <w:start w:val="2"/>
      <w:numFmt w:val="lowerLetter"/>
      <w:lvlText w:val="%1."/>
      <w:lvlJc w:val="left"/>
      <w:pPr>
        <w:ind w:left="144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6" w15:restartNumberingAfterBreak="0">
    <w:nsid w:val="3A8D6CB2"/>
    <w:multiLevelType w:val="hybridMultilevel"/>
    <w:tmpl w:val="5D4ED622"/>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67" w15:restartNumberingAfterBreak="0">
    <w:nsid w:val="3C6C4930"/>
    <w:multiLevelType w:val="hybridMultilevel"/>
    <w:tmpl w:val="D6F28E3A"/>
    <w:lvl w:ilvl="0" w:tplc="AB66F1BE">
      <w:numFmt w:val="bullet"/>
      <w:lvlText w:val=""/>
      <w:lvlJc w:val="left"/>
      <w:pPr>
        <w:ind w:left="360" w:hanging="360"/>
      </w:pPr>
      <w:rPr>
        <w:rFonts w:ascii="Symbol" w:eastAsia="Symbol" w:hAnsi="Symbol" w:cs="Symbol" w:hint="default"/>
        <w:w w:val="100"/>
        <w:sz w:val="24"/>
        <w:szCs w:val="24"/>
        <w:lang w:val="en-US" w:eastAsia="en-US" w:bidi="en-US"/>
      </w:rPr>
    </w:lvl>
    <w:lvl w:ilvl="1" w:tplc="8A3CA6F8">
      <w:numFmt w:val="bullet"/>
      <w:lvlText w:val="•"/>
      <w:lvlJc w:val="left"/>
      <w:pPr>
        <w:ind w:left="1475" w:hanging="360"/>
      </w:pPr>
      <w:rPr>
        <w:rFonts w:hint="default"/>
        <w:lang w:val="en-US" w:eastAsia="en-US" w:bidi="en-US"/>
      </w:rPr>
    </w:lvl>
    <w:lvl w:ilvl="2" w:tplc="FDD69D9C">
      <w:numFmt w:val="bullet"/>
      <w:lvlText w:val="•"/>
      <w:lvlJc w:val="left"/>
      <w:pPr>
        <w:ind w:left="2581" w:hanging="360"/>
      </w:pPr>
      <w:rPr>
        <w:rFonts w:hint="default"/>
        <w:lang w:val="en-US" w:eastAsia="en-US" w:bidi="en-US"/>
      </w:rPr>
    </w:lvl>
    <w:lvl w:ilvl="3" w:tplc="FF4462A6">
      <w:numFmt w:val="bullet"/>
      <w:lvlText w:val="•"/>
      <w:lvlJc w:val="left"/>
      <w:pPr>
        <w:ind w:left="3687" w:hanging="360"/>
      </w:pPr>
      <w:rPr>
        <w:rFonts w:hint="default"/>
        <w:lang w:val="en-US" w:eastAsia="en-US" w:bidi="en-US"/>
      </w:rPr>
    </w:lvl>
    <w:lvl w:ilvl="4" w:tplc="121ACD96">
      <w:numFmt w:val="bullet"/>
      <w:lvlText w:val="•"/>
      <w:lvlJc w:val="left"/>
      <w:pPr>
        <w:ind w:left="4793" w:hanging="360"/>
      </w:pPr>
      <w:rPr>
        <w:rFonts w:hint="default"/>
        <w:lang w:val="en-US" w:eastAsia="en-US" w:bidi="en-US"/>
      </w:rPr>
    </w:lvl>
    <w:lvl w:ilvl="5" w:tplc="811A223A">
      <w:numFmt w:val="bullet"/>
      <w:lvlText w:val="•"/>
      <w:lvlJc w:val="left"/>
      <w:pPr>
        <w:ind w:left="5899" w:hanging="360"/>
      </w:pPr>
      <w:rPr>
        <w:rFonts w:hint="default"/>
        <w:lang w:val="en-US" w:eastAsia="en-US" w:bidi="en-US"/>
      </w:rPr>
    </w:lvl>
    <w:lvl w:ilvl="6" w:tplc="6B7E3824">
      <w:numFmt w:val="bullet"/>
      <w:lvlText w:val="•"/>
      <w:lvlJc w:val="left"/>
      <w:pPr>
        <w:ind w:left="7005" w:hanging="360"/>
      </w:pPr>
      <w:rPr>
        <w:rFonts w:hint="default"/>
        <w:lang w:val="en-US" w:eastAsia="en-US" w:bidi="en-US"/>
      </w:rPr>
    </w:lvl>
    <w:lvl w:ilvl="7" w:tplc="3A5EB81E">
      <w:numFmt w:val="bullet"/>
      <w:lvlText w:val="•"/>
      <w:lvlJc w:val="left"/>
      <w:pPr>
        <w:ind w:left="8111" w:hanging="360"/>
      </w:pPr>
      <w:rPr>
        <w:rFonts w:hint="default"/>
        <w:lang w:val="en-US" w:eastAsia="en-US" w:bidi="en-US"/>
      </w:rPr>
    </w:lvl>
    <w:lvl w:ilvl="8" w:tplc="0596B38A">
      <w:numFmt w:val="bullet"/>
      <w:lvlText w:val="•"/>
      <w:lvlJc w:val="left"/>
      <w:pPr>
        <w:ind w:left="9217" w:hanging="360"/>
      </w:pPr>
      <w:rPr>
        <w:rFonts w:hint="default"/>
        <w:lang w:val="en-US" w:eastAsia="en-US" w:bidi="en-US"/>
      </w:rPr>
    </w:lvl>
  </w:abstractNum>
  <w:abstractNum w:abstractNumId="68" w15:restartNumberingAfterBreak="0">
    <w:nsid w:val="3D2C7DE8"/>
    <w:multiLevelType w:val="hybridMultilevel"/>
    <w:tmpl w:val="18D27550"/>
    <w:lvl w:ilvl="0" w:tplc="EFC84B44">
      <w:start w:val="1"/>
      <w:numFmt w:val="bullet"/>
      <w:lvlText w:val=""/>
      <w:lvlJc w:val="left"/>
      <w:pPr>
        <w:ind w:left="360" w:hanging="360"/>
      </w:pPr>
      <w:rPr>
        <w:rFonts w:ascii="Webdings" w:hAnsi="Web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3D477FE6"/>
    <w:multiLevelType w:val="hybridMultilevel"/>
    <w:tmpl w:val="C6BA805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0" w15:restartNumberingAfterBreak="0">
    <w:nsid w:val="3DA46FEC"/>
    <w:multiLevelType w:val="multilevel"/>
    <w:tmpl w:val="E9608F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1" w15:restartNumberingAfterBreak="0">
    <w:nsid w:val="3DB7635A"/>
    <w:multiLevelType w:val="hybridMultilevel"/>
    <w:tmpl w:val="6A0CAFEC"/>
    <w:lvl w:ilvl="0" w:tplc="E940D756">
      <w:start w:val="1"/>
      <w:numFmt w:val="bullet"/>
      <w:lvlText w:val=""/>
      <w:lvlJc w:val="left"/>
      <w:pPr>
        <w:ind w:left="5677" w:hanging="360"/>
      </w:pPr>
      <w:rPr>
        <w:rFonts w:ascii="Symbol" w:hAnsi="Symbol" w:hint="default"/>
      </w:rPr>
    </w:lvl>
    <w:lvl w:ilvl="1" w:tplc="04130003" w:tentative="1">
      <w:start w:val="1"/>
      <w:numFmt w:val="bullet"/>
      <w:lvlText w:val="o"/>
      <w:lvlJc w:val="left"/>
      <w:pPr>
        <w:ind w:left="6397" w:hanging="360"/>
      </w:pPr>
      <w:rPr>
        <w:rFonts w:ascii="Courier New" w:hAnsi="Courier New" w:cs="Courier New" w:hint="default"/>
      </w:rPr>
    </w:lvl>
    <w:lvl w:ilvl="2" w:tplc="04130005" w:tentative="1">
      <w:start w:val="1"/>
      <w:numFmt w:val="bullet"/>
      <w:lvlText w:val=""/>
      <w:lvlJc w:val="left"/>
      <w:pPr>
        <w:ind w:left="7117" w:hanging="360"/>
      </w:pPr>
      <w:rPr>
        <w:rFonts w:ascii="Wingdings" w:hAnsi="Wingdings" w:hint="default"/>
      </w:rPr>
    </w:lvl>
    <w:lvl w:ilvl="3" w:tplc="04130001" w:tentative="1">
      <w:start w:val="1"/>
      <w:numFmt w:val="bullet"/>
      <w:lvlText w:val=""/>
      <w:lvlJc w:val="left"/>
      <w:pPr>
        <w:ind w:left="7837" w:hanging="360"/>
      </w:pPr>
      <w:rPr>
        <w:rFonts w:ascii="Symbol" w:hAnsi="Symbol" w:hint="default"/>
      </w:rPr>
    </w:lvl>
    <w:lvl w:ilvl="4" w:tplc="04130003" w:tentative="1">
      <w:start w:val="1"/>
      <w:numFmt w:val="bullet"/>
      <w:lvlText w:val="o"/>
      <w:lvlJc w:val="left"/>
      <w:pPr>
        <w:ind w:left="8557" w:hanging="360"/>
      </w:pPr>
      <w:rPr>
        <w:rFonts w:ascii="Courier New" w:hAnsi="Courier New" w:cs="Courier New" w:hint="default"/>
      </w:rPr>
    </w:lvl>
    <w:lvl w:ilvl="5" w:tplc="04130005" w:tentative="1">
      <w:start w:val="1"/>
      <w:numFmt w:val="bullet"/>
      <w:lvlText w:val=""/>
      <w:lvlJc w:val="left"/>
      <w:pPr>
        <w:ind w:left="9277" w:hanging="360"/>
      </w:pPr>
      <w:rPr>
        <w:rFonts w:ascii="Wingdings" w:hAnsi="Wingdings" w:hint="default"/>
      </w:rPr>
    </w:lvl>
    <w:lvl w:ilvl="6" w:tplc="04130001" w:tentative="1">
      <w:start w:val="1"/>
      <w:numFmt w:val="bullet"/>
      <w:lvlText w:val=""/>
      <w:lvlJc w:val="left"/>
      <w:pPr>
        <w:ind w:left="9997" w:hanging="360"/>
      </w:pPr>
      <w:rPr>
        <w:rFonts w:ascii="Symbol" w:hAnsi="Symbol" w:hint="default"/>
      </w:rPr>
    </w:lvl>
    <w:lvl w:ilvl="7" w:tplc="04130003" w:tentative="1">
      <w:start w:val="1"/>
      <w:numFmt w:val="bullet"/>
      <w:lvlText w:val="o"/>
      <w:lvlJc w:val="left"/>
      <w:pPr>
        <w:ind w:left="10717" w:hanging="360"/>
      </w:pPr>
      <w:rPr>
        <w:rFonts w:ascii="Courier New" w:hAnsi="Courier New" w:cs="Courier New" w:hint="default"/>
      </w:rPr>
    </w:lvl>
    <w:lvl w:ilvl="8" w:tplc="04130005" w:tentative="1">
      <w:start w:val="1"/>
      <w:numFmt w:val="bullet"/>
      <w:lvlText w:val=""/>
      <w:lvlJc w:val="left"/>
      <w:pPr>
        <w:ind w:left="11437" w:hanging="360"/>
      </w:pPr>
      <w:rPr>
        <w:rFonts w:ascii="Wingdings" w:hAnsi="Wingdings" w:hint="default"/>
      </w:rPr>
    </w:lvl>
  </w:abstractNum>
  <w:abstractNum w:abstractNumId="72" w15:restartNumberingAfterBreak="0">
    <w:nsid w:val="419234DE"/>
    <w:multiLevelType w:val="multilevel"/>
    <w:tmpl w:val="E10662E6"/>
    <w:lvl w:ilvl="0">
      <w:start w:val="1"/>
      <w:numFmt w:val="decimal"/>
      <w:lvlText w:val="%1."/>
      <w:lvlJc w:val="left"/>
      <w:pPr>
        <w:ind w:left="720" w:hanging="360"/>
      </w:pPr>
      <w:rPr>
        <w:rFonts w:ascii="Segoe UI" w:hAnsi="Segoe UI" w:hint="default"/>
        <w:b/>
        <w:i w:val="0"/>
        <w:sz w:val="24"/>
        <w:szCs w:val="24"/>
      </w:rPr>
    </w:lvl>
    <w:lvl w:ilvl="1">
      <w:start w:val="1"/>
      <w:numFmt w:val="decimal"/>
      <w:isLgl/>
      <w:lvlText w:val="%1.%2"/>
      <w:lvlJc w:val="left"/>
      <w:pPr>
        <w:ind w:left="720" w:hanging="360"/>
      </w:pPr>
      <w:rPr>
        <w:rFonts w:hint="default"/>
      </w:rPr>
    </w:lvl>
    <w:lvl w:ilvl="2">
      <w:numFmt w:val="bullet"/>
      <w:lvlText w:val="-"/>
      <w:lvlJc w:val="left"/>
      <w:pPr>
        <w:ind w:left="1080" w:hanging="720"/>
      </w:pPr>
      <w:rPr>
        <w:rFonts w:ascii="Calibri" w:eastAsiaTheme="minorHAnsi" w:hAnsi="Calibri" w:cstheme="minorHAnsi" w:hint="default"/>
      </w:rPr>
    </w:lvl>
    <w:lvl w:ilvl="3">
      <w:start w:val="1"/>
      <w:numFmt w:val="decimal"/>
      <w:isLgl/>
      <w:lvlText w:val="%1.%2.%3.%4"/>
      <w:lvlJc w:val="left"/>
      <w:pPr>
        <w:ind w:left="1080" w:hanging="720"/>
      </w:pPr>
      <w:rPr>
        <w:rFonts w:hint="default"/>
      </w:rPr>
    </w:lvl>
    <w:lvl w:ilvl="4">
      <w:numFmt w:val="bullet"/>
      <w:lvlText w:val="-"/>
      <w:lvlJc w:val="left"/>
      <w:pPr>
        <w:ind w:left="1440" w:hanging="1080"/>
      </w:pPr>
      <w:rPr>
        <w:rFonts w:ascii="Calibri" w:eastAsiaTheme="minorHAnsi" w:hAnsi="Calibri" w:cstheme="minorHAnsi"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3" w15:restartNumberingAfterBreak="0">
    <w:nsid w:val="41BD33AC"/>
    <w:multiLevelType w:val="hybridMultilevel"/>
    <w:tmpl w:val="24AEA5D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74" w15:restartNumberingAfterBreak="0">
    <w:nsid w:val="42003C75"/>
    <w:multiLevelType w:val="hybridMultilevel"/>
    <w:tmpl w:val="0DA4CD7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75" w15:restartNumberingAfterBreak="0">
    <w:nsid w:val="4231178D"/>
    <w:multiLevelType w:val="hybridMultilevel"/>
    <w:tmpl w:val="3FB45564"/>
    <w:lvl w:ilvl="0" w:tplc="9E64F5F0">
      <w:start w:val="3"/>
      <w:numFmt w:val="upperRoman"/>
      <w:lvlText w:val="%1."/>
      <w:lvlJc w:val="right"/>
      <w:pPr>
        <w:ind w:left="63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6" w15:restartNumberingAfterBreak="0">
    <w:nsid w:val="431A7D8B"/>
    <w:multiLevelType w:val="hybridMultilevel"/>
    <w:tmpl w:val="EF4CE300"/>
    <w:lvl w:ilvl="0" w:tplc="08090019">
      <w:start w:val="1"/>
      <w:numFmt w:val="lowerLetter"/>
      <w:lvlText w:val="%1."/>
      <w:lvlJc w:val="left"/>
      <w:pPr>
        <w:ind w:left="180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7" w15:restartNumberingAfterBreak="0">
    <w:nsid w:val="43C932E8"/>
    <w:multiLevelType w:val="hybridMultilevel"/>
    <w:tmpl w:val="313C2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4997206"/>
    <w:multiLevelType w:val="hybridMultilevel"/>
    <w:tmpl w:val="2F0E72C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9" w15:restartNumberingAfterBreak="0">
    <w:nsid w:val="456F6753"/>
    <w:multiLevelType w:val="hybridMultilevel"/>
    <w:tmpl w:val="FB28EE6E"/>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0" w15:restartNumberingAfterBreak="0">
    <w:nsid w:val="458F2FD8"/>
    <w:multiLevelType w:val="hybridMultilevel"/>
    <w:tmpl w:val="9578A602"/>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81" w15:restartNumberingAfterBreak="0">
    <w:nsid w:val="45B629E2"/>
    <w:multiLevelType w:val="hybridMultilevel"/>
    <w:tmpl w:val="04965D68"/>
    <w:lvl w:ilvl="0" w:tplc="E51847B8">
      <w:start w:val="1"/>
      <w:numFmt w:val="bullet"/>
      <w:lvlText w:val=""/>
      <w:lvlJc w:val="left"/>
      <w:pPr>
        <w:ind w:left="360" w:hanging="360"/>
      </w:pPr>
      <w:rPr>
        <w:rFonts w:ascii="Webdings" w:hAnsi="Webdings" w:hint="default"/>
        <w:color w:val="auto"/>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82" w15:restartNumberingAfterBreak="0">
    <w:nsid w:val="46A86E6F"/>
    <w:multiLevelType w:val="hybridMultilevel"/>
    <w:tmpl w:val="B6380486"/>
    <w:lvl w:ilvl="0" w:tplc="20000019">
      <w:start w:val="1"/>
      <w:numFmt w:val="lowerLetter"/>
      <w:lvlText w:val="%1."/>
      <w:lvlJc w:val="left"/>
      <w:pPr>
        <w:ind w:left="1500" w:hanging="360"/>
      </w:pPr>
    </w:lvl>
    <w:lvl w:ilvl="1" w:tplc="20000019" w:tentative="1">
      <w:start w:val="1"/>
      <w:numFmt w:val="lowerLetter"/>
      <w:lvlText w:val="%2."/>
      <w:lvlJc w:val="left"/>
      <w:pPr>
        <w:ind w:left="2220" w:hanging="360"/>
      </w:pPr>
    </w:lvl>
    <w:lvl w:ilvl="2" w:tplc="2000001B" w:tentative="1">
      <w:start w:val="1"/>
      <w:numFmt w:val="lowerRoman"/>
      <w:lvlText w:val="%3."/>
      <w:lvlJc w:val="right"/>
      <w:pPr>
        <w:ind w:left="2940" w:hanging="180"/>
      </w:pPr>
    </w:lvl>
    <w:lvl w:ilvl="3" w:tplc="2000000F" w:tentative="1">
      <w:start w:val="1"/>
      <w:numFmt w:val="decimal"/>
      <w:lvlText w:val="%4."/>
      <w:lvlJc w:val="left"/>
      <w:pPr>
        <w:ind w:left="3660" w:hanging="360"/>
      </w:pPr>
    </w:lvl>
    <w:lvl w:ilvl="4" w:tplc="20000019" w:tentative="1">
      <w:start w:val="1"/>
      <w:numFmt w:val="lowerLetter"/>
      <w:lvlText w:val="%5."/>
      <w:lvlJc w:val="left"/>
      <w:pPr>
        <w:ind w:left="4380" w:hanging="360"/>
      </w:pPr>
    </w:lvl>
    <w:lvl w:ilvl="5" w:tplc="2000001B" w:tentative="1">
      <w:start w:val="1"/>
      <w:numFmt w:val="lowerRoman"/>
      <w:lvlText w:val="%6."/>
      <w:lvlJc w:val="right"/>
      <w:pPr>
        <w:ind w:left="5100" w:hanging="180"/>
      </w:pPr>
    </w:lvl>
    <w:lvl w:ilvl="6" w:tplc="2000000F" w:tentative="1">
      <w:start w:val="1"/>
      <w:numFmt w:val="decimal"/>
      <w:lvlText w:val="%7."/>
      <w:lvlJc w:val="left"/>
      <w:pPr>
        <w:ind w:left="5820" w:hanging="360"/>
      </w:pPr>
    </w:lvl>
    <w:lvl w:ilvl="7" w:tplc="20000019" w:tentative="1">
      <w:start w:val="1"/>
      <w:numFmt w:val="lowerLetter"/>
      <w:lvlText w:val="%8."/>
      <w:lvlJc w:val="left"/>
      <w:pPr>
        <w:ind w:left="6540" w:hanging="360"/>
      </w:pPr>
    </w:lvl>
    <w:lvl w:ilvl="8" w:tplc="2000001B" w:tentative="1">
      <w:start w:val="1"/>
      <w:numFmt w:val="lowerRoman"/>
      <w:lvlText w:val="%9."/>
      <w:lvlJc w:val="right"/>
      <w:pPr>
        <w:ind w:left="7260" w:hanging="180"/>
      </w:pPr>
    </w:lvl>
  </w:abstractNum>
  <w:abstractNum w:abstractNumId="83" w15:restartNumberingAfterBreak="0">
    <w:nsid w:val="47327E7C"/>
    <w:multiLevelType w:val="hybridMultilevel"/>
    <w:tmpl w:val="8320040E"/>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4" w15:restartNumberingAfterBreak="0">
    <w:nsid w:val="4794316E"/>
    <w:multiLevelType w:val="hybridMultilevel"/>
    <w:tmpl w:val="CE24D7C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5" w15:restartNumberingAfterBreak="0">
    <w:nsid w:val="4A0C6F01"/>
    <w:multiLevelType w:val="hybridMultilevel"/>
    <w:tmpl w:val="EE306D08"/>
    <w:lvl w:ilvl="0" w:tplc="0809000F">
      <w:start w:val="1"/>
      <w:numFmt w:val="decimal"/>
      <w:lvlText w:val="%1."/>
      <w:lvlJc w:val="left"/>
      <w:pPr>
        <w:ind w:left="1080" w:hanging="360"/>
      </w:pPr>
      <w:rPr>
        <w:rFonts w:hint="default"/>
      </w:rPr>
    </w:lvl>
    <w:lvl w:ilvl="1" w:tplc="20000019">
      <w:start w:val="1"/>
      <w:numFmt w:val="lowerLetter"/>
      <w:lvlText w:val="%2."/>
      <w:lvlJc w:val="left"/>
      <w:pPr>
        <w:ind w:left="1800" w:hanging="360"/>
      </w:pPr>
      <w:rPr>
        <w:rFonts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6" w15:restartNumberingAfterBreak="0">
    <w:nsid w:val="4A1B268E"/>
    <w:multiLevelType w:val="hybridMultilevel"/>
    <w:tmpl w:val="8662E14E"/>
    <w:lvl w:ilvl="0" w:tplc="20000019">
      <w:start w:val="1"/>
      <w:numFmt w:val="lowerLetter"/>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7" w15:restartNumberingAfterBreak="0">
    <w:nsid w:val="4A351F33"/>
    <w:multiLevelType w:val="hybridMultilevel"/>
    <w:tmpl w:val="2D20A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A584995"/>
    <w:multiLevelType w:val="hybridMultilevel"/>
    <w:tmpl w:val="2D36B72E"/>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9" w15:restartNumberingAfterBreak="0">
    <w:nsid w:val="4A6F36A6"/>
    <w:multiLevelType w:val="hybridMultilevel"/>
    <w:tmpl w:val="92403F92"/>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90" w15:restartNumberingAfterBreak="0">
    <w:nsid w:val="4A6F4CFE"/>
    <w:multiLevelType w:val="hybridMultilevel"/>
    <w:tmpl w:val="94F8696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4AED2480"/>
    <w:multiLevelType w:val="hybridMultilevel"/>
    <w:tmpl w:val="ACB2B48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4B5E1C1A"/>
    <w:multiLevelType w:val="hybridMultilevel"/>
    <w:tmpl w:val="962ED6D8"/>
    <w:lvl w:ilvl="0" w:tplc="D14E3BB2">
      <w:start w:val="1"/>
      <w:numFmt w:val="bullet"/>
      <w:lvlText w:val="-"/>
      <w:lvlJc w:val="left"/>
      <w:pPr>
        <w:ind w:left="720" w:hanging="360"/>
      </w:pPr>
      <w:rPr>
        <w:rFonts w:ascii="Courier New" w:hAnsi="Courier New" w:hint="default"/>
        <w:lang w:val="fr-FR"/>
      </w:rPr>
    </w:lvl>
    <w:lvl w:ilvl="1" w:tplc="9E90ABCA">
      <w:start w:val="1"/>
      <w:numFmt w:val="bullet"/>
      <w:lvlText w:val="-"/>
      <w:lvlJc w:val="left"/>
      <w:pPr>
        <w:ind w:left="1069"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4C146818"/>
    <w:multiLevelType w:val="hybridMultilevel"/>
    <w:tmpl w:val="3FDA1AD0"/>
    <w:lvl w:ilvl="0" w:tplc="20000019">
      <w:start w:val="1"/>
      <w:numFmt w:val="lowerLetter"/>
      <w:lvlText w:val="%1."/>
      <w:lvlJc w:val="left"/>
      <w:pPr>
        <w:ind w:left="144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4" w15:restartNumberingAfterBreak="0">
    <w:nsid w:val="4C8B3505"/>
    <w:multiLevelType w:val="hybridMultilevel"/>
    <w:tmpl w:val="18C20FB6"/>
    <w:lvl w:ilvl="0" w:tplc="0F5EF016">
      <w:start w:val="1"/>
      <w:numFmt w:val="decimal"/>
      <w:lvlText w:val="%1."/>
      <w:lvlJc w:val="left"/>
      <w:pPr>
        <w:ind w:left="765" w:hanging="360"/>
      </w:pPr>
      <w:rPr>
        <w:b/>
        <w:bCs/>
      </w:rPr>
    </w:lvl>
    <w:lvl w:ilvl="1" w:tplc="040C0003">
      <w:start w:val="1"/>
      <w:numFmt w:val="bullet"/>
      <w:lvlText w:val="o"/>
      <w:lvlJc w:val="left"/>
      <w:pPr>
        <w:ind w:left="1485" w:hanging="360"/>
      </w:pPr>
      <w:rPr>
        <w:rFonts w:ascii="Courier New" w:hAnsi="Courier New" w:cs="Courier New" w:hint="default"/>
      </w:rPr>
    </w:lvl>
    <w:lvl w:ilvl="2" w:tplc="040C0005">
      <w:start w:val="1"/>
      <w:numFmt w:val="bullet"/>
      <w:lvlText w:val=""/>
      <w:lvlJc w:val="left"/>
      <w:pPr>
        <w:ind w:left="2205" w:hanging="360"/>
      </w:pPr>
      <w:rPr>
        <w:rFonts w:ascii="Wingdings" w:hAnsi="Wingdings" w:hint="default"/>
      </w:rPr>
    </w:lvl>
    <w:lvl w:ilvl="3" w:tplc="040C0001">
      <w:start w:val="1"/>
      <w:numFmt w:val="bullet"/>
      <w:lvlText w:val=""/>
      <w:lvlJc w:val="left"/>
      <w:pPr>
        <w:ind w:left="2925" w:hanging="360"/>
      </w:pPr>
      <w:rPr>
        <w:rFonts w:ascii="Symbol" w:hAnsi="Symbol" w:hint="default"/>
      </w:rPr>
    </w:lvl>
    <w:lvl w:ilvl="4" w:tplc="040C0003">
      <w:start w:val="1"/>
      <w:numFmt w:val="bullet"/>
      <w:lvlText w:val="o"/>
      <w:lvlJc w:val="left"/>
      <w:pPr>
        <w:ind w:left="3645" w:hanging="360"/>
      </w:pPr>
      <w:rPr>
        <w:rFonts w:ascii="Courier New" w:hAnsi="Courier New" w:cs="Courier New" w:hint="default"/>
      </w:rPr>
    </w:lvl>
    <w:lvl w:ilvl="5" w:tplc="040C0005">
      <w:start w:val="1"/>
      <w:numFmt w:val="bullet"/>
      <w:lvlText w:val=""/>
      <w:lvlJc w:val="left"/>
      <w:pPr>
        <w:ind w:left="4365" w:hanging="360"/>
      </w:pPr>
      <w:rPr>
        <w:rFonts w:ascii="Wingdings" w:hAnsi="Wingdings" w:hint="default"/>
      </w:rPr>
    </w:lvl>
    <w:lvl w:ilvl="6" w:tplc="040C0001">
      <w:start w:val="1"/>
      <w:numFmt w:val="bullet"/>
      <w:lvlText w:val=""/>
      <w:lvlJc w:val="left"/>
      <w:pPr>
        <w:ind w:left="5085" w:hanging="360"/>
      </w:pPr>
      <w:rPr>
        <w:rFonts w:ascii="Symbol" w:hAnsi="Symbol" w:hint="default"/>
      </w:rPr>
    </w:lvl>
    <w:lvl w:ilvl="7" w:tplc="040C0003">
      <w:start w:val="1"/>
      <w:numFmt w:val="bullet"/>
      <w:lvlText w:val="o"/>
      <w:lvlJc w:val="left"/>
      <w:pPr>
        <w:ind w:left="5805" w:hanging="360"/>
      </w:pPr>
      <w:rPr>
        <w:rFonts w:ascii="Courier New" w:hAnsi="Courier New" w:cs="Courier New" w:hint="default"/>
      </w:rPr>
    </w:lvl>
    <w:lvl w:ilvl="8" w:tplc="040C0005">
      <w:start w:val="1"/>
      <w:numFmt w:val="bullet"/>
      <w:lvlText w:val=""/>
      <w:lvlJc w:val="left"/>
      <w:pPr>
        <w:ind w:left="6525" w:hanging="360"/>
      </w:pPr>
      <w:rPr>
        <w:rFonts w:ascii="Wingdings" w:hAnsi="Wingdings" w:hint="default"/>
      </w:rPr>
    </w:lvl>
  </w:abstractNum>
  <w:abstractNum w:abstractNumId="95" w15:restartNumberingAfterBreak="0">
    <w:nsid w:val="4CB05049"/>
    <w:multiLevelType w:val="hybridMultilevel"/>
    <w:tmpl w:val="4000D074"/>
    <w:lvl w:ilvl="0" w:tplc="0409000F">
      <w:start w:val="1"/>
      <w:numFmt w:val="decimal"/>
      <w:lvlText w:val="%1."/>
      <w:lvlJc w:val="left"/>
      <w:pPr>
        <w:ind w:left="63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15:restartNumberingAfterBreak="0">
    <w:nsid w:val="4D032708"/>
    <w:multiLevelType w:val="hybridMultilevel"/>
    <w:tmpl w:val="2F622EBC"/>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97" w15:restartNumberingAfterBreak="0">
    <w:nsid w:val="4E02591E"/>
    <w:multiLevelType w:val="hybridMultilevel"/>
    <w:tmpl w:val="2DBA87AA"/>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98" w15:restartNumberingAfterBreak="0">
    <w:nsid w:val="4F1219F4"/>
    <w:multiLevelType w:val="hybridMultilevel"/>
    <w:tmpl w:val="72E064DA"/>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9" w15:restartNumberingAfterBreak="0">
    <w:nsid w:val="4F152AEA"/>
    <w:multiLevelType w:val="hybridMultilevel"/>
    <w:tmpl w:val="17CC58A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00" w15:restartNumberingAfterBreak="0">
    <w:nsid w:val="4F4002F7"/>
    <w:multiLevelType w:val="hybridMultilevel"/>
    <w:tmpl w:val="E5B618B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1" w15:restartNumberingAfterBreak="0">
    <w:nsid w:val="4FBE62DA"/>
    <w:multiLevelType w:val="hybridMultilevel"/>
    <w:tmpl w:val="313AF3C0"/>
    <w:lvl w:ilvl="0" w:tplc="20000019">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02" w15:restartNumberingAfterBreak="0">
    <w:nsid w:val="50BC1466"/>
    <w:multiLevelType w:val="hybridMultilevel"/>
    <w:tmpl w:val="9BA215A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3" w15:restartNumberingAfterBreak="0">
    <w:nsid w:val="50C26577"/>
    <w:multiLevelType w:val="hybridMultilevel"/>
    <w:tmpl w:val="57E0A0F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4" w15:restartNumberingAfterBreak="0">
    <w:nsid w:val="51015F59"/>
    <w:multiLevelType w:val="hybridMultilevel"/>
    <w:tmpl w:val="226E5A7C"/>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05" w15:restartNumberingAfterBreak="0">
    <w:nsid w:val="51074B45"/>
    <w:multiLevelType w:val="hybridMultilevel"/>
    <w:tmpl w:val="92183AFE"/>
    <w:lvl w:ilvl="0" w:tplc="AB625C08">
      <w:start w:val="1"/>
      <w:numFmt w:val="bullet"/>
      <w:lvlText w:val=""/>
      <w:lvlJc w:val="left"/>
      <w:pPr>
        <w:tabs>
          <w:tab w:val="num" w:pos="720"/>
        </w:tabs>
        <w:ind w:left="720" w:hanging="360"/>
      </w:pPr>
      <w:rPr>
        <w:rFonts w:ascii="Wingdings" w:hAnsi="Wingdings" w:hint="default"/>
      </w:rPr>
    </w:lvl>
    <w:lvl w:ilvl="1" w:tplc="142679E8" w:tentative="1">
      <w:start w:val="1"/>
      <w:numFmt w:val="bullet"/>
      <w:lvlText w:val=""/>
      <w:lvlJc w:val="left"/>
      <w:pPr>
        <w:tabs>
          <w:tab w:val="num" w:pos="1440"/>
        </w:tabs>
        <w:ind w:left="1440" w:hanging="360"/>
      </w:pPr>
      <w:rPr>
        <w:rFonts w:ascii="Wingdings" w:hAnsi="Wingdings" w:hint="default"/>
      </w:rPr>
    </w:lvl>
    <w:lvl w:ilvl="2" w:tplc="3B42A186" w:tentative="1">
      <w:start w:val="1"/>
      <w:numFmt w:val="bullet"/>
      <w:lvlText w:val=""/>
      <w:lvlJc w:val="left"/>
      <w:pPr>
        <w:tabs>
          <w:tab w:val="num" w:pos="2160"/>
        </w:tabs>
        <w:ind w:left="2160" w:hanging="360"/>
      </w:pPr>
      <w:rPr>
        <w:rFonts w:ascii="Wingdings" w:hAnsi="Wingdings" w:hint="default"/>
      </w:rPr>
    </w:lvl>
    <w:lvl w:ilvl="3" w:tplc="4054470E" w:tentative="1">
      <w:start w:val="1"/>
      <w:numFmt w:val="bullet"/>
      <w:lvlText w:val=""/>
      <w:lvlJc w:val="left"/>
      <w:pPr>
        <w:tabs>
          <w:tab w:val="num" w:pos="2880"/>
        </w:tabs>
        <w:ind w:left="2880" w:hanging="360"/>
      </w:pPr>
      <w:rPr>
        <w:rFonts w:ascii="Wingdings" w:hAnsi="Wingdings" w:hint="default"/>
      </w:rPr>
    </w:lvl>
    <w:lvl w:ilvl="4" w:tplc="32649F6E" w:tentative="1">
      <w:start w:val="1"/>
      <w:numFmt w:val="bullet"/>
      <w:lvlText w:val=""/>
      <w:lvlJc w:val="left"/>
      <w:pPr>
        <w:tabs>
          <w:tab w:val="num" w:pos="3600"/>
        </w:tabs>
        <w:ind w:left="3600" w:hanging="360"/>
      </w:pPr>
      <w:rPr>
        <w:rFonts w:ascii="Wingdings" w:hAnsi="Wingdings" w:hint="default"/>
      </w:rPr>
    </w:lvl>
    <w:lvl w:ilvl="5" w:tplc="B60C6E56" w:tentative="1">
      <w:start w:val="1"/>
      <w:numFmt w:val="bullet"/>
      <w:lvlText w:val=""/>
      <w:lvlJc w:val="left"/>
      <w:pPr>
        <w:tabs>
          <w:tab w:val="num" w:pos="4320"/>
        </w:tabs>
        <w:ind w:left="4320" w:hanging="360"/>
      </w:pPr>
      <w:rPr>
        <w:rFonts w:ascii="Wingdings" w:hAnsi="Wingdings" w:hint="default"/>
      </w:rPr>
    </w:lvl>
    <w:lvl w:ilvl="6" w:tplc="41BE7314" w:tentative="1">
      <w:start w:val="1"/>
      <w:numFmt w:val="bullet"/>
      <w:lvlText w:val=""/>
      <w:lvlJc w:val="left"/>
      <w:pPr>
        <w:tabs>
          <w:tab w:val="num" w:pos="5040"/>
        </w:tabs>
        <w:ind w:left="5040" w:hanging="360"/>
      </w:pPr>
      <w:rPr>
        <w:rFonts w:ascii="Wingdings" w:hAnsi="Wingdings" w:hint="default"/>
      </w:rPr>
    </w:lvl>
    <w:lvl w:ilvl="7" w:tplc="33468C3C" w:tentative="1">
      <w:start w:val="1"/>
      <w:numFmt w:val="bullet"/>
      <w:lvlText w:val=""/>
      <w:lvlJc w:val="left"/>
      <w:pPr>
        <w:tabs>
          <w:tab w:val="num" w:pos="5760"/>
        </w:tabs>
        <w:ind w:left="5760" w:hanging="360"/>
      </w:pPr>
      <w:rPr>
        <w:rFonts w:ascii="Wingdings" w:hAnsi="Wingdings" w:hint="default"/>
      </w:rPr>
    </w:lvl>
    <w:lvl w:ilvl="8" w:tplc="3E4C3B54"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520E26D2"/>
    <w:multiLevelType w:val="hybridMultilevel"/>
    <w:tmpl w:val="8B1071F6"/>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07" w15:restartNumberingAfterBreak="0">
    <w:nsid w:val="54784D3C"/>
    <w:multiLevelType w:val="multilevel"/>
    <w:tmpl w:val="EC7E60E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ascii="Segoe UI" w:hAnsi="Segoe UI" w:cs="Segoe UI" w:hint="default"/>
        <w:color w:val="00B0F0"/>
        <w:sz w:val="20"/>
        <w:szCs w:val="20"/>
      </w:rPr>
    </w:lvl>
    <w:lvl w:ilvl="2">
      <w:start w:val="1"/>
      <w:numFmt w:val="decimal"/>
      <w:isLgl/>
      <w:lvlText w:val="%1.%2.%3."/>
      <w:lvlJc w:val="left"/>
      <w:pPr>
        <w:ind w:left="720" w:hanging="720"/>
      </w:pPr>
      <w:rPr>
        <w:rFonts w:hint="default"/>
        <w:color w:val="00B0F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8" w15:restartNumberingAfterBreak="0">
    <w:nsid w:val="54ED60DF"/>
    <w:multiLevelType w:val="hybridMultilevel"/>
    <w:tmpl w:val="DC70657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9" w15:restartNumberingAfterBreak="0">
    <w:nsid w:val="567A448F"/>
    <w:multiLevelType w:val="hybridMultilevel"/>
    <w:tmpl w:val="AF8C08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0" w15:restartNumberingAfterBreak="0">
    <w:nsid w:val="56A951AB"/>
    <w:multiLevelType w:val="hybridMultilevel"/>
    <w:tmpl w:val="94060CDA"/>
    <w:lvl w:ilvl="0" w:tplc="5EE05186">
      <w:start w:val="1"/>
      <w:numFmt w:val="bullet"/>
      <w:lvlText w:val="-"/>
      <w:lvlJc w:val="left"/>
      <w:pPr>
        <w:tabs>
          <w:tab w:val="num" w:pos="720"/>
        </w:tabs>
        <w:ind w:left="720" w:hanging="360"/>
      </w:pPr>
      <w:rPr>
        <w:rFonts w:ascii="Times New Roman" w:hAnsi="Times New Roman" w:hint="default"/>
      </w:rPr>
    </w:lvl>
    <w:lvl w:ilvl="1" w:tplc="FD8815EE" w:tentative="1">
      <w:start w:val="1"/>
      <w:numFmt w:val="bullet"/>
      <w:lvlText w:val="-"/>
      <w:lvlJc w:val="left"/>
      <w:pPr>
        <w:tabs>
          <w:tab w:val="num" w:pos="1440"/>
        </w:tabs>
        <w:ind w:left="1440" w:hanging="360"/>
      </w:pPr>
      <w:rPr>
        <w:rFonts w:ascii="Times New Roman" w:hAnsi="Times New Roman" w:hint="default"/>
      </w:rPr>
    </w:lvl>
    <w:lvl w:ilvl="2" w:tplc="902A0316" w:tentative="1">
      <w:start w:val="1"/>
      <w:numFmt w:val="bullet"/>
      <w:lvlText w:val="-"/>
      <w:lvlJc w:val="left"/>
      <w:pPr>
        <w:tabs>
          <w:tab w:val="num" w:pos="2160"/>
        </w:tabs>
        <w:ind w:left="2160" w:hanging="360"/>
      </w:pPr>
      <w:rPr>
        <w:rFonts w:ascii="Times New Roman" w:hAnsi="Times New Roman" w:hint="default"/>
      </w:rPr>
    </w:lvl>
    <w:lvl w:ilvl="3" w:tplc="DAFC7BD8" w:tentative="1">
      <w:start w:val="1"/>
      <w:numFmt w:val="bullet"/>
      <w:lvlText w:val="-"/>
      <w:lvlJc w:val="left"/>
      <w:pPr>
        <w:tabs>
          <w:tab w:val="num" w:pos="2880"/>
        </w:tabs>
        <w:ind w:left="2880" w:hanging="360"/>
      </w:pPr>
      <w:rPr>
        <w:rFonts w:ascii="Times New Roman" w:hAnsi="Times New Roman" w:hint="default"/>
      </w:rPr>
    </w:lvl>
    <w:lvl w:ilvl="4" w:tplc="7E34F6B4" w:tentative="1">
      <w:start w:val="1"/>
      <w:numFmt w:val="bullet"/>
      <w:lvlText w:val="-"/>
      <w:lvlJc w:val="left"/>
      <w:pPr>
        <w:tabs>
          <w:tab w:val="num" w:pos="3600"/>
        </w:tabs>
        <w:ind w:left="3600" w:hanging="360"/>
      </w:pPr>
      <w:rPr>
        <w:rFonts w:ascii="Times New Roman" w:hAnsi="Times New Roman" w:hint="default"/>
      </w:rPr>
    </w:lvl>
    <w:lvl w:ilvl="5" w:tplc="FC503940" w:tentative="1">
      <w:start w:val="1"/>
      <w:numFmt w:val="bullet"/>
      <w:lvlText w:val="-"/>
      <w:lvlJc w:val="left"/>
      <w:pPr>
        <w:tabs>
          <w:tab w:val="num" w:pos="4320"/>
        </w:tabs>
        <w:ind w:left="4320" w:hanging="360"/>
      </w:pPr>
      <w:rPr>
        <w:rFonts w:ascii="Times New Roman" w:hAnsi="Times New Roman" w:hint="default"/>
      </w:rPr>
    </w:lvl>
    <w:lvl w:ilvl="6" w:tplc="C554E226" w:tentative="1">
      <w:start w:val="1"/>
      <w:numFmt w:val="bullet"/>
      <w:lvlText w:val="-"/>
      <w:lvlJc w:val="left"/>
      <w:pPr>
        <w:tabs>
          <w:tab w:val="num" w:pos="5040"/>
        </w:tabs>
        <w:ind w:left="5040" w:hanging="360"/>
      </w:pPr>
      <w:rPr>
        <w:rFonts w:ascii="Times New Roman" w:hAnsi="Times New Roman" w:hint="default"/>
      </w:rPr>
    </w:lvl>
    <w:lvl w:ilvl="7" w:tplc="48C2C5AE" w:tentative="1">
      <w:start w:val="1"/>
      <w:numFmt w:val="bullet"/>
      <w:lvlText w:val="-"/>
      <w:lvlJc w:val="left"/>
      <w:pPr>
        <w:tabs>
          <w:tab w:val="num" w:pos="5760"/>
        </w:tabs>
        <w:ind w:left="5760" w:hanging="360"/>
      </w:pPr>
      <w:rPr>
        <w:rFonts w:ascii="Times New Roman" w:hAnsi="Times New Roman" w:hint="default"/>
      </w:rPr>
    </w:lvl>
    <w:lvl w:ilvl="8" w:tplc="58AC418E" w:tentative="1">
      <w:start w:val="1"/>
      <w:numFmt w:val="bullet"/>
      <w:lvlText w:val="-"/>
      <w:lvlJc w:val="left"/>
      <w:pPr>
        <w:tabs>
          <w:tab w:val="num" w:pos="6480"/>
        </w:tabs>
        <w:ind w:left="6480" w:hanging="360"/>
      </w:pPr>
      <w:rPr>
        <w:rFonts w:ascii="Times New Roman" w:hAnsi="Times New Roman" w:hint="default"/>
      </w:rPr>
    </w:lvl>
  </w:abstractNum>
  <w:abstractNum w:abstractNumId="111" w15:restartNumberingAfterBreak="0">
    <w:nsid w:val="56B11F43"/>
    <w:multiLevelType w:val="hybridMultilevel"/>
    <w:tmpl w:val="EF4CE300"/>
    <w:lvl w:ilvl="0" w:tplc="08090019">
      <w:start w:val="1"/>
      <w:numFmt w:val="lowerLetter"/>
      <w:lvlText w:val="%1."/>
      <w:lvlJc w:val="left"/>
      <w:pPr>
        <w:ind w:left="180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2" w15:restartNumberingAfterBreak="0">
    <w:nsid w:val="56B34E92"/>
    <w:multiLevelType w:val="hybridMultilevel"/>
    <w:tmpl w:val="EF4CE300"/>
    <w:lvl w:ilvl="0" w:tplc="08090019">
      <w:start w:val="1"/>
      <w:numFmt w:val="lowerLetter"/>
      <w:lvlText w:val="%1."/>
      <w:lvlJc w:val="left"/>
      <w:pPr>
        <w:ind w:left="180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3" w15:restartNumberingAfterBreak="0">
    <w:nsid w:val="57D557F9"/>
    <w:multiLevelType w:val="multilevel"/>
    <w:tmpl w:val="60D2C0A2"/>
    <w:lvl w:ilvl="0">
      <w:start w:val="1"/>
      <w:numFmt w:val="lowerLetter"/>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4" w15:restartNumberingAfterBreak="0">
    <w:nsid w:val="59932831"/>
    <w:multiLevelType w:val="hybridMultilevel"/>
    <w:tmpl w:val="4FFAA03E"/>
    <w:lvl w:ilvl="0" w:tplc="040C0001">
      <w:start w:val="1"/>
      <w:numFmt w:val="bullet"/>
      <w:lvlText w:val=""/>
      <w:lvlJc w:val="left"/>
      <w:pPr>
        <w:ind w:left="720" w:hanging="360"/>
      </w:pPr>
      <w:rPr>
        <w:rFonts w:ascii="Symbol" w:hAnsi="Symbol"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5" w15:restartNumberingAfterBreak="0">
    <w:nsid w:val="59D80D3D"/>
    <w:multiLevelType w:val="hybridMultilevel"/>
    <w:tmpl w:val="B8A085C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16" w15:restartNumberingAfterBreak="0">
    <w:nsid w:val="59D9357F"/>
    <w:multiLevelType w:val="hybridMultilevel"/>
    <w:tmpl w:val="22127502"/>
    <w:lvl w:ilvl="0" w:tplc="D14E3BB2">
      <w:start w:val="1"/>
      <w:numFmt w:val="bullet"/>
      <w:lvlText w:val="-"/>
      <w:lvlJc w:val="left"/>
      <w:pPr>
        <w:ind w:left="720" w:hanging="360"/>
      </w:pPr>
      <w:rPr>
        <w:rFonts w:ascii="Courier New" w:hAnsi="Courier New" w:hint="default"/>
        <w:lang w:val="fr-FR"/>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7" w15:restartNumberingAfterBreak="0">
    <w:nsid w:val="5A1B7AA6"/>
    <w:multiLevelType w:val="multilevel"/>
    <w:tmpl w:val="E654B402"/>
    <w:lvl w:ilvl="0">
      <w:start w:val="1"/>
      <w:numFmt w:val="decimal"/>
      <w:lvlText w:val="%1."/>
      <w:lvlJc w:val="left"/>
      <w:pPr>
        <w:ind w:left="72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8" w15:restartNumberingAfterBreak="0">
    <w:nsid w:val="5B702052"/>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9" w15:restartNumberingAfterBreak="0">
    <w:nsid w:val="5BF20C65"/>
    <w:multiLevelType w:val="hybridMultilevel"/>
    <w:tmpl w:val="B6380486"/>
    <w:lvl w:ilvl="0" w:tplc="20000019">
      <w:start w:val="1"/>
      <w:numFmt w:val="lowerLetter"/>
      <w:lvlText w:val="%1."/>
      <w:lvlJc w:val="left"/>
      <w:pPr>
        <w:ind w:left="1500" w:hanging="360"/>
      </w:pPr>
    </w:lvl>
    <w:lvl w:ilvl="1" w:tplc="20000019" w:tentative="1">
      <w:start w:val="1"/>
      <w:numFmt w:val="lowerLetter"/>
      <w:lvlText w:val="%2."/>
      <w:lvlJc w:val="left"/>
      <w:pPr>
        <w:ind w:left="2220" w:hanging="360"/>
      </w:pPr>
    </w:lvl>
    <w:lvl w:ilvl="2" w:tplc="2000001B" w:tentative="1">
      <w:start w:val="1"/>
      <w:numFmt w:val="lowerRoman"/>
      <w:lvlText w:val="%3."/>
      <w:lvlJc w:val="right"/>
      <w:pPr>
        <w:ind w:left="2940" w:hanging="180"/>
      </w:pPr>
    </w:lvl>
    <w:lvl w:ilvl="3" w:tplc="2000000F" w:tentative="1">
      <w:start w:val="1"/>
      <w:numFmt w:val="decimal"/>
      <w:lvlText w:val="%4."/>
      <w:lvlJc w:val="left"/>
      <w:pPr>
        <w:ind w:left="3660" w:hanging="360"/>
      </w:pPr>
    </w:lvl>
    <w:lvl w:ilvl="4" w:tplc="20000019" w:tentative="1">
      <w:start w:val="1"/>
      <w:numFmt w:val="lowerLetter"/>
      <w:lvlText w:val="%5."/>
      <w:lvlJc w:val="left"/>
      <w:pPr>
        <w:ind w:left="4380" w:hanging="360"/>
      </w:pPr>
    </w:lvl>
    <w:lvl w:ilvl="5" w:tplc="2000001B" w:tentative="1">
      <w:start w:val="1"/>
      <w:numFmt w:val="lowerRoman"/>
      <w:lvlText w:val="%6."/>
      <w:lvlJc w:val="right"/>
      <w:pPr>
        <w:ind w:left="5100" w:hanging="180"/>
      </w:pPr>
    </w:lvl>
    <w:lvl w:ilvl="6" w:tplc="2000000F" w:tentative="1">
      <w:start w:val="1"/>
      <w:numFmt w:val="decimal"/>
      <w:lvlText w:val="%7."/>
      <w:lvlJc w:val="left"/>
      <w:pPr>
        <w:ind w:left="5820" w:hanging="360"/>
      </w:pPr>
    </w:lvl>
    <w:lvl w:ilvl="7" w:tplc="20000019" w:tentative="1">
      <w:start w:val="1"/>
      <w:numFmt w:val="lowerLetter"/>
      <w:lvlText w:val="%8."/>
      <w:lvlJc w:val="left"/>
      <w:pPr>
        <w:ind w:left="6540" w:hanging="360"/>
      </w:pPr>
    </w:lvl>
    <w:lvl w:ilvl="8" w:tplc="2000001B" w:tentative="1">
      <w:start w:val="1"/>
      <w:numFmt w:val="lowerRoman"/>
      <w:lvlText w:val="%9."/>
      <w:lvlJc w:val="right"/>
      <w:pPr>
        <w:ind w:left="7260" w:hanging="180"/>
      </w:pPr>
    </w:lvl>
  </w:abstractNum>
  <w:abstractNum w:abstractNumId="120" w15:restartNumberingAfterBreak="0">
    <w:nsid w:val="5C003E91"/>
    <w:multiLevelType w:val="hybridMultilevel"/>
    <w:tmpl w:val="8320040E"/>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1" w15:restartNumberingAfterBreak="0">
    <w:nsid w:val="5E4132E8"/>
    <w:multiLevelType w:val="hybridMultilevel"/>
    <w:tmpl w:val="43A0E15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22" w15:restartNumberingAfterBreak="0">
    <w:nsid w:val="60C07825"/>
    <w:multiLevelType w:val="hybridMultilevel"/>
    <w:tmpl w:val="EB30550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23" w15:restartNumberingAfterBreak="0">
    <w:nsid w:val="610C5652"/>
    <w:multiLevelType w:val="hybridMultilevel"/>
    <w:tmpl w:val="87FC476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4" w15:restartNumberingAfterBreak="0">
    <w:nsid w:val="62B62B8C"/>
    <w:multiLevelType w:val="hybridMultilevel"/>
    <w:tmpl w:val="8FC03FFC"/>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25" w15:restartNumberingAfterBreak="0">
    <w:nsid w:val="63480364"/>
    <w:multiLevelType w:val="multilevel"/>
    <w:tmpl w:val="82EAEE12"/>
    <w:lvl w:ilvl="0">
      <w:start w:val="1"/>
      <w:numFmt w:val="decimal"/>
      <w:lvlText w:val="%1."/>
      <w:lvlJc w:val="left"/>
      <w:pPr>
        <w:ind w:left="720" w:hanging="360"/>
      </w:pPr>
      <w:rPr>
        <w:rFonts w:ascii="Segoe UI" w:hAnsi="Segoe UI" w:hint="default"/>
        <w:b/>
        <w:i w:val="0"/>
        <w:sz w:val="24"/>
        <w:szCs w:val="24"/>
      </w:rPr>
    </w:lvl>
    <w:lvl w:ilvl="1">
      <w:start w:val="1"/>
      <w:numFmt w:val="decimal"/>
      <w:isLgl/>
      <w:lvlText w:val="%1.%2"/>
      <w:lvlJc w:val="left"/>
      <w:pPr>
        <w:ind w:left="720" w:hanging="360"/>
      </w:pPr>
      <w:rPr>
        <w:rFonts w:hint="default"/>
      </w:rPr>
    </w:lvl>
    <w:lvl w:ilvl="2">
      <w:numFmt w:val="bullet"/>
      <w:lvlText w:val="-"/>
      <w:lvlJc w:val="left"/>
      <w:pPr>
        <w:ind w:left="1080" w:hanging="720"/>
      </w:pPr>
      <w:rPr>
        <w:rFonts w:ascii="Calibri" w:eastAsiaTheme="minorHAnsi" w:hAnsi="Calibri" w:cstheme="minorHAnsi"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6" w15:restartNumberingAfterBreak="0">
    <w:nsid w:val="63737561"/>
    <w:multiLevelType w:val="hybridMultilevel"/>
    <w:tmpl w:val="C3C02DB6"/>
    <w:lvl w:ilvl="0" w:tplc="0809001B">
      <w:start w:val="1"/>
      <w:numFmt w:val="lowerRoman"/>
      <w:lvlText w:val="%1."/>
      <w:lvlJc w:val="right"/>
      <w:pPr>
        <w:ind w:left="2160" w:hanging="18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7" w15:restartNumberingAfterBreak="0">
    <w:nsid w:val="63EA5DF5"/>
    <w:multiLevelType w:val="hybridMultilevel"/>
    <w:tmpl w:val="2B2A6AD0"/>
    <w:lvl w:ilvl="0" w:tplc="EEBA14E0">
      <w:start w:val="3"/>
      <w:numFmt w:val="bullet"/>
      <w:lvlText w:val="-"/>
      <w:lvlJc w:val="left"/>
      <w:pPr>
        <w:ind w:left="720" w:hanging="360"/>
      </w:pPr>
      <w:rPr>
        <w:rFonts w:ascii="Segoe UI" w:eastAsia="Calibri" w:hAnsi="Segoe UI" w:cs="Segoe U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8" w15:restartNumberingAfterBreak="0">
    <w:nsid w:val="641C497A"/>
    <w:multiLevelType w:val="hybridMultilevel"/>
    <w:tmpl w:val="0A68B586"/>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29" w15:restartNumberingAfterBreak="0">
    <w:nsid w:val="64A55AEA"/>
    <w:multiLevelType w:val="hybridMultilevel"/>
    <w:tmpl w:val="FCA25AC2"/>
    <w:lvl w:ilvl="0" w:tplc="5C6E77B4">
      <w:numFmt w:val="bullet"/>
      <w:lvlText w:val="-"/>
      <w:lvlJc w:val="left"/>
      <w:pPr>
        <w:ind w:left="720" w:hanging="360"/>
      </w:pPr>
      <w:rPr>
        <w:rFonts w:ascii="Calibri" w:eastAsiaTheme="minorHAnsi" w:hAnsi="Calibri" w:cstheme="minorHAns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0" w15:restartNumberingAfterBreak="0">
    <w:nsid w:val="65041B76"/>
    <w:multiLevelType w:val="hybridMultilevel"/>
    <w:tmpl w:val="64962EA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31" w15:restartNumberingAfterBreak="0">
    <w:nsid w:val="6699435F"/>
    <w:multiLevelType w:val="hybridMultilevel"/>
    <w:tmpl w:val="9B64B25A"/>
    <w:lvl w:ilvl="0" w:tplc="5EE05186">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2" w15:restartNumberingAfterBreak="0">
    <w:nsid w:val="66A80F42"/>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3" w15:restartNumberingAfterBreak="0">
    <w:nsid w:val="67EB6F3B"/>
    <w:multiLevelType w:val="hybridMultilevel"/>
    <w:tmpl w:val="09704B94"/>
    <w:lvl w:ilvl="0" w:tplc="08090019">
      <w:start w:val="1"/>
      <w:numFmt w:val="lowerLetter"/>
      <w:lvlText w:val="%1."/>
      <w:lvlJc w:val="left"/>
      <w:pPr>
        <w:ind w:left="144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4" w15:restartNumberingAfterBreak="0">
    <w:nsid w:val="681948A4"/>
    <w:multiLevelType w:val="hybridMultilevel"/>
    <w:tmpl w:val="03682142"/>
    <w:lvl w:ilvl="0" w:tplc="5C6E77B4">
      <w:numFmt w:val="bullet"/>
      <w:lvlText w:val="-"/>
      <w:lvlJc w:val="left"/>
      <w:pPr>
        <w:ind w:left="720" w:hanging="360"/>
      </w:pPr>
      <w:rPr>
        <w:rFonts w:ascii="Calibri" w:eastAsiaTheme="minorHAnsi" w:hAnsi="Calibri" w:cstheme="minorHAns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5" w15:restartNumberingAfterBreak="0">
    <w:nsid w:val="694E165E"/>
    <w:multiLevelType w:val="hybridMultilevel"/>
    <w:tmpl w:val="8F787D6A"/>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36" w15:restartNumberingAfterBreak="0">
    <w:nsid w:val="6A6865B7"/>
    <w:multiLevelType w:val="hybridMultilevel"/>
    <w:tmpl w:val="8320040E"/>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7" w15:restartNumberingAfterBreak="0">
    <w:nsid w:val="6B1F601B"/>
    <w:multiLevelType w:val="hybridMultilevel"/>
    <w:tmpl w:val="6C3A686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38" w15:restartNumberingAfterBreak="0">
    <w:nsid w:val="6B254A8F"/>
    <w:multiLevelType w:val="multilevel"/>
    <w:tmpl w:val="DBC6E8CC"/>
    <w:lvl w:ilvl="0">
      <w:start w:val="1"/>
      <w:numFmt w:val="decimal"/>
      <w:lvlText w:val="%1."/>
      <w:lvlJc w:val="left"/>
      <w:pPr>
        <w:ind w:left="360" w:hanging="360"/>
      </w:pPr>
    </w:lvl>
    <w:lvl w:ilvl="1">
      <w:start w:val="1"/>
      <w:numFmt w:val="decimal"/>
      <w:isLgl/>
      <w:lvlText w:val="%1.%2."/>
      <w:lvlJc w:val="left"/>
      <w:pPr>
        <w:ind w:left="720" w:hanging="720"/>
      </w:pPr>
    </w:lvl>
    <w:lvl w:ilvl="2">
      <w:start w:val="2"/>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139" w15:restartNumberingAfterBreak="0">
    <w:nsid w:val="6B614253"/>
    <w:multiLevelType w:val="multilevel"/>
    <w:tmpl w:val="E654B402"/>
    <w:lvl w:ilvl="0">
      <w:start w:val="1"/>
      <w:numFmt w:val="decimal"/>
      <w:lvlText w:val="%1."/>
      <w:lvlJc w:val="left"/>
      <w:pPr>
        <w:ind w:left="72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0" w15:restartNumberingAfterBreak="0">
    <w:nsid w:val="6B7071F6"/>
    <w:multiLevelType w:val="hybridMultilevel"/>
    <w:tmpl w:val="996096CA"/>
    <w:lvl w:ilvl="0" w:tplc="D7F68130">
      <w:start w:val="2017"/>
      <w:numFmt w:val="bullet"/>
      <w:lvlText w:val="-"/>
      <w:lvlJc w:val="left"/>
      <w:pPr>
        <w:ind w:left="720" w:hanging="360"/>
      </w:pPr>
      <w:rPr>
        <w:rFonts w:ascii="Segoe UI" w:eastAsia="Calibri"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C664FAC"/>
    <w:multiLevelType w:val="hybridMultilevel"/>
    <w:tmpl w:val="B0949E78"/>
    <w:lvl w:ilvl="0" w:tplc="BF84ACF4">
      <w:numFmt w:val="bullet"/>
      <w:lvlText w:val="-"/>
      <w:lvlJc w:val="left"/>
      <w:pPr>
        <w:ind w:left="720" w:hanging="360"/>
      </w:pPr>
      <w:rPr>
        <w:rFonts w:ascii="Segoe UI" w:eastAsia="Calibri" w:hAnsi="Segoe UI" w:cs="Segoe U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2" w15:restartNumberingAfterBreak="0">
    <w:nsid w:val="6E4756BF"/>
    <w:multiLevelType w:val="hybridMultilevel"/>
    <w:tmpl w:val="69C89EEE"/>
    <w:lvl w:ilvl="0" w:tplc="040C0001">
      <w:start w:val="1"/>
      <w:numFmt w:val="bullet"/>
      <w:lvlText w:val=""/>
      <w:lvlJc w:val="left"/>
      <w:pPr>
        <w:ind w:left="720" w:hanging="360"/>
      </w:pPr>
      <w:rPr>
        <w:rFonts w:ascii="Symbol" w:hAnsi="Symbol"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3" w15:restartNumberingAfterBreak="0">
    <w:nsid w:val="6E70084D"/>
    <w:multiLevelType w:val="multilevel"/>
    <w:tmpl w:val="64E080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4" w15:restartNumberingAfterBreak="0">
    <w:nsid w:val="70065886"/>
    <w:multiLevelType w:val="hybridMultilevel"/>
    <w:tmpl w:val="934A0E22"/>
    <w:lvl w:ilvl="0" w:tplc="44EA5AF2">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5" w15:restartNumberingAfterBreak="0">
    <w:nsid w:val="70F06626"/>
    <w:multiLevelType w:val="hybridMultilevel"/>
    <w:tmpl w:val="EF4CE300"/>
    <w:lvl w:ilvl="0" w:tplc="08090019">
      <w:start w:val="1"/>
      <w:numFmt w:val="lowerLetter"/>
      <w:lvlText w:val="%1."/>
      <w:lvlJc w:val="left"/>
      <w:pPr>
        <w:ind w:left="180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46" w15:restartNumberingAfterBreak="0">
    <w:nsid w:val="71157556"/>
    <w:multiLevelType w:val="multilevel"/>
    <w:tmpl w:val="8078F5BA"/>
    <w:lvl w:ilvl="0">
      <w:start w:val="1"/>
      <w:numFmt w:val="bullet"/>
      <w:lvlText w:val=""/>
      <w:lvlJc w:val="left"/>
      <w:pPr>
        <w:tabs>
          <w:tab w:val="num" w:pos="720"/>
        </w:tabs>
        <w:ind w:left="720" w:hanging="720"/>
      </w:pPr>
      <w:rPr>
        <w:rFonts w:ascii="Webdings" w:hAnsi="Webding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7" w15:restartNumberingAfterBreak="0">
    <w:nsid w:val="7133061A"/>
    <w:multiLevelType w:val="hybridMultilevel"/>
    <w:tmpl w:val="63D66B2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48" w15:restartNumberingAfterBreak="0">
    <w:nsid w:val="723124A8"/>
    <w:multiLevelType w:val="hybridMultilevel"/>
    <w:tmpl w:val="141A8018"/>
    <w:lvl w:ilvl="0" w:tplc="04090001">
      <w:start w:val="1"/>
      <w:numFmt w:val="bullet"/>
      <w:lvlText w:val=""/>
      <w:lvlJc w:val="left"/>
      <w:pPr>
        <w:ind w:left="1800" w:hanging="360"/>
      </w:pPr>
      <w:rPr>
        <w:rFonts w:ascii="Symbol" w:hAnsi="Symbol" w:hint="default"/>
      </w:rPr>
    </w:lvl>
    <w:lvl w:ilvl="1" w:tplc="04090001">
      <w:start w:val="1"/>
      <w:numFmt w:val="bullet"/>
      <w:lvlText w:val=""/>
      <w:lvlJc w:val="left"/>
      <w:pPr>
        <w:ind w:left="2520" w:hanging="360"/>
      </w:pPr>
      <w:rPr>
        <w:rFonts w:ascii="Symbol" w:hAnsi="Symbol"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9" w15:restartNumberingAfterBreak="0">
    <w:nsid w:val="72FD367F"/>
    <w:multiLevelType w:val="hybridMultilevel"/>
    <w:tmpl w:val="E564B87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50" w15:restartNumberingAfterBreak="0">
    <w:nsid w:val="74343E07"/>
    <w:multiLevelType w:val="hybridMultilevel"/>
    <w:tmpl w:val="A0F2E680"/>
    <w:lvl w:ilvl="0" w:tplc="0756BA92">
      <w:start w:val="2"/>
      <w:numFmt w:val="lowerLetter"/>
      <w:lvlText w:val="%1."/>
      <w:lvlJc w:val="left"/>
      <w:pPr>
        <w:ind w:left="144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1" w15:restartNumberingAfterBreak="0">
    <w:nsid w:val="74455CE2"/>
    <w:multiLevelType w:val="hybridMultilevel"/>
    <w:tmpl w:val="465825E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52" w15:restartNumberingAfterBreak="0">
    <w:nsid w:val="759E0B4C"/>
    <w:multiLevelType w:val="hybridMultilevel"/>
    <w:tmpl w:val="B1A20F0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53" w15:restartNumberingAfterBreak="0">
    <w:nsid w:val="75DB242F"/>
    <w:multiLevelType w:val="hybridMultilevel"/>
    <w:tmpl w:val="A7B2E040"/>
    <w:lvl w:ilvl="0" w:tplc="5C6E77B4">
      <w:numFmt w:val="bullet"/>
      <w:lvlText w:val="-"/>
      <w:lvlJc w:val="left"/>
      <w:pPr>
        <w:ind w:left="720" w:hanging="360"/>
      </w:pPr>
      <w:rPr>
        <w:rFonts w:ascii="Calibri" w:eastAsiaTheme="minorHAnsi" w:hAnsi="Calibri" w:cstheme="minorHAns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4" w15:restartNumberingAfterBreak="0">
    <w:nsid w:val="78215035"/>
    <w:multiLevelType w:val="hybridMultilevel"/>
    <w:tmpl w:val="9A10C156"/>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5" w15:restartNumberingAfterBreak="0">
    <w:nsid w:val="78EA6B55"/>
    <w:multiLevelType w:val="hybridMultilevel"/>
    <w:tmpl w:val="8320040E"/>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6" w15:restartNumberingAfterBreak="0">
    <w:nsid w:val="7A822A4D"/>
    <w:multiLevelType w:val="hybridMultilevel"/>
    <w:tmpl w:val="FF74B6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7" w15:restartNumberingAfterBreak="0">
    <w:nsid w:val="7B4F68BD"/>
    <w:multiLevelType w:val="hybridMultilevel"/>
    <w:tmpl w:val="D13470DA"/>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58" w15:restartNumberingAfterBreak="0">
    <w:nsid w:val="7B7E6A8D"/>
    <w:multiLevelType w:val="hybridMultilevel"/>
    <w:tmpl w:val="03AC46AC"/>
    <w:lvl w:ilvl="0" w:tplc="D14E3BB2">
      <w:start w:val="1"/>
      <w:numFmt w:val="bullet"/>
      <w:lvlText w:val="-"/>
      <w:lvlJc w:val="left"/>
      <w:pPr>
        <w:ind w:left="720" w:hanging="360"/>
      </w:pPr>
      <w:rPr>
        <w:rFonts w:ascii="Courier New" w:hAnsi="Courier New" w:hint="default"/>
        <w:lang w:val="fr-FR"/>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9" w15:restartNumberingAfterBreak="0">
    <w:nsid w:val="7BC0423E"/>
    <w:multiLevelType w:val="hybridMultilevel"/>
    <w:tmpl w:val="F39646AA"/>
    <w:lvl w:ilvl="0" w:tplc="040C0001">
      <w:start w:val="1"/>
      <w:numFmt w:val="bullet"/>
      <w:lvlText w:val=""/>
      <w:lvlJc w:val="left"/>
      <w:pPr>
        <w:ind w:left="817" w:hanging="360"/>
      </w:pPr>
      <w:rPr>
        <w:rFonts w:ascii="Symbol" w:hAnsi="Symbol" w:hint="default"/>
      </w:rPr>
    </w:lvl>
    <w:lvl w:ilvl="1" w:tplc="040C0003" w:tentative="1">
      <w:start w:val="1"/>
      <w:numFmt w:val="bullet"/>
      <w:lvlText w:val="o"/>
      <w:lvlJc w:val="left"/>
      <w:pPr>
        <w:ind w:left="1537" w:hanging="360"/>
      </w:pPr>
      <w:rPr>
        <w:rFonts w:ascii="Courier New" w:hAnsi="Courier New" w:cs="Courier New" w:hint="default"/>
      </w:rPr>
    </w:lvl>
    <w:lvl w:ilvl="2" w:tplc="040C0005" w:tentative="1">
      <w:start w:val="1"/>
      <w:numFmt w:val="bullet"/>
      <w:lvlText w:val=""/>
      <w:lvlJc w:val="left"/>
      <w:pPr>
        <w:ind w:left="2257" w:hanging="360"/>
      </w:pPr>
      <w:rPr>
        <w:rFonts w:ascii="Wingdings" w:hAnsi="Wingdings" w:hint="default"/>
      </w:rPr>
    </w:lvl>
    <w:lvl w:ilvl="3" w:tplc="040C0001" w:tentative="1">
      <w:start w:val="1"/>
      <w:numFmt w:val="bullet"/>
      <w:lvlText w:val=""/>
      <w:lvlJc w:val="left"/>
      <w:pPr>
        <w:ind w:left="2977" w:hanging="360"/>
      </w:pPr>
      <w:rPr>
        <w:rFonts w:ascii="Symbol" w:hAnsi="Symbol" w:hint="default"/>
      </w:rPr>
    </w:lvl>
    <w:lvl w:ilvl="4" w:tplc="040C0003" w:tentative="1">
      <w:start w:val="1"/>
      <w:numFmt w:val="bullet"/>
      <w:lvlText w:val="o"/>
      <w:lvlJc w:val="left"/>
      <w:pPr>
        <w:ind w:left="3697" w:hanging="360"/>
      </w:pPr>
      <w:rPr>
        <w:rFonts w:ascii="Courier New" w:hAnsi="Courier New" w:cs="Courier New" w:hint="default"/>
      </w:rPr>
    </w:lvl>
    <w:lvl w:ilvl="5" w:tplc="040C0005" w:tentative="1">
      <w:start w:val="1"/>
      <w:numFmt w:val="bullet"/>
      <w:lvlText w:val=""/>
      <w:lvlJc w:val="left"/>
      <w:pPr>
        <w:ind w:left="4417" w:hanging="360"/>
      </w:pPr>
      <w:rPr>
        <w:rFonts w:ascii="Wingdings" w:hAnsi="Wingdings" w:hint="default"/>
      </w:rPr>
    </w:lvl>
    <w:lvl w:ilvl="6" w:tplc="040C0001" w:tentative="1">
      <w:start w:val="1"/>
      <w:numFmt w:val="bullet"/>
      <w:lvlText w:val=""/>
      <w:lvlJc w:val="left"/>
      <w:pPr>
        <w:ind w:left="5137" w:hanging="360"/>
      </w:pPr>
      <w:rPr>
        <w:rFonts w:ascii="Symbol" w:hAnsi="Symbol" w:hint="default"/>
      </w:rPr>
    </w:lvl>
    <w:lvl w:ilvl="7" w:tplc="040C0003" w:tentative="1">
      <w:start w:val="1"/>
      <w:numFmt w:val="bullet"/>
      <w:lvlText w:val="o"/>
      <w:lvlJc w:val="left"/>
      <w:pPr>
        <w:ind w:left="5857" w:hanging="360"/>
      </w:pPr>
      <w:rPr>
        <w:rFonts w:ascii="Courier New" w:hAnsi="Courier New" w:cs="Courier New" w:hint="default"/>
      </w:rPr>
    </w:lvl>
    <w:lvl w:ilvl="8" w:tplc="040C0005" w:tentative="1">
      <w:start w:val="1"/>
      <w:numFmt w:val="bullet"/>
      <w:lvlText w:val=""/>
      <w:lvlJc w:val="left"/>
      <w:pPr>
        <w:ind w:left="6577" w:hanging="360"/>
      </w:pPr>
      <w:rPr>
        <w:rFonts w:ascii="Wingdings" w:hAnsi="Wingdings" w:hint="default"/>
      </w:rPr>
    </w:lvl>
  </w:abstractNum>
  <w:abstractNum w:abstractNumId="160" w15:restartNumberingAfterBreak="0">
    <w:nsid w:val="7BD03FCF"/>
    <w:multiLevelType w:val="multilevel"/>
    <w:tmpl w:val="266A00C4"/>
    <w:lvl w:ilvl="0">
      <w:start w:val="1"/>
      <w:numFmt w:val="decimal"/>
      <w:lvlText w:val="%1."/>
      <w:lvlJc w:val="left"/>
      <w:pPr>
        <w:ind w:left="720" w:hanging="360"/>
      </w:pPr>
      <w:rPr>
        <w:rFonts w:ascii="Segoe UI" w:hAnsi="Segoe UI" w:hint="default"/>
        <w:b/>
        <w:i w:val="0"/>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1" w15:restartNumberingAfterBreak="0">
    <w:nsid w:val="7D864046"/>
    <w:multiLevelType w:val="multilevel"/>
    <w:tmpl w:val="7D864046"/>
    <w:lvl w:ilvl="0">
      <w:start w:val="1"/>
      <w:numFmt w:val="bullet"/>
      <w:lvlText w:val=""/>
      <w:lvlJc w:val="left"/>
      <w:pPr>
        <w:ind w:left="720" w:hanging="360"/>
      </w:pPr>
      <w:rPr>
        <w:rFonts w:ascii="Webdings" w:hAnsi="Web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2" w15:restartNumberingAfterBreak="0">
    <w:nsid w:val="7DCE209C"/>
    <w:multiLevelType w:val="hybridMultilevel"/>
    <w:tmpl w:val="8320040E"/>
    <w:lvl w:ilvl="0" w:tplc="08090019">
      <w:start w:val="1"/>
      <w:numFmt w:val="lowerLetter"/>
      <w:lvlText w:val="%1."/>
      <w:lvlJc w:val="left"/>
      <w:pPr>
        <w:ind w:left="144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3" w15:restartNumberingAfterBreak="0">
    <w:nsid w:val="7FE2486A"/>
    <w:multiLevelType w:val="hybridMultilevel"/>
    <w:tmpl w:val="A2F657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6"/>
  </w:num>
  <w:num w:numId="2">
    <w:abstractNumId w:val="160"/>
  </w:num>
  <w:num w:numId="3">
    <w:abstractNumId w:val="117"/>
  </w:num>
  <w:num w:numId="4">
    <w:abstractNumId w:val="156"/>
  </w:num>
  <w:num w:numId="5">
    <w:abstractNumId w:val="43"/>
  </w:num>
  <w:num w:numId="6">
    <w:abstractNumId w:val="138"/>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77"/>
  </w:num>
  <w:num w:numId="9">
    <w:abstractNumId w:val="107"/>
  </w:num>
  <w:num w:numId="10">
    <w:abstractNumId w:val="67"/>
  </w:num>
  <w:num w:numId="11">
    <w:abstractNumId w:val="103"/>
  </w:num>
  <w:num w:numId="12">
    <w:abstractNumId w:val="60"/>
  </w:num>
  <w:num w:numId="13">
    <w:abstractNumId w:val="72"/>
  </w:num>
  <w:num w:numId="14">
    <w:abstractNumId w:val="125"/>
  </w:num>
  <w:num w:numId="15">
    <w:abstractNumId w:val="95"/>
  </w:num>
  <w:num w:numId="16">
    <w:abstractNumId w:val="75"/>
  </w:num>
  <w:num w:numId="17">
    <w:abstractNumId w:val="92"/>
  </w:num>
  <w:num w:numId="18">
    <w:abstractNumId w:val="153"/>
  </w:num>
  <w:num w:numId="19">
    <w:abstractNumId w:val="78"/>
  </w:num>
  <w:num w:numId="20">
    <w:abstractNumId w:val="68"/>
  </w:num>
  <w:num w:numId="21">
    <w:abstractNumId w:val="13"/>
  </w:num>
  <w:num w:numId="22">
    <w:abstractNumId w:val="71"/>
  </w:num>
  <w:num w:numId="23">
    <w:abstractNumId w:val="51"/>
  </w:num>
  <w:num w:numId="24">
    <w:abstractNumId w:val="61"/>
  </w:num>
  <w:num w:numId="25">
    <w:abstractNumId w:val="54"/>
  </w:num>
  <w:num w:numId="26">
    <w:abstractNumId w:val="148"/>
  </w:num>
  <w:num w:numId="27">
    <w:abstractNumId w:val="6"/>
  </w:num>
  <w:num w:numId="28">
    <w:abstractNumId w:val="18"/>
  </w:num>
  <w:num w:numId="29">
    <w:abstractNumId w:val="39"/>
  </w:num>
  <w:num w:numId="30">
    <w:abstractNumId w:val="90"/>
  </w:num>
  <w:num w:numId="31">
    <w:abstractNumId w:val="69"/>
  </w:num>
  <w:num w:numId="32">
    <w:abstractNumId w:val="9"/>
  </w:num>
  <w:num w:numId="33">
    <w:abstractNumId w:val="91"/>
  </w:num>
  <w:num w:numId="34">
    <w:abstractNumId w:val="88"/>
  </w:num>
  <w:num w:numId="35">
    <w:abstractNumId w:val="134"/>
  </w:num>
  <w:num w:numId="36">
    <w:abstractNumId w:val="86"/>
  </w:num>
  <w:num w:numId="37">
    <w:abstractNumId w:val="40"/>
  </w:num>
  <w:num w:numId="38">
    <w:abstractNumId w:val="41"/>
  </w:num>
  <w:num w:numId="39">
    <w:abstractNumId w:val="37"/>
  </w:num>
  <w:num w:numId="40">
    <w:abstractNumId w:val="44"/>
  </w:num>
  <w:num w:numId="41">
    <w:abstractNumId w:val="85"/>
  </w:num>
  <w:num w:numId="42">
    <w:abstractNumId w:val="82"/>
  </w:num>
  <w:num w:numId="43">
    <w:abstractNumId w:val="21"/>
  </w:num>
  <w:num w:numId="44">
    <w:abstractNumId w:val="102"/>
  </w:num>
  <w:num w:numId="45">
    <w:abstractNumId w:val="20"/>
  </w:num>
  <w:num w:numId="46">
    <w:abstractNumId w:val="158"/>
  </w:num>
  <w:num w:numId="47">
    <w:abstractNumId w:val="1"/>
  </w:num>
  <w:num w:numId="48">
    <w:abstractNumId w:val="12"/>
  </w:num>
  <w:num w:numId="49">
    <w:abstractNumId w:val="46"/>
  </w:num>
  <w:num w:numId="50">
    <w:abstractNumId w:val="87"/>
  </w:num>
  <w:num w:numId="51">
    <w:abstractNumId w:val="84"/>
  </w:num>
  <w:num w:numId="52">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num>
  <w:num w:numId="54">
    <w:abstractNumId w:val="163"/>
  </w:num>
  <w:num w:numId="55">
    <w:abstractNumId w:val="29"/>
  </w:num>
  <w:num w:numId="56">
    <w:abstractNumId w:val="4"/>
  </w:num>
  <w:num w:numId="57">
    <w:abstractNumId w:val="0"/>
  </w:num>
  <w:num w:numId="58">
    <w:abstractNumId w:val="50"/>
  </w:num>
  <w:num w:numId="59">
    <w:abstractNumId w:val="38"/>
  </w:num>
  <w:num w:numId="60">
    <w:abstractNumId w:val="5"/>
  </w:num>
  <w:num w:numId="61">
    <w:abstractNumId w:val="99"/>
  </w:num>
  <w:num w:numId="62">
    <w:abstractNumId w:val="58"/>
  </w:num>
  <w:num w:numId="63">
    <w:abstractNumId w:val="137"/>
  </w:num>
  <w:num w:numId="64">
    <w:abstractNumId w:val="157"/>
  </w:num>
  <w:num w:numId="65">
    <w:abstractNumId w:val="32"/>
  </w:num>
  <w:num w:numId="66">
    <w:abstractNumId w:val="135"/>
  </w:num>
  <w:num w:numId="67">
    <w:abstractNumId w:val="25"/>
  </w:num>
  <w:num w:numId="68">
    <w:abstractNumId w:val="73"/>
  </w:num>
  <w:num w:numId="69">
    <w:abstractNumId w:val="100"/>
  </w:num>
  <w:num w:numId="70">
    <w:abstractNumId w:val="59"/>
  </w:num>
  <w:num w:numId="71">
    <w:abstractNumId w:val="151"/>
  </w:num>
  <w:num w:numId="72">
    <w:abstractNumId w:val="152"/>
  </w:num>
  <w:num w:numId="73">
    <w:abstractNumId w:val="149"/>
  </w:num>
  <w:num w:numId="74">
    <w:abstractNumId w:val="62"/>
  </w:num>
  <w:num w:numId="75">
    <w:abstractNumId w:val="80"/>
  </w:num>
  <w:num w:numId="76">
    <w:abstractNumId w:val="97"/>
  </w:num>
  <w:num w:numId="77">
    <w:abstractNumId w:val="128"/>
  </w:num>
  <w:num w:numId="78">
    <w:abstractNumId w:val="121"/>
  </w:num>
  <w:num w:numId="79">
    <w:abstractNumId w:val="74"/>
  </w:num>
  <w:num w:numId="80">
    <w:abstractNumId w:val="66"/>
  </w:num>
  <w:num w:numId="81">
    <w:abstractNumId w:val="130"/>
  </w:num>
  <w:num w:numId="82">
    <w:abstractNumId w:val="89"/>
  </w:num>
  <w:num w:numId="83">
    <w:abstractNumId w:val="36"/>
  </w:num>
  <w:num w:numId="84">
    <w:abstractNumId w:val="2"/>
  </w:num>
  <w:num w:numId="85">
    <w:abstractNumId w:val="124"/>
  </w:num>
  <w:num w:numId="86">
    <w:abstractNumId w:val="147"/>
  </w:num>
  <w:num w:numId="87">
    <w:abstractNumId w:val="122"/>
  </w:num>
  <w:num w:numId="88">
    <w:abstractNumId w:val="115"/>
  </w:num>
  <w:num w:numId="89">
    <w:abstractNumId w:val="96"/>
  </w:num>
  <w:num w:numId="90">
    <w:abstractNumId w:val="129"/>
  </w:num>
  <w:num w:numId="91">
    <w:abstractNumId w:val="55"/>
  </w:num>
  <w:num w:numId="92">
    <w:abstractNumId w:val="106"/>
  </w:num>
  <w:num w:numId="93">
    <w:abstractNumId w:val="104"/>
  </w:num>
  <w:num w:numId="94">
    <w:abstractNumId w:val="127"/>
  </w:num>
  <w:num w:numId="95">
    <w:abstractNumId w:val="10"/>
  </w:num>
  <w:num w:numId="96">
    <w:abstractNumId w:val="45"/>
  </w:num>
  <w:num w:numId="97">
    <w:abstractNumId w:val="15"/>
  </w:num>
  <w:num w:numId="98">
    <w:abstractNumId w:val="19"/>
  </w:num>
  <w:num w:numId="99">
    <w:abstractNumId w:val="27"/>
  </w:num>
  <w:num w:numId="100">
    <w:abstractNumId w:val="64"/>
  </w:num>
  <w:num w:numId="101">
    <w:abstractNumId w:val="98"/>
  </w:num>
  <w:num w:numId="102">
    <w:abstractNumId w:val="23"/>
  </w:num>
  <w:num w:numId="103">
    <w:abstractNumId w:val="28"/>
  </w:num>
  <w:num w:numId="104">
    <w:abstractNumId w:val="8"/>
  </w:num>
  <w:num w:numId="105">
    <w:abstractNumId w:val="52"/>
  </w:num>
  <w:num w:numId="106">
    <w:abstractNumId w:val="132"/>
  </w:num>
  <w:num w:numId="107">
    <w:abstractNumId w:val="154"/>
  </w:num>
  <w:num w:numId="108">
    <w:abstractNumId w:val="49"/>
  </w:num>
  <w:num w:numId="109">
    <w:abstractNumId w:val="11"/>
  </w:num>
  <w:num w:numId="110">
    <w:abstractNumId w:val="123"/>
  </w:num>
  <w:num w:numId="111">
    <w:abstractNumId w:val="83"/>
  </w:num>
  <w:num w:numId="112">
    <w:abstractNumId w:val="155"/>
  </w:num>
  <w:num w:numId="113">
    <w:abstractNumId w:val="118"/>
  </w:num>
  <w:num w:numId="114">
    <w:abstractNumId w:val="48"/>
  </w:num>
  <w:num w:numId="115">
    <w:abstractNumId w:val="161"/>
  </w:num>
  <w:num w:numId="116">
    <w:abstractNumId w:val="116"/>
  </w:num>
  <w:num w:numId="117">
    <w:abstractNumId w:val="3"/>
  </w:num>
  <w:num w:numId="118">
    <w:abstractNumId w:val="105"/>
  </w:num>
  <w:num w:numId="119">
    <w:abstractNumId w:val="131"/>
  </w:num>
  <w:num w:numId="120">
    <w:abstractNumId w:val="7"/>
  </w:num>
  <w:num w:numId="121">
    <w:abstractNumId w:val="114"/>
  </w:num>
  <w:num w:numId="122">
    <w:abstractNumId w:val="142"/>
  </w:num>
  <w:num w:numId="123">
    <w:abstractNumId w:val="110"/>
  </w:num>
  <w:num w:numId="124">
    <w:abstractNumId w:val="94"/>
    <w:lvlOverride w:ilvl="0">
      <w:startOverride w:val="1"/>
    </w:lvlOverride>
    <w:lvlOverride w:ilvl="1"/>
    <w:lvlOverride w:ilvl="2"/>
    <w:lvlOverride w:ilvl="3"/>
    <w:lvlOverride w:ilvl="4"/>
    <w:lvlOverride w:ilvl="5"/>
    <w:lvlOverride w:ilvl="6"/>
    <w:lvlOverride w:ilvl="7"/>
    <w:lvlOverride w:ilvl="8"/>
  </w:num>
  <w:num w:numId="125">
    <w:abstractNumId w:val="113"/>
  </w:num>
  <w:num w:numId="126">
    <w:abstractNumId w:val="94"/>
    <w:lvlOverride w:ilvl="0">
      <w:startOverride w:val="1"/>
    </w:lvlOverride>
    <w:lvlOverride w:ilvl="1"/>
    <w:lvlOverride w:ilvl="2"/>
    <w:lvlOverride w:ilvl="3"/>
    <w:lvlOverride w:ilvl="4"/>
    <w:lvlOverride w:ilvl="5"/>
    <w:lvlOverride w:ilvl="6"/>
    <w:lvlOverride w:ilvl="7"/>
    <w:lvlOverride w:ilvl="8"/>
  </w:num>
  <w:num w:numId="127">
    <w:abstractNumId w:val="144"/>
  </w:num>
  <w:num w:numId="128">
    <w:abstractNumId w:val="47"/>
  </w:num>
  <w:num w:numId="129">
    <w:abstractNumId w:val="140"/>
  </w:num>
  <w:num w:numId="130">
    <w:abstractNumId w:val="81"/>
  </w:num>
  <w:num w:numId="131">
    <w:abstractNumId w:val="108"/>
  </w:num>
  <w:num w:numId="132">
    <w:abstractNumId w:val="109"/>
  </w:num>
  <w:num w:numId="133">
    <w:abstractNumId w:val="159"/>
  </w:num>
  <w:num w:numId="134">
    <w:abstractNumId w:val="141"/>
  </w:num>
  <w:num w:numId="13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22"/>
  </w:num>
  <w:num w:numId="1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46"/>
  </w:num>
  <w:num w:numId="139">
    <w:abstractNumId w:val="17"/>
  </w:num>
  <w:num w:numId="140">
    <w:abstractNumId w:val="33"/>
  </w:num>
  <w:num w:numId="141">
    <w:abstractNumId w:val="139"/>
  </w:num>
  <w:num w:numId="142">
    <w:abstractNumId w:val="133"/>
  </w:num>
  <w:num w:numId="143">
    <w:abstractNumId w:val="150"/>
  </w:num>
  <w:num w:numId="144">
    <w:abstractNumId w:val="126"/>
  </w:num>
  <w:num w:numId="145">
    <w:abstractNumId w:val="31"/>
  </w:num>
  <w:num w:numId="146">
    <w:abstractNumId w:val="120"/>
  </w:num>
  <w:num w:numId="147">
    <w:abstractNumId w:val="162"/>
  </w:num>
  <w:num w:numId="148">
    <w:abstractNumId w:val="65"/>
  </w:num>
  <w:num w:numId="149">
    <w:abstractNumId w:val="111"/>
  </w:num>
  <w:num w:numId="150">
    <w:abstractNumId w:val="30"/>
  </w:num>
  <w:num w:numId="151">
    <w:abstractNumId w:val="14"/>
  </w:num>
  <w:num w:numId="152">
    <w:abstractNumId w:val="76"/>
  </w:num>
  <w:num w:numId="153">
    <w:abstractNumId w:val="35"/>
  </w:num>
  <w:num w:numId="154">
    <w:abstractNumId w:val="119"/>
  </w:num>
  <w:num w:numId="155">
    <w:abstractNumId w:val="63"/>
  </w:num>
  <w:num w:numId="156">
    <w:abstractNumId w:val="112"/>
  </w:num>
  <w:num w:numId="157">
    <w:abstractNumId w:val="145"/>
  </w:num>
  <w:num w:numId="158">
    <w:abstractNumId w:val="26"/>
  </w:num>
  <w:num w:numId="159">
    <w:abstractNumId w:val="34"/>
  </w:num>
  <w:num w:numId="160">
    <w:abstractNumId w:val="24"/>
  </w:num>
  <w:num w:numId="161">
    <w:abstractNumId w:val="79"/>
  </w:num>
  <w:num w:numId="162">
    <w:abstractNumId w:val="136"/>
  </w:num>
  <w:num w:numId="163">
    <w:abstractNumId w:val="101"/>
  </w:num>
  <w:num w:numId="164">
    <w:abstractNumId w:val="53"/>
  </w:num>
  <w:num w:numId="165">
    <w:abstractNumId w:val="93"/>
  </w:num>
  <w:numIdMacAtCleanup w:val="1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F35"/>
    <w:rsid w:val="00000A23"/>
    <w:rsid w:val="00001C35"/>
    <w:rsid w:val="00001D14"/>
    <w:rsid w:val="000022A2"/>
    <w:rsid w:val="00003395"/>
    <w:rsid w:val="00006195"/>
    <w:rsid w:val="000105E7"/>
    <w:rsid w:val="00010A45"/>
    <w:rsid w:val="0001591D"/>
    <w:rsid w:val="00016E85"/>
    <w:rsid w:val="00020599"/>
    <w:rsid w:val="000205CB"/>
    <w:rsid w:val="0002091A"/>
    <w:rsid w:val="00021644"/>
    <w:rsid w:val="0002232C"/>
    <w:rsid w:val="00022FE7"/>
    <w:rsid w:val="00024F18"/>
    <w:rsid w:val="00026585"/>
    <w:rsid w:val="00026EB0"/>
    <w:rsid w:val="0002786D"/>
    <w:rsid w:val="00027ED5"/>
    <w:rsid w:val="00027FFD"/>
    <w:rsid w:val="000303BD"/>
    <w:rsid w:val="00031051"/>
    <w:rsid w:val="0003173E"/>
    <w:rsid w:val="0003263E"/>
    <w:rsid w:val="00032FEA"/>
    <w:rsid w:val="000343AD"/>
    <w:rsid w:val="00034F07"/>
    <w:rsid w:val="00037B53"/>
    <w:rsid w:val="000434D6"/>
    <w:rsid w:val="00044E14"/>
    <w:rsid w:val="00045276"/>
    <w:rsid w:val="000454CF"/>
    <w:rsid w:val="00045CB5"/>
    <w:rsid w:val="00051E43"/>
    <w:rsid w:val="00053159"/>
    <w:rsid w:val="00054A87"/>
    <w:rsid w:val="00056435"/>
    <w:rsid w:val="00060160"/>
    <w:rsid w:val="00060A4F"/>
    <w:rsid w:val="00061721"/>
    <w:rsid w:val="00063264"/>
    <w:rsid w:val="00063D7B"/>
    <w:rsid w:val="00064618"/>
    <w:rsid w:val="00064B97"/>
    <w:rsid w:val="0006516A"/>
    <w:rsid w:val="00065316"/>
    <w:rsid w:val="000712B7"/>
    <w:rsid w:val="00071839"/>
    <w:rsid w:val="00071869"/>
    <w:rsid w:val="00071C1C"/>
    <w:rsid w:val="0007282D"/>
    <w:rsid w:val="00073042"/>
    <w:rsid w:val="0007363B"/>
    <w:rsid w:val="00073FE8"/>
    <w:rsid w:val="000742DB"/>
    <w:rsid w:val="00074625"/>
    <w:rsid w:val="000748E4"/>
    <w:rsid w:val="00074D22"/>
    <w:rsid w:val="00076E35"/>
    <w:rsid w:val="00077748"/>
    <w:rsid w:val="00080067"/>
    <w:rsid w:val="00081D11"/>
    <w:rsid w:val="000831A4"/>
    <w:rsid w:val="00083AD2"/>
    <w:rsid w:val="00083DDA"/>
    <w:rsid w:val="0008555D"/>
    <w:rsid w:val="0008639E"/>
    <w:rsid w:val="000969CD"/>
    <w:rsid w:val="000976CE"/>
    <w:rsid w:val="000A122B"/>
    <w:rsid w:val="000A21F5"/>
    <w:rsid w:val="000A2C97"/>
    <w:rsid w:val="000A2FA5"/>
    <w:rsid w:val="000A315F"/>
    <w:rsid w:val="000A3B06"/>
    <w:rsid w:val="000A3B1B"/>
    <w:rsid w:val="000A3DB9"/>
    <w:rsid w:val="000A4252"/>
    <w:rsid w:val="000A479B"/>
    <w:rsid w:val="000A5714"/>
    <w:rsid w:val="000A77B1"/>
    <w:rsid w:val="000A7AAD"/>
    <w:rsid w:val="000B2646"/>
    <w:rsid w:val="000B3AA7"/>
    <w:rsid w:val="000B3C26"/>
    <w:rsid w:val="000B456A"/>
    <w:rsid w:val="000B6D97"/>
    <w:rsid w:val="000C1543"/>
    <w:rsid w:val="000C2D0A"/>
    <w:rsid w:val="000C3792"/>
    <w:rsid w:val="000C4ED7"/>
    <w:rsid w:val="000C549F"/>
    <w:rsid w:val="000D0323"/>
    <w:rsid w:val="000D2333"/>
    <w:rsid w:val="000D275C"/>
    <w:rsid w:val="000D2874"/>
    <w:rsid w:val="000D3C56"/>
    <w:rsid w:val="000D52C5"/>
    <w:rsid w:val="000D7974"/>
    <w:rsid w:val="000D7A4A"/>
    <w:rsid w:val="000E00EA"/>
    <w:rsid w:val="000E16E4"/>
    <w:rsid w:val="000E2546"/>
    <w:rsid w:val="000E2B29"/>
    <w:rsid w:val="000E40BD"/>
    <w:rsid w:val="000E7135"/>
    <w:rsid w:val="000F3524"/>
    <w:rsid w:val="000F517F"/>
    <w:rsid w:val="000F5640"/>
    <w:rsid w:val="000F5803"/>
    <w:rsid w:val="000F5DC0"/>
    <w:rsid w:val="000F611A"/>
    <w:rsid w:val="000F6ABA"/>
    <w:rsid w:val="000F7725"/>
    <w:rsid w:val="00100B37"/>
    <w:rsid w:val="001012D1"/>
    <w:rsid w:val="00103B8D"/>
    <w:rsid w:val="0010531F"/>
    <w:rsid w:val="00106215"/>
    <w:rsid w:val="00106684"/>
    <w:rsid w:val="00107496"/>
    <w:rsid w:val="001114C8"/>
    <w:rsid w:val="001126E2"/>
    <w:rsid w:val="00113B6A"/>
    <w:rsid w:val="00113BD6"/>
    <w:rsid w:val="001145EE"/>
    <w:rsid w:val="001153D7"/>
    <w:rsid w:val="00115502"/>
    <w:rsid w:val="001163E3"/>
    <w:rsid w:val="00117BF0"/>
    <w:rsid w:val="00117D17"/>
    <w:rsid w:val="00120E76"/>
    <w:rsid w:val="001214EC"/>
    <w:rsid w:val="0012166A"/>
    <w:rsid w:val="00123292"/>
    <w:rsid w:val="00125BAE"/>
    <w:rsid w:val="001273A2"/>
    <w:rsid w:val="0012746B"/>
    <w:rsid w:val="0012754C"/>
    <w:rsid w:val="00130C00"/>
    <w:rsid w:val="00131CCC"/>
    <w:rsid w:val="001330BA"/>
    <w:rsid w:val="00133132"/>
    <w:rsid w:val="001334F9"/>
    <w:rsid w:val="00133E4A"/>
    <w:rsid w:val="00133FB5"/>
    <w:rsid w:val="001351EB"/>
    <w:rsid w:val="001368DC"/>
    <w:rsid w:val="001400EA"/>
    <w:rsid w:val="001435CF"/>
    <w:rsid w:val="00144819"/>
    <w:rsid w:val="00144B63"/>
    <w:rsid w:val="001476FB"/>
    <w:rsid w:val="0015243E"/>
    <w:rsid w:val="0016033D"/>
    <w:rsid w:val="001609E4"/>
    <w:rsid w:val="001621C5"/>
    <w:rsid w:val="001639F1"/>
    <w:rsid w:val="00163D19"/>
    <w:rsid w:val="00165898"/>
    <w:rsid w:val="001667D6"/>
    <w:rsid w:val="00170E7D"/>
    <w:rsid w:val="00171C6A"/>
    <w:rsid w:val="001726D1"/>
    <w:rsid w:val="00173499"/>
    <w:rsid w:val="0017487A"/>
    <w:rsid w:val="001767FD"/>
    <w:rsid w:val="00176FB8"/>
    <w:rsid w:val="00177CDD"/>
    <w:rsid w:val="001805F3"/>
    <w:rsid w:val="001812B1"/>
    <w:rsid w:val="001823CE"/>
    <w:rsid w:val="001844E2"/>
    <w:rsid w:val="0019104E"/>
    <w:rsid w:val="001920AB"/>
    <w:rsid w:val="001925C1"/>
    <w:rsid w:val="0019280B"/>
    <w:rsid w:val="00193612"/>
    <w:rsid w:val="00193921"/>
    <w:rsid w:val="0019395D"/>
    <w:rsid w:val="00195F4F"/>
    <w:rsid w:val="00197248"/>
    <w:rsid w:val="00197422"/>
    <w:rsid w:val="00197E88"/>
    <w:rsid w:val="001A04A1"/>
    <w:rsid w:val="001A0F8D"/>
    <w:rsid w:val="001A280C"/>
    <w:rsid w:val="001A2B57"/>
    <w:rsid w:val="001A4330"/>
    <w:rsid w:val="001A504E"/>
    <w:rsid w:val="001A6733"/>
    <w:rsid w:val="001A7308"/>
    <w:rsid w:val="001A7606"/>
    <w:rsid w:val="001A7706"/>
    <w:rsid w:val="001A7C17"/>
    <w:rsid w:val="001B2852"/>
    <w:rsid w:val="001B57F5"/>
    <w:rsid w:val="001B5FF9"/>
    <w:rsid w:val="001B768E"/>
    <w:rsid w:val="001C0FBA"/>
    <w:rsid w:val="001C1308"/>
    <w:rsid w:val="001C157A"/>
    <w:rsid w:val="001C4E39"/>
    <w:rsid w:val="001C58C6"/>
    <w:rsid w:val="001C7BA3"/>
    <w:rsid w:val="001D2351"/>
    <w:rsid w:val="001D2828"/>
    <w:rsid w:val="001D51F4"/>
    <w:rsid w:val="001D7D12"/>
    <w:rsid w:val="001E0FCF"/>
    <w:rsid w:val="001E1EDB"/>
    <w:rsid w:val="001E1FF0"/>
    <w:rsid w:val="001E3972"/>
    <w:rsid w:val="001E3FE3"/>
    <w:rsid w:val="001E7731"/>
    <w:rsid w:val="001F3FB9"/>
    <w:rsid w:val="001F43AF"/>
    <w:rsid w:val="002012C3"/>
    <w:rsid w:val="002019CB"/>
    <w:rsid w:val="0020282E"/>
    <w:rsid w:val="0020300C"/>
    <w:rsid w:val="002030A1"/>
    <w:rsid w:val="0020357C"/>
    <w:rsid w:val="0020438D"/>
    <w:rsid w:val="00205230"/>
    <w:rsid w:val="00205A36"/>
    <w:rsid w:val="0021012F"/>
    <w:rsid w:val="00211943"/>
    <w:rsid w:val="002136F5"/>
    <w:rsid w:val="002164CE"/>
    <w:rsid w:val="00217576"/>
    <w:rsid w:val="00217D49"/>
    <w:rsid w:val="0022063A"/>
    <w:rsid w:val="00220857"/>
    <w:rsid w:val="0022572F"/>
    <w:rsid w:val="00225B3A"/>
    <w:rsid w:val="0022646F"/>
    <w:rsid w:val="00226956"/>
    <w:rsid w:val="00227518"/>
    <w:rsid w:val="00230416"/>
    <w:rsid w:val="00232172"/>
    <w:rsid w:val="00232415"/>
    <w:rsid w:val="002327AE"/>
    <w:rsid w:val="00233508"/>
    <w:rsid w:val="00234687"/>
    <w:rsid w:val="0023604D"/>
    <w:rsid w:val="00240105"/>
    <w:rsid w:val="00241FCA"/>
    <w:rsid w:val="0024356F"/>
    <w:rsid w:val="00243D0B"/>
    <w:rsid w:val="00244D28"/>
    <w:rsid w:val="00244DC7"/>
    <w:rsid w:val="00250769"/>
    <w:rsid w:val="00251D55"/>
    <w:rsid w:val="00253E27"/>
    <w:rsid w:val="0025464B"/>
    <w:rsid w:val="00256594"/>
    <w:rsid w:val="00256A8E"/>
    <w:rsid w:val="00256FEF"/>
    <w:rsid w:val="002605FB"/>
    <w:rsid w:val="00261299"/>
    <w:rsid w:val="0026350E"/>
    <w:rsid w:val="00263678"/>
    <w:rsid w:val="00264F2B"/>
    <w:rsid w:val="00267250"/>
    <w:rsid w:val="00267F77"/>
    <w:rsid w:val="00271D91"/>
    <w:rsid w:val="002730E0"/>
    <w:rsid w:val="002736AA"/>
    <w:rsid w:val="00274E84"/>
    <w:rsid w:val="00280654"/>
    <w:rsid w:val="00281750"/>
    <w:rsid w:val="002831A2"/>
    <w:rsid w:val="00283B5C"/>
    <w:rsid w:val="00283B6C"/>
    <w:rsid w:val="00284E38"/>
    <w:rsid w:val="00285883"/>
    <w:rsid w:val="00293AAA"/>
    <w:rsid w:val="00295BEC"/>
    <w:rsid w:val="00296923"/>
    <w:rsid w:val="00297806"/>
    <w:rsid w:val="00297905"/>
    <w:rsid w:val="002A0A83"/>
    <w:rsid w:val="002A0B0F"/>
    <w:rsid w:val="002A26D8"/>
    <w:rsid w:val="002A39A3"/>
    <w:rsid w:val="002A3E28"/>
    <w:rsid w:val="002A4DCB"/>
    <w:rsid w:val="002A5E98"/>
    <w:rsid w:val="002A6894"/>
    <w:rsid w:val="002A76CF"/>
    <w:rsid w:val="002B0514"/>
    <w:rsid w:val="002B0AA5"/>
    <w:rsid w:val="002B0D1A"/>
    <w:rsid w:val="002B0DB1"/>
    <w:rsid w:val="002B4070"/>
    <w:rsid w:val="002B4D82"/>
    <w:rsid w:val="002B60B4"/>
    <w:rsid w:val="002B61E5"/>
    <w:rsid w:val="002B67A4"/>
    <w:rsid w:val="002C1755"/>
    <w:rsid w:val="002C1BB5"/>
    <w:rsid w:val="002C20F0"/>
    <w:rsid w:val="002C2279"/>
    <w:rsid w:val="002C2E70"/>
    <w:rsid w:val="002C330B"/>
    <w:rsid w:val="002C3486"/>
    <w:rsid w:val="002C409E"/>
    <w:rsid w:val="002C5A4A"/>
    <w:rsid w:val="002C6996"/>
    <w:rsid w:val="002D1BEF"/>
    <w:rsid w:val="002D3E3B"/>
    <w:rsid w:val="002D6DD9"/>
    <w:rsid w:val="002D7C16"/>
    <w:rsid w:val="002D7C6E"/>
    <w:rsid w:val="002E1A1E"/>
    <w:rsid w:val="002E2432"/>
    <w:rsid w:val="002E3137"/>
    <w:rsid w:val="002E4563"/>
    <w:rsid w:val="002E72DA"/>
    <w:rsid w:val="002E7B35"/>
    <w:rsid w:val="002F1A24"/>
    <w:rsid w:val="002F1F3B"/>
    <w:rsid w:val="002F592D"/>
    <w:rsid w:val="002F79B6"/>
    <w:rsid w:val="002F7DA4"/>
    <w:rsid w:val="003012DF"/>
    <w:rsid w:val="00302FA7"/>
    <w:rsid w:val="00304315"/>
    <w:rsid w:val="003049F9"/>
    <w:rsid w:val="00305B13"/>
    <w:rsid w:val="00305EA6"/>
    <w:rsid w:val="003064CF"/>
    <w:rsid w:val="0030662A"/>
    <w:rsid w:val="0031021F"/>
    <w:rsid w:val="0031062E"/>
    <w:rsid w:val="003111A1"/>
    <w:rsid w:val="00311CD0"/>
    <w:rsid w:val="00312055"/>
    <w:rsid w:val="003125EA"/>
    <w:rsid w:val="00315508"/>
    <w:rsid w:val="00316EDE"/>
    <w:rsid w:val="003212A6"/>
    <w:rsid w:val="00321C0A"/>
    <w:rsid w:val="00322AED"/>
    <w:rsid w:val="00323544"/>
    <w:rsid w:val="00323687"/>
    <w:rsid w:val="00331EA8"/>
    <w:rsid w:val="0033480D"/>
    <w:rsid w:val="0033536E"/>
    <w:rsid w:val="00335AE0"/>
    <w:rsid w:val="00337658"/>
    <w:rsid w:val="00341073"/>
    <w:rsid w:val="0034117B"/>
    <w:rsid w:val="00342259"/>
    <w:rsid w:val="003448B5"/>
    <w:rsid w:val="00345775"/>
    <w:rsid w:val="003468D9"/>
    <w:rsid w:val="00346D83"/>
    <w:rsid w:val="00346F2B"/>
    <w:rsid w:val="003472ED"/>
    <w:rsid w:val="0035456F"/>
    <w:rsid w:val="00354BF8"/>
    <w:rsid w:val="00354ECD"/>
    <w:rsid w:val="00355E35"/>
    <w:rsid w:val="00356320"/>
    <w:rsid w:val="003573CA"/>
    <w:rsid w:val="00357BFD"/>
    <w:rsid w:val="003617EF"/>
    <w:rsid w:val="00361B5E"/>
    <w:rsid w:val="003627DC"/>
    <w:rsid w:val="003640FE"/>
    <w:rsid w:val="00365B2E"/>
    <w:rsid w:val="00365E12"/>
    <w:rsid w:val="003668A4"/>
    <w:rsid w:val="00366B71"/>
    <w:rsid w:val="0036791B"/>
    <w:rsid w:val="00374C57"/>
    <w:rsid w:val="0037503D"/>
    <w:rsid w:val="00381EAA"/>
    <w:rsid w:val="00382508"/>
    <w:rsid w:val="00384C39"/>
    <w:rsid w:val="003856F8"/>
    <w:rsid w:val="00385756"/>
    <w:rsid w:val="00385C60"/>
    <w:rsid w:val="00391B84"/>
    <w:rsid w:val="00392C88"/>
    <w:rsid w:val="00393515"/>
    <w:rsid w:val="00393639"/>
    <w:rsid w:val="00395514"/>
    <w:rsid w:val="00395927"/>
    <w:rsid w:val="003966D3"/>
    <w:rsid w:val="003974EA"/>
    <w:rsid w:val="00397B21"/>
    <w:rsid w:val="003A0326"/>
    <w:rsid w:val="003A1B94"/>
    <w:rsid w:val="003A34F7"/>
    <w:rsid w:val="003A4904"/>
    <w:rsid w:val="003A65F6"/>
    <w:rsid w:val="003A7234"/>
    <w:rsid w:val="003B20E1"/>
    <w:rsid w:val="003B2136"/>
    <w:rsid w:val="003B5CB8"/>
    <w:rsid w:val="003B67D7"/>
    <w:rsid w:val="003B704A"/>
    <w:rsid w:val="003C37FD"/>
    <w:rsid w:val="003C3840"/>
    <w:rsid w:val="003C3FDD"/>
    <w:rsid w:val="003C4E35"/>
    <w:rsid w:val="003C6EEB"/>
    <w:rsid w:val="003C6FDC"/>
    <w:rsid w:val="003D2566"/>
    <w:rsid w:val="003D2C3B"/>
    <w:rsid w:val="003D3153"/>
    <w:rsid w:val="003D393F"/>
    <w:rsid w:val="003D5AFB"/>
    <w:rsid w:val="003D7413"/>
    <w:rsid w:val="003E0C2E"/>
    <w:rsid w:val="003E1CC7"/>
    <w:rsid w:val="003E20EF"/>
    <w:rsid w:val="003E2136"/>
    <w:rsid w:val="003E239D"/>
    <w:rsid w:val="003E31C2"/>
    <w:rsid w:val="003E37EB"/>
    <w:rsid w:val="003E3828"/>
    <w:rsid w:val="003E3ECE"/>
    <w:rsid w:val="003E50F6"/>
    <w:rsid w:val="003E55CD"/>
    <w:rsid w:val="003E5692"/>
    <w:rsid w:val="003E6AEA"/>
    <w:rsid w:val="003E6D8E"/>
    <w:rsid w:val="003F0F49"/>
    <w:rsid w:val="003F1A13"/>
    <w:rsid w:val="003F2EB4"/>
    <w:rsid w:val="003F4587"/>
    <w:rsid w:val="003F475F"/>
    <w:rsid w:val="003F5FE2"/>
    <w:rsid w:val="003F6BB5"/>
    <w:rsid w:val="003F6BF7"/>
    <w:rsid w:val="00400DB3"/>
    <w:rsid w:val="004016E7"/>
    <w:rsid w:val="00401B85"/>
    <w:rsid w:val="004034C6"/>
    <w:rsid w:val="00403A0F"/>
    <w:rsid w:val="00403ECB"/>
    <w:rsid w:val="004042EA"/>
    <w:rsid w:val="0040605B"/>
    <w:rsid w:val="004065C1"/>
    <w:rsid w:val="00413507"/>
    <w:rsid w:val="0041355D"/>
    <w:rsid w:val="00413D50"/>
    <w:rsid w:val="00415700"/>
    <w:rsid w:val="00416BC3"/>
    <w:rsid w:val="00420B97"/>
    <w:rsid w:val="00421A83"/>
    <w:rsid w:val="00421D24"/>
    <w:rsid w:val="0042537D"/>
    <w:rsid w:val="00426294"/>
    <w:rsid w:val="0043101F"/>
    <w:rsid w:val="00434144"/>
    <w:rsid w:val="00435B87"/>
    <w:rsid w:val="00436229"/>
    <w:rsid w:val="00436A5E"/>
    <w:rsid w:val="00437527"/>
    <w:rsid w:val="00440536"/>
    <w:rsid w:val="0044066F"/>
    <w:rsid w:val="00441DDF"/>
    <w:rsid w:val="00443EBF"/>
    <w:rsid w:val="00444E55"/>
    <w:rsid w:val="00445EF7"/>
    <w:rsid w:val="00447354"/>
    <w:rsid w:val="00447A92"/>
    <w:rsid w:val="00450D52"/>
    <w:rsid w:val="004514A4"/>
    <w:rsid w:val="00451F11"/>
    <w:rsid w:val="004531E5"/>
    <w:rsid w:val="004537BA"/>
    <w:rsid w:val="00455288"/>
    <w:rsid w:val="00457378"/>
    <w:rsid w:val="00462C49"/>
    <w:rsid w:val="00466B94"/>
    <w:rsid w:val="0046735C"/>
    <w:rsid w:val="00467977"/>
    <w:rsid w:val="00470A05"/>
    <w:rsid w:val="00471AAA"/>
    <w:rsid w:val="00472993"/>
    <w:rsid w:val="00473E5F"/>
    <w:rsid w:val="00473EA8"/>
    <w:rsid w:val="004740DE"/>
    <w:rsid w:val="004771AA"/>
    <w:rsid w:val="00480487"/>
    <w:rsid w:val="00481792"/>
    <w:rsid w:val="004825DE"/>
    <w:rsid w:val="00483C81"/>
    <w:rsid w:val="0048653D"/>
    <w:rsid w:val="00494696"/>
    <w:rsid w:val="00494B04"/>
    <w:rsid w:val="0049516D"/>
    <w:rsid w:val="004977E9"/>
    <w:rsid w:val="004A101D"/>
    <w:rsid w:val="004A129B"/>
    <w:rsid w:val="004A25BD"/>
    <w:rsid w:val="004A33F4"/>
    <w:rsid w:val="004A4DF0"/>
    <w:rsid w:val="004A54C7"/>
    <w:rsid w:val="004A69B2"/>
    <w:rsid w:val="004A749D"/>
    <w:rsid w:val="004B046D"/>
    <w:rsid w:val="004B1EFE"/>
    <w:rsid w:val="004B4C11"/>
    <w:rsid w:val="004B56A0"/>
    <w:rsid w:val="004B69D5"/>
    <w:rsid w:val="004B7BF7"/>
    <w:rsid w:val="004C16EC"/>
    <w:rsid w:val="004C1CB5"/>
    <w:rsid w:val="004C4B03"/>
    <w:rsid w:val="004C5E56"/>
    <w:rsid w:val="004C6468"/>
    <w:rsid w:val="004C6621"/>
    <w:rsid w:val="004C69BE"/>
    <w:rsid w:val="004C7862"/>
    <w:rsid w:val="004D0902"/>
    <w:rsid w:val="004D4AFB"/>
    <w:rsid w:val="004D5C03"/>
    <w:rsid w:val="004D615F"/>
    <w:rsid w:val="004E0053"/>
    <w:rsid w:val="004E2B0F"/>
    <w:rsid w:val="004E3702"/>
    <w:rsid w:val="004E68C9"/>
    <w:rsid w:val="004F06BC"/>
    <w:rsid w:val="004F3440"/>
    <w:rsid w:val="004F4961"/>
    <w:rsid w:val="004F660B"/>
    <w:rsid w:val="004F664A"/>
    <w:rsid w:val="00502748"/>
    <w:rsid w:val="00502ED2"/>
    <w:rsid w:val="0050328D"/>
    <w:rsid w:val="00505560"/>
    <w:rsid w:val="00506249"/>
    <w:rsid w:val="00506489"/>
    <w:rsid w:val="0050792B"/>
    <w:rsid w:val="0051178E"/>
    <w:rsid w:val="005126E2"/>
    <w:rsid w:val="00515CD8"/>
    <w:rsid w:val="005160AE"/>
    <w:rsid w:val="0051631F"/>
    <w:rsid w:val="00517F8C"/>
    <w:rsid w:val="00521751"/>
    <w:rsid w:val="005255B5"/>
    <w:rsid w:val="00526E90"/>
    <w:rsid w:val="00527A7C"/>
    <w:rsid w:val="00527BD9"/>
    <w:rsid w:val="00527F3D"/>
    <w:rsid w:val="005300EC"/>
    <w:rsid w:val="00530F84"/>
    <w:rsid w:val="0053101B"/>
    <w:rsid w:val="0053237C"/>
    <w:rsid w:val="0053344F"/>
    <w:rsid w:val="00533D12"/>
    <w:rsid w:val="00535B24"/>
    <w:rsid w:val="0053675E"/>
    <w:rsid w:val="00536928"/>
    <w:rsid w:val="00537C39"/>
    <w:rsid w:val="00537F98"/>
    <w:rsid w:val="00542B5C"/>
    <w:rsid w:val="00542D18"/>
    <w:rsid w:val="00542D33"/>
    <w:rsid w:val="005431FF"/>
    <w:rsid w:val="00544125"/>
    <w:rsid w:val="00544CAF"/>
    <w:rsid w:val="005462FC"/>
    <w:rsid w:val="00546FAA"/>
    <w:rsid w:val="005476F5"/>
    <w:rsid w:val="005514FE"/>
    <w:rsid w:val="005518B1"/>
    <w:rsid w:val="005559C3"/>
    <w:rsid w:val="00560FD0"/>
    <w:rsid w:val="00562226"/>
    <w:rsid w:val="005664FE"/>
    <w:rsid w:val="005666B4"/>
    <w:rsid w:val="005669A0"/>
    <w:rsid w:val="00571606"/>
    <w:rsid w:val="0057376D"/>
    <w:rsid w:val="005740BE"/>
    <w:rsid w:val="00576925"/>
    <w:rsid w:val="00576BBC"/>
    <w:rsid w:val="00577576"/>
    <w:rsid w:val="00577950"/>
    <w:rsid w:val="005810E4"/>
    <w:rsid w:val="005819DC"/>
    <w:rsid w:val="005819EA"/>
    <w:rsid w:val="00583956"/>
    <w:rsid w:val="0058472D"/>
    <w:rsid w:val="00585B55"/>
    <w:rsid w:val="005905A3"/>
    <w:rsid w:val="00590D93"/>
    <w:rsid w:val="00593078"/>
    <w:rsid w:val="00594258"/>
    <w:rsid w:val="005A0F89"/>
    <w:rsid w:val="005A2957"/>
    <w:rsid w:val="005A538D"/>
    <w:rsid w:val="005A642E"/>
    <w:rsid w:val="005B02C3"/>
    <w:rsid w:val="005B16CD"/>
    <w:rsid w:val="005B2125"/>
    <w:rsid w:val="005B4683"/>
    <w:rsid w:val="005B4A7D"/>
    <w:rsid w:val="005B504A"/>
    <w:rsid w:val="005B778A"/>
    <w:rsid w:val="005B77C6"/>
    <w:rsid w:val="005C0FAA"/>
    <w:rsid w:val="005C2B1A"/>
    <w:rsid w:val="005C2BEC"/>
    <w:rsid w:val="005C3AC6"/>
    <w:rsid w:val="005C40E1"/>
    <w:rsid w:val="005C5088"/>
    <w:rsid w:val="005C6133"/>
    <w:rsid w:val="005D0068"/>
    <w:rsid w:val="005D3767"/>
    <w:rsid w:val="005D4CDF"/>
    <w:rsid w:val="005D5C94"/>
    <w:rsid w:val="005D75CA"/>
    <w:rsid w:val="005E4182"/>
    <w:rsid w:val="005E4246"/>
    <w:rsid w:val="005E4BCF"/>
    <w:rsid w:val="005E7661"/>
    <w:rsid w:val="005F28CD"/>
    <w:rsid w:val="005F3356"/>
    <w:rsid w:val="005F3EE2"/>
    <w:rsid w:val="005F6D1E"/>
    <w:rsid w:val="006014F9"/>
    <w:rsid w:val="00601D52"/>
    <w:rsid w:val="00601F2B"/>
    <w:rsid w:val="00602427"/>
    <w:rsid w:val="006029E8"/>
    <w:rsid w:val="006029FD"/>
    <w:rsid w:val="00610791"/>
    <w:rsid w:val="00613F61"/>
    <w:rsid w:val="006140E2"/>
    <w:rsid w:val="0061481E"/>
    <w:rsid w:val="00616008"/>
    <w:rsid w:val="00621AC8"/>
    <w:rsid w:val="00622AA3"/>
    <w:rsid w:val="00624532"/>
    <w:rsid w:val="006253FD"/>
    <w:rsid w:val="00626A16"/>
    <w:rsid w:val="00627F4A"/>
    <w:rsid w:val="00630192"/>
    <w:rsid w:val="0063038C"/>
    <w:rsid w:val="006317DB"/>
    <w:rsid w:val="0063366D"/>
    <w:rsid w:val="00633ADF"/>
    <w:rsid w:val="00634432"/>
    <w:rsid w:val="00634CE1"/>
    <w:rsid w:val="00634F00"/>
    <w:rsid w:val="00635E1E"/>
    <w:rsid w:val="006362DF"/>
    <w:rsid w:val="00636C6B"/>
    <w:rsid w:val="00637434"/>
    <w:rsid w:val="0064033C"/>
    <w:rsid w:val="0064173C"/>
    <w:rsid w:val="00643A29"/>
    <w:rsid w:val="00643CA4"/>
    <w:rsid w:val="00643D9C"/>
    <w:rsid w:val="00645606"/>
    <w:rsid w:val="0064573A"/>
    <w:rsid w:val="00647331"/>
    <w:rsid w:val="00651464"/>
    <w:rsid w:val="00651C99"/>
    <w:rsid w:val="0065233C"/>
    <w:rsid w:val="00652CBD"/>
    <w:rsid w:val="0065389A"/>
    <w:rsid w:val="00653C3C"/>
    <w:rsid w:val="00654114"/>
    <w:rsid w:val="00654834"/>
    <w:rsid w:val="00654D1C"/>
    <w:rsid w:val="00655D2D"/>
    <w:rsid w:val="00655ECF"/>
    <w:rsid w:val="00656638"/>
    <w:rsid w:val="006579C0"/>
    <w:rsid w:val="006637FE"/>
    <w:rsid w:val="00665071"/>
    <w:rsid w:val="00665ECC"/>
    <w:rsid w:val="00665F2D"/>
    <w:rsid w:val="00666130"/>
    <w:rsid w:val="00666E23"/>
    <w:rsid w:val="00667C6F"/>
    <w:rsid w:val="006706A0"/>
    <w:rsid w:val="006728C2"/>
    <w:rsid w:val="00672C03"/>
    <w:rsid w:val="00673125"/>
    <w:rsid w:val="006737D6"/>
    <w:rsid w:val="00674198"/>
    <w:rsid w:val="00675939"/>
    <w:rsid w:val="0067689F"/>
    <w:rsid w:val="00677143"/>
    <w:rsid w:val="00677E6D"/>
    <w:rsid w:val="00680304"/>
    <w:rsid w:val="00683F19"/>
    <w:rsid w:val="00684CD5"/>
    <w:rsid w:val="006854A1"/>
    <w:rsid w:val="00694D6D"/>
    <w:rsid w:val="00695E1D"/>
    <w:rsid w:val="00696088"/>
    <w:rsid w:val="00696E5B"/>
    <w:rsid w:val="006A3315"/>
    <w:rsid w:val="006A390E"/>
    <w:rsid w:val="006A4590"/>
    <w:rsid w:val="006A5629"/>
    <w:rsid w:val="006A6C32"/>
    <w:rsid w:val="006B088F"/>
    <w:rsid w:val="006B159E"/>
    <w:rsid w:val="006B3AF5"/>
    <w:rsid w:val="006B454A"/>
    <w:rsid w:val="006B4E99"/>
    <w:rsid w:val="006B5E46"/>
    <w:rsid w:val="006B69EF"/>
    <w:rsid w:val="006B75FB"/>
    <w:rsid w:val="006C071D"/>
    <w:rsid w:val="006C147B"/>
    <w:rsid w:val="006C79DF"/>
    <w:rsid w:val="006D05CC"/>
    <w:rsid w:val="006D0E81"/>
    <w:rsid w:val="006D106D"/>
    <w:rsid w:val="006D14AE"/>
    <w:rsid w:val="006D1E36"/>
    <w:rsid w:val="006D1F4D"/>
    <w:rsid w:val="006D1FED"/>
    <w:rsid w:val="006D2B48"/>
    <w:rsid w:val="006D3772"/>
    <w:rsid w:val="006D3DF0"/>
    <w:rsid w:val="006E05DC"/>
    <w:rsid w:val="006E1250"/>
    <w:rsid w:val="006E1DD5"/>
    <w:rsid w:val="006E53DE"/>
    <w:rsid w:val="006E7DE1"/>
    <w:rsid w:val="006F0368"/>
    <w:rsid w:val="006F314B"/>
    <w:rsid w:val="006F4218"/>
    <w:rsid w:val="006F456B"/>
    <w:rsid w:val="006F5AB1"/>
    <w:rsid w:val="006F6FD7"/>
    <w:rsid w:val="007003FA"/>
    <w:rsid w:val="0070235D"/>
    <w:rsid w:val="007075EF"/>
    <w:rsid w:val="007104E7"/>
    <w:rsid w:val="00711603"/>
    <w:rsid w:val="00711706"/>
    <w:rsid w:val="0071225D"/>
    <w:rsid w:val="00714A85"/>
    <w:rsid w:val="007161A7"/>
    <w:rsid w:val="00716F16"/>
    <w:rsid w:val="007172AD"/>
    <w:rsid w:val="00717A53"/>
    <w:rsid w:val="007200C5"/>
    <w:rsid w:val="007201D8"/>
    <w:rsid w:val="007211E5"/>
    <w:rsid w:val="00724A53"/>
    <w:rsid w:val="00726447"/>
    <w:rsid w:val="00730CBA"/>
    <w:rsid w:val="0073184F"/>
    <w:rsid w:val="00732B4E"/>
    <w:rsid w:val="00732D20"/>
    <w:rsid w:val="00732F43"/>
    <w:rsid w:val="007349C0"/>
    <w:rsid w:val="00735AE9"/>
    <w:rsid w:val="00737CD7"/>
    <w:rsid w:val="0074022C"/>
    <w:rsid w:val="00740D25"/>
    <w:rsid w:val="0074258A"/>
    <w:rsid w:val="00743921"/>
    <w:rsid w:val="007458D4"/>
    <w:rsid w:val="00745982"/>
    <w:rsid w:val="00750612"/>
    <w:rsid w:val="00753915"/>
    <w:rsid w:val="00754F7A"/>
    <w:rsid w:val="00755929"/>
    <w:rsid w:val="00757B4B"/>
    <w:rsid w:val="00760D12"/>
    <w:rsid w:val="00764A5E"/>
    <w:rsid w:val="00765F7A"/>
    <w:rsid w:val="007667BC"/>
    <w:rsid w:val="00767F56"/>
    <w:rsid w:val="0077053F"/>
    <w:rsid w:val="00771388"/>
    <w:rsid w:val="00771591"/>
    <w:rsid w:val="00771D99"/>
    <w:rsid w:val="00774467"/>
    <w:rsid w:val="00776ABF"/>
    <w:rsid w:val="00780CB5"/>
    <w:rsid w:val="007819DA"/>
    <w:rsid w:val="00783BE6"/>
    <w:rsid w:val="00787C95"/>
    <w:rsid w:val="00787D1F"/>
    <w:rsid w:val="00790D04"/>
    <w:rsid w:val="00791AEA"/>
    <w:rsid w:val="00792186"/>
    <w:rsid w:val="00793DDE"/>
    <w:rsid w:val="007959AC"/>
    <w:rsid w:val="00797848"/>
    <w:rsid w:val="007A0F9F"/>
    <w:rsid w:val="007A2444"/>
    <w:rsid w:val="007A3EF0"/>
    <w:rsid w:val="007A5323"/>
    <w:rsid w:val="007A590B"/>
    <w:rsid w:val="007A5D14"/>
    <w:rsid w:val="007A6768"/>
    <w:rsid w:val="007A7C87"/>
    <w:rsid w:val="007B0ABE"/>
    <w:rsid w:val="007B0C10"/>
    <w:rsid w:val="007B122B"/>
    <w:rsid w:val="007B38E3"/>
    <w:rsid w:val="007B5C9F"/>
    <w:rsid w:val="007B6387"/>
    <w:rsid w:val="007B7BDB"/>
    <w:rsid w:val="007C0041"/>
    <w:rsid w:val="007C0300"/>
    <w:rsid w:val="007C030F"/>
    <w:rsid w:val="007C0988"/>
    <w:rsid w:val="007C6203"/>
    <w:rsid w:val="007C6A4A"/>
    <w:rsid w:val="007C761B"/>
    <w:rsid w:val="007D0F8E"/>
    <w:rsid w:val="007D152E"/>
    <w:rsid w:val="007D1927"/>
    <w:rsid w:val="007D30FC"/>
    <w:rsid w:val="007D37F5"/>
    <w:rsid w:val="007D6BA0"/>
    <w:rsid w:val="007E47FF"/>
    <w:rsid w:val="007E551E"/>
    <w:rsid w:val="007E65FB"/>
    <w:rsid w:val="007E79F0"/>
    <w:rsid w:val="007F0699"/>
    <w:rsid w:val="007F0986"/>
    <w:rsid w:val="007F2F6D"/>
    <w:rsid w:val="007F53E3"/>
    <w:rsid w:val="007F5942"/>
    <w:rsid w:val="007F59BC"/>
    <w:rsid w:val="007F655F"/>
    <w:rsid w:val="007F6B68"/>
    <w:rsid w:val="007F7618"/>
    <w:rsid w:val="007F793E"/>
    <w:rsid w:val="007F7B21"/>
    <w:rsid w:val="008004B8"/>
    <w:rsid w:val="0080276C"/>
    <w:rsid w:val="00802882"/>
    <w:rsid w:val="008028FB"/>
    <w:rsid w:val="00803115"/>
    <w:rsid w:val="0081004F"/>
    <w:rsid w:val="00810B1B"/>
    <w:rsid w:val="00810BFE"/>
    <w:rsid w:val="00811B8D"/>
    <w:rsid w:val="0081222A"/>
    <w:rsid w:val="00812BFC"/>
    <w:rsid w:val="008132AE"/>
    <w:rsid w:val="008136CB"/>
    <w:rsid w:val="0081755B"/>
    <w:rsid w:val="00817B31"/>
    <w:rsid w:val="00820719"/>
    <w:rsid w:val="0082529C"/>
    <w:rsid w:val="00831262"/>
    <w:rsid w:val="008318A5"/>
    <w:rsid w:val="00832EE7"/>
    <w:rsid w:val="0083418E"/>
    <w:rsid w:val="00836389"/>
    <w:rsid w:val="008370EC"/>
    <w:rsid w:val="008409D8"/>
    <w:rsid w:val="00843C85"/>
    <w:rsid w:val="008447C3"/>
    <w:rsid w:val="00844888"/>
    <w:rsid w:val="00844EF2"/>
    <w:rsid w:val="00846561"/>
    <w:rsid w:val="00846A91"/>
    <w:rsid w:val="00847809"/>
    <w:rsid w:val="008502BB"/>
    <w:rsid w:val="008518C7"/>
    <w:rsid w:val="00851BD8"/>
    <w:rsid w:val="008535F7"/>
    <w:rsid w:val="00853889"/>
    <w:rsid w:val="00853B53"/>
    <w:rsid w:val="00855187"/>
    <w:rsid w:val="00855BE7"/>
    <w:rsid w:val="00857D66"/>
    <w:rsid w:val="00860F5A"/>
    <w:rsid w:val="008615D1"/>
    <w:rsid w:val="00861783"/>
    <w:rsid w:val="008623A0"/>
    <w:rsid w:val="00862AC7"/>
    <w:rsid w:val="008659EE"/>
    <w:rsid w:val="00865B6B"/>
    <w:rsid w:val="00870C34"/>
    <w:rsid w:val="00871B49"/>
    <w:rsid w:val="00872A49"/>
    <w:rsid w:val="008735D7"/>
    <w:rsid w:val="008758E9"/>
    <w:rsid w:val="00875F9F"/>
    <w:rsid w:val="00876D32"/>
    <w:rsid w:val="008800BD"/>
    <w:rsid w:val="00881F4D"/>
    <w:rsid w:val="0088235B"/>
    <w:rsid w:val="00883E73"/>
    <w:rsid w:val="008845D0"/>
    <w:rsid w:val="0088517C"/>
    <w:rsid w:val="00886351"/>
    <w:rsid w:val="008870B8"/>
    <w:rsid w:val="0088773E"/>
    <w:rsid w:val="0089008D"/>
    <w:rsid w:val="00891089"/>
    <w:rsid w:val="00892803"/>
    <w:rsid w:val="0089328F"/>
    <w:rsid w:val="00895478"/>
    <w:rsid w:val="00895530"/>
    <w:rsid w:val="00897525"/>
    <w:rsid w:val="008979CC"/>
    <w:rsid w:val="008A0F0F"/>
    <w:rsid w:val="008A2DDB"/>
    <w:rsid w:val="008A2EB9"/>
    <w:rsid w:val="008A371E"/>
    <w:rsid w:val="008A3B29"/>
    <w:rsid w:val="008A3C37"/>
    <w:rsid w:val="008A7E16"/>
    <w:rsid w:val="008B0E51"/>
    <w:rsid w:val="008B23DB"/>
    <w:rsid w:val="008B51CD"/>
    <w:rsid w:val="008B6292"/>
    <w:rsid w:val="008B63FD"/>
    <w:rsid w:val="008B69B6"/>
    <w:rsid w:val="008B71D3"/>
    <w:rsid w:val="008C0033"/>
    <w:rsid w:val="008C045A"/>
    <w:rsid w:val="008C0BE6"/>
    <w:rsid w:val="008C25A2"/>
    <w:rsid w:val="008C3145"/>
    <w:rsid w:val="008C3AD9"/>
    <w:rsid w:val="008C4C67"/>
    <w:rsid w:val="008C7987"/>
    <w:rsid w:val="008D2FF3"/>
    <w:rsid w:val="008D48F4"/>
    <w:rsid w:val="008D527D"/>
    <w:rsid w:val="008D7376"/>
    <w:rsid w:val="008D7522"/>
    <w:rsid w:val="008E0569"/>
    <w:rsid w:val="008E3BE5"/>
    <w:rsid w:val="008E528E"/>
    <w:rsid w:val="008E7102"/>
    <w:rsid w:val="008F015E"/>
    <w:rsid w:val="008F25C7"/>
    <w:rsid w:val="008F27F9"/>
    <w:rsid w:val="008F3F70"/>
    <w:rsid w:val="008F7294"/>
    <w:rsid w:val="008F74EA"/>
    <w:rsid w:val="00902B33"/>
    <w:rsid w:val="00903815"/>
    <w:rsid w:val="00903D7B"/>
    <w:rsid w:val="009059FD"/>
    <w:rsid w:val="00907818"/>
    <w:rsid w:val="009115AD"/>
    <w:rsid w:val="00911675"/>
    <w:rsid w:val="00912D61"/>
    <w:rsid w:val="00913489"/>
    <w:rsid w:val="00913A44"/>
    <w:rsid w:val="00913DB4"/>
    <w:rsid w:val="00916272"/>
    <w:rsid w:val="00917390"/>
    <w:rsid w:val="0092244D"/>
    <w:rsid w:val="009225AA"/>
    <w:rsid w:val="0092352A"/>
    <w:rsid w:val="00923D3B"/>
    <w:rsid w:val="009246FE"/>
    <w:rsid w:val="0092531E"/>
    <w:rsid w:val="009273E8"/>
    <w:rsid w:val="00930059"/>
    <w:rsid w:val="00930E93"/>
    <w:rsid w:val="009312C1"/>
    <w:rsid w:val="00932758"/>
    <w:rsid w:val="00933D42"/>
    <w:rsid w:val="009344C4"/>
    <w:rsid w:val="00935151"/>
    <w:rsid w:val="00936637"/>
    <w:rsid w:val="009369AE"/>
    <w:rsid w:val="00937408"/>
    <w:rsid w:val="00943A61"/>
    <w:rsid w:val="00943AE7"/>
    <w:rsid w:val="00946CAF"/>
    <w:rsid w:val="00951686"/>
    <w:rsid w:val="009523B0"/>
    <w:rsid w:val="0095297F"/>
    <w:rsid w:val="00952EEC"/>
    <w:rsid w:val="009538BF"/>
    <w:rsid w:val="00954976"/>
    <w:rsid w:val="009549F2"/>
    <w:rsid w:val="00957930"/>
    <w:rsid w:val="0096217A"/>
    <w:rsid w:val="00963E7E"/>
    <w:rsid w:val="00964BBC"/>
    <w:rsid w:val="00965467"/>
    <w:rsid w:val="00967A9E"/>
    <w:rsid w:val="009715C2"/>
    <w:rsid w:val="009721D0"/>
    <w:rsid w:val="0097343E"/>
    <w:rsid w:val="00974098"/>
    <w:rsid w:val="009760FB"/>
    <w:rsid w:val="00976FBE"/>
    <w:rsid w:val="00977360"/>
    <w:rsid w:val="0098277F"/>
    <w:rsid w:val="0098363E"/>
    <w:rsid w:val="0098660B"/>
    <w:rsid w:val="00987295"/>
    <w:rsid w:val="009872C3"/>
    <w:rsid w:val="00990262"/>
    <w:rsid w:val="00991156"/>
    <w:rsid w:val="00991A01"/>
    <w:rsid w:val="00991E70"/>
    <w:rsid w:val="00991EED"/>
    <w:rsid w:val="0099293B"/>
    <w:rsid w:val="00993662"/>
    <w:rsid w:val="009946E2"/>
    <w:rsid w:val="009958BE"/>
    <w:rsid w:val="009959C0"/>
    <w:rsid w:val="009A1A01"/>
    <w:rsid w:val="009A22B3"/>
    <w:rsid w:val="009A2FFD"/>
    <w:rsid w:val="009A3ABC"/>
    <w:rsid w:val="009A55DE"/>
    <w:rsid w:val="009A6F64"/>
    <w:rsid w:val="009A7C15"/>
    <w:rsid w:val="009B0458"/>
    <w:rsid w:val="009B07A9"/>
    <w:rsid w:val="009B11B8"/>
    <w:rsid w:val="009B1790"/>
    <w:rsid w:val="009B32BC"/>
    <w:rsid w:val="009B5420"/>
    <w:rsid w:val="009B67C8"/>
    <w:rsid w:val="009B7A7B"/>
    <w:rsid w:val="009C0622"/>
    <w:rsid w:val="009C1469"/>
    <w:rsid w:val="009C16FA"/>
    <w:rsid w:val="009C4D4C"/>
    <w:rsid w:val="009C7D7E"/>
    <w:rsid w:val="009D0E51"/>
    <w:rsid w:val="009D3A2F"/>
    <w:rsid w:val="009D5034"/>
    <w:rsid w:val="009D65B4"/>
    <w:rsid w:val="009D76F1"/>
    <w:rsid w:val="009D7DD1"/>
    <w:rsid w:val="009E10CA"/>
    <w:rsid w:val="009E1E2F"/>
    <w:rsid w:val="009E2646"/>
    <w:rsid w:val="009E3E32"/>
    <w:rsid w:val="009E60A7"/>
    <w:rsid w:val="009E7431"/>
    <w:rsid w:val="009E7FC0"/>
    <w:rsid w:val="009F105C"/>
    <w:rsid w:val="009F17EA"/>
    <w:rsid w:val="009F3B38"/>
    <w:rsid w:val="009F6C74"/>
    <w:rsid w:val="009F6E6A"/>
    <w:rsid w:val="009F7C87"/>
    <w:rsid w:val="00A016A9"/>
    <w:rsid w:val="00A018F0"/>
    <w:rsid w:val="00A029EC"/>
    <w:rsid w:val="00A03125"/>
    <w:rsid w:val="00A03A03"/>
    <w:rsid w:val="00A06C04"/>
    <w:rsid w:val="00A10E15"/>
    <w:rsid w:val="00A111B3"/>
    <w:rsid w:val="00A129EF"/>
    <w:rsid w:val="00A12C9F"/>
    <w:rsid w:val="00A141D2"/>
    <w:rsid w:val="00A14825"/>
    <w:rsid w:val="00A14E77"/>
    <w:rsid w:val="00A163C4"/>
    <w:rsid w:val="00A1658D"/>
    <w:rsid w:val="00A2081C"/>
    <w:rsid w:val="00A209BA"/>
    <w:rsid w:val="00A217C9"/>
    <w:rsid w:val="00A218E9"/>
    <w:rsid w:val="00A22E8B"/>
    <w:rsid w:val="00A22F8B"/>
    <w:rsid w:val="00A23507"/>
    <w:rsid w:val="00A241BE"/>
    <w:rsid w:val="00A24DAD"/>
    <w:rsid w:val="00A25026"/>
    <w:rsid w:val="00A26004"/>
    <w:rsid w:val="00A272B4"/>
    <w:rsid w:val="00A30DBF"/>
    <w:rsid w:val="00A33440"/>
    <w:rsid w:val="00A34E2F"/>
    <w:rsid w:val="00A3664C"/>
    <w:rsid w:val="00A373FE"/>
    <w:rsid w:val="00A37AB3"/>
    <w:rsid w:val="00A37CDB"/>
    <w:rsid w:val="00A418CB"/>
    <w:rsid w:val="00A41B8F"/>
    <w:rsid w:val="00A42E12"/>
    <w:rsid w:val="00A4329A"/>
    <w:rsid w:val="00A46272"/>
    <w:rsid w:val="00A46F00"/>
    <w:rsid w:val="00A513DB"/>
    <w:rsid w:val="00A52977"/>
    <w:rsid w:val="00A55BFD"/>
    <w:rsid w:val="00A55CD7"/>
    <w:rsid w:val="00A56405"/>
    <w:rsid w:val="00A57EC2"/>
    <w:rsid w:val="00A6242C"/>
    <w:rsid w:val="00A62B47"/>
    <w:rsid w:val="00A62D9E"/>
    <w:rsid w:val="00A63901"/>
    <w:rsid w:val="00A654C3"/>
    <w:rsid w:val="00A67787"/>
    <w:rsid w:val="00A719F2"/>
    <w:rsid w:val="00A71E46"/>
    <w:rsid w:val="00A73ED1"/>
    <w:rsid w:val="00A76463"/>
    <w:rsid w:val="00A76821"/>
    <w:rsid w:val="00A7711D"/>
    <w:rsid w:val="00A77E78"/>
    <w:rsid w:val="00A8088E"/>
    <w:rsid w:val="00A80E30"/>
    <w:rsid w:val="00A81E44"/>
    <w:rsid w:val="00A83394"/>
    <w:rsid w:val="00A85017"/>
    <w:rsid w:val="00A86DDD"/>
    <w:rsid w:val="00A9195C"/>
    <w:rsid w:val="00A93845"/>
    <w:rsid w:val="00A93B46"/>
    <w:rsid w:val="00A95D6F"/>
    <w:rsid w:val="00A95FAF"/>
    <w:rsid w:val="00A96449"/>
    <w:rsid w:val="00A96F1F"/>
    <w:rsid w:val="00A97190"/>
    <w:rsid w:val="00AA34A7"/>
    <w:rsid w:val="00AA47A4"/>
    <w:rsid w:val="00AA6BB3"/>
    <w:rsid w:val="00AA7641"/>
    <w:rsid w:val="00AB18BF"/>
    <w:rsid w:val="00AB1ADE"/>
    <w:rsid w:val="00AB4FA0"/>
    <w:rsid w:val="00AB5C46"/>
    <w:rsid w:val="00AB5C58"/>
    <w:rsid w:val="00AB6012"/>
    <w:rsid w:val="00AB6927"/>
    <w:rsid w:val="00AC461B"/>
    <w:rsid w:val="00AC4AAB"/>
    <w:rsid w:val="00AC553F"/>
    <w:rsid w:val="00AC5C04"/>
    <w:rsid w:val="00AC5DC4"/>
    <w:rsid w:val="00AC5F05"/>
    <w:rsid w:val="00AC6A5E"/>
    <w:rsid w:val="00AC6C4B"/>
    <w:rsid w:val="00AC6E15"/>
    <w:rsid w:val="00AC7C65"/>
    <w:rsid w:val="00AD112C"/>
    <w:rsid w:val="00AD134A"/>
    <w:rsid w:val="00AD1FC3"/>
    <w:rsid w:val="00AD2B13"/>
    <w:rsid w:val="00AD2F6A"/>
    <w:rsid w:val="00AD38E5"/>
    <w:rsid w:val="00AD41DB"/>
    <w:rsid w:val="00AD4F32"/>
    <w:rsid w:val="00AD6517"/>
    <w:rsid w:val="00AE2E54"/>
    <w:rsid w:val="00AE7DD2"/>
    <w:rsid w:val="00AF2E9A"/>
    <w:rsid w:val="00AF3C2C"/>
    <w:rsid w:val="00AF48FB"/>
    <w:rsid w:val="00AF5018"/>
    <w:rsid w:val="00AF5C7A"/>
    <w:rsid w:val="00AF60BD"/>
    <w:rsid w:val="00AF760E"/>
    <w:rsid w:val="00AF77D6"/>
    <w:rsid w:val="00AF7C66"/>
    <w:rsid w:val="00B00071"/>
    <w:rsid w:val="00B014D7"/>
    <w:rsid w:val="00B01642"/>
    <w:rsid w:val="00B02573"/>
    <w:rsid w:val="00B025DB"/>
    <w:rsid w:val="00B02FA3"/>
    <w:rsid w:val="00B05947"/>
    <w:rsid w:val="00B05DEA"/>
    <w:rsid w:val="00B06E59"/>
    <w:rsid w:val="00B07D26"/>
    <w:rsid w:val="00B115AB"/>
    <w:rsid w:val="00B13AE1"/>
    <w:rsid w:val="00B13CBD"/>
    <w:rsid w:val="00B13F20"/>
    <w:rsid w:val="00B144F5"/>
    <w:rsid w:val="00B167B9"/>
    <w:rsid w:val="00B178B9"/>
    <w:rsid w:val="00B214C0"/>
    <w:rsid w:val="00B229E0"/>
    <w:rsid w:val="00B2422C"/>
    <w:rsid w:val="00B258DC"/>
    <w:rsid w:val="00B2605A"/>
    <w:rsid w:val="00B26729"/>
    <w:rsid w:val="00B3097B"/>
    <w:rsid w:val="00B33F8F"/>
    <w:rsid w:val="00B346EC"/>
    <w:rsid w:val="00B348CB"/>
    <w:rsid w:val="00B34A64"/>
    <w:rsid w:val="00B364F5"/>
    <w:rsid w:val="00B36F35"/>
    <w:rsid w:val="00B3798D"/>
    <w:rsid w:val="00B42F9B"/>
    <w:rsid w:val="00B437ED"/>
    <w:rsid w:val="00B442B8"/>
    <w:rsid w:val="00B44D87"/>
    <w:rsid w:val="00B454C6"/>
    <w:rsid w:val="00B468DE"/>
    <w:rsid w:val="00B470B6"/>
    <w:rsid w:val="00B47B83"/>
    <w:rsid w:val="00B51BF9"/>
    <w:rsid w:val="00B54672"/>
    <w:rsid w:val="00B55273"/>
    <w:rsid w:val="00B62F62"/>
    <w:rsid w:val="00B641FE"/>
    <w:rsid w:val="00B7164C"/>
    <w:rsid w:val="00B73AD7"/>
    <w:rsid w:val="00B73F39"/>
    <w:rsid w:val="00B74BC6"/>
    <w:rsid w:val="00B74F10"/>
    <w:rsid w:val="00B75AB5"/>
    <w:rsid w:val="00B75CE0"/>
    <w:rsid w:val="00B76640"/>
    <w:rsid w:val="00B76987"/>
    <w:rsid w:val="00B76CE8"/>
    <w:rsid w:val="00B8505D"/>
    <w:rsid w:val="00B872CE"/>
    <w:rsid w:val="00B901CB"/>
    <w:rsid w:val="00B908E5"/>
    <w:rsid w:val="00B91410"/>
    <w:rsid w:val="00B92946"/>
    <w:rsid w:val="00B93635"/>
    <w:rsid w:val="00B93E73"/>
    <w:rsid w:val="00B96A55"/>
    <w:rsid w:val="00B97ABC"/>
    <w:rsid w:val="00BA29DC"/>
    <w:rsid w:val="00BA3369"/>
    <w:rsid w:val="00BA60F0"/>
    <w:rsid w:val="00BA6B71"/>
    <w:rsid w:val="00BB2DE6"/>
    <w:rsid w:val="00BB3B26"/>
    <w:rsid w:val="00BB5AE2"/>
    <w:rsid w:val="00BB685F"/>
    <w:rsid w:val="00BB6D0D"/>
    <w:rsid w:val="00BC2929"/>
    <w:rsid w:val="00BC634A"/>
    <w:rsid w:val="00BC7276"/>
    <w:rsid w:val="00BC7FAF"/>
    <w:rsid w:val="00BD3166"/>
    <w:rsid w:val="00BD3DA8"/>
    <w:rsid w:val="00BD4030"/>
    <w:rsid w:val="00BD44B3"/>
    <w:rsid w:val="00BD7084"/>
    <w:rsid w:val="00BE0275"/>
    <w:rsid w:val="00BE120C"/>
    <w:rsid w:val="00BE4945"/>
    <w:rsid w:val="00BE5ACB"/>
    <w:rsid w:val="00BE5DEB"/>
    <w:rsid w:val="00BE5EC8"/>
    <w:rsid w:val="00BE6304"/>
    <w:rsid w:val="00BF0949"/>
    <w:rsid w:val="00BF0E57"/>
    <w:rsid w:val="00BF1D10"/>
    <w:rsid w:val="00BF6B79"/>
    <w:rsid w:val="00BF7054"/>
    <w:rsid w:val="00C00698"/>
    <w:rsid w:val="00C0362B"/>
    <w:rsid w:val="00C04A9C"/>
    <w:rsid w:val="00C06AA3"/>
    <w:rsid w:val="00C07BE5"/>
    <w:rsid w:val="00C11705"/>
    <w:rsid w:val="00C11F21"/>
    <w:rsid w:val="00C12A0E"/>
    <w:rsid w:val="00C12E66"/>
    <w:rsid w:val="00C13A18"/>
    <w:rsid w:val="00C1423E"/>
    <w:rsid w:val="00C1466C"/>
    <w:rsid w:val="00C14E2B"/>
    <w:rsid w:val="00C169F6"/>
    <w:rsid w:val="00C17A77"/>
    <w:rsid w:val="00C20368"/>
    <w:rsid w:val="00C2063C"/>
    <w:rsid w:val="00C23117"/>
    <w:rsid w:val="00C24E1F"/>
    <w:rsid w:val="00C253B5"/>
    <w:rsid w:val="00C32349"/>
    <w:rsid w:val="00C33B1D"/>
    <w:rsid w:val="00C36DF8"/>
    <w:rsid w:val="00C37006"/>
    <w:rsid w:val="00C4143E"/>
    <w:rsid w:val="00C417DA"/>
    <w:rsid w:val="00C42560"/>
    <w:rsid w:val="00C44A4E"/>
    <w:rsid w:val="00C50888"/>
    <w:rsid w:val="00C50D68"/>
    <w:rsid w:val="00C527F3"/>
    <w:rsid w:val="00C531DE"/>
    <w:rsid w:val="00C540B4"/>
    <w:rsid w:val="00C54A92"/>
    <w:rsid w:val="00C567CB"/>
    <w:rsid w:val="00C56920"/>
    <w:rsid w:val="00C57A66"/>
    <w:rsid w:val="00C60D96"/>
    <w:rsid w:val="00C6182B"/>
    <w:rsid w:val="00C61947"/>
    <w:rsid w:val="00C62621"/>
    <w:rsid w:val="00C63F09"/>
    <w:rsid w:val="00C6474C"/>
    <w:rsid w:val="00C66FCB"/>
    <w:rsid w:val="00C6717B"/>
    <w:rsid w:val="00C7051B"/>
    <w:rsid w:val="00C705D1"/>
    <w:rsid w:val="00C718D7"/>
    <w:rsid w:val="00C7207A"/>
    <w:rsid w:val="00C74E7A"/>
    <w:rsid w:val="00C761F3"/>
    <w:rsid w:val="00C779C1"/>
    <w:rsid w:val="00C77A96"/>
    <w:rsid w:val="00C802BD"/>
    <w:rsid w:val="00C831CD"/>
    <w:rsid w:val="00C83499"/>
    <w:rsid w:val="00C835F4"/>
    <w:rsid w:val="00C83CA0"/>
    <w:rsid w:val="00C84760"/>
    <w:rsid w:val="00C8532D"/>
    <w:rsid w:val="00C86B57"/>
    <w:rsid w:val="00C91C81"/>
    <w:rsid w:val="00C92B98"/>
    <w:rsid w:val="00C92F3A"/>
    <w:rsid w:val="00C93B42"/>
    <w:rsid w:val="00C95638"/>
    <w:rsid w:val="00C96F61"/>
    <w:rsid w:val="00CA025D"/>
    <w:rsid w:val="00CA0DED"/>
    <w:rsid w:val="00CA1520"/>
    <w:rsid w:val="00CA2B0E"/>
    <w:rsid w:val="00CA3231"/>
    <w:rsid w:val="00CA333F"/>
    <w:rsid w:val="00CA3DCE"/>
    <w:rsid w:val="00CA3FAD"/>
    <w:rsid w:val="00CA4494"/>
    <w:rsid w:val="00CA4B83"/>
    <w:rsid w:val="00CA57DF"/>
    <w:rsid w:val="00CA67EF"/>
    <w:rsid w:val="00CA75EA"/>
    <w:rsid w:val="00CB1076"/>
    <w:rsid w:val="00CB184F"/>
    <w:rsid w:val="00CB241B"/>
    <w:rsid w:val="00CB56BB"/>
    <w:rsid w:val="00CB7281"/>
    <w:rsid w:val="00CB74DF"/>
    <w:rsid w:val="00CB7D77"/>
    <w:rsid w:val="00CB7E6D"/>
    <w:rsid w:val="00CC017A"/>
    <w:rsid w:val="00CC0E2C"/>
    <w:rsid w:val="00CC1149"/>
    <w:rsid w:val="00CC19B0"/>
    <w:rsid w:val="00CC4064"/>
    <w:rsid w:val="00CC48BA"/>
    <w:rsid w:val="00CC6B5F"/>
    <w:rsid w:val="00CC75B5"/>
    <w:rsid w:val="00CC7953"/>
    <w:rsid w:val="00CD15D5"/>
    <w:rsid w:val="00CD189A"/>
    <w:rsid w:val="00CD2253"/>
    <w:rsid w:val="00CD27C3"/>
    <w:rsid w:val="00CD2E21"/>
    <w:rsid w:val="00CD2E8B"/>
    <w:rsid w:val="00CD2ED8"/>
    <w:rsid w:val="00CD49CF"/>
    <w:rsid w:val="00CD6966"/>
    <w:rsid w:val="00CD794A"/>
    <w:rsid w:val="00CD7BB7"/>
    <w:rsid w:val="00CE0A9F"/>
    <w:rsid w:val="00CE1F5F"/>
    <w:rsid w:val="00CE24B6"/>
    <w:rsid w:val="00CE2EC7"/>
    <w:rsid w:val="00CE4056"/>
    <w:rsid w:val="00CE625B"/>
    <w:rsid w:val="00CE62E9"/>
    <w:rsid w:val="00CE6B65"/>
    <w:rsid w:val="00CF0C73"/>
    <w:rsid w:val="00CF2CAD"/>
    <w:rsid w:val="00CF3315"/>
    <w:rsid w:val="00CF60D1"/>
    <w:rsid w:val="00D00120"/>
    <w:rsid w:val="00D0237C"/>
    <w:rsid w:val="00D04924"/>
    <w:rsid w:val="00D053D3"/>
    <w:rsid w:val="00D05765"/>
    <w:rsid w:val="00D06DE4"/>
    <w:rsid w:val="00D125DE"/>
    <w:rsid w:val="00D1401F"/>
    <w:rsid w:val="00D1417B"/>
    <w:rsid w:val="00D166DE"/>
    <w:rsid w:val="00D16C1C"/>
    <w:rsid w:val="00D22837"/>
    <w:rsid w:val="00D25640"/>
    <w:rsid w:val="00D27B4B"/>
    <w:rsid w:val="00D30BE8"/>
    <w:rsid w:val="00D3207F"/>
    <w:rsid w:val="00D32CD0"/>
    <w:rsid w:val="00D347E9"/>
    <w:rsid w:val="00D35015"/>
    <w:rsid w:val="00D35DE6"/>
    <w:rsid w:val="00D36C50"/>
    <w:rsid w:val="00D4364B"/>
    <w:rsid w:val="00D4377C"/>
    <w:rsid w:val="00D45C4A"/>
    <w:rsid w:val="00D50C1F"/>
    <w:rsid w:val="00D52240"/>
    <w:rsid w:val="00D5620E"/>
    <w:rsid w:val="00D612E3"/>
    <w:rsid w:val="00D615C4"/>
    <w:rsid w:val="00D62D61"/>
    <w:rsid w:val="00D62EA9"/>
    <w:rsid w:val="00D643B8"/>
    <w:rsid w:val="00D66C0D"/>
    <w:rsid w:val="00D6762F"/>
    <w:rsid w:val="00D67804"/>
    <w:rsid w:val="00D67F7C"/>
    <w:rsid w:val="00D70FE9"/>
    <w:rsid w:val="00D717A4"/>
    <w:rsid w:val="00D741A2"/>
    <w:rsid w:val="00D76E7A"/>
    <w:rsid w:val="00D770FC"/>
    <w:rsid w:val="00D77658"/>
    <w:rsid w:val="00D7792B"/>
    <w:rsid w:val="00D77A3E"/>
    <w:rsid w:val="00D80D39"/>
    <w:rsid w:val="00D847C1"/>
    <w:rsid w:val="00D8542C"/>
    <w:rsid w:val="00D86B59"/>
    <w:rsid w:val="00D86F43"/>
    <w:rsid w:val="00D907A4"/>
    <w:rsid w:val="00D9188C"/>
    <w:rsid w:val="00D92202"/>
    <w:rsid w:val="00D922C3"/>
    <w:rsid w:val="00D93027"/>
    <w:rsid w:val="00D94FF2"/>
    <w:rsid w:val="00D96A97"/>
    <w:rsid w:val="00D97D02"/>
    <w:rsid w:val="00D97E50"/>
    <w:rsid w:val="00DA0555"/>
    <w:rsid w:val="00DA1D82"/>
    <w:rsid w:val="00DA287E"/>
    <w:rsid w:val="00DA41B6"/>
    <w:rsid w:val="00DA5636"/>
    <w:rsid w:val="00DA634E"/>
    <w:rsid w:val="00DB043A"/>
    <w:rsid w:val="00DB0D28"/>
    <w:rsid w:val="00DB484C"/>
    <w:rsid w:val="00DB5135"/>
    <w:rsid w:val="00DB6F34"/>
    <w:rsid w:val="00DB7397"/>
    <w:rsid w:val="00DB7A3B"/>
    <w:rsid w:val="00DC02C7"/>
    <w:rsid w:val="00DC18F9"/>
    <w:rsid w:val="00DC2F3E"/>
    <w:rsid w:val="00DC3191"/>
    <w:rsid w:val="00DC35A5"/>
    <w:rsid w:val="00DC39F7"/>
    <w:rsid w:val="00DC5D2D"/>
    <w:rsid w:val="00DD064F"/>
    <w:rsid w:val="00DD354F"/>
    <w:rsid w:val="00DD68A1"/>
    <w:rsid w:val="00DD7A2B"/>
    <w:rsid w:val="00DE0109"/>
    <w:rsid w:val="00DE4D8C"/>
    <w:rsid w:val="00DE7E22"/>
    <w:rsid w:val="00DF2CC9"/>
    <w:rsid w:val="00DF4F86"/>
    <w:rsid w:val="00DF54DB"/>
    <w:rsid w:val="00DF55E5"/>
    <w:rsid w:val="00E026C4"/>
    <w:rsid w:val="00E02A3D"/>
    <w:rsid w:val="00E05950"/>
    <w:rsid w:val="00E05D8D"/>
    <w:rsid w:val="00E06A60"/>
    <w:rsid w:val="00E06FD6"/>
    <w:rsid w:val="00E07A8F"/>
    <w:rsid w:val="00E103DB"/>
    <w:rsid w:val="00E120EB"/>
    <w:rsid w:val="00E12586"/>
    <w:rsid w:val="00E126F9"/>
    <w:rsid w:val="00E12701"/>
    <w:rsid w:val="00E133DE"/>
    <w:rsid w:val="00E138AD"/>
    <w:rsid w:val="00E1423E"/>
    <w:rsid w:val="00E220D9"/>
    <w:rsid w:val="00E239E0"/>
    <w:rsid w:val="00E24799"/>
    <w:rsid w:val="00E25260"/>
    <w:rsid w:val="00E276F4"/>
    <w:rsid w:val="00E2780D"/>
    <w:rsid w:val="00E30A32"/>
    <w:rsid w:val="00E31115"/>
    <w:rsid w:val="00E33FA9"/>
    <w:rsid w:val="00E34881"/>
    <w:rsid w:val="00E34ABC"/>
    <w:rsid w:val="00E36663"/>
    <w:rsid w:val="00E3722E"/>
    <w:rsid w:val="00E37B1A"/>
    <w:rsid w:val="00E4068A"/>
    <w:rsid w:val="00E425F6"/>
    <w:rsid w:val="00E42E2C"/>
    <w:rsid w:val="00E431D3"/>
    <w:rsid w:val="00E6143B"/>
    <w:rsid w:val="00E64233"/>
    <w:rsid w:val="00E6466F"/>
    <w:rsid w:val="00E6669C"/>
    <w:rsid w:val="00E66844"/>
    <w:rsid w:val="00E70A3D"/>
    <w:rsid w:val="00E7141E"/>
    <w:rsid w:val="00E72A3D"/>
    <w:rsid w:val="00E75B8D"/>
    <w:rsid w:val="00E76AC0"/>
    <w:rsid w:val="00E775BD"/>
    <w:rsid w:val="00E77EDE"/>
    <w:rsid w:val="00E85606"/>
    <w:rsid w:val="00E86099"/>
    <w:rsid w:val="00E86AE5"/>
    <w:rsid w:val="00E86F62"/>
    <w:rsid w:val="00E92481"/>
    <w:rsid w:val="00E9565A"/>
    <w:rsid w:val="00E956EA"/>
    <w:rsid w:val="00E96726"/>
    <w:rsid w:val="00E96730"/>
    <w:rsid w:val="00E96854"/>
    <w:rsid w:val="00E9701C"/>
    <w:rsid w:val="00E97342"/>
    <w:rsid w:val="00EA0096"/>
    <w:rsid w:val="00EA0F7C"/>
    <w:rsid w:val="00EA1172"/>
    <w:rsid w:val="00EA1895"/>
    <w:rsid w:val="00EA1BD8"/>
    <w:rsid w:val="00EA23BE"/>
    <w:rsid w:val="00EA37D0"/>
    <w:rsid w:val="00EA54F7"/>
    <w:rsid w:val="00EA58DB"/>
    <w:rsid w:val="00EA5EA5"/>
    <w:rsid w:val="00EA6A89"/>
    <w:rsid w:val="00EB00E2"/>
    <w:rsid w:val="00EB056C"/>
    <w:rsid w:val="00EB10D4"/>
    <w:rsid w:val="00EB135B"/>
    <w:rsid w:val="00EB249A"/>
    <w:rsid w:val="00EB2A4A"/>
    <w:rsid w:val="00EB2C0F"/>
    <w:rsid w:val="00EB49B1"/>
    <w:rsid w:val="00EB5873"/>
    <w:rsid w:val="00EB63C2"/>
    <w:rsid w:val="00EC0D0E"/>
    <w:rsid w:val="00EC13AF"/>
    <w:rsid w:val="00EC29EF"/>
    <w:rsid w:val="00EC39AB"/>
    <w:rsid w:val="00EC4BDD"/>
    <w:rsid w:val="00EC5405"/>
    <w:rsid w:val="00ED08B8"/>
    <w:rsid w:val="00ED1819"/>
    <w:rsid w:val="00ED585C"/>
    <w:rsid w:val="00ED69C7"/>
    <w:rsid w:val="00EE0612"/>
    <w:rsid w:val="00EE0E14"/>
    <w:rsid w:val="00EE1827"/>
    <w:rsid w:val="00EE3BE2"/>
    <w:rsid w:val="00EE3C35"/>
    <w:rsid w:val="00EE44BA"/>
    <w:rsid w:val="00EE569C"/>
    <w:rsid w:val="00EE5D8A"/>
    <w:rsid w:val="00EE7047"/>
    <w:rsid w:val="00EF2D25"/>
    <w:rsid w:val="00EF2EA1"/>
    <w:rsid w:val="00EF436F"/>
    <w:rsid w:val="00EF6016"/>
    <w:rsid w:val="00EF6901"/>
    <w:rsid w:val="00EF7827"/>
    <w:rsid w:val="00F002C2"/>
    <w:rsid w:val="00F00A62"/>
    <w:rsid w:val="00F00DF9"/>
    <w:rsid w:val="00F01886"/>
    <w:rsid w:val="00F07713"/>
    <w:rsid w:val="00F104D2"/>
    <w:rsid w:val="00F13052"/>
    <w:rsid w:val="00F14E5C"/>
    <w:rsid w:val="00F15A7B"/>
    <w:rsid w:val="00F17E1E"/>
    <w:rsid w:val="00F20AED"/>
    <w:rsid w:val="00F221AE"/>
    <w:rsid w:val="00F221C9"/>
    <w:rsid w:val="00F24DAD"/>
    <w:rsid w:val="00F2570D"/>
    <w:rsid w:val="00F25E47"/>
    <w:rsid w:val="00F26C70"/>
    <w:rsid w:val="00F300B2"/>
    <w:rsid w:val="00F313CF"/>
    <w:rsid w:val="00F3190F"/>
    <w:rsid w:val="00F33AFC"/>
    <w:rsid w:val="00F34E31"/>
    <w:rsid w:val="00F34EC0"/>
    <w:rsid w:val="00F360C6"/>
    <w:rsid w:val="00F36F20"/>
    <w:rsid w:val="00F37E23"/>
    <w:rsid w:val="00F4013F"/>
    <w:rsid w:val="00F409CE"/>
    <w:rsid w:val="00F41021"/>
    <w:rsid w:val="00F4121E"/>
    <w:rsid w:val="00F41A0E"/>
    <w:rsid w:val="00F42033"/>
    <w:rsid w:val="00F42AD8"/>
    <w:rsid w:val="00F43960"/>
    <w:rsid w:val="00F45F61"/>
    <w:rsid w:val="00F51FEE"/>
    <w:rsid w:val="00F55628"/>
    <w:rsid w:val="00F55C6A"/>
    <w:rsid w:val="00F56B8E"/>
    <w:rsid w:val="00F575EE"/>
    <w:rsid w:val="00F60D59"/>
    <w:rsid w:val="00F61BEA"/>
    <w:rsid w:val="00F642A0"/>
    <w:rsid w:val="00F65025"/>
    <w:rsid w:val="00F658A6"/>
    <w:rsid w:val="00F66710"/>
    <w:rsid w:val="00F702E2"/>
    <w:rsid w:val="00F729DF"/>
    <w:rsid w:val="00F754BC"/>
    <w:rsid w:val="00F80AFA"/>
    <w:rsid w:val="00F81768"/>
    <w:rsid w:val="00F8321E"/>
    <w:rsid w:val="00F859DE"/>
    <w:rsid w:val="00F8693F"/>
    <w:rsid w:val="00F90BB5"/>
    <w:rsid w:val="00F91909"/>
    <w:rsid w:val="00F9618D"/>
    <w:rsid w:val="00F9659E"/>
    <w:rsid w:val="00F96E4D"/>
    <w:rsid w:val="00FA027E"/>
    <w:rsid w:val="00FA031E"/>
    <w:rsid w:val="00FA139B"/>
    <w:rsid w:val="00FA2E61"/>
    <w:rsid w:val="00FA4C4D"/>
    <w:rsid w:val="00FA5071"/>
    <w:rsid w:val="00FA6762"/>
    <w:rsid w:val="00FA7E19"/>
    <w:rsid w:val="00FB0D57"/>
    <w:rsid w:val="00FB1584"/>
    <w:rsid w:val="00FB25E4"/>
    <w:rsid w:val="00FB3F2F"/>
    <w:rsid w:val="00FB7D3B"/>
    <w:rsid w:val="00FC04EE"/>
    <w:rsid w:val="00FC0967"/>
    <w:rsid w:val="00FC1DBA"/>
    <w:rsid w:val="00FC2525"/>
    <w:rsid w:val="00FC394F"/>
    <w:rsid w:val="00FC5114"/>
    <w:rsid w:val="00FC53D2"/>
    <w:rsid w:val="00FC64B1"/>
    <w:rsid w:val="00FD02F0"/>
    <w:rsid w:val="00FD15D5"/>
    <w:rsid w:val="00FD2248"/>
    <w:rsid w:val="00FE1CE4"/>
    <w:rsid w:val="00FE1E69"/>
    <w:rsid w:val="00FE2E26"/>
    <w:rsid w:val="00FE335E"/>
    <w:rsid w:val="00FE42B7"/>
    <w:rsid w:val="00FE5555"/>
    <w:rsid w:val="00FE5EF6"/>
    <w:rsid w:val="00FE6483"/>
    <w:rsid w:val="00FE66CD"/>
    <w:rsid w:val="00FE6ACC"/>
    <w:rsid w:val="00FF12F5"/>
    <w:rsid w:val="00FF41EA"/>
    <w:rsid w:val="00FF4F3D"/>
    <w:rsid w:val="00FF58C7"/>
    <w:rsid w:val="00FF6A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FB929E"/>
  <w15:chartTrackingRefBased/>
  <w15:docId w15:val="{29CEC074-809C-4F96-BEC0-C1007C116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ind w:left="851" w:right="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53DE"/>
    <w:pPr>
      <w:ind w:left="0" w:right="0"/>
    </w:pPr>
    <w:rPr>
      <w:rFonts w:ascii="Segoe UI" w:eastAsia="Calibri" w:hAnsi="Segoe UI" w:cs="Arial"/>
      <w:sz w:val="20"/>
      <w:lang w:val="en-GB"/>
    </w:rPr>
  </w:style>
  <w:style w:type="paragraph" w:styleId="Titre1">
    <w:name w:val="heading 1"/>
    <w:basedOn w:val="Normal"/>
    <w:next w:val="Normal"/>
    <w:link w:val="Titre1Car"/>
    <w:autoRedefine/>
    <w:uiPriority w:val="9"/>
    <w:qFormat/>
    <w:rsid w:val="00471AAA"/>
    <w:pPr>
      <w:keepNext/>
      <w:numPr>
        <w:numId w:val="1"/>
      </w:numPr>
      <w:shd w:val="clear" w:color="auto" w:fill="FFFFFF"/>
      <w:spacing w:before="120"/>
      <w:outlineLvl w:val="0"/>
    </w:pPr>
    <w:rPr>
      <w:rFonts w:eastAsia="Times New Roman" w:cs="Segoe UI"/>
      <w:b/>
      <w:bCs/>
      <w:color w:val="FF0000"/>
      <w:kern w:val="32"/>
      <w:sz w:val="28"/>
      <w:szCs w:val="28"/>
      <w:lang w:val="fr-CM" w:eastAsia="en-PH"/>
    </w:rPr>
  </w:style>
  <w:style w:type="paragraph" w:styleId="Titre2">
    <w:name w:val="heading 2"/>
    <w:aliases w:val="Titre 21,t2.T2.Titre 2,t2,Titre 2 SQ,H2,paragraphe,TITRE 2,Titre 2ed,t2.T2,T2,l2,Contrat 2,Ctt,chapitre 1.1,h2,Titre2,tt,Fonctionnalité,Table2,Level 2 Topic Heading,Heading 2 Hidden,header 2,Chapter Number/Appendix Letter,chn,h21,heading 2,Fab"/>
    <w:basedOn w:val="Normal"/>
    <w:link w:val="Titre2Car"/>
    <w:qFormat/>
    <w:rsid w:val="001726D1"/>
    <w:pPr>
      <w:spacing w:before="100" w:beforeAutospacing="1" w:after="100" w:afterAutospacing="1"/>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471AAA"/>
    <w:rPr>
      <w:rFonts w:ascii="Segoe UI" w:eastAsia="Times New Roman" w:hAnsi="Segoe UI" w:cs="Segoe UI"/>
      <w:b/>
      <w:bCs/>
      <w:color w:val="FF0000"/>
      <w:kern w:val="32"/>
      <w:sz w:val="28"/>
      <w:szCs w:val="28"/>
      <w:shd w:val="clear" w:color="auto" w:fill="FFFFFF"/>
      <w:lang w:val="fr-CM" w:eastAsia="en-PH"/>
    </w:rPr>
  </w:style>
  <w:style w:type="paragraph" w:styleId="En-tte">
    <w:name w:val="header"/>
    <w:aliases w:val="UNOPS Header"/>
    <w:basedOn w:val="Normal"/>
    <w:link w:val="En-tteCar"/>
    <w:uiPriority w:val="99"/>
    <w:unhideWhenUsed/>
    <w:qFormat/>
    <w:rsid w:val="003E239D"/>
    <w:pPr>
      <w:tabs>
        <w:tab w:val="center" w:pos="4703"/>
        <w:tab w:val="right" w:pos="9406"/>
      </w:tabs>
      <w:spacing w:after="0"/>
    </w:pPr>
  </w:style>
  <w:style w:type="character" w:customStyle="1" w:styleId="En-tteCar">
    <w:name w:val="En-tête Car"/>
    <w:aliases w:val="UNOPS Header Car"/>
    <w:basedOn w:val="Policepardfaut"/>
    <w:link w:val="En-tte"/>
    <w:uiPriority w:val="99"/>
    <w:rsid w:val="003E239D"/>
    <w:rPr>
      <w:rFonts w:ascii="Segoe UI" w:eastAsia="Calibri" w:hAnsi="Segoe UI" w:cs="Arial"/>
      <w:sz w:val="20"/>
      <w:lang w:val="fr-FR"/>
    </w:rPr>
  </w:style>
  <w:style w:type="paragraph" w:styleId="Pieddepage">
    <w:name w:val="footer"/>
    <w:basedOn w:val="Normal"/>
    <w:link w:val="PieddepageCar"/>
    <w:uiPriority w:val="99"/>
    <w:unhideWhenUsed/>
    <w:rsid w:val="003E239D"/>
    <w:pPr>
      <w:tabs>
        <w:tab w:val="center" w:pos="4703"/>
        <w:tab w:val="right" w:pos="9406"/>
      </w:tabs>
      <w:spacing w:after="0"/>
    </w:pPr>
  </w:style>
  <w:style w:type="character" w:customStyle="1" w:styleId="PieddepageCar">
    <w:name w:val="Pied de page Car"/>
    <w:basedOn w:val="Policepardfaut"/>
    <w:link w:val="Pieddepage"/>
    <w:uiPriority w:val="99"/>
    <w:rsid w:val="003E239D"/>
    <w:rPr>
      <w:rFonts w:ascii="Segoe UI" w:eastAsia="Calibri" w:hAnsi="Segoe UI" w:cs="Arial"/>
      <w:sz w:val="20"/>
      <w:lang w:val="fr-FR"/>
    </w:rPr>
  </w:style>
  <w:style w:type="character" w:styleId="Lienhypertexte">
    <w:name w:val="Hyperlink"/>
    <w:uiPriority w:val="99"/>
    <w:unhideWhenUsed/>
    <w:qFormat/>
    <w:rsid w:val="003E239D"/>
    <w:rPr>
      <w:color w:val="0563C1"/>
      <w:u w:val="single"/>
    </w:rPr>
  </w:style>
  <w:style w:type="character" w:customStyle="1" w:styleId="Titre2Car">
    <w:name w:val="Titre 2 Car"/>
    <w:aliases w:val="Titre 21 Car,t2.T2.Titre 2 Car,t2 Car,Titre 2 SQ Car,H2 Car,paragraphe Car,TITRE 2 Car,Titre 2ed Car,t2.T2 Car,T2 Car,l2 Car,Contrat 2 Car,Ctt Car,chapitre 1.1 Car,h2 Car,Titre2 Car,tt Car,Fonctionnalité Car,Table2 Car,Heading 2 Hidden Car"/>
    <w:basedOn w:val="Policepardfaut"/>
    <w:link w:val="Titre2"/>
    <w:rsid w:val="001726D1"/>
    <w:rPr>
      <w:rFonts w:ascii="Times New Roman" w:eastAsia="Times New Roman" w:hAnsi="Times New Roman" w:cs="Times New Roman"/>
      <w:b/>
      <w:bCs/>
      <w:sz w:val="36"/>
      <w:szCs w:val="36"/>
      <w:lang w:val="fr-FR" w:eastAsia="fr-FR"/>
    </w:rPr>
  </w:style>
  <w:style w:type="paragraph" w:styleId="Paragraphedeliste">
    <w:name w:val="List Paragraph"/>
    <w:aliases w:val="References,Paragraphe de liste3,List NRC,Dot pt,F5 List Paragraph,No Spacing1,List Paragraph Char Char Char,Indicator Text,Numbered Para 1,Bullet 1,List Paragraph12,Bullet Points,MAIN CONTENT,Colorful List - Accent 11,Bullets,Liste 1"/>
    <w:basedOn w:val="Normal"/>
    <w:link w:val="ParagraphedelisteCar"/>
    <w:uiPriority w:val="34"/>
    <w:qFormat/>
    <w:rsid w:val="00E9701C"/>
    <w:pPr>
      <w:ind w:left="720"/>
      <w:contextualSpacing/>
    </w:pPr>
  </w:style>
  <w:style w:type="paragraph" w:styleId="En-ttedetabledesmatires">
    <w:name w:val="TOC Heading"/>
    <w:basedOn w:val="Titre1"/>
    <w:next w:val="Normal"/>
    <w:uiPriority w:val="39"/>
    <w:unhideWhenUsed/>
    <w:qFormat/>
    <w:rsid w:val="0095297F"/>
    <w:pPr>
      <w:keepLines/>
      <w:numPr>
        <w:numId w:val="0"/>
      </w:numPr>
      <w:shd w:val="clear" w:color="auto" w:fill="auto"/>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M2">
    <w:name w:val="toc 2"/>
    <w:basedOn w:val="Normal"/>
    <w:next w:val="Normal"/>
    <w:autoRedefine/>
    <w:uiPriority w:val="39"/>
    <w:unhideWhenUsed/>
    <w:rsid w:val="0095297F"/>
    <w:pPr>
      <w:spacing w:after="100"/>
      <w:ind w:left="200"/>
    </w:pPr>
  </w:style>
  <w:style w:type="paragraph" w:customStyle="1" w:styleId="Style2">
    <w:name w:val="Style2"/>
    <w:basedOn w:val="Titre2"/>
    <w:link w:val="Style2Car"/>
    <w:qFormat/>
    <w:rsid w:val="00673125"/>
    <w:pPr>
      <w:keepNext/>
      <w:numPr>
        <w:ilvl w:val="1"/>
        <w:numId w:val="1"/>
      </w:numPr>
      <w:spacing w:before="120" w:beforeAutospacing="0" w:after="120" w:afterAutospacing="0"/>
    </w:pPr>
    <w:rPr>
      <w:rFonts w:ascii="Segoe UI" w:hAnsi="Segoe UI" w:cs="Segoe UI"/>
      <w:bCs w:val="0"/>
      <w:color w:val="00B0F0"/>
      <w:sz w:val="20"/>
      <w:szCs w:val="20"/>
    </w:rPr>
  </w:style>
  <w:style w:type="character" w:customStyle="1" w:styleId="Style2Car">
    <w:name w:val="Style2 Car"/>
    <w:link w:val="Style2"/>
    <w:rsid w:val="00673125"/>
    <w:rPr>
      <w:rFonts w:ascii="Segoe UI" w:eastAsia="Times New Roman" w:hAnsi="Segoe UI" w:cs="Segoe UI"/>
      <w:b/>
      <w:color w:val="00B0F0"/>
      <w:sz w:val="20"/>
      <w:szCs w:val="20"/>
      <w:lang w:val="en-GB" w:eastAsia="fr-FR"/>
    </w:rPr>
  </w:style>
  <w:style w:type="character" w:styleId="Marquedecommentaire">
    <w:name w:val="annotation reference"/>
    <w:basedOn w:val="Policepardfaut"/>
    <w:uiPriority w:val="99"/>
    <w:unhideWhenUsed/>
    <w:rsid w:val="006029E8"/>
    <w:rPr>
      <w:sz w:val="16"/>
      <w:szCs w:val="16"/>
    </w:rPr>
  </w:style>
  <w:style w:type="paragraph" w:styleId="Commentaire">
    <w:name w:val="annotation text"/>
    <w:basedOn w:val="Normal"/>
    <w:link w:val="CommentaireCar"/>
    <w:uiPriority w:val="99"/>
    <w:unhideWhenUsed/>
    <w:rsid w:val="006029E8"/>
    <w:rPr>
      <w:szCs w:val="20"/>
    </w:rPr>
  </w:style>
  <w:style w:type="character" w:customStyle="1" w:styleId="CommentaireCar">
    <w:name w:val="Commentaire Car"/>
    <w:basedOn w:val="Policepardfaut"/>
    <w:link w:val="Commentaire"/>
    <w:uiPriority w:val="99"/>
    <w:rsid w:val="006029E8"/>
    <w:rPr>
      <w:rFonts w:ascii="Segoe UI" w:eastAsia="Calibri" w:hAnsi="Segoe UI" w:cs="Arial"/>
      <w:sz w:val="20"/>
      <w:szCs w:val="20"/>
      <w:lang w:val="fr-FR"/>
    </w:rPr>
  </w:style>
  <w:style w:type="paragraph" w:styleId="Objetducommentaire">
    <w:name w:val="annotation subject"/>
    <w:basedOn w:val="Commentaire"/>
    <w:next w:val="Commentaire"/>
    <w:link w:val="ObjetducommentaireCar"/>
    <w:uiPriority w:val="99"/>
    <w:semiHidden/>
    <w:unhideWhenUsed/>
    <w:rsid w:val="006029E8"/>
    <w:rPr>
      <w:b/>
      <w:bCs/>
    </w:rPr>
  </w:style>
  <w:style w:type="character" w:customStyle="1" w:styleId="ObjetducommentaireCar">
    <w:name w:val="Objet du commentaire Car"/>
    <w:basedOn w:val="CommentaireCar"/>
    <w:link w:val="Objetducommentaire"/>
    <w:uiPriority w:val="99"/>
    <w:semiHidden/>
    <w:rsid w:val="006029E8"/>
    <w:rPr>
      <w:rFonts w:ascii="Segoe UI" w:eastAsia="Calibri" w:hAnsi="Segoe UI" w:cs="Arial"/>
      <w:b/>
      <w:bCs/>
      <w:sz w:val="20"/>
      <w:szCs w:val="20"/>
      <w:lang w:val="fr-FR"/>
    </w:rPr>
  </w:style>
  <w:style w:type="paragraph" w:styleId="Textedebulles">
    <w:name w:val="Balloon Text"/>
    <w:basedOn w:val="Normal"/>
    <w:link w:val="TextedebullesCar"/>
    <w:uiPriority w:val="99"/>
    <w:semiHidden/>
    <w:unhideWhenUsed/>
    <w:rsid w:val="006029E8"/>
    <w:pPr>
      <w:spacing w:after="0"/>
    </w:pPr>
    <w:rPr>
      <w:rFonts w:cs="Segoe UI"/>
      <w:sz w:val="18"/>
      <w:szCs w:val="18"/>
    </w:rPr>
  </w:style>
  <w:style w:type="character" w:customStyle="1" w:styleId="TextedebullesCar">
    <w:name w:val="Texte de bulles Car"/>
    <w:basedOn w:val="Policepardfaut"/>
    <w:link w:val="Textedebulles"/>
    <w:uiPriority w:val="99"/>
    <w:semiHidden/>
    <w:rsid w:val="006029E8"/>
    <w:rPr>
      <w:rFonts w:ascii="Segoe UI" w:eastAsia="Calibri" w:hAnsi="Segoe UI" w:cs="Segoe UI"/>
      <w:sz w:val="18"/>
      <w:szCs w:val="18"/>
      <w:lang w:val="fr-FR"/>
    </w:rPr>
  </w:style>
  <w:style w:type="paragraph" w:styleId="Corpsdetexte">
    <w:name w:val="Body Text"/>
    <w:basedOn w:val="Normal"/>
    <w:link w:val="CorpsdetexteCar"/>
    <w:uiPriority w:val="99"/>
    <w:qFormat/>
    <w:rsid w:val="006029E8"/>
    <w:pPr>
      <w:widowControl w:val="0"/>
      <w:autoSpaceDE w:val="0"/>
      <w:autoSpaceDN w:val="0"/>
      <w:spacing w:after="0"/>
      <w:jc w:val="left"/>
    </w:pPr>
    <w:rPr>
      <w:rFonts w:ascii="Calibri" w:hAnsi="Calibri" w:cs="Calibri"/>
      <w:i/>
      <w:sz w:val="22"/>
      <w:lang w:val="en-US" w:bidi="en-US"/>
    </w:rPr>
  </w:style>
  <w:style w:type="character" w:customStyle="1" w:styleId="CorpsdetexteCar">
    <w:name w:val="Corps de texte Car"/>
    <w:basedOn w:val="Policepardfaut"/>
    <w:link w:val="Corpsdetexte"/>
    <w:uiPriority w:val="99"/>
    <w:rsid w:val="006029E8"/>
    <w:rPr>
      <w:rFonts w:ascii="Calibri" w:eastAsia="Calibri" w:hAnsi="Calibri" w:cs="Calibri"/>
      <w:i/>
      <w:lang w:bidi="en-US"/>
    </w:rPr>
  </w:style>
  <w:style w:type="table" w:customStyle="1" w:styleId="TableNormal1">
    <w:name w:val="Table Normal1"/>
    <w:uiPriority w:val="2"/>
    <w:semiHidden/>
    <w:unhideWhenUsed/>
    <w:qFormat/>
    <w:rsid w:val="002605FB"/>
    <w:pPr>
      <w:widowControl w:val="0"/>
      <w:autoSpaceDE w:val="0"/>
      <w:autoSpaceDN w:val="0"/>
      <w:spacing w:after="0"/>
      <w:ind w:left="0" w:right="0"/>
      <w:jc w:val="left"/>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605FB"/>
    <w:pPr>
      <w:widowControl w:val="0"/>
      <w:autoSpaceDE w:val="0"/>
      <w:autoSpaceDN w:val="0"/>
      <w:spacing w:after="0"/>
      <w:jc w:val="left"/>
    </w:pPr>
    <w:rPr>
      <w:rFonts w:ascii="Calibri" w:hAnsi="Calibri" w:cs="Calibri"/>
      <w:sz w:val="22"/>
      <w:lang w:val="en-US" w:bidi="en-US"/>
    </w:rPr>
  </w:style>
  <w:style w:type="paragraph" w:styleId="Notedebasdepage">
    <w:name w:val="footnote text"/>
    <w:aliases w:val="Char Char3,Note de bas de page Yara,fn,Footnote Text Char Char Char,Footnote Text Char Char,Fußnote,Car Car,Footnotes,Footnote ak,fn Char,Footnotes Char,Footnote ak Char,ft,fn cafc,Footnotes Char Char,fn Char Char,fn1,ft1, Char Char3"/>
    <w:basedOn w:val="Normal"/>
    <w:link w:val="NotedebasdepageCar"/>
    <w:uiPriority w:val="99"/>
    <w:unhideWhenUsed/>
    <w:qFormat/>
    <w:rsid w:val="00943AE7"/>
    <w:pPr>
      <w:spacing w:after="0"/>
      <w:jc w:val="left"/>
    </w:pPr>
    <w:rPr>
      <w:rFonts w:ascii="Calibri" w:hAnsi="Calibri" w:cs="Times New Roman"/>
      <w:szCs w:val="20"/>
      <w:lang w:val="fr-LU"/>
    </w:rPr>
  </w:style>
  <w:style w:type="character" w:customStyle="1" w:styleId="NotedebasdepageCar">
    <w:name w:val="Note de bas de page Car"/>
    <w:aliases w:val="Char Char3 Car,Note de bas de page Yara Car,fn Car,Footnote Text Char Char Char Car,Footnote Text Char Char Car,Fußnote Car,Car Car Car,Footnotes Car,Footnote ak Car,fn Char Car,Footnotes Char Car,Footnote ak Char Car,ft Car"/>
    <w:basedOn w:val="Policepardfaut"/>
    <w:link w:val="Notedebasdepage"/>
    <w:uiPriority w:val="99"/>
    <w:rsid w:val="00943AE7"/>
    <w:rPr>
      <w:rFonts w:ascii="Calibri" w:eastAsia="Calibri" w:hAnsi="Calibri" w:cs="Times New Roman"/>
      <w:sz w:val="20"/>
      <w:szCs w:val="20"/>
      <w:lang w:val="fr-LU"/>
    </w:rPr>
  </w:style>
  <w:style w:type="character" w:styleId="Appelnotedebasdep">
    <w:name w:val="footnote reference"/>
    <w:aliases w:val="ftref,16 Point,Superscript 6 Point,(NECG) Footnote Reference,BVI fnr,BVI fnr Car Car,BVI fnr Car,BVI fnr Car Car Car Car,BVI fnr Char Char Char Char Char Char Char,BVI fnr Car Car Char Char Char Char Char Char Char,4_G,fr,Ref"/>
    <w:basedOn w:val="Policepardfaut"/>
    <w:link w:val="BVIfnrCharCharCharCharCharChar"/>
    <w:uiPriority w:val="99"/>
    <w:unhideWhenUsed/>
    <w:qFormat/>
    <w:rsid w:val="00943AE7"/>
    <w:rPr>
      <w:vertAlign w:val="superscript"/>
    </w:rPr>
  </w:style>
  <w:style w:type="paragraph" w:customStyle="1" w:styleId="BVIfnrCharCharCharCharCharChar">
    <w:name w:val="BVI fnr Char Char Char Char Char Char"/>
    <w:aliases w:val="BVI fnr Car Car Char Char Char Char Char Char,BVI fnr Car Char Char Char Char Char Char,BVI fnr Car Car Car Car Char1 Char Char Char Char Char"/>
    <w:basedOn w:val="Normal"/>
    <w:link w:val="Appelnotedebasdep"/>
    <w:uiPriority w:val="99"/>
    <w:rsid w:val="005B16CD"/>
    <w:pPr>
      <w:spacing w:after="160" w:line="240" w:lineRule="exact"/>
      <w:jc w:val="left"/>
    </w:pPr>
    <w:rPr>
      <w:rFonts w:asciiTheme="minorHAnsi" w:eastAsiaTheme="minorHAnsi" w:hAnsiTheme="minorHAnsi" w:cstheme="minorBidi"/>
      <w:sz w:val="22"/>
      <w:vertAlign w:val="superscript"/>
      <w:lang w:val="en-US"/>
    </w:rPr>
  </w:style>
  <w:style w:type="character" w:customStyle="1" w:styleId="ParagraphedelisteCar">
    <w:name w:val="Paragraphe de liste Car"/>
    <w:aliases w:val="References Car,Paragraphe de liste3 Car,List NRC Car,Dot pt Car,F5 List Paragraph Car,No Spacing1 Car,List Paragraph Char Char Char Car,Indicator Text Car,Numbered Para 1 Car,Bullet 1 Car,List Paragraph12 Car,Bullet Points Car"/>
    <w:link w:val="Paragraphedeliste"/>
    <w:uiPriority w:val="34"/>
    <w:qFormat/>
    <w:locked/>
    <w:rsid w:val="004016E7"/>
    <w:rPr>
      <w:rFonts w:ascii="Segoe UI" w:eastAsia="Calibri" w:hAnsi="Segoe UI" w:cs="Arial"/>
      <w:sz w:val="20"/>
      <w:lang w:val="en-GB"/>
    </w:rPr>
  </w:style>
  <w:style w:type="table" w:styleId="Grilledutableau">
    <w:name w:val="Table Grid"/>
    <w:basedOn w:val="TableauNormal"/>
    <w:uiPriority w:val="39"/>
    <w:rsid w:val="006B454A"/>
    <w:pPr>
      <w:spacing w:after="0"/>
      <w:ind w:left="0" w:right="0"/>
      <w:jc w:val="left"/>
    </w:pPr>
    <w:rPr>
      <w:lang w:val="en-Z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3">
    <w:name w:val="Style-13"/>
    <w:rsid w:val="006B454A"/>
    <w:pPr>
      <w:spacing w:after="0"/>
      <w:ind w:left="0" w:right="0"/>
      <w:jc w:val="left"/>
    </w:pPr>
    <w:rPr>
      <w:rFonts w:ascii="Times New Roman" w:eastAsia="Times New Roman" w:hAnsi="Times New Roman" w:cs="Times New Roman"/>
      <w:sz w:val="24"/>
      <w:szCs w:val="24"/>
    </w:rPr>
  </w:style>
  <w:style w:type="character" w:customStyle="1" w:styleId="UnresolvedMention1">
    <w:name w:val="Unresolved Mention1"/>
    <w:basedOn w:val="Policepardfaut"/>
    <w:uiPriority w:val="99"/>
    <w:semiHidden/>
    <w:unhideWhenUsed/>
    <w:rsid w:val="00831262"/>
    <w:rPr>
      <w:color w:val="605E5C"/>
      <w:shd w:val="clear" w:color="auto" w:fill="E1DFDD"/>
    </w:rPr>
  </w:style>
  <w:style w:type="paragraph" w:styleId="Lgende">
    <w:name w:val="caption"/>
    <w:basedOn w:val="Normal"/>
    <w:next w:val="Normal"/>
    <w:uiPriority w:val="35"/>
    <w:unhideWhenUsed/>
    <w:qFormat/>
    <w:rsid w:val="0002091A"/>
    <w:pPr>
      <w:spacing w:after="200"/>
    </w:pPr>
    <w:rPr>
      <w:i/>
      <w:iCs/>
      <w:color w:val="44546A" w:themeColor="text2"/>
      <w:sz w:val="18"/>
      <w:szCs w:val="18"/>
    </w:rPr>
  </w:style>
  <w:style w:type="table" w:customStyle="1" w:styleId="GridTable4-Accent11">
    <w:name w:val="Grid Table 4 - Accent 11"/>
    <w:basedOn w:val="TableauNormal"/>
    <w:next w:val="TableauGrille4-Accentuation1"/>
    <w:uiPriority w:val="49"/>
    <w:rsid w:val="00A209BA"/>
    <w:pPr>
      <w:spacing w:after="0"/>
      <w:ind w:left="0" w:right="0"/>
      <w:jc w:val="left"/>
    </w:pPr>
    <w:rPr>
      <w:lang w:val="en-GB"/>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eauGrille4-Accentuation1">
    <w:name w:val="Grid Table 4 Accent 1"/>
    <w:basedOn w:val="TableauNormal"/>
    <w:uiPriority w:val="49"/>
    <w:rsid w:val="00A209BA"/>
    <w:pPr>
      <w:spacing w:after="0"/>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numbering" w:customStyle="1" w:styleId="NoList1">
    <w:name w:val="No List1"/>
    <w:next w:val="Aucuneliste"/>
    <w:uiPriority w:val="99"/>
    <w:semiHidden/>
    <w:unhideWhenUsed/>
    <w:rsid w:val="00714A85"/>
  </w:style>
  <w:style w:type="paragraph" w:styleId="NormalWeb">
    <w:name w:val="Normal (Web)"/>
    <w:basedOn w:val="Normal"/>
    <w:uiPriority w:val="99"/>
    <w:unhideWhenUsed/>
    <w:rsid w:val="00714A85"/>
    <w:pPr>
      <w:spacing w:after="160" w:line="259" w:lineRule="auto"/>
      <w:jc w:val="left"/>
    </w:pPr>
    <w:rPr>
      <w:rFonts w:ascii="Times New Roman" w:hAnsi="Times New Roman" w:cs="Times New Roman"/>
      <w:sz w:val="24"/>
      <w:szCs w:val="24"/>
    </w:rPr>
  </w:style>
  <w:style w:type="paragraph" w:styleId="Rvision">
    <w:name w:val="Revision"/>
    <w:hidden/>
    <w:uiPriority w:val="99"/>
    <w:semiHidden/>
    <w:rsid w:val="00DD064F"/>
    <w:pPr>
      <w:spacing w:after="0"/>
      <w:ind w:left="0" w:right="0"/>
      <w:jc w:val="left"/>
    </w:pPr>
    <w:rPr>
      <w:lang w:val="fr-FR"/>
    </w:rPr>
  </w:style>
  <w:style w:type="paragraph" w:customStyle="1" w:styleId="Table-Text">
    <w:name w:val="Table - Text"/>
    <w:basedOn w:val="Normal"/>
    <w:link w:val="Table-TextChar"/>
    <w:qFormat/>
    <w:rsid w:val="003A0326"/>
    <w:pPr>
      <w:spacing w:after="0" w:line="276" w:lineRule="auto"/>
      <w:jc w:val="left"/>
    </w:pPr>
    <w:rPr>
      <w:rFonts w:ascii="Arial" w:hAnsi="Arial"/>
      <w:sz w:val="16"/>
    </w:rPr>
  </w:style>
  <w:style w:type="character" w:customStyle="1" w:styleId="Table-TextChar">
    <w:name w:val="Table - Text Char"/>
    <w:link w:val="Table-Text"/>
    <w:rsid w:val="003A0326"/>
    <w:rPr>
      <w:rFonts w:ascii="Arial" w:eastAsia="Calibri" w:hAnsi="Arial" w:cs="Arial"/>
      <w:sz w:val="16"/>
      <w:lang w:val="en-GB"/>
    </w:rPr>
  </w:style>
  <w:style w:type="paragraph" w:styleId="TM1">
    <w:name w:val="toc 1"/>
    <w:basedOn w:val="Normal"/>
    <w:next w:val="Normal"/>
    <w:autoRedefine/>
    <w:uiPriority w:val="39"/>
    <w:unhideWhenUsed/>
    <w:rsid w:val="00280654"/>
    <w:pPr>
      <w:spacing w:after="100"/>
    </w:pPr>
  </w:style>
  <w:style w:type="paragraph" w:styleId="Tabledesillustrations">
    <w:name w:val="table of figures"/>
    <w:basedOn w:val="Normal"/>
    <w:next w:val="Normal"/>
    <w:uiPriority w:val="99"/>
    <w:unhideWhenUsed/>
    <w:rsid w:val="00C83CA0"/>
    <w:pPr>
      <w:spacing w:after="0"/>
    </w:pPr>
  </w:style>
  <w:style w:type="paragraph" w:styleId="Notedefin">
    <w:name w:val="endnote text"/>
    <w:basedOn w:val="Normal"/>
    <w:link w:val="NotedefinCar"/>
    <w:uiPriority w:val="99"/>
    <w:semiHidden/>
    <w:unhideWhenUsed/>
    <w:rsid w:val="00E76AC0"/>
    <w:pPr>
      <w:spacing w:after="0"/>
    </w:pPr>
    <w:rPr>
      <w:szCs w:val="20"/>
    </w:rPr>
  </w:style>
  <w:style w:type="character" w:customStyle="1" w:styleId="NotedefinCar">
    <w:name w:val="Note de fin Car"/>
    <w:basedOn w:val="Policepardfaut"/>
    <w:link w:val="Notedefin"/>
    <w:uiPriority w:val="99"/>
    <w:semiHidden/>
    <w:rsid w:val="00E76AC0"/>
    <w:rPr>
      <w:rFonts w:ascii="Segoe UI" w:eastAsia="Calibri" w:hAnsi="Segoe UI" w:cs="Arial"/>
      <w:sz w:val="20"/>
      <w:szCs w:val="20"/>
      <w:lang w:val="en-GB"/>
    </w:rPr>
  </w:style>
  <w:style w:type="character" w:styleId="Appeldenotedefin">
    <w:name w:val="endnote reference"/>
    <w:basedOn w:val="Policepardfaut"/>
    <w:uiPriority w:val="99"/>
    <w:semiHidden/>
    <w:unhideWhenUsed/>
    <w:rsid w:val="00E76AC0"/>
    <w:rPr>
      <w:vertAlign w:val="superscript"/>
    </w:rPr>
  </w:style>
  <w:style w:type="paragraph" w:customStyle="1" w:styleId="Default">
    <w:name w:val="Default"/>
    <w:rsid w:val="00B42F9B"/>
    <w:pPr>
      <w:autoSpaceDE w:val="0"/>
      <w:autoSpaceDN w:val="0"/>
      <w:adjustRightInd w:val="0"/>
      <w:spacing w:after="0"/>
      <w:ind w:left="0" w:right="0"/>
      <w:jc w:val="left"/>
    </w:pPr>
    <w:rPr>
      <w:rFonts w:ascii="Arial" w:eastAsia="Calibri" w:hAnsi="Arial" w:cs="Arial"/>
      <w:color w:val="000000"/>
      <w:sz w:val="24"/>
      <w:szCs w:val="24"/>
      <w:lang w:val="fr-FR"/>
    </w:rPr>
  </w:style>
  <w:style w:type="table" w:customStyle="1" w:styleId="TableNormal2">
    <w:name w:val="Table Normal2"/>
    <w:uiPriority w:val="2"/>
    <w:semiHidden/>
    <w:unhideWhenUsed/>
    <w:qFormat/>
    <w:rsid w:val="00B42F9B"/>
    <w:pPr>
      <w:widowControl w:val="0"/>
      <w:autoSpaceDE w:val="0"/>
      <w:autoSpaceDN w:val="0"/>
      <w:spacing w:after="0"/>
      <w:ind w:left="0" w:right="0"/>
      <w:jc w:val="left"/>
    </w:p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3A34F7"/>
    <w:pPr>
      <w:widowControl w:val="0"/>
      <w:autoSpaceDE w:val="0"/>
      <w:autoSpaceDN w:val="0"/>
      <w:spacing w:after="0"/>
      <w:ind w:left="0" w:right="0"/>
      <w:jc w:val="left"/>
    </w:pPr>
    <w:tblPr>
      <w:tblInd w:w="0" w:type="dxa"/>
      <w:tblCellMar>
        <w:top w:w="0" w:type="dxa"/>
        <w:left w:w="0" w:type="dxa"/>
        <w:bottom w:w="0" w:type="dxa"/>
        <w:right w:w="0" w:type="dxa"/>
      </w:tblCellMar>
    </w:tblPr>
  </w:style>
  <w:style w:type="character" w:styleId="Lienhypertextesuivivisit">
    <w:name w:val="FollowedHyperlink"/>
    <w:basedOn w:val="Policepardfaut"/>
    <w:uiPriority w:val="99"/>
    <w:semiHidden/>
    <w:unhideWhenUsed/>
    <w:rsid w:val="00A22E8B"/>
    <w:rPr>
      <w:color w:val="954F72" w:themeColor="followedHyperlink"/>
      <w:u w:val="single"/>
    </w:rPr>
  </w:style>
  <w:style w:type="paragraph" w:styleId="PrformatHTML">
    <w:name w:val="HTML Preformatted"/>
    <w:basedOn w:val="Normal"/>
    <w:link w:val="PrformatHTMLCar"/>
    <w:uiPriority w:val="99"/>
    <w:unhideWhenUsed/>
    <w:rsid w:val="00A22E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Cs w:val="20"/>
      <w:lang w:val="fr-FR" w:eastAsia="fr-FR"/>
    </w:rPr>
  </w:style>
  <w:style w:type="character" w:customStyle="1" w:styleId="PrformatHTMLCar">
    <w:name w:val="Préformaté HTML Car"/>
    <w:basedOn w:val="Policepardfaut"/>
    <w:link w:val="PrformatHTML"/>
    <w:uiPriority w:val="99"/>
    <w:rsid w:val="00A22E8B"/>
    <w:rPr>
      <w:rFonts w:ascii="Courier New" w:eastAsia="Times New Roman" w:hAnsi="Courier New" w:cs="Courier New"/>
      <w:sz w:val="20"/>
      <w:szCs w:val="20"/>
      <w:lang w:val="fr-FR" w:eastAsia="fr-FR"/>
    </w:rPr>
  </w:style>
  <w:style w:type="character" w:customStyle="1" w:styleId="y2iqfc">
    <w:name w:val="y2iqfc"/>
    <w:basedOn w:val="Policepardfaut"/>
    <w:rsid w:val="00A22E8B"/>
  </w:style>
  <w:style w:type="numbering" w:customStyle="1" w:styleId="NoList2">
    <w:name w:val="No List2"/>
    <w:next w:val="Aucuneliste"/>
    <w:uiPriority w:val="99"/>
    <w:semiHidden/>
    <w:unhideWhenUsed/>
    <w:rsid w:val="00A22E8B"/>
  </w:style>
  <w:style w:type="character" w:customStyle="1" w:styleId="Mentionnonrsolue1">
    <w:name w:val="Mention non résolue1"/>
    <w:basedOn w:val="Policepardfaut"/>
    <w:uiPriority w:val="99"/>
    <w:semiHidden/>
    <w:unhideWhenUsed/>
    <w:rsid w:val="00A22E8B"/>
    <w:rPr>
      <w:color w:val="605E5C"/>
      <w:shd w:val="clear" w:color="auto" w:fill="E1DFDD"/>
    </w:rPr>
  </w:style>
  <w:style w:type="character" w:styleId="Textedelespacerserv">
    <w:name w:val="Placeholder Text"/>
    <w:basedOn w:val="Policepardfaut"/>
    <w:uiPriority w:val="99"/>
    <w:semiHidden/>
    <w:rsid w:val="00A22E8B"/>
    <w:rPr>
      <w:color w:val="808080"/>
    </w:rPr>
  </w:style>
  <w:style w:type="character" w:customStyle="1" w:styleId="UnresolvedMention2">
    <w:name w:val="Unresolved Mention2"/>
    <w:basedOn w:val="Policepardfaut"/>
    <w:uiPriority w:val="99"/>
    <w:semiHidden/>
    <w:unhideWhenUsed/>
    <w:rsid w:val="004F664A"/>
    <w:rPr>
      <w:color w:val="605E5C"/>
      <w:shd w:val="clear" w:color="auto" w:fill="E1DFDD"/>
    </w:rPr>
  </w:style>
  <w:style w:type="character" w:customStyle="1" w:styleId="UnresolvedMention21">
    <w:name w:val="Unresolved Mention21"/>
    <w:basedOn w:val="Policepardfaut"/>
    <w:uiPriority w:val="99"/>
    <w:semiHidden/>
    <w:unhideWhenUsed/>
    <w:rsid w:val="002D7C6E"/>
    <w:rPr>
      <w:color w:val="605E5C"/>
      <w:shd w:val="clear" w:color="auto" w:fill="E1DFDD"/>
    </w:rPr>
  </w:style>
  <w:style w:type="table" w:styleId="TableauGrille6Couleur-Accentuation5">
    <w:name w:val="Grid Table 6 Colorful Accent 5"/>
    <w:basedOn w:val="TableauNormal"/>
    <w:uiPriority w:val="51"/>
    <w:rsid w:val="002B67A4"/>
    <w:pPr>
      <w:spacing w:after="0"/>
      <w:ind w:left="0" w:right="0"/>
      <w:jc w:val="left"/>
    </w:pPr>
    <w:rPr>
      <w:color w:val="2F5496" w:themeColor="accent5" w:themeShade="BF"/>
      <w:sz w:val="24"/>
      <w:szCs w:val="24"/>
      <w:lang w:val="fr-LU"/>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Titre71">
    <w:name w:val="Titre 71"/>
    <w:basedOn w:val="Normal"/>
    <w:next w:val="Normal"/>
    <w:uiPriority w:val="9"/>
    <w:unhideWhenUsed/>
    <w:qFormat/>
    <w:rsid w:val="00F36F20"/>
    <w:pPr>
      <w:keepNext/>
      <w:keepLines/>
      <w:spacing w:before="40" w:after="0" w:line="259" w:lineRule="auto"/>
      <w:jc w:val="left"/>
      <w:outlineLvl w:val="6"/>
    </w:pPr>
    <w:rPr>
      <w:rFonts w:ascii="Calibri Light" w:eastAsia="Times New Roman" w:hAnsi="Calibri Light" w:cs="Times New Roman"/>
      <w:i/>
      <w:iCs/>
      <w:color w:val="1F4D78"/>
      <w:sz w:val="22"/>
      <w:lang w:val="fr-FR"/>
    </w:rPr>
  </w:style>
  <w:style w:type="table" w:customStyle="1" w:styleId="TableNormal20">
    <w:name w:val="Table Normal20"/>
    <w:uiPriority w:val="2"/>
    <w:semiHidden/>
    <w:unhideWhenUsed/>
    <w:qFormat/>
    <w:rsid w:val="00133FB5"/>
    <w:pPr>
      <w:widowControl w:val="0"/>
      <w:autoSpaceDE w:val="0"/>
      <w:autoSpaceDN w:val="0"/>
      <w:spacing w:after="0"/>
      <w:ind w:left="0" w:right="0"/>
      <w:jc w:val="left"/>
    </w:pPr>
    <w:tblPr>
      <w:tblInd w:w="0" w:type="dxa"/>
      <w:tblCellMar>
        <w:top w:w="0" w:type="dxa"/>
        <w:left w:w="0" w:type="dxa"/>
        <w:bottom w:w="0" w:type="dxa"/>
        <w:right w:w="0" w:type="dxa"/>
      </w:tblCellMar>
    </w:tblPr>
  </w:style>
  <w:style w:type="character" w:customStyle="1" w:styleId="Mentionnonrsolue2">
    <w:name w:val="Mention non résolue2"/>
    <w:basedOn w:val="Policepardfaut"/>
    <w:uiPriority w:val="99"/>
    <w:unhideWhenUsed/>
    <w:rsid w:val="00133FB5"/>
    <w:rPr>
      <w:color w:val="605E5C"/>
      <w:shd w:val="clear" w:color="auto" w:fill="E1DFDD"/>
    </w:rPr>
  </w:style>
  <w:style w:type="character" w:customStyle="1" w:styleId="Mention1">
    <w:name w:val="Mention1"/>
    <w:basedOn w:val="Policepardfaut"/>
    <w:uiPriority w:val="99"/>
    <w:unhideWhenUsed/>
    <w:rsid w:val="00133FB5"/>
    <w:rPr>
      <w:color w:val="2B579A"/>
      <w:shd w:val="clear" w:color="auto" w:fill="E1DFDD"/>
    </w:rPr>
  </w:style>
  <w:style w:type="table" w:customStyle="1" w:styleId="TableNormal200">
    <w:name w:val="Table Normal200"/>
    <w:uiPriority w:val="2"/>
    <w:semiHidden/>
    <w:unhideWhenUsed/>
    <w:qFormat/>
    <w:rsid w:val="00133FB5"/>
    <w:pPr>
      <w:widowControl w:val="0"/>
      <w:autoSpaceDE w:val="0"/>
      <w:autoSpaceDN w:val="0"/>
      <w:spacing w:after="0"/>
      <w:ind w:left="0" w:right="0"/>
      <w:jc w:val="left"/>
    </w:pPr>
    <w:tblPr>
      <w:tblInd w:w="0" w:type="dxa"/>
      <w:tblCellMar>
        <w:top w:w="0" w:type="dxa"/>
        <w:left w:w="0" w:type="dxa"/>
        <w:bottom w:w="0" w:type="dxa"/>
        <w:right w:w="0" w:type="dxa"/>
      </w:tblCellMar>
    </w:tblPr>
  </w:style>
  <w:style w:type="table" w:customStyle="1" w:styleId="TableNormal2000">
    <w:name w:val="Table Normal2000"/>
    <w:uiPriority w:val="2"/>
    <w:semiHidden/>
    <w:unhideWhenUsed/>
    <w:qFormat/>
    <w:rsid w:val="00133FB5"/>
    <w:pPr>
      <w:widowControl w:val="0"/>
      <w:autoSpaceDE w:val="0"/>
      <w:autoSpaceDN w:val="0"/>
      <w:spacing w:after="0"/>
      <w:ind w:left="0" w:right="0"/>
      <w:jc w:val="left"/>
    </w:pPr>
    <w:tblPr>
      <w:tblInd w:w="0" w:type="dxa"/>
      <w:tblCellMar>
        <w:top w:w="0" w:type="dxa"/>
        <w:left w:w="0" w:type="dxa"/>
        <w:bottom w:w="0" w:type="dxa"/>
        <w:right w:w="0" w:type="dxa"/>
      </w:tblCellMar>
    </w:tblPr>
  </w:style>
  <w:style w:type="character" w:customStyle="1" w:styleId="UnresolvedMention">
    <w:name w:val="Unresolved Mention"/>
    <w:basedOn w:val="Policepardfaut"/>
    <w:uiPriority w:val="99"/>
    <w:unhideWhenUsed/>
    <w:rsid w:val="00133FB5"/>
    <w:rPr>
      <w:color w:val="605E5C"/>
      <w:shd w:val="clear" w:color="auto" w:fill="E1DFDD"/>
    </w:rPr>
  </w:style>
  <w:style w:type="character" w:customStyle="1" w:styleId="Mention">
    <w:name w:val="Mention"/>
    <w:basedOn w:val="Policepardfaut"/>
    <w:uiPriority w:val="99"/>
    <w:unhideWhenUsed/>
    <w:rsid w:val="00133FB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7774">
      <w:bodyDiv w:val="1"/>
      <w:marLeft w:val="0"/>
      <w:marRight w:val="0"/>
      <w:marTop w:val="0"/>
      <w:marBottom w:val="0"/>
      <w:divBdr>
        <w:top w:val="none" w:sz="0" w:space="0" w:color="auto"/>
        <w:left w:val="none" w:sz="0" w:space="0" w:color="auto"/>
        <w:bottom w:val="none" w:sz="0" w:space="0" w:color="auto"/>
        <w:right w:val="none" w:sz="0" w:space="0" w:color="auto"/>
      </w:divBdr>
      <w:divsChild>
        <w:div w:id="1130981341">
          <w:marLeft w:val="360"/>
          <w:marRight w:val="0"/>
          <w:marTop w:val="200"/>
          <w:marBottom w:val="0"/>
          <w:divBdr>
            <w:top w:val="none" w:sz="0" w:space="0" w:color="auto"/>
            <w:left w:val="none" w:sz="0" w:space="0" w:color="auto"/>
            <w:bottom w:val="none" w:sz="0" w:space="0" w:color="auto"/>
            <w:right w:val="none" w:sz="0" w:space="0" w:color="auto"/>
          </w:divBdr>
        </w:div>
        <w:div w:id="1568566650">
          <w:marLeft w:val="360"/>
          <w:marRight w:val="0"/>
          <w:marTop w:val="200"/>
          <w:marBottom w:val="0"/>
          <w:divBdr>
            <w:top w:val="none" w:sz="0" w:space="0" w:color="auto"/>
            <w:left w:val="none" w:sz="0" w:space="0" w:color="auto"/>
            <w:bottom w:val="none" w:sz="0" w:space="0" w:color="auto"/>
            <w:right w:val="none" w:sz="0" w:space="0" w:color="auto"/>
          </w:divBdr>
        </w:div>
      </w:divsChild>
    </w:div>
    <w:div w:id="15083900">
      <w:bodyDiv w:val="1"/>
      <w:marLeft w:val="0"/>
      <w:marRight w:val="0"/>
      <w:marTop w:val="0"/>
      <w:marBottom w:val="0"/>
      <w:divBdr>
        <w:top w:val="none" w:sz="0" w:space="0" w:color="auto"/>
        <w:left w:val="none" w:sz="0" w:space="0" w:color="auto"/>
        <w:bottom w:val="none" w:sz="0" w:space="0" w:color="auto"/>
        <w:right w:val="none" w:sz="0" w:space="0" w:color="auto"/>
      </w:divBdr>
    </w:div>
    <w:div w:id="111216928">
      <w:bodyDiv w:val="1"/>
      <w:marLeft w:val="0"/>
      <w:marRight w:val="0"/>
      <w:marTop w:val="0"/>
      <w:marBottom w:val="0"/>
      <w:divBdr>
        <w:top w:val="none" w:sz="0" w:space="0" w:color="auto"/>
        <w:left w:val="none" w:sz="0" w:space="0" w:color="auto"/>
        <w:bottom w:val="none" w:sz="0" w:space="0" w:color="auto"/>
        <w:right w:val="none" w:sz="0" w:space="0" w:color="auto"/>
      </w:divBdr>
    </w:div>
    <w:div w:id="120005001">
      <w:bodyDiv w:val="1"/>
      <w:marLeft w:val="0"/>
      <w:marRight w:val="0"/>
      <w:marTop w:val="0"/>
      <w:marBottom w:val="0"/>
      <w:divBdr>
        <w:top w:val="none" w:sz="0" w:space="0" w:color="auto"/>
        <w:left w:val="none" w:sz="0" w:space="0" w:color="auto"/>
        <w:bottom w:val="none" w:sz="0" w:space="0" w:color="auto"/>
        <w:right w:val="none" w:sz="0" w:space="0" w:color="auto"/>
      </w:divBdr>
    </w:div>
    <w:div w:id="132480532">
      <w:bodyDiv w:val="1"/>
      <w:marLeft w:val="0"/>
      <w:marRight w:val="0"/>
      <w:marTop w:val="0"/>
      <w:marBottom w:val="0"/>
      <w:divBdr>
        <w:top w:val="none" w:sz="0" w:space="0" w:color="auto"/>
        <w:left w:val="none" w:sz="0" w:space="0" w:color="auto"/>
        <w:bottom w:val="none" w:sz="0" w:space="0" w:color="auto"/>
        <w:right w:val="none" w:sz="0" w:space="0" w:color="auto"/>
      </w:divBdr>
    </w:div>
    <w:div w:id="179901103">
      <w:bodyDiv w:val="1"/>
      <w:marLeft w:val="0"/>
      <w:marRight w:val="0"/>
      <w:marTop w:val="0"/>
      <w:marBottom w:val="0"/>
      <w:divBdr>
        <w:top w:val="none" w:sz="0" w:space="0" w:color="auto"/>
        <w:left w:val="none" w:sz="0" w:space="0" w:color="auto"/>
        <w:bottom w:val="none" w:sz="0" w:space="0" w:color="auto"/>
        <w:right w:val="none" w:sz="0" w:space="0" w:color="auto"/>
      </w:divBdr>
    </w:div>
    <w:div w:id="302392517">
      <w:bodyDiv w:val="1"/>
      <w:marLeft w:val="0"/>
      <w:marRight w:val="0"/>
      <w:marTop w:val="0"/>
      <w:marBottom w:val="0"/>
      <w:divBdr>
        <w:top w:val="none" w:sz="0" w:space="0" w:color="auto"/>
        <w:left w:val="none" w:sz="0" w:space="0" w:color="auto"/>
        <w:bottom w:val="none" w:sz="0" w:space="0" w:color="auto"/>
        <w:right w:val="none" w:sz="0" w:space="0" w:color="auto"/>
      </w:divBdr>
    </w:div>
    <w:div w:id="311833310">
      <w:bodyDiv w:val="1"/>
      <w:marLeft w:val="0"/>
      <w:marRight w:val="0"/>
      <w:marTop w:val="0"/>
      <w:marBottom w:val="0"/>
      <w:divBdr>
        <w:top w:val="none" w:sz="0" w:space="0" w:color="auto"/>
        <w:left w:val="none" w:sz="0" w:space="0" w:color="auto"/>
        <w:bottom w:val="none" w:sz="0" w:space="0" w:color="auto"/>
        <w:right w:val="none" w:sz="0" w:space="0" w:color="auto"/>
      </w:divBdr>
      <w:divsChild>
        <w:div w:id="1108816903">
          <w:marLeft w:val="360"/>
          <w:marRight w:val="0"/>
          <w:marTop w:val="200"/>
          <w:marBottom w:val="0"/>
          <w:divBdr>
            <w:top w:val="none" w:sz="0" w:space="0" w:color="auto"/>
            <w:left w:val="none" w:sz="0" w:space="0" w:color="auto"/>
            <w:bottom w:val="none" w:sz="0" w:space="0" w:color="auto"/>
            <w:right w:val="none" w:sz="0" w:space="0" w:color="auto"/>
          </w:divBdr>
        </w:div>
      </w:divsChild>
    </w:div>
    <w:div w:id="335688334">
      <w:bodyDiv w:val="1"/>
      <w:marLeft w:val="0"/>
      <w:marRight w:val="0"/>
      <w:marTop w:val="0"/>
      <w:marBottom w:val="0"/>
      <w:divBdr>
        <w:top w:val="none" w:sz="0" w:space="0" w:color="auto"/>
        <w:left w:val="none" w:sz="0" w:space="0" w:color="auto"/>
        <w:bottom w:val="none" w:sz="0" w:space="0" w:color="auto"/>
        <w:right w:val="none" w:sz="0" w:space="0" w:color="auto"/>
      </w:divBdr>
    </w:div>
    <w:div w:id="341125680">
      <w:bodyDiv w:val="1"/>
      <w:marLeft w:val="0"/>
      <w:marRight w:val="0"/>
      <w:marTop w:val="0"/>
      <w:marBottom w:val="0"/>
      <w:divBdr>
        <w:top w:val="none" w:sz="0" w:space="0" w:color="auto"/>
        <w:left w:val="none" w:sz="0" w:space="0" w:color="auto"/>
        <w:bottom w:val="none" w:sz="0" w:space="0" w:color="auto"/>
        <w:right w:val="none" w:sz="0" w:space="0" w:color="auto"/>
      </w:divBdr>
    </w:div>
    <w:div w:id="383453406">
      <w:bodyDiv w:val="1"/>
      <w:marLeft w:val="0"/>
      <w:marRight w:val="0"/>
      <w:marTop w:val="0"/>
      <w:marBottom w:val="0"/>
      <w:divBdr>
        <w:top w:val="none" w:sz="0" w:space="0" w:color="auto"/>
        <w:left w:val="none" w:sz="0" w:space="0" w:color="auto"/>
        <w:bottom w:val="none" w:sz="0" w:space="0" w:color="auto"/>
        <w:right w:val="none" w:sz="0" w:space="0" w:color="auto"/>
      </w:divBdr>
      <w:divsChild>
        <w:div w:id="1543590154">
          <w:marLeft w:val="360"/>
          <w:marRight w:val="0"/>
          <w:marTop w:val="200"/>
          <w:marBottom w:val="0"/>
          <w:divBdr>
            <w:top w:val="none" w:sz="0" w:space="0" w:color="auto"/>
            <w:left w:val="none" w:sz="0" w:space="0" w:color="auto"/>
            <w:bottom w:val="none" w:sz="0" w:space="0" w:color="auto"/>
            <w:right w:val="none" w:sz="0" w:space="0" w:color="auto"/>
          </w:divBdr>
        </w:div>
        <w:div w:id="8139440">
          <w:marLeft w:val="360"/>
          <w:marRight w:val="0"/>
          <w:marTop w:val="200"/>
          <w:marBottom w:val="0"/>
          <w:divBdr>
            <w:top w:val="none" w:sz="0" w:space="0" w:color="auto"/>
            <w:left w:val="none" w:sz="0" w:space="0" w:color="auto"/>
            <w:bottom w:val="none" w:sz="0" w:space="0" w:color="auto"/>
            <w:right w:val="none" w:sz="0" w:space="0" w:color="auto"/>
          </w:divBdr>
        </w:div>
      </w:divsChild>
    </w:div>
    <w:div w:id="386030296">
      <w:bodyDiv w:val="1"/>
      <w:marLeft w:val="0"/>
      <w:marRight w:val="0"/>
      <w:marTop w:val="0"/>
      <w:marBottom w:val="0"/>
      <w:divBdr>
        <w:top w:val="none" w:sz="0" w:space="0" w:color="auto"/>
        <w:left w:val="none" w:sz="0" w:space="0" w:color="auto"/>
        <w:bottom w:val="none" w:sz="0" w:space="0" w:color="auto"/>
        <w:right w:val="none" w:sz="0" w:space="0" w:color="auto"/>
      </w:divBdr>
      <w:divsChild>
        <w:div w:id="2002343499">
          <w:marLeft w:val="360"/>
          <w:marRight w:val="0"/>
          <w:marTop w:val="200"/>
          <w:marBottom w:val="0"/>
          <w:divBdr>
            <w:top w:val="none" w:sz="0" w:space="0" w:color="auto"/>
            <w:left w:val="none" w:sz="0" w:space="0" w:color="auto"/>
            <w:bottom w:val="none" w:sz="0" w:space="0" w:color="auto"/>
            <w:right w:val="none" w:sz="0" w:space="0" w:color="auto"/>
          </w:divBdr>
        </w:div>
      </w:divsChild>
    </w:div>
    <w:div w:id="388654327">
      <w:bodyDiv w:val="1"/>
      <w:marLeft w:val="0"/>
      <w:marRight w:val="0"/>
      <w:marTop w:val="0"/>
      <w:marBottom w:val="0"/>
      <w:divBdr>
        <w:top w:val="none" w:sz="0" w:space="0" w:color="auto"/>
        <w:left w:val="none" w:sz="0" w:space="0" w:color="auto"/>
        <w:bottom w:val="none" w:sz="0" w:space="0" w:color="auto"/>
        <w:right w:val="none" w:sz="0" w:space="0" w:color="auto"/>
      </w:divBdr>
      <w:divsChild>
        <w:div w:id="221210352">
          <w:marLeft w:val="547"/>
          <w:marRight w:val="0"/>
          <w:marTop w:val="130"/>
          <w:marBottom w:val="0"/>
          <w:divBdr>
            <w:top w:val="none" w:sz="0" w:space="0" w:color="auto"/>
            <w:left w:val="none" w:sz="0" w:space="0" w:color="auto"/>
            <w:bottom w:val="none" w:sz="0" w:space="0" w:color="auto"/>
            <w:right w:val="none" w:sz="0" w:space="0" w:color="auto"/>
          </w:divBdr>
        </w:div>
        <w:div w:id="535123777">
          <w:marLeft w:val="547"/>
          <w:marRight w:val="0"/>
          <w:marTop w:val="130"/>
          <w:marBottom w:val="0"/>
          <w:divBdr>
            <w:top w:val="none" w:sz="0" w:space="0" w:color="auto"/>
            <w:left w:val="none" w:sz="0" w:space="0" w:color="auto"/>
            <w:bottom w:val="none" w:sz="0" w:space="0" w:color="auto"/>
            <w:right w:val="none" w:sz="0" w:space="0" w:color="auto"/>
          </w:divBdr>
        </w:div>
        <w:div w:id="1696805304">
          <w:marLeft w:val="547"/>
          <w:marRight w:val="0"/>
          <w:marTop w:val="130"/>
          <w:marBottom w:val="0"/>
          <w:divBdr>
            <w:top w:val="none" w:sz="0" w:space="0" w:color="auto"/>
            <w:left w:val="none" w:sz="0" w:space="0" w:color="auto"/>
            <w:bottom w:val="none" w:sz="0" w:space="0" w:color="auto"/>
            <w:right w:val="none" w:sz="0" w:space="0" w:color="auto"/>
          </w:divBdr>
        </w:div>
        <w:div w:id="2015374650">
          <w:marLeft w:val="547"/>
          <w:marRight w:val="0"/>
          <w:marTop w:val="130"/>
          <w:marBottom w:val="0"/>
          <w:divBdr>
            <w:top w:val="none" w:sz="0" w:space="0" w:color="auto"/>
            <w:left w:val="none" w:sz="0" w:space="0" w:color="auto"/>
            <w:bottom w:val="none" w:sz="0" w:space="0" w:color="auto"/>
            <w:right w:val="none" w:sz="0" w:space="0" w:color="auto"/>
          </w:divBdr>
        </w:div>
      </w:divsChild>
    </w:div>
    <w:div w:id="413363013">
      <w:bodyDiv w:val="1"/>
      <w:marLeft w:val="0"/>
      <w:marRight w:val="0"/>
      <w:marTop w:val="0"/>
      <w:marBottom w:val="0"/>
      <w:divBdr>
        <w:top w:val="none" w:sz="0" w:space="0" w:color="auto"/>
        <w:left w:val="none" w:sz="0" w:space="0" w:color="auto"/>
        <w:bottom w:val="none" w:sz="0" w:space="0" w:color="auto"/>
        <w:right w:val="none" w:sz="0" w:space="0" w:color="auto"/>
      </w:divBdr>
      <w:divsChild>
        <w:div w:id="1165513748">
          <w:marLeft w:val="360"/>
          <w:marRight w:val="0"/>
          <w:marTop w:val="120"/>
          <w:marBottom w:val="120"/>
          <w:divBdr>
            <w:top w:val="none" w:sz="0" w:space="0" w:color="auto"/>
            <w:left w:val="none" w:sz="0" w:space="0" w:color="auto"/>
            <w:bottom w:val="none" w:sz="0" w:space="0" w:color="auto"/>
            <w:right w:val="none" w:sz="0" w:space="0" w:color="auto"/>
          </w:divBdr>
        </w:div>
        <w:div w:id="781922811">
          <w:marLeft w:val="360"/>
          <w:marRight w:val="0"/>
          <w:marTop w:val="120"/>
          <w:marBottom w:val="120"/>
          <w:divBdr>
            <w:top w:val="none" w:sz="0" w:space="0" w:color="auto"/>
            <w:left w:val="none" w:sz="0" w:space="0" w:color="auto"/>
            <w:bottom w:val="none" w:sz="0" w:space="0" w:color="auto"/>
            <w:right w:val="none" w:sz="0" w:space="0" w:color="auto"/>
          </w:divBdr>
        </w:div>
        <w:div w:id="1807968190">
          <w:marLeft w:val="360"/>
          <w:marRight w:val="0"/>
          <w:marTop w:val="120"/>
          <w:marBottom w:val="120"/>
          <w:divBdr>
            <w:top w:val="none" w:sz="0" w:space="0" w:color="auto"/>
            <w:left w:val="none" w:sz="0" w:space="0" w:color="auto"/>
            <w:bottom w:val="none" w:sz="0" w:space="0" w:color="auto"/>
            <w:right w:val="none" w:sz="0" w:space="0" w:color="auto"/>
          </w:divBdr>
        </w:div>
      </w:divsChild>
    </w:div>
    <w:div w:id="430128682">
      <w:bodyDiv w:val="1"/>
      <w:marLeft w:val="0"/>
      <w:marRight w:val="0"/>
      <w:marTop w:val="0"/>
      <w:marBottom w:val="0"/>
      <w:divBdr>
        <w:top w:val="none" w:sz="0" w:space="0" w:color="auto"/>
        <w:left w:val="none" w:sz="0" w:space="0" w:color="auto"/>
        <w:bottom w:val="none" w:sz="0" w:space="0" w:color="auto"/>
        <w:right w:val="none" w:sz="0" w:space="0" w:color="auto"/>
      </w:divBdr>
    </w:div>
    <w:div w:id="491215156">
      <w:bodyDiv w:val="1"/>
      <w:marLeft w:val="0"/>
      <w:marRight w:val="0"/>
      <w:marTop w:val="0"/>
      <w:marBottom w:val="0"/>
      <w:divBdr>
        <w:top w:val="none" w:sz="0" w:space="0" w:color="auto"/>
        <w:left w:val="none" w:sz="0" w:space="0" w:color="auto"/>
        <w:bottom w:val="none" w:sz="0" w:space="0" w:color="auto"/>
        <w:right w:val="none" w:sz="0" w:space="0" w:color="auto"/>
      </w:divBdr>
    </w:div>
    <w:div w:id="494340340">
      <w:bodyDiv w:val="1"/>
      <w:marLeft w:val="0"/>
      <w:marRight w:val="0"/>
      <w:marTop w:val="0"/>
      <w:marBottom w:val="0"/>
      <w:divBdr>
        <w:top w:val="none" w:sz="0" w:space="0" w:color="auto"/>
        <w:left w:val="none" w:sz="0" w:space="0" w:color="auto"/>
        <w:bottom w:val="none" w:sz="0" w:space="0" w:color="auto"/>
        <w:right w:val="none" w:sz="0" w:space="0" w:color="auto"/>
      </w:divBdr>
    </w:div>
    <w:div w:id="508375580">
      <w:bodyDiv w:val="1"/>
      <w:marLeft w:val="0"/>
      <w:marRight w:val="0"/>
      <w:marTop w:val="0"/>
      <w:marBottom w:val="0"/>
      <w:divBdr>
        <w:top w:val="none" w:sz="0" w:space="0" w:color="auto"/>
        <w:left w:val="none" w:sz="0" w:space="0" w:color="auto"/>
        <w:bottom w:val="none" w:sz="0" w:space="0" w:color="auto"/>
        <w:right w:val="none" w:sz="0" w:space="0" w:color="auto"/>
      </w:divBdr>
      <w:divsChild>
        <w:div w:id="663360077">
          <w:marLeft w:val="547"/>
          <w:marRight w:val="0"/>
          <w:marTop w:val="120"/>
          <w:marBottom w:val="0"/>
          <w:divBdr>
            <w:top w:val="none" w:sz="0" w:space="0" w:color="auto"/>
            <w:left w:val="none" w:sz="0" w:space="0" w:color="auto"/>
            <w:bottom w:val="none" w:sz="0" w:space="0" w:color="auto"/>
            <w:right w:val="none" w:sz="0" w:space="0" w:color="auto"/>
          </w:divBdr>
        </w:div>
        <w:div w:id="1305962100">
          <w:marLeft w:val="547"/>
          <w:marRight w:val="0"/>
          <w:marTop w:val="120"/>
          <w:marBottom w:val="0"/>
          <w:divBdr>
            <w:top w:val="none" w:sz="0" w:space="0" w:color="auto"/>
            <w:left w:val="none" w:sz="0" w:space="0" w:color="auto"/>
            <w:bottom w:val="none" w:sz="0" w:space="0" w:color="auto"/>
            <w:right w:val="none" w:sz="0" w:space="0" w:color="auto"/>
          </w:divBdr>
        </w:div>
        <w:div w:id="189532195">
          <w:marLeft w:val="547"/>
          <w:marRight w:val="0"/>
          <w:marTop w:val="120"/>
          <w:marBottom w:val="0"/>
          <w:divBdr>
            <w:top w:val="none" w:sz="0" w:space="0" w:color="auto"/>
            <w:left w:val="none" w:sz="0" w:space="0" w:color="auto"/>
            <w:bottom w:val="none" w:sz="0" w:space="0" w:color="auto"/>
            <w:right w:val="none" w:sz="0" w:space="0" w:color="auto"/>
          </w:divBdr>
        </w:div>
        <w:div w:id="46608875">
          <w:marLeft w:val="547"/>
          <w:marRight w:val="0"/>
          <w:marTop w:val="120"/>
          <w:marBottom w:val="0"/>
          <w:divBdr>
            <w:top w:val="none" w:sz="0" w:space="0" w:color="auto"/>
            <w:left w:val="none" w:sz="0" w:space="0" w:color="auto"/>
            <w:bottom w:val="none" w:sz="0" w:space="0" w:color="auto"/>
            <w:right w:val="none" w:sz="0" w:space="0" w:color="auto"/>
          </w:divBdr>
        </w:div>
      </w:divsChild>
    </w:div>
    <w:div w:id="515382820">
      <w:bodyDiv w:val="1"/>
      <w:marLeft w:val="0"/>
      <w:marRight w:val="0"/>
      <w:marTop w:val="0"/>
      <w:marBottom w:val="0"/>
      <w:divBdr>
        <w:top w:val="none" w:sz="0" w:space="0" w:color="auto"/>
        <w:left w:val="none" w:sz="0" w:space="0" w:color="auto"/>
        <w:bottom w:val="none" w:sz="0" w:space="0" w:color="auto"/>
        <w:right w:val="none" w:sz="0" w:space="0" w:color="auto"/>
      </w:divBdr>
    </w:div>
    <w:div w:id="560294272">
      <w:bodyDiv w:val="1"/>
      <w:marLeft w:val="0"/>
      <w:marRight w:val="0"/>
      <w:marTop w:val="0"/>
      <w:marBottom w:val="0"/>
      <w:divBdr>
        <w:top w:val="none" w:sz="0" w:space="0" w:color="auto"/>
        <w:left w:val="none" w:sz="0" w:space="0" w:color="auto"/>
        <w:bottom w:val="none" w:sz="0" w:space="0" w:color="auto"/>
        <w:right w:val="none" w:sz="0" w:space="0" w:color="auto"/>
      </w:divBdr>
      <w:divsChild>
        <w:div w:id="627392411">
          <w:marLeft w:val="0"/>
          <w:marRight w:val="0"/>
          <w:marTop w:val="0"/>
          <w:marBottom w:val="0"/>
          <w:divBdr>
            <w:top w:val="none" w:sz="0" w:space="0" w:color="auto"/>
            <w:left w:val="none" w:sz="0" w:space="0" w:color="auto"/>
            <w:bottom w:val="none" w:sz="0" w:space="0" w:color="auto"/>
            <w:right w:val="none" w:sz="0" w:space="0" w:color="auto"/>
          </w:divBdr>
          <w:divsChild>
            <w:div w:id="1351488621">
              <w:marLeft w:val="0"/>
              <w:marRight w:val="0"/>
              <w:marTop w:val="0"/>
              <w:marBottom w:val="0"/>
              <w:divBdr>
                <w:top w:val="none" w:sz="0" w:space="0" w:color="auto"/>
                <w:left w:val="none" w:sz="0" w:space="0" w:color="auto"/>
                <w:bottom w:val="none" w:sz="0" w:space="0" w:color="auto"/>
                <w:right w:val="none" w:sz="0" w:space="0" w:color="auto"/>
              </w:divBdr>
              <w:divsChild>
                <w:div w:id="2024242243">
                  <w:marLeft w:val="0"/>
                  <w:marRight w:val="0"/>
                  <w:marTop w:val="0"/>
                  <w:marBottom w:val="0"/>
                  <w:divBdr>
                    <w:top w:val="none" w:sz="0" w:space="0" w:color="auto"/>
                    <w:left w:val="none" w:sz="0" w:space="0" w:color="auto"/>
                    <w:bottom w:val="none" w:sz="0" w:space="0" w:color="auto"/>
                    <w:right w:val="none" w:sz="0" w:space="0" w:color="auto"/>
                  </w:divBdr>
                  <w:divsChild>
                    <w:div w:id="1402484186">
                      <w:marLeft w:val="0"/>
                      <w:marRight w:val="0"/>
                      <w:marTop w:val="0"/>
                      <w:marBottom w:val="0"/>
                      <w:divBdr>
                        <w:top w:val="none" w:sz="0" w:space="0" w:color="auto"/>
                        <w:left w:val="none" w:sz="0" w:space="0" w:color="auto"/>
                        <w:bottom w:val="none" w:sz="0" w:space="0" w:color="auto"/>
                        <w:right w:val="none" w:sz="0" w:space="0" w:color="auto"/>
                      </w:divBdr>
                      <w:divsChild>
                        <w:div w:id="914705515">
                          <w:marLeft w:val="0"/>
                          <w:marRight w:val="0"/>
                          <w:marTop w:val="0"/>
                          <w:marBottom w:val="0"/>
                          <w:divBdr>
                            <w:top w:val="none" w:sz="0" w:space="0" w:color="auto"/>
                            <w:left w:val="none" w:sz="0" w:space="0" w:color="auto"/>
                            <w:bottom w:val="none" w:sz="0" w:space="0" w:color="auto"/>
                            <w:right w:val="none" w:sz="0" w:space="0" w:color="auto"/>
                          </w:divBdr>
                          <w:divsChild>
                            <w:div w:id="2044818939">
                              <w:marLeft w:val="0"/>
                              <w:marRight w:val="0"/>
                              <w:marTop w:val="0"/>
                              <w:marBottom w:val="0"/>
                              <w:divBdr>
                                <w:top w:val="none" w:sz="0" w:space="0" w:color="auto"/>
                                <w:left w:val="none" w:sz="0" w:space="0" w:color="auto"/>
                                <w:bottom w:val="none" w:sz="0" w:space="0" w:color="auto"/>
                                <w:right w:val="none" w:sz="0" w:space="0" w:color="auto"/>
                              </w:divBdr>
                              <w:divsChild>
                                <w:div w:id="1430931144">
                                  <w:marLeft w:val="0"/>
                                  <w:marRight w:val="0"/>
                                  <w:marTop w:val="0"/>
                                  <w:marBottom w:val="0"/>
                                  <w:divBdr>
                                    <w:top w:val="none" w:sz="0" w:space="0" w:color="auto"/>
                                    <w:left w:val="none" w:sz="0" w:space="0" w:color="auto"/>
                                    <w:bottom w:val="none" w:sz="0" w:space="0" w:color="auto"/>
                                    <w:right w:val="none" w:sz="0" w:space="0" w:color="auto"/>
                                  </w:divBdr>
                                  <w:divsChild>
                                    <w:div w:id="63188642">
                                      <w:marLeft w:val="0"/>
                                      <w:marRight w:val="0"/>
                                      <w:marTop w:val="0"/>
                                      <w:marBottom w:val="0"/>
                                      <w:divBdr>
                                        <w:top w:val="none" w:sz="0" w:space="0" w:color="auto"/>
                                        <w:left w:val="none" w:sz="0" w:space="0" w:color="auto"/>
                                        <w:bottom w:val="none" w:sz="0" w:space="0" w:color="auto"/>
                                        <w:right w:val="none" w:sz="0" w:space="0" w:color="auto"/>
                                      </w:divBdr>
                                    </w:div>
                                    <w:div w:id="1844120946">
                                      <w:marLeft w:val="0"/>
                                      <w:marRight w:val="0"/>
                                      <w:marTop w:val="0"/>
                                      <w:marBottom w:val="0"/>
                                      <w:divBdr>
                                        <w:top w:val="none" w:sz="0" w:space="0" w:color="auto"/>
                                        <w:left w:val="none" w:sz="0" w:space="0" w:color="auto"/>
                                        <w:bottom w:val="none" w:sz="0" w:space="0" w:color="auto"/>
                                        <w:right w:val="none" w:sz="0" w:space="0" w:color="auto"/>
                                      </w:divBdr>
                                      <w:divsChild>
                                        <w:div w:id="1562400180">
                                          <w:marLeft w:val="0"/>
                                          <w:marRight w:val="165"/>
                                          <w:marTop w:val="150"/>
                                          <w:marBottom w:val="0"/>
                                          <w:divBdr>
                                            <w:top w:val="none" w:sz="0" w:space="0" w:color="auto"/>
                                            <w:left w:val="none" w:sz="0" w:space="0" w:color="auto"/>
                                            <w:bottom w:val="none" w:sz="0" w:space="0" w:color="auto"/>
                                            <w:right w:val="none" w:sz="0" w:space="0" w:color="auto"/>
                                          </w:divBdr>
                                          <w:divsChild>
                                            <w:div w:id="1300766541">
                                              <w:marLeft w:val="0"/>
                                              <w:marRight w:val="0"/>
                                              <w:marTop w:val="0"/>
                                              <w:marBottom w:val="0"/>
                                              <w:divBdr>
                                                <w:top w:val="none" w:sz="0" w:space="0" w:color="auto"/>
                                                <w:left w:val="none" w:sz="0" w:space="0" w:color="auto"/>
                                                <w:bottom w:val="none" w:sz="0" w:space="0" w:color="auto"/>
                                                <w:right w:val="none" w:sz="0" w:space="0" w:color="auto"/>
                                              </w:divBdr>
                                              <w:divsChild>
                                                <w:div w:id="15788642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66887330">
      <w:bodyDiv w:val="1"/>
      <w:marLeft w:val="0"/>
      <w:marRight w:val="0"/>
      <w:marTop w:val="0"/>
      <w:marBottom w:val="0"/>
      <w:divBdr>
        <w:top w:val="none" w:sz="0" w:space="0" w:color="auto"/>
        <w:left w:val="none" w:sz="0" w:space="0" w:color="auto"/>
        <w:bottom w:val="none" w:sz="0" w:space="0" w:color="auto"/>
        <w:right w:val="none" w:sz="0" w:space="0" w:color="auto"/>
      </w:divBdr>
    </w:div>
    <w:div w:id="578443526">
      <w:bodyDiv w:val="1"/>
      <w:marLeft w:val="0"/>
      <w:marRight w:val="0"/>
      <w:marTop w:val="0"/>
      <w:marBottom w:val="0"/>
      <w:divBdr>
        <w:top w:val="none" w:sz="0" w:space="0" w:color="auto"/>
        <w:left w:val="none" w:sz="0" w:space="0" w:color="auto"/>
        <w:bottom w:val="none" w:sz="0" w:space="0" w:color="auto"/>
        <w:right w:val="none" w:sz="0" w:space="0" w:color="auto"/>
      </w:divBdr>
    </w:div>
    <w:div w:id="640573526">
      <w:bodyDiv w:val="1"/>
      <w:marLeft w:val="0"/>
      <w:marRight w:val="0"/>
      <w:marTop w:val="0"/>
      <w:marBottom w:val="0"/>
      <w:divBdr>
        <w:top w:val="none" w:sz="0" w:space="0" w:color="auto"/>
        <w:left w:val="none" w:sz="0" w:space="0" w:color="auto"/>
        <w:bottom w:val="none" w:sz="0" w:space="0" w:color="auto"/>
        <w:right w:val="none" w:sz="0" w:space="0" w:color="auto"/>
      </w:divBdr>
    </w:div>
    <w:div w:id="663358684">
      <w:bodyDiv w:val="1"/>
      <w:marLeft w:val="0"/>
      <w:marRight w:val="0"/>
      <w:marTop w:val="0"/>
      <w:marBottom w:val="0"/>
      <w:divBdr>
        <w:top w:val="none" w:sz="0" w:space="0" w:color="auto"/>
        <w:left w:val="none" w:sz="0" w:space="0" w:color="auto"/>
        <w:bottom w:val="none" w:sz="0" w:space="0" w:color="auto"/>
        <w:right w:val="none" w:sz="0" w:space="0" w:color="auto"/>
      </w:divBdr>
    </w:div>
    <w:div w:id="674696418">
      <w:bodyDiv w:val="1"/>
      <w:marLeft w:val="0"/>
      <w:marRight w:val="0"/>
      <w:marTop w:val="0"/>
      <w:marBottom w:val="0"/>
      <w:divBdr>
        <w:top w:val="none" w:sz="0" w:space="0" w:color="auto"/>
        <w:left w:val="none" w:sz="0" w:space="0" w:color="auto"/>
        <w:bottom w:val="none" w:sz="0" w:space="0" w:color="auto"/>
        <w:right w:val="none" w:sz="0" w:space="0" w:color="auto"/>
      </w:divBdr>
      <w:divsChild>
        <w:div w:id="2132244823">
          <w:marLeft w:val="850"/>
          <w:marRight w:val="0"/>
          <w:marTop w:val="120"/>
          <w:marBottom w:val="120"/>
          <w:divBdr>
            <w:top w:val="none" w:sz="0" w:space="0" w:color="auto"/>
            <w:left w:val="none" w:sz="0" w:space="0" w:color="auto"/>
            <w:bottom w:val="none" w:sz="0" w:space="0" w:color="auto"/>
            <w:right w:val="none" w:sz="0" w:space="0" w:color="auto"/>
          </w:divBdr>
        </w:div>
        <w:div w:id="298386268">
          <w:marLeft w:val="850"/>
          <w:marRight w:val="0"/>
          <w:marTop w:val="120"/>
          <w:marBottom w:val="120"/>
          <w:divBdr>
            <w:top w:val="none" w:sz="0" w:space="0" w:color="auto"/>
            <w:left w:val="none" w:sz="0" w:space="0" w:color="auto"/>
            <w:bottom w:val="none" w:sz="0" w:space="0" w:color="auto"/>
            <w:right w:val="none" w:sz="0" w:space="0" w:color="auto"/>
          </w:divBdr>
        </w:div>
        <w:div w:id="1660502091">
          <w:marLeft w:val="850"/>
          <w:marRight w:val="0"/>
          <w:marTop w:val="120"/>
          <w:marBottom w:val="120"/>
          <w:divBdr>
            <w:top w:val="none" w:sz="0" w:space="0" w:color="auto"/>
            <w:left w:val="none" w:sz="0" w:space="0" w:color="auto"/>
            <w:bottom w:val="none" w:sz="0" w:space="0" w:color="auto"/>
            <w:right w:val="none" w:sz="0" w:space="0" w:color="auto"/>
          </w:divBdr>
        </w:div>
      </w:divsChild>
    </w:div>
    <w:div w:id="694119997">
      <w:bodyDiv w:val="1"/>
      <w:marLeft w:val="0"/>
      <w:marRight w:val="0"/>
      <w:marTop w:val="0"/>
      <w:marBottom w:val="0"/>
      <w:divBdr>
        <w:top w:val="none" w:sz="0" w:space="0" w:color="auto"/>
        <w:left w:val="none" w:sz="0" w:space="0" w:color="auto"/>
        <w:bottom w:val="none" w:sz="0" w:space="0" w:color="auto"/>
        <w:right w:val="none" w:sz="0" w:space="0" w:color="auto"/>
      </w:divBdr>
      <w:divsChild>
        <w:div w:id="1501627145">
          <w:marLeft w:val="274"/>
          <w:marRight w:val="0"/>
          <w:marTop w:val="0"/>
          <w:marBottom w:val="0"/>
          <w:divBdr>
            <w:top w:val="none" w:sz="0" w:space="0" w:color="auto"/>
            <w:left w:val="none" w:sz="0" w:space="0" w:color="auto"/>
            <w:bottom w:val="none" w:sz="0" w:space="0" w:color="auto"/>
            <w:right w:val="none" w:sz="0" w:space="0" w:color="auto"/>
          </w:divBdr>
        </w:div>
        <w:div w:id="1865509906">
          <w:marLeft w:val="274"/>
          <w:marRight w:val="0"/>
          <w:marTop w:val="0"/>
          <w:marBottom w:val="0"/>
          <w:divBdr>
            <w:top w:val="none" w:sz="0" w:space="0" w:color="auto"/>
            <w:left w:val="none" w:sz="0" w:space="0" w:color="auto"/>
            <w:bottom w:val="none" w:sz="0" w:space="0" w:color="auto"/>
            <w:right w:val="none" w:sz="0" w:space="0" w:color="auto"/>
          </w:divBdr>
        </w:div>
      </w:divsChild>
    </w:div>
    <w:div w:id="764302146">
      <w:bodyDiv w:val="1"/>
      <w:marLeft w:val="0"/>
      <w:marRight w:val="0"/>
      <w:marTop w:val="0"/>
      <w:marBottom w:val="0"/>
      <w:divBdr>
        <w:top w:val="none" w:sz="0" w:space="0" w:color="auto"/>
        <w:left w:val="none" w:sz="0" w:space="0" w:color="auto"/>
        <w:bottom w:val="none" w:sz="0" w:space="0" w:color="auto"/>
        <w:right w:val="none" w:sz="0" w:space="0" w:color="auto"/>
      </w:divBdr>
    </w:div>
    <w:div w:id="784277219">
      <w:bodyDiv w:val="1"/>
      <w:marLeft w:val="0"/>
      <w:marRight w:val="0"/>
      <w:marTop w:val="0"/>
      <w:marBottom w:val="0"/>
      <w:divBdr>
        <w:top w:val="none" w:sz="0" w:space="0" w:color="auto"/>
        <w:left w:val="none" w:sz="0" w:space="0" w:color="auto"/>
        <w:bottom w:val="none" w:sz="0" w:space="0" w:color="auto"/>
        <w:right w:val="none" w:sz="0" w:space="0" w:color="auto"/>
      </w:divBdr>
    </w:div>
    <w:div w:id="798498252">
      <w:bodyDiv w:val="1"/>
      <w:marLeft w:val="0"/>
      <w:marRight w:val="0"/>
      <w:marTop w:val="0"/>
      <w:marBottom w:val="0"/>
      <w:divBdr>
        <w:top w:val="none" w:sz="0" w:space="0" w:color="auto"/>
        <w:left w:val="none" w:sz="0" w:space="0" w:color="auto"/>
        <w:bottom w:val="none" w:sz="0" w:space="0" w:color="auto"/>
        <w:right w:val="none" w:sz="0" w:space="0" w:color="auto"/>
      </w:divBdr>
      <w:divsChild>
        <w:div w:id="1244753995">
          <w:marLeft w:val="360"/>
          <w:marRight w:val="0"/>
          <w:marTop w:val="200"/>
          <w:marBottom w:val="0"/>
          <w:divBdr>
            <w:top w:val="none" w:sz="0" w:space="0" w:color="auto"/>
            <w:left w:val="none" w:sz="0" w:space="0" w:color="auto"/>
            <w:bottom w:val="none" w:sz="0" w:space="0" w:color="auto"/>
            <w:right w:val="none" w:sz="0" w:space="0" w:color="auto"/>
          </w:divBdr>
        </w:div>
        <w:div w:id="2040281119">
          <w:marLeft w:val="1080"/>
          <w:marRight w:val="0"/>
          <w:marTop w:val="100"/>
          <w:marBottom w:val="0"/>
          <w:divBdr>
            <w:top w:val="none" w:sz="0" w:space="0" w:color="auto"/>
            <w:left w:val="none" w:sz="0" w:space="0" w:color="auto"/>
            <w:bottom w:val="none" w:sz="0" w:space="0" w:color="auto"/>
            <w:right w:val="none" w:sz="0" w:space="0" w:color="auto"/>
          </w:divBdr>
        </w:div>
        <w:div w:id="1507943512">
          <w:marLeft w:val="1080"/>
          <w:marRight w:val="0"/>
          <w:marTop w:val="100"/>
          <w:marBottom w:val="0"/>
          <w:divBdr>
            <w:top w:val="none" w:sz="0" w:space="0" w:color="auto"/>
            <w:left w:val="none" w:sz="0" w:space="0" w:color="auto"/>
            <w:bottom w:val="none" w:sz="0" w:space="0" w:color="auto"/>
            <w:right w:val="none" w:sz="0" w:space="0" w:color="auto"/>
          </w:divBdr>
        </w:div>
        <w:div w:id="2113435473">
          <w:marLeft w:val="1080"/>
          <w:marRight w:val="0"/>
          <w:marTop w:val="100"/>
          <w:marBottom w:val="0"/>
          <w:divBdr>
            <w:top w:val="none" w:sz="0" w:space="0" w:color="auto"/>
            <w:left w:val="none" w:sz="0" w:space="0" w:color="auto"/>
            <w:bottom w:val="none" w:sz="0" w:space="0" w:color="auto"/>
            <w:right w:val="none" w:sz="0" w:space="0" w:color="auto"/>
          </w:divBdr>
        </w:div>
        <w:div w:id="894779145">
          <w:marLeft w:val="360"/>
          <w:marRight w:val="0"/>
          <w:marTop w:val="200"/>
          <w:marBottom w:val="0"/>
          <w:divBdr>
            <w:top w:val="none" w:sz="0" w:space="0" w:color="auto"/>
            <w:left w:val="none" w:sz="0" w:space="0" w:color="auto"/>
            <w:bottom w:val="none" w:sz="0" w:space="0" w:color="auto"/>
            <w:right w:val="none" w:sz="0" w:space="0" w:color="auto"/>
          </w:divBdr>
        </w:div>
        <w:div w:id="102120617">
          <w:marLeft w:val="1080"/>
          <w:marRight w:val="0"/>
          <w:marTop w:val="100"/>
          <w:marBottom w:val="0"/>
          <w:divBdr>
            <w:top w:val="none" w:sz="0" w:space="0" w:color="auto"/>
            <w:left w:val="none" w:sz="0" w:space="0" w:color="auto"/>
            <w:bottom w:val="none" w:sz="0" w:space="0" w:color="auto"/>
            <w:right w:val="none" w:sz="0" w:space="0" w:color="auto"/>
          </w:divBdr>
        </w:div>
      </w:divsChild>
    </w:div>
    <w:div w:id="833716060">
      <w:bodyDiv w:val="1"/>
      <w:marLeft w:val="0"/>
      <w:marRight w:val="0"/>
      <w:marTop w:val="0"/>
      <w:marBottom w:val="0"/>
      <w:divBdr>
        <w:top w:val="none" w:sz="0" w:space="0" w:color="auto"/>
        <w:left w:val="none" w:sz="0" w:space="0" w:color="auto"/>
        <w:bottom w:val="none" w:sz="0" w:space="0" w:color="auto"/>
        <w:right w:val="none" w:sz="0" w:space="0" w:color="auto"/>
      </w:divBdr>
    </w:div>
    <w:div w:id="853495503">
      <w:bodyDiv w:val="1"/>
      <w:marLeft w:val="0"/>
      <w:marRight w:val="0"/>
      <w:marTop w:val="0"/>
      <w:marBottom w:val="0"/>
      <w:divBdr>
        <w:top w:val="none" w:sz="0" w:space="0" w:color="auto"/>
        <w:left w:val="none" w:sz="0" w:space="0" w:color="auto"/>
        <w:bottom w:val="none" w:sz="0" w:space="0" w:color="auto"/>
        <w:right w:val="none" w:sz="0" w:space="0" w:color="auto"/>
      </w:divBdr>
    </w:div>
    <w:div w:id="873808674">
      <w:bodyDiv w:val="1"/>
      <w:marLeft w:val="0"/>
      <w:marRight w:val="0"/>
      <w:marTop w:val="0"/>
      <w:marBottom w:val="0"/>
      <w:divBdr>
        <w:top w:val="none" w:sz="0" w:space="0" w:color="auto"/>
        <w:left w:val="none" w:sz="0" w:space="0" w:color="auto"/>
        <w:bottom w:val="none" w:sz="0" w:space="0" w:color="auto"/>
        <w:right w:val="none" w:sz="0" w:space="0" w:color="auto"/>
      </w:divBdr>
      <w:divsChild>
        <w:div w:id="420025724">
          <w:marLeft w:val="1080"/>
          <w:marRight w:val="0"/>
          <w:marTop w:val="100"/>
          <w:marBottom w:val="0"/>
          <w:divBdr>
            <w:top w:val="none" w:sz="0" w:space="0" w:color="auto"/>
            <w:left w:val="none" w:sz="0" w:space="0" w:color="auto"/>
            <w:bottom w:val="none" w:sz="0" w:space="0" w:color="auto"/>
            <w:right w:val="none" w:sz="0" w:space="0" w:color="auto"/>
          </w:divBdr>
        </w:div>
      </w:divsChild>
    </w:div>
    <w:div w:id="901133095">
      <w:bodyDiv w:val="1"/>
      <w:marLeft w:val="0"/>
      <w:marRight w:val="0"/>
      <w:marTop w:val="0"/>
      <w:marBottom w:val="0"/>
      <w:divBdr>
        <w:top w:val="none" w:sz="0" w:space="0" w:color="auto"/>
        <w:left w:val="none" w:sz="0" w:space="0" w:color="auto"/>
        <w:bottom w:val="none" w:sz="0" w:space="0" w:color="auto"/>
        <w:right w:val="none" w:sz="0" w:space="0" w:color="auto"/>
      </w:divBdr>
    </w:div>
    <w:div w:id="922228626">
      <w:bodyDiv w:val="1"/>
      <w:marLeft w:val="0"/>
      <w:marRight w:val="0"/>
      <w:marTop w:val="0"/>
      <w:marBottom w:val="0"/>
      <w:divBdr>
        <w:top w:val="none" w:sz="0" w:space="0" w:color="auto"/>
        <w:left w:val="none" w:sz="0" w:space="0" w:color="auto"/>
        <w:bottom w:val="none" w:sz="0" w:space="0" w:color="auto"/>
        <w:right w:val="none" w:sz="0" w:space="0" w:color="auto"/>
      </w:divBdr>
    </w:div>
    <w:div w:id="950555662">
      <w:bodyDiv w:val="1"/>
      <w:marLeft w:val="0"/>
      <w:marRight w:val="0"/>
      <w:marTop w:val="0"/>
      <w:marBottom w:val="0"/>
      <w:divBdr>
        <w:top w:val="none" w:sz="0" w:space="0" w:color="auto"/>
        <w:left w:val="none" w:sz="0" w:space="0" w:color="auto"/>
        <w:bottom w:val="none" w:sz="0" w:space="0" w:color="auto"/>
        <w:right w:val="none" w:sz="0" w:space="0" w:color="auto"/>
      </w:divBdr>
      <w:divsChild>
        <w:div w:id="999693043">
          <w:marLeft w:val="547"/>
          <w:marRight w:val="0"/>
          <w:marTop w:val="120"/>
          <w:marBottom w:val="0"/>
          <w:divBdr>
            <w:top w:val="none" w:sz="0" w:space="0" w:color="auto"/>
            <w:left w:val="none" w:sz="0" w:space="0" w:color="auto"/>
            <w:bottom w:val="none" w:sz="0" w:space="0" w:color="auto"/>
            <w:right w:val="none" w:sz="0" w:space="0" w:color="auto"/>
          </w:divBdr>
        </w:div>
        <w:div w:id="1668820200">
          <w:marLeft w:val="547"/>
          <w:marRight w:val="0"/>
          <w:marTop w:val="120"/>
          <w:marBottom w:val="0"/>
          <w:divBdr>
            <w:top w:val="none" w:sz="0" w:space="0" w:color="auto"/>
            <w:left w:val="none" w:sz="0" w:space="0" w:color="auto"/>
            <w:bottom w:val="none" w:sz="0" w:space="0" w:color="auto"/>
            <w:right w:val="none" w:sz="0" w:space="0" w:color="auto"/>
          </w:divBdr>
        </w:div>
        <w:div w:id="1618020431">
          <w:marLeft w:val="547"/>
          <w:marRight w:val="0"/>
          <w:marTop w:val="120"/>
          <w:marBottom w:val="0"/>
          <w:divBdr>
            <w:top w:val="none" w:sz="0" w:space="0" w:color="auto"/>
            <w:left w:val="none" w:sz="0" w:space="0" w:color="auto"/>
            <w:bottom w:val="none" w:sz="0" w:space="0" w:color="auto"/>
            <w:right w:val="none" w:sz="0" w:space="0" w:color="auto"/>
          </w:divBdr>
        </w:div>
      </w:divsChild>
    </w:div>
    <w:div w:id="1089735489">
      <w:bodyDiv w:val="1"/>
      <w:marLeft w:val="0"/>
      <w:marRight w:val="0"/>
      <w:marTop w:val="0"/>
      <w:marBottom w:val="0"/>
      <w:divBdr>
        <w:top w:val="none" w:sz="0" w:space="0" w:color="auto"/>
        <w:left w:val="none" w:sz="0" w:space="0" w:color="auto"/>
        <w:bottom w:val="none" w:sz="0" w:space="0" w:color="auto"/>
        <w:right w:val="none" w:sz="0" w:space="0" w:color="auto"/>
      </w:divBdr>
    </w:div>
    <w:div w:id="1139374839">
      <w:bodyDiv w:val="1"/>
      <w:marLeft w:val="0"/>
      <w:marRight w:val="0"/>
      <w:marTop w:val="0"/>
      <w:marBottom w:val="0"/>
      <w:divBdr>
        <w:top w:val="none" w:sz="0" w:space="0" w:color="auto"/>
        <w:left w:val="none" w:sz="0" w:space="0" w:color="auto"/>
        <w:bottom w:val="none" w:sz="0" w:space="0" w:color="auto"/>
        <w:right w:val="none" w:sz="0" w:space="0" w:color="auto"/>
      </w:divBdr>
    </w:div>
    <w:div w:id="1161241259">
      <w:bodyDiv w:val="1"/>
      <w:marLeft w:val="0"/>
      <w:marRight w:val="0"/>
      <w:marTop w:val="0"/>
      <w:marBottom w:val="0"/>
      <w:divBdr>
        <w:top w:val="none" w:sz="0" w:space="0" w:color="auto"/>
        <w:left w:val="none" w:sz="0" w:space="0" w:color="auto"/>
        <w:bottom w:val="none" w:sz="0" w:space="0" w:color="auto"/>
        <w:right w:val="none" w:sz="0" w:space="0" w:color="auto"/>
      </w:divBdr>
      <w:divsChild>
        <w:div w:id="1412005748">
          <w:marLeft w:val="850"/>
          <w:marRight w:val="0"/>
          <w:marTop w:val="120"/>
          <w:marBottom w:val="120"/>
          <w:divBdr>
            <w:top w:val="none" w:sz="0" w:space="0" w:color="auto"/>
            <w:left w:val="none" w:sz="0" w:space="0" w:color="auto"/>
            <w:bottom w:val="none" w:sz="0" w:space="0" w:color="auto"/>
            <w:right w:val="none" w:sz="0" w:space="0" w:color="auto"/>
          </w:divBdr>
        </w:div>
        <w:div w:id="1118256134">
          <w:marLeft w:val="850"/>
          <w:marRight w:val="0"/>
          <w:marTop w:val="120"/>
          <w:marBottom w:val="120"/>
          <w:divBdr>
            <w:top w:val="none" w:sz="0" w:space="0" w:color="auto"/>
            <w:left w:val="none" w:sz="0" w:space="0" w:color="auto"/>
            <w:bottom w:val="none" w:sz="0" w:space="0" w:color="auto"/>
            <w:right w:val="none" w:sz="0" w:space="0" w:color="auto"/>
          </w:divBdr>
        </w:div>
        <w:div w:id="316997994">
          <w:marLeft w:val="850"/>
          <w:marRight w:val="0"/>
          <w:marTop w:val="120"/>
          <w:marBottom w:val="120"/>
          <w:divBdr>
            <w:top w:val="none" w:sz="0" w:space="0" w:color="auto"/>
            <w:left w:val="none" w:sz="0" w:space="0" w:color="auto"/>
            <w:bottom w:val="none" w:sz="0" w:space="0" w:color="auto"/>
            <w:right w:val="none" w:sz="0" w:space="0" w:color="auto"/>
          </w:divBdr>
        </w:div>
      </w:divsChild>
    </w:div>
    <w:div w:id="1167672873">
      <w:bodyDiv w:val="1"/>
      <w:marLeft w:val="0"/>
      <w:marRight w:val="0"/>
      <w:marTop w:val="0"/>
      <w:marBottom w:val="0"/>
      <w:divBdr>
        <w:top w:val="none" w:sz="0" w:space="0" w:color="auto"/>
        <w:left w:val="none" w:sz="0" w:space="0" w:color="auto"/>
        <w:bottom w:val="none" w:sz="0" w:space="0" w:color="auto"/>
        <w:right w:val="none" w:sz="0" w:space="0" w:color="auto"/>
      </w:divBdr>
    </w:div>
    <w:div w:id="1189097500">
      <w:bodyDiv w:val="1"/>
      <w:marLeft w:val="0"/>
      <w:marRight w:val="0"/>
      <w:marTop w:val="0"/>
      <w:marBottom w:val="0"/>
      <w:divBdr>
        <w:top w:val="none" w:sz="0" w:space="0" w:color="auto"/>
        <w:left w:val="none" w:sz="0" w:space="0" w:color="auto"/>
        <w:bottom w:val="none" w:sz="0" w:space="0" w:color="auto"/>
        <w:right w:val="none" w:sz="0" w:space="0" w:color="auto"/>
      </w:divBdr>
    </w:div>
    <w:div w:id="1218200135">
      <w:bodyDiv w:val="1"/>
      <w:marLeft w:val="0"/>
      <w:marRight w:val="0"/>
      <w:marTop w:val="0"/>
      <w:marBottom w:val="0"/>
      <w:divBdr>
        <w:top w:val="none" w:sz="0" w:space="0" w:color="auto"/>
        <w:left w:val="none" w:sz="0" w:space="0" w:color="auto"/>
        <w:bottom w:val="none" w:sz="0" w:space="0" w:color="auto"/>
        <w:right w:val="none" w:sz="0" w:space="0" w:color="auto"/>
      </w:divBdr>
      <w:divsChild>
        <w:div w:id="1971787065">
          <w:marLeft w:val="547"/>
          <w:marRight w:val="0"/>
          <w:marTop w:val="0"/>
          <w:marBottom w:val="0"/>
          <w:divBdr>
            <w:top w:val="none" w:sz="0" w:space="0" w:color="auto"/>
            <w:left w:val="none" w:sz="0" w:space="0" w:color="auto"/>
            <w:bottom w:val="none" w:sz="0" w:space="0" w:color="auto"/>
            <w:right w:val="none" w:sz="0" w:space="0" w:color="auto"/>
          </w:divBdr>
        </w:div>
        <w:div w:id="884294326">
          <w:marLeft w:val="547"/>
          <w:marRight w:val="0"/>
          <w:marTop w:val="0"/>
          <w:marBottom w:val="0"/>
          <w:divBdr>
            <w:top w:val="none" w:sz="0" w:space="0" w:color="auto"/>
            <w:left w:val="none" w:sz="0" w:space="0" w:color="auto"/>
            <w:bottom w:val="none" w:sz="0" w:space="0" w:color="auto"/>
            <w:right w:val="none" w:sz="0" w:space="0" w:color="auto"/>
          </w:divBdr>
        </w:div>
        <w:div w:id="1607346344">
          <w:marLeft w:val="547"/>
          <w:marRight w:val="0"/>
          <w:marTop w:val="0"/>
          <w:marBottom w:val="0"/>
          <w:divBdr>
            <w:top w:val="none" w:sz="0" w:space="0" w:color="auto"/>
            <w:left w:val="none" w:sz="0" w:space="0" w:color="auto"/>
            <w:bottom w:val="none" w:sz="0" w:space="0" w:color="auto"/>
            <w:right w:val="none" w:sz="0" w:space="0" w:color="auto"/>
          </w:divBdr>
        </w:div>
      </w:divsChild>
    </w:div>
    <w:div w:id="1234966973">
      <w:bodyDiv w:val="1"/>
      <w:marLeft w:val="0"/>
      <w:marRight w:val="0"/>
      <w:marTop w:val="0"/>
      <w:marBottom w:val="0"/>
      <w:divBdr>
        <w:top w:val="none" w:sz="0" w:space="0" w:color="auto"/>
        <w:left w:val="none" w:sz="0" w:space="0" w:color="auto"/>
        <w:bottom w:val="none" w:sz="0" w:space="0" w:color="auto"/>
        <w:right w:val="none" w:sz="0" w:space="0" w:color="auto"/>
      </w:divBdr>
    </w:div>
    <w:div w:id="1283072403">
      <w:bodyDiv w:val="1"/>
      <w:marLeft w:val="0"/>
      <w:marRight w:val="0"/>
      <w:marTop w:val="0"/>
      <w:marBottom w:val="0"/>
      <w:divBdr>
        <w:top w:val="none" w:sz="0" w:space="0" w:color="auto"/>
        <w:left w:val="none" w:sz="0" w:space="0" w:color="auto"/>
        <w:bottom w:val="none" w:sz="0" w:space="0" w:color="auto"/>
        <w:right w:val="none" w:sz="0" w:space="0" w:color="auto"/>
      </w:divBdr>
    </w:div>
    <w:div w:id="1326282506">
      <w:bodyDiv w:val="1"/>
      <w:marLeft w:val="0"/>
      <w:marRight w:val="0"/>
      <w:marTop w:val="0"/>
      <w:marBottom w:val="0"/>
      <w:divBdr>
        <w:top w:val="none" w:sz="0" w:space="0" w:color="auto"/>
        <w:left w:val="none" w:sz="0" w:space="0" w:color="auto"/>
        <w:bottom w:val="none" w:sz="0" w:space="0" w:color="auto"/>
        <w:right w:val="none" w:sz="0" w:space="0" w:color="auto"/>
      </w:divBdr>
    </w:div>
    <w:div w:id="1335690363">
      <w:bodyDiv w:val="1"/>
      <w:marLeft w:val="0"/>
      <w:marRight w:val="0"/>
      <w:marTop w:val="0"/>
      <w:marBottom w:val="0"/>
      <w:divBdr>
        <w:top w:val="none" w:sz="0" w:space="0" w:color="auto"/>
        <w:left w:val="none" w:sz="0" w:space="0" w:color="auto"/>
        <w:bottom w:val="none" w:sz="0" w:space="0" w:color="auto"/>
        <w:right w:val="none" w:sz="0" w:space="0" w:color="auto"/>
      </w:divBdr>
    </w:div>
    <w:div w:id="1355571241">
      <w:bodyDiv w:val="1"/>
      <w:marLeft w:val="0"/>
      <w:marRight w:val="0"/>
      <w:marTop w:val="0"/>
      <w:marBottom w:val="0"/>
      <w:divBdr>
        <w:top w:val="none" w:sz="0" w:space="0" w:color="auto"/>
        <w:left w:val="none" w:sz="0" w:space="0" w:color="auto"/>
        <w:bottom w:val="none" w:sz="0" w:space="0" w:color="auto"/>
        <w:right w:val="none" w:sz="0" w:space="0" w:color="auto"/>
      </w:divBdr>
    </w:div>
    <w:div w:id="1380058410">
      <w:bodyDiv w:val="1"/>
      <w:marLeft w:val="0"/>
      <w:marRight w:val="0"/>
      <w:marTop w:val="0"/>
      <w:marBottom w:val="0"/>
      <w:divBdr>
        <w:top w:val="none" w:sz="0" w:space="0" w:color="auto"/>
        <w:left w:val="none" w:sz="0" w:space="0" w:color="auto"/>
        <w:bottom w:val="none" w:sz="0" w:space="0" w:color="auto"/>
        <w:right w:val="none" w:sz="0" w:space="0" w:color="auto"/>
      </w:divBdr>
    </w:div>
    <w:div w:id="1386562494">
      <w:bodyDiv w:val="1"/>
      <w:marLeft w:val="0"/>
      <w:marRight w:val="0"/>
      <w:marTop w:val="0"/>
      <w:marBottom w:val="0"/>
      <w:divBdr>
        <w:top w:val="none" w:sz="0" w:space="0" w:color="auto"/>
        <w:left w:val="none" w:sz="0" w:space="0" w:color="auto"/>
        <w:bottom w:val="none" w:sz="0" w:space="0" w:color="auto"/>
        <w:right w:val="none" w:sz="0" w:space="0" w:color="auto"/>
      </w:divBdr>
    </w:div>
    <w:div w:id="1433817878">
      <w:bodyDiv w:val="1"/>
      <w:marLeft w:val="0"/>
      <w:marRight w:val="0"/>
      <w:marTop w:val="0"/>
      <w:marBottom w:val="0"/>
      <w:divBdr>
        <w:top w:val="none" w:sz="0" w:space="0" w:color="auto"/>
        <w:left w:val="none" w:sz="0" w:space="0" w:color="auto"/>
        <w:bottom w:val="none" w:sz="0" w:space="0" w:color="auto"/>
        <w:right w:val="none" w:sz="0" w:space="0" w:color="auto"/>
      </w:divBdr>
    </w:div>
    <w:div w:id="1435705676">
      <w:bodyDiv w:val="1"/>
      <w:marLeft w:val="0"/>
      <w:marRight w:val="0"/>
      <w:marTop w:val="0"/>
      <w:marBottom w:val="0"/>
      <w:divBdr>
        <w:top w:val="none" w:sz="0" w:space="0" w:color="auto"/>
        <w:left w:val="none" w:sz="0" w:space="0" w:color="auto"/>
        <w:bottom w:val="none" w:sz="0" w:space="0" w:color="auto"/>
        <w:right w:val="none" w:sz="0" w:space="0" w:color="auto"/>
      </w:divBdr>
    </w:div>
    <w:div w:id="1469938789">
      <w:bodyDiv w:val="1"/>
      <w:marLeft w:val="0"/>
      <w:marRight w:val="0"/>
      <w:marTop w:val="0"/>
      <w:marBottom w:val="0"/>
      <w:divBdr>
        <w:top w:val="none" w:sz="0" w:space="0" w:color="auto"/>
        <w:left w:val="none" w:sz="0" w:space="0" w:color="auto"/>
        <w:bottom w:val="none" w:sz="0" w:space="0" w:color="auto"/>
        <w:right w:val="none" w:sz="0" w:space="0" w:color="auto"/>
      </w:divBdr>
    </w:div>
    <w:div w:id="1477603086">
      <w:bodyDiv w:val="1"/>
      <w:marLeft w:val="0"/>
      <w:marRight w:val="0"/>
      <w:marTop w:val="0"/>
      <w:marBottom w:val="0"/>
      <w:divBdr>
        <w:top w:val="none" w:sz="0" w:space="0" w:color="auto"/>
        <w:left w:val="none" w:sz="0" w:space="0" w:color="auto"/>
        <w:bottom w:val="none" w:sz="0" w:space="0" w:color="auto"/>
        <w:right w:val="none" w:sz="0" w:space="0" w:color="auto"/>
      </w:divBdr>
    </w:div>
    <w:div w:id="1512405898">
      <w:bodyDiv w:val="1"/>
      <w:marLeft w:val="0"/>
      <w:marRight w:val="0"/>
      <w:marTop w:val="0"/>
      <w:marBottom w:val="0"/>
      <w:divBdr>
        <w:top w:val="none" w:sz="0" w:space="0" w:color="auto"/>
        <w:left w:val="none" w:sz="0" w:space="0" w:color="auto"/>
        <w:bottom w:val="none" w:sz="0" w:space="0" w:color="auto"/>
        <w:right w:val="none" w:sz="0" w:space="0" w:color="auto"/>
      </w:divBdr>
    </w:div>
    <w:div w:id="1516915638">
      <w:bodyDiv w:val="1"/>
      <w:marLeft w:val="0"/>
      <w:marRight w:val="0"/>
      <w:marTop w:val="0"/>
      <w:marBottom w:val="0"/>
      <w:divBdr>
        <w:top w:val="none" w:sz="0" w:space="0" w:color="auto"/>
        <w:left w:val="none" w:sz="0" w:space="0" w:color="auto"/>
        <w:bottom w:val="none" w:sz="0" w:space="0" w:color="auto"/>
        <w:right w:val="none" w:sz="0" w:space="0" w:color="auto"/>
      </w:divBdr>
      <w:divsChild>
        <w:div w:id="1949004824">
          <w:marLeft w:val="547"/>
          <w:marRight w:val="0"/>
          <w:marTop w:val="115"/>
          <w:marBottom w:val="0"/>
          <w:divBdr>
            <w:top w:val="none" w:sz="0" w:space="0" w:color="auto"/>
            <w:left w:val="none" w:sz="0" w:space="0" w:color="auto"/>
            <w:bottom w:val="none" w:sz="0" w:space="0" w:color="auto"/>
            <w:right w:val="none" w:sz="0" w:space="0" w:color="auto"/>
          </w:divBdr>
        </w:div>
        <w:div w:id="1830707877">
          <w:marLeft w:val="547"/>
          <w:marRight w:val="0"/>
          <w:marTop w:val="115"/>
          <w:marBottom w:val="0"/>
          <w:divBdr>
            <w:top w:val="none" w:sz="0" w:space="0" w:color="auto"/>
            <w:left w:val="none" w:sz="0" w:space="0" w:color="auto"/>
            <w:bottom w:val="none" w:sz="0" w:space="0" w:color="auto"/>
            <w:right w:val="none" w:sz="0" w:space="0" w:color="auto"/>
          </w:divBdr>
        </w:div>
        <w:div w:id="1442339009">
          <w:marLeft w:val="547"/>
          <w:marRight w:val="0"/>
          <w:marTop w:val="115"/>
          <w:marBottom w:val="0"/>
          <w:divBdr>
            <w:top w:val="none" w:sz="0" w:space="0" w:color="auto"/>
            <w:left w:val="none" w:sz="0" w:space="0" w:color="auto"/>
            <w:bottom w:val="none" w:sz="0" w:space="0" w:color="auto"/>
            <w:right w:val="none" w:sz="0" w:space="0" w:color="auto"/>
          </w:divBdr>
        </w:div>
        <w:div w:id="87508159">
          <w:marLeft w:val="547"/>
          <w:marRight w:val="0"/>
          <w:marTop w:val="115"/>
          <w:marBottom w:val="0"/>
          <w:divBdr>
            <w:top w:val="none" w:sz="0" w:space="0" w:color="auto"/>
            <w:left w:val="none" w:sz="0" w:space="0" w:color="auto"/>
            <w:bottom w:val="none" w:sz="0" w:space="0" w:color="auto"/>
            <w:right w:val="none" w:sz="0" w:space="0" w:color="auto"/>
          </w:divBdr>
        </w:div>
        <w:div w:id="535970936">
          <w:marLeft w:val="547"/>
          <w:marRight w:val="0"/>
          <w:marTop w:val="115"/>
          <w:marBottom w:val="0"/>
          <w:divBdr>
            <w:top w:val="none" w:sz="0" w:space="0" w:color="auto"/>
            <w:left w:val="none" w:sz="0" w:space="0" w:color="auto"/>
            <w:bottom w:val="none" w:sz="0" w:space="0" w:color="auto"/>
            <w:right w:val="none" w:sz="0" w:space="0" w:color="auto"/>
          </w:divBdr>
        </w:div>
        <w:div w:id="1524826515">
          <w:marLeft w:val="547"/>
          <w:marRight w:val="0"/>
          <w:marTop w:val="115"/>
          <w:marBottom w:val="0"/>
          <w:divBdr>
            <w:top w:val="none" w:sz="0" w:space="0" w:color="auto"/>
            <w:left w:val="none" w:sz="0" w:space="0" w:color="auto"/>
            <w:bottom w:val="none" w:sz="0" w:space="0" w:color="auto"/>
            <w:right w:val="none" w:sz="0" w:space="0" w:color="auto"/>
          </w:divBdr>
        </w:div>
      </w:divsChild>
    </w:div>
    <w:div w:id="1533298925">
      <w:bodyDiv w:val="1"/>
      <w:marLeft w:val="0"/>
      <w:marRight w:val="0"/>
      <w:marTop w:val="0"/>
      <w:marBottom w:val="0"/>
      <w:divBdr>
        <w:top w:val="none" w:sz="0" w:space="0" w:color="auto"/>
        <w:left w:val="none" w:sz="0" w:space="0" w:color="auto"/>
        <w:bottom w:val="none" w:sz="0" w:space="0" w:color="auto"/>
        <w:right w:val="none" w:sz="0" w:space="0" w:color="auto"/>
      </w:divBdr>
    </w:div>
    <w:div w:id="1549951788">
      <w:bodyDiv w:val="1"/>
      <w:marLeft w:val="0"/>
      <w:marRight w:val="0"/>
      <w:marTop w:val="0"/>
      <w:marBottom w:val="0"/>
      <w:divBdr>
        <w:top w:val="none" w:sz="0" w:space="0" w:color="auto"/>
        <w:left w:val="none" w:sz="0" w:space="0" w:color="auto"/>
        <w:bottom w:val="none" w:sz="0" w:space="0" w:color="auto"/>
        <w:right w:val="none" w:sz="0" w:space="0" w:color="auto"/>
      </w:divBdr>
      <w:divsChild>
        <w:div w:id="241257197">
          <w:marLeft w:val="547"/>
          <w:marRight w:val="0"/>
          <w:marTop w:val="120"/>
          <w:marBottom w:val="0"/>
          <w:divBdr>
            <w:top w:val="none" w:sz="0" w:space="0" w:color="auto"/>
            <w:left w:val="none" w:sz="0" w:space="0" w:color="auto"/>
            <w:bottom w:val="none" w:sz="0" w:space="0" w:color="auto"/>
            <w:right w:val="none" w:sz="0" w:space="0" w:color="auto"/>
          </w:divBdr>
        </w:div>
        <w:div w:id="930314887">
          <w:marLeft w:val="547"/>
          <w:marRight w:val="0"/>
          <w:marTop w:val="120"/>
          <w:marBottom w:val="0"/>
          <w:divBdr>
            <w:top w:val="none" w:sz="0" w:space="0" w:color="auto"/>
            <w:left w:val="none" w:sz="0" w:space="0" w:color="auto"/>
            <w:bottom w:val="none" w:sz="0" w:space="0" w:color="auto"/>
            <w:right w:val="none" w:sz="0" w:space="0" w:color="auto"/>
          </w:divBdr>
        </w:div>
        <w:div w:id="2004695197">
          <w:marLeft w:val="547"/>
          <w:marRight w:val="0"/>
          <w:marTop w:val="120"/>
          <w:marBottom w:val="0"/>
          <w:divBdr>
            <w:top w:val="none" w:sz="0" w:space="0" w:color="auto"/>
            <w:left w:val="none" w:sz="0" w:space="0" w:color="auto"/>
            <w:bottom w:val="none" w:sz="0" w:space="0" w:color="auto"/>
            <w:right w:val="none" w:sz="0" w:space="0" w:color="auto"/>
          </w:divBdr>
        </w:div>
        <w:div w:id="1384138232">
          <w:marLeft w:val="547"/>
          <w:marRight w:val="0"/>
          <w:marTop w:val="120"/>
          <w:marBottom w:val="0"/>
          <w:divBdr>
            <w:top w:val="none" w:sz="0" w:space="0" w:color="auto"/>
            <w:left w:val="none" w:sz="0" w:space="0" w:color="auto"/>
            <w:bottom w:val="none" w:sz="0" w:space="0" w:color="auto"/>
            <w:right w:val="none" w:sz="0" w:space="0" w:color="auto"/>
          </w:divBdr>
        </w:div>
      </w:divsChild>
    </w:div>
    <w:div w:id="1572734275">
      <w:bodyDiv w:val="1"/>
      <w:marLeft w:val="0"/>
      <w:marRight w:val="0"/>
      <w:marTop w:val="0"/>
      <w:marBottom w:val="0"/>
      <w:divBdr>
        <w:top w:val="none" w:sz="0" w:space="0" w:color="auto"/>
        <w:left w:val="none" w:sz="0" w:space="0" w:color="auto"/>
        <w:bottom w:val="none" w:sz="0" w:space="0" w:color="auto"/>
        <w:right w:val="none" w:sz="0" w:space="0" w:color="auto"/>
      </w:divBdr>
    </w:div>
    <w:div w:id="1593313916">
      <w:bodyDiv w:val="1"/>
      <w:marLeft w:val="0"/>
      <w:marRight w:val="0"/>
      <w:marTop w:val="0"/>
      <w:marBottom w:val="0"/>
      <w:divBdr>
        <w:top w:val="none" w:sz="0" w:space="0" w:color="auto"/>
        <w:left w:val="none" w:sz="0" w:space="0" w:color="auto"/>
        <w:bottom w:val="none" w:sz="0" w:space="0" w:color="auto"/>
        <w:right w:val="none" w:sz="0" w:space="0" w:color="auto"/>
      </w:divBdr>
    </w:div>
    <w:div w:id="1643609410">
      <w:bodyDiv w:val="1"/>
      <w:marLeft w:val="0"/>
      <w:marRight w:val="0"/>
      <w:marTop w:val="0"/>
      <w:marBottom w:val="0"/>
      <w:divBdr>
        <w:top w:val="none" w:sz="0" w:space="0" w:color="auto"/>
        <w:left w:val="none" w:sz="0" w:space="0" w:color="auto"/>
        <w:bottom w:val="none" w:sz="0" w:space="0" w:color="auto"/>
        <w:right w:val="none" w:sz="0" w:space="0" w:color="auto"/>
      </w:divBdr>
      <w:divsChild>
        <w:div w:id="1045445979">
          <w:marLeft w:val="446"/>
          <w:marRight w:val="0"/>
          <w:marTop w:val="0"/>
          <w:marBottom w:val="0"/>
          <w:divBdr>
            <w:top w:val="none" w:sz="0" w:space="0" w:color="auto"/>
            <w:left w:val="none" w:sz="0" w:space="0" w:color="auto"/>
            <w:bottom w:val="none" w:sz="0" w:space="0" w:color="auto"/>
            <w:right w:val="none" w:sz="0" w:space="0" w:color="auto"/>
          </w:divBdr>
        </w:div>
        <w:div w:id="15278275">
          <w:marLeft w:val="446"/>
          <w:marRight w:val="0"/>
          <w:marTop w:val="0"/>
          <w:marBottom w:val="0"/>
          <w:divBdr>
            <w:top w:val="none" w:sz="0" w:space="0" w:color="auto"/>
            <w:left w:val="none" w:sz="0" w:space="0" w:color="auto"/>
            <w:bottom w:val="none" w:sz="0" w:space="0" w:color="auto"/>
            <w:right w:val="none" w:sz="0" w:space="0" w:color="auto"/>
          </w:divBdr>
        </w:div>
      </w:divsChild>
    </w:div>
    <w:div w:id="1667857930">
      <w:bodyDiv w:val="1"/>
      <w:marLeft w:val="0"/>
      <w:marRight w:val="0"/>
      <w:marTop w:val="0"/>
      <w:marBottom w:val="0"/>
      <w:divBdr>
        <w:top w:val="none" w:sz="0" w:space="0" w:color="auto"/>
        <w:left w:val="none" w:sz="0" w:space="0" w:color="auto"/>
        <w:bottom w:val="none" w:sz="0" w:space="0" w:color="auto"/>
        <w:right w:val="none" w:sz="0" w:space="0" w:color="auto"/>
      </w:divBdr>
    </w:div>
    <w:div w:id="1668170566">
      <w:bodyDiv w:val="1"/>
      <w:marLeft w:val="0"/>
      <w:marRight w:val="0"/>
      <w:marTop w:val="0"/>
      <w:marBottom w:val="0"/>
      <w:divBdr>
        <w:top w:val="none" w:sz="0" w:space="0" w:color="auto"/>
        <w:left w:val="none" w:sz="0" w:space="0" w:color="auto"/>
        <w:bottom w:val="none" w:sz="0" w:space="0" w:color="auto"/>
        <w:right w:val="none" w:sz="0" w:space="0" w:color="auto"/>
      </w:divBdr>
    </w:div>
    <w:div w:id="1675066422">
      <w:bodyDiv w:val="1"/>
      <w:marLeft w:val="0"/>
      <w:marRight w:val="0"/>
      <w:marTop w:val="0"/>
      <w:marBottom w:val="0"/>
      <w:divBdr>
        <w:top w:val="none" w:sz="0" w:space="0" w:color="auto"/>
        <w:left w:val="none" w:sz="0" w:space="0" w:color="auto"/>
        <w:bottom w:val="none" w:sz="0" w:space="0" w:color="auto"/>
        <w:right w:val="none" w:sz="0" w:space="0" w:color="auto"/>
      </w:divBdr>
      <w:divsChild>
        <w:div w:id="1353264384">
          <w:marLeft w:val="360"/>
          <w:marRight w:val="0"/>
          <w:marTop w:val="200"/>
          <w:marBottom w:val="0"/>
          <w:divBdr>
            <w:top w:val="none" w:sz="0" w:space="0" w:color="auto"/>
            <w:left w:val="none" w:sz="0" w:space="0" w:color="auto"/>
            <w:bottom w:val="none" w:sz="0" w:space="0" w:color="auto"/>
            <w:right w:val="none" w:sz="0" w:space="0" w:color="auto"/>
          </w:divBdr>
        </w:div>
      </w:divsChild>
    </w:div>
    <w:div w:id="1715425748">
      <w:bodyDiv w:val="1"/>
      <w:marLeft w:val="0"/>
      <w:marRight w:val="0"/>
      <w:marTop w:val="0"/>
      <w:marBottom w:val="0"/>
      <w:divBdr>
        <w:top w:val="none" w:sz="0" w:space="0" w:color="auto"/>
        <w:left w:val="none" w:sz="0" w:space="0" w:color="auto"/>
        <w:bottom w:val="none" w:sz="0" w:space="0" w:color="auto"/>
        <w:right w:val="none" w:sz="0" w:space="0" w:color="auto"/>
      </w:divBdr>
    </w:div>
    <w:div w:id="1734767147">
      <w:bodyDiv w:val="1"/>
      <w:marLeft w:val="0"/>
      <w:marRight w:val="0"/>
      <w:marTop w:val="0"/>
      <w:marBottom w:val="0"/>
      <w:divBdr>
        <w:top w:val="none" w:sz="0" w:space="0" w:color="auto"/>
        <w:left w:val="none" w:sz="0" w:space="0" w:color="auto"/>
        <w:bottom w:val="none" w:sz="0" w:space="0" w:color="auto"/>
        <w:right w:val="none" w:sz="0" w:space="0" w:color="auto"/>
      </w:divBdr>
    </w:div>
    <w:div w:id="1862433233">
      <w:bodyDiv w:val="1"/>
      <w:marLeft w:val="0"/>
      <w:marRight w:val="0"/>
      <w:marTop w:val="0"/>
      <w:marBottom w:val="0"/>
      <w:divBdr>
        <w:top w:val="none" w:sz="0" w:space="0" w:color="auto"/>
        <w:left w:val="none" w:sz="0" w:space="0" w:color="auto"/>
        <w:bottom w:val="none" w:sz="0" w:space="0" w:color="auto"/>
        <w:right w:val="none" w:sz="0" w:space="0" w:color="auto"/>
      </w:divBdr>
      <w:divsChild>
        <w:div w:id="1624846873">
          <w:marLeft w:val="360"/>
          <w:marRight w:val="0"/>
          <w:marTop w:val="200"/>
          <w:marBottom w:val="0"/>
          <w:divBdr>
            <w:top w:val="none" w:sz="0" w:space="0" w:color="auto"/>
            <w:left w:val="none" w:sz="0" w:space="0" w:color="auto"/>
            <w:bottom w:val="none" w:sz="0" w:space="0" w:color="auto"/>
            <w:right w:val="none" w:sz="0" w:space="0" w:color="auto"/>
          </w:divBdr>
        </w:div>
      </w:divsChild>
    </w:div>
    <w:div w:id="1867058742">
      <w:bodyDiv w:val="1"/>
      <w:marLeft w:val="0"/>
      <w:marRight w:val="0"/>
      <w:marTop w:val="0"/>
      <w:marBottom w:val="0"/>
      <w:divBdr>
        <w:top w:val="none" w:sz="0" w:space="0" w:color="auto"/>
        <w:left w:val="none" w:sz="0" w:space="0" w:color="auto"/>
        <w:bottom w:val="none" w:sz="0" w:space="0" w:color="auto"/>
        <w:right w:val="none" w:sz="0" w:space="0" w:color="auto"/>
      </w:divBdr>
    </w:div>
    <w:div w:id="1872497406">
      <w:bodyDiv w:val="1"/>
      <w:marLeft w:val="0"/>
      <w:marRight w:val="0"/>
      <w:marTop w:val="0"/>
      <w:marBottom w:val="0"/>
      <w:divBdr>
        <w:top w:val="none" w:sz="0" w:space="0" w:color="auto"/>
        <w:left w:val="none" w:sz="0" w:space="0" w:color="auto"/>
        <w:bottom w:val="none" w:sz="0" w:space="0" w:color="auto"/>
        <w:right w:val="none" w:sz="0" w:space="0" w:color="auto"/>
      </w:divBdr>
    </w:div>
    <w:div w:id="1951281891">
      <w:bodyDiv w:val="1"/>
      <w:marLeft w:val="0"/>
      <w:marRight w:val="0"/>
      <w:marTop w:val="0"/>
      <w:marBottom w:val="0"/>
      <w:divBdr>
        <w:top w:val="none" w:sz="0" w:space="0" w:color="auto"/>
        <w:left w:val="none" w:sz="0" w:space="0" w:color="auto"/>
        <w:bottom w:val="none" w:sz="0" w:space="0" w:color="auto"/>
        <w:right w:val="none" w:sz="0" w:space="0" w:color="auto"/>
      </w:divBdr>
      <w:divsChild>
        <w:div w:id="817847307">
          <w:marLeft w:val="0"/>
          <w:marRight w:val="0"/>
          <w:marTop w:val="0"/>
          <w:marBottom w:val="0"/>
          <w:divBdr>
            <w:top w:val="none" w:sz="0" w:space="0" w:color="auto"/>
            <w:left w:val="none" w:sz="0" w:space="0" w:color="auto"/>
            <w:bottom w:val="none" w:sz="0" w:space="0" w:color="auto"/>
            <w:right w:val="none" w:sz="0" w:space="0" w:color="auto"/>
          </w:divBdr>
          <w:divsChild>
            <w:div w:id="1018969684">
              <w:marLeft w:val="0"/>
              <w:marRight w:val="0"/>
              <w:marTop w:val="0"/>
              <w:marBottom w:val="0"/>
              <w:divBdr>
                <w:top w:val="none" w:sz="0" w:space="0" w:color="auto"/>
                <w:left w:val="none" w:sz="0" w:space="0" w:color="auto"/>
                <w:bottom w:val="none" w:sz="0" w:space="0" w:color="auto"/>
                <w:right w:val="none" w:sz="0" w:space="0" w:color="auto"/>
              </w:divBdr>
              <w:divsChild>
                <w:div w:id="268509581">
                  <w:marLeft w:val="0"/>
                  <w:marRight w:val="0"/>
                  <w:marTop w:val="0"/>
                  <w:marBottom w:val="0"/>
                  <w:divBdr>
                    <w:top w:val="none" w:sz="0" w:space="0" w:color="auto"/>
                    <w:left w:val="none" w:sz="0" w:space="0" w:color="auto"/>
                    <w:bottom w:val="none" w:sz="0" w:space="0" w:color="auto"/>
                    <w:right w:val="none" w:sz="0" w:space="0" w:color="auto"/>
                  </w:divBdr>
                  <w:divsChild>
                    <w:div w:id="1500777970">
                      <w:marLeft w:val="0"/>
                      <w:marRight w:val="0"/>
                      <w:marTop w:val="0"/>
                      <w:marBottom w:val="0"/>
                      <w:divBdr>
                        <w:top w:val="none" w:sz="0" w:space="0" w:color="auto"/>
                        <w:left w:val="none" w:sz="0" w:space="0" w:color="auto"/>
                        <w:bottom w:val="none" w:sz="0" w:space="0" w:color="auto"/>
                        <w:right w:val="none" w:sz="0" w:space="0" w:color="auto"/>
                      </w:divBdr>
                      <w:divsChild>
                        <w:div w:id="270010811">
                          <w:marLeft w:val="0"/>
                          <w:marRight w:val="0"/>
                          <w:marTop w:val="0"/>
                          <w:marBottom w:val="0"/>
                          <w:divBdr>
                            <w:top w:val="none" w:sz="0" w:space="0" w:color="auto"/>
                            <w:left w:val="none" w:sz="0" w:space="0" w:color="auto"/>
                            <w:bottom w:val="none" w:sz="0" w:space="0" w:color="auto"/>
                            <w:right w:val="none" w:sz="0" w:space="0" w:color="auto"/>
                          </w:divBdr>
                          <w:divsChild>
                            <w:div w:id="534004611">
                              <w:marLeft w:val="0"/>
                              <w:marRight w:val="0"/>
                              <w:marTop w:val="0"/>
                              <w:marBottom w:val="0"/>
                              <w:divBdr>
                                <w:top w:val="none" w:sz="0" w:space="0" w:color="auto"/>
                                <w:left w:val="none" w:sz="0" w:space="0" w:color="auto"/>
                                <w:bottom w:val="none" w:sz="0" w:space="0" w:color="auto"/>
                                <w:right w:val="none" w:sz="0" w:space="0" w:color="auto"/>
                              </w:divBdr>
                              <w:divsChild>
                                <w:div w:id="1311012873">
                                  <w:marLeft w:val="0"/>
                                  <w:marRight w:val="0"/>
                                  <w:marTop w:val="0"/>
                                  <w:marBottom w:val="0"/>
                                  <w:divBdr>
                                    <w:top w:val="none" w:sz="0" w:space="0" w:color="auto"/>
                                    <w:left w:val="none" w:sz="0" w:space="0" w:color="auto"/>
                                    <w:bottom w:val="none" w:sz="0" w:space="0" w:color="auto"/>
                                    <w:right w:val="none" w:sz="0" w:space="0" w:color="auto"/>
                                  </w:divBdr>
                                  <w:divsChild>
                                    <w:div w:id="1188758618">
                                      <w:marLeft w:val="0"/>
                                      <w:marRight w:val="0"/>
                                      <w:marTop w:val="0"/>
                                      <w:marBottom w:val="0"/>
                                      <w:divBdr>
                                        <w:top w:val="none" w:sz="0" w:space="0" w:color="auto"/>
                                        <w:left w:val="none" w:sz="0" w:space="0" w:color="auto"/>
                                        <w:bottom w:val="none" w:sz="0" w:space="0" w:color="auto"/>
                                        <w:right w:val="none" w:sz="0" w:space="0" w:color="auto"/>
                                      </w:divBdr>
                                    </w:div>
                                    <w:div w:id="792137658">
                                      <w:marLeft w:val="0"/>
                                      <w:marRight w:val="0"/>
                                      <w:marTop w:val="0"/>
                                      <w:marBottom w:val="0"/>
                                      <w:divBdr>
                                        <w:top w:val="none" w:sz="0" w:space="0" w:color="auto"/>
                                        <w:left w:val="none" w:sz="0" w:space="0" w:color="auto"/>
                                        <w:bottom w:val="none" w:sz="0" w:space="0" w:color="auto"/>
                                        <w:right w:val="none" w:sz="0" w:space="0" w:color="auto"/>
                                      </w:divBdr>
                                      <w:divsChild>
                                        <w:div w:id="1134982577">
                                          <w:marLeft w:val="0"/>
                                          <w:marRight w:val="165"/>
                                          <w:marTop w:val="150"/>
                                          <w:marBottom w:val="0"/>
                                          <w:divBdr>
                                            <w:top w:val="none" w:sz="0" w:space="0" w:color="auto"/>
                                            <w:left w:val="none" w:sz="0" w:space="0" w:color="auto"/>
                                            <w:bottom w:val="none" w:sz="0" w:space="0" w:color="auto"/>
                                            <w:right w:val="none" w:sz="0" w:space="0" w:color="auto"/>
                                          </w:divBdr>
                                          <w:divsChild>
                                            <w:div w:id="1428698851">
                                              <w:marLeft w:val="0"/>
                                              <w:marRight w:val="0"/>
                                              <w:marTop w:val="0"/>
                                              <w:marBottom w:val="0"/>
                                              <w:divBdr>
                                                <w:top w:val="none" w:sz="0" w:space="0" w:color="auto"/>
                                                <w:left w:val="none" w:sz="0" w:space="0" w:color="auto"/>
                                                <w:bottom w:val="none" w:sz="0" w:space="0" w:color="auto"/>
                                                <w:right w:val="none" w:sz="0" w:space="0" w:color="auto"/>
                                              </w:divBdr>
                                              <w:divsChild>
                                                <w:div w:id="17354124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64187867">
      <w:bodyDiv w:val="1"/>
      <w:marLeft w:val="0"/>
      <w:marRight w:val="0"/>
      <w:marTop w:val="0"/>
      <w:marBottom w:val="0"/>
      <w:divBdr>
        <w:top w:val="none" w:sz="0" w:space="0" w:color="auto"/>
        <w:left w:val="none" w:sz="0" w:space="0" w:color="auto"/>
        <w:bottom w:val="none" w:sz="0" w:space="0" w:color="auto"/>
        <w:right w:val="none" w:sz="0" w:space="0" w:color="auto"/>
      </w:divBdr>
    </w:div>
    <w:div w:id="1972322489">
      <w:bodyDiv w:val="1"/>
      <w:marLeft w:val="0"/>
      <w:marRight w:val="0"/>
      <w:marTop w:val="0"/>
      <w:marBottom w:val="0"/>
      <w:divBdr>
        <w:top w:val="none" w:sz="0" w:space="0" w:color="auto"/>
        <w:left w:val="none" w:sz="0" w:space="0" w:color="auto"/>
        <w:bottom w:val="none" w:sz="0" w:space="0" w:color="auto"/>
        <w:right w:val="none" w:sz="0" w:space="0" w:color="auto"/>
      </w:divBdr>
    </w:div>
    <w:div w:id="2001301182">
      <w:bodyDiv w:val="1"/>
      <w:marLeft w:val="0"/>
      <w:marRight w:val="0"/>
      <w:marTop w:val="0"/>
      <w:marBottom w:val="0"/>
      <w:divBdr>
        <w:top w:val="none" w:sz="0" w:space="0" w:color="auto"/>
        <w:left w:val="none" w:sz="0" w:space="0" w:color="auto"/>
        <w:bottom w:val="none" w:sz="0" w:space="0" w:color="auto"/>
        <w:right w:val="none" w:sz="0" w:space="0" w:color="auto"/>
      </w:divBdr>
    </w:div>
    <w:div w:id="2021354458">
      <w:bodyDiv w:val="1"/>
      <w:marLeft w:val="0"/>
      <w:marRight w:val="0"/>
      <w:marTop w:val="0"/>
      <w:marBottom w:val="0"/>
      <w:divBdr>
        <w:top w:val="none" w:sz="0" w:space="0" w:color="auto"/>
        <w:left w:val="none" w:sz="0" w:space="0" w:color="auto"/>
        <w:bottom w:val="none" w:sz="0" w:space="0" w:color="auto"/>
        <w:right w:val="none" w:sz="0" w:space="0" w:color="auto"/>
      </w:divBdr>
    </w:div>
    <w:div w:id="2036997591">
      <w:bodyDiv w:val="1"/>
      <w:marLeft w:val="0"/>
      <w:marRight w:val="0"/>
      <w:marTop w:val="0"/>
      <w:marBottom w:val="0"/>
      <w:divBdr>
        <w:top w:val="none" w:sz="0" w:space="0" w:color="auto"/>
        <w:left w:val="none" w:sz="0" w:space="0" w:color="auto"/>
        <w:bottom w:val="none" w:sz="0" w:space="0" w:color="auto"/>
        <w:right w:val="none" w:sz="0" w:space="0" w:color="auto"/>
      </w:divBdr>
      <w:divsChild>
        <w:div w:id="1210727355">
          <w:marLeft w:val="360"/>
          <w:marRight w:val="0"/>
          <w:marTop w:val="200"/>
          <w:marBottom w:val="0"/>
          <w:divBdr>
            <w:top w:val="none" w:sz="0" w:space="0" w:color="auto"/>
            <w:left w:val="none" w:sz="0" w:space="0" w:color="auto"/>
            <w:bottom w:val="none" w:sz="0" w:space="0" w:color="auto"/>
            <w:right w:val="none" w:sz="0" w:space="0" w:color="auto"/>
          </w:divBdr>
        </w:div>
        <w:div w:id="1432505087">
          <w:marLeft w:val="360"/>
          <w:marRight w:val="0"/>
          <w:marTop w:val="200"/>
          <w:marBottom w:val="0"/>
          <w:divBdr>
            <w:top w:val="none" w:sz="0" w:space="0" w:color="auto"/>
            <w:left w:val="none" w:sz="0" w:space="0" w:color="auto"/>
            <w:bottom w:val="none" w:sz="0" w:space="0" w:color="auto"/>
            <w:right w:val="none" w:sz="0" w:space="0" w:color="auto"/>
          </w:divBdr>
        </w:div>
        <w:div w:id="1586917994">
          <w:marLeft w:val="360"/>
          <w:marRight w:val="0"/>
          <w:marTop w:val="200"/>
          <w:marBottom w:val="0"/>
          <w:divBdr>
            <w:top w:val="none" w:sz="0" w:space="0" w:color="auto"/>
            <w:left w:val="none" w:sz="0" w:space="0" w:color="auto"/>
            <w:bottom w:val="none" w:sz="0" w:space="0" w:color="auto"/>
            <w:right w:val="none" w:sz="0" w:space="0" w:color="auto"/>
          </w:divBdr>
        </w:div>
      </w:divsChild>
    </w:div>
    <w:div w:id="2038968551">
      <w:bodyDiv w:val="1"/>
      <w:marLeft w:val="0"/>
      <w:marRight w:val="0"/>
      <w:marTop w:val="0"/>
      <w:marBottom w:val="0"/>
      <w:divBdr>
        <w:top w:val="none" w:sz="0" w:space="0" w:color="auto"/>
        <w:left w:val="none" w:sz="0" w:space="0" w:color="auto"/>
        <w:bottom w:val="none" w:sz="0" w:space="0" w:color="auto"/>
        <w:right w:val="none" w:sz="0" w:space="0" w:color="auto"/>
      </w:divBdr>
    </w:div>
    <w:div w:id="2073111703">
      <w:bodyDiv w:val="1"/>
      <w:marLeft w:val="0"/>
      <w:marRight w:val="0"/>
      <w:marTop w:val="0"/>
      <w:marBottom w:val="0"/>
      <w:divBdr>
        <w:top w:val="none" w:sz="0" w:space="0" w:color="auto"/>
        <w:left w:val="none" w:sz="0" w:space="0" w:color="auto"/>
        <w:bottom w:val="none" w:sz="0" w:space="0" w:color="auto"/>
        <w:right w:val="none" w:sz="0" w:space="0" w:color="auto"/>
      </w:divBdr>
    </w:div>
    <w:div w:id="2122987972">
      <w:bodyDiv w:val="1"/>
      <w:marLeft w:val="0"/>
      <w:marRight w:val="0"/>
      <w:marTop w:val="0"/>
      <w:marBottom w:val="0"/>
      <w:divBdr>
        <w:top w:val="none" w:sz="0" w:space="0" w:color="auto"/>
        <w:left w:val="none" w:sz="0" w:space="0" w:color="auto"/>
        <w:bottom w:val="none" w:sz="0" w:space="0" w:color="auto"/>
        <w:right w:val="none" w:sz="0" w:space="0" w:color="auto"/>
      </w:divBdr>
    </w:div>
    <w:div w:id="2134126391">
      <w:bodyDiv w:val="1"/>
      <w:marLeft w:val="0"/>
      <w:marRight w:val="0"/>
      <w:marTop w:val="0"/>
      <w:marBottom w:val="0"/>
      <w:divBdr>
        <w:top w:val="none" w:sz="0" w:space="0" w:color="auto"/>
        <w:left w:val="none" w:sz="0" w:space="0" w:color="auto"/>
        <w:bottom w:val="none" w:sz="0" w:space="0" w:color="auto"/>
        <w:right w:val="none" w:sz="0" w:space="0" w:color="auto"/>
      </w:divBdr>
      <w:divsChild>
        <w:div w:id="225989556">
          <w:marLeft w:val="446"/>
          <w:marRight w:val="0"/>
          <w:marTop w:val="0"/>
          <w:marBottom w:val="0"/>
          <w:divBdr>
            <w:top w:val="none" w:sz="0" w:space="0" w:color="auto"/>
            <w:left w:val="none" w:sz="0" w:space="0" w:color="auto"/>
            <w:bottom w:val="none" w:sz="0" w:space="0" w:color="auto"/>
            <w:right w:val="none" w:sz="0" w:space="0" w:color="auto"/>
          </w:divBdr>
        </w:div>
        <w:div w:id="1927110068">
          <w:marLeft w:val="446"/>
          <w:marRight w:val="0"/>
          <w:marTop w:val="0"/>
          <w:marBottom w:val="0"/>
          <w:divBdr>
            <w:top w:val="none" w:sz="0" w:space="0" w:color="auto"/>
            <w:left w:val="none" w:sz="0" w:space="0" w:color="auto"/>
            <w:bottom w:val="none" w:sz="0" w:space="0" w:color="auto"/>
            <w:right w:val="none" w:sz="0" w:space="0" w:color="auto"/>
          </w:divBdr>
        </w:div>
        <w:div w:id="1639341316">
          <w:marLeft w:val="446"/>
          <w:marRight w:val="0"/>
          <w:marTop w:val="0"/>
          <w:marBottom w:val="0"/>
          <w:divBdr>
            <w:top w:val="none" w:sz="0" w:space="0" w:color="auto"/>
            <w:left w:val="none" w:sz="0" w:space="0" w:color="auto"/>
            <w:bottom w:val="none" w:sz="0" w:space="0" w:color="auto"/>
            <w:right w:val="none" w:sz="0" w:space="0" w:color="auto"/>
          </w:divBdr>
        </w:div>
      </w:divsChild>
    </w:div>
    <w:div w:id="2134859102">
      <w:bodyDiv w:val="1"/>
      <w:marLeft w:val="0"/>
      <w:marRight w:val="0"/>
      <w:marTop w:val="0"/>
      <w:marBottom w:val="0"/>
      <w:divBdr>
        <w:top w:val="none" w:sz="0" w:space="0" w:color="auto"/>
        <w:left w:val="none" w:sz="0" w:space="0" w:color="auto"/>
        <w:bottom w:val="none" w:sz="0" w:space="0" w:color="auto"/>
        <w:right w:val="none" w:sz="0" w:space="0" w:color="auto"/>
      </w:divBdr>
    </w:div>
    <w:div w:id="2145274959">
      <w:bodyDiv w:val="1"/>
      <w:marLeft w:val="0"/>
      <w:marRight w:val="0"/>
      <w:marTop w:val="0"/>
      <w:marBottom w:val="0"/>
      <w:divBdr>
        <w:top w:val="none" w:sz="0" w:space="0" w:color="auto"/>
        <w:left w:val="none" w:sz="0" w:space="0" w:color="auto"/>
        <w:bottom w:val="none" w:sz="0" w:space="0" w:color="auto"/>
        <w:right w:val="none" w:sz="0" w:space="0" w:color="auto"/>
      </w:divBdr>
      <w:divsChild>
        <w:div w:id="757484479">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footer" Target="footer2.xml"/><Relationship Id="rId26" Type="http://schemas.openxmlformats.org/officeDocument/2006/relationships/header" Target="header4.xml"/><Relationship Id="rId39" Type="http://schemas.openxmlformats.org/officeDocument/2006/relationships/hyperlink" Target="mailto:ouroagbandao@yahoo.fr" TargetMode="External"/><Relationship Id="rId21" Type="http://schemas.openxmlformats.org/officeDocument/2006/relationships/image" Target="media/image4.png"/><Relationship Id="rId34" Type="http://schemas.openxmlformats.org/officeDocument/2006/relationships/hyperlink" Target="mailto:kondohkandale@yahoo.com" TargetMode="External"/><Relationship Id="rId42" Type="http://schemas.openxmlformats.org/officeDocument/2006/relationships/hyperlink" Target="mailto:dedesoke@gmail.com" TargetMode="External"/><Relationship Id="rId47" Type="http://schemas.openxmlformats.org/officeDocument/2006/relationships/hyperlink" Target="mailto:togbuidzidzoli10@yahoo.fr" TargetMode="External"/><Relationship Id="rId50" Type="http://schemas.openxmlformats.org/officeDocument/2006/relationships/hyperlink" Target="mailto:dovonon@unfpa.org" TargetMode="External"/><Relationship Id="rId55" Type="http://schemas.openxmlformats.org/officeDocument/2006/relationships/header" Target="header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1.xml"/><Relationship Id="rId29" Type="http://schemas.openxmlformats.org/officeDocument/2006/relationships/header" Target="header6.xml"/><Relationship Id="rId11" Type="http://schemas.openxmlformats.org/officeDocument/2006/relationships/header" Target="header1.xml"/><Relationship Id="rId24" Type="http://schemas.openxmlformats.org/officeDocument/2006/relationships/image" Target="media/image6.emf"/><Relationship Id="rId32" Type="http://schemas.openxmlformats.org/officeDocument/2006/relationships/hyperlink" Target="mailto:kekeforchrist@gmail.com" TargetMode="External"/><Relationship Id="rId37" Type="http://schemas.openxmlformats.org/officeDocument/2006/relationships/hyperlink" Target="mailto:kdametoti2@gmail.com" TargetMode="External"/><Relationship Id="rId40" Type="http://schemas.openxmlformats.org/officeDocument/2006/relationships/hyperlink" Target="mailto:pierrotah100@yahoo.com" TargetMode="External"/><Relationship Id="rId45" Type="http://schemas.openxmlformats.org/officeDocument/2006/relationships/hyperlink" Target="mailto:aledji2001@yahoo.fr" TargetMode="External"/><Relationship Id="rId53" Type="http://schemas.openxmlformats.org/officeDocument/2006/relationships/hyperlink" Target="mailto:nabakarim@yahoo.fr" TargetMode="External"/><Relationship Id="rId5"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 Id="rId22" Type="http://schemas.openxmlformats.org/officeDocument/2006/relationships/image" Target="media/image5.emf"/><Relationship Id="rId27" Type="http://schemas.openxmlformats.org/officeDocument/2006/relationships/header" Target="header5.xml"/><Relationship Id="rId30" Type="http://schemas.openxmlformats.org/officeDocument/2006/relationships/footer" Target="footer4.xml"/><Relationship Id="rId35" Type="http://schemas.openxmlformats.org/officeDocument/2006/relationships/hyperlink" Target="mailto:pierrotah100@yahoo.com" TargetMode="External"/><Relationship Id="rId43" Type="http://schemas.openxmlformats.org/officeDocument/2006/relationships/hyperlink" Target="mailto:tmraouf2@yahoo.fr" TargetMode="External"/><Relationship Id="rId48" Type="http://schemas.openxmlformats.org/officeDocument/2006/relationships/hyperlink" Target="mailto:remiapelete@yahoo.fr"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mailto:Fousseni.Kegbao@plan-international.org" TargetMode="External"/><Relationship Id="rId3" Type="http://schemas.openxmlformats.org/officeDocument/2006/relationships/styles" Target="styles.xml"/><Relationship Id="rId12" Type="http://schemas.openxmlformats.org/officeDocument/2006/relationships/header" Target="header2.xml"/><Relationship Id="rId17" Type="http://schemas.microsoft.com/office/2007/relationships/diagramDrawing" Target="diagrams/drawing1.xml"/><Relationship Id="rId25" Type="http://schemas.openxmlformats.org/officeDocument/2006/relationships/oleObject" Target="embeddings/oleObject2.bin"/><Relationship Id="rId33" Type="http://schemas.openxmlformats.org/officeDocument/2006/relationships/hyperlink" Target="mailto:dldouti@yahoo.fr" TargetMode="External"/><Relationship Id="rId38" Type="http://schemas.openxmlformats.org/officeDocument/2006/relationships/hyperlink" Target="mailto:blakoussi@hotmail.fr" TargetMode="External"/><Relationship Id="rId46" Type="http://schemas.openxmlformats.org/officeDocument/2006/relationships/hyperlink" Target="mailto:abinessi@gmail.com" TargetMode="External"/><Relationship Id="rId20" Type="http://schemas.openxmlformats.org/officeDocument/2006/relationships/image" Target="media/image3.tmp"/><Relationship Id="rId41" Type="http://schemas.openxmlformats.org/officeDocument/2006/relationships/hyperlink" Target="mailto:donkoabiola3@gmail.com" TargetMode="External"/><Relationship Id="rId54"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QuickStyle" Target="diagrams/quickStyle1.xml"/><Relationship Id="rId23" Type="http://schemas.openxmlformats.org/officeDocument/2006/relationships/oleObject" Target="embeddings/oleObject1.bin"/><Relationship Id="rId28" Type="http://schemas.openxmlformats.org/officeDocument/2006/relationships/footer" Target="footer3.xml"/><Relationship Id="rId36" Type="http://schemas.openxmlformats.org/officeDocument/2006/relationships/hyperlink" Target="mailto:bgnansa@yahoo.fr" TargetMode="External"/><Relationship Id="rId49" Type="http://schemas.openxmlformats.org/officeDocument/2006/relationships/hyperlink" Target="mailto:komi.aokou@undp.org" TargetMode="External"/><Relationship Id="rId57"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hyperlink" Target="mailto:seto605@yahoo.fr" TargetMode="External"/><Relationship Id="rId44" Type="http://schemas.openxmlformats.org/officeDocument/2006/relationships/hyperlink" Target="mailto:forumtg2000@yahoo.fr" TargetMode="External"/><Relationship Id="rId52" Type="http://schemas.openxmlformats.org/officeDocument/2006/relationships/hyperlink" Target="mailto:bouraimamou@yahoo.fr"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info@myoag.org" TargetMode="External"/><Relationship Id="rId1" Type="http://schemas.openxmlformats.org/officeDocument/2006/relationships/hyperlink" Target="http://www.myoag.org"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info@myoag.org" TargetMode="External"/><Relationship Id="rId1" Type="http://schemas.openxmlformats.org/officeDocument/2006/relationships/hyperlink" Target="http://www.myoag.org"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info@myoag.org" TargetMode="External"/><Relationship Id="rId1" Type="http://schemas.openxmlformats.org/officeDocument/2006/relationships/hyperlink" Target="http://www.myoag.org" TargetMode="External"/></Relationships>
</file>

<file path=word/_rels/footer4.xml.rels><?xml version="1.0" encoding="UTF-8" standalone="yes"?>
<Relationships xmlns="http://schemas.openxmlformats.org/package/2006/relationships"><Relationship Id="rId2" Type="http://schemas.openxmlformats.org/officeDocument/2006/relationships/hyperlink" Target="mailto:info@myoag.org" TargetMode="External"/><Relationship Id="rId1" Type="http://schemas.openxmlformats.org/officeDocument/2006/relationships/hyperlink" Target="http://www.myoag.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wdgpublichealth.ca/blogg/what-social-distancing-and" TargetMode="External"/><Relationship Id="rId2" Type="http://schemas.openxmlformats.org/officeDocument/2006/relationships/hyperlink" Target="http://eer.engin.umich.edu/wpcontent/uploads/sites/443/2019/08/Seidel-Qualitative-Data-Analysis.pdf" TargetMode="External"/><Relationship Id="rId1" Type="http://schemas.openxmlformats.org/officeDocument/2006/relationships/hyperlink" Target="https://www.pwc.com/rw/en/publications/value-for-money.htm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D14C3C-59C5-466D-A071-835AEC2E62DC}" type="doc">
      <dgm:prSet loTypeId="urn:microsoft.com/office/officeart/2005/8/layout/chevron1" loCatId="process" qsTypeId="urn:microsoft.com/office/officeart/2005/8/quickstyle/simple1" qsCatId="simple" csTypeId="urn:microsoft.com/office/officeart/2005/8/colors/accent1_2" csCatId="accent1" phldr="1"/>
      <dgm:spPr/>
    </dgm:pt>
    <dgm:pt modelId="{DB78E3EE-C779-4D39-BE77-1B68CF81DF99}">
      <dgm:prSet phldrT="[Texte]" custT="1"/>
      <dgm:spPr>
        <a:xfrm>
          <a:off x="4369" y="0"/>
          <a:ext cx="2543704" cy="552450"/>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fr-FR" sz="1800" b="1">
              <a:solidFill>
                <a:sysClr val="window" lastClr="FFFFFF"/>
              </a:solidFill>
              <a:latin typeface="Calibri Light"/>
              <a:ea typeface="+mn-ea"/>
              <a:cs typeface="+mn-cs"/>
            </a:rPr>
            <a:t>Principales activités </a:t>
          </a:r>
        </a:p>
      </dgm:t>
    </dgm:pt>
    <dgm:pt modelId="{A2985313-CF13-44A9-9AFF-40A7A5949609}" type="parTrans" cxnId="{426703CC-6D53-4187-A968-CFC422A85EAE}">
      <dgm:prSet/>
      <dgm:spPr/>
      <dgm:t>
        <a:bodyPr/>
        <a:lstStyle/>
        <a:p>
          <a:endParaRPr lang="fr-FR" sz="1800" b="1">
            <a:latin typeface="+mj-lt"/>
          </a:endParaRPr>
        </a:p>
      </dgm:t>
    </dgm:pt>
    <dgm:pt modelId="{FC6B70BB-03DD-4FF3-A022-A327D3377930}" type="sibTrans" cxnId="{426703CC-6D53-4187-A968-CFC422A85EAE}">
      <dgm:prSet/>
      <dgm:spPr/>
      <dgm:t>
        <a:bodyPr/>
        <a:lstStyle/>
        <a:p>
          <a:endParaRPr lang="fr-FR" sz="1800" b="1">
            <a:latin typeface="+mj-lt"/>
          </a:endParaRPr>
        </a:p>
      </dgm:t>
    </dgm:pt>
    <dgm:pt modelId="{EBF56B70-9C93-4647-B946-54A718CEA3E5}">
      <dgm:prSet phldrT="[Texte]" custT="1"/>
      <dgm:spPr>
        <a:xfrm>
          <a:off x="2305333" y="-27622"/>
          <a:ext cx="2543704" cy="607695"/>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fr-FR" sz="1200" b="1">
              <a:solidFill>
                <a:sysClr val="window" lastClr="FFFFFF"/>
              </a:solidFill>
              <a:latin typeface="Calibri Light"/>
              <a:ea typeface="+mn-ea"/>
              <a:cs typeface="+mn-cs"/>
            </a:rPr>
            <a:t>Résultats immédiats attendus</a:t>
          </a:r>
        </a:p>
      </dgm:t>
    </dgm:pt>
    <dgm:pt modelId="{55FB584A-B224-4B77-95A2-86229038999D}" type="parTrans" cxnId="{8E63A734-4CF3-4466-98CB-B1A0AC128087}">
      <dgm:prSet/>
      <dgm:spPr/>
      <dgm:t>
        <a:bodyPr/>
        <a:lstStyle/>
        <a:p>
          <a:endParaRPr lang="fr-FR" sz="1800" b="1">
            <a:latin typeface="+mj-lt"/>
          </a:endParaRPr>
        </a:p>
      </dgm:t>
    </dgm:pt>
    <dgm:pt modelId="{7515CC25-F89E-4351-965E-CED7E16D14D5}" type="sibTrans" cxnId="{8E63A734-4CF3-4466-98CB-B1A0AC128087}">
      <dgm:prSet/>
      <dgm:spPr/>
      <dgm:t>
        <a:bodyPr/>
        <a:lstStyle/>
        <a:p>
          <a:endParaRPr lang="fr-FR" sz="1800" b="1">
            <a:latin typeface="+mj-lt"/>
          </a:endParaRPr>
        </a:p>
      </dgm:t>
    </dgm:pt>
    <dgm:pt modelId="{F5445F91-81FD-4D63-8BDE-6561B3610C63}">
      <dgm:prSet phldrT="[Texte]" custT="1"/>
      <dgm:spPr>
        <a:xfrm>
          <a:off x="4583038" y="-27622"/>
          <a:ext cx="2543704" cy="607695"/>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fr-FR" sz="1100" b="1">
              <a:solidFill>
                <a:sysClr val="window" lastClr="FFFFFF"/>
              </a:solidFill>
              <a:latin typeface="Calibri Light"/>
              <a:ea typeface="+mn-ea"/>
              <a:cs typeface="+mn-cs"/>
            </a:rPr>
            <a:t>Résultats intermédiaires attendus</a:t>
          </a:r>
        </a:p>
      </dgm:t>
    </dgm:pt>
    <dgm:pt modelId="{F283BA37-99A6-4ADF-8AEC-BED87FFD0473}" type="parTrans" cxnId="{96D266E5-AEC6-4E28-BF81-7C26B805F480}">
      <dgm:prSet/>
      <dgm:spPr/>
      <dgm:t>
        <a:bodyPr/>
        <a:lstStyle/>
        <a:p>
          <a:endParaRPr lang="fr-FR" sz="1800" b="1">
            <a:latin typeface="+mj-lt"/>
          </a:endParaRPr>
        </a:p>
      </dgm:t>
    </dgm:pt>
    <dgm:pt modelId="{0D4E9657-65ED-4667-A6B3-B98ABCDD8F98}" type="sibTrans" cxnId="{96D266E5-AEC6-4E28-BF81-7C26B805F480}">
      <dgm:prSet/>
      <dgm:spPr/>
      <dgm:t>
        <a:bodyPr/>
        <a:lstStyle/>
        <a:p>
          <a:endParaRPr lang="fr-FR" sz="1800" b="1">
            <a:latin typeface="+mj-lt"/>
          </a:endParaRPr>
        </a:p>
      </dgm:t>
    </dgm:pt>
    <dgm:pt modelId="{03EFB64C-0CC1-4CF0-A36D-1FDDFAEE47D9}">
      <dgm:prSet phldrT="[Texte]" custT="1"/>
      <dgm:spPr>
        <a:xfrm>
          <a:off x="6872372" y="-27622"/>
          <a:ext cx="2543704" cy="607695"/>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fr-FR" sz="1800" b="1">
              <a:solidFill>
                <a:sysClr val="window" lastClr="FFFFFF"/>
              </a:solidFill>
              <a:latin typeface="Calibri Light"/>
              <a:ea typeface="+mn-ea"/>
              <a:cs typeface="+mn-cs"/>
            </a:rPr>
            <a:t>Résultat final</a:t>
          </a:r>
        </a:p>
      </dgm:t>
    </dgm:pt>
    <dgm:pt modelId="{0D8B9872-E5F1-4C1D-8CAC-91C8E2EA8D48}" type="parTrans" cxnId="{EC116ED9-4C11-4265-9C4A-74439FCF77C3}">
      <dgm:prSet/>
      <dgm:spPr/>
      <dgm:t>
        <a:bodyPr/>
        <a:lstStyle/>
        <a:p>
          <a:endParaRPr lang="fr-FR" sz="1800" b="1">
            <a:latin typeface="+mj-lt"/>
          </a:endParaRPr>
        </a:p>
      </dgm:t>
    </dgm:pt>
    <dgm:pt modelId="{7B0C41AE-8E6C-49C3-BB8A-EA6E7B86DA42}" type="sibTrans" cxnId="{EC116ED9-4C11-4265-9C4A-74439FCF77C3}">
      <dgm:prSet/>
      <dgm:spPr/>
      <dgm:t>
        <a:bodyPr/>
        <a:lstStyle/>
        <a:p>
          <a:endParaRPr lang="fr-FR" sz="1800" b="1">
            <a:latin typeface="+mj-lt"/>
          </a:endParaRPr>
        </a:p>
      </dgm:t>
    </dgm:pt>
    <dgm:pt modelId="{5CEBEF68-8645-4A3E-BE14-308348ED7123}" type="pres">
      <dgm:prSet presAssocID="{7FD14C3C-59C5-466D-A071-835AEC2E62DC}" presName="Name0" presStyleCnt="0">
        <dgm:presLayoutVars>
          <dgm:dir/>
          <dgm:animLvl val="lvl"/>
          <dgm:resizeHandles val="exact"/>
        </dgm:presLayoutVars>
      </dgm:prSet>
      <dgm:spPr/>
    </dgm:pt>
    <dgm:pt modelId="{3F83ADD6-AB8E-4C8B-A974-48FEC7EAA587}" type="pres">
      <dgm:prSet presAssocID="{DB78E3EE-C779-4D39-BE77-1B68CF81DF99}" presName="parTxOnly" presStyleLbl="node1" presStyleIdx="0" presStyleCnt="4" custScaleY="90909">
        <dgm:presLayoutVars>
          <dgm:chMax val="0"/>
          <dgm:chPref val="0"/>
          <dgm:bulletEnabled val="1"/>
        </dgm:presLayoutVars>
      </dgm:prSet>
      <dgm:spPr>
        <a:prstGeom prst="chevron">
          <a:avLst/>
        </a:prstGeom>
      </dgm:spPr>
      <dgm:t>
        <a:bodyPr/>
        <a:lstStyle/>
        <a:p>
          <a:endParaRPr lang="fr-FR"/>
        </a:p>
      </dgm:t>
    </dgm:pt>
    <dgm:pt modelId="{C61251EB-E729-4AC3-8701-03E5DC61F703}" type="pres">
      <dgm:prSet presAssocID="{FC6B70BB-03DD-4FF3-A022-A327D3377930}" presName="parTxOnlySpace" presStyleCnt="0"/>
      <dgm:spPr/>
    </dgm:pt>
    <dgm:pt modelId="{546E11CC-E5AE-43E0-BBC0-E55301607E44}" type="pres">
      <dgm:prSet presAssocID="{EBF56B70-9C93-4647-B946-54A718CEA3E5}" presName="parTxOnly" presStyleLbl="node1" presStyleIdx="1" presStyleCnt="4" custLinFactNeighborX="4572" custLinFactNeighborY="-5769">
        <dgm:presLayoutVars>
          <dgm:chMax val="0"/>
          <dgm:chPref val="0"/>
          <dgm:bulletEnabled val="1"/>
        </dgm:presLayoutVars>
      </dgm:prSet>
      <dgm:spPr>
        <a:prstGeom prst="chevron">
          <a:avLst/>
        </a:prstGeom>
      </dgm:spPr>
      <dgm:t>
        <a:bodyPr/>
        <a:lstStyle/>
        <a:p>
          <a:endParaRPr lang="fr-FR"/>
        </a:p>
      </dgm:t>
    </dgm:pt>
    <dgm:pt modelId="{F4ADC342-5AA7-470A-AE47-1B064FD15AA9}" type="pres">
      <dgm:prSet presAssocID="{7515CC25-F89E-4351-965E-CED7E16D14D5}" presName="parTxOnlySpace" presStyleCnt="0"/>
      <dgm:spPr/>
    </dgm:pt>
    <dgm:pt modelId="{2DE4C7AB-EFA1-4F96-BAF8-A2C15537CF37}" type="pres">
      <dgm:prSet presAssocID="{F5445F91-81FD-4D63-8BDE-6561B3610C63}" presName="parTxOnly" presStyleLbl="node1" presStyleIdx="2" presStyleCnt="4">
        <dgm:presLayoutVars>
          <dgm:chMax val="0"/>
          <dgm:chPref val="0"/>
          <dgm:bulletEnabled val="1"/>
        </dgm:presLayoutVars>
      </dgm:prSet>
      <dgm:spPr>
        <a:prstGeom prst="chevron">
          <a:avLst/>
        </a:prstGeom>
      </dgm:spPr>
      <dgm:t>
        <a:bodyPr/>
        <a:lstStyle/>
        <a:p>
          <a:endParaRPr lang="fr-FR"/>
        </a:p>
      </dgm:t>
    </dgm:pt>
    <dgm:pt modelId="{5780AD8B-92CA-40BB-A02E-B71E916EABC2}" type="pres">
      <dgm:prSet presAssocID="{0D4E9657-65ED-4667-A6B3-B98ABCDD8F98}" presName="parTxOnlySpace" presStyleCnt="0"/>
      <dgm:spPr/>
    </dgm:pt>
    <dgm:pt modelId="{D0428EFF-F25A-40C0-97FD-8180E4628A9C}" type="pres">
      <dgm:prSet presAssocID="{03EFB64C-0CC1-4CF0-A36D-1FDDFAEE47D9}" presName="parTxOnly" presStyleLbl="node1" presStyleIdx="3" presStyleCnt="4">
        <dgm:presLayoutVars>
          <dgm:chMax val="0"/>
          <dgm:chPref val="0"/>
          <dgm:bulletEnabled val="1"/>
        </dgm:presLayoutVars>
      </dgm:prSet>
      <dgm:spPr>
        <a:prstGeom prst="chevron">
          <a:avLst/>
        </a:prstGeom>
      </dgm:spPr>
      <dgm:t>
        <a:bodyPr/>
        <a:lstStyle/>
        <a:p>
          <a:endParaRPr lang="fr-FR"/>
        </a:p>
      </dgm:t>
    </dgm:pt>
  </dgm:ptLst>
  <dgm:cxnLst>
    <dgm:cxn modelId="{D47944BB-3D00-4663-9CE4-317C64B85ED2}" type="presOf" srcId="{EBF56B70-9C93-4647-B946-54A718CEA3E5}" destId="{546E11CC-E5AE-43E0-BBC0-E55301607E44}" srcOrd="0" destOrd="0" presId="urn:microsoft.com/office/officeart/2005/8/layout/chevron1"/>
    <dgm:cxn modelId="{96D266E5-AEC6-4E28-BF81-7C26B805F480}" srcId="{7FD14C3C-59C5-466D-A071-835AEC2E62DC}" destId="{F5445F91-81FD-4D63-8BDE-6561B3610C63}" srcOrd="2" destOrd="0" parTransId="{F283BA37-99A6-4ADF-8AEC-BED87FFD0473}" sibTransId="{0D4E9657-65ED-4667-A6B3-B98ABCDD8F98}"/>
    <dgm:cxn modelId="{8E63A734-4CF3-4466-98CB-B1A0AC128087}" srcId="{7FD14C3C-59C5-466D-A071-835AEC2E62DC}" destId="{EBF56B70-9C93-4647-B946-54A718CEA3E5}" srcOrd="1" destOrd="0" parTransId="{55FB584A-B224-4B77-95A2-86229038999D}" sibTransId="{7515CC25-F89E-4351-965E-CED7E16D14D5}"/>
    <dgm:cxn modelId="{88FAE9DD-BA04-436A-850D-E613B0CB01CE}" type="presOf" srcId="{DB78E3EE-C779-4D39-BE77-1B68CF81DF99}" destId="{3F83ADD6-AB8E-4C8B-A974-48FEC7EAA587}" srcOrd="0" destOrd="0" presId="urn:microsoft.com/office/officeart/2005/8/layout/chevron1"/>
    <dgm:cxn modelId="{B067F4A6-5C42-46D4-9516-6EA0DAD3194D}" type="presOf" srcId="{7FD14C3C-59C5-466D-A071-835AEC2E62DC}" destId="{5CEBEF68-8645-4A3E-BE14-308348ED7123}" srcOrd="0" destOrd="0" presId="urn:microsoft.com/office/officeart/2005/8/layout/chevron1"/>
    <dgm:cxn modelId="{BA7E4CD2-42F2-422E-AFAF-7D594422C3C1}" type="presOf" srcId="{03EFB64C-0CC1-4CF0-A36D-1FDDFAEE47D9}" destId="{D0428EFF-F25A-40C0-97FD-8180E4628A9C}" srcOrd="0" destOrd="0" presId="urn:microsoft.com/office/officeart/2005/8/layout/chevron1"/>
    <dgm:cxn modelId="{EC116ED9-4C11-4265-9C4A-74439FCF77C3}" srcId="{7FD14C3C-59C5-466D-A071-835AEC2E62DC}" destId="{03EFB64C-0CC1-4CF0-A36D-1FDDFAEE47D9}" srcOrd="3" destOrd="0" parTransId="{0D8B9872-E5F1-4C1D-8CAC-91C8E2EA8D48}" sibTransId="{7B0C41AE-8E6C-49C3-BB8A-EA6E7B86DA42}"/>
    <dgm:cxn modelId="{426703CC-6D53-4187-A968-CFC422A85EAE}" srcId="{7FD14C3C-59C5-466D-A071-835AEC2E62DC}" destId="{DB78E3EE-C779-4D39-BE77-1B68CF81DF99}" srcOrd="0" destOrd="0" parTransId="{A2985313-CF13-44A9-9AFF-40A7A5949609}" sibTransId="{FC6B70BB-03DD-4FF3-A022-A327D3377930}"/>
    <dgm:cxn modelId="{E447FD16-FAA5-45E2-A88E-B6B4ACE33EA5}" type="presOf" srcId="{F5445F91-81FD-4D63-8BDE-6561B3610C63}" destId="{2DE4C7AB-EFA1-4F96-BAF8-A2C15537CF37}" srcOrd="0" destOrd="0" presId="urn:microsoft.com/office/officeart/2005/8/layout/chevron1"/>
    <dgm:cxn modelId="{97D82C66-1B99-428B-A09E-D5923079AC30}" type="presParOf" srcId="{5CEBEF68-8645-4A3E-BE14-308348ED7123}" destId="{3F83ADD6-AB8E-4C8B-A974-48FEC7EAA587}" srcOrd="0" destOrd="0" presId="urn:microsoft.com/office/officeart/2005/8/layout/chevron1"/>
    <dgm:cxn modelId="{2EA70504-30F6-4F15-8985-E2BD41B1C345}" type="presParOf" srcId="{5CEBEF68-8645-4A3E-BE14-308348ED7123}" destId="{C61251EB-E729-4AC3-8701-03E5DC61F703}" srcOrd="1" destOrd="0" presId="urn:microsoft.com/office/officeart/2005/8/layout/chevron1"/>
    <dgm:cxn modelId="{705634C7-E4EB-4D14-B6F2-3D7B83BBA251}" type="presParOf" srcId="{5CEBEF68-8645-4A3E-BE14-308348ED7123}" destId="{546E11CC-E5AE-43E0-BBC0-E55301607E44}" srcOrd="2" destOrd="0" presId="urn:microsoft.com/office/officeart/2005/8/layout/chevron1"/>
    <dgm:cxn modelId="{7C23F616-5E4A-408F-BD3F-26214FD83D75}" type="presParOf" srcId="{5CEBEF68-8645-4A3E-BE14-308348ED7123}" destId="{F4ADC342-5AA7-470A-AE47-1B064FD15AA9}" srcOrd="3" destOrd="0" presId="urn:microsoft.com/office/officeart/2005/8/layout/chevron1"/>
    <dgm:cxn modelId="{C0985D4F-847E-40DF-9F6D-FB5C539F2FB7}" type="presParOf" srcId="{5CEBEF68-8645-4A3E-BE14-308348ED7123}" destId="{2DE4C7AB-EFA1-4F96-BAF8-A2C15537CF37}" srcOrd="4" destOrd="0" presId="urn:microsoft.com/office/officeart/2005/8/layout/chevron1"/>
    <dgm:cxn modelId="{27F76FAD-0DAC-4EBD-9ED2-21B543126DEC}" type="presParOf" srcId="{5CEBEF68-8645-4A3E-BE14-308348ED7123}" destId="{5780AD8B-92CA-40BB-A02E-B71E916EABC2}" srcOrd="5" destOrd="0" presId="urn:microsoft.com/office/officeart/2005/8/layout/chevron1"/>
    <dgm:cxn modelId="{3DCBB756-9BE6-47E6-BA7F-3A27A0092842}" type="presParOf" srcId="{5CEBEF68-8645-4A3E-BE14-308348ED7123}" destId="{D0428EFF-F25A-40C0-97FD-8180E4628A9C}" srcOrd="6" destOrd="0" presId="urn:microsoft.com/office/officeart/2005/8/layout/chevron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83ADD6-AB8E-4C8B-A974-48FEC7EAA587}">
      <dsp:nvSpPr>
        <dsp:cNvPr id="0" name=""/>
        <dsp:cNvSpPr/>
      </dsp:nvSpPr>
      <dsp:spPr>
        <a:xfrm>
          <a:off x="4369" y="0"/>
          <a:ext cx="2543704" cy="552450"/>
        </a:xfrm>
        <a:prstGeom prst="chevron">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24003" rIns="24003" bIns="24003" numCol="1" spcCol="1270" anchor="ctr" anchorCtr="0">
          <a:noAutofit/>
        </a:bodyPr>
        <a:lstStyle/>
        <a:p>
          <a:pPr lvl="0" algn="ctr" defTabSz="800100">
            <a:lnSpc>
              <a:spcPct val="90000"/>
            </a:lnSpc>
            <a:spcBef>
              <a:spcPct val="0"/>
            </a:spcBef>
            <a:spcAft>
              <a:spcPct val="35000"/>
            </a:spcAft>
            <a:buNone/>
          </a:pPr>
          <a:r>
            <a:rPr lang="fr-FR" sz="1800" b="1" kern="1200">
              <a:solidFill>
                <a:sysClr val="window" lastClr="FFFFFF"/>
              </a:solidFill>
              <a:latin typeface="Calibri Light"/>
              <a:ea typeface="+mn-ea"/>
              <a:cs typeface="+mn-cs"/>
            </a:rPr>
            <a:t>Principales activités </a:t>
          </a:r>
        </a:p>
      </dsp:txBody>
      <dsp:txXfrm>
        <a:off x="280594" y="0"/>
        <a:ext cx="1991254" cy="552450"/>
      </dsp:txXfrm>
    </dsp:sp>
    <dsp:sp modelId="{546E11CC-E5AE-43E0-BBC0-E55301607E44}">
      <dsp:nvSpPr>
        <dsp:cNvPr id="0" name=""/>
        <dsp:cNvSpPr/>
      </dsp:nvSpPr>
      <dsp:spPr>
        <a:xfrm>
          <a:off x="2305333" y="-27622"/>
          <a:ext cx="2543704" cy="607695"/>
        </a:xfrm>
        <a:prstGeom prst="chevron">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lvl="0" algn="ctr" defTabSz="533400">
            <a:lnSpc>
              <a:spcPct val="90000"/>
            </a:lnSpc>
            <a:spcBef>
              <a:spcPct val="0"/>
            </a:spcBef>
            <a:spcAft>
              <a:spcPct val="35000"/>
            </a:spcAft>
            <a:buNone/>
          </a:pPr>
          <a:r>
            <a:rPr lang="fr-FR" sz="1200" b="1" kern="1200">
              <a:solidFill>
                <a:sysClr val="window" lastClr="FFFFFF"/>
              </a:solidFill>
              <a:latin typeface="Calibri Light"/>
              <a:ea typeface="+mn-ea"/>
              <a:cs typeface="+mn-cs"/>
            </a:rPr>
            <a:t>Résultats immédiats attendus</a:t>
          </a:r>
        </a:p>
      </dsp:txBody>
      <dsp:txXfrm>
        <a:off x="2609181" y="-27622"/>
        <a:ext cx="1936009" cy="607695"/>
      </dsp:txXfrm>
    </dsp:sp>
    <dsp:sp modelId="{2DE4C7AB-EFA1-4F96-BAF8-A2C15537CF37}">
      <dsp:nvSpPr>
        <dsp:cNvPr id="0" name=""/>
        <dsp:cNvSpPr/>
      </dsp:nvSpPr>
      <dsp:spPr>
        <a:xfrm>
          <a:off x="4583038" y="-27622"/>
          <a:ext cx="2543704" cy="607695"/>
        </a:xfrm>
        <a:prstGeom prst="chevron">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006" tIns="14669" rIns="14669" bIns="14669" numCol="1" spcCol="1270" anchor="ctr" anchorCtr="0">
          <a:noAutofit/>
        </a:bodyPr>
        <a:lstStyle/>
        <a:p>
          <a:pPr lvl="0" algn="ctr" defTabSz="488950">
            <a:lnSpc>
              <a:spcPct val="90000"/>
            </a:lnSpc>
            <a:spcBef>
              <a:spcPct val="0"/>
            </a:spcBef>
            <a:spcAft>
              <a:spcPct val="35000"/>
            </a:spcAft>
            <a:buNone/>
          </a:pPr>
          <a:r>
            <a:rPr lang="fr-FR" sz="1100" b="1" kern="1200">
              <a:solidFill>
                <a:sysClr val="window" lastClr="FFFFFF"/>
              </a:solidFill>
              <a:latin typeface="Calibri Light"/>
              <a:ea typeface="+mn-ea"/>
              <a:cs typeface="+mn-cs"/>
            </a:rPr>
            <a:t>Résultats intermédiaires attendus</a:t>
          </a:r>
        </a:p>
      </dsp:txBody>
      <dsp:txXfrm>
        <a:off x="4886886" y="-27622"/>
        <a:ext cx="1936009" cy="607695"/>
      </dsp:txXfrm>
    </dsp:sp>
    <dsp:sp modelId="{D0428EFF-F25A-40C0-97FD-8180E4628A9C}">
      <dsp:nvSpPr>
        <dsp:cNvPr id="0" name=""/>
        <dsp:cNvSpPr/>
      </dsp:nvSpPr>
      <dsp:spPr>
        <a:xfrm>
          <a:off x="6872372" y="-27622"/>
          <a:ext cx="2543704" cy="607695"/>
        </a:xfrm>
        <a:prstGeom prst="chevron">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009" tIns="24003" rIns="24003" bIns="24003" numCol="1" spcCol="1270" anchor="ctr" anchorCtr="0">
          <a:noAutofit/>
        </a:bodyPr>
        <a:lstStyle/>
        <a:p>
          <a:pPr lvl="0" algn="ctr" defTabSz="800100">
            <a:lnSpc>
              <a:spcPct val="90000"/>
            </a:lnSpc>
            <a:spcBef>
              <a:spcPct val="0"/>
            </a:spcBef>
            <a:spcAft>
              <a:spcPct val="35000"/>
            </a:spcAft>
            <a:buNone/>
          </a:pPr>
          <a:r>
            <a:rPr lang="fr-FR" sz="1800" b="1" kern="1200">
              <a:solidFill>
                <a:sysClr val="window" lastClr="FFFFFF"/>
              </a:solidFill>
              <a:latin typeface="Calibri Light"/>
              <a:ea typeface="+mn-ea"/>
              <a:cs typeface="+mn-cs"/>
            </a:rPr>
            <a:t>Résultat final</a:t>
          </a:r>
        </a:p>
      </dsp:txBody>
      <dsp:txXfrm>
        <a:off x="7176220" y="-27622"/>
        <a:ext cx="1936009" cy="607695"/>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48CA7-6402-43C6-A9C0-72CAE0FC6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149</Pages>
  <Words>65185</Words>
  <Characters>358520</Characters>
  <Application>Microsoft Office Word</Application>
  <DocSecurity>0</DocSecurity>
  <Lines>2987</Lines>
  <Paragraphs>845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422860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Hubal</dc:creator>
  <cp:keywords/>
  <dc:description/>
  <cp:lastModifiedBy>HP</cp:lastModifiedBy>
  <cp:revision>3</cp:revision>
  <dcterms:created xsi:type="dcterms:W3CDTF">2021-09-11T09:52:00Z</dcterms:created>
  <dcterms:modified xsi:type="dcterms:W3CDTF">2021-09-11T10:02:00Z</dcterms:modified>
</cp:coreProperties>
</file>