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6D428" w14:textId="4796DC54" w:rsidR="000F6BF9" w:rsidRPr="0083331C" w:rsidRDefault="00120B31" w:rsidP="17497AF1">
      <w:pPr>
        <w:ind w:right="-1440"/>
        <w:contextualSpacing/>
        <w:rPr>
          <w:lang w:val="fr-CH"/>
        </w:rPr>
      </w:pPr>
      <w:r w:rsidRPr="0083331C">
        <w:rPr>
          <w:noProof/>
          <w:lang w:val="en-US"/>
        </w:rPr>
        <mc:AlternateContent>
          <mc:Choice Requires="wps">
            <w:drawing>
              <wp:anchor distT="0" distB="0" distL="114300" distR="114300" simplePos="0" relativeHeight="251661312" behindDoc="0" locked="0" layoutInCell="1" allowOverlap="1" wp14:anchorId="121C39CF" wp14:editId="7AD9550E">
                <wp:simplePos x="0" y="0"/>
                <wp:positionH relativeFrom="page">
                  <wp:posOffset>4562060</wp:posOffset>
                </wp:positionH>
                <wp:positionV relativeFrom="paragraph">
                  <wp:posOffset>19878</wp:posOffset>
                </wp:positionV>
                <wp:extent cx="2995709" cy="1828800"/>
                <wp:effectExtent l="0" t="0" r="0" b="0"/>
                <wp:wrapNone/>
                <wp:docPr id="4" name="Rectangle 4"/>
                <wp:cNvGraphicFramePr/>
                <a:graphic xmlns:a="http://schemas.openxmlformats.org/drawingml/2006/main">
                  <a:graphicData uri="http://schemas.microsoft.com/office/word/2010/wordprocessingShape">
                    <wps:wsp>
                      <wps:cNvSpPr/>
                      <wps:spPr>
                        <a:xfrm>
                          <a:off x="0" y="0"/>
                          <a:ext cx="2995709" cy="1828800"/>
                        </a:xfrm>
                        <a:prstGeom prst="rect">
                          <a:avLst/>
                        </a:prstGeom>
                        <a:solidFill>
                          <a:srgbClr val="00ADE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B47B00" id="Rectangle 4" o:spid="_x0000_s1026" style="position:absolute;margin-left:359.2pt;margin-top:1.55pt;width:235.9pt;height:2in;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" fillcolor="#00adef" stroked="f" strokeweight="2pt">
                <w10:wrap anchorx="page"/>
              </v:rect>
            </w:pict>
          </mc:Fallback>
        </mc:AlternateContent>
      </w:r>
      <w:r w:rsidR="000F6BF9" w:rsidRPr="0083331C">
        <w:rPr>
          <w:noProof/>
          <w:lang w:val="en-US"/>
        </w:rPr>
        <mc:AlternateContent>
          <mc:Choice Requires="wps">
            <w:drawing>
              <wp:anchor distT="0" distB="0" distL="114300" distR="114300" simplePos="0" relativeHeight="251660288" behindDoc="0" locked="0" layoutInCell="1" allowOverlap="1" wp14:anchorId="257764E2" wp14:editId="018F5371">
                <wp:simplePos x="0" y="0"/>
                <wp:positionH relativeFrom="margin">
                  <wp:align>left</wp:align>
                </wp:positionH>
                <wp:positionV relativeFrom="paragraph">
                  <wp:posOffset>22149</wp:posOffset>
                </wp:positionV>
                <wp:extent cx="6904858" cy="4572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904858" cy="457200"/>
                        </a:xfrm>
                        <a:prstGeom prst="rect">
                          <a:avLst/>
                        </a:prstGeom>
                        <a:solidFill>
                          <a:srgbClr val="A8A9AD"/>
                        </a:solidFill>
                        <a:ln>
                          <a:noFill/>
                        </a:ln>
                        <a:effectLst/>
                      </wps:spPr>
                      <wps:style>
                        <a:lnRef idx="0">
                          <a:schemeClr val="accent1"/>
                        </a:lnRef>
                        <a:fillRef idx="0">
                          <a:schemeClr val="accent1"/>
                        </a:fillRef>
                        <a:effectRef idx="0">
                          <a:schemeClr val="accent1"/>
                        </a:effectRef>
                        <a:fontRef idx="minor">
                          <a:schemeClr val="dk1"/>
                        </a:fontRef>
                      </wps:style>
                      <wps:txbx>
                        <w:txbxContent>
                          <w:p w14:paraId="1210DACF" w14:textId="77777777" w:rsidR="00291174" w:rsidRPr="008E0494" w:rsidRDefault="00291174" w:rsidP="000F6BF9">
                            <w:pPr>
                              <w:rPr>
                                <w:rFonts w:ascii="Arial" w:hAnsi="Arial" w:cs="Arial"/>
                                <w:color w:val="FFFFFF" w:themeColor="background1"/>
                                <w:sz w:val="28"/>
                                <w:lang w:val="fr-CH"/>
                              </w:rPr>
                            </w:pPr>
                            <w:proofErr w:type="spellStart"/>
                            <w:r>
                              <w:rPr>
                                <w:rFonts w:ascii="Arial" w:hAnsi="Arial" w:cs="Arial"/>
                                <w:color w:val="FFFFFF" w:themeColor="background1"/>
                                <w:sz w:val="28"/>
                                <w:lang w:val="fr-CH"/>
                              </w:rPr>
                              <w:t>Terms</w:t>
                            </w:r>
                            <w:proofErr w:type="spellEnd"/>
                            <w:r>
                              <w:rPr>
                                <w:rFonts w:ascii="Arial" w:hAnsi="Arial" w:cs="Arial"/>
                                <w:color w:val="FFFFFF" w:themeColor="background1"/>
                                <w:sz w:val="28"/>
                                <w:lang w:val="fr-CH"/>
                              </w:rPr>
                              <w:t xml:space="preserve"> of Reference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57764E2" id="_x0000_t202" coordsize="21600,21600" o:spt="202" path="m,l,21600r21600,l21600,xe">
                <v:stroke joinstyle="miter"/>
                <v:path gradientshapeok="t" o:connecttype="rect"/>
              </v:shapetype>
              <v:shape id="Text Box 3" o:spid="_x0000_s1026" type="#_x0000_t202" style="position:absolute;margin-left:0;margin-top:1.75pt;width:543.7pt;height:36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" fillcolor="#a8a9ad" stroked="f">
                <v:textbox>
                  <w:txbxContent>
                    <w:p w14:paraId="1210DACF" w14:textId="77777777" w:rsidR="00291174" w:rsidRPr="008E0494" w:rsidRDefault="00291174" w:rsidP="000F6BF9">
                      <w:pPr>
                        <w:rPr>
                          <w:rFonts w:ascii="Arial" w:hAnsi="Arial" w:cs="Arial"/>
                          <w:color w:val="FFFFFF" w:themeColor="background1"/>
                          <w:sz w:val="28"/>
                          <w:lang w:val="fr-CH"/>
                        </w:rPr>
                      </w:pPr>
                      <w:r>
                        <w:rPr>
                          <w:rFonts w:ascii="Arial" w:hAnsi="Arial" w:cs="Arial"/>
                          <w:color w:val="FFFFFF" w:themeColor="background1"/>
                          <w:sz w:val="28"/>
                          <w:lang w:val="fr-CH"/>
                        </w:rPr>
                        <w:t>Terms of Reference</w:t>
                      </w:r>
                    </w:p>
                  </w:txbxContent>
                </v:textbox>
                <w10:wrap anchorx="margin"/>
              </v:shape>
            </w:pict>
          </mc:Fallback>
        </mc:AlternateContent>
      </w:r>
      <w:r w:rsidR="17497AF1" w:rsidRPr="17497AF1">
        <w:rPr>
          <w:lang w:val="fr-CH"/>
        </w:rPr>
        <w:t>0</w:t>
      </w:r>
    </w:p>
    <w:p w14:paraId="61D5CD3C" w14:textId="77777777" w:rsidR="000F6BF9" w:rsidRPr="0083331C" w:rsidRDefault="000F6BF9" w:rsidP="000F6BF9">
      <w:pPr>
        <w:ind w:right="-1440"/>
        <w:contextualSpacing/>
        <w:rPr>
          <w:lang w:val="fr-CH"/>
        </w:rPr>
      </w:pPr>
    </w:p>
    <w:p w14:paraId="622F544E" w14:textId="0B685343" w:rsidR="000F6BF9" w:rsidRPr="0083331C" w:rsidRDefault="00120B31" w:rsidP="000F6BF9">
      <w:pPr>
        <w:ind w:right="-1440"/>
        <w:contextualSpacing/>
        <w:rPr>
          <w:lang w:val="fr-CH"/>
        </w:rPr>
      </w:pPr>
      <w:r w:rsidRPr="0083331C">
        <w:rPr>
          <w:noProof/>
          <w:lang w:val="en-US"/>
        </w:rPr>
        <w:drawing>
          <wp:anchor distT="0" distB="0" distL="114300" distR="114300" simplePos="0" relativeHeight="251664384" behindDoc="0" locked="0" layoutInCell="1" allowOverlap="1" wp14:anchorId="60163BD9" wp14:editId="10B15C36">
            <wp:simplePos x="0" y="0"/>
            <wp:positionH relativeFrom="column">
              <wp:posOffset>4067810</wp:posOffset>
            </wp:positionH>
            <wp:positionV relativeFrom="paragraph">
              <wp:posOffset>36830</wp:posOffset>
            </wp:positionV>
            <wp:extent cx="2168525" cy="1159510"/>
            <wp:effectExtent l="0" t="0" r="3175"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ICEF_ForEveryChild_Vertical_WHITE_E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8525" cy="1159510"/>
                    </a:xfrm>
                    <a:prstGeom prst="rect">
                      <a:avLst/>
                    </a:prstGeom>
                  </pic:spPr>
                </pic:pic>
              </a:graphicData>
            </a:graphic>
            <wp14:sizeRelH relativeFrom="page">
              <wp14:pctWidth>0</wp14:pctWidth>
            </wp14:sizeRelH>
            <wp14:sizeRelV relativeFrom="page">
              <wp14:pctHeight>0</wp14:pctHeight>
            </wp14:sizeRelV>
          </wp:anchor>
        </w:drawing>
      </w:r>
      <w:r w:rsidR="000F6BF9" w:rsidRPr="0083331C">
        <w:rPr>
          <w:noProof/>
          <w:lang w:val="en-US"/>
        </w:rPr>
        <mc:AlternateContent>
          <mc:Choice Requires="wps">
            <w:drawing>
              <wp:anchor distT="0" distB="0" distL="114300" distR="114300" simplePos="0" relativeHeight="251663360" behindDoc="0" locked="0" layoutInCell="1" allowOverlap="1" wp14:anchorId="0DB00AD9" wp14:editId="3C4EFB4B">
                <wp:simplePos x="0" y="0"/>
                <wp:positionH relativeFrom="column">
                  <wp:posOffset>66675</wp:posOffset>
                </wp:positionH>
                <wp:positionV relativeFrom="paragraph">
                  <wp:posOffset>198120</wp:posOffset>
                </wp:positionV>
                <wp:extent cx="3376456" cy="19335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3376456" cy="19335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09FA92" w14:textId="02DA45F8" w:rsidR="00291174" w:rsidRPr="00510678" w:rsidRDefault="00291174" w:rsidP="00CE5127">
                            <w:pPr>
                              <w:rPr>
                                <w:rFonts w:ascii="Arial" w:hAnsi="Arial" w:cs="Arial"/>
                                <w:color w:val="00ADEF"/>
                                <w:sz w:val="31"/>
                                <w:szCs w:val="31"/>
                              </w:rPr>
                            </w:pPr>
                            <w:r w:rsidRPr="00510678">
                              <w:rPr>
                                <w:rFonts w:ascii="Arial" w:hAnsi="Arial" w:cs="Arial"/>
                                <w:color w:val="00ADEF"/>
                                <w:sz w:val="31"/>
                                <w:szCs w:val="31"/>
                              </w:rPr>
                              <w:t>Institutional Consultancy to Conduct an Evaluation of UNICEF’s Public Finance for Children Technical Support to the Ministry of Social Welfare, Relief and Resettlement of the Government of Myanmar – Phase I, II and III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00AD9" id="Text Box 8" o:spid="_x0000_s1027" type="#_x0000_t202" style="position:absolute;margin-left:5.25pt;margin-top:15.6pt;width:265.85pt;height:15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" filled="f" stroked="f">
                <v:textbox>
                  <w:txbxContent>
                    <w:p w14:paraId="3E09FA92" w14:textId="02DA45F8" w:rsidR="00291174" w:rsidRPr="00510678" w:rsidRDefault="00291174" w:rsidP="00CE5127">
                      <w:pPr>
                        <w:rPr>
                          <w:rFonts w:ascii="Arial" w:hAnsi="Arial" w:cs="Arial"/>
                          <w:color w:val="00ADEF"/>
                          <w:sz w:val="31"/>
                          <w:szCs w:val="31"/>
                        </w:rPr>
                      </w:pPr>
                      <w:r w:rsidRPr="00510678">
                        <w:rPr>
                          <w:rFonts w:ascii="Arial" w:hAnsi="Arial" w:cs="Arial"/>
                          <w:color w:val="00ADEF"/>
                          <w:sz w:val="31"/>
                          <w:szCs w:val="31"/>
                        </w:rPr>
                        <w:t>Institutional Consultancy to Conduct an Evaluation of UNICEF’s Public Finance for Children Technical Support to the Ministry of Social Welfare, Relief and Resettlement of the Government of Myanmar – Phase I, II and III</w:t>
                      </w:r>
                    </w:p>
                  </w:txbxContent>
                </v:textbox>
              </v:shape>
            </w:pict>
          </mc:Fallback>
        </mc:AlternateContent>
      </w:r>
    </w:p>
    <w:p w14:paraId="4CC2288D" w14:textId="77777777" w:rsidR="000F6BF9" w:rsidRPr="0083331C" w:rsidRDefault="000F6BF9" w:rsidP="000F6BF9">
      <w:pPr>
        <w:ind w:right="-1440"/>
        <w:contextualSpacing/>
        <w:rPr>
          <w:lang w:val="fr-CH"/>
        </w:rPr>
      </w:pPr>
    </w:p>
    <w:p w14:paraId="4F9A787F" w14:textId="77777777" w:rsidR="000F6BF9" w:rsidRPr="0083331C" w:rsidRDefault="000F6BF9" w:rsidP="000F6BF9">
      <w:pPr>
        <w:ind w:right="-1440"/>
        <w:contextualSpacing/>
        <w:rPr>
          <w:lang w:val="fr-CH"/>
        </w:rPr>
      </w:pPr>
    </w:p>
    <w:p w14:paraId="740D80B7" w14:textId="77777777" w:rsidR="000F6BF9" w:rsidRPr="0083331C" w:rsidRDefault="000F6BF9" w:rsidP="000F6BF9">
      <w:pPr>
        <w:ind w:right="-1440"/>
        <w:contextualSpacing/>
        <w:rPr>
          <w:lang w:val="fr-CH"/>
        </w:rPr>
      </w:pPr>
    </w:p>
    <w:p w14:paraId="450FF1DA" w14:textId="77777777" w:rsidR="000F6BF9" w:rsidRPr="0083331C" w:rsidRDefault="000F6BF9" w:rsidP="000F6BF9">
      <w:pPr>
        <w:ind w:right="-1440"/>
        <w:contextualSpacing/>
        <w:rPr>
          <w:lang w:val="fr-CH"/>
        </w:rPr>
      </w:pPr>
    </w:p>
    <w:p w14:paraId="0FBE1E53" w14:textId="77777777" w:rsidR="000F6BF9" w:rsidRPr="0083331C" w:rsidRDefault="000F6BF9" w:rsidP="000F6BF9">
      <w:pPr>
        <w:ind w:right="-1440"/>
        <w:contextualSpacing/>
        <w:rPr>
          <w:lang w:val="fr-CH"/>
        </w:rPr>
      </w:pPr>
    </w:p>
    <w:p w14:paraId="0B9E1FBC" w14:textId="77777777" w:rsidR="000F6BF9" w:rsidRPr="0083331C" w:rsidRDefault="000F6BF9" w:rsidP="000F6BF9">
      <w:pPr>
        <w:ind w:right="-1440"/>
        <w:contextualSpacing/>
        <w:rPr>
          <w:lang w:val="fr-CH"/>
        </w:rPr>
      </w:pPr>
    </w:p>
    <w:p w14:paraId="4C343102" w14:textId="77777777" w:rsidR="000F6BF9" w:rsidRPr="0083331C" w:rsidRDefault="000F6BF9" w:rsidP="000F6BF9">
      <w:pPr>
        <w:ind w:right="-1440"/>
        <w:contextualSpacing/>
        <w:rPr>
          <w:lang w:val="fr-CH"/>
        </w:rPr>
      </w:pPr>
    </w:p>
    <w:p w14:paraId="0948FF09" w14:textId="77777777" w:rsidR="000F6BF9" w:rsidRPr="0083331C" w:rsidRDefault="000F6BF9" w:rsidP="000F6BF9">
      <w:pPr>
        <w:ind w:right="-1440"/>
        <w:contextualSpacing/>
        <w:rPr>
          <w:lang w:val="fr-CH"/>
        </w:rPr>
      </w:pPr>
      <w:r w:rsidRPr="0083331C">
        <w:rPr>
          <w:noProof/>
          <w:lang w:val="en-US"/>
        </w:rPr>
        <mc:AlternateContent>
          <mc:Choice Requires="wps">
            <w:drawing>
              <wp:anchor distT="0" distB="0" distL="114300" distR="114300" simplePos="0" relativeHeight="251662336" behindDoc="0" locked="0" layoutInCell="1" allowOverlap="1" wp14:anchorId="1A422700" wp14:editId="4A4CCBB1">
                <wp:simplePos x="0" y="0"/>
                <wp:positionH relativeFrom="page">
                  <wp:posOffset>4572000</wp:posOffset>
                </wp:positionH>
                <wp:positionV relativeFrom="paragraph">
                  <wp:posOffset>66703</wp:posOffset>
                </wp:positionV>
                <wp:extent cx="2999298" cy="460375"/>
                <wp:effectExtent l="0" t="0" r="0" b="0"/>
                <wp:wrapNone/>
                <wp:docPr id="7" name="Text Box 7"/>
                <wp:cNvGraphicFramePr/>
                <a:graphic xmlns:a="http://schemas.openxmlformats.org/drawingml/2006/main">
                  <a:graphicData uri="http://schemas.microsoft.com/office/word/2010/wordprocessingShape">
                    <wps:wsp>
                      <wps:cNvSpPr txBox="1"/>
                      <wps:spPr>
                        <a:xfrm>
                          <a:off x="0" y="0"/>
                          <a:ext cx="2999298" cy="460375"/>
                        </a:xfrm>
                        <a:prstGeom prst="rect">
                          <a:avLst/>
                        </a:prstGeom>
                        <a:solidFill>
                          <a:srgbClr val="00ADEF"/>
                        </a:solidFill>
                        <a:ln>
                          <a:noFill/>
                        </a:ln>
                        <a:effectLst/>
                      </wps:spPr>
                      <wps:style>
                        <a:lnRef idx="0">
                          <a:schemeClr val="accent1"/>
                        </a:lnRef>
                        <a:fillRef idx="0">
                          <a:schemeClr val="accent1"/>
                        </a:fillRef>
                        <a:effectRef idx="0">
                          <a:schemeClr val="accent1"/>
                        </a:effectRef>
                        <a:fontRef idx="minor">
                          <a:schemeClr val="dk1"/>
                        </a:fontRef>
                      </wps:style>
                      <wps:txbx>
                        <w:txbxContent>
                          <w:p w14:paraId="3814624F" w14:textId="77777777" w:rsidR="00291174" w:rsidRPr="008E0494" w:rsidRDefault="00291174" w:rsidP="000F6BF9">
                            <w:pPr>
                              <w:ind w:left="720" w:right="357"/>
                              <w:jc w:val="right"/>
                              <w:rPr>
                                <w:rFonts w:ascii="Arial" w:hAnsi="Arial" w:cs="Arial"/>
                                <w:color w:val="FFFFFF" w:themeColor="background1"/>
                                <w:sz w:val="32"/>
                                <w:lang w:val="fr-CH"/>
                              </w:rPr>
                            </w:pPr>
                            <w:r>
                              <w:rPr>
                                <w:rFonts w:ascii="Arial" w:hAnsi="Arial" w:cs="Arial"/>
                                <w:color w:val="FFFFFF" w:themeColor="background1"/>
                                <w:sz w:val="32"/>
                                <w:lang w:val="fr-CH"/>
                              </w:rPr>
                              <w:t xml:space="preserve">UNICEF Myanmar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22700" id="Text Box 7" o:spid="_x0000_s1028" type="#_x0000_t202" style="position:absolute;margin-left:5in;margin-top:5.25pt;width:236.15pt;height:36.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" fillcolor="#00adef" stroked="f">
                <v:textbox>
                  <w:txbxContent>
                    <w:p w14:paraId="3814624F" w14:textId="77777777" w:rsidR="00291174" w:rsidRPr="008E0494" w:rsidRDefault="00291174" w:rsidP="000F6BF9">
                      <w:pPr>
                        <w:ind w:left="720" w:right="357"/>
                        <w:jc w:val="right"/>
                        <w:rPr>
                          <w:rFonts w:ascii="Arial" w:hAnsi="Arial" w:cs="Arial"/>
                          <w:color w:val="FFFFFF" w:themeColor="background1"/>
                          <w:sz w:val="32"/>
                          <w:lang w:val="fr-CH"/>
                        </w:rPr>
                      </w:pPr>
                      <w:r>
                        <w:rPr>
                          <w:rFonts w:ascii="Arial" w:hAnsi="Arial" w:cs="Arial"/>
                          <w:color w:val="FFFFFF" w:themeColor="background1"/>
                          <w:sz w:val="32"/>
                          <w:lang w:val="fr-CH"/>
                        </w:rPr>
                        <w:t xml:space="preserve">UNICEF Myanmar </w:t>
                      </w:r>
                    </w:p>
                  </w:txbxContent>
                </v:textbox>
                <w10:wrap anchorx="page"/>
              </v:shape>
            </w:pict>
          </mc:Fallback>
        </mc:AlternateContent>
      </w:r>
    </w:p>
    <w:p w14:paraId="506C9F8F" w14:textId="77777777" w:rsidR="000F6BF9" w:rsidRPr="0083331C" w:rsidRDefault="000F6BF9" w:rsidP="000F6BF9">
      <w:pPr>
        <w:ind w:right="-1440"/>
        <w:contextualSpacing/>
        <w:rPr>
          <w:lang w:val="fr-CH"/>
        </w:rPr>
      </w:pPr>
    </w:p>
    <w:p w14:paraId="72321FFD" w14:textId="77777777" w:rsidR="000F6BF9" w:rsidRPr="0083331C" w:rsidRDefault="000F6BF9" w:rsidP="000F6BF9">
      <w:pPr>
        <w:ind w:right="-1440"/>
        <w:contextualSpacing/>
        <w:rPr>
          <w:lang w:val="fr-CH"/>
        </w:rPr>
      </w:pPr>
    </w:p>
    <w:p w14:paraId="08023476" w14:textId="498A9F0A" w:rsidR="000F6BF9" w:rsidRPr="0083331C" w:rsidRDefault="000F6BF9" w:rsidP="000F6BF9">
      <w:pPr>
        <w:ind w:right="-1440"/>
        <w:contextualSpacing/>
        <w:rPr>
          <w:lang w:val="fr-CH"/>
        </w:rPr>
      </w:pPr>
    </w:p>
    <w:p w14:paraId="57A3369B" w14:textId="66862330" w:rsidR="00C93F6C" w:rsidRPr="00C93D56" w:rsidRDefault="000F6BF9" w:rsidP="00C93D56">
      <w:pPr>
        <w:pStyle w:val="ListParagraph"/>
        <w:numPr>
          <w:ilvl w:val="0"/>
          <w:numId w:val="7"/>
        </w:numPr>
        <w:spacing w:line="240" w:lineRule="auto"/>
        <w:jc w:val="both"/>
        <w:rPr>
          <w:rFonts w:ascii="Arial" w:hAnsi="Arial" w:cs="Arial"/>
          <w:b/>
          <w:color w:val="00ADEF"/>
          <w:sz w:val="20"/>
          <w:szCs w:val="20"/>
        </w:rPr>
      </w:pPr>
      <w:bookmarkStart w:id="0" w:name="_Toc490918903"/>
      <w:r w:rsidRPr="00C93D56">
        <w:rPr>
          <w:rFonts w:ascii="Arial" w:hAnsi="Arial" w:cs="Arial"/>
          <w:b/>
          <w:color w:val="00ADEF"/>
          <w:sz w:val="20"/>
          <w:szCs w:val="20"/>
        </w:rPr>
        <w:t>INTRODUCTION</w:t>
      </w:r>
    </w:p>
    <w:p w14:paraId="37FB4FE3" w14:textId="5D2AC1F2" w:rsidR="00D71482" w:rsidRPr="00C93D56" w:rsidRDefault="00D71482" w:rsidP="00C93D56">
      <w:pPr>
        <w:spacing w:line="240" w:lineRule="auto"/>
        <w:jc w:val="both"/>
        <w:rPr>
          <w:rFonts w:ascii="Arial" w:hAnsi="Arial" w:cs="Arial"/>
          <w:sz w:val="20"/>
          <w:szCs w:val="20"/>
        </w:rPr>
      </w:pPr>
      <w:r w:rsidRPr="00C93D56">
        <w:rPr>
          <w:rFonts w:ascii="Arial" w:hAnsi="Arial" w:cs="Arial"/>
          <w:sz w:val="20"/>
          <w:szCs w:val="20"/>
        </w:rPr>
        <w:t xml:space="preserve">UNICEF recognizes that the decisions governments make about how to fund social policies and services are critical to children and to equitable development overall. And that many of the obstacles to improving child outcomes can be directly traced to </w:t>
      </w:r>
      <w:r w:rsidR="0083316E" w:rsidRPr="00C93D56">
        <w:rPr>
          <w:rFonts w:ascii="Arial" w:hAnsi="Arial" w:cs="Arial"/>
          <w:sz w:val="20"/>
          <w:szCs w:val="20"/>
        </w:rPr>
        <w:t>P</w:t>
      </w:r>
      <w:r w:rsidRPr="00C93D56">
        <w:rPr>
          <w:rFonts w:ascii="Arial" w:hAnsi="Arial" w:cs="Arial"/>
          <w:sz w:val="20"/>
          <w:szCs w:val="20"/>
        </w:rPr>
        <w:t xml:space="preserve">ublic </w:t>
      </w:r>
      <w:r w:rsidR="0083316E" w:rsidRPr="00C93D56">
        <w:rPr>
          <w:rFonts w:ascii="Arial" w:hAnsi="Arial" w:cs="Arial"/>
          <w:sz w:val="20"/>
          <w:szCs w:val="20"/>
        </w:rPr>
        <w:t>F</w:t>
      </w:r>
      <w:r w:rsidRPr="00C93D56">
        <w:rPr>
          <w:rFonts w:ascii="Arial" w:hAnsi="Arial" w:cs="Arial"/>
          <w:sz w:val="20"/>
          <w:szCs w:val="20"/>
        </w:rPr>
        <w:t xml:space="preserve">inancial </w:t>
      </w:r>
      <w:r w:rsidR="0083316E" w:rsidRPr="00C93D56">
        <w:rPr>
          <w:rFonts w:ascii="Arial" w:hAnsi="Arial" w:cs="Arial"/>
          <w:sz w:val="20"/>
          <w:szCs w:val="20"/>
        </w:rPr>
        <w:t>M</w:t>
      </w:r>
      <w:r w:rsidRPr="00C93D56">
        <w:rPr>
          <w:rFonts w:ascii="Arial" w:hAnsi="Arial" w:cs="Arial"/>
          <w:sz w:val="20"/>
          <w:szCs w:val="20"/>
        </w:rPr>
        <w:t>anagement (PFM</w:t>
      </w:r>
      <w:r w:rsidR="0083316E" w:rsidRPr="00C93D56">
        <w:rPr>
          <w:rFonts w:ascii="Arial" w:hAnsi="Arial" w:cs="Arial"/>
          <w:sz w:val="20"/>
          <w:szCs w:val="20"/>
        </w:rPr>
        <w:t>) challenges. UNICEF’s work on Public Fi</w:t>
      </w:r>
      <w:r w:rsidRPr="00C93D56">
        <w:rPr>
          <w:rFonts w:ascii="Arial" w:hAnsi="Arial" w:cs="Arial"/>
          <w:sz w:val="20"/>
          <w:szCs w:val="20"/>
        </w:rPr>
        <w:t xml:space="preserve">nance for </w:t>
      </w:r>
      <w:r w:rsidR="0083316E" w:rsidRPr="00C93D56">
        <w:rPr>
          <w:rFonts w:ascii="Arial" w:hAnsi="Arial" w:cs="Arial"/>
          <w:sz w:val="20"/>
          <w:szCs w:val="20"/>
        </w:rPr>
        <w:t>C</w:t>
      </w:r>
      <w:r w:rsidRPr="00C93D56">
        <w:rPr>
          <w:rFonts w:ascii="Arial" w:hAnsi="Arial" w:cs="Arial"/>
          <w:sz w:val="20"/>
          <w:szCs w:val="20"/>
        </w:rPr>
        <w:t>hildren (PF4C) tackles these PFM challenges</w:t>
      </w:r>
      <w:r w:rsidR="002805E5" w:rsidRPr="00C93D56">
        <w:rPr>
          <w:rFonts w:ascii="Arial" w:hAnsi="Arial" w:cs="Arial"/>
          <w:sz w:val="20"/>
          <w:szCs w:val="20"/>
        </w:rPr>
        <w:t>,</w:t>
      </w:r>
      <w:r w:rsidRPr="00C93D56">
        <w:rPr>
          <w:rFonts w:ascii="Arial" w:hAnsi="Arial" w:cs="Arial"/>
          <w:sz w:val="20"/>
          <w:szCs w:val="20"/>
        </w:rPr>
        <w:t xml:space="preserve"> to achieve strategic results across all areas of programming</w:t>
      </w:r>
      <w:r w:rsidRPr="00C93D56">
        <w:rPr>
          <w:rFonts w:ascii="Arial" w:hAnsi="Arial" w:cs="Arial"/>
          <w:sz w:val="20"/>
          <w:szCs w:val="20"/>
          <w:vertAlign w:val="superscript"/>
        </w:rPr>
        <w:footnoteReference w:id="1"/>
      </w:r>
      <w:r w:rsidR="0083316E" w:rsidRPr="00C93D56">
        <w:rPr>
          <w:rFonts w:ascii="Arial" w:hAnsi="Arial" w:cs="Arial"/>
          <w:sz w:val="20"/>
          <w:szCs w:val="20"/>
        </w:rPr>
        <w:t>.</w:t>
      </w:r>
    </w:p>
    <w:p w14:paraId="2B72CACD" w14:textId="22691D93" w:rsidR="0078757D" w:rsidRPr="00C93D56" w:rsidRDefault="302F9CFF" w:rsidP="00C93D56">
      <w:pPr>
        <w:spacing w:line="240" w:lineRule="auto"/>
        <w:jc w:val="both"/>
        <w:rPr>
          <w:rFonts w:ascii="Arial" w:hAnsi="Arial" w:cs="Arial"/>
          <w:sz w:val="20"/>
          <w:szCs w:val="20"/>
        </w:rPr>
      </w:pPr>
      <w:r w:rsidRPr="00C93D56">
        <w:rPr>
          <w:rFonts w:ascii="Arial" w:hAnsi="Arial" w:cs="Arial"/>
          <w:sz w:val="20"/>
          <w:szCs w:val="20"/>
        </w:rPr>
        <w:t>In 2016, UNICEF Myanmar initiated a technical support project to the Ministry of Social Welfare, Relief and Resettlement (MSWRR) of the Government of Myanmar</w:t>
      </w:r>
      <w:r w:rsidR="00790698" w:rsidRPr="00C93D56">
        <w:rPr>
          <w:rFonts w:ascii="Arial" w:hAnsi="Arial" w:cs="Arial"/>
          <w:sz w:val="20"/>
          <w:szCs w:val="20"/>
        </w:rPr>
        <w:t xml:space="preserve"> (</w:t>
      </w:r>
      <w:proofErr w:type="spellStart"/>
      <w:r w:rsidR="00790698" w:rsidRPr="00C93D56">
        <w:rPr>
          <w:rFonts w:ascii="Arial" w:hAnsi="Arial" w:cs="Arial"/>
          <w:sz w:val="20"/>
          <w:szCs w:val="20"/>
        </w:rPr>
        <w:t>GoM</w:t>
      </w:r>
      <w:proofErr w:type="spellEnd"/>
      <w:r w:rsidR="00790698" w:rsidRPr="00C93D56">
        <w:rPr>
          <w:rFonts w:ascii="Arial" w:hAnsi="Arial" w:cs="Arial"/>
          <w:sz w:val="20"/>
          <w:szCs w:val="20"/>
        </w:rPr>
        <w:t>)</w:t>
      </w:r>
      <w:r w:rsidRPr="00C93D56">
        <w:rPr>
          <w:rFonts w:ascii="Arial" w:hAnsi="Arial" w:cs="Arial"/>
          <w:sz w:val="20"/>
          <w:szCs w:val="20"/>
        </w:rPr>
        <w:t xml:space="preserve">, with the objective to strengthen its </w:t>
      </w:r>
      <w:r w:rsidR="00FA1958">
        <w:rPr>
          <w:rFonts w:ascii="Arial" w:hAnsi="Arial" w:cs="Arial"/>
          <w:sz w:val="20"/>
          <w:szCs w:val="20"/>
        </w:rPr>
        <w:t>PFM</w:t>
      </w:r>
      <w:r w:rsidRPr="00C93D56">
        <w:rPr>
          <w:rFonts w:ascii="Arial" w:hAnsi="Arial" w:cs="Arial"/>
          <w:sz w:val="20"/>
          <w:szCs w:val="20"/>
        </w:rPr>
        <w:t xml:space="preserve"> capacities, to support the implementation of policies for children, mothers and vulnerable groups. The technical support was provided by UNICEF in collaboration with the Oxford Policy Management (OPM). The first phase of the project was completed in early 2017, with a second phase from May 2017 to February 2018, then extended until April 2018; and a third phase from October 2018 throughout 2019. </w:t>
      </w:r>
    </w:p>
    <w:p w14:paraId="6DDAE2ED" w14:textId="55D880E0" w:rsidR="0078757D" w:rsidRPr="00C93D56" w:rsidRDefault="302F9CFF" w:rsidP="00C93D56">
      <w:pPr>
        <w:spacing w:after="240" w:line="240" w:lineRule="auto"/>
        <w:jc w:val="both"/>
        <w:rPr>
          <w:rFonts w:ascii="Arial" w:hAnsi="Arial" w:cs="Arial"/>
          <w:sz w:val="20"/>
          <w:szCs w:val="20"/>
        </w:rPr>
      </w:pPr>
      <w:r w:rsidRPr="00C93D56">
        <w:rPr>
          <w:rFonts w:ascii="Arial" w:hAnsi="Arial" w:cs="Arial"/>
          <w:sz w:val="20"/>
          <w:szCs w:val="20"/>
        </w:rPr>
        <w:t xml:space="preserve">UNICEF is </w:t>
      </w:r>
      <w:r w:rsidR="00790698" w:rsidRPr="00C93D56">
        <w:rPr>
          <w:rFonts w:ascii="Arial" w:hAnsi="Arial" w:cs="Arial"/>
          <w:sz w:val="20"/>
          <w:szCs w:val="20"/>
        </w:rPr>
        <w:t>commissioning</w:t>
      </w:r>
      <w:r w:rsidRPr="00C93D56">
        <w:rPr>
          <w:rFonts w:ascii="Arial" w:hAnsi="Arial" w:cs="Arial"/>
          <w:sz w:val="20"/>
          <w:szCs w:val="20"/>
        </w:rPr>
        <w:t xml:space="preserve"> an </w:t>
      </w:r>
      <w:r w:rsidR="00510678" w:rsidRPr="00C93D56">
        <w:rPr>
          <w:rFonts w:ascii="Arial" w:hAnsi="Arial" w:cs="Arial"/>
          <w:b/>
          <w:i/>
          <w:sz w:val="20"/>
          <w:szCs w:val="20"/>
        </w:rPr>
        <w:t>Evaluation of UNICEF’s Public Finance for Children Technical Support to</w:t>
      </w:r>
      <w:r w:rsidRPr="00C93D56">
        <w:rPr>
          <w:rFonts w:ascii="Arial" w:hAnsi="Arial" w:cs="Arial"/>
          <w:b/>
          <w:i/>
          <w:sz w:val="20"/>
          <w:szCs w:val="20"/>
        </w:rPr>
        <w:t xml:space="preserve"> MSWRR</w:t>
      </w:r>
      <w:r w:rsidR="00510678" w:rsidRPr="00C93D56">
        <w:rPr>
          <w:rFonts w:ascii="Arial" w:hAnsi="Arial" w:cs="Arial"/>
          <w:b/>
          <w:i/>
          <w:sz w:val="20"/>
          <w:szCs w:val="20"/>
        </w:rPr>
        <w:t xml:space="preserve"> (Phase I, II and III)</w:t>
      </w:r>
      <w:r w:rsidRPr="00C93D56">
        <w:rPr>
          <w:rFonts w:ascii="Arial" w:hAnsi="Arial" w:cs="Arial"/>
          <w:sz w:val="20"/>
          <w:szCs w:val="20"/>
        </w:rPr>
        <w:t xml:space="preserve">, </w:t>
      </w:r>
      <w:r w:rsidR="00452E74" w:rsidRPr="00C93D56">
        <w:rPr>
          <w:rFonts w:ascii="Arial" w:hAnsi="Arial" w:cs="Arial"/>
          <w:sz w:val="20"/>
          <w:szCs w:val="20"/>
        </w:rPr>
        <w:t>to draw lessons learnt and identify good practice</w:t>
      </w:r>
      <w:r w:rsidR="00452E74" w:rsidRPr="00C93D56" w:rsidDel="00452E74">
        <w:rPr>
          <w:rFonts w:ascii="Arial" w:hAnsi="Arial" w:cs="Arial"/>
          <w:sz w:val="20"/>
          <w:szCs w:val="20"/>
        </w:rPr>
        <w:t xml:space="preserve"> </w:t>
      </w:r>
      <w:r w:rsidRPr="00C93D56">
        <w:rPr>
          <w:rFonts w:ascii="Arial" w:hAnsi="Arial" w:cs="Arial"/>
          <w:sz w:val="20"/>
          <w:szCs w:val="20"/>
        </w:rPr>
        <w:t>for future programming, promote organisational accountability, and enhance learning and documentation</w:t>
      </w:r>
      <w:r w:rsidR="00790698" w:rsidRPr="00C93D56">
        <w:rPr>
          <w:rFonts w:ascii="Arial" w:hAnsi="Arial" w:cs="Arial"/>
          <w:sz w:val="20"/>
          <w:szCs w:val="20"/>
        </w:rPr>
        <w:t>. These Terms of Reference (ToR</w:t>
      </w:r>
      <w:r w:rsidRPr="00C93D56">
        <w:rPr>
          <w:rFonts w:ascii="Arial" w:hAnsi="Arial" w:cs="Arial"/>
          <w:sz w:val="20"/>
          <w:szCs w:val="20"/>
        </w:rPr>
        <w:t xml:space="preserve">) set out the purpose and objectives, methodological options and operational modalities for an institutional contract of a team of </w:t>
      </w:r>
      <w:r w:rsidRPr="00C93D56">
        <w:rPr>
          <w:rFonts w:ascii="Arial" w:hAnsi="Arial" w:cs="Arial"/>
          <w:bCs/>
          <w:sz w:val="20"/>
          <w:szCs w:val="20"/>
        </w:rPr>
        <w:t>two evaluation consultants</w:t>
      </w:r>
      <w:r w:rsidRPr="00C93D56">
        <w:rPr>
          <w:rFonts w:ascii="Arial" w:hAnsi="Arial" w:cs="Arial"/>
          <w:sz w:val="20"/>
          <w:szCs w:val="20"/>
        </w:rPr>
        <w:t xml:space="preserve"> (one international and one national). Findings and recommendations from this evaluation will inform the strategic direction of the UNICEF’s engagement in Public Finance for Children (PF4C) in Myanmar, during th</w:t>
      </w:r>
      <w:r w:rsidR="00510678" w:rsidRPr="00C93D56">
        <w:rPr>
          <w:rFonts w:ascii="Arial" w:hAnsi="Arial" w:cs="Arial"/>
          <w:sz w:val="20"/>
          <w:szCs w:val="20"/>
        </w:rPr>
        <w:t xml:space="preserve">e 2018-2022 Country Programme. </w:t>
      </w:r>
      <w:r w:rsidRPr="00C93D56">
        <w:rPr>
          <w:rFonts w:ascii="Arial" w:hAnsi="Arial" w:cs="Arial"/>
          <w:sz w:val="20"/>
          <w:szCs w:val="20"/>
        </w:rPr>
        <w:t xml:space="preserve">The evaluation is expected to start in </w:t>
      </w:r>
      <w:r w:rsidR="00F20A36" w:rsidRPr="00C93D56">
        <w:rPr>
          <w:rFonts w:ascii="Arial" w:hAnsi="Arial" w:cs="Arial"/>
          <w:sz w:val="20"/>
          <w:szCs w:val="20"/>
        </w:rPr>
        <w:t>January</w:t>
      </w:r>
      <w:r w:rsidRPr="00C93D56">
        <w:rPr>
          <w:rFonts w:ascii="Arial" w:hAnsi="Arial" w:cs="Arial"/>
          <w:sz w:val="20"/>
          <w:szCs w:val="20"/>
        </w:rPr>
        <w:t xml:space="preserve"> and to be completed by </w:t>
      </w:r>
      <w:r w:rsidR="00291174" w:rsidRPr="00C93D56">
        <w:rPr>
          <w:rFonts w:ascii="Arial" w:hAnsi="Arial" w:cs="Arial"/>
          <w:sz w:val="20"/>
          <w:szCs w:val="20"/>
        </w:rPr>
        <w:t>June</w:t>
      </w:r>
      <w:r w:rsidRPr="00C93D56">
        <w:rPr>
          <w:rFonts w:ascii="Arial" w:hAnsi="Arial" w:cs="Arial"/>
          <w:sz w:val="20"/>
          <w:szCs w:val="20"/>
        </w:rPr>
        <w:t xml:space="preserve"> 20</w:t>
      </w:r>
      <w:r w:rsidR="00F20A36" w:rsidRPr="00C93D56">
        <w:rPr>
          <w:rFonts w:ascii="Arial" w:hAnsi="Arial" w:cs="Arial"/>
          <w:sz w:val="20"/>
          <w:szCs w:val="20"/>
        </w:rPr>
        <w:t>20</w:t>
      </w:r>
      <w:r w:rsidRPr="00C93D56">
        <w:rPr>
          <w:rFonts w:ascii="Arial" w:hAnsi="Arial" w:cs="Arial"/>
          <w:sz w:val="20"/>
          <w:szCs w:val="20"/>
        </w:rPr>
        <w:t xml:space="preserve">, for a total duration of approximately </w:t>
      </w:r>
      <w:r w:rsidR="00BC07A2">
        <w:rPr>
          <w:rFonts w:ascii="Arial" w:hAnsi="Arial" w:cs="Arial"/>
          <w:sz w:val="20"/>
          <w:szCs w:val="20"/>
        </w:rPr>
        <w:t>nine</w:t>
      </w:r>
      <w:r w:rsidRPr="00C93D56">
        <w:rPr>
          <w:rFonts w:ascii="Arial" w:hAnsi="Arial" w:cs="Arial"/>
          <w:sz w:val="20"/>
          <w:szCs w:val="20"/>
        </w:rPr>
        <w:t xml:space="preserve"> working weeks (45 days)</w:t>
      </w:r>
      <w:r w:rsidR="00BC07A2">
        <w:rPr>
          <w:rFonts w:ascii="Arial" w:hAnsi="Arial" w:cs="Arial"/>
          <w:sz w:val="20"/>
          <w:szCs w:val="20"/>
        </w:rPr>
        <w:t xml:space="preserve"> spread over six</w:t>
      </w:r>
      <w:r w:rsidR="00291174" w:rsidRPr="00C93D56">
        <w:rPr>
          <w:rFonts w:ascii="Arial" w:hAnsi="Arial" w:cs="Arial"/>
          <w:sz w:val="20"/>
          <w:szCs w:val="20"/>
        </w:rPr>
        <w:t xml:space="preserve"> months to build ownership and take up</w:t>
      </w:r>
      <w:r w:rsidRPr="00C93D56">
        <w:rPr>
          <w:rFonts w:ascii="Arial" w:hAnsi="Arial" w:cs="Arial"/>
          <w:sz w:val="20"/>
          <w:szCs w:val="20"/>
        </w:rPr>
        <w:t>. It will be supervised by the UNICEF Evaluation Specialist, in collaboration with the Social Policy Specialist (Public Finance)</w:t>
      </w:r>
      <w:r w:rsidR="00510678" w:rsidRPr="00C93D56">
        <w:rPr>
          <w:rFonts w:ascii="Arial" w:hAnsi="Arial" w:cs="Arial"/>
          <w:sz w:val="20"/>
          <w:szCs w:val="20"/>
        </w:rPr>
        <w:t xml:space="preserve"> and a focal point from MSWRR</w:t>
      </w:r>
      <w:r w:rsidRPr="00C93D56">
        <w:rPr>
          <w:rFonts w:ascii="Arial" w:hAnsi="Arial" w:cs="Arial"/>
          <w:sz w:val="20"/>
          <w:szCs w:val="20"/>
        </w:rPr>
        <w:t>.</w:t>
      </w:r>
    </w:p>
    <w:p w14:paraId="014090BE" w14:textId="77777777" w:rsidR="006A6CEC" w:rsidRPr="00C93D56" w:rsidRDefault="0006795F" w:rsidP="00C93D56">
      <w:pPr>
        <w:pStyle w:val="ListParagraph"/>
        <w:numPr>
          <w:ilvl w:val="0"/>
          <w:numId w:val="7"/>
        </w:numPr>
        <w:spacing w:line="240" w:lineRule="auto"/>
        <w:jc w:val="both"/>
        <w:rPr>
          <w:rFonts w:ascii="Arial" w:hAnsi="Arial" w:cs="Arial"/>
          <w:b/>
          <w:color w:val="00ADEF"/>
          <w:sz w:val="20"/>
          <w:szCs w:val="20"/>
        </w:rPr>
      </w:pPr>
      <w:r w:rsidRPr="00C93D56">
        <w:rPr>
          <w:rFonts w:ascii="Arial" w:hAnsi="Arial" w:cs="Arial"/>
          <w:b/>
          <w:color w:val="00ADEF"/>
          <w:sz w:val="20"/>
          <w:szCs w:val="20"/>
        </w:rPr>
        <w:t>BACKGROUND</w:t>
      </w:r>
      <w:bookmarkEnd w:id="0"/>
      <w:r w:rsidRPr="00C93D56">
        <w:rPr>
          <w:rFonts w:ascii="Arial" w:hAnsi="Arial" w:cs="Arial"/>
          <w:b/>
          <w:color w:val="00ADEF"/>
          <w:sz w:val="20"/>
          <w:szCs w:val="20"/>
        </w:rPr>
        <w:t xml:space="preserve"> AND RATIONALE</w:t>
      </w:r>
    </w:p>
    <w:p w14:paraId="25297E51" w14:textId="0D9A7DC3" w:rsidR="00273595" w:rsidRPr="00C93D56" w:rsidRDefault="009226DA" w:rsidP="00C93D56">
      <w:pPr>
        <w:spacing w:line="240" w:lineRule="auto"/>
        <w:jc w:val="both"/>
        <w:rPr>
          <w:rFonts w:ascii="Arial" w:hAnsi="Arial" w:cs="Arial"/>
          <w:sz w:val="20"/>
          <w:szCs w:val="20"/>
        </w:rPr>
      </w:pPr>
      <w:r w:rsidRPr="00C93D56">
        <w:rPr>
          <w:rFonts w:ascii="Arial" w:hAnsi="Arial" w:cs="Arial"/>
          <w:sz w:val="20"/>
          <w:szCs w:val="20"/>
        </w:rPr>
        <w:t xml:space="preserve">UNICEF has been </w:t>
      </w:r>
      <w:r w:rsidR="00B11332" w:rsidRPr="00C93D56">
        <w:rPr>
          <w:rFonts w:ascii="Arial" w:hAnsi="Arial" w:cs="Arial"/>
          <w:sz w:val="20"/>
          <w:szCs w:val="20"/>
        </w:rPr>
        <w:t xml:space="preserve">globally </w:t>
      </w:r>
      <w:r w:rsidRPr="00C93D56">
        <w:rPr>
          <w:rFonts w:ascii="Arial" w:hAnsi="Arial" w:cs="Arial"/>
          <w:sz w:val="20"/>
          <w:szCs w:val="20"/>
        </w:rPr>
        <w:t>involved in PF4C advocacy and programming</w:t>
      </w:r>
      <w:r w:rsidR="00B11332" w:rsidRPr="00C93D56">
        <w:rPr>
          <w:rFonts w:ascii="Arial" w:hAnsi="Arial" w:cs="Arial"/>
          <w:sz w:val="20"/>
          <w:szCs w:val="20"/>
        </w:rPr>
        <w:t xml:space="preserve">, </w:t>
      </w:r>
      <w:r w:rsidRPr="00C93D56">
        <w:rPr>
          <w:rFonts w:ascii="Arial" w:hAnsi="Arial" w:cs="Arial"/>
          <w:sz w:val="20"/>
          <w:szCs w:val="20"/>
        </w:rPr>
        <w:t xml:space="preserve">to address key </w:t>
      </w:r>
      <w:r w:rsidR="001324F7" w:rsidRPr="00C93D56">
        <w:rPr>
          <w:rFonts w:ascii="Arial" w:hAnsi="Arial" w:cs="Arial"/>
          <w:sz w:val="20"/>
          <w:szCs w:val="20"/>
        </w:rPr>
        <w:t xml:space="preserve">PFM </w:t>
      </w:r>
      <w:r w:rsidRPr="00C93D56">
        <w:rPr>
          <w:rFonts w:ascii="Arial" w:hAnsi="Arial" w:cs="Arial"/>
          <w:sz w:val="20"/>
          <w:szCs w:val="20"/>
        </w:rPr>
        <w:t>bottlenecks and barriers to attain the rights of children.</w:t>
      </w:r>
      <w:r w:rsidR="001324F7" w:rsidRPr="00C93D56">
        <w:rPr>
          <w:rFonts w:ascii="Arial" w:hAnsi="Arial" w:cs="Arial"/>
          <w:sz w:val="20"/>
          <w:szCs w:val="20"/>
        </w:rPr>
        <w:t xml:space="preserve"> </w:t>
      </w:r>
      <w:r w:rsidR="00273595" w:rsidRPr="00C93D56">
        <w:rPr>
          <w:rFonts w:ascii="Arial" w:hAnsi="Arial" w:cs="Arial"/>
          <w:sz w:val="20"/>
          <w:szCs w:val="20"/>
        </w:rPr>
        <w:t>Within th</w:t>
      </w:r>
      <w:r w:rsidR="002805E5" w:rsidRPr="00C93D56">
        <w:rPr>
          <w:rFonts w:ascii="Arial" w:hAnsi="Arial" w:cs="Arial"/>
          <w:sz w:val="20"/>
          <w:szCs w:val="20"/>
        </w:rPr>
        <w:t>is broader approach</w:t>
      </w:r>
      <w:r w:rsidR="00273595" w:rsidRPr="00C93D56">
        <w:rPr>
          <w:rFonts w:ascii="Arial" w:hAnsi="Arial" w:cs="Arial"/>
          <w:sz w:val="20"/>
          <w:szCs w:val="20"/>
        </w:rPr>
        <w:t xml:space="preserve">, this project was designed </w:t>
      </w:r>
      <w:r w:rsidR="00CC0736" w:rsidRPr="00C93D56">
        <w:rPr>
          <w:rFonts w:ascii="Arial" w:hAnsi="Arial" w:cs="Arial"/>
          <w:sz w:val="20"/>
          <w:szCs w:val="20"/>
        </w:rPr>
        <w:t xml:space="preserve">with the intention to </w:t>
      </w:r>
      <w:r w:rsidR="00273595" w:rsidRPr="00C93D56">
        <w:rPr>
          <w:rFonts w:ascii="Arial" w:hAnsi="Arial" w:cs="Arial"/>
          <w:sz w:val="20"/>
          <w:szCs w:val="20"/>
        </w:rPr>
        <w:t xml:space="preserve">consolidate </w:t>
      </w:r>
      <w:r w:rsidR="00CC0736" w:rsidRPr="00C93D56">
        <w:rPr>
          <w:rFonts w:ascii="Arial" w:hAnsi="Arial" w:cs="Arial"/>
          <w:sz w:val="20"/>
          <w:szCs w:val="20"/>
        </w:rPr>
        <w:t xml:space="preserve">and coordinate </w:t>
      </w:r>
      <w:r w:rsidR="00273595" w:rsidRPr="00C93D56">
        <w:rPr>
          <w:rFonts w:ascii="Arial" w:hAnsi="Arial" w:cs="Arial"/>
          <w:sz w:val="20"/>
          <w:szCs w:val="20"/>
        </w:rPr>
        <w:t>the PFM</w:t>
      </w:r>
      <w:r w:rsidR="000B4648" w:rsidRPr="00C93D56">
        <w:rPr>
          <w:rFonts w:ascii="Arial" w:hAnsi="Arial" w:cs="Arial"/>
          <w:sz w:val="20"/>
          <w:szCs w:val="20"/>
        </w:rPr>
        <w:t xml:space="preserve"> </w:t>
      </w:r>
      <w:r w:rsidR="00273595" w:rsidRPr="00C93D56">
        <w:rPr>
          <w:rFonts w:ascii="Arial" w:hAnsi="Arial" w:cs="Arial"/>
          <w:sz w:val="20"/>
          <w:szCs w:val="20"/>
        </w:rPr>
        <w:t>strengthening initiatives</w:t>
      </w:r>
      <w:r w:rsidR="001324F7" w:rsidRPr="00C93D56">
        <w:rPr>
          <w:rFonts w:ascii="Arial" w:hAnsi="Arial" w:cs="Arial"/>
          <w:sz w:val="20"/>
          <w:szCs w:val="20"/>
        </w:rPr>
        <w:t xml:space="preserve"> </w:t>
      </w:r>
      <w:r w:rsidR="000B4648" w:rsidRPr="00C93D56">
        <w:rPr>
          <w:rFonts w:ascii="Arial" w:hAnsi="Arial" w:cs="Arial"/>
          <w:sz w:val="20"/>
          <w:szCs w:val="20"/>
        </w:rPr>
        <w:t>in support of</w:t>
      </w:r>
      <w:r w:rsidR="00CC0736" w:rsidRPr="00C93D56">
        <w:rPr>
          <w:rFonts w:ascii="Arial" w:hAnsi="Arial" w:cs="Arial"/>
          <w:sz w:val="20"/>
          <w:szCs w:val="20"/>
        </w:rPr>
        <w:t xml:space="preserve"> MSWRR</w:t>
      </w:r>
      <w:r w:rsidR="000B4648" w:rsidRPr="00C93D56">
        <w:rPr>
          <w:rFonts w:ascii="Arial" w:hAnsi="Arial" w:cs="Arial"/>
          <w:sz w:val="20"/>
          <w:szCs w:val="20"/>
        </w:rPr>
        <w:t xml:space="preserve">, undertaken in </w:t>
      </w:r>
      <w:r w:rsidR="002805E5" w:rsidRPr="00C93D56">
        <w:rPr>
          <w:rFonts w:ascii="Arial" w:hAnsi="Arial" w:cs="Arial"/>
          <w:sz w:val="20"/>
          <w:szCs w:val="20"/>
        </w:rPr>
        <w:t xml:space="preserve">the </w:t>
      </w:r>
      <w:r w:rsidR="001324F7" w:rsidRPr="00C93D56">
        <w:rPr>
          <w:rFonts w:ascii="Arial" w:hAnsi="Arial" w:cs="Arial"/>
          <w:sz w:val="20"/>
          <w:szCs w:val="20"/>
        </w:rPr>
        <w:t>2</w:t>
      </w:r>
      <w:r w:rsidR="00790698" w:rsidRPr="00C93D56">
        <w:rPr>
          <w:rFonts w:ascii="Arial" w:hAnsi="Arial" w:cs="Arial"/>
          <w:sz w:val="20"/>
          <w:szCs w:val="20"/>
        </w:rPr>
        <w:t>011</w:t>
      </w:r>
      <w:r w:rsidR="001324F7" w:rsidRPr="00C93D56">
        <w:rPr>
          <w:rFonts w:ascii="Arial" w:hAnsi="Arial" w:cs="Arial"/>
          <w:sz w:val="20"/>
          <w:szCs w:val="20"/>
        </w:rPr>
        <w:t>-</w:t>
      </w:r>
      <w:r w:rsidR="00790698" w:rsidRPr="00C93D56">
        <w:rPr>
          <w:rFonts w:ascii="Arial" w:hAnsi="Arial" w:cs="Arial"/>
          <w:sz w:val="20"/>
          <w:szCs w:val="20"/>
        </w:rPr>
        <w:t>20</w:t>
      </w:r>
      <w:r w:rsidR="00273595" w:rsidRPr="00C93D56">
        <w:rPr>
          <w:rFonts w:ascii="Arial" w:hAnsi="Arial" w:cs="Arial"/>
          <w:sz w:val="20"/>
          <w:szCs w:val="20"/>
        </w:rPr>
        <w:t>17 Country Programme</w:t>
      </w:r>
      <w:r w:rsidR="000B4648" w:rsidRPr="00C93D56">
        <w:rPr>
          <w:rFonts w:ascii="Arial" w:hAnsi="Arial" w:cs="Arial"/>
          <w:sz w:val="20"/>
          <w:szCs w:val="20"/>
        </w:rPr>
        <w:t xml:space="preserve">, in alignment </w:t>
      </w:r>
      <w:r w:rsidR="00273595" w:rsidRPr="00C93D56">
        <w:rPr>
          <w:rFonts w:ascii="Arial" w:hAnsi="Arial" w:cs="Arial"/>
          <w:sz w:val="20"/>
          <w:szCs w:val="20"/>
        </w:rPr>
        <w:t xml:space="preserve">with the PFM reforms undertaken by the </w:t>
      </w:r>
      <w:proofErr w:type="spellStart"/>
      <w:r w:rsidR="00273595" w:rsidRPr="00C93D56">
        <w:rPr>
          <w:rFonts w:ascii="Arial" w:hAnsi="Arial" w:cs="Arial"/>
          <w:sz w:val="20"/>
          <w:szCs w:val="20"/>
        </w:rPr>
        <w:t>GoM</w:t>
      </w:r>
      <w:proofErr w:type="spellEnd"/>
      <w:r w:rsidR="00273595" w:rsidRPr="00C93D56">
        <w:rPr>
          <w:rFonts w:ascii="Arial" w:hAnsi="Arial" w:cs="Arial"/>
          <w:sz w:val="20"/>
          <w:szCs w:val="20"/>
        </w:rPr>
        <w:t>.</w:t>
      </w:r>
    </w:p>
    <w:p w14:paraId="48B105B9" w14:textId="0479DF15" w:rsidR="000B4648" w:rsidRPr="00C93D56" w:rsidRDefault="000B4648" w:rsidP="00C93D56">
      <w:pPr>
        <w:spacing w:line="240" w:lineRule="auto"/>
        <w:jc w:val="both"/>
        <w:rPr>
          <w:rFonts w:ascii="Arial" w:hAnsi="Arial" w:cs="Arial"/>
          <w:sz w:val="20"/>
          <w:szCs w:val="20"/>
        </w:rPr>
      </w:pPr>
      <w:r w:rsidRPr="00C93D56">
        <w:rPr>
          <w:rFonts w:ascii="Arial" w:hAnsi="Arial" w:cs="Arial"/>
          <w:sz w:val="20"/>
          <w:szCs w:val="20"/>
        </w:rPr>
        <w:lastRenderedPageBreak/>
        <w:t xml:space="preserve">There are two elements that define the context for this project and its evaluation: </w:t>
      </w:r>
      <w:r w:rsidR="00291174" w:rsidRPr="00C93D56">
        <w:rPr>
          <w:rFonts w:ascii="Arial" w:hAnsi="Arial" w:cs="Arial"/>
          <w:sz w:val="20"/>
          <w:szCs w:val="20"/>
        </w:rPr>
        <w:t>first, the</w:t>
      </w:r>
      <w:r w:rsidRPr="00C93D56">
        <w:rPr>
          <w:rFonts w:ascii="Arial" w:hAnsi="Arial" w:cs="Arial"/>
          <w:sz w:val="20"/>
          <w:szCs w:val="20"/>
        </w:rPr>
        <w:t xml:space="preserve"> roll-out of PFM reforms; </w:t>
      </w:r>
      <w:r w:rsidR="00F20A36" w:rsidRPr="00C93D56">
        <w:rPr>
          <w:rFonts w:ascii="Arial" w:hAnsi="Arial" w:cs="Arial"/>
          <w:sz w:val="20"/>
          <w:szCs w:val="20"/>
        </w:rPr>
        <w:t xml:space="preserve">and second, </w:t>
      </w:r>
      <w:r w:rsidRPr="00C93D56">
        <w:rPr>
          <w:rFonts w:ascii="Arial" w:hAnsi="Arial" w:cs="Arial"/>
          <w:sz w:val="20"/>
          <w:szCs w:val="20"/>
        </w:rPr>
        <w:t>the planned expansion of key social protection programmes, under the leadership of the Department of Social Welfare (DSW) of the MSWRR.</w:t>
      </w:r>
    </w:p>
    <w:p w14:paraId="1F1D0DCB" w14:textId="2ADFAC83" w:rsidR="008371F7" w:rsidRPr="00C93D56" w:rsidRDefault="00B800F3" w:rsidP="00C93D56">
      <w:pPr>
        <w:spacing w:line="240" w:lineRule="auto"/>
        <w:jc w:val="both"/>
        <w:rPr>
          <w:rFonts w:ascii="Arial" w:hAnsi="Arial" w:cs="Arial"/>
          <w:sz w:val="20"/>
          <w:szCs w:val="20"/>
        </w:rPr>
      </w:pPr>
      <w:r w:rsidRPr="00C93D56">
        <w:rPr>
          <w:rFonts w:ascii="Arial" w:hAnsi="Arial" w:cs="Arial"/>
          <w:sz w:val="20"/>
          <w:szCs w:val="20"/>
        </w:rPr>
        <w:t>PFM reforms in Myanmar have started quite recently, as part of the broader agenda of the political and economic transition. A Public Expenditure and Financial Accountability (PEFA) assessment performed in 2012 provided a baseline to guide the</w:t>
      </w:r>
      <w:r w:rsidR="000B4648" w:rsidRPr="00C93D56">
        <w:rPr>
          <w:rFonts w:ascii="Arial" w:hAnsi="Arial" w:cs="Arial"/>
          <w:sz w:val="20"/>
          <w:szCs w:val="20"/>
        </w:rPr>
        <w:t>ir</w:t>
      </w:r>
      <w:r w:rsidRPr="00C93D56">
        <w:rPr>
          <w:rFonts w:ascii="Arial" w:hAnsi="Arial" w:cs="Arial"/>
          <w:sz w:val="20"/>
          <w:szCs w:val="20"/>
        </w:rPr>
        <w:t xml:space="preserve"> development</w:t>
      </w:r>
      <w:r w:rsidR="000B4648" w:rsidRPr="00C93D56">
        <w:rPr>
          <w:rStyle w:val="FootnoteReference"/>
          <w:rFonts w:ascii="Arial" w:hAnsi="Arial" w:cs="Arial"/>
          <w:sz w:val="20"/>
          <w:szCs w:val="20"/>
        </w:rPr>
        <w:footnoteReference w:id="2"/>
      </w:r>
      <w:r w:rsidRPr="00C93D56">
        <w:rPr>
          <w:rFonts w:ascii="Arial" w:hAnsi="Arial" w:cs="Arial"/>
          <w:sz w:val="20"/>
          <w:szCs w:val="20"/>
        </w:rPr>
        <w:t xml:space="preserve">. </w:t>
      </w:r>
      <w:r w:rsidR="000B4648" w:rsidRPr="00C93D56">
        <w:rPr>
          <w:rFonts w:ascii="Arial" w:hAnsi="Arial" w:cs="Arial"/>
          <w:sz w:val="20"/>
          <w:szCs w:val="20"/>
        </w:rPr>
        <w:t xml:space="preserve">The </w:t>
      </w:r>
      <w:r w:rsidR="00C05BD2" w:rsidRPr="00C93D56">
        <w:rPr>
          <w:rFonts w:ascii="Arial" w:hAnsi="Arial" w:cs="Arial"/>
          <w:sz w:val="20"/>
          <w:szCs w:val="20"/>
        </w:rPr>
        <w:t>M</w:t>
      </w:r>
      <w:r w:rsidRPr="00C93D56">
        <w:rPr>
          <w:rFonts w:ascii="Arial" w:hAnsi="Arial" w:cs="Arial"/>
          <w:sz w:val="20"/>
          <w:szCs w:val="20"/>
        </w:rPr>
        <w:t xml:space="preserve">odernization </w:t>
      </w:r>
      <w:r w:rsidR="000B4648" w:rsidRPr="00C93D56">
        <w:rPr>
          <w:rFonts w:ascii="Arial" w:hAnsi="Arial" w:cs="Arial"/>
          <w:sz w:val="20"/>
          <w:szCs w:val="20"/>
        </w:rPr>
        <w:t xml:space="preserve">of PFM </w:t>
      </w:r>
      <w:r w:rsidR="00C05BD2" w:rsidRPr="00C93D56">
        <w:rPr>
          <w:rFonts w:ascii="Arial" w:hAnsi="Arial" w:cs="Arial"/>
          <w:sz w:val="20"/>
          <w:szCs w:val="20"/>
        </w:rPr>
        <w:t>P</w:t>
      </w:r>
      <w:r w:rsidRPr="00C93D56">
        <w:rPr>
          <w:rFonts w:ascii="Arial" w:hAnsi="Arial" w:cs="Arial"/>
          <w:sz w:val="20"/>
          <w:szCs w:val="20"/>
        </w:rPr>
        <w:t>roject, undertaken by the Ministry of Planning and Finance (</w:t>
      </w:r>
      <w:proofErr w:type="spellStart"/>
      <w:r w:rsidRPr="00C93D56">
        <w:rPr>
          <w:rFonts w:ascii="Arial" w:hAnsi="Arial" w:cs="Arial"/>
          <w:sz w:val="20"/>
          <w:szCs w:val="20"/>
        </w:rPr>
        <w:t>MoPF</w:t>
      </w:r>
      <w:proofErr w:type="spellEnd"/>
      <w:r w:rsidRPr="00C93D56">
        <w:rPr>
          <w:rFonts w:ascii="Arial" w:hAnsi="Arial" w:cs="Arial"/>
          <w:sz w:val="20"/>
          <w:szCs w:val="20"/>
        </w:rPr>
        <w:t>) with the support of the World Bank started in 2014. With that support, the Government produced its PFM Reform Strategy, which since then has guided policy making through the first wave of reforms</w:t>
      </w:r>
      <w:r w:rsidR="0024235D" w:rsidRPr="00C93D56">
        <w:rPr>
          <w:rFonts w:ascii="Arial" w:hAnsi="Arial" w:cs="Arial"/>
          <w:sz w:val="20"/>
          <w:szCs w:val="20"/>
        </w:rPr>
        <w:t xml:space="preserve"> (</w:t>
      </w:r>
      <w:r w:rsidR="00C05BD2" w:rsidRPr="00C93D56">
        <w:rPr>
          <w:rFonts w:ascii="Arial" w:hAnsi="Arial" w:cs="Arial"/>
          <w:sz w:val="20"/>
          <w:szCs w:val="20"/>
        </w:rPr>
        <w:t>2014-</w:t>
      </w:r>
      <w:r w:rsidR="00291174" w:rsidRPr="00C93D56">
        <w:rPr>
          <w:rFonts w:ascii="Arial" w:hAnsi="Arial" w:cs="Arial"/>
          <w:sz w:val="20"/>
          <w:szCs w:val="20"/>
        </w:rPr>
        <w:t>20</w:t>
      </w:r>
      <w:r w:rsidR="00C05BD2" w:rsidRPr="00C93D56">
        <w:rPr>
          <w:rFonts w:ascii="Arial" w:hAnsi="Arial" w:cs="Arial"/>
          <w:sz w:val="20"/>
          <w:szCs w:val="20"/>
        </w:rPr>
        <w:t>18)</w:t>
      </w:r>
      <w:r w:rsidR="00C05BD2" w:rsidRPr="00C93D56">
        <w:rPr>
          <w:rStyle w:val="FootnoteReference"/>
          <w:rFonts w:ascii="Arial" w:hAnsi="Arial" w:cs="Arial"/>
          <w:sz w:val="20"/>
          <w:szCs w:val="20"/>
        </w:rPr>
        <w:footnoteReference w:id="3"/>
      </w:r>
      <w:r w:rsidRPr="00C93D56">
        <w:rPr>
          <w:rFonts w:ascii="Arial" w:hAnsi="Arial" w:cs="Arial"/>
          <w:sz w:val="20"/>
          <w:szCs w:val="20"/>
        </w:rPr>
        <w:t>.</w:t>
      </w:r>
      <w:r w:rsidR="00C05BD2" w:rsidRPr="00C93D56">
        <w:rPr>
          <w:rFonts w:ascii="Arial" w:hAnsi="Arial" w:cs="Arial"/>
          <w:sz w:val="20"/>
          <w:szCs w:val="20"/>
        </w:rPr>
        <w:t xml:space="preserve"> </w:t>
      </w:r>
      <w:r w:rsidR="302F9CFF" w:rsidRPr="00C93D56">
        <w:rPr>
          <w:rFonts w:ascii="Arial" w:hAnsi="Arial" w:cs="Arial"/>
          <w:sz w:val="20"/>
          <w:szCs w:val="20"/>
        </w:rPr>
        <w:t>Some of the contextual weaknesses</w:t>
      </w:r>
      <w:r w:rsidR="00CB6782" w:rsidRPr="00C93D56">
        <w:rPr>
          <w:rStyle w:val="FootnoteReference"/>
          <w:rFonts w:ascii="Arial" w:hAnsi="Arial" w:cs="Arial"/>
          <w:sz w:val="20"/>
          <w:szCs w:val="20"/>
        </w:rPr>
        <w:footnoteReference w:id="4"/>
      </w:r>
      <w:r w:rsidR="302F9CFF" w:rsidRPr="00C93D56">
        <w:rPr>
          <w:rFonts w:ascii="Arial" w:hAnsi="Arial" w:cs="Arial"/>
          <w:sz w:val="20"/>
          <w:szCs w:val="20"/>
        </w:rPr>
        <w:t xml:space="preserve"> addressed </w:t>
      </w:r>
      <w:r w:rsidR="00C05BD2" w:rsidRPr="00C93D56">
        <w:rPr>
          <w:rFonts w:ascii="Arial" w:hAnsi="Arial" w:cs="Arial"/>
          <w:sz w:val="20"/>
          <w:szCs w:val="20"/>
        </w:rPr>
        <w:t xml:space="preserve">in the reform strategy </w:t>
      </w:r>
      <w:r w:rsidR="302F9CFF" w:rsidRPr="00C93D56">
        <w:rPr>
          <w:rFonts w:ascii="Arial" w:hAnsi="Arial" w:cs="Arial"/>
          <w:sz w:val="20"/>
          <w:szCs w:val="20"/>
        </w:rPr>
        <w:t>include:</w:t>
      </w:r>
    </w:p>
    <w:p w14:paraId="1CD5F334" w14:textId="1652B67C" w:rsidR="008371F7" w:rsidRPr="00C93D56" w:rsidRDefault="008371F7" w:rsidP="00C93D56">
      <w:pPr>
        <w:pStyle w:val="ListParagraph"/>
        <w:numPr>
          <w:ilvl w:val="0"/>
          <w:numId w:val="38"/>
        </w:numPr>
        <w:spacing w:line="240" w:lineRule="auto"/>
        <w:jc w:val="both"/>
        <w:rPr>
          <w:rFonts w:ascii="Arial" w:hAnsi="Arial" w:cs="Arial"/>
          <w:sz w:val="20"/>
          <w:szCs w:val="20"/>
        </w:rPr>
      </w:pPr>
      <w:r w:rsidRPr="00C93D56">
        <w:rPr>
          <w:rFonts w:ascii="Arial" w:hAnsi="Arial" w:cs="Arial"/>
          <w:sz w:val="20"/>
          <w:szCs w:val="20"/>
        </w:rPr>
        <w:t>Improving tax collection, including from natural resources;</w:t>
      </w:r>
    </w:p>
    <w:p w14:paraId="18FE1E51" w14:textId="6B5D7464" w:rsidR="00132306" w:rsidRPr="00C93D56" w:rsidRDefault="00132306" w:rsidP="00C93D56">
      <w:pPr>
        <w:pStyle w:val="ListParagraph"/>
        <w:numPr>
          <w:ilvl w:val="0"/>
          <w:numId w:val="38"/>
        </w:numPr>
        <w:spacing w:line="240" w:lineRule="auto"/>
        <w:jc w:val="both"/>
        <w:rPr>
          <w:rFonts w:ascii="Arial" w:hAnsi="Arial" w:cs="Arial"/>
          <w:sz w:val="20"/>
          <w:szCs w:val="20"/>
        </w:rPr>
      </w:pPr>
      <w:r w:rsidRPr="00C93D56">
        <w:rPr>
          <w:rFonts w:ascii="Arial" w:hAnsi="Arial" w:cs="Arial"/>
          <w:sz w:val="20"/>
          <w:szCs w:val="20"/>
        </w:rPr>
        <w:t>Enhancing staff PFM capacities, to undertake effective planning, budget execution, and monitoring of policies and programmes;</w:t>
      </w:r>
    </w:p>
    <w:p w14:paraId="10B624C4" w14:textId="67D48DFB" w:rsidR="008371F7" w:rsidRPr="00C93D56" w:rsidRDefault="008371F7" w:rsidP="00C93D56">
      <w:pPr>
        <w:pStyle w:val="ListParagraph"/>
        <w:numPr>
          <w:ilvl w:val="0"/>
          <w:numId w:val="38"/>
        </w:numPr>
        <w:spacing w:line="240" w:lineRule="auto"/>
        <w:jc w:val="both"/>
        <w:rPr>
          <w:rFonts w:ascii="Arial" w:hAnsi="Arial" w:cs="Arial"/>
          <w:sz w:val="20"/>
          <w:szCs w:val="20"/>
        </w:rPr>
      </w:pPr>
      <w:r w:rsidRPr="00C93D56">
        <w:rPr>
          <w:rFonts w:ascii="Arial" w:hAnsi="Arial" w:cs="Arial"/>
          <w:sz w:val="20"/>
          <w:szCs w:val="20"/>
        </w:rPr>
        <w:t>Strengthening policy-based planning and budgeting (e</w:t>
      </w:r>
      <w:r w:rsidR="00790698" w:rsidRPr="00C93D56">
        <w:rPr>
          <w:rFonts w:ascii="Arial" w:hAnsi="Arial" w:cs="Arial"/>
          <w:sz w:val="20"/>
          <w:szCs w:val="20"/>
        </w:rPr>
        <w:t>.</w:t>
      </w:r>
      <w:r w:rsidRPr="00C93D56">
        <w:rPr>
          <w:rFonts w:ascii="Arial" w:hAnsi="Arial" w:cs="Arial"/>
          <w:sz w:val="20"/>
          <w:szCs w:val="20"/>
        </w:rPr>
        <w:t>g</w:t>
      </w:r>
      <w:r w:rsidR="00790698" w:rsidRPr="00C93D56">
        <w:rPr>
          <w:rFonts w:ascii="Arial" w:hAnsi="Arial" w:cs="Arial"/>
          <w:sz w:val="20"/>
          <w:szCs w:val="20"/>
        </w:rPr>
        <w:t>.,</w:t>
      </w:r>
      <w:r w:rsidRPr="00C93D56">
        <w:rPr>
          <w:rFonts w:ascii="Arial" w:hAnsi="Arial" w:cs="Arial"/>
          <w:sz w:val="20"/>
          <w:szCs w:val="20"/>
        </w:rPr>
        <w:t xml:space="preserve"> </w:t>
      </w:r>
      <w:r w:rsidR="005311A3" w:rsidRPr="00C93D56">
        <w:rPr>
          <w:rFonts w:ascii="Arial" w:hAnsi="Arial" w:cs="Arial"/>
          <w:sz w:val="20"/>
          <w:szCs w:val="20"/>
        </w:rPr>
        <w:t>Medium Term Fiscal Framework (</w:t>
      </w:r>
      <w:r w:rsidRPr="00C93D56">
        <w:rPr>
          <w:rFonts w:ascii="Arial" w:hAnsi="Arial" w:cs="Arial"/>
          <w:sz w:val="20"/>
          <w:szCs w:val="20"/>
        </w:rPr>
        <w:t>MTFF</w:t>
      </w:r>
      <w:r w:rsidR="005311A3" w:rsidRPr="00C93D56">
        <w:rPr>
          <w:rFonts w:ascii="Arial" w:hAnsi="Arial" w:cs="Arial"/>
          <w:sz w:val="20"/>
          <w:szCs w:val="20"/>
        </w:rPr>
        <w:t>)</w:t>
      </w:r>
      <w:r w:rsidRPr="00C93D56">
        <w:rPr>
          <w:rFonts w:ascii="Arial" w:hAnsi="Arial" w:cs="Arial"/>
          <w:sz w:val="20"/>
          <w:szCs w:val="20"/>
        </w:rPr>
        <w:t xml:space="preserve">, linking recurrent and capital </w:t>
      </w:r>
      <w:r w:rsidR="005311A3" w:rsidRPr="00C93D56">
        <w:rPr>
          <w:rFonts w:ascii="Arial" w:hAnsi="Arial" w:cs="Arial"/>
          <w:sz w:val="20"/>
          <w:szCs w:val="20"/>
        </w:rPr>
        <w:t>budgets, costing), and evidence-</w:t>
      </w:r>
      <w:r w:rsidRPr="00C93D56">
        <w:rPr>
          <w:rFonts w:ascii="Arial" w:hAnsi="Arial" w:cs="Arial"/>
          <w:sz w:val="20"/>
          <w:szCs w:val="20"/>
        </w:rPr>
        <w:t>based planning;</w:t>
      </w:r>
    </w:p>
    <w:p w14:paraId="00BBD4A8" w14:textId="674C3A5F" w:rsidR="008371F7" w:rsidRPr="00C93D56" w:rsidRDefault="302F9CFF" w:rsidP="00C93D56">
      <w:pPr>
        <w:pStyle w:val="ListParagraph"/>
        <w:numPr>
          <w:ilvl w:val="0"/>
          <w:numId w:val="38"/>
        </w:numPr>
        <w:spacing w:line="240" w:lineRule="auto"/>
        <w:jc w:val="both"/>
        <w:rPr>
          <w:rFonts w:ascii="Arial" w:hAnsi="Arial" w:cs="Arial"/>
          <w:sz w:val="20"/>
          <w:szCs w:val="20"/>
        </w:rPr>
      </w:pPr>
      <w:r w:rsidRPr="00C93D56">
        <w:rPr>
          <w:rFonts w:ascii="Arial" w:hAnsi="Arial" w:cs="Arial"/>
          <w:sz w:val="20"/>
          <w:szCs w:val="20"/>
        </w:rPr>
        <w:t>Improving and securing the flow-of-funds, e</w:t>
      </w:r>
      <w:r w:rsidR="005311A3" w:rsidRPr="00C93D56">
        <w:rPr>
          <w:rFonts w:ascii="Arial" w:hAnsi="Arial" w:cs="Arial"/>
          <w:sz w:val="20"/>
          <w:szCs w:val="20"/>
        </w:rPr>
        <w:t>.</w:t>
      </w:r>
      <w:r w:rsidRPr="00C93D56">
        <w:rPr>
          <w:rFonts w:ascii="Arial" w:hAnsi="Arial" w:cs="Arial"/>
          <w:sz w:val="20"/>
          <w:szCs w:val="20"/>
        </w:rPr>
        <w:t>g</w:t>
      </w:r>
      <w:r w:rsidR="005311A3" w:rsidRPr="00C93D56">
        <w:rPr>
          <w:rFonts w:ascii="Arial" w:hAnsi="Arial" w:cs="Arial"/>
          <w:sz w:val="20"/>
          <w:szCs w:val="20"/>
        </w:rPr>
        <w:t>.,</w:t>
      </w:r>
      <w:r w:rsidRPr="00C93D56">
        <w:rPr>
          <w:rFonts w:ascii="Arial" w:hAnsi="Arial" w:cs="Arial"/>
          <w:sz w:val="20"/>
          <w:szCs w:val="20"/>
        </w:rPr>
        <w:t xml:space="preserve"> computerization of the manual system;</w:t>
      </w:r>
    </w:p>
    <w:p w14:paraId="73737C9C" w14:textId="72684DF6" w:rsidR="008371F7" w:rsidRPr="00C93D56" w:rsidRDefault="008371F7" w:rsidP="00C93D56">
      <w:pPr>
        <w:pStyle w:val="ListParagraph"/>
        <w:numPr>
          <w:ilvl w:val="0"/>
          <w:numId w:val="38"/>
        </w:numPr>
        <w:spacing w:line="240" w:lineRule="auto"/>
        <w:jc w:val="both"/>
        <w:rPr>
          <w:rFonts w:ascii="Arial" w:hAnsi="Arial" w:cs="Arial"/>
          <w:sz w:val="20"/>
          <w:szCs w:val="20"/>
        </w:rPr>
      </w:pPr>
      <w:r w:rsidRPr="00C93D56">
        <w:rPr>
          <w:rFonts w:ascii="Arial" w:hAnsi="Arial" w:cs="Arial"/>
          <w:sz w:val="20"/>
          <w:szCs w:val="20"/>
        </w:rPr>
        <w:t>Strengthening reporting on budget execution</w:t>
      </w:r>
      <w:r w:rsidR="005311A3" w:rsidRPr="00C93D56">
        <w:rPr>
          <w:rFonts w:ascii="Arial" w:hAnsi="Arial" w:cs="Arial"/>
          <w:sz w:val="20"/>
          <w:szCs w:val="20"/>
        </w:rPr>
        <w:t>;</w:t>
      </w:r>
    </w:p>
    <w:p w14:paraId="1F49CA6C" w14:textId="28AC5A30" w:rsidR="008371F7" w:rsidRPr="00C93D56" w:rsidRDefault="00132306" w:rsidP="00C93D56">
      <w:pPr>
        <w:pStyle w:val="ListParagraph"/>
        <w:numPr>
          <w:ilvl w:val="0"/>
          <w:numId w:val="38"/>
        </w:numPr>
        <w:spacing w:line="240" w:lineRule="auto"/>
        <w:jc w:val="both"/>
        <w:rPr>
          <w:rFonts w:ascii="Arial" w:hAnsi="Arial" w:cs="Arial"/>
          <w:sz w:val="20"/>
          <w:szCs w:val="20"/>
        </w:rPr>
      </w:pPr>
      <w:r w:rsidRPr="00C93D56">
        <w:rPr>
          <w:rFonts w:ascii="Arial" w:hAnsi="Arial" w:cs="Arial"/>
          <w:sz w:val="20"/>
          <w:szCs w:val="20"/>
        </w:rPr>
        <w:t xml:space="preserve">Improving budget </w:t>
      </w:r>
      <w:r w:rsidR="00B11332" w:rsidRPr="00C93D56">
        <w:rPr>
          <w:rFonts w:ascii="Arial" w:hAnsi="Arial" w:cs="Arial"/>
          <w:sz w:val="20"/>
          <w:szCs w:val="20"/>
        </w:rPr>
        <w:t>transparency</w:t>
      </w:r>
      <w:r w:rsidRPr="00C93D56">
        <w:rPr>
          <w:rFonts w:ascii="Arial" w:hAnsi="Arial" w:cs="Arial"/>
          <w:sz w:val="20"/>
          <w:szCs w:val="20"/>
        </w:rPr>
        <w:t xml:space="preserve"> and participatory processes;</w:t>
      </w:r>
      <w:r w:rsidR="005311A3" w:rsidRPr="00C93D56">
        <w:rPr>
          <w:rFonts w:ascii="Arial" w:hAnsi="Arial" w:cs="Arial"/>
          <w:sz w:val="20"/>
          <w:szCs w:val="20"/>
        </w:rPr>
        <w:t xml:space="preserve"> and</w:t>
      </w:r>
    </w:p>
    <w:p w14:paraId="0E2978A8" w14:textId="638F9B25" w:rsidR="00132306" w:rsidRPr="00C93D56" w:rsidRDefault="00132306" w:rsidP="00C93D56">
      <w:pPr>
        <w:pStyle w:val="ListParagraph"/>
        <w:numPr>
          <w:ilvl w:val="0"/>
          <w:numId w:val="38"/>
        </w:numPr>
        <w:spacing w:line="240" w:lineRule="auto"/>
        <w:jc w:val="both"/>
        <w:rPr>
          <w:rFonts w:ascii="Arial" w:hAnsi="Arial" w:cs="Arial"/>
          <w:sz w:val="20"/>
          <w:szCs w:val="20"/>
        </w:rPr>
      </w:pPr>
      <w:r w:rsidRPr="00C93D56">
        <w:rPr>
          <w:rFonts w:ascii="Arial" w:hAnsi="Arial" w:cs="Arial"/>
          <w:sz w:val="20"/>
          <w:szCs w:val="20"/>
        </w:rPr>
        <w:t>Strengthening external oversight, e</w:t>
      </w:r>
      <w:r w:rsidR="005311A3" w:rsidRPr="00C93D56">
        <w:rPr>
          <w:rFonts w:ascii="Arial" w:hAnsi="Arial" w:cs="Arial"/>
          <w:sz w:val="20"/>
          <w:szCs w:val="20"/>
        </w:rPr>
        <w:t>.</w:t>
      </w:r>
      <w:r w:rsidRPr="00C93D56">
        <w:rPr>
          <w:rFonts w:ascii="Arial" w:hAnsi="Arial" w:cs="Arial"/>
          <w:sz w:val="20"/>
          <w:szCs w:val="20"/>
        </w:rPr>
        <w:t>g</w:t>
      </w:r>
      <w:r w:rsidR="005311A3" w:rsidRPr="00C93D56">
        <w:rPr>
          <w:rFonts w:ascii="Arial" w:hAnsi="Arial" w:cs="Arial"/>
          <w:sz w:val="20"/>
          <w:szCs w:val="20"/>
        </w:rPr>
        <w:t>.,</w:t>
      </w:r>
      <w:r w:rsidRPr="00C93D56">
        <w:rPr>
          <w:rFonts w:ascii="Arial" w:hAnsi="Arial" w:cs="Arial"/>
          <w:sz w:val="20"/>
          <w:szCs w:val="20"/>
        </w:rPr>
        <w:t xml:space="preserve"> through Parliament.</w:t>
      </w:r>
    </w:p>
    <w:p w14:paraId="023F16B0" w14:textId="79DE30EA" w:rsidR="00DC0AA6" w:rsidRPr="00C93D56" w:rsidRDefault="00DC0AA6" w:rsidP="00C93D56">
      <w:pPr>
        <w:spacing w:line="240" w:lineRule="auto"/>
        <w:jc w:val="both"/>
        <w:rPr>
          <w:rFonts w:ascii="Arial" w:hAnsi="Arial" w:cs="Arial"/>
          <w:sz w:val="20"/>
          <w:szCs w:val="20"/>
        </w:rPr>
      </w:pPr>
      <w:r w:rsidRPr="00C93D56">
        <w:rPr>
          <w:rFonts w:ascii="Arial" w:hAnsi="Arial" w:cs="Arial"/>
          <w:sz w:val="20"/>
          <w:szCs w:val="20"/>
        </w:rPr>
        <w:t xml:space="preserve">Since 2016, </w:t>
      </w:r>
      <w:r w:rsidR="302F9CFF" w:rsidRPr="00C93D56">
        <w:rPr>
          <w:rFonts w:ascii="Arial" w:hAnsi="Arial" w:cs="Arial"/>
          <w:sz w:val="20"/>
          <w:szCs w:val="20"/>
        </w:rPr>
        <w:t xml:space="preserve">UNICEF has </w:t>
      </w:r>
      <w:r w:rsidRPr="00C93D56">
        <w:rPr>
          <w:rFonts w:ascii="Arial" w:hAnsi="Arial" w:cs="Arial"/>
          <w:sz w:val="20"/>
          <w:szCs w:val="20"/>
        </w:rPr>
        <w:t xml:space="preserve">committed to contribute to the roll-out of the PFM reforms and in the </w:t>
      </w:r>
      <w:r w:rsidR="00C93D56" w:rsidRPr="00C93D56">
        <w:rPr>
          <w:rFonts w:ascii="Arial" w:hAnsi="Arial" w:cs="Arial"/>
          <w:sz w:val="20"/>
          <w:szCs w:val="20"/>
        </w:rPr>
        <w:t xml:space="preserve">2018-2022 </w:t>
      </w:r>
      <w:r w:rsidRPr="00C93D56">
        <w:rPr>
          <w:rFonts w:ascii="Arial" w:hAnsi="Arial" w:cs="Arial"/>
          <w:sz w:val="20"/>
          <w:szCs w:val="20"/>
        </w:rPr>
        <w:t xml:space="preserve">Country Programme Document (CPD) has significantly invested to have more capacities and resources to support the </w:t>
      </w:r>
      <w:proofErr w:type="spellStart"/>
      <w:r w:rsidR="00291174" w:rsidRPr="00C93D56">
        <w:rPr>
          <w:rFonts w:ascii="Arial" w:hAnsi="Arial" w:cs="Arial"/>
          <w:sz w:val="20"/>
          <w:szCs w:val="20"/>
        </w:rPr>
        <w:t>GoM</w:t>
      </w:r>
      <w:proofErr w:type="spellEnd"/>
      <w:r w:rsidRPr="00C93D56">
        <w:rPr>
          <w:rFonts w:ascii="Arial" w:hAnsi="Arial" w:cs="Arial"/>
          <w:sz w:val="20"/>
          <w:szCs w:val="20"/>
        </w:rPr>
        <w:t>. Within the MYWP 2018-</w:t>
      </w:r>
      <w:r w:rsidR="00291174" w:rsidRPr="00C93D56">
        <w:rPr>
          <w:rFonts w:ascii="Arial" w:hAnsi="Arial" w:cs="Arial"/>
          <w:sz w:val="20"/>
          <w:szCs w:val="20"/>
        </w:rPr>
        <w:t>20</w:t>
      </w:r>
      <w:r w:rsidRPr="00C93D56">
        <w:rPr>
          <w:rFonts w:ascii="Arial" w:hAnsi="Arial" w:cs="Arial"/>
          <w:sz w:val="20"/>
          <w:szCs w:val="20"/>
        </w:rPr>
        <w:t>19, a key partnership with the Budget Department of the Ministry of Planning and Finance (</w:t>
      </w:r>
      <w:proofErr w:type="spellStart"/>
      <w:r w:rsidRPr="00C93D56">
        <w:rPr>
          <w:rFonts w:ascii="Arial" w:hAnsi="Arial" w:cs="Arial"/>
          <w:sz w:val="20"/>
          <w:szCs w:val="20"/>
        </w:rPr>
        <w:t>MoPF</w:t>
      </w:r>
      <w:proofErr w:type="spellEnd"/>
      <w:r w:rsidRPr="00C93D56">
        <w:rPr>
          <w:rFonts w:ascii="Arial" w:hAnsi="Arial" w:cs="Arial"/>
          <w:sz w:val="20"/>
          <w:szCs w:val="20"/>
        </w:rPr>
        <w:t>) was initiated, to work on improved evidence, capacity and systems for equity sensitive planning, budgeting and implementation.</w:t>
      </w:r>
      <w:r w:rsidR="0024235D" w:rsidRPr="00C93D56">
        <w:rPr>
          <w:rFonts w:ascii="Arial" w:hAnsi="Arial" w:cs="Arial"/>
          <w:sz w:val="20"/>
          <w:szCs w:val="20"/>
        </w:rPr>
        <w:t xml:space="preserve"> Within this output, PF4C has worked to:</w:t>
      </w:r>
    </w:p>
    <w:p w14:paraId="2473FB67" w14:textId="47DF1B52" w:rsidR="0024235D" w:rsidRPr="00C93D56" w:rsidRDefault="0024235D" w:rsidP="00C93D56">
      <w:pPr>
        <w:pStyle w:val="ListParagraph"/>
        <w:numPr>
          <w:ilvl w:val="0"/>
          <w:numId w:val="40"/>
        </w:numPr>
        <w:spacing w:line="240" w:lineRule="auto"/>
        <w:jc w:val="both"/>
        <w:rPr>
          <w:rFonts w:ascii="Arial" w:hAnsi="Arial" w:cs="Arial"/>
          <w:sz w:val="20"/>
          <w:szCs w:val="20"/>
        </w:rPr>
      </w:pPr>
      <w:r w:rsidRPr="00C93D56">
        <w:rPr>
          <w:rFonts w:ascii="Arial" w:hAnsi="Arial" w:cs="Arial"/>
          <w:sz w:val="20"/>
          <w:szCs w:val="20"/>
        </w:rPr>
        <w:t>Contribute to generate evidence and understanding on trends and issues related to PF4C, at national and subnational level;</w:t>
      </w:r>
    </w:p>
    <w:p w14:paraId="7C20923A" w14:textId="7DC22559" w:rsidR="0024235D" w:rsidRPr="00C93D56" w:rsidRDefault="0024235D" w:rsidP="00C93D56">
      <w:pPr>
        <w:pStyle w:val="ListParagraph"/>
        <w:numPr>
          <w:ilvl w:val="0"/>
          <w:numId w:val="40"/>
        </w:numPr>
        <w:spacing w:line="240" w:lineRule="auto"/>
        <w:jc w:val="both"/>
        <w:rPr>
          <w:rFonts w:ascii="Arial" w:hAnsi="Arial" w:cs="Arial"/>
          <w:sz w:val="20"/>
          <w:szCs w:val="20"/>
        </w:rPr>
      </w:pPr>
      <w:r w:rsidRPr="00C93D56">
        <w:rPr>
          <w:rFonts w:ascii="Arial" w:hAnsi="Arial" w:cs="Arial"/>
          <w:sz w:val="20"/>
          <w:szCs w:val="20"/>
        </w:rPr>
        <w:t xml:space="preserve">Provide technical and capacity support to </w:t>
      </w:r>
      <w:r w:rsidR="00291174" w:rsidRPr="00C93D56">
        <w:rPr>
          <w:rFonts w:ascii="Arial" w:hAnsi="Arial" w:cs="Arial"/>
          <w:sz w:val="20"/>
          <w:szCs w:val="20"/>
        </w:rPr>
        <w:t>MSWRR</w:t>
      </w:r>
      <w:r w:rsidRPr="00C93D56">
        <w:rPr>
          <w:rFonts w:ascii="Arial" w:hAnsi="Arial" w:cs="Arial"/>
          <w:sz w:val="20"/>
          <w:szCs w:val="20"/>
        </w:rPr>
        <w:t xml:space="preserve"> to strengthen </w:t>
      </w:r>
      <w:r w:rsidR="00291174" w:rsidRPr="00C93D56">
        <w:rPr>
          <w:rFonts w:ascii="Arial" w:hAnsi="Arial" w:cs="Arial"/>
          <w:sz w:val="20"/>
          <w:szCs w:val="20"/>
        </w:rPr>
        <w:t>PFM</w:t>
      </w:r>
      <w:r w:rsidRPr="00C93D56">
        <w:rPr>
          <w:rFonts w:ascii="Arial" w:hAnsi="Arial" w:cs="Arial"/>
          <w:sz w:val="20"/>
          <w:szCs w:val="20"/>
        </w:rPr>
        <w:t xml:space="preserve"> processes, in line with government reforms;</w:t>
      </w:r>
      <w:r w:rsidR="00F20A36" w:rsidRPr="00C93D56">
        <w:rPr>
          <w:rFonts w:ascii="Arial" w:hAnsi="Arial" w:cs="Arial"/>
          <w:sz w:val="20"/>
          <w:szCs w:val="20"/>
        </w:rPr>
        <w:t xml:space="preserve"> and</w:t>
      </w:r>
    </w:p>
    <w:p w14:paraId="43B19D22" w14:textId="5BAD1BB2" w:rsidR="0024235D" w:rsidRPr="00C93D56" w:rsidRDefault="0024235D" w:rsidP="00C93D56">
      <w:pPr>
        <w:pStyle w:val="ListParagraph"/>
        <w:numPr>
          <w:ilvl w:val="0"/>
          <w:numId w:val="40"/>
        </w:numPr>
        <w:spacing w:line="240" w:lineRule="auto"/>
        <w:jc w:val="both"/>
        <w:rPr>
          <w:rFonts w:ascii="Arial" w:hAnsi="Arial" w:cs="Arial"/>
          <w:sz w:val="20"/>
          <w:szCs w:val="20"/>
        </w:rPr>
      </w:pPr>
      <w:r w:rsidRPr="00C93D56">
        <w:rPr>
          <w:rFonts w:ascii="Arial" w:hAnsi="Arial" w:cs="Arial"/>
          <w:sz w:val="20"/>
          <w:szCs w:val="20"/>
        </w:rPr>
        <w:t>Support States and Regions authorities to undertake child and equity sensitive planning and budgeting practices.</w:t>
      </w:r>
    </w:p>
    <w:p w14:paraId="6470B36C" w14:textId="5CCB8A46" w:rsidR="00DC0AA6" w:rsidRPr="00C93D56" w:rsidRDefault="00DC0AA6" w:rsidP="00C93D56">
      <w:pPr>
        <w:spacing w:line="240" w:lineRule="auto"/>
        <w:jc w:val="both"/>
        <w:rPr>
          <w:rFonts w:ascii="Arial" w:hAnsi="Arial" w:cs="Arial"/>
          <w:sz w:val="20"/>
          <w:szCs w:val="20"/>
        </w:rPr>
      </w:pPr>
      <w:r w:rsidRPr="00C93D56">
        <w:rPr>
          <w:rFonts w:ascii="Arial" w:hAnsi="Arial" w:cs="Arial"/>
          <w:sz w:val="20"/>
          <w:szCs w:val="20"/>
        </w:rPr>
        <w:t>UNICEF has been participating in key national fora on PFM coordination, i</w:t>
      </w:r>
      <w:r w:rsidR="00291174" w:rsidRPr="00C93D56">
        <w:rPr>
          <w:rFonts w:ascii="Arial" w:hAnsi="Arial" w:cs="Arial"/>
          <w:sz w:val="20"/>
          <w:szCs w:val="20"/>
        </w:rPr>
        <w:t>ncluding the (donors-only) PFM W</w:t>
      </w:r>
      <w:r w:rsidRPr="00C93D56">
        <w:rPr>
          <w:rFonts w:ascii="Arial" w:hAnsi="Arial" w:cs="Arial"/>
          <w:sz w:val="20"/>
          <w:szCs w:val="20"/>
        </w:rPr>
        <w:t xml:space="preserve">orking Group and the Macro-Economic Management Sector Coordination Group (MMSCG). It has strengthened its working relationships with key PFM </w:t>
      </w:r>
      <w:r w:rsidR="0024235D" w:rsidRPr="00C93D56">
        <w:rPr>
          <w:rFonts w:ascii="Arial" w:hAnsi="Arial" w:cs="Arial"/>
          <w:sz w:val="20"/>
          <w:szCs w:val="20"/>
        </w:rPr>
        <w:t>actors, such as the IMF, WB, EU and DFID. During the development of the Myanmar Sustainable Developme</w:t>
      </w:r>
      <w:r w:rsidR="00C05BD2" w:rsidRPr="00C93D56">
        <w:rPr>
          <w:rFonts w:ascii="Arial" w:hAnsi="Arial" w:cs="Arial"/>
          <w:sz w:val="20"/>
          <w:szCs w:val="20"/>
        </w:rPr>
        <w:t>n</w:t>
      </w:r>
      <w:r w:rsidR="0024235D" w:rsidRPr="00C93D56">
        <w:rPr>
          <w:rFonts w:ascii="Arial" w:hAnsi="Arial" w:cs="Arial"/>
          <w:sz w:val="20"/>
          <w:szCs w:val="20"/>
        </w:rPr>
        <w:t xml:space="preserve">t Plan (MSDP), UNICEF PF4C positioned itself in support of strategy 2.4, to strengthen </w:t>
      </w:r>
      <w:r w:rsidR="00291174" w:rsidRPr="00C93D56">
        <w:rPr>
          <w:rFonts w:ascii="Arial" w:hAnsi="Arial" w:cs="Arial"/>
          <w:sz w:val="20"/>
          <w:szCs w:val="20"/>
        </w:rPr>
        <w:t>PFM</w:t>
      </w:r>
      <w:r w:rsidR="0024235D" w:rsidRPr="00C93D56">
        <w:rPr>
          <w:rFonts w:ascii="Arial" w:hAnsi="Arial" w:cs="Arial"/>
          <w:sz w:val="20"/>
          <w:szCs w:val="20"/>
        </w:rPr>
        <w:t xml:space="preserve"> to support stability and the efficient allocation of public resources</w:t>
      </w:r>
      <w:r w:rsidR="00CB6782" w:rsidRPr="00C93D56">
        <w:rPr>
          <w:rFonts w:ascii="Arial" w:hAnsi="Arial" w:cs="Arial"/>
          <w:sz w:val="20"/>
          <w:szCs w:val="20"/>
        </w:rPr>
        <w:t>, in full coordination with DPs.</w:t>
      </w:r>
    </w:p>
    <w:p w14:paraId="39261FB5" w14:textId="312F1FEC" w:rsidR="001324F7" w:rsidRPr="00C93D56" w:rsidRDefault="00C05BD2" w:rsidP="00C93D56">
      <w:pPr>
        <w:spacing w:line="240" w:lineRule="auto"/>
        <w:jc w:val="both"/>
        <w:rPr>
          <w:rFonts w:ascii="Arial" w:hAnsi="Arial" w:cs="Arial"/>
          <w:sz w:val="20"/>
          <w:szCs w:val="20"/>
        </w:rPr>
      </w:pPr>
      <w:r w:rsidRPr="00C93D56">
        <w:rPr>
          <w:rFonts w:ascii="Arial" w:hAnsi="Arial" w:cs="Arial"/>
          <w:sz w:val="20"/>
          <w:szCs w:val="20"/>
        </w:rPr>
        <w:t>A</w:t>
      </w:r>
      <w:r w:rsidR="0024235D" w:rsidRPr="00C93D56">
        <w:rPr>
          <w:rFonts w:ascii="Arial" w:hAnsi="Arial" w:cs="Arial"/>
          <w:sz w:val="20"/>
          <w:szCs w:val="20"/>
        </w:rPr>
        <w:t xml:space="preserve">lthough not a key PFM actor, UNICEF </w:t>
      </w:r>
      <w:r w:rsidRPr="00C93D56">
        <w:rPr>
          <w:rFonts w:ascii="Arial" w:hAnsi="Arial" w:cs="Arial"/>
          <w:sz w:val="20"/>
          <w:szCs w:val="20"/>
        </w:rPr>
        <w:t xml:space="preserve">in </w:t>
      </w:r>
      <w:r w:rsidR="0024235D" w:rsidRPr="00C93D56">
        <w:rPr>
          <w:rFonts w:ascii="Arial" w:hAnsi="Arial" w:cs="Arial"/>
          <w:sz w:val="20"/>
          <w:szCs w:val="20"/>
        </w:rPr>
        <w:t xml:space="preserve">Myanmar is uniquely positioned to </w:t>
      </w:r>
      <w:r w:rsidRPr="00C93D56">
        <w:rPr>
          <w:rFonts w:ascii="Arial" w:hAnsi="Arial" w:cs="Arial"/>
          <w:sz w:val="20"/>
          <w:szCs w:val="20"/>
        </w:rPr>
        <w:t xml:space="preserve">support PFM strengthening </w:t>
      </w:r>
      <w:r w:rsidR="00DB760E" w:rsidRPr="00C93D56">
        <w:rPr>
          <w:rFonts w:ascii="Arial" w:hAnsi="Arial" w:cs="Arial"/>
          <w:sz w:val="20"/>
          <w:szCs w:val="20"/>
        </w:rPr>
        <w:t xml:space="preserve">for </w:t>
      </w:r>
      <w:r w:rsidRPr="00C93D56">
        <w:rPr>
          <w:rFonts w:ascii="Arial" w:hAnsi="Arial" w:cs="Arial"/>
          <w:sz w:val="20"/>
          <w:szCs w:val="20"/>
        </w:rPr>
        <w:t xml:space="preserve">enhanced provision of essential services </w:t>
      </w:r>
      <w:r w:rsidR="00DB760E" w:rsidRPr="00C93D56">
        <w:rPr>
          <w:rFonts w:ascii="Arial" w:hAnsi="Arial" w:cs="Arial"/>
          <w:sz w:val="20"/>
          <w:szCs w:val="20"/>
        </w:rPr>
        <w:t xml:space="preserve">for </w:t>
      </w:r>
      <w:r w:rsidRPr="00C93D56">
        <w:rPr>
          <w:rFonts w:ascii="Arial" w:hAnsi="Arial" w:cs="Arial"/>
          <w:sz w:val="20"/>
          <w:szCs w:val="20"/>
        </w:rPr>
        <w:t xml:space="preserve">children, adolescents and vulnerable groups. </w:t>
      </w:r>
      <w:r w:rsidR="005A6E4E" w:rsidRPr="00C93D56">
        <w:rPr>
          <w:rFonts w:ascii="Arial" w:hAnsi="Arial" w:cs="Arial"/>
          <w:sz w:val="20"/>
          <w:szCs w:val="20"/>
        </w:rPr>
        <w:t xml:space="preserve">One area of work is </w:t>
      </w:r>
      <w:r w:rsidR="00DB760E" w:rsidRPr="00C93D56">
        <w:rPr>
          <w:rFonts w:ascii="Arial" w:hAnsi="Arial" w:cs="Arial"/>
          <w:sz w:val="20"/>
          <w:szCs w:val="20"/>
        </w:rPr>
        <w:t xml:space="preserve">in </w:t>
      </w:r>
      <w:r w:rsidRPr="00C93D56">
        <w:rPr>
          <w:rFonts w:ascii="Arial" w:hAnsi="Arial" w:cs="Arial"/>
          <w:sz w:val="20"/>
          <w:szCs w:val="20"/>
        </w:rPr>
        <w:t xml:space="preserve">direct partnership </w:t>
      </w:r>
      <w:r w:rsidR="00291174" w:rsidRPr="00C93D56">
        <w:rPr>
          <w:rFonts w:ascii="Arial" w:hAnsi="Arial" w:cs="Arial"/>
          <w:sz w:val="20"/>
          <w:szCs w:val="20"/>
        </w:rPr>
        <w:t xml:space="preserve">with </w:t>
      </w:r>
      <w:proofErr w:type="spellStart"/>
      <w:r w:rsidR="00291174" w:rsidRPr="00C93D56">
        <w:rPr>
          <w:rFonts w:ascii="Arial" w:hAnsi="Arial" w:cs="Arial"/>
          <w:sz w:val="20"/>
          <w:szCs w:val="20"/>
        </w:rPr>
        <w:t>MoPF</w:t>
      </w:r>
      <w:proofErr w:type="spellEnd"/>
      <w:r w:rsidR="00291174" w:rsidRPr="00C93D56">
        <w:rPr>
          <w:rFonts w:ascii="Arial" w:hAnsi="Arial" w:cs="Arial"/>
          <w:sz w:val="20"/>
          <w:szCs w:val="20"/>
        </w:rPr>
        <w:t xml:space="preserve"> </w:t>
      </w:r>
      <w:r w:rsidR="005A6E4E" w:rsidRPr="00C93D56">
        <w:rPr>
          <w:rFonts w:ascii="Arial" w:hAnsi="Arial" w:cs="Arial"/>
          <w:sz w:val="20"/>
          <w:szCs w:val="20"/>
        </w:rPr>
        <w:t xml:space="preserve">and involves evidence-generation on public expenditure in social sectors, including Child-focused Public Expenditure Measurement (C-PEM). </w:t>
      </w:r>
      <w:r w:rsidR="00FB62C1" w:rsidRPr="00C93D56">
        <w:rPr>
          <w:rFonts w:ascii="Arial" w:hAnsi="Arial" w:cs="Arial"/>
          <w:sz w:val="20"/>
          <w:szCs w:val="20"/>
        </w:rPr>
        <w:t>A</w:t>
      </w:r>
      <w:r w:rsidR="005A6E4E" w:rsidRPr="00C93D56">
        <w:rPr>
          <w:rFonts w:ascii="Arial" w:hAnsi="Arial" w:cs="Arial"/>
          <w:sz w:val="20"/>
          <w:szCs w:val="20"/>
        </w:rPr>
        <w:t xml:space="preserve"> second line of work</w:t>
      </w:r>
      <w:r w:rsidR="00FB62C1" w:rsidRPr="00C93D56">
        <w:rPr>
          <w:rFonts w:ascii="Arial" w:hAnsi="Arial" w:cs="Arial"/>
          <w:sz w:val="20"/>
          <w:szCs w:val="20"/>
        </w:rPr>
        <w:t xml:space="preserve"> is bridging central PFM reforms with sector-specific PFM strengthening</w:t>
      </w:r>
      <w:r w:rsidR="005A6E4E" w:rsidRPr="00C93D56">
        <w:rPr>
          <w:rFonts w:ascii="Arial" w:hAnsi="Arial" w:cs="Arial"/>
          <w:sz w:val="20"/>
          <w:szCs w:val="20"/>
        </w:rPr>
        <w:t xml:space="preserve">: while the </w:t>
      </w:r>
      <w:r w:rsidR="0024235D" w:rsidRPr="00C93D56">
        <w:rPr>
          <w:rFonts w:ascii="Arial" w:hAnsi="Arial" w:cs="Arial"/>
          <w:sz w:val="20"/>
          <w:szCs w:val="20"/>
        </w:rPr>
        <w:t xml:space="preserve">first wave of reforms has </w:t>
      </w:r>
      <w:r w:rsidR="00FB62C1" w:rsidRPr="00C93D56">
        <w:rPr>
          <w:rFonts w:ascii="Arial" w:hAnsi="Arial" w:cs="Arial"/>
          <w:sz w:val="20"/>
          <w:szCs w:val="20"/>
        </w:rPr>
        <w:t xml:space="preserve">focused on </w:t>
      </w:r>
      <w:r w:rsidR="005A6E4E" w:rsidRPr="00C93D56">
        <w:rPr>
          <w:rFonts w:ascii="Arial" w:hAnsi="Arial" w:cs="Arial"/>
          <w:sz w:val="20"/>
          <w:szCs w:val="20"/>
        </w:rPr>
        <w:t xml:space="preserve">central PFM systems </w:t>
      </w:r>
      <w:r w:rsidR="00FB62C1" w:rsidRPr="00C93D56">
        <w:rPr>
          <w:rFonts w:ascii="Arial" w:hAnsi="Arial" w:cs="Arial"/>
          <w:sz w:val="20"/>
          <w:szCs w:val="20"/>
        </w:rPr>
        <w:t>(e</w:t>
      </w:r>
      <w:r w:rsidR="00291174" w:rsidRPr="00C93D56">
        <w:rPr>
          <w:rFonts w:ascii="Arial" w:hAnsi="Arial" w:cs="Arial"/>
          <w:sz w:val="20"/>
          <w:szCs w:val="20"/>
        </w:rPr>
        <w:t>.</w:t>
      </w:r>
      <w:r w:rsidR="00FB62C1" w:rsidRPr="00C93D56">
        <w:rPr>
          <w:rFonts w:ascii="Arial" w:hAnsi="Arial" w:cs="Arial"/>
          <w:sz w:val="20"/>
          <w:szCs w:val="20"/>
        </w:rPr>
        <w:t>g</w:t>
      </w:r>
      <w:r w:rsidR="00291174" w:rsidRPr="00C93D56">
        <w:rPr>
          <w:rFonts w:ascii="Arial" w:hAnsi="Arial" w:cs="Arial"/>
          <w:sz w:val="20"/>
          <w:szCs w:val="20"/>
        </w:rPr>
        <w:t>.,</w:t>
      </w:r>
      <w:r w:rsidR="00FB62C1" w:rsidRPr="00C93D56">
        <w:rPr>
          <w:rFonts w:ascii="Arial" w:hAnsi="Arial" w:cs="Arial"/>
          <w:sz w:val="20"/>
          <w:szCs w:val="20"/>
        </w:rPr>
        <w:t xml:space="preserve"> </w:t>
      </w:r>
      <w:r w:rsidR="005A6E4E" w:rsidRPr="00C93D56">
        <w:rPr>
          <w:rFonts w:ascii="Arial" w:hAnsi="Arial" w:cs="Arial"/>
          <w:sz w:val="20"/>
          <w:szCs w:val="20"/>
        </w:rPr>
        <w:t>creation of a Treasury, revenue forecasting</w:t>
      </w:r>
      <w:r w:rsidR="00FB62C1" w:rsidRPr="00C93D56">
        <w:rPr>
          <w:rFonts w:ascii="Arial" w:hAnsi="Arial" w:cs="Arial"/>
          <w:sz w:val="20"/>
          <w:szCs w:val="20"/>
        </w:rPr>
        <w:t xml:space="preserve">, </w:t>
      </w:r>
      <w:r w:rsidR="005A6E4E" w:rsidRPr="00C93D56">
        <w:rPr>
          <w:rFonts w:ascii="Arial" w:hAnsi="Arial" w:cs="Arial"/>
          <w:sz w:val="20"/>
          <w:szCs w:val="20"/>
        </w:rPr>
        <w:t>cash management</w:t>
      </w:r>
      <w:r w:rsidR="00FB62C1" w:rsidRPr="00C93D56">
        <w:rPr>
          <w:rFonts w:ascii="Arial" w:hAnsi="Arial" w:cs="Arial"/>
          <w:sz w:val="20"/>
          <w:szCs w:val="20"/>
        </w:rPr>
        <w:t xml:space="preserve">) </w:t>
      </w:r>
      <w:r w:rsidR="005A6E4E" w:rsidRPr="00C93D56">
        <w:rPr>
          <w:rFonts w:ascii="Arial" w:hAnsi="Arial" w:cs="Arial"/>
          <w:sz w:val="20"/>
          <w:szCs w:val="20"/>
        </w:rPr>
        <w:t>the second wave is expected to touch more upon central-local and central-sectorial systems and processes, such as budget preparation, electronic submissions, expenditure reporting</w:t>
      </w:r>
      <w:r w:rsidR="00FB62C1" w:rsidRPr="00C93D56">
        <w:rPr>
          <w:rFonts w:ascii="Arial" w:hAnsi="Arial" w:cs="Arial"/>
          <w:sz w:val="20"/>
          <w:szCs w:val="20"/>
        </w:rPr>
        <w:t xml:space="preserve">. In this area, </w:t>
      </w:r>
      <w:r w:rsidR="005A6E4E" w:rsidRPr="00C93D56">
        <w:rPr>
          <w:rFonts w:ascii="Arial" w:hAnsi="Arial" w:cs="Arial"/>
          <w:sz w:val="20"/>
          <w:szCs w:val="20"/>
        </w:rPr>
        <w:t xml:space="preserve">UNICEF can work in coordination with </w:t>
      </w:r>
      <w:r w:rsidR="00FB62C1" w:rsidRPr="00C93D56">
        <w:rPr>
          <w:rFonts w:ascii="Arial" w:hAnsi="Arial" w:cs="Arial"/>
          <w:sz w:val="20"/>
          <w:szCs w:val="20"/>
        </w:rPr>
        <w:t xml:space="preserve">both </w:t>
      </w:r>
      <w:proofErr w:type="spellStart"/>
      <w:r w:rsidR="005A6E4E" w:rsidRPr="00C93D56">
        <w:rPr>
          <w:rFonts w:ascii="Arial" w:hAnsi="Arial" w:cs="Arial"/>
          <w:sz w:val="20"/>
          <w:szCs w:val="20"/>
        </w:rPr>
        <w:t>MoPF</w:t>
      </w:r>
      <w:proofErr w:type="spellEnd"/>
      <w:r w:rsidR="00FB62C1" w:rsidRPr="00C93D56">
        <w:rPr>
          <w:rFonts w:ascii="Arial" w:hAnsi="Arial" w:cs="Arial"/>
          <w:sz w:val="20"/>
          <w:szCs w:val="20"/>
        </w:rPr>
        <w:t xml:space="preserve"> and MSWRR</w:t>
      </w:r>
      <w:r w:rsidR="005A6E4E" w:rsidRPr="00C93D56">
        <w:rPr>
          <w:rFonts w:ascii="Arial" w:hAnsi="Arial" w:cs="Arial"/>
          <w:sz w:val="20"/>
          <w:szCs w:val="20"/>
        </w:rPr>
        <w:t>.</w:t>
      </w:r>
    </w:p>
    <w:p w14:paraId="4CF00B18" w14:textId="45FB1B99" w:rsidR="001324F7" w:rsidRPr="00C93D56" w:rsidRDefault="001324F7" w:rsidP="00C93D56">
      <w:pPr>
        <w:spacing w:line="240" w:lineRule="auto"/>
        <w:jc w:val="both"/>
        <w:rPr>
          <w:rFonts w:ascii="Arial" w:hAnsi="Arial" w:cs="Arial"/>
          <w:sz w:val="20"/>
          <w:szCs w:val="20"/>
        </w:rPr>
      </w:pPr>
      <w:r w:rsidRPr="00C93D56">
        <w:rPr>
          <w:rFonts w:ascii="Arial" w:hAnsi="Arial" w:cs="Arial"/>
          <w:sz w:val="20"/>
          <w:szCs w:val="20"/>
        </w:rPr>
        <w:t xml:space="preserve">The focus on the MSWRR emerged as the most strategic choice, as it was the Ministry with specific mandate on children, youth and other vulnerable groups of population, as well as on disaster risk management. </w:t>
      </w:r>
      <w:r w:rsidR="00436E57" w:rsidRPr="00C93D56">
        <w:rPr>
          <w:rFonts w:ascii="Arial" w:hAnsi="Arial" w:cs="Arial"/>
          <w:sz w:val="20"/>
          <w:szCs w:val="20"/>
        </w:rPr>
        <w:t xml:space="preserve">MSWRR was expected to substantially scale up </w:t>
      </w:r>
      <w:r w:rsidR="00FB62C1" w:rsidRPr="00C93D56">
        <w:rPr>
          <w:rFonts w:ascii="Arial" w:hAnsi="Arial" w:cs="Arial"/>
          <w:sz w:val="20"/>
          <w:szCs w:val="20"/>
        </w:rPr>
        <w:t xml:space="preserve">on </w:t>
      </w:r>
      <w:r w:rsidR="00436E57" w:rsidRPr="00C93D56">
        <w:rPr>
          <w:rFonts w:ascii="Arial" w:hAnsi="Arial" w:cs="Arial"/>
          <w:sz w:val="20"/>
          <w:szCs w:val="20"/>
        </w:rPr>
        <w:t xml:space="preserve">the </w:t>
      </w:r>
      <w:r w:rsidR="00FB62C1" w:rsidRPr="00C93D56">
        <w:rPr>
          <w:rFonts w:ascii="Arial" w:hAnsi="Arial" w:cs="Arial"/>
          <w:sz w:val="20"/>
          <w:szCs w:val="20"/>
        </w:rPr>
        <w:t>provision of social services</w:t>
      </w:r>
      <w:r w:rsidR="00436E57" w:rsidRPr="00C93D56">
        <w:rPr>
          <w:rFonts w:ascii="Arial" w:hAnsi="Arial" w:cs="Arial"/>
          <w:sz w:val="20"/>
          <w:szCs w:val="20"/>
        </w:rPr>
        <w:t xml:space="preserve">, </w:t>
      </w:r>
      <w:r w:rsidR="00436E57" w:rsidRPr="00C93D56">
        <w:rPr>
          <w:rFonts w:ascii="Arial" w:hAnsi="Arial" w:cs="Arial"/>
          <w:sz w:val="20"/>
          <w:szCs w:val="20"/>
        </w:rPr>
        <w:lastRenderedPageBreak/>
        <w:t>notably a Maternal and Child Cash Transfer (MCCTs) and a Child Allowance (CA). With this expectation</w:t>
      </w:r>
      <w:r w:rsidR="00FB62C1" w:rsidRPr="00C93D56">
        <w:rPr>
          <w:rFonts w:ascii="Arial" w:hAnsi="Arial" w:cs="Arial"/>
          <w:sz w:val="20"/>
          <w:szCs w:val="20"/>
        </w:rPr>
        <w:t xml:space="preserve">, </w:t>
      </w:r>
      <w:r w:rsidR="00436E57" w:rsidRPr="00C93D56">
        <w:rPr>
          <w:rFonts w:ascii="Arial" w:hAnsi="Arial" w:cs="Arial"/>
          <w:sz w:val="20"/>
          <w:szCs w:val="20"/>
        </w:rPr>
        <w:t xml:space="preserve">it </w:t>
      </w:r>
      <w:r w:rsidR="00FB62C1" w:rsidRPr="00C93D56">
        <w:rPr>
          <w:rFonts w:ascii="Arial" w:hAnsi="Arial" w:cs="Arial"/>
          <w:sz w:val="20"/>
          <w:szCs w:val="20"/>
        </w:rPr>
        <w:t xml:space="preserve">was agreed to </w:t>
      </w:r>
      <w:r w:rsidR="00436E57" w:rsidRPr="00C93D56">
        <w:rPr>
          <w:rFonts w:ascii="Arial" w:hAnsi="Arial" w:cs="Arial"/>
          <w:sz w:val="20"/>
          <w:szCs w:val="20"/>
        </w:rPr>
        <w:t xml:space="preserve">support MSWRR to strengthen </w:t>
      </w:r>
      <w:r w:rsidR="00FB62C1" w:rsidRPr="00C93D56">
        <w:rPr>
          <w:rFonts w:ascii="Arial" w:hAnsi="Arial" w:cs="Arial"/>
          <w:sz w:val="20"/>
          <w:szCs w:val="20"/>
        </w:rPr>
        <w:t xml:space="preserve">its </w:t>
      </w:r>
      <w:r w:rsidR="00436E57" w:rsidRPr="00C93D56">
        <w:rPr>
          <w:rFonts w:ascii="Arial" w:hAnsi="Arial" w:cs="Arial"/>
          <w:sz w:val="20"/>
          <w:szCs w:val="20"/>
        </w:rPr>
        <w:t xml:space="preserve">PFM processes, </w:t>
      </w:r>
      <w:r w:rsidR="009474D8" w:rsidRPr="00C93D56">
        <w:rPr>
          <w:rFonts w:ascii="Arial" w:hAnsi="Arial" w:cs="Arial"/>
          <w:sz w:val="20"/>
          <w:szCs w:val="20"/>
        </w:rPr>
        <w:t>starting from t</w:t>
      </w:r>
      <w:r w:rsidR="000B4648" w:rsidRPr="00C93D56">
        <w:rPr>
          <w:rFonts w:ascii="Arial" w:hAnsi="Arial" w:cs="Arial"/>
          <w:sz w:val="20"/>
          <w:szCs w:val="20"/>
        </w:rPr>
        <w:t xml:space="preserve">he areas of </w:t>
      </w:r>
      <w:r w:rsidR="00436E57" w:rsidRPr="00C93D56">
        <w:rPr>
          <w:rFonts w:ascii="Arial" w:hAnsi="Arial" w:cs="Arial"/>
          <w:sz w:val="20"/>
          <w:szCs w:val="20"/>
        </w:rPr>
        <w:t>strategic planning, aligning plans with budget, prioritization and budget preparation.</w:t>
      </w:r>
      <w:r w:rsidR="000B4648" w:rsidRPr="00C93D56">
        <w:rPr>
          <w:rFonts w:ascii="Arial" w:hAnsi="Arial" w:cs="Arial"/>
          <w:sz w:val="20"/>
          <w:szCs w:val="20"/>
        </w:rPr>
        <w:t xml:space="preserve"> </w:t>
      </w:r>
      <w:r w:rsidR="00F0264C" w:rsidRPr="00C93D56">
        <w:rPr>
          <w:rFonts w:ascii="Arial" w:hAnsi="Arial" w:cs="Arial"/>
          <w:sz w:val="20"/>
          <w:szCs w:val="20"/>
        </w:rPr>
        <w:t xml:space="preserve">In this </w:t>
      </w:r>
      <w:r w:rsidR="000B4648" w:rsidRPr="00C93D56">
        <w:rPr>
          <w:rFonts w:ascii="Arial" w:hAnsi="Arial" w:cs="Arial"/>
          <w:sz w:val="20"/>
          <w:szCs w:val="20"/>
        </w:rPr>
        <w:t>respect</w:t>
      </w:r>
      <w:r w:rsidR="00F0264C" w:rsidRPr="00C93D56">
        <w:rPr>
          <w:rFonts w:ascii="Arial" w:hAnsi="Arial" w:cs="Arial"/>
          <w:sz w:val="20"/>
          <w:szCs w:val="20"/>
        </w:rPr>
        <w:t xml:space="preserve">, </w:t>
      </w:r>
      <w:r w:rsidRPr="00C93D56">
        <w:rPr>
          <w:rFonts w:ascii="Arial" w:hAnsi="Arial" w:cs="Arial"/>
          <w:sz w:val="20"/>
          <w:szCs w:val="20"/>
        </w:rPr>
        <w:t xml:space="preserve">UNICEF </w:t>
      </w:r>
      <w:r w:rsidR="000B4648" w:rsidRPr="00C93D56">
        <w:rPr>
          <w:rFonts w:ascii="Arial" w:hAnsi="Arial" w:cs="Arial"/>
          <w:sz w:val="20"/>
          <w:szCs w:val="20"/>
        </w:rPr>
        <w:t xml:space="preserve">also </w:t>
      </w:r>
      <w:r w:rsidRPr="00C93D56">
        <w:rPr>
          <w:rFonts w:ascii="Arial" w:hAnsi="Arial" w:cs="Arial"/>
          <w:sz w:val="20"/>
          <w:szCs w:val="20"/>
        </w:rPr>
        <w:t>consi</w:t>
      </w:r>
      <w:r w:rsidR="005311A3" w:rsidRPr="00C93D56">
        <w:rPr>
          <w:rFonts w:ascii="Arial" w:hAnsi="Arial" w:cs="Arial"/>
          <w:sz w:val="20"/>
          <w:szCs w:val="20"/>
        </w:rPr>
        <w:t xml:space="preserve">dered that MSWRR </w:t>
      </w:r>
      <w:r w:rsidRPr="00C93D56">
        <w:rPr>
          <w:rFonts w:ascii="Arial" w:hAnsi="Arial" w:cs="Arial"/>
          <w:sz w:val="20"/>
          <w:szCs w:val="20"/>
        </w:rPr>
        <w:t xml:space="preserve">had not been supported by other </w:t>
      </w:r>
      <w:r w:rsidR="009A702B" w:rsidRPr="00C93D56">
        <w:rPr>
          <w:rFonts w:ascii="Arial" w:hAnsi="Arial" w:cs="Arial"/>
          <w:sz w:val="20"/>
          <w:szCs w:val="20"/>
        </w:rPr>
        <w:t>D</w:t>
      </w:r>
      <w:r w:rsidRPr="00C93D56">
        <w:rPr>
          <w:rFonts w:ascii="Arial" w:hAnsi="Arial" w:cs="Arial"/>
          <w:sz w:val="20"/>
          <w:szCs w:val="20"/>
        </w:rPr>
        <w:t xml:space="preserve">evelopment </w:t>
      </w:r>
      <w:r w:rsidR="009A702B" w:rsidRPr="00C93D56">
        <w:rPr>
          <w:rFonts w:ascii="Arial" w:hAnsi="Arial" w:cs="Arial"/>
          <w:sz w:val="20"/>
          <w:szCs w:val="20"/>
        </w:rPr>
        <w:t>P</w:t>
      </w:r>
      <w:r w:rsidRPr="00C93D56">
        <w:rPr>
          <w:rFonts w:ascii="Arial" w:hAnsi="Arial" w:cs="Arial"/>
          <w:sz w:val="20"/>
          <w:szCs w:val="20"/>
        </w:rPr>
        <w:t>artner</w:t>
      </w:r>
      <w:r w:rsidR="00F0264C" w:rsidRPr="00C93D56">
        <w:rPr>
          <w:rFonts w:ascii="Arial" w:hAnsi="Arial" w:cs="Arial"/>
          <w:sz w:val="20"/>
          <w:szCs w:val="20"/>
        </w:rPr>
        <w:t>s</w:t>
      </w:r>
      <w:r w:rsidR="009A702B" w:rsidRPr="00C93D56">
        <w:rPr>
          <w:rFonts w:ascii="Arial" w:hAnsi="Arial" w:cs="Arial"/>
          <w:sz w:val="20"/>
          <w:szCs w:val="20"/>
        </w:rPr>
        <w:t xml:space="preserve"> (DPs)</w:t>
      </w:r>
      <w:r w:rsidR="008929CB" w:rsidRPr="00C93D56">
        <w:rPr>
          <w:rFonts w:ascii="Arial" w:hAnsi="Arial" w:cs="Arial"/>
          <w:sz w:val="20"/>
          <w:szCs w:val="20"/>
        </w:rPr>
        <w:t xml:space="preserve">, unlike, for example, </w:t>
      </w:r>
      <w:r w:rsidR="00F0264C" w:rsidRPr="00C93D56">
        <w:rPr>
          <w:rFonts w:ascii="Arial" w:hAnsi="Arial" w:cs="Arial"/>
          <w:sz w:val="20"/>
          <w:szCs w:val="20"/>
        </w:rPr>
        <w:t>the WB for the Ministry of Education</w:t>
      </w:r>
      <w:r w:rsidR="000B4648" w:rsidRPr="00C93D56">
        <w:rPr>
          <w:rFonts w:ascii="Arial" w:hAnsi="Arial" w:cs="Arial"/>
          <w:sz w:val="20"/>
          <w:szCs w:val="20"/>
        </w:rPr>
        <w:t>.</w:t>
      </w:r>
    </w:p>
    <w:p w14:paraId="2597282F" w14:textId="2D776F2A" w:rsidR="001324F7" w:rsidRPr="00C93D56" w:rsidRDefault="009474D8" w:rsidP="00C93D56">
      <w:pPr>
        <w:spacing w:line="240" w:lineRule="auto"/>
        <w:jc w:val="both"/>
        <w:rPr>
          <w:rFonts w:ascii="Arial" w:hAnsi="Arial" w:cs="Arial"/>
          <w:sz w:val="20"/>
          <w:szCs w:val="20"/>
        </w:rPr>
      </w:pPr>
      <w:r w:rsidRPr="00C93D56">
        <w:rPr>
          <w:rFonts w:ascii="Arial" w:hAnsi="Arial" w:cs="Arial"/>
          <w:sz w:val="20"/>
          <w:szCs w:val="20"/>
        </w:rPr>
        <w:t xml:space="preserve">The provision of social services in Myanmar has been limited in the past. Education, health and social protection have historically received a tiny portion of Union budget funding, which was 4.9 per cent of total government allocations in </w:t>
      </w:r>
      <w:proofErr w:type="gramStart"/>
      <w:r w:rsidRPr="00C93D56">
        <w:rPr>
          <w:rFonts w:ascii="Arial" w:hAnsi="Arial" w:cs="Arial"/>
          <w:sz w:val="20"/>
          <w:szCs w:val="20"/>
        </w:rPr>
        <w:t>2011/12, and</w:t>
      </w:r>
      <w:proofErr w:type="gramEnd"/>
      <w:r w:rsidRPr="00C93D56">
        <w:rPr>
          <w:rFonts w:ascii="Arial" w:hAnsi="Arial" w:cs="Arial"/>
          <w:sz w:val="20"/>
          <w:szCs w:val="20"/>
        </w:rPr>
        <w:t xml:space="preserve"> had grown until 12.3 per cent in 2016/17. Within social sectors, </w:t>
      </w:r>
      <w:r w:rsidR="001324F7" w:rsidRPr="00C93D56">
        <w:rPr>
          <w:rFonts w:ascii="Arial" w:hAnsi="Arial" w:cs="Arial"/>
          <w:sz w:val="20"/>
          <w:szCs w:val="20"/>
        </w:rPr>
        <w:t xml:space="preserve">budget allocations had grown faster for education and health, </w:t>
      </w:r>
      <w:r w:rsidRPr="00C93D56">
        <w:rPr>
          <w:rFonts w:ascii="Arial" w:hAnsi="Arial" w:cs="Arial"/>
          <w:sz w:val="20"/>
          <w:szCs w:val="20"/>
        </w:rPr>
        <w:t xml:space="preserve">and </w:t>
      </w:r>
      <w:r w:rsidR="001324F7" w:rsidRPr="00C93D56">
        <w:rPr>
          <w:rFonts w:ascii="Arial" w:hAnsi="Arial" w:cs="Arial"/>
          <w:sz w:val="20"/>
          <w:szCs w:val="20"/>
        </w:rPr>
        <w:t xml:space="preserve">were still at a surprisingly low </w:t>
      </w:r>
      <w:r w:rsidR="005311A3" w:rsidRPr="00C93D56">
        <w:rPr>
          <w:rFonts w:ascii="Arial" w:hAnsi="Arial" w:cs="Arial"/>
          <w:sz w:val="20"/>
          <w:szCs w:val="20"/>
        </w:rPr>
        <w:t>0.09 per cent</w:t>
      </w:r>
      <w:r w:rsidR="001324F7" w:rsidRPr="00C93D56">
        <w:rPr>
          <w:rFonts w:ascii="Arial" w:hAnsi="Arial" w:cs="Arial"/>
          <w:sz w:val="20"/>
          <w:szCs w:val="20"/>
        </w:rPr>
        <w:t xml:space="preserve"> of total government’s allocations in 2016/17. Weak absorptive capacity had been mentioned </w:t>
      </w:r>
      <w:r w:rsidR="00FB62C1" w:rsidRPr="00C93D56">
        <w:rPr>
          <w:rFonts w:ascii="Arial" w:hAnsi="Arial" w:cs="Arial"/>
          <w:sz w:val="20"/>
          <w:szCs w:val="20"/>
        </w:rPr>
        <w:t xml:space="preserve">as well </w:t>
      </w:r>
      <w:r w:rsidR="001324F7" w:rsidRPr="00C93D56">
        <w:rPr>
          <w:rFonts w:ascii="Arial" w:hAnsi="Arial" w:cs="Arial"/>
          <w:sz w:val="20"/>
          <w:szCs w:val="20"/>
        </w:rPr>
        <w:t xml:space="preserve">as one of the reasons for maintaining low allocations. Thus, </w:t>
      </w:r>
      <w:r w:rsidR="009A702B" w:rsidRPr="00C93D56">
        <w:rPr>
          <w:rFonts w:ascii="Arial" w:hAnsi="Arial" w:cs="Arial"/>
          <w:sz w:val="20"/>
          <w:szCs w:val="20"/>
        </w:rPr>
        <w:t xml:space="preserve">if </w:t>
      </w:r>
      <w:r w:rsidR="001324F7" w:rsidRPr="00C93D56">
        <w:rPr>
          <w:rFonts w:ascii="Arial" w:hAnsi="Arial" w:cs="Arial"/>
          <w:sz w:val="20"/>
          <w:szCs w:val="20"/>
        </w:rPr>
        <w:t xml:space="preserve">UNICEF’s contribution </w:t>
      </w:r>
      <w:r w:rsidR="009A702B" w:rsidRPr="00C93D56">
        <w:rPr>
          <w:rFonts w:ascii="Arial" w:hAnsi="Arial" w:cs="Arial"/>
          <w:sz w:val="20"/>
          <w:szCs w:val="20"/>
        </w:rPr>
        <w:t>could improve</w:t>
      </w:r>
      <w:r w:rsidR="001324F7" w:rsidRPr="00C93D56">
        <w:rPr>
          <w:rFonts w:ascii="Arial" w:hAnsi="Arial" w:cs="Arial"/>
          <w:sz w:val="20"/>
          <w:szCs w:val="20"/>
        </w:rPr>
        <w:t xml:space="preserve"> absorption, </w:t>
      </w:r>
      <w:r w:rsidR="009A702B" w:rsidRPr="00C93D56">
        <w:rPr>
          <w:rFonts w:ascii="Arial" w:hAnsi="Arial" w:cs="Arial"/>
          <w:sz w:val="20"/>
          <w:szCs w:val="20"/>
        </w:rPr>
        <w:t xml:space="preserve">it would have been able to </w:t>
      </w:r>
      <w:r w:rsidR="00FB62C1" w:rsidRPr="00C93D56">
        <w:rPr>
          <w:rFonts w:ascii="Arial" w:hAnsi="Arial" w:cs="Arial"/>
          <w:sz w:val="20"/>
          <w:szCs w:val="20"/>
        </w:rPr>
        <w:t xml:space="preserve">expand the activities and </w:t>
      </w:r>
      <w:r w:rsidR="001324F7" w:rsidRPr="00C93D56">
        <w:rPr>
          <w:rFonts w:ascii="Arial" w:hAnsi="Arial" w:cs="Arial"/>
          <w:sz w:val="20"/>
          <w:szCs w:val="20"/>
        </w:rPr>
        <w:t>increas</w:t>
      </w:r>
      <w:r w:rsidR="009A702B" w:rsidRPr="00C93D56">
        <w:rPr>
          <w:rFonts w:ascii="Arial" w:hAnsi="Arial" w:cs="Arial"/>
          <w:sz w:val="20"/>
          <w:szCs w:val="20"/>
        </w:rPr>
        <w:t>e</w:t>
      </w:r>
      <w:r w:rsidR="001324F7" w:rsidRPr="00C93D56">
        <w:rPr>
          <w:rFonts w:ascii="Arial" w:hAnsi="Arial" w:cs="Arial"/>
          <w:sz w:val="20"/>
          <w:szCs w:val="20"/>
        </w:rPr>
        <w:t xml:space="preserve"> expenditure.</w:t>
      </w:r>
    </w:p>
    <w:p w14:paraId="75147808" w14:textId="0D8784A6" w:rsidR="007646ED" w:rsidRPr="00C93D56" w:rsidRDefault="302F9CFF" w:rsidP="00C93D56">
      <w:pPr>
        <w:spacing w:line="240" w:lineRule="auto"/>
        <w:jc w:val="both"/>
        <w:rPr>
          <w:rFonts w:ascii="Arial" w:hAnsi="Arial" w:cs="Arial"/>
          <w:sz w:val="20"/>
          <w:szCs w:val="20"/>
        </w:rPr>
      </w:pPr>
      <w:r w:rsidRPr="00C93D56">
        <w:rPr>
          <w:rFonts w:ascii="Arial" w:hAnsi="Arial" w:cs="Arial"/>
          <w:sz w:val="20"/>
          <w:szCs w:val="20"/>
        </w:rPr>
        <w:t>Social policy areas under MSWRR’s mandate have received significant contributions from D</w:t>
      </w:r>
      <w:r w:rsidR="005311A3" w:rsidRPr="00C93D56">
        <w:rPr>
          <w:rFonts w:ascii="Arial" w:hAnsi="Arial" w:cs="Arial"/>
          <w:sz w:val="20"/>
          <w:szCs w:val="20"/>
        </w:rPr>
        <w:t>Ps</w:t>
      </w:r>
      <w:r w:rsidRPr="00C93D56">
        <w:rPr>
          <w:rFonts w:ascii="Arial" w:hAnsi="Arial" w:cs="Arial"/>
          <w:sz w:val="20"/>
          <w:szCs w:val="20"/>
        </w:rPr>
        <w:t>: the official ODA (grants) contributing to MSWRR’s 20</w:t>
      </w:r>
      <w:r w:rsidR="005311A3" w:rsidRPr="00C93D56">
        <w:rPr>
          <w:rFonts w:ascii="Arial" w:hAnsi="Arial" w:cs="Arial"/>
          <w:sz w:val="20"/>
          <w:szCs w:val="20"/>
        </w:rPr>
        <w:t>16/17 budget allocations was 17 per cent</w:t>
      </w:r>
      <w:r w:rsidRPr="00C93D56">
        <w:rPr>
          <w:rFonts w:ascii="Arial" w:hAnsi="Arial" w:cs="Arial"/>
          <w:sz w:val="20"/>
          <w:szCs w:val="20"/>
        </w:rPr>
        <w:t>. It is quite likely that more funds are invested in these areas, particularly at the level of service delivery, though remain off-budget.</w:t>
      </w:r>
    </w:p>
    <w:p w14:paraId="292B9913" w14:textId="7D497C57" w:rsidR="00243301" w:rsidRPr="00C93D56" w:rsidRDefault="302F9CFF" w:rsidP="00C93D56">
      <w:pPr>
        <w:spacing w:line="240" w:lineRule="auto"/>
        <w:jc w:val="both"/>
        <w:rPr>
          <w:rFonts w:ascii="Arial" w:hAnsi="Arial" w:cs="Arial"/>
          <w:sz w:val="20"/>
          <w:szCs w:val="20"/>
        </w:rPr>
      </w:pPr>
      <w:r w:rsidRPr="00C93D56">
        <w:rPr>
          <w:rFonts w:ascii="Arial" w:hAnsi="Arial" w:cs="Arial"/>
          <w:sz w:val="20"/>
          <w:szCs w:val="20"/>
        </w:rPr>
        <w:t xml:space="preserve">When it comes to decentralization, on one hand a Law amending the Constitution in 2015 has attributed to local governments functional and revenue assignments, for few social policy areas, including </w:t>
      </w:r>
      <w:r w:rsidRPr="00C93D56">
        <w:rPr>
          <w:rFonts w:ascii="Arial" w:hAnsi="Arial" w:cs="Arial"/>
          <w:iCs/>
          <w:sz w:val="20"/>
          <w:szCs w:val="20"/>
        </w:rPr>
        <w:t>children welfare</w:t>
      </w:r>
      <w:r w:rsidRPr="00C93D56">
        <w:rPr>
          <w:rFonts w:ascii="Arial" w:hAnsi="Arial" w:cs="Arial"/>
          <w:sz w:val="20"/>
          <w:szCs w:val="20"/>
        </w:rPr>
        <w:t xml:space="preserve">. However, most of these changes remain yet to be operationalized. On the other hand, in terms of de-concentration, MSWRR’s organizational structure has relied on several layers – such as Union, State and Regions, Township – with </w:t>
      </w:r>
      <w:proofErr w:type="gramStart"/>
      <w:r w:rsidRPr="00C93D56">
        <w:rPr>
          <w:rFonts w:ascii="Arial" w:hAnsi="Arial" w:cs="Arial"/>
          <w:sz w:val="20"/>
          <w:szCs w:val="20"/>
        </w:rPr>
        <w:t>different roles</w:t>
      </w:r>
      <w:proofErr w:type="gramEnd"/>
      <w:r w:rsidRPr="00C93D56">
        <w:rPr>
          <w:rFonts w:ascii="Arial" w:hAnsi="Arial" w:cs="Arial"/>
          <w:sz w:val="20"/>
          <w:szCs w:val="20"/>
        </w:rPr>
        <w:t xml:space="preserve"> and responsibilities in the provision of social services. </w:t>
      </w:r>
    </w:p>
    <w:p w14:paraId="2B1F91DD" w14:textId="59F074B9" w:rsidR="00136BF4" w:rsidRPr="00C93D56" w:rsidRDefault="302F9CFF" w:rsidP="00C93D56">
      <w:pPr>
        <w:spacing w:line="240" w:lineRule="auto"/>
        <w:jc w:val="both"/>
        <w:rPr>
          <w:rFonts w:ascii="Arial" w:hAnsi="Arial" w:cs="Arial"/>
          <w:sz w:val="20"/>
          <w:szCs w:val="20"/>
        </w:rPr>
      </w:pPr>
      <w:r w:rsidRPr="00C93D56">
        <w:rPr>
          <w:rFonts w:ascii="Arial" w:hAnsi="Arial" w:cs="Arial"/>
          <w:sz w:val="20"/>
          <w:szCs w:val="20"/>
        </w:rPr>
        <w:t xml:space="preserve">With this background, and in consideration of the existing Regional Long-Term Agreement (EAPRO-LTA) with the Oxford Policy Management (OPM), UNICEF Myanmar decided to seek technical assistance to ensure </w:t>
      </w:r>
      <w:r w:rsidR="00FB54EA" w:rsidRPr="00C93D56">
        <w:rPr>
          <w:rFonts w:ascii="Arial" w:hAnsi="Arial" w:cs="Arial"/>
          <w:sz w:val="20"/>
          <w:szCs w:val="20"/>
        </w:rPr>
        <w:t xml:space="preserve">support to strengthening </w:t>
      </w:r>
      <w:r w:rsidRPr="00C93D56">
        <w:rPr>
          <w:rFonts w:ascii="Arial" w:hAnsi="Arial" w:cs="Arial"/>
          <w:sz w:val="20"/>
          <w:szCs w:val="20"/>
        </w:rPr>
        <w:t xml:space="preserve">PFM </w:t>
      </w:r>
      <w:r w:rsidR="00FB54EA" w:rsidRPr="00C93D56">
        <w:rPr>
          <w:rFonts w:ascii="Arial" w:hAnsi="Arial" w:cs="Arial"/>
          <w:sz w:val="20"/>
          <w:szCs w:val="20"/>
        </w:rPr>
        <w:t xml:space="preserve">of </w:t>
      </w:r>
      <w:r w:rsidR="00510678" w:rsidRPr="00C93D56">
        <w:rPr>
          <w:rFonts w:ascii="Arial" w:hAnsi="Arial" w:cs="Arial"/>
          <w:sz w:val="20"/>
          <w:szCs w:val="20"/>
        </w:rPr>
        <w:t>MSWRR</w:t>
      </w:r>
      <w:r w:rsidRPr="00C93D56">
        <w:rPr>
          <w:rFonts w:ascii="Arial" w:hAnsi="Arial" w:cs="Arial"/>
          <w:sz w:val="20"/>
          <w:szCs w:val="20"/>
        </w:rPr>
        <w:t>. Five project’s components were elaborated, to frame and create space to define more specific PFM initiatives, as well as providing an ideal sequencing during the implementation of the project:</w:t>
      </w:r>
    </w:p>
    <w:p w14:paraId="4F826E79" w14:textId="735A96D0" w:rsidR="00CD4DE4" w:rsidRPr="00C93D56" w:rsidRDefault="005311A3" w:rsidP="00C93D56">
      <w:pPr>
        <w:pStyle w:val="ListParagraph"/>
        <w:numPr>
          <w:ilvl w:val="0"/>
          <w:numId w:val="39"/>
        </w:numPr>
        <w:spacing w:line="240" w:lineRule="auto"/>
        <w:jc w:val="both"/>
        <w:rPr>
          <w:rFonts w:ascii="Arial" w:hAnsi="Arial" w:cs="Arial"/>
          <w:sz w:val="20"/>
          <w:szCs w:val="20"/>
        </w:rPr>
      </w:pPr>
      <w:r w:rsidRPr="00C93D56">
        <w:rPr>
          <w:rFonts w:ascii="Arial" w:hAnsi="Arial" w:cs="Arial"/>
          <w:sz w:val="20"/>
          <w:szCs w:val="20"/>
        </w:rPr>
        <w:t>Component 1 –</w:t>
      </w:r>
      <w:r w:rsidR="00BF1680" w:rsidRPr="00C93D56">
        <w:rPr>
          <w:rFonts w:ascii="Arial" w:hAnsi="Arial" w:cs="Arial"/>
          <w:sz w:val="20"/>
          <w:szCs w:val="20"/>
        </w:rPr>
        <w:t xml:space="preserve"> A</w:t>
      </w:r>
      <w:r w:rsidR="00CD4DE4" w:rsidRPr="00C93D56">
        <w:rPr>
          <w:rFonts w:ascii="Arial" w:hAnsi="Arial" w:cs="Arial"/>
          <w:sz w:val="20"/>
          <w:szCs w:val="20"/>
        </w:rPr>
        <w:t xml:space="preserve">wareness </w:t>
      </w:r>
      <w:r w:rsidR="00BF1680" w:rsidRPr="00C93D56">
        <w:rPr>
          <w:rFonts w:ascii="Arial" w:hAnsi="Arial" w:cs="Arial"/>
          <w:sz w:val="20"/>
          <w:szCs w:val="20"/>
        </w:rPr>
        <w:t>and buy-in;</w:t>
      </w:r>
    </w:p>
    <w:p w14:paraId="2BA4782F" w14:textId="5E21229A" w:rsidR="00CD4DE4" w:rsidRPr="00C93D56" w:rsidRDefault="005311A3" w:rsidP="00C93D56">
      <w:pPr>
        <w:pStyle w:val="ListParagraph"/>
        <w:numPr>
          <w:ilvl w:val="0"/>
          <w:numId w:val="39"/>
        </w:numPr>
        <w:spacing w:line="240" w:lineRule="auto"/>
        <w:jc w:val="both"/>
        <w:rPr>
          <w:rFonts w:ascii="Arial" w:hAnsi="Arial" w:cs="Arial"/>
          <w:sz w:val="20"/>
          <w:szCs w:val="20"/>
        </w:rPr>
      </w:pPr>
      <w:r w:rsidRPr="00C93D56">
        <w:rPr>
          <w:rFonts w:ascii="Arial" w:hAnsi="Arial" w:cs="Arial"/>
          <w:sz w:val="20"/>
          <w:szCs w:val="20"/>
        </w:rPr>
        <w:t xml:space="preserve">Component 2 – </w:t>
      </w:r>
      <w:r w:rsidR="00BF1680" w:rsidRPr="00C93D56">
        <w:rPr>
          <w:rFonts w:ascii="Arial" w:hAnsi="Arial" w:cs="Arial"/>
          <w:sz w:val="20"/>
          <w:szCs w:val="20"/>
        </w:rPr>
        <w:t>Planning;</w:t>
      </w:r>
    </w:p>
    <w:p w14:paraId="172A0338" w14:textId="3B581A0F" w:rsidR="00CD4DE4" w:rsidRPr="00C93D56" w:rsidRDefault="005311A3" w:rsidP="00C93D56">
      <w:pPr>
        <w:pStyle w:val="ListParagraph"/>
        <w:numPr>
          <w:ilvl w:val="0"/>
          <w:numId w:val="39"/>
        </w:numPr>
        <w:spacing w:line="240" w:lineRule="auto"/>
        <w:jc w:val="both"/>
        <w:rPr>
          <w:rFonts w:ascii="Arial" w:hAnsi="Arial" w:cs="Arial"/>
          <w:sz w:val="20"/>
          <w:szCs w:val="20"/>
        </w:rPr>
      </w:pPr>
      <w:r w:rsidRPr="00C93D56">
        <w:rPr>
          <w:rFonts w:ascii="Arial" w:hAnsi="Arial" w:cs="Arial"/>
          <w:sz w:val="20"/>
          <w:szCs w:val="20"/>
        </w:rPr>
        <w:t xml:space="preserve">Component 3 – </w:t>
      </w:r>
      <w:r w:rsidR="00BF1680" w:rsidRPr="00C93D56">
        <w:rPr>
          <w:rFonts w:ascii="Arial" w:hAnsi="Arial" w:cs="Arial"/>
          <w:sz w:val="20"/>
          <w:szCs w:val="20"/>
        </w:rPr>
        <w:t>Budgeting</w:t>
      </w:r>
      <w:r w:rsidR="00CD4DE4" w:rsidRPr="00C93D56">
        <w:rPr>
          <w:rFonts w:ascii="Arial" w:hAnsi="Arial" w:cs="Arial"/>
          <w:sz w:val="20"/>
          <w:szCs w:val="20"/>
        </w:rPr>
        <w:t>;</w:t>
      </w:r>
    </w:p>
    <w:p w14:paraId="0FC661AF" w14:textId="71B510E5" w:rsidR="00C0503F" w:rsidRPr="00C93D56" w:rsidRDefault="00BF1680" w:rsidP="00C93D56">
      <w:pPr>
        <w:pStyle w:val="ListParagraph"/>
        <w:numPr>
          <w:ilvl w:val="0"/>
          <w:numId w:val="39"/>
        </w:numPr>
        <w:spacing w:line="240" w:lineRule="auto"/>
        <w:jc w:val="both"/>
        <w:rPr>
          <w:rFonts w:ascii="Arial" w:hAnsi="Arial" w:cs="Arial"/>
          <w:sz w:val="20"/>
          <w:szCs w:val="20"/>
        </w:rPr>
      </w:pPr>
      <w:r w:rsidRPr="00C93D56">
        <w:rPr>
          <w:rFonts w:ascii="Arial" w:hAnsi="Arial" w:cs="Arial"/>
          <w:sz w:val="20"/>
          <w:szCs w:val="20"/>
        </w:rPr>
        <w:t>Component 4 – Reporting and accounting</w:t>
      </w:r>
      <w:r w:rsidR="00CD4DE4" w:rsidRPr="00C93D56">
        <w:rPr>
          <w:rFonts w:ascii="Arial" w:hAnsi="Arial" w:cs="Arial"/>
          <w:sz w:val="20"/>
          <w:szCs w:val="20"/>
        </w:rPr>
        <w:t>;</w:t>
      </w:r>
      <w:r w:rsidR="00C0503F" w:rsidRPr="00C93D56">
        <w:rPr>
          <w:rFonts w:ascii="Arial" w:hAnsi="Arial" w:cs="Arial"/>
          <w:sz w:val="20"/>
          <w:szCs w:val="20"/>
        </w:rPr>
        <w:t xml:space="preserve"> and </w:t>
      </w:r>
    </w:p>
    <w:p w14:paraId="23E11CC2" w14:textId="66123ADE" w:rsidR="00C0503F" w:rsidRPr="00C93D56" w:rsidRDefault="00BF1680" w:rsidP="00C93D56">
      <w:pPr>
        <w:pStyle w:val="ListParagraph"/>
        <w:numPr>
          <w:ilvl w:val="0"/>
          <w:numId w:val="39"/>
        </w:numPr>
        <w:spacing w:line="240" w:lineRule="auto"/>
        <w:jc w:val="both"/>
        <w:rPr>
          <w:rFonts w:ascii="Arial" w:hAnsi="Arial" w:cs="Arial"/>
          <w:sz w:val="20"/>
          <w:szCs w:val="20"/>
        </w:rPr>
      </w:pPr>
      <w:r w:rsidRPr="00C93D56">
        <w:rPr>
          <w:rFonts w:ascii="Arial" w:hAnsi="Arial" w:cs="Arial"/>
          <w:sz w:val="20"/>
          <w:szCs w:val="20"/>
        </w:rPr>
        <w:t>Component 5 – Evidence generation and advocacy</w:t>
      </w:r>
      <w:r w:rsidR="00CD4DE4" w:rsidRPr="00C93D56">
        <w:rPr>
          <w:rStyle w:val="FootnoteReference"/>
          <w:rFonts w:ascii="Arial" w:hAnsi="Arial" w:cs="Arial"/>
          <w:sz w:val="20"/>
          <w:szCs w:val="20"/>
        </w:rPr>
        <w:footnoteReference w:id="5"/>
      </w:r>
    </w:p>
    <w:p w14:paraId="753F8208" w14:textId="70AF8BD2" w:rsidR="00EC0F4F" w:rsidRPr="00C93D56" w:rsidRDefault="00EC0F4F" w:rsidP="00C93D56">
      <w:pPr>
        <w:spacing w:line="240" w:lineRule="auto"/>
        <w:jc w:val="both"/>
        <w:rPr>
          <w:rFonts w:ascii="Arial" w:hAnsi="Arial" w:cs="Arial"/>
          <w:sz w:val="20"/>
          <w:szCs w:val="20"/>
        </w:rPr>
      </w:pPr>
      <w:r w:rsidRPr="00C93D56">
        <w:rPr>
          <w:rFonts w:ascii="Arial" w:hAnsi="Arial" w:cs="Arial"/>
          <w:sz w:val="20"/>
          <w:szCs w:val="20"/>
        </w:rPr>
        <w:t xml:space="preserve">Specifically, </w:t>
      </w:r>
      <w:r w:rsidR="0014368E" w:rsidRPr="00C93D56">
        <w:rPr>
          <w:rFonts w:ascii="Arial" w:hAnsi="Arial" w:cs="Arial"/>
          <w:sz w:val="20"/>
          <w:szCs w:val="20"/>
        </w:rPr>
        <w:t xml:space="preserve">the </w:t>
      </w:r>
      <w:r w:rsidR="00BF1680" w:rsidRPr="00C93D56">
        <w:rPr>
          <w:rFonts w:ascii="Arial" w:hAnsi="Arial" w:cs="Arial"/>
          <w:sz w:val="20"/>
          <w:szCs w:val="20"/>
        </w:rPr>
        <w:t xml:space="preserve">project’s </w:t>
      </w:r>
      <w:r w:rsidR="0014368E" w:rsidRPr="00C93D56">
        <w:rPr>
          <w:rFonts w:ascii="Arial" w:hAnsi="Arial" w:cs="Arial"/>
          <w:sz w:val="20"/>
          <w:szCs w:val="20"/>
        </w:rPr>
        <w:t>objective</w:t>
      </w:r>
      <w:r w:rsidR="00BF1680" w:rsidRPr="00C93D56">
        <w:rPr>
          <w:rFonts w:ascii="Arial" w:hAnsi="Arial" w:cs="Arial"/>
          <w:sz w:val="20"/>
          <w:szCs w:val="20"/>
        </w:rPr>
        <w:t xml:space="preserve"> </w:t>
      </w:r>
      <w:r w:rsidR="0014368E" w:rsidRPr="00C93D56">
        <w:rPr>
          <w:rFonts w:ascii="Arial" w:hAnsi="Arial" w:cs="Arial"/>
          <w:sz w:val="20"/>
          <w:szCs w:val="20"/>
        </w:rPr>
        <w:t xml:space="preserve">was to strengthen </w:t>
      </w:r>
      <w:r w:rsidR="00BF1680" w:rsidRPr="00C93D56">
        <w:rPr>
          <w:rFonts w:ascii="Arial" w:hAnsi="Arial" w:cs="Arial"/>
          <w:sz w:val="20"/>
          <w:szCs w:val="20"/>
        </w:rPr>
        <w:t xml:space="preserve">MSWRR’s </w:t>
      </w:r>
      <w:r w:rsidR="0014368E" w:rsidRPr="00C93D56">
        <w:rPr>
          <w:rFonts w:ascii="Arial" w:hAnsi="Arial" w:cs="Arial"/>
          <w:sz w:val="20"/>
          <w:szCs w:val="20"/>
        </w:rPr>
        <w:t xml:space="preserve">PFM </w:t>
      </w:r>
      <w:r w:rsidR="00CD4DE4" w:rsidRPr="00C93D56">
        <w:rPr>
          <w:rFonts w:ascii="Arial" w:hAnsi="Arial" w:cs="Arial"/>
          <w:sz w:val="20"/>
          <w:szCs w:val="20"/>
        </w:rPr>
        <w:t xml:space="preserve">systems, processes and </w:t>
      </w:r>
      <w:r w:rsidR="0014368E" w:rsidRPr="00C93D56">
        <w:rPr>
          <w:rFonts w:ascii="Arial" w:hAnsi="Arial" w:cs="Arial"/>
          <w:sz w:val="20"/>
          <w:szCs w:val="20"/>
        </w:rPr>
        <w:t>capacit</w:t>
      </w:r>
      <w:r w:rsidR="00CD4DE4" w:rsidRPr="00C93D56">
        <w:rPr>
          <w:rFonts w:ascii="Arial" w:hAnsi="Arial" w:cs="Arial"/>
          <w:sz w:val="20"/>
          <w:szCs w:val="20"/>
        </w:rPr>
        <w:t>ies</w:t>
      </w:r>
      <w:r w:rsidR="0014368E" w:rsidRPr="00C93D56">
        <w:rPr>
          <w:rFonts w:ascii="Arial" w:hAnsi="Arial" w:cs="Arial"/>
          <w:sz w:val="20"/>
          <w:szCs w:val="20"/>
        </w:rPr>
        <w:t xml:space="preserve">, </w:t>
      </w:r>
      <w:r w:rsidR="00BF1680" w:rsidRPr="00C93D56">
        <w:rPr>
          <w:rFonts w:ascii="Arial" w:hAnsi="Arial" w:cs="Arial"/>
          <w:sz w:val="20"/>
          <w:szCs w:val="20"/>
        </w:rPr>
        <w:t xml:space="preserve">in full alignment with </w:t>
      </w:r>
      <w:proofErr w:type="spellStart"/>
      <w:r w:rsidR="00BF1680" w:rsidRPr="00C93D56">
        <w:rPr>
          <w:rFonts w:ascii="Arial" w:hAnsi="Arial" w:cs="Arial"/>
          <w:sz w:val="20"/>
          <w:szCs w:val="20"/>
        </w:rPr>
        <w:t>MoPF</w:t>
      </w:r>
      <w:proofErr w:type="spellEnd"/>
      <w:r w:rsidR="00BF1680" w:rsidRPr="00C93D56">
        <w:rPr>
          <w:rFonts w:ascii="Arial" w:hAnsi="Arial" w:cs="Arial"/>
          <w:sz w:val="20"/>
          <w:szCs w:val="20"/>
        </w:rPr>
        <w:t xml:space="preserve"> </w:t>
      </w:r>
      <w:r w:rsidR="0014368E" w:rsidRPr="00C93D56">
        <w:rPr>
          <w:rFonts w:ascii="Arial" w:hAnsi="Arial" w:cs="Arial"/>
          <w:sz w:val="20"/>
          <w:szCs w:val="20"/>
        </w:rPr>
        <w:t>reforms</w:t>
      </w:r>
      <w:r w:rsidR="00D4220D" w:rsidRPr="00C93D56">
        <w:rPr>
          <w:rFonts w:ascii="Arial" w:hAnsi="Arial" w:cs="Arial"/>
          <w:sz w:val="20"/>
          <w:szCs w:val="20"/>
        </w:rPr>
        <w:t xml:space="preserve">, and taking into consideration the sector’s </w:t>
      </w:r>
      <w:r w:rsidR="00BF1680" w:rsidRPr="00C93D56">
        <w:rPr>
          <w:rFonts w:ascii="Arial" w:hAnsi="Arial" w:cs="Arial"/>
          <w:sz w:val="20"/>
          <w:szCs w:val="20"/>
        </w:rPr>
        <w:t>specificities</w:t>
      </w:r>
      <w:r w:rsidR="00D4220D" w:rsidRPr="00C93D56">
        <w:rPr>
          <w:rFonts w:ascii="Arial" w:hAnsi="Arial" w:cs="Arial"/>
          <w:sz w:val="20"/>
          <w:szCs w:val="20"/>
        </w:rPr>
        <w:t>,</w:t>
      </w:r>
      <w:r w:rsidR="00BF1680" w:rsidRPr="00C93D56">
        <w:rPr>
          <w:rFonts w:ascii="Arial" w:hAnsi="Arial" w:cs="Arial"/>
          <w:sz w:val="20"/>
          <w:szCs w:val="20"/>
        </w:rPr>
        <w:t xml:space="preserve"> and </w:t>
      </w:r>
      <w:r w:rsidR="0014368E" w:rsidRPr="00C93D56">
        <w:rPr>
          <w:rFonts w:ascii="Arial" w:hAnsi="Arial" w:cs="Arial"/>
          <w:sz w:val="20"/>
          <w:szCs w:val="20"/>
        </w:rPr>
        <w:t xml:space="preserve">to empower the Ministry to implement its mandate for children and other vulnerable groups in Myanmar. </w:t>
      </w:r>
      <w:r w:rsidR="008929CB" w:rsidRPr="00C93D56">
        <w:rPr>
          <w:rFonts w:ascii="Arial" w:hAnsi="Arial" w:cs="Arial"/>
          <w:sz w:val="20"/>
          <w:szCs w:val="20"/>
        </w:rPr>
        <w:t>The expected results of the project that will be assessed by this evaluation</w:t>
      </w:r>
      <w:r w:rsidR="00FB54EA" w:rsidRPr="00C93D56">
        <w:rPr>
          <w:rFonts w:ascii="Arial" w:hAnsi="Arial" w:cs="Arial"/>
          <w:sz w:val="20"/>
          <w:szCs w:val="20"/>
        </w:rPr>
        <w:t xml:space="preserve"> include:</w:t>
      </w:r>
    </w:p>
    <w:p w14:paraId="6CBA110D" w14:textId="1F4A8296" w:rsidR="008929CB" w:rsidRPr="00C93D56" w:rsidRDefault="008929CB" w:rsidP="00C93D56">
      <w:pPr>
        <w:pStyle w:val="ListParagraph"/>
        <w:numPr>
          <w:ilvl w:val="0"/>
          <w:numId w:val="41"/>
        </w:numPr>
        <w:spacing w:after="0" w:line="240" w:lineRule="auto"/>
        <w:jc w:val="both"/>
        <w:rPr>
          <w:rFonts w:ascii="Arial" w:eastAsia="Times New Roman" w:hAnsi="Arial" w:cs="Arial"/>
          <w:bCs/>
          <w:sz w:val="20"/>
          <w:szCs w:val="20"/>
          <w:lang w:eastAsia="en-GB"/>
        </w:rPr>
      </w:pPr>
      <w:r w:rsidRPr="00C93D56">
        <w:rPr>
          <w:rFonts w:ascii="Arial" w:eastAsia="Times New Roman" w:hAnsi="Arial" w:cs="Arial"/>
          <w:bCs/>
          <w:sz w:val="20"/>
          <w:szCs w:val="20"/>
          <w:lang w:eastAsia="en-GB"/>
        </w:rPr>
        <w:t>Output 1: Improved capacity to plan, budget, execute, report, monitor and evaluate, to reflect the needs of the most vulnerable; and</w:t>
      </w:r>
    </w:p>
    <w:p w14:paraId="392D1702" w14:textId="11D8882A" w:rsidR="008929CB" w:rsidRPr="00C93D56" w:rsidRDefault="008929CB" w:rsidP="00C93D56">
      <w:pPr>
        <w:pStyle w:val="ListParagraph"/>
        <w:numPr>
          <w:ilvl w:val="0"/>
          <w:numId w:val="41"/>
        </w:numPr>
        <w:spacing w:after="0" w:line="240" w:lineRule="auto"/>
        <w:jc w:val="both"/>
        <w:rPr>
          <w:rFonts w:ascii="Arial" w:eastAsia="Times New Roman" w:hAnsi="Arial" w:cs="Arial"/>
          <w:bCs/>
          <w:sz w:val="20"/>
          <w:szCs w:val="20"/>
          <w:lang w:eastAsia="en-GB"/>
        </w:rPr>
      </w:pPr>
      <w:r w:rsidRPr="00C93D56">
        <w:rPr>
          <w:rFonts w:ascii="Arial" w:eastAsia="Times New Roman" w:hAnsi="Arial" w:cs="Arial"/>
          <w:bCs/>
          <w:sz w:val="20"/>
          <w:szCs w:val="20"/>
          <w:lang w:eastAsia="en-GB"/>
        </w:rPr>
        <w:t>Output 2: Improved use of budgetary and expenditure data, to allow evidence-based planning, budgeting and reporting.</w:t>
      </w:r>
    </w:p>
    <w:p w14:paraId="3AEC5DF8" w14:textId="6F91FE88" w:rsidR="008929CB" w:rsidRPr="00C93D56" w:rsidRDefault="008929CB" w:rsidP="00C93D56">
      <w:pPr>
        <w:spacing w:after="0" w:line="240" w:lineRule="auto"/>
        <w:jc w:val="both"/>
        <w:rPr>
          <w:rFonts w:ascii="Arial" w:eastAsia="Times New Roman" w:hAnsi="Arial" w:cs="Arial"/>
          <w:bCs/>
          <w:color w:val="4F81BD" w:themeColor="accent1"/>
          <w:sz w:val="20"/>
          <w:szCs w:val="20"/>
          <w:lang w:eastAsia="en-GB"/>
        </w:rPr>
      </w:pPr>
    </w:p>
    <w:p w14:paraId="4EDE96D3" w14:textId="140D16A4" w:rsidR="008929CB" w:rsidRPr="00C93D56" w:rsidRDefault="008929CB" w:rsidP="00C93D56">
      <w:pPr>
        <w:spacing w:after="0" w:line="240" w:lineRule="auto"/>
        <w:jc w:val="both"/>
        <w:rPr>
          <w:rFonts w:ascii="Arial" w:hAnsi="Arial" w:cs="Arial"/>
          <w:sz w:val="20"/>
          <w:szCs w:val="20"/>
        </w:rPr>
      </w:pPr>
      <w:r w:rsidRPr="00C93D56">
        <w:rPr>
          <w:rFonts w:ascii="Arial" w:hAnsi="Arial" w:cs="Arial"/>
          <w:sz w:val="20"/>
          <w:szCs w:val="20"/>
        </w:rPr>
        <w:t xml:space="preserve">The targeted ministries for the project are: MSWRR (Department of Social Welfare, Department of Disaster Management and Department of Rehabilitation, specifically admin and finance staff) and </w:t>
      </w:r>
      <w:proofErr w:type="spellStart"/>
      <w:r w:rsidRPr="00C93D56">
        <w:rPr>
          <w:rFonts w:ascii="Arial" w:hAnsi="Arial" w:cs="Arial"/>
          <w:sz w:val="20"/>
          <w:szCs w:val="20"/>
        </w:rPr>
        <w:t>MoPF</w:t>
      </w:r>
      <w:proofErr w:type="spellEnd"/>
      <w:r w:rsidRPr="00C93D56">
        <w:rPr>
          <w:rFonts w:ascii="Arial" w:hAnsi="Arial" w:cs="Arial"/>
          <w:sz w:val="20"/>
          <w:szCs w:val="20"/>
        </w:rPr>
        <w:t xml:space="preserve"> (Budget Department). Other key stakeholders include DPs, population and children of Myanmar. All activities are concentrated in the administrative capital of Myanmar, Nay-Pyi-Taw. The first phase of the project was completed in early 2017, with a second phase from May 2017 to February 2018, then extended until April 2018; and a third phase from October 2018 throughout 2019. </w:t>
      </w:r>
    </w:p>
    <w:p w14:paraId="552A51CA" w14:textId="5390A5C6" w:rsidR="00C93D56" w:rsidRPr="00C93D56" w:rsidRDefault="00C93D56" w:rsidP="00C93D56">
      <w:pPr>
        <w:spacing w:after="0" w:line="240" w:lineRule="auto"/>
        <w:jc w:val="both"/>
        <w:rPr>
          <w:rFonts w:ascii="Arial" w:hAnsi="Arial" w:cs="Arial"/>
          <w:sz w:val="20"/>
          <w:szCs w:val="20"/>
        </w:rPr>
      </w:pPr>
    </w:p>
    <w:p w14:paraId="6F346C47" w14:textId="134E8DDA" w:rsidR="00C93D56" w:rsidRPr="00C93D56" w:rsidRDefault="00C93D56" w:rsidP="00C93D56">
      <w:pPr>
        <w:spacing w:after="0" w:line="240" w:lineRule="auto"/>
        <w:jc w:val="both"/>
        <w:rPr>
          <w:rFonts w:ascii="Arial" w:hAnsi="Arial" w:cs="Arial"/>
          <w:sz w:val="20"/>
          <w:szCs w:val="20"/>
        </w:rPr>
      </w:pPr>
      <w:r w:rsidRPr="00C93D56">
        <w:rPr>
          <w:rFonts w:ascii="Arial" w:hAnsi="Arial" w:cs="Arial"/>
          <w:sz w:val="20"/>
          <w:szCs w:val="20"/>
        </w:rPr>
        <w:t>As the project is ending, hence an evaluation is required to take stock of what has been achieved and identify lessons, good practices and innovation to inform future programming in PFM.</w:t>
      </w:r>
    </w:p>
    <w:p w14:paraId="0D93B806" w14:textId="77777777" w:rsidR="00FB54EA" w:rsidRPr="00C93D56" w:rsidRDefault="00FB54EA" w:rsidP="00C93D56">
      <w:pPr>
        <w:spacing w:line="240" w:lineRule="auto"/>
        <w:jc w:val="both"/>
        <w:rPr>
          <w:rFonts w:ascii="Arial" w:hAnsi="Arial" w:cs="Arial"/>
          <w:sz w:val="20"/>
          <w:szCs w:val="20"/>
        </w:rPr>
      </w:pPr>
    </w:p>
    <w:p w14:paraId="7B4C355C" w14:textId="77777777" w:rsidR="00B9254E" w:rsidRPr="00C93D56" w:rsidRDefault="00EC0F4F" w:rsidP="00C93D56">
      <w:pPr>
        <w:pStyle w:val="ListParagraph"/>
        <w:numPr>
          <w:ilvl w:val="0"/>
          <w:numId w:val="7"/>
        </w:numPr>
        <w:spacing w:line="240" w:lineRule="auto"/>
        <w:jc w:val="both"/>
        <w:rPr>
          <w:rFonts w:ascii="Arial" w:hAnsi="Arial" w:cs="Arial"/>
          <w:b/>
          <w:color w:val="00ADEF"/>
          <w:sz w:val="20"/>
          <w:szCs w:val="20"/>
        </w:rPr>
      </w:pPr>
      <w:bookmarkStart w:id="2" w:name="_Toc490918904"/>
      <w:r w:rsidRPr="00C93D56">
        <w:rPr>
          <w:rFonts w:ascii="Arial" w:hAnsi="Arial" w:cs="Arial"/>
          <w:b/>
          <w:color w:val="00ADEF"/>
          <w:sz w:val="20"/>
          <w:szCs w:val="20"/>
        </w:rPr>
        <w:lastRenderedPageBreak/>
        <w:t>PURPOSE,</w:t>
      </w:r>
      <w:r w:rsidR="0006795F" w:rsidRPr="00C93D56">
        <w:rPr>
          <w:rFonts w:ascii="Arial" w:hAnsi="Arial" w:cs="Arial"/>
          <w:b/>
          <w:color w:val="00ADEF"/>
          <w:sz w:val="20"/>
          <w:szCs w:val="20"/>
        </w:rPr>
        <w:t xml:space="preserve"> OBJECTIVES </w:t>
      </w:r>
      <w:bookmarkEnd w:id="2"/>
      <w:r w:rsidRPr="00C93D56">
        <w:rPr>
          <w:rFonts w:ascii="Arial" w:hAnsi="Arial" w:cs="Arial"/>
          <w:b/>
          <w:color w:val="00ADEF"/>
          <w:sz w:val="20"/>
          <w:szCs w:val="20"/>
        </w:rPr>
        <w:t xml:space="preserve">AND </w:t>
      </w:r>
      <w:r w:rsidR="002B4CEC" w:rsidRPr="00C93D56">
        <w:rPr>
          <w:rFonts w:ascii="Arial" w:hAnsi="Arial" w:cs="Arial"/>
          <w:b/>
          <w:color w:val="00ADEF"/>
          <w:sz w:val="20"/>
          <w:szCs w:val="20"/>
        </w:rPr>
        <w:t>SCOPE OF WORK</w:t>
      </w:r>
    </w:p>
    <w:p w14:paraId="7A16524F" w14:textId="79E5D57B" w:rsidR="007646ED" w:rsidRPr="00C93D56" w:rsidRDefault="007646ED" w:rsidP="00C93D56">
      <w:pPr>
        <w:spacing w:line="240" w:lineRule="auto"/>
        <w:jc w:val="both"/>
        <w:rPr>
          <w:rFonts w:ascii="Arial" w:hAnsi="Arial" w:cs="Arial"/>
          <w:sz w:val="20"/>
          <w:szCs w:val="20"/>
        </w:rPr>
      </w:pPr>
      <w:bookmarkStart w:id="3" w:name="_Toc490918905"/>
      <w:r w:rsidRPr="00C93D56">
        <w:rPr>
          <w:rFonts w:ascii="Arial" w:hAnsi="Arial" w:cs="Arial"/>
          <w:sz w:val="20"/>
          <w:szCs w:val="20"/>
        </w:rPr>
        <w:t xml:space="preserve">UNICEF is commissioning an evaluation to produce reliable, credible and useful evidence on the overall </w:t>
      </w:r>
      <w:r w:rsidR="00421F4B" w:rsidRPr="00C93D56">
        <w:rPr>
          <w:rFonts w:ascii="Arial" w:hAnsi="Arial" w:cs="Arial"/>
          <w:sz w:val="20"/>
          <w:szCs w:val="20"/>
        </w:rPr>
        <w:t>contribution</w:t>
      </w:r>
      <w:r w:rsidRPr="00C93D56">
        <w:rPr>
          <w:rFonts w:ascii="Arial" w:hAnsi="Arial" w:cs="Arial"/>
          <w:sz w:val="20"/>
          <w:szCs w:val="20"/>
        </w:rPr>
        <w:t xml:space="preserve"> of the </w:t>
      </w:r>
      <w:r w:rsidR="00C93D56" w:rsidRPr="00C93D56">
        <w:rPr>
          <w:rFonts w:ascii="Arial" w:hAnsi="Arial" w:cs="Arial"/>
          <w:sz w:val="20"/>
          <w:szCs w:val="20"/>
        </w:rPr>
        <w:t>t</w:t>
      </w:r>
      <w:r w:rsidRPr="00C93D56">
        <w:rPr>
          <w:rFonts w:ascii="Arial" w:hAnsi="Arial" w:cs="Arial"/>
          <w:sz w:val="20"/>
          <w:szCs w:val="20"/>
        </w:rPr>
        <w:t xml:space="preserve">echnical </w:t>
      </w:r>
      <w:r w:rsidR="00C93D56" w:rsidRPr="00C93D56">
        <w:rPr>
          <w:rFonts w:ascii="Arial" w:hAnsi="Arial" w:cs="Arial"/>
          <w:sz w:val="20"/>
          <w:szCs w:val="20"/>
        </w:rPr>
        <w:t>a</w:t>
      </w:r>
      <w:r w:rsidR="005639B7" w:rsidRPr="00C93D56">
        <w:rPr>
          <w:rFonts w:ascii="Arial" w:hAnsi="Arial" w:cs="Arial"/>
          <w:sz w:val="20"/>
          <w:szCs w:val="20"/>
        </w:rPr>
        <w:t xml:space="preserve">ssistance </w:t>
      </w:r>
      <w:r w:rsidRPr="00C93D56">
        <w:rPr>
          <w:rFonts w:ascii="Arial" w:hAnsi="Arial" w:cs="Arial"/>
          <w:sz w:val="20"/>
          <w:szCs w:val="20"/>
        </w:rPr>
        <w:t xml:space="preserve">provided to </w:t>
      </w:r>
      <w:r w:rsidR="005639B7" w:rsidRPr="00C93D56">
        <w:rPr>
          <w:rFonts w:ascii="Arial" w:hAnsi="Arial" w:cs="Arial"/>
          <w:sz w:val="20"/>
          <w:szCs w:val="20"/>
        </w:rPr>
        <w:t>strengthen P</w:t>
      </w:r>
      <w:r w:rsidR="00C93D56" w:rsidRPr="00C93D56">
        <w:rPr>
          <w:rFonts w:ascii="Arial" w:hAnsi="Arial" w:cs="Arial"/>
          <w:sz w:val="20"/>
          <w:szCs w:val="20"/>
        </w:rPr>
        <w:t>FM</w:t>
      </w:r>
      <w:r w:rsidR="005639B7" w:rsidRPr="00C93D56">
        <w:rPr>
          <w:rFonts w:ascii="Arial" w:hAnsi="Arial" w:cs="Arial"/>
          <w:sz w:val="20"/>
          <w:szCs w:val="20"/>
        </w:rPr>
        <w:t xml:space="preserve"> of </w:t>
      </w:r>
      <w:r w:rsidRPr="00C93D56">
        <w:rPr>
          <w:rFonts w:ascii="Arial" w:hAnsi="Arial" w:cs="Arial"/>
          <w:sz w:val="20"/>
          <w:szCs w:val="20"/>
        </w:rPr>
        <w:t>MSWRR (summative)</w:t>
      </w:r>
      <w:r w:rsidR="005639B7" w:rsidRPr="00C93D56">
        <w:rPr>
          <w:rFonts w:ascii="Arial" w:hAnsi="Arial" w:cs="Arial"/>
          <w:sz w:val="20"/>
          <w:szCs w:val="20"/>
        </w:rPr>
        <w:t>, designed and rolled out in three consecutive phases</w:t>
      </w:r>
      <w:r w:rsidRPr="00C93D56">
        <w:rPr>
          <w:rFonts w:ascii="Arial" w:hAnsi="Arial" w:cs="Arial"/>
          <w:sz w:val="20"/>
          <w:szCs w:val="20"/>
        </w:rPr>
        <w:t xml:space="preserve">. The evaluation, </w:t>
      </w:r>
      <w:r w:rsidR="009C7F8A" w:rsidRPr="00C93D56">
        <w:rPr>
          <w:rFonts w:ascii="Arial" w:hAnsi="Arial" w:cs="Arial"/>
          <w:sz w:val="20"/>
          <w:szCs w:val="20"/>
        </w:rPr>
        <w:t xml:space="preserve">which </w:t>
      </w:r>
      <w:r w:rsidRPr="00C93D56">
        <w:rPr>
          <w:rFonts w:ascii="Arial" w:hAnsi="Arial" w:cs="Arial"/>
          <w:sz w:val="20"/>
          <w:szCs w:val="20"/>
        </w:rPr>
        <w:t>is expected to be also learning-oriented in nature, will help identify lessons, good practices and innovations to inform the strategic direction of UNICEF’s support toward</w:t>
      </w:r>
      <w:r w:rsidR="005639B7" w:rsidRPr="00C93D56">
        <w:rPr>
          <w:rFonts w:ascii="Arial" w:hAnsi="Arial" w:cs="Arial"/>
          <w:sz w:val="20"/>
          <w:szCs w:val="20"/>
        </w:rPr>
        <w:t>s</w:t>
      </w:r>
      <w:r w:rsidRPr="00C93D56">
        <w:rPr>
          <w:rFonts w:ascii="Arial" w:hAnsi="Arial" w:cs="Arial"/>
          <w:sz w:val="20"/>
          <w:szCs w:val="20"/>
        </w:rPr>
        <w:t xml:space="preserve"> PF4C in Myanmar (formative).</w:t>
      </w:r>
    </w:p>
    <w:p w14:paraId="35A80B26" w14:textId="704DDFDD" w:rsidR="004127EA" w:rsidRPr="00C93D56" w:rsidRDefault="302F9CFF" w:rsidP="00C93D56">
      <w:pPr>
        <w:spacing w:line="240" w:lineRule="auto"/>
        <w:jc w:val="both"/>
        <w:rPr>
          <w:rFonts w:ascii="Arial" w:hAnsi="Arial" w:cs="Arial"/>
          <w:sz w:val="20"/>
          <w:szCs w:val="20"/>
        </w:rPr>
      </w:pPr>
      <w:r w:rsidRPr="00C93D56">
        <w:rPr>
          <w:rFonts w:ascii="Arial" w:hAnsi="Arial" w:cs="Arial"/>
          <w:sz w:val="20"/>
          <w:szCs w:val="20"/>
        </w:rPr>
        <w:t xml:space="preserve">The purpose of this evaluation is both summative and formative. On the one hand, the evaluation will </w:t>
      </w:r>
      <w:r w:rsidR="009C7F8A" w:rsidRPr="00C93D56">
        <w:rPr>
          <w:rFonts w:ascii="Arial" w:hAnsi="Arial" w:cs="Arial"/>
          <w:sz w:val="20"/>
          <w:szCs w:val="20"/>
        </w:rPr>
        <w:t xml:space="preserve">contribute to </w:t>
      </w:r>
      <w:r w:rsidRPr="00C93D56">
        <w:rPr>
          <w:rFonts w:ascii="Arial" w:hAnsi="Arial" w:cs="Arial"/>
          <w:sz w:val="20"/>
          <w:szCs w:val="20"/>
        </w:rPr>
        <w:t>determin</w:t>
      </w:r>
      <w:r w:rsidR="009C7F8A" w:rsidRPr="00C93D56">
        <w:rPr>
          <w:rFonts w:ascii="Arial" w:hAnsi="Arial" w:cs="Arial"/>
          <w:sz w:val="20"/>
          <w:szCs w:val="20"/>
        </w:rPr>
        <w:t xml:space="preserve">e </w:t>
      </w:r>
      <w:r w:rsidRPr="00C93D56">
        <w:rPr>
          <w:rFonts w:ascii="Arial" w:hAnsi="Arial" w:cs="Arial"/>
          <w:sz w:val="20"/>
          <w:szCs w:val="20"/>
        </w:rPr>
        <w:t xml:space="preserve">the </w:t>
      </w:r>
      <w:r w:rsidR="009C7F8A" w:rsidRPr="00C93D56">
        <w:rPr>
          <w:rFonts w:ascii="Arial" w:hAnsi="Arial" w:cs="Arial"/>
          <w:sz w:val="20"/>
          <w:szCs w:val="20"/>
        </w:rPr>
        <w:t xml:space="preserve">extent to which </w:t>
      </w:r>
      <w:r w:rsidRPr="00C93D56">
        <w:rPr>
          <w:rFonts w:ascii="Arial" w:hAnsi="Arial" w:cs="Arial"/>
          <w:bCs/>
          <w:sz w:val="20"/>
          <w:szCs w:val="20"/>
        </w:rPr>
        <w:t xml:space="preserve">the </w:t>
      </w:r>
      <w:r w:rsidR="00C93D56" w:rsidRPr="00C93D56">
        <w:rPr>
          <w:rFonts w:ascii="Arial" w:hAnsi="Arial" w:cs="Arial"/>
          <w:bCs/>
          <w:sz w:val="20"/>
          <w:szCs w:val="20"/>
        </w:rPr>
        <w:t>t</w:t>
      </w:r>
      <w:r w:rsidRPr="00C93D56">
        <w:rPr>
          <w:rFonts w:ascii="Arial" w:hAnsi="Arial" w:cs="Arial"/>
          <w:bCs/>
          <w:sz w:val="20"/>
          <w:szCs w:val="20"/>
        </w:rPr>
        <w:t xml:space="preserve">echnical </w:t>
      </w:r>
      <w:r w:rsidR="00C93D56" w:rsidRPr="00C93D56">
        <w:rPr>
          <w:rFonts w:ascii="Arial" w:hAnsi="Arial" w:cs="Arial"/>
          <w:bCs/>
          <w:sz w:val="20"/>
          <w:szCs w:val="20"/>
        </w:rPr>
        <w:t>a</w:t>
      </w:r>
      <w:r w:rsidR="009C7F8A" w:rsidRPr="00C93D56">
        <w:rPr>
          <w:rFonts w:ascii="Arial" w:hAnsi="Arial" w:cs="Arial"/>
          <w:bCs/>
          <w:sz w:val="20"/>
          <w:szCs w:val="20"/>
        </w:rPr>
        <w:t xml:space="preserve">ssistance has contributed </w:t>
      </w:r>
      <w:r w:rsidR="009C7F8A" w:rsidRPr="00C93D56">
        <w:rPr>
          <w:rFonts w:ascii="Arial" w:hAnsi="Arial" w:cs="Arial"/>
          <w:sz w:val="20"/>
          <w:szCs w:val="20"/>
        </w:rPr>
        <w:t xml:space="preserve">strengthening </w:t>
      </w:r>
      <w:r w:rsidR="00C93D56" w:rsidRPr="00C93D56">
        <w:rPr>
          <w:rFonts w:ascii="Arial" w:hAnsi="Arial" w:cs="Arial"/>
          <w:sz w:val="20"/>
          <w:szCs w:val="20"/>
        </w:rPr>
        <w:t>PFM</w:t>
      </w:r>
      <w:r w:rsidR="009C7F8A" w:rsidRPr="00C93D56">
        <w:rPr>
          <w:rFonts w:ascii="Arial" w:hAnsi="Arial" w:cs="Arial"/>
          <w:sz w:val="20"/>
          <w:szCs w:val="20"/>
        </w:rPr>
        <w:t xml:space="preserve"> systems and processes of </w:t>
      </w:r>
      <w:r w:rsidRPr="00C93D56">
        <w:rPr>
          <w:rFonts w:ascii="Arial" w:hAnsi="Arial" w:cs="Arial"/>
          <w:sz w:val="20"/>
          <w:szCs w:val="20"/>
        </w:rPr>
        <w:t>MSWRR</w:t>
      </w:r>
      <w:r w:rsidR="009C7F8A" w:rsidRPr="00C93D56">
        <w:rPr>
          <w:rFonts w:ascii="Arial" w:hAnsi="Arial" w:cs="Arial"/>
          <w:sz w:val="20"/>
          <w:szCs w:val="20"/>
        </w:rPr>
        <w:t xml:space="preserve">. The </w:t>
      </w:r>
      <w:r w:rsidR="00B35C98" w:rsidRPr="00C93D56">
        <w:rPr>
          <w:rFonts w:ascii="Arial" w:hAnsi="Arial" w:cs="Arial"/>
          <w:sz w:val="20"/>
          <w:szCs w:val="20"/>
        </w:rPr>
        <w:t xml:space="preserve">evaluation will </w:t>
      </w:r>
      <w:r w:rsidR="00D90579" w:rsidRPr="00C93D56">
        <w:rPr>
          <w:rFonts w:ascii="Arial" w:hAnsi="Arial" w:cs="Arial"/>
          <w:sz w:val="20"/>
          <w:szCs w:val="20"/>
        </w:rPr>
        <w:t xml:space="preserve">consider the project’s approach, </w:t>
      </w:r>
      <w:r w:rsidR="00C93D56">
        <w:rPr>
          <w:rFonts w:ascii="Arial" w:hAnsi="Arial" w:cs="Arial"/>
          <w:sz w:val="20"/>
          <w:szCs w:val="20"/>
        </w:rPr>
        <w:t xml:space="preserve">results </w:t>
      </w:r>
      <w:r w:rsidR="00D90579" w:rsidRPr="00C93D56">
        <w:rPr>
          <w:rFonts w:ascii="Arial" w:hAnsi="Arial" w:cs="Arial"/>
          <w:sz w:val="20"/>
          <w:szCs w:val="20"/>
        </w:rPr>
        <w:t xml:space="preserve">framework, activities, time-frame, </w:t>
      </w:r>
      <w:r w:rsidR="00C93D56">
        <w:rPr>
          <w:rFonts w:ascii="Arial" w:hAnsi="Arial" w:cs="Arial"/>
          <w:sz w:val="20"/>
          <w:szCs w:val="20"/>
        </w:rPr>
        <w:t xml:space="preserve">M&amp;E, </w:t>
      </w:r>
      <w:r w:rsidR="00D90579" w:rsidRPr="00C93D56">
        <w:rPr>
          <w:rFonts w:ascii="Arial" w:hAnsi="Arial" w:cs="Arial"/>
          <w:sz w:val="20"/>
          <w:szCs w:val="20"/>
        </w:rPr>
        <w:t>etc</w:t>
      </w:r>
      <w:r w:rsidR="00C93D56" w:rsidRPr="00C93D56">
        <w:rPr>
          <w:rFonts w:ascii="Arial" w:hAnsi="Arial" w:cs="Arial"/>
          <w:sz w:val="20"/>
          <w:szCs w:val="20"/>
        </w:rPr>
        <w:t>.</w:t>
      </w:r>
      <w:r w:rsidR="009C7F8A" w:rsidRPr="00C93D56">
        <w:rPr>
          <w:rFonts w:ascii="Arial" w:hAnsi="Arial" w:cs="Arial"/>
          <w:sz w:val="20"/>
          <w:szCs w:val="20"/>
        </w:rPr>
        <w:t xml:space="preserve"> over the entire duration of the project</w:t>
      </w:r>
      <w:r w:rsidR="00D90579" w:rsidRPr="00C93D56">
        <w:rPr>
          <w:rFonts w:ascii="Arial" w:hAnsi="Arial" w:cs="Arial"/>
          <w:sz w:val="20"/>
          <w:szCs w:val="20"/>
        </w:rPr>
        <w:t>. To the extent possible</w:t>
      </w:r>
      <w:r w:rsidR="00D90579" w:rsidRPr="00C93D56">
        <w:rPr>
          <w:rStyle w:val="FootnoteReference"/>
          <w:rFonts w:ascii="Arial" w:hAnsi="Arial" w:cs="Arial"/>
          <w:sz w:val="20"/>
          <w:szCs w:val="20"/>
        </w:rPr>
        <w:footnoteReference w:id="6"/>
      </w:r>
      <w:r w:rsidR="00D90579" w:rsidRPr="00C93D56">
        <w:rPr>
          <w:rFonts w:ascii="Arial" w:hAnsi="Arial" w:cs="Arial"/>
          <w:sz w:val="20"/>
          <w:szCs w:val="20"/>
        </w:rPr>
        <w:t xml:space="preserve">, it will consider the linkages between </w:t>
      </w:r>
      <w:r w:rsidR="00C93D56" w:rsidRPr="00C93D56">
        <w:rPr>
          <w:rFonts w:ascii="Arial" w:hAnsi="Arial" w:cs="Arial"/>
          <w:sz w:val="20"/>
          <w:szCs w:val="20"/>
        </w:rPr>
        <w:t>PFM</w:t>
      </w:r>
      <w:r w:rsidRPr="00C93D56">
        <w:rPr>
          <w:rFonts w:ascii="Arial" w:hAnsi="Arial" w:cs="Arial"/>
          <w:sz w:val="20"/>
          <w:szCs w:val="20"/>
        </w:rPr>
        <w:t xml:space="preserve"> </w:t>
      </w:r>
      <w:r w:rsidR="00D90579" w:rsidRPr="00C93D56">
        <w:rPr>
          <w:rFonts w:ascii="Arial" w:hAnsi="Arial" w:cs="Arial"/>
          <w:sz w:val="20"/>
          <w:szCs w:val="20"/>
        </w:rPr>
        <w:t xml:space="preserve">improvements and enhanced results in service delivery for </w:t>
      </w:r>
      <w:r w:rsidRPr="00C93D56">
        <w:rPr>
          <w:rFonts w:ascii="Arial" w:hAnsi="Arial" w:cs="Arial"/>
          <w:sz w:val="20"/>
          <w:szCs w:val="20"/>
        </w:rPr>
        <w:t xml:space="preserve">children, mothers and vulnerable groups. On the other hand, the evaluation will help UNICEF explore ways to improve its support to PF4C in Myanmar. The evaluation will be used to inform the strategic direction of UNICEF’s support in the </w:t>
      </w:r>
      <w:r w:rsidR="00D90579" w:rsidRPr="00C93D56">
        <w:rPr>
          <w:rFonts w:ascii="Arial" w:hAnsi="Arial" w:cs="Arial"/>
          <w:sz w:val="20"/>
          <w:szCs w:val="20"/>
        </w:rPr>
        <w:t xml:space="preserve">upcoming Multi-Year </w:t>
      </w:r>
      <w:r w:rsidR="00C93D56">
        <w:rPr>
          <w:rFonts w:ascii="Arial" w:hAnsi="Arial" w:cs="Arial"/>
          <w:sz w:val="20"/>
          <w:szCs w:val="20"/>
        </w:rPr>
        <w:t>Work-Plan, within</w:t>
      </w:r>
      <w:r w:rsidR="00D90579" w:rsidRPr="00C93D56">
        <w:rPr>
          <w:rFonts w:ascii="Arial" w:hAnsi="Arial" w:cs="Arial"/>
          <w:sz w:val="20"/>
          <w:szCs w:val="20"/>
        </w:rPr>
        <w:t xml:space="preserve"> the </w:t>
      </w:r>
      <w:r w:rsidR="00C93D56">
        <w:rPr>
          <w:rFonts w:ascii="Arial" w:hAnsi="Arial" w:cs="Arial"/>
          <w:sz w:val="20"/>
          <w:szCs w:val="20"/>
        </w:rPr>
        <w:t>2018-2022 Country P</w:t>
      </w:r>
      <w:r w:rsidRPr="00C93D56">
        <w:rPr>
          <w:rFonts w:ascii="Arial" w:hAnsi="Arial" w:cs="Arial"/>
          <w:sz w:val="20"/>
          <w:szCs w:val="20"/>
        </w:rPr>
        <w:t xml:space="preserve">rogramme. It will allow to identify </w:t>
      </w:r>
      <w:r w:rsidRPr="00C93D56">
        <w:rPr>
          <w:rFonts w:ascii="Arial" w:hAnsi="Arial" w:cs="Arial"/>
          <w:bCs/>
          <w:sz w:val="20"/>
          <w:szCs w:val="20"/>
        </w:rPr>
        <w:t>lessons, good practices and innovations</w:t>
      </w:r>
      <w:r w:rsidRPr="00C93D56">
        <w:rPr>
          <w:rFonts w:ascii="Arial" w:hAnsi="Arial" w:cs="Arial"/>
          <w:sz w:val="20"/>
          <w:szCs w:val="20"/>
        </w:rPr>
        <w:t xml:space="preserve"> for scaling up the support provided to the Government. </w:t>
      </w:r>
    </w:p>
    <w:p w14:paraId="0AC08D0C" w14:textId="2A29D794" w:rsidR="004127EA" w:rsidRPr="00C93D56" w:rsidRDefault="004127EA" w:rsidP="00C93D56">
      <w:pPr>
        <w:spacing w:line="240" w:lineRule="auto"/>
        <w:jc w:val="both"/>
        <w:rPr>
          <w:rFonts w:ascii="Arial" w:hAnsi="Arial" w:cs="Arial"/>
          <w:sz w:val="20"/>
          <w:szCs w:val="20"/>
        </w:rPr>
      </w:pPr>
      <w:r w:rsidRPr="00C93D56">
        <w:rPr>
          <w:rFonts w:ascii="Arial" w:hAnsi="Arial" w:cs="Arial"/>
          <w:sz w:val="20"/>
          <w:szCs w:val="20"/>
        </w:rPr>
        <w:t>The primary users of the evaluation include UNICEF Myanmar – notably Social Policy and Child Rights Monitoring</w:t>
      </w:r>
      <w:r w:rsidR="00925800" w:rsidRPr="00C93D56">
        <w:rPr>
          <w:rFonts w:ascii="Arial" w:hAnsi="Arial" w:cs="Arial"/>
          <w:sz w:val="20"/>
          <w:szCs w:val="20"/>
        </w:rPr>
        <w:t>, Education and Child Protection</w:t>
      </w:r>
      <w:r w:rsidRPr="00C93D56">
        <w:rPr>
          <w:rFonts w:ascii="Arial" w:hAnsi="Arial" w:cs="Arial"/>
          <w:sz w:val="20"/>
          <w:szCs w:val="20"/>
        </w:rPr>
        <w:t xml:space="preserve"> </w:t>
      </w:r>
      <w:r w:rsidR="00C0503F" w:rsidRPr="00C93D56">
        <w:rPr>
          <w:rFonts w:ascii="Arial" w:hAnsi="Arial" w:cs="Arial"/>
          <w:sz w:val="20"/>
          <w:szCs w:val="20"/>
        </w:rPr>
        <w:t>s</w:t>
      </w:r>
      <w:r w:rsidRPr="00C93D56">
        <w:rPr>
          <w:rFonts w:ascii="Arial" w:hAnsi="Arial" w:cs="Arial"/>
          <w:sz w:val="20"/>
          <w:szCs w:val="20"/>
        </w:rPr>
        <w:t>ection</w:t>
      </w:r>
      <w:r w:rsidR="00C0503F" w:rsidRPr="00C93D56">
        <w:rPr>
          <w:rFonts w:ascii="Arial" w:hAnsi="Arial" w:cs="Arial"/>
          <w:sz w:val="20"/>
          <w:szCs w:val="20"/>
        </w:rPr>
        <w:t xml:space="preserve">s, </w:t>
      </w:r>
      <w:r w:rsidRPr="00C93D56">
        <w:rPr>
          <w:rFonts w:ascii="Arial" w:hAnsi="Arial" w:cs="Arial"/>
          <w:sz w:val="20"/>
          <w:szCs w:val="20"/>
        </w:rPr>
        <w:t>– and the MSWRR (</w:t>
      </w:r>
      <w:r w:rsidRPr="00C93D56">
        <w:rPr>
          <w:rFonts w:ascii="Arial" w:hAnsi="Arial" w:cs="Arial"/>
          <w:i/>
          <w:sz w:val="20"/>
          <w:szCs w:val="20"/>
        </w:rPr>
        <w:t>duty bearers</w:t>
      </w:r>
      <w:r w:rsidRPr="00C93D56">
        <w:rPr>
          <w:rFonts w:ascii="Arial" w:hAnsi="Arial" w:cs="Arial"/>
          <w:sz w:val="20"/>
          <w:szCs w:val="20"/>
        </w:rPr>
        <w:t xml:space="preserve">). Secondary users include </w:t>
      </w:r>
      <w:r w:rsidR="005311A3" w:rsidRPr="00C93D56">
        <w:rPr>
          <w:rFonts w:ascii="Arial" w:hAnsi="Arial" w:cs="Arial"/>
          <w:sz w:val="20"/>
          <w:szCs w:val="20"/>
        </w:rPr>
        <w:t xml:space="preserve">relevant line ministries of the </w:t>
      </w:r>
      <w:proofErr w:type="spellStart"/>
      <w:r w:rsidR="005311A3" w:rsidRPr="00C93D56">
        <w:rPr>
          <w:rFonts w:ascii="Arial" w:hAnsi="Arial" w:cs="Arial"/>
          <w:sz w:val="20"/>
          <w:szCs w:val="20"/>
        </w:rPr>
        <w:t>GoM</w:t>
      </w:r>
      <w:proofErr w:type="spellEnd"/>
      <w:r w:rsidR="005311A3" w:rsidRPr="00C93D56">
        <w:rPr>
          <w:rFonts w:ascii="Arial" w:hAnsi="Arial" w:cs="Arial"/>
          <w:sz w:val="20"/>
          <w:szCs w:val="20"/>
        </w:rPr>
        <w:t xml:space="preserve">, DPs (World Bank, IMF, DFID), </w:t>
      </w:r>
      <w:r w:rsidRPr="00C93D56">
        <w:rPr>
          <w:rFonts w:ascii="Arial" w:hAnsi="Arial" w:cs="Arial"/>
          <w:sz w:val="20"/>
          <w:szCs w:val="20"/>
        </w:rPr>
        <w:t xml:space="preserve">EAPRO, </w:t>
      </w:r>
      <w:r w:rsidR="005311A3" w:rsidRPr="00C93D56">
        <w:rPr>
          <w:rFonts w:ascii="Arial" w:hAnsi="Arial" w:cs="Arial"/>
          <w:sz w:val="20"/>
          <w:szCs w:val="20"/>
        </w:rPr>
        <w:t xml:space="preserve">and </w:t>
      </w:r>
      <w:r w:rsidRPr="00C93D56">
        <w:rPr>
          <w:rFonts w:ascii="Arial" w:hAnsi="Arial" w:cs="Arial"/>
          <w:sz w:val="20"/>
          <w:szCs w:val="20"/>
        </w:rPr>
        <w:t>UNICEF Headquarters.</w:t>
      </w:r>
      <w:r w:rsidR="009559A0" w:rsidRPr="00C93D56">
        <w:rPr>
          <w:rFonts w:ascii="Arial" w:hAnsi="Arial" w:cs="Arial"/>
          <w:sz w:val="20"/>
          <w:szCs w:val="20"/>
        </w:rPr>
        <w:t xml:space="preserve"> It will be shared with UNICEF’s Regional Office for East Asia and the Pacific (EAPRO) and other offices to foster learning on PFM.</w:t>
      </w:r>
    </w:p>
    <w:p w14:paraId="17EFA97A" w14:textId="3365E214" w:rsidR="002B4CEC" w:rsidRPr="00C93D56" w:rsidRDefault="004127EA" w:rsidP="00C93D56">
      <w:pPr>
        <w:spacing w:line="240" w:lineRule="auto"/>
        <w:jc w:val="both"/>
        <w:rPr>
          <w:rFonts w:ascii="Arial" w:hAnsi="Arial" w:cs="Arial"/>
          <w:sz w:val="20"/>
          <w:szCs w:val="20"/>
        </w:rPr>
      </w:pPr>
      <w:r w:rsidRPr="00C93D56">
        <w:rPr>
          <w:rFonts w:ascii="Arial" w:hAnsi="Arial" w:cs="Arial"/>
          <w:sz w:val="20"/>
          <w:szCs w:val="20"/>
        </w:rPr>
        <w:t>The objectives of the evaluation include the following:</w:t>
      </w:r>
    </w:p>
    <w:bookmarkEnd w:id="3"/>
    <w:p w14:paraId="604575ED" w14:textId="7CCBDEB9" w:rsidR="00A042C6" w:rsidRPr="00C93D56" w:rsidRDefault="00480259" w:rsidP="00C93D56">
      <w:pPr>
        <w:pStyle w:val="ListParagraph"/>
        <w:numPr>
          <w:ilvl w:val="0"/>
          <w:numId w:val="10"/>
        </w:numPr>
        <w:spacing w:after="240" w:line="240" w:lineRule="auto"/>
        <w:jc w:val="both"/>
        <w:rPr>
          <w:rFonts w:ascii="Arial" w:hAnsi="Arial" w:cs="Arial"/>
          <w:sz w:val="20"/>
          <w:szCs w:val="20"/>
        </w:rPr>
      </w:pPr>
      <w:r w:rsidRPr="00C93D56">
        <w:rPr>
          <w:rFonts w:ascii="Arial" w:hAnsi="Arial" w:cs="Arial"/>
          <w:sz w:val="20"/>
          <w:szCs w:val="20"/>
        </w:rPr>
        <w:t xml:space="preserve">Analyse the strategies used by UNICEF </w:t>
      </w:r>
      <w:r w:rsidR="00452E74" w:rsidRPr="00C93D56">
        <w:rPr>
          <w:rFonts w:ascii="Arial" w:hAnsi="Arial" w:cs="Arial"/>
          <w:sz w:val="20"/>
          <w:szCs w:val="20"/>
        </w:rPr>
        <w:t xml:space="preserve">Myanmar </w:t>
      </w:r>
      <w:r w:rsidRPr="00C93D56">
        <w:rPr>
          <w:rFonts w:ascii="Arial" w:hAnsi="Arial" w:cs="Arial"/>
          <w:sz w:val="20"/>
          <w:szCs w:val="20"/>
        </w:rPr>
        <w:t xml:space="preserve">and </w:t>
      </w:r>
      <w:r w:rsidR="0023605E" w:rsidRPr="00C93D56">
        <w:rPr>
          <w:rFonts w:ascii="Arial" w:hAnsi="Arial" w:cs="Arial"/>
          <w:sz w:val="20"/>
          <w:szCs w:val="20"/>
        </w:rPr>
        <w:t>re-construct</w:t>
      </w:r>
      <w:r w:rsidRPr="00C93D56">
        <w:rPr>
          <w:rFonts w:ascii="Arial" w:hAnsi="Arial" w:cs="Arial"/>
          <w:sz w:val="20"/>
          <w:szCs w:val="20"/>
        </w:rPr>
        <w:t xml:space="preserve"> the theory of change behind the provision of </w:t>
      </w:r>
      <w:r w:rsidR="00C93D56">
        <w:rPr>
          <w:rFonts w:ascii="Arial" w:hAnsi="Arial" w:cs="Arial"/>
          <w:sz w:val="20"/>
          <w:szCs w:val="20"/>
        </w:rPr>
        <w:t>t</w:t>
      </w:r>
      <w:r w:rsidRPr="00C93D56">
        <w:rPr>
          <w:rFonts w:ascii="Arial" w:hAnsi="Arial" w:cs="Arial"/>
          <w:sz w:val="20"/>
          <w:szCs w:val="20"/>
        </w:rPr>
        <w:t xml:space="preserve">echnical </w:t>
      </w:r>
      <w:r w:rsidR="00C93D56">
        <w:rPr>
          <w:rFonts w:ascii="Arial" w:hAnsi="Arial" w:cs="Arial"/>
          <w:sz w:val="20"/>
          <w:szCs w:val="20"/>
        </w:rPr>
        <w:t>a</w:t>
      </w:r>
      <w:r w:rsidR="00452E74" w:rsidRPr="00C93D56">
        <w:rPr>
          <w:rFonts w:ascii="Arial" w:hAnsi="Arial" w:cs="Arial"/>
          <w:sz w:val="20"/>
          <w:szCs w:val="20"/>
        </w:rPr>
        <w:t xml:space="preserve">ssistance </w:t>
      </w:r>
      <w:r w:rsidRPr="00C93D56">
        <w:rPr>
          <w:rFonts w:ascii="Arial" w:hAnsi="Arial" w:cs="Arial"/>
          <w:sz w:val="20"/>
          <w:szCs w:val="20"/>
        </w:rPr>
        <w:t xml:space="preserve">to </w:t>
      </w:r>
      <w:r w:rsidR="00452E74" w:rsidRPr="00C93D56">
        <w:rPr>
          <w:rFonts w:ascii="Arial" w:hAnsi="Arial" w:cs="Arial"/>
          <w:sz w:val="20"/>
          <w:szCs w:val="20"/>
        </w:rPr>
        <w:t xml:space="preserve">strengthen PFM of </w:t>
      </w:r>
      <w:r w:rsidRPr="00C93D56">
        <w:rPr>
          <w:rFonts w:ascii="Arial" w:hAnsi="Arial" w:cs="Arial"/>
          <w:sz w:val="20"/>
          <w:szCs w:val="20"/>
        </w:rPr>
        <w:t>MSWRR</w:t>
      </w:r>
      <w:r w:rsidR="00452E74" w:rsidRPr="00C93D56">
        <w:rPr>
          <w:rFonts w:ascii="Arial" w:hAnsi="Arial" w:cs="Arial"/>
          <w:sz w:val="20"/>
          <w:szCs w:val="20"/>
        </w:rPr>
        <w:t xml:space="preserve">, to improve essential social services </w:t>
      </w:r>
      <w:r w:rsidRPr="00C93D56">
        <w:rPr>
          <w:rFonts w:ascii="Arial" w:hAnsi="Arial" w:cs="Arial"/>
          <w:sz w:val="20"/>
          <w:szCs w:val="20"/>
        </w:rPr>
        <w:t>for children, mothers and other vulnerable groups</w:t>
      </w:r>
      <w:r w:rsidR="00711E6D" w:rsidRPr="00C93D56">
        <w:rPr>
          <w:rFonts w:ascii="Arial" w:hAnsi="Arial" w:cs="Arial"/>
          <w:sz w:val="20"/>
          <w:szCs w:val="20"/>
        </w:rPr>
        <w:t>;</w:t>
      </w:r>
    </w:p>
    <w:p w14:paraId="63C9DF4F" w14:textId="2F9E3F39" w:rsidR="00480259" w:rsidRPr="00C93D56" w:rsidRDefault="00480259" w:rsidP="00C93D56">
      <w:pPr>
        <w:pStyle w:val="ListParagraph"/>
        <w:numPr>
          <w:ilvl w:val="0"/>
          <w:numId w:val="10"/>
        </w:numPr>
        <w:spacing w:after="240" w:line="240" w:lineRule="auto"/>
        <w:jc w:val="both"/>
        <w:rPr>
          <w:rFonts w:ascii="Arial" w:hAnsi="Arial" w:cs="Arial"/>
          <w:sz w:val="20"/>
          <w:szCs w:val="20"/>
        </w:rPr>
      </w:pPr>
      <w:r w:rsidRPr="00C93D56">
        <w:rPr>
          <w:rFonts w:ascii="Arial" w:hAnsi="Arial" w:cs="Arial"/>
          <w:sz w:val="20"/>
          <w:szCs w:val="20"/>
        </w:rPr>
        <w:t xml:space="preserve">Assess the overall quality and value of the </w:t>
      </w:r>
      <w:r w:rsidR="00C93D56">
        <w:rPr>
          <w:rFonts w:ascii="Arial" w:hAnsi="Arial" w:cs="Arial"/>
          <w:sz w:val="20"/>
          <w:szCs w:val="20"/>
        </w:rPr>
        <w:t>t</w:t>
      </w:r>
      <w:r w:rsidR="00C93D56" w:rsidRPr="00C93D56">
        <w:rPr>
          <w:rFonts w:ascii="Arial" w:hAnsi="Arial" w:cs="Arial"/>
          <w:sz w:val="20"/>
          <w:szCs w:val="20"/>
        </w:rPr>
        <w:t xml:space="preserve">echnical </w:t>
      </w:r>
      <w:r w:rsidR="00C93D56">
        <w:rPr>
          <w:rFonts w:ascii="Arial" w:hAnsi="Arial" w:cs="Arial"/>
          <w:sz w:val="20"/>
          <w:szCs w:val="20"/>
        </w:rPr>
        <w:t>a</w:t>
      </w:r>
      <w:r w:rsidR="00C93D56" w:rsidRPr="00C93D56">
        <w:rPr>
          <w:rFonts w:ascii="Arial" w:hAnsi="Arial" w:cs="Arial"/>
          <w:sz w:val="20"/>
          <w:szCs w:val="20"/>
        </w:rPr>
        <w:t>ssistance</w:t>
      </w:r>
      <w:r w:rsidR="00452E74" w:rsidRPr="00C93D56">
        <w:rPr>
          <w:rFonts w:ascii="Arial" w:hAnsi="Arial" w:cs="Arial"/>
          <w:sz w:val="20"/>
          <w:szCs w:val="20"/>
        </w:rPr>
        <w:t xml:space="preserve">, across </w:t>
      </w:r>
      <w:r w:rsidRPr="00C93D56">
        <w:rPr>
          <w:rFonts w:ascii="Arial" w:hAnsi="Arial" w:cs="Arial"/>
          <w:sz w:val="20"/>
          <w:szCs w:val="20"/>
        </w:rPr>
        <w:t xml:space="preserve">the </w:t>
      </w:r>
      <w:r w:rsidR="00D4220D" w:rsidRPr="00C93D56">
        <w:rPr>
          <w:rFonts w:ascii="Arial" w:hAnsi="Arial" w:cs="Arial"/>
          <w:sz w:val="20"/>
          <w:szCs w:val="20"/>
        </w:rPr>
        <w:t>five</w:t>
      </w:r>
      <w:r w:rsidRPr="00C93D56">
        <w:rPr>
          <w:rFonts w:ascii="Arial" w:hAnsi="Arial" w:cs="Arial"/>
          <w:sz w:val="20"/>
          <w:szCs w:val="20"/>
        </w:rPr>
        <w:t xml:space="preserve"> </w:t>
      </w:r>
      <w:r w:rsidR="00D4220D" w:rsidRPr="00C93D56">
        <w:rPr>
          <w:rFonts w:ascii="Arial" w:hAnsi="Arial" w:cs="Arial"/>
          <w:sz w:val="20"/>
          <w:szCs w:val="20"/>
        </w:rPr>
        <w:t xml:space="preserve">PFM </w:t>
      </w:r>
      <w:r w:rsidR="00510678" w:rsidRPr="00C93D56">
        <w:rPr>
          <w:rFonts w:ascii="Arial" w:hAnsi="Arial" w:cs="Arial"/>
          <w:sz w:val="20"/>
          <w:szCs w:val="20"/>
        </w:rPr>
        <w:t xml:space="preserve">project’s </w:t>
      </w:r>
      <w:r w:rsidR="00D4220D" w:rsidRPr="00C93D56">
        <w:rPr>
          <w:rFonts w:ascii="Arial" w:hAnsi="Arial" w:cs="Arial"/>
          <w:sz w:val="20"/>
          <w:szCs w:val="20"/>
        </w:rPr>
        <w:t>components</w:t>
      </w:r>
      <w:r w:rsidRPr="00C93D56">
        <w:rPr>
          <w:rFonts w:ascii="Arial" w:hAnsi="Arial" w:cs="Arial"/>
          <w:sz w:val="20"/>
          <w:szCs w:val="20"/>
        </w:rPr>
        <w:t xml:space="preserve">: </w:t>
      </w:r>
      <w:r w:rsidR="00D4220D" w:rsidRPr="00C93D56">
        <w:rPr>
          <w:rFonts w:ascii="Arial" w:hAnsi="Arial" w:cs="Arial"/>
          <w:sz w:val="20"/>
          <w:szCs w:val="20"/>
        </w:rPr>
        <w:t>(1) Awareness and buy-in, (2) Planning, (3) Budgeting, (4) Reporting and accounting, and (5) Evidence generation and advocacy</w:t>
      </w:r>
      <w:r w:rsidR="00711E6D" w:rsidRPr="00C93D56">
        <w:rPr>
          <w:rFonts w:ascii="Arial" w:hAnsi="Arial" w:cs="Arial"/>
          <w:sz w:val="20"/>
          <w:szCs w:val="20"/>
        </w:rPr>
        <w:t>;</w:t>
      </w:r>
    </w:p>
    <w:p w14:paraId="5288CE36" w14:textId="5798967F" w:rsidR="00480259" w:rsidRPr="00C93D56" w:rsidRDefault="00480259" w:rsidP="00C93D56">
      <w:pPr>
        <w:pStyle w:val="ListParagraph"/>
        <w:numPr>
          <w:ilvl w:val="0"/>
          <w:numId w:val="10"/>
        </w:numPr>
        <w:spacing w:after="240" w:line="240" w:lineRule="auto"/>
        <w:jc w:val="both"/>
        <w:rPr>
          <w:rFonts w:ascii="Arial" w:hAnsi="Arial" w:cs="Arial"/>
          <w:sz w:val="20"/>
          <w:szCs w:val="20"/>
        </w:rPr>
      </w:pPr>
      <w:r w:rsidRPr="00C93D56">
        <w:rPr>
          <w:rFonts w:ascii="Arial" w:hAnsi="Arial" w:cs="Arial"/>
          <w:sz w:val="20"/>
          <w:szCs w:val="20"/>
        </w:rPr>
        <w:t>Exa</w:t>
      </w:r>
      <w:r w:rsidR="00641B98" w:rsidRPr="00C93D56">
        <w:rPr>
          <w:rFonts w:ascii="Arial" w:hAnsi="Arial" w:cs="Arial"/>
          <w:sz w:val="20"/>
          <w:szCs w:val="20"/>
        </w:rPr>
        <w:t>mine</w:t>
      </w:r>
      <w:r w:rsidR="00FB4222" w:rsidRPr="00C93D56">
        <w:rPr>
          <w:rFonts w:ascii="Arial" w:hAnsi="Arial" w:cs="Arial"/>
          <w:sz w:val="20"/>
          <w:szCs w:val="20"/>
        </w:rPr>
        <w:t xml:space="preserve"> the evolution of the </w:t>
      </w:r>
      <w:r w:rsidR="00452E74" w:rsidRPr="00C93D56">
        <w:rPr>
          <w:rFonts w:ascii="Arial" w:hAnsi="Arial" w:cs="Arial"/>
          <w:sz w:val="20"/>
          <w:szCs w:val="20"/>
        </w:rPr>
        <w:t xml:space="preserve">project’s </w:t>
      </w:r>
      <w:r w:rsidR="00C93D56">
        <w:rPr>
          <w:rFonts w:ascii="Arial" w:hAnsi="Arial" w:cs="Arial"/>
          <w:sz w:val="20"/>
          <w:szCs w:val="20"/>
        </w:rPr>
        <w:t>t</w:t>
      </w:r>
      <w:r w:rsidR="00C93D56" w:rsidRPr="00C93D56">
        <w:rPr>
          <w:rFonts w:ascii="Arial" w:hAnsi="Arial" w:cs="Arial"/>
          <w:sz w:val="20"/>
          <w:szCs w:val="20"/>
        </w:rPr>
        <w:t xml:space="preserve">echnical </w:t>
      </w:r>
      <w:r w:rsidR="00C93D56">
        <w:rPr>
          <w:rFonts w:ascii="Arial" w:hAnsi="Arial" w:cs="Arial"/>
          <w:sz w:val="20"/>
          <w:szCs w:val="20"/>
        </w:rPr>
        <w:t>a</w:t>
      </w:r>
      <w:r w:rsidR="00C93D56" w:rsidRPr="00C93D56">
        <w:rPr>
          <w:rFonts w:ascii="Arial" w:hAnsi="Arial" w:cs="Arial"/>
          <w:sz w:val="20"/>
          <w:szCs w:val="20"/>
        </w:rPr>
        <w:t>ssistance</w:t>
      </w:r>
      <w:r w:rsidR="00FB4222" w:rsidRPr="00C93D56">
        <w:rPr>
          <w:rFonts w:ascii="Arial" w:hAnsi="Arial" w:cs="Arial"/>
          <w:sz w:val="20"/>
          <w:szCs w:val="20"/>
        </w:rPr>
        <w:t>, its likely impact and sustainability, both at the national as well as the sub-national level</w:t>
      </w:r>
      <w:r w:rsidR="00711E6D" w:rsidRPr="00C93D56">
        <w:rPr>
          <w:rFonts w:ascii="Arial" w:hAnsi="Arial" w:cs="Arial"/>
          <w:sz w:val="20"/>
          <w:szCs w:val="20"/>
        </w:rPr>
        <w:t>; and</w:t>
      </w:r>
    </w:p>
    <w:p w14:paraId="655BD8C3" w14:textId="665AF94D" w:rsidR="00480259" w:rsidRPr="00C93D56" w:rsidRDefault="00962713" w:rsidP="00C93D56">
      <w:pPr>
        <w:pStyle w:val="ListParagraph"/>
        <w:numPr>
          <w:ilvl w:val="0"/>
          <w:numId w:val="10"/>
        </w:numPr>
        <w:spacing w:after="240" w:line="240" w:lineRule="auto"/>
        <w:jc w:val="both"/>
        <w:rPr>
          <w:rFonts w:ascii="Arial" w:hAnsi="Arial" w:cs="Arial"/>
          <w:sz w:val="20"/>
          <w:szCs w:val="20"/>
        </w:rPr>
      </w:pPr>
      <w:r w:rsidRPr="00C93D56">
        <w:rPr>
          <w:rFonts w:ascii="Arial" w:hAnsi="Arial" w:cs="Arial"/>
          <w:sz w:val="20"/>
          <w:szCs w:val="20"/>
        </w:rPr>
        <w:t xml:space="preserve">Draw </w:t>
      </w:r>
      <w:r w:rsidR="005045C9" w:rsidRPr="00C93D56">
        <w:rPr>
          <w:rFonts w:ascii="Arial" w:hAnsi="Arial" w:cs="Arial"/>
          <w:sz w:val="20"/>
          <w:szCs w:val="20"/>
        </w:rPr>
        <w:t xml:space="preserve">lessons learned, </w:t>
      </w:r>
      <w:r w:rsidRPr="00C93D56">
        <w:rPr>
          <w:rFonts w:ascii="Arial" w:hAnsi="Arial" w:cs="Arial"/>
          <w:sz w:val="20"/>
          <w:szCs w:val="20"/>
        </w:rPr>
        <w:t xml:space="preserve">identify </w:t>
      </w:r>
      <w:r w:rsidR="005045C9" w:rsidRPr="00C93D56">
        <w:rPr>
          <w:rFonts w:ascii="Arial" w:hAnsi="Arial" w:cs="Arial"/>
          <w:sz w:val="20"/>
          <w:szCs w:val="20"/>
        </w:rPr>
        <w:t>good practices and innovations that can be applied to future interventions</w:t>
      </w:r>
      <w:r w:rsidR="00FB4222" w:rsidRPr="00C93D56">
        <w:rPr>
          <w:rFonts w:ascii="Arial" w:hAnsi="Arial" w:cs="Arial"/>
          <w:sz w:val="20"/>
          <w:szCs w:val="20"/>
        </w:rPr>
        <w:t xml:space="preserve"> </w:t>
      </w:r>
      <w:proofErr w:type="gramStart"/>
      <w:r w:rsidR="00FB4222" w:rsidRPr="00C93D56">
        <w:rPr>
          <w:rFonts w:ascii="Arial" w:hAnsi="Arial" w:cs="Arial"/>
          <w:sz w:val="20"/>
          <w:szCs w:val="20"/>
        </w:rPr>
        <w:t>in the area of</w:t>
      </w:r>
      <w:proofErr w:type="gramEnd"/>
      <w:r w:rsidR="00FB4222" w:rsidRPr="00C93D56">
        <w:rPr>
          <w:rFonts w:ascii="Arial" w:hAnsi="Arial" w:cs="Arial"/>
          <w:sz w:val="20"/>
          <w:szCs w:val="20"/>
        </w:rPr>
        <w:t xml:space="preserve"> PF4C</w:t>
      </w:r>
      <w:r w:rsidR="00D4220D" w:rsidRPr="00C93D56">
        <w:rPr>
          <w:rFonts w:ascii="Arial" w:hAnsi="Arial" w:cs="Arial"/>
          <w:sz w:val="20"/>
          <w:szCs w:val="20"/>
        </w:rPr>
        <w:t>.</w:t>
      </w:r>
    </w:p>
    <w:p w14:paraId="599511DA" w14:textId="3742EB12" w:rsidR="00C93D56" w:rsidRDefault="00962713" w:rsidP="00C93D56">
      <w:pPr>
        <w:spacing w:after="240" w:line="240" w:lineRule="auto"/>
        <w:jc w:val="both"/>
        <w:rPr>
          <w:rFonts w:ascii="Arial" w:hAnsi="Arial" w:cs="Arial"/>
          <w:sz w:val="20"/>
          <w:szCs w:val="20"/>
        </w:rPr>
      </w:pPr>
      <w:r w:rsidRPr="00C93D56">
        <w:rPr>
          <w:rFonts w:ascii="Arial" w:hAnsi="Arial" w:cs="Arial"/>
          <w:sz w:val="20"/>
          <w:szCs w:val="20"/>
        </w:rPr>
        <w:t xml:space="preserve">The </w:t>
      </w:r>
      <w:r w:rsidR="00C93D56">
        <w:rPr>
          <w:rFonts w:ascii="Arial" w:hAnsi="Arial" w:cs="Arial"/>
          <w:sz w:val="20"/>
          <w:szCs w:val="20"/>
        </w:rPr>
        <w:t>t</w:t>
      </w:r>
      <w:r w:rsidR="00C93D56" w:rsidRPr="00C93D56">
        <w:rPr>
          <w:rFonts w:ascii="Arial" w:hAnsi="Arial" w:cs="Arial"/>
          <w:sz w:val="20"/>
          <w:szCs w:val="20"/>
        </w:rPr>
        <w:t xml:space="preserve">echnical </w:t>
      </w:r>
      <w:r w:rsidR="00C93D56">
        <w:rPr>
          <w:rFonts w:ascii="Arial" w:hAnsi="Arial" w:cs="Arial"/>
          <w:sz w:val="20"/>
          <w:szCs w:val="20"/>
        </w:rPr>
        <w:t>a</w:t>
      </w:r>
      <w:r w:rsidR="00C93D56" w:rsidRPr="00C93D56">
        <w:rPr>
          <w:rFonts w:ascii="Arial" w:hAnsi="Arial" w:cs="Arial"/>
          <w:sz w:val="20"/>
          <w:szCs w:val="20"/>
        </w:rPr>
        <w:t xml:space="preserve">ssistance </w:t>
      </w:r>
      <w:r w:rsidRPr="00C93D56">
        <w:rPr>
          <w:rFonts w:ascii="Arial" w:hAnsi="Arial" w:cs="Arial"/>
          <w:sz w:val="20"/>
          <w:szCs w:val="20"/>
        </w:rPr>
        <w:t xml:space="preserve">to strengthen PFM of MSWRR has been the main </w:t>
      </w:r>
      <w:r w:rsidR="00BF057A" w:rsidRPr="00C93D56">
        <w:rPr>
          <w:rFonts w:ascii="Arial" w:hAnsi="Arial" w:cs="Arial"/>
          <w:sz w:val="20"/>
          <w:szCs w:val="20"/>
        </w:rPr>
        <w:t>activities</w:t>
      </w:r>
      <w:r w:rsidRPr="00C93D56">
        <w:rPr>
          <w:rFonts w:ascii="Arial" w:hAnsi="Arial" w:cs="Arial"/>
          <w:sz w:val="20"/>
          <w:szCs w:val="20"/>
        </w:rPr>
        <w:t xml:space="preserve"> designed and implemented by UNICEF Myanmar to roll-out the PF4C initiative</w:t>
      </w:r>
      <w:r w:rsidR="00BF057A" w:rsidRPr="00C93D56">
        <w:rPr>
          <w:rFonts w:ascii="Arial" w:hAnsi="Arial" w:cs="Arial"/>
          <w:sz w:val="20"/>
          <w:szCs w:val="20"/>
        </w:rPr>
        <w:t xml:space="preserve">. It has certainly been the most complex, because of the highest customization to the Myanmar context and because it evolved over </w:t>
      </w:r>
      <w:r w:rsidR="00C93D56">
        <w:rPr>
          <w:rFonts w:ascii="Arial" w:hAnsi="Arial" w:cs="Arial"/>
          <w:sz w:val="20"/>
          <w:szCs w:val="20"/>
        </w:rPr>
        <w:t>three</w:t>
      </w:r>
      <w:r w:rsidR="00BF057A" w:rsidRPr="00C93D56">
        <w:rPr>
          <w:rFonts w:ascii="Arial" w:hAnsi="Arial" w:cs="Arial"/>
          <w:sz w:val="20"/>
          <w:szCs w:val="20"/>
        </w:rPr>
        <w:t xml:space="preserve"> phases, in the period of </w:t>
      </w:r>
      <w:r w:rsidR="00C93D56">
        <w:rPr>
          <w:rFonts w:ascii="Arial" w:hAnsi="Arial" w:cs="Arial"/>
          <w:sz w:val="20"/>
          <w:szCs w:val="20"/>
        </w:rPr>
        <w:t>four</w:t>
      </w:r>
      <w:r w:rsidR="00BF057A" w:rsidRPr="00C93D56">
        <w:rPr>
          <w:rFonts w:ascii="Arial" w:hAnsi="Arial" w:cs="Arial"/>
          <w:sz w:val="20"/>
          <w:szCs w:val="20"/>
        </w:rPr>
        <w:t xml:space="preserve"> years. In this </w:t>
      </w:r>
      <w:proofErr w:type="gramStart"/>
      <w:r w:rsidR="00BF057A" w:rsidRPr="00C93D56">
        <w:rPr>
          <w:rFonts w:ascii="Arial" w:hAnsi="Arial" w:cs="Arial"/>
          <w:sz w:val="20"/>
          <w:szCs w:val="20"/>
        </w:rPr>
        <w:t>period of time</w:t>
      </w:r>
      <w:proofErr w:type="gramEnd"/>
      <w:r w:rsidR="00BF057A" w:rsidRPr="00C93D56">
        <w:rPr>
          <w:rFonts w:ascii="Arial" w:hAnsi="Arial" w:cs="Arial"/>
          <w:sz w:val="20"/>
          <w:szCs w:val="20"/>
        </w:rPr>
        <w:t>, the several developments that occurred both in the PFM country context and the PF4C framework (e</w:t>
      </w:r>
      <w:r w:rsidR="00C93D56">
        <w:rPr>
          <w:rFonts w:ascii="Arial" w:hAnsi="Arial" w:cs="Arial"/>
          <w:sz w:val="20"/>
          <w:szCs w:val="20"/>
        </w:rPr>
        <w:t>.</w:t>
      </w:r>
      <w:r w:rsidR="00BF057A" w:rsidRPr="00C93D56">
        <w:rPr>
          <w:rFonts w:ascii="Arial" w:hAnsi="Arial" w:cs="Arial"/>
          <w:sz w:val="20"/>
          <w:szCs w:val="20"/>
        </w:rPr>
        <w:t>g</w:t>
      </w:r>
      <w:r w:rsidR="00C93D56">
        <w:rPr>
          <w:rFonts w:ascii="Arial" w:hAnsi="Arial" w:cs="Arial"/>
          <w:sz w:val="20"/>
          <w:szCs w:val="20"/>
        </w:rPr>
        <w:t>.,</w:t>
      </w:r>
      <w:r w:rsidR="00BF057A" w:rsidRPr="00C93D56">
        <w:rPr>
          <w:rFonts w:ascii="Arial" w:hAnsi="Arial" w:cs="Arial"/>
          <w:sz w:val="20"/>
          <w:szCs w:val="20"/>
        </w:rPr>
        <w:t xml:space="preserve"> issuance of the PF4C Global Programme Framework) were considered in the design of activities. The evaluation will </w:t>
      </w:r>
      <w:r w:rsidRPr="00C93D56">
        <w:rPr>
          <w:rFonts w:ascii="Arial" w:hAnsi="Arial" w:cs="Arial"/>
          <w:sz w:val="20"/>
          <w:szCs w:val="20"/>
        </w:rPr>
        <w:t>be forward-looking</w:t>
      </w:r>
      <w:r w:rsidR="00BF057A" w:rsidRPr="00C93D56">
        <w:rPr>
          <w:rFonts w:ascii="Arial" w:hAnsi="Arial" w:cs="Arial"/>
          <w:sz w:val="20"/>
          <w:szCs w:val="20"/>
        </w:rPr>
        <w:t>,</w:t>
      </w:r>
      <w:r w:rsidRPr="00C93D56">
        <w:rPr>
          <w:rFonts w:ascii="Arial" w:hAnsi="Arial" w:cs="Arial"/>
          <w:sz w:val="20"/>
          <w:szCs w:val="20"/>
        </w:rPr>
        <w:t xml:space="preserve"> in providing </w:t>
      </w:r>
      <w:r w:rsidR="00BF057A" w:rsidRPr="00C93D56">
        <w:rPr>
          <w:rFonts w:ascii="Arial" w:hAnsi="Arial" w:cs="Arial"/>
          <w:sz w:val="20"/>
          <w:szCs w:val="20"/>
        </w:rPr>
        <w:t xml:space="preserve">conclusions and </w:t>
      </w:r>
      <w:r w:rsidRPr="00C93D56">
        <w:rPr>
          <w:rFonts w:ascii="Arial" w:hAnsi="Arial" w:cs="Arial"/>
          <w:sz w:val="20"/>
          <w:szCs w:val="20"/>
        </w:rPr>
        <w:t>recommendations</w:t>
      </w:r>
      <w:r w:rsidR="00BF057A" w:rsidRPr="00C93D56">
        <w:rPr>
          <w:rFonts w:ascii="Arial" w:hAnsi="Arial" w:cs="Arial"/>
          <w:sz w:val="20"/>
          <w:szCs w:val="20"/>
        </w:rPr>
        <w:t xml:space="preserve"> on what needs to be adjusted in future PFM strengthening initiatives with line Ministries</w:t>
      </w:r>
      <w:r w:rsidR="302F9CFF" w:rsidRPr="00C93D56">
        <w:rPr>
          <w:rFonts w:ascii="Arial" w:hAnsi="Arial" w:cs="Arial"/>
          <w:sz w:val="20"/>
          <w:szCs w:val="20"/>
        </w:rPr>
        <w:t xml:space="preserve">. </w:t>
      </w:r>
    </w:p>
    <w:p w14:paraId="0F97A74E" w14:textId="15E3A747" w:rsidR="00480259" w:rsidRPr="00C93D56" w:rsidRDefault="302F9CFF" w:rsidP="00C93D56">
      <w:pPr>
        <w:spacing w:after="240" w:line="240" w:lineRule="auto"/>
        <w:jc w:val="both"/>
        <w:rPr>
          <w:rFonts w:ascii="Arial" w:hAnsi="Arial" w:cs="Arial"/>
          <w:sz w:val="20"/>
          <w:szCs w:val="20"/>
        </w:rPr>
      </w:pPr>
      <w:r w:rsidRPr="00C93D56">
        <w:rPr>
          <w:rFonts w:ascii="Arial" w:hAnsi="Arial" w:cs="Arial"/>
          <w:sz w:val="20"/>
          <w:szCs w:val="20"/>
        </w:rPr>
        <w:t xml:space="preserve">Data collection will be conducted mainly in Yangon and Naypyidaw, and </w:t>
      </w:r>
      <w:r w:rsidR="00EE7ADD" w:rsidRPr="00C93D56">
        <w:rPr>
          <w:rFonts w:ascii="Arial" w:hAnsi="Arial" w:cs="Arial"/>
          <w:sz w:val="20"/>
          <w:szCs w:val="20"/>
        </w:rPr>
        <w:t>possibly in Mandalay Region</w:t>
      </w:r>
      <w:r w:rsidR="00510678" w:rsidRPr="00C93D56">
        <w:rPr>
          <w:rFonts w:ascii="Arial" w:hAnsi="Arial" w:cs="Arial"/>
          <w:sz w:val="20"/>
          <w:szCs w:val="20"/>
        </w:rPr>
        <w:t xml:space="preserve">. </w:t>
      </w:r>
      <w:r w:rsidR="005311A3" w:rsidRPr="00C93D56">
        <w:rPr>
          <w:rFonts w:ascii="Arial" w:hAnsi="Arial" w:cs="Arial"/>
          <w:sz w:val="20"/>
          <w:szCs w:val="20"/>
        </w:rPr>
        <w:t xml:space="preserve">This evaluation will not cover an analysis of the overall PF4C portfolio, and it will not include an assessment of MSWRR overall PFM capacities. </w:t>
      </w:r>
    </w:p>
    <w:p w14:paraId="205E1FF8" w14:textId="77777777" w:rsidR="00BC07A2" w:rsidRDefault="00641B98" w:rsidP="00C93D56">
      <w:pPr>
        <w:spacing w:line="240" w:lineRule="auto"/>
        <w:jc w:val="both"/>
        <w:rPr>
          <w:rFonts w:ascii="Arial" w:hAnsi="Arial" w:cs="Arial"/>
          <w:sz w:val="20"/>
          <w:szCs w:val="20"/>
        </w:rPr>
      </w:pPr>
      <w:r w:rsidRPr="00C93D56">
        <w:rPr>
          <w:rFonts w:ascii="Arial" w:hAnsi="Arial" w:cs="Arial"/>
          <w:sz w:val="20"/>
          <w:szCs w:val="20"/>
        </w:rPr>
        <w:t>Evaluation evidence will be judged using modified Organisation for Economic Co-operation and Development</w:t>
      </w:r>
      <w:r w:rsidR="00661EA2" w:rsidRPr="00C93D56">
        <w:rPr>
          <w:rFonts w:ascii="Arial" w:hAnsi="Arial" w:cs="Arial"/>
          <w:sz w:val="20"/>
          <w:szCs w:val="20"/>
        </w:rPr>
        <w:t xml:space="preserve">’s </w:t>
      </w:r>
      <w:r w:rsidRPr="00C93D56">
        <w:rPr>
          <w:rFonts w:ascii="Arial" w:hAnsi="Arial" w:cs="Arial"/>
          <w:sz w:val="20"/>
          <w:szCs w:val="20"/>
        </w:rPr>
        <w:t>Development Assistance Committee (</w:t>
      </w:r>
      <w:r w:rsidR="00661EA2" w:rsidRPr="00C93D56">
        <w:rPr>
          <w:rFonts w:ascii="Arial" w:hAnsi="Arial" w:cs="Arial"/>
          <w:sz w:val="20"/>
          <w:szCs w:val="20"/>
        </w:rPr>
        <w:t>OECD/</w:t>
      </w:r>
      <w:r w:rsidRPr="00C93D56">
        <w:rPr>
          <w:rFonts w:ascii="Arial" w:hAnsi="Arial" w:cs="Arial"/>
          <w:sz w:val="20"/>
          <w:szCs w:val="20"/>
        </w:rPr>
        <w:t xml:space="preserve">DAC) criteria of relevance, effectiveness, efficiency, impact and sustainability, as well as equity, gender equality and human rights considerations. </w:t>
      </w:r>
    </w:p>
    <w:p w14:paraId="47FA157B" w14:textId="6DD50643" w:rsidR="00641B98" w:rsidRPr="00C93D56" w:rsidRDefault="00601B15" w:rsidP="00C93D56">
      <w:pPr>
        <w:spacing w:line="240" w:lineRule="auto"/>
        <w:jc w:val="both"/>
        <w:rPr>
          <w:rFonts w:ascii="Arial" w:hAnsi="Arial" w:cs="Arial"/>
          <w:sz w:val="20"/>
          <w:szCs w:val="20"/>
        </w:rPr>
      </w:pPr>
      <w:r w:rsidRPr="00C93D56">
        <w:rPr>
          <w:rFonts w:ascii="Arial" w:hAnsi="Arial" w:cs="Arial"/>
          <w:sz w:val="20"/>
          <w:szCs w:val="20"/>
        </w:rPr>
        <w:lastRenderedPageBreak/>
        <w:t xml:space="preserve">Key </w:t>
      </w:r>
      <w:r w:rsidR="00641B98" w:rsidRPr="00C93D56">
        <w:rPr>
          <w:rFonts w:ascii="Arial" w:hAnsi="Arial" w:cs="Arial"/>
          <w:sz w:val="20"/>
          <w:szCs w:val="20"/>
        </w:rPr>
        <w:t>evaluation questions (and sub-questions) include the following</w:t>
      </w:r>
      <w:r w:rsidR="00042213" w:rsidRPr="00C93D56">
        <w:rPr>
          <w:rStyle w:val="FootnoteReference"/>
          <w:rFonts w:ascii="Arial" w:hAnsi="Arial" w:cs="Arial"/>
          <w:sz w:val="20"/>
          <w:szCs w:val="20"/>
        </w:rPr>
        <w:footnoteReference w:id="7"/>
      </w:r>
      <w:r w:rsidR="00641B98" w:rsidRPr="00C93D56">
        <w:rPr>
          <w:rFonts w:ascii="Arial" w:hAnsi="Arial" w:cs="Arial"/>
          <w:sz w:val="20"/>
          <w:szCs w:val="20"/>
        </w:rPr>
        <w:t xml:space="preserve">: </w:t>
      </w:r>
    </w:p>
    <w:p w14:paraId="6016E7B9" w14:textId="50C272B0" w:rsidR="00117C76" w:rsidRPr="00C93D56" w:rsidRDefault="00641B98" w:rsidP="00C93D56">
      <w:pPr>
        <w:spacing w:line="240" w:lineRule="auto"/>
        <w:jc w:val="both"/>
        <w:rPr>
          <w:rFonts w:ascii="Arial" w:hAnsi="Arial" w:cs="Arial"/>
          <w:sz w:val="20"/>
          <w:szCs w:val="20"/>
        </w:rPr>
      </w:pPr>
      <w:r w:rsidRPr="00C93D56">
        <w:rPr>
          <w:rFonts w:ascii="Arial" w:hAnsi="Arial" w:cs="Arial"/>
          <w:b/>
          <w:i/>
          <w:sz w:val="20"/>
          <w:szCs w:val="20"/>
        </w:rPr>
        <w:t>Relevance</w:t>
      </w:r>
      <w:r w:rsidRPr="00C93D56">
        <w:rPr>
          <w:rFonts w:ascii="Arial" w:hAnsi="Arial" w:cs="Arial"/>
          <w:sz w:val="20"/>
          <w:szCs w:val="20"/>
        </w:rPr>
        <w:t xml:space="preserve"> of the technical support provided to the priorities and policies of the MSWRR and the needs of children and women in Myanmar</w:t>
      </w:r>
      <w:r w:rsidR="00D4220D" w:rsidRPr="00C93D56">
        <w:rPr>
          <w:rFonts w:ascii="Arial" w:hAnsi="Arial" w:cs="Arial"/>
          <w:sz w:val="20"/>
          <w:szCs w:val="20"/>
        </w:rPr>
        <w:t>, including:</w:t>
      </w:r>
    </w:p>
    <w:p w14:paraId="1AF3185E" w14:textId="3380CA42" w:rsidR="00C81ED5" w:rsidRPr="00C93D56" w:rsidRDefault="00510678" w:rsidP="00C93D56">
      <w:pPr>
        <w:pStyle w:val="ListParagraph"/>
        <w:numPr>
          <w:ilvl w:val="0"/>
          <w:numId w:val="11"/>
        </w:numPr>
        <w:spacing w:line="240" w:lineRule="auto"/>
        <w:jc w:val="both"/>
        <w:rPr>
          <w:rFonts w:ascii="Arial" w:hAnsi="Arial" w:cs="Arial"/>
          <w:sz w:val="20"/>
          <w:szCs w:val="20"/>
        </w:rPr>
      </w:pPr>
      <w:r w:rsidRPr="00C93D56">
        <w:rPr>
          <w:rFonts w:ascii="Arial" w:hAnsi="Arial" w:cs="Arial"/>
          <w:sz w:val="20"/>
          <w:szCs w:val="20"/>
        </w:rPr>
        <w:t>Was</w:t>
      </w:r>
      <w:r w:rsidR="00C81ED5" w:rsidRPr="00C93D56">
        <w:rPr>
          <w:rFonts w:ascii="Arial" w:hAnsi="Arial" w:cs="Arial"/>
          <w:sz w:val="20"/>
          <w:szCs w:val="20"/>
        </w:rPr>
        <w:t xml:space="preserve"> the project able to target actual PFM weaknesses, as assessed by MSWRR itself?</w:t>
      </w:r>
    </w:p>
    <w:p w14:paraId="6071E4B1" w14:textId="30D492EB" w:rsidR="00C81ED5" w:rsidRPr="00C93D56" w:rsidRDefault="00510678" w:rsidP="00C93D56">
      <w:pPr>
        <w:pStyle w:val="ListParagraph"/>
        <w:numPr>
          <w:ilvl w:val="0"/>
          <w:numId w:val="11"/>
        </w:numPr>
        <w:spacing w:line="240" w:lineRule="auto"/>
        <w:jc w:val="both"/>
        <w:rPr>
          <w:rFonts w:ascii="Arial" w:hAnsi="Arial" w:cs="Arial"/>
          <w:sz w:val="20"/>
          <w:szCs w:val="20"/>
        </w:rPr>
      </w:pPr>
      <w:r w:rsidRPr="00C93D56">
        <w:rPr>
          <w:rFonts w:ascii="Arial" w:hAnsi="Arial" w:cs="Arial"/>
          <w:sz w:val="20"/>
          <w:szCs w:val="20"/>
        </w:rPr>
        <w:t>Were</w:t>
      </w:r>
      <w:r w:rsidR="00C81ED5" w:rsidRPr="00C93D56">
        <w:rPr>
          <w:rFonts w:ascii="Arial" w:hAnsi="Arial" w:cs="Arial"/>
          <w:sz w:val="20"/>
          <w:szCs w:val="20"/>
        </w:rPr>
        <w:t xml:space="preserve"> the activities and outputs of the </w:t>
      </w:r>
      <w:r w:rsidR="00601B15" w:rsidRPr="00C93D56">
        <w:rPr>
          <w:rFonts w:ascii="Arial" w:hAnsi="Arial" w:cs="Arial"/>
          <w:sz w:val="20"/>
          <w:szCs w:val="20"/>
        </w:rPr>
        <w:t xml:space="preserve">five </w:t>
      </w:r>
      <w:r w:rsidR="00C81ED5" w:rsidRPr="00C93D56">
        <w:rPr>
          <w:rFonts w:ascii="Arial" w:hAnsi="Arial" w:cs="Arial"/>
          <w:sz w:val="20"/>
          <w:szCs w:val="20"/>
        </w:rPr>
        <w:t>project</w:t>
      </w:r>
      <w:r w:rsidRPr="00C93D56">
        <w:rPr>
          <w:rFonts w:ascii="Arial" w:hAnsi="Arial" w:cs="Arial"/>
          <w:sz w:val="20"/>
          <w:szCs w:val="20"/>
        </w:rPr>
        <w:t>’s</w:t>
      </w:r>
      <w:r w:rsidR="00C81ED5" w:rsidRPr="00C93D56">
        <w:rPr>
          <w:rFonts w:ascii="Arial" w:hAnsi="Arial" w:cs="Arial"/>
          <w:sz w:val="20"/>
          <w:szCs w:val="20"/>
        </w:rPr>
        <w:t xml:space="preserve"> </w:t>
      </w:r>
      <w:r w:rsidR="00601B15" w:rsidRPr="00C93D56">
        <w:rPr>
          <w:rFonts w:ascii="Arial" w:hAnsi="Arial" w:cs="Arial"/>
          <w:sz w:val="20"/>
          <w:szCs w:val="20"/>
        </w:rPr>
        <w:t xml:space="preserve">components </w:t>
      </w:r>
      <w:r w:rsidR="00C81ED5" w:rsidRPr="00C93D56">
        <w:rPr>
          <w:rFonts w:ascii="Arial" w:hAnsi="Arial" w:cs="Arial"/>
          <w:sz w:val="20"/>
          <w:szCs w:val="20"/>
        </w:rPr>
        <w:t xml:space="preserve">consistent with the overall goal and the attainment of its objectives? </w:t>
      </w:r>
      <w:r w:rsidRPr="00C93D56">
        <w:rPr>
          <w:rFonts w:ascii="Arial" w:hAnsi="Arial" w:cs="Arial"/>
          <w:sz w:val="20"/>
          <w:szCs w:val="20"/>
        </w:rPr>
        <w:t>Were</w:t>
      </w:r>
      <w:r w:rsidR="00C81ED5" w:rsidRPr="00C93D56">
        <w:rPr>
          <w:rFonts w:ascii="Arial" w:hAnsi="Arial" w:cs="Arial"/>
          <w:sz w:val="20"/>
          <w:szCs w:val="20"/>
        </w:rPr>
        <w:t xml:space="preserve"> the activities and outputs of the project consistent with the intended impacts and effects?</w:t>
      </w:r>
    </w:p>
    <w:p w14:paraId="69C48E74" w14:textId="1EDAB828" w:rsidR="00641B98" w:rsidRPr="00C93D56" w:rsidRDefault="00117C76" w:rsidP="00C93D56">
      <w:pPr>
        <w:pStyle w:val="ListParagraph"/>
        <w:numPr>
          <w:ilvl w:val="0"/>
          <w:numId w:val="11"/>
        </w:numPr>
        <w:spacing w:line="240" w:lineRule="auto"/>
        <w:jc w:val="both"/>
        <w:rPr>
          <w:rFonts w:ascii="Arial" w:hAnsi="Arial" w:cs="Arial"/>
          <w:sz w:val="20"/>
          <w:szCs w:val="20"/>
        </w:rPr>
      </w:pPr>
      <w:r w:rsidRPr="00C93D56">
        <w:rPr>
          <w:rFonts w:ascii="Arial" w:hAnsi="Arial" w:cs="Arial"/>
          <w:sz w:val="20"/>
          <w:szCs w:val="20"/>
        </w:rPr>
        <w:t xml:space="preserve">To what extent </w:t>
      </w:r>
      <w:r w:rsidR="00510678" w:rsidRPr="00C93D56">
        <w:rPr>
          <w:rFonts w:ascii="Arial" w:hAnsi="Arial" w:cs="Arial"/>
          <w:sz w:val="20"/>
          <w:szCs w:val="20"/>
        </w:rPr>
        <w:t>are</w:t>
      </w:r>
      <w:r w:rsidRPr="00C93D56">
        <w:rPr>
          <w:rFonts w:ascii="Arial" w:hAnsi="Arial" w:cs="Arial"/>
          <w:sz w:val="20"/>
          <w:szCs w:val="20"/>
        </w:rPr>
        <w:t xml:space="preserve"> the objectives of the project still valid in strengthening its </w:t>
      </w:r>
      <w:r w:rsidR="00C93D56">
        <w:rPr>
          <w:rFonts w:ascii="Arial" w:hAnsi="Arial" w:cs="Arial"/>
          <w:sz w:val="20"/>
          <w:szCs w:val="20"/>
        </w:rPr>
        <w:t>PFM</w:t>
      </w:r>
      <w:r w:rsidRPr="00C93D56">
        <w:rPr>
          <w:rFonts w:ascii="Arial" w:hAnsi="Arial" w:cs="Arial"/>
          <w:sz w:val="20"/>
          <w:szCs w:val="20"/>
        </w:rPr>
        <w:t xml:space="preserve"> capacity for children, mothers and other vulnerable groups?</w:t>
      </w:r>
    </w:p>
    <w:p w14:paraId="2FA9AE3E" w14:textId="059280FC" w:rsidR="00117C76" w:rsidRPr="00C93D56" w:rsidRDefault="00117C76" w:rsidP="00C93D56">
      <w:pPr>
        <w:spacing w:line="240" w:lineRule="auto"/>
        <w:jc w:val="both"/>
        <w:rPr>
          <w:rFonts w:ascii="Arial" w:hAnsi="Arial" w:cs="Arial"/>
          <w:sz w:val="20"/>
          <w:szCs w:val="20"/>
        </w:rPr>
      </w:pPr>
      <w:r w:rsidRPr="00C93D56">
        <w:rPr>
          <w:rFonts w:ascii="Arial" w:hAnsi="Arial" w:cs="Arial"/>
          <w:b/>
          <w:i/>
          <w:sz w:val="20"/>
          <w:szCs w:val="20"/>
        </w:rPr>
        <w:t>Effectiveness</w:t>
      </w:r>
      <w:r w:rsidRPr="00C93D56">
        <w:rPr>
          <w:rFonts w:ascii="Arial" w:hAnsi="Arial" w:cs="Arial"/>
          <w:sz w:val="20"/>
          <w:szCs w:val="20"/>
        </w:rPr>
        <w:t xml:space="preserve"> of the technical support in achie</w:t>
      </w:r>
      <w:r w:rsidR="00C81ED5" w:rsidRPr="00C93D56">
        <w:rPr>
          <w:rFonts w:ascii="Arial" w:hAnsi="Arial" w:cs="Arial"/>
          <w:sz w:val="20"/>
          <w:szCs w:val="20"/>
        </w:rPr>
        <w:t>ving its objectives, including:</w:t>
      </w:r>
    </w:p>
    <w:p w14:paraId="1B8E484F" w14:textId="5E7C782E" w:rsidR="00117C76" w:rsidRPr="00C93D56" w:rsidRDefault="00117C76" w:rsidP="00C93D56">
      <w:pPr>
        <w:pStyle w:val="ListParagraph"/>
        <w:numPr>
          <w:ilvl w:val="0"/>
          <w:numId w:val="12"/>
        </w:numPr>
        <w:spacing w:line="240" w:lineRule="auto"/>
        <w:jc w:val="both"/>
        <w:rPr>
          <w:rFonts w:ascii="Arial" w:hAnsi="Arial" w:cs="Arial"/>
          <w:sz w:val="20"/>
          <w:szCs w:val="20"/>
        </w:rPr>
      </w:pPr>
      <w:r w:rsidRPr="00C93D56">
        <w:rPr>
          <w:rFonts w:ascii="Arial" w:hAnsi="Arial" w:cs="Arial"/>
          <w:sz w:val="20"/>
          <w:szCs w:val="20"/>
        </w:rPr>
        <w:t xml:space="preserve">To what extent were the objectives </w:t>
      </w:r>
      <w:r w:rsidR="00601B15" w:rsidRPr="00C93D56">
        <w:rPr>
          <w:rFonts w:ascii="Arial" w:hAnsi="Arial" w:cs="Arial"/>
          <w:sz w:val="20"/>
          <w:szCs w:val="20"/>
        </w:rPr>
        <w:t xml:space="preserve">of the technical support </w:t>
      </w:r>
      <w:r w:rsidRPr="00C93D56">
        <w:rPr>
          <w:rFonts w:ascii="Arial" w:hAnsi="Arial" w:cs="Arial"/>
          <w:sz w:val="20"/>
          <w:szCs w:val="20"/>
        </w:rPr>
        <w:t>ach</w:t>
      </w:r>
      <w:r w:rsidR="00C81ED5" w:rsidRPr="00C93D56">
        <w:rPr>
          <w:rFonts w:ascii="Arial" w:hAnsi="Arial" w:cs="Arial"/>
          <w:sz w:val="20"/>
          <w:szCs w:val="20"/>
        </w:rPr>
        <w:t>ieved or likely to be achieved</w:t>
      </w:r>
      <w:r w:rsidR="00601B15" w:rsidRPr="00C93D56">
        <w:rPr>
          <w:rFonts w:ascii="Arial" w:hAnsi="Arial" w:cs="Arial"/>
          <w:sz w:val="20"/>
          <w:szCs w:val="20"/>
        </w:rPr>
        <w:t xml:space="preserve"> through the five PFM project</w:t>
      </w:r>
      <w:r w:rsidR="00510678" w:rsidRPr="00C93D56">
        <w:rPr>
          <w:rFonts w:ascii="Arial" w:hAnsi="Arial" w:cs="Arial"/>
          <w:sz w:val="20"/>
          <w:szCs w:val="20"/>
        </w:rPr>
        <w:t>’s</w:t>
      </w:r>
      <w:r w:rsidR="00601B15" w:rsidRPr="00C93D56">
        <w:rPr>
          <w:rFonts w:ascii="Arial" w:hAnsi="Arial" w:cs="Arial"/>
          <w:sz w:val="20"/>
          <w:szCs w:val="20"/>
        </w:rPr>
        <w:t xml:space="preserve"> components</w:t>
      </w:r>
      <w:r w:rsidR="00C81ED5" w:rsidRPr="00C93D56">
        <w:rPr>
          <w:rFonts w:ascii="Arial" w:hAnsi="Arial" w:cs="Arial"/>
          <w:sz w:val="20"/>
          <w:szCs w:val="20"/>
        </w:rPr>
        <w:t>?</w:t>
      </w:r>
    </w:p>
    <w:p w14:paraId="3C78B2A0" w14:textId="74C3877D" w:rsidR="00117C76" w:rsidRPr="00C93D56" w:rsidRDefault="00117C76" w:rsidP="00C93D56">
      <w:pPr>
        <w:pStyle w:val="ListParagraph"/>
        <w:numPr>
          <w:ilvl w:val="0"/>
          <w:numId w:val="12"/>
        </w:numPr>
        <w:spacing w:line="240" w:lineRule="auto"/>
        <w:jc w:val="both"/>
        <w:rPr>
          <w:rFonts w:ascii="Arial" w:hAnsi="Arial" w:cs="Arial"/>
          <w:sz w:val="20"/>
          <w:szCs w:val="20"/>
        </w:rPr>
      </w:pPr>
      <w:r w:rsidRPr="00C93D56">
        <w:rPr>
          <w:rFonts w:ascii="Arial" w:hAnsi="Arial" w:cs="Arial"/>
          <w:sz w:val="20"/>
          <w:szCs w:val="20"/>
        </w:rPr>
        <w:t>What were the major factors influencing the achievement or non-achievement of the objectives</w:t>
      </w:r>
      <w:r w:rsidR="00601B15" w:rsidRPr="00C93D56">
        <w:rPr>
          <w:rFonts w:ascii="Arial" w:hAnsi="Arial" w:cs="Arial"/>
          <w:sz w:val="20"/>
          <w:szCs w:val="20"/>
        </w:rPr>
        <w:t xml:space="preserve"> and the five PFM project</w:t>
      </w:r>
      <w:r w:rsidR="00510678" w:rsidRPr="00C93D56">
        <w:rPr>
          <w:rFonts w:ascii="Arial" w:hAnsi="Arial" w:cs="Arial"/>
          <w:sz w:val="20"/>
          <w:szCs w:val="20"/>
        </w:rPr>
        <w:t>’s</w:t>
      </w:r>
      <w:r w:rsidR="00601B15" w:rsidRPr="00C93D56">
        <w:rPr>
          <w:rFonts w:ascii="Arial" w:hAnsi="Arial" w:cs="Arial"/>
          <w:sz w:val="20"/>
          <w:szCs w:val="20"/>
        </w:rPr>
        <w:t xml:space="preserve"> components</w:t>
      </w:r>
      <w:r w:rsidRPr="00C93D56">
        <w:rPr>
          <w:rFonts w:ascii="Arial" w:hAnsi="Arial" w:cs="Arial"/>
          <w:sz w:val="20"/>
          <w:szCs w:val="20"/>
        </w:rPr>
        <w:t xml:space="preserve">? </w:t>
      </w:r>
    </w:p>
    <w:p w14:paraId="7D69793D" w14:textId="52911012" w:rsidR="00117C76" w:rsidRPr="00C93D56" w:rsidRDefault="00117C76" w:rsidP="00C93D56">
      <w:pPr>
        <w:spacing w:line="240" w:lineRule="auto"/>
        <w:jc w:val="both"/>
        <w:rPr>
          <w:rFonts w:ascii="Arial" w:hAnsi="Arial" w:cs="Arial"/>
          <w:sz w:val="20"/>
          <w:szCs w:val="20"/>
        </w:rPr>
      </w:pPr>
      <w:r w:rsidRPr="00C93D56">
        <w:rPr>
          <w:rFonts w:ascii="Arial" w:hAnsi="Arial" w:cs="Arial"/>
          <w:b/>
          <w:i/>
          <w:sz w:val="20"/>
          <w:szCs w:val="20"/>
        </w:rPr>
        <w:t>Efficiency</w:t>
      </w:r>
      <w:r w:rsidRPr="00C93D56">
        <w:rPr>
          <w:rFonts w:ascii="Arial" w:hAnsi="Arial" w:cs="Arial"/>
          <w:sz w:val="20"/>
          <w:szCs w:val="20"/>
        </w:rPr>
        <w:t xml:space="preserve"> of project outputs – both qualitative and quantitative – in relation to the inputs provi</w:t>
      </w:r>
      <w:r w:rsidR="00601B15" w:rsidRPr="00C93D56">
        <w:rPr>
          <w:rFonts w:ascii="Arial" w:hAnsi="Arial" w:cs="Arial"/>
          <w:sz w:val="20"/>
          <w:szCs w:val="20"/>
        </w:rPr>
        <w:t>ded:</w:t>
      </w:r>
    </w:p>
    <w:p w14:paraId="7B509353" w14:textId="33927A14" w:rsidR="00661EA2" w:rsidRPr="00C93D56" w:rsidRDefault="00661EA2" w:rsidP="00C93D56">
      <w:pPr>
        <w:pStyle w:val="ListParagraph"/>
        <w:numPr>
          <w:ilvl w:val="0"/>
          <w:numId w:val="30"/>
        </w:numPr>
        <w:spacing w:line="240" w:lineRule="auto"/>
        <w:jc w:val="both"/>
        <w:rPr>
          <w:rFonts w:ascii="Arial" w:hAnsi="Arial" w:cs="Arial"/>
          <w:sz w:val="20"/>
          <w:szCs w:val="20"/>
        </w:rPr>
      </w:pPr>
      <w:r w:rsidRPr="00C93D56">
        <w:rPr>
          <w:rFonts w:ascii="Arial" w:hAnsi="Arial" w:cs="Arial"/>
          <w:sz w:val="20"/>
          <w:szCs w:val="20"/>
        </w:rPr>
        <w:t xml:space="preserve">Were </w:t>
      </w:r>
      <w:r w:rsidR="00601B15" w:rsidRPr="00C93D56">
        <w:rPr>
          <w:rFonts w:ascii="Arial" w:hAnsi="Arial" w:cs="Arial"/>
          <w:sz w:val="20"/>
          <w:szCs w:val="20"/>
        </w:rPr>
        <w:t xml:space="preserve">PFM </w:t>
      </w:r>
      <w:r w:rsidR="00042213" w:rsidRPr="00C93D56">
        <w:rPr>
          <w:rFonts w:ascii="Arial" w:hAnsi="Arial" w:cs="Arial"/>
          <w:sz w:val="20"/>
          <w:szCs w:val="20"/>
        </w:rPr>
        <w:t>activities cost-effective</w:t>
      </w:r>
      <w:r w:rsidRPr="00C93D56">
        <w:rPr>
          <w:rFonts w:ascii="Arial" w:hAnsi="Arial" w:cs="Arial"/>
          <w:sz w:val="20"/>
          <w:szCs w:val="20"/>
        </w:rPr>
        <w:t xml:space="preserve">? </w:t>
      </w:r>
    </w:p>
    <w:p w14:paraId="3CC27C24" w14:textId="7F2E36CF" w:rsidR="00661EA2" w:rsidRPr="00C93D56" w:rsidRDefault="00661EA2" w:rsidP="00C93D56">
      <w:pPr>
        <w:pStyle w:val="ListParagraph"/>
        <w:numPr>
          <w:ilvl w:val="0"/>
          <w:numId w:val="30"/>
        </w:numPr>
        <w:spacing w:line="240" w:lineRule="auto"/>
        <w:jc w:val="both"/>
        <w:rPr>
          <w:rFonts w:ascii="Arial" w:hAnsi="Arial" w:cs="Arial"/>
          <w:sz w:val="20"/>
          <w:szCs w:val="20"/>
        </w:rPr>
      </w:pPr>
      <w:r w:rsidRPr="00C93D56">
        <w:rPr>
          <w:rFonts w:ascii="Arial" w:hAnsi="Arial" w:cs="Arial"/>
          <w:sz w:val="20"/>
          <w:szCs w:val="20"/>
        </w:rPr>
        <w:t xml:space="preserve">Were </w:t>
      </w:r>
      <w:r w:rsidR="00601B15" w:rsidRPr="00C93D56">
        <w:rPr>
          <w:rFonts w:ascii="Arial" w:hAnsi="Arial" w:cs="Arial"/>
          <w:sz w:val="20"/>
          <w:szCs w:val="20"/>
        </w:rPr>
        <w:t xml:space="preserve">PFM </w:t>
      </w:r>
      <w:r w:rsidRPr="00C93D56">
        <w:rPr>
          <w:rFonts w:ascii="Arial" w:hAnsi="Arial" w:cs="Arial"/>
          <w:sz w:val="20"/>
          <w:szCs w:val="20"/>
        </w:rPr>
        <w:t xml:space="preserve">objectives achieved on time? </w:t>
      </w:r>
    </w:p>
    <w:p w14:paraId="5367AF41" w14:textId="594A6933" w:rsidR="00661EA2" w:rsidRPr="00C93D56" w:rsidRDefault="00661EA2" w:rsidP="00C93D56">
      <w:pPr>
        <w:pStyle w:val="ListParagraph"/>
        <w:numPr>
          <w:ilvl w:val="0"/>
          <w:numId w:val="30"/>
        </w:numPr>
        <w:spacing w:line="240" w:lineRule="auto"/>
        <w:jc w:val="both"/>
        <w:rPr>
          <w:rFonts w:ascii="Arial" w:hAnsi="Arial" w:cs="Arial"/>
          <w:sz w:val="20"/>
          <w:szCs w:val="20"/>
        </w:rPr>
      </w:pPr>
      <w:r w:rsidRPr="00C93D56">
        <w:rPr>
          <w:rFonts w:ascii="Arial" w:hAnsi="Arial" w:cs="Arial"/>
          <w:sz w:val="20"/>
          <w:szCs w:val="20"/>
        </w:rPr>
        <w:t xml:space="preserve">Was the project implemented in the most efficient way compared to alternatives? </w:t>
      </w:r>
    </w:p>
    <w:p w14:paraId="6B7A35A6" w14:textId="3D0C4205" w:rsidR="00661EA2" w:rsidRPr="00C93D56" w:rsidRDefault="00661EA2" w:rsidP="00C93D56">
      <w:pPr>
        <w:spacing w:line="240" w:lineRule="auto"/>
        <w:jc w:val="both"/>
        <w:rPr>
          <w:rFonts w:ascii="Arial" w:hAnsi="Arial" w:cs="Arial"/>
          <w:sz w:val="20"/>
          <w:szCs w:val="20"/>
        </w:rPr>
      </w:pPr>
      <w:r w:rsidRPr="00C93D56">
        <w:rPr>
          <w:rFonts w:ascii="Arial" w:hAnsi="Arial" w:cs="Arial"/>
          <w:b/>
          <w:i/>
          <w:sz w:val="20"/>
          <w:szCs w:val="20"/>
        </w:rPr>
        <w:t xml:space="preserve">Impact </w:t>
      </w:r>
      <w:r w:rsidRPr="00C93D56">
        <w:rPr>
          <w:rFonts w:ascii="Arial" w:hAnsi="Arial" w:cs="Arial"/>
          <w:sz w:val="20"/>
          <w:szCs w:val="20"/>
        </w:rPr>
        <w:t xml:space="preserve">(positive and negative changes, intended or unintended) resulting from the </w:t>
      </w:r>
      <w:r w:rsidR="00042213" w:rsidRPr="00C93D56">
        <w:rPr>
          <w:rFonts w:ascii="Arial" w:hAnsi="Arial" w:cs="Arial"/>
          <w:sz w:val="20"/>
          <w:szCs w:val="20"/>
        </w:rPr>
        <w:t>technical support provided on socio-e</w:t>
      </w:r>
      <w:r w:rsidR="00601B15" w:rsidRPr="00C93D56">
        <w:rPr>
          <w:rFonts w:ascii="Arial" w:hAnsi="Arial" w:cs="Arial"/>
          <w:sz w:val="20"/>
          <w:szCs w:val="20"/>
        </w:rPr>
        <w:t>conomic development indicators:</w:t>
      </w:r>
    </w:p>
    <w:p w14:paraId="374C8AA7" w14:textId="40BA3E08" w:rsidR="00042213" w:rsidRPr="00C93D56" w:rsidRDefault="00042213" w:rsidP="00C93D56">
      <w:pPr>
        <w:pStyle w:val="ListParagraph"/>
        <w:numPr>
          <w:ilvl w:val="0"/>
          <w:numId w:val="31"/>
        </w:numPr>
        <w:spacing w:line="240" w:lineRule="auto"/>
        <w:jc w:val="both"/>
        <w:rPr>
          <w:rFonts w:ascii="Arial" w:hAnsi="Arial" w:cs="Arial"/>
          <w:sz w:val="20"/>
          <w:szCs w:val="20"/>
        </w:rPr>
      </w:pPr>
      <w:r w:rsidRPr="00C93D56">
        <w:rPr>
          <w:rFonts w:ascii="Arial" w:hAnsi="Arial" w:cs="Arial"/>
          <w:sz w:val="20"/>
          <w:szCs w:val="20"/>
        </w:rPr>
        <w:t xml:space="preserve">What has happened </w:t>
      </w:r>
      <w:proofErr w:type="gramStart"/>
      <w:r w:rsidRPr="00C93D56">
        <w:rPr>
          <w:rFonts w:ascii="Arial" w:hAnsi="Arial" w:cs="Arial"/>
          <w:sz w:val="20"/>
          <w:szCs w:val="20"/>
        </w:rPr>
        <w:t>as a result of</w:t>
      </w:r>
      <w:proofErr w:type="gramEnd"/>
      <w:r w:rsidRPr="00C93D56">
        <w:rPr>
          <w:rFonts w:ascii="Arial" w:hAnsi="Arial" w:cs="Arial"/>
          <w:sz w:val="20"/>
          <w:szCs w:val="20"/>
        </w:rPr>
        <w:t xml:space="preserve"> the project? </w:t>
      </w:r>
      <w:r w:rsidR="00C81ED5" w:rsidRPr="00C93D56">
        <w:rPr>
          <w:rFonts w:ascii="Arial" w:hAnsi="Arial" w:cs="Arial"/>
          <w:sz w:val="20"/>
          <w:szCs w:val="20"/>
        </w:rPr>
        <w:t>Has</w:t>
      </w:r>
      <w:r w:rsidR="00601B15" w:rsidRPr="00C93D56">
        <w:rPr>
          <w:rFonts w:ascii="Arial" w:hAnsi="Arial" w:cs="Arial"/>
          <w:sz w:val="20"/>
          <w:szCs w:val="20"/>
        </w:rPr>
        <w:t>, for instance,</w:t>
      </w:r>
      <w:r w:rsidR="00C81ED5" w:rsidRPr="00C93D56">
        <w:rPr>
          <w:rFonts w:ascii="Arial" w:hAnsi="Arial" w:cs="Arial"/>
          <w:sz w:val="20"/>
          <w:szCs w:val="20"/>
        </w:rPr>
        <w:t xml:space="preserve"> the fiscal space for children improved?</w:t>
      </w:r>
    </w:p>
    <w:p w14:paraId="125A46EF" w14:textId="6C9EE377" w:rsidR="00042213" w:rsidRPr="00C93D56" w:rsidRDefault="00042213" w:rsidP="00C93D56">
      <w:pPr>
        <w:pStyle w:val="ListParagraph"/>
        <w:numPr>
          <w:ilvl w:val="0"/>
          <w:numId w:val="31"/>
        </w:numPr>
        <w:spacing w:line="240" w:lineRule="auto"/>
        <w:jc w:val="both"/>
        <w:rPr>
          <w:rFonts w:ascii="Arial" w:hAnsi="Arial" w:cs="Arial"/>
          <w:sz w:val="20"/>
          <w:szCs w:val="20"/>
        </w:rPr>
      </w:pPr>
      <w:r w:rsidRPr="00C93D56">
        <w:rPr>
          <w:rFonts w:ascii="Arial" w:hAnsi="Arial" w:cs="Arial"/>
          <w:sz w:val="20"/>
          <w:szCs w:val="20"/>
        </w:rPr>
        <w:t>What real difference has made the technical support provided to PFM</w:t>
      </w:r>
      <w:r w:rsidR="00711E6D" w:rsidRPr="00C93D56">
        <w:rPr>
          <w:rFonts w:ascii="Arial" w:hAnsi="Arial" w:cs="Arial"/>
          <w:sz w:val="20"/>
          <w:szCs w:val="20"/>
        </w:rPr>
        <w:t xml:space="preserve"> at the national and sub-national level, and </w:t>
      </w:r>
      <w:proofErr w:type="gramStart"/>
      <w:r w:rsidR="00711E6D" w:rsidRPr="00C93D56">
        <w:rPr>
          <w:rFonts w:ascii="Arial" w:hAnsi="Arial" w:cs="Arial"/>
          <w:sz w:val="20"/>
          <w:szCs w:val="20"/>
        </w:rPr>
        <w:t>in particular</w:t>
      </w:r>
      <w:r w:rsidRPr="00C93D56">
        <w:rPr>
          <w:rFonts w:ascii="Arial" w:hAnsi="Arial" w:cs="Arial"/>
          <w:sz w:val="20"/>
          <w:szCs w:val="20"/>
        </w:rPr>
        <w:t xml:space="preserve"> to</w:t>
      </w:r>
      <w:proofErr w:type="gramEnd"/>
      <w:r w:rsidRPr="00C93D56">
        <w:rPr>
          <w:rFonts w:ascii="Arial" w:hAnsi="Arial" w:cs="Arial"/>
          <w:sz w:val="20"/>
          <w:szCs w:val="20"/>
        </w:rPr>
        <w:t xml:space="preserve"> </w:t>
      </w:r>
      <w:r w:rsidR="00070092" w:rsidRPr="00C93D56">
        <w:rPr>
          <w:rFonts w:ascii="Arial" w:hAnsi="Arial" w:cs="Arial"/>
          <w:sz w:val="20"/>
          <w:szCs w:val="20"/>
        </w:rPr>
        <w:t xml:space="preserve">mothers (and/or girls) and </w:t>
      </w:r>
      <w:r w:rsidRPr="00C93D56">
        <w:rPr>
          <w:rFonts w:ascii="Arial" w:hAnsi="Arial" w:cs="Arial"/>
          <w:sz w:val="20"/>
          <w:szCs w:val="20"/>
        </w:rPr>
        <w:t xml:space="preserve">the most vulnerable children? </w:t>
      </w:r>
    </w:p>
    <w:p w14:paraId="55FF84B7" w14:textId="77B49FA9" w:rsidR="00661EA2" w:rsidRPr="00C93D56" w:rsidRDefault="00661EA2" w:rsidP="00C93D56">
      <w:pPr>
        <w:spacing w:line="240" w:lineRule="auto"/>
        <w:jc w:val="both"/>
        <w:rPr>
          <w:rFonts w:ascii="Arial" w:hAnsi="Arial" w:cs="Arial"/>
          <w:sz w:val="20"/>
          <w:szCs w:val="20"/>
        </w:rPr>
      </w:pPr>
      <w:r w:rsidRPr="00C93D56">
        <w:rPr>
          <w:rFonts w:ascii="Arial" w:hAnsi="Arial" w:cs="Arial"/>
          <w:b/>
          <w:i/>
          <w:sz w:val="20"/>
          <w:szCs w:val="20"/>
        </w:rPr>
        <w:t xml:space="preserve">Sustainability </w:t>
      </w:r>
      <w:r w:rsidR="00042213" w:rsidRPr="00C93D56">
        <w:rPr>
          <w:rFonts w:ascii="Arial" w:hAnsi="Arial" w:cs="Arial"/>
          <w:sz w:val="20"/>
          <w:szCs w:val="20"/>
        </w:rPr>
        <w:t>of the benefit</w:t>
      </w:r>
      <w:r w:rsidR="00601B15" w:rsidRPr="00C93D56">
        <w:rPr>
          <w:rFonts w:ascii="Arial" w:hAnsi="Arial" w:cs="Arial"/>
          <w:sz w:val="20"/>
          <w:szCs w:val="20"/>
        </w:rPr>
        <w:t>s of technical support provided:</w:t>
      </w:r>
      <w:r w:rsidR="00042213" w:rsidRPr="00C93D56">
        <w:rPr>
          <w:rFonts w:ascii="Arial" w:hAnsi="Arial" w:cs="Arial"/>
          <w:sz w:val="20"/>
          <w:szCs w:val="20"/>
        </w:rPr>
        <w:t xml:space="preserve"> </w:t>
      </w:r>
    </w:p>
    <w:p w14:paraId="579FD6B3" w14:textId="3DEA4234" w:rsidR="00042213" w:rsidRPr="00C93D56" w:rsidRDefault="00042213" w:rsidP="00C93D56">
      <w:pPr>
        <w:pStyle w:val="ListParagraph"/>
        <w:numPr>
          <w:ilvl w:val="0"/>
          <w:numId w:val="32"/>
        </w:numPr>
        <w:spacing w:line="240" w:lineRule="auto"/>
        <w:jc w:val="both"/>
        <w:rPr>
          <w:rFonts w:ascii="Arial" w:hAnsi="Arial" w:cs="Arial"/>
          <w:sz w:val="20"/>
          <w:szCs w:val="20"/>
        </w:rPr>
      </w:pPr>
      <w:r w:rsidRPr="00C93D56">
        <w:rPr>
          <w:rFonts w:ascii="Arial" w:hAnsi="Arial" w:cs="Arial"/>
          <w:sz w:val="20"/>
          <w:szCs w:val="20"/>
        </w:rPr>
        <w:t xml:space="preserve">To what extent did the benefits of the project continue at the end of Phase III? </w:t>
      </w:r>
    </w:p>
    <w:p w14:paraId="5EFA8B9F" w14:textId="07A59B29" w:rsidR="00042213" w:rsidRPr="00C93D56" w:rsidRDefault="00042213" w:rsidP="00C93D56">
      <w:pPr>
        <w:pStyle w:val="ListParagraph"/>
        <w:numPr>
          <w:ilvl w:val="0"/>
          <w:numId w:val="32"/>
        </w:numPr>
        <w:spacing w:after="240" w:line="240" w:lineRule="auto"/>
        <w:jc w:val="both"/>
        <w:rPr>
          <w:rFonts w:ascii="Arial" w:hAnsi="Arial" w:cs="Arial"/>
          <w:sz w:val="20"/>
          <w:szCs w:val="20"/>
        </w:rPr>
      </w:pPr>
      <w:r w:rsidRPr="00C93D56">
        <w:rPr>
          <w:rFonts w:ascii="Arial" w:hAnsi="Arial" w:cs="Arial"/>
          <w:sz w:val="20"/>
          <w:szCs w:val="20"/>
        </w:rPr>
        <w:t>What were the major factors which influenced the achievement or non-achievement of sustainability of the project</w:t>
      </w:r>
      <w:r w:rsidR="00711E6D" w:rsidRPr="00C93D56">
        <w:rPr>
          <w:rFonts w:ascii="Arial" w:hAnsi="Arial" w:cs="Arial"/>
          <w:sz w:val="20"/>
          <w:szCs w:val="20"/>
        </w:rPr>
        <w:t>, both at the national and sub-national levels</w:t>
      </w:r>
      <w:r w:rsidRPr="00C93D56">
        <w:rPr>
          <w:rFonts w:ascii="Arial" w:hAnsi="Arial" w:cs="Arial"/>
          <w:sz w:val="20"/>
          <w:szCs w:val="20"/>
        </w:rPr>
        <w:t xml:space="preserve">? </w:t>
      </w:r>
    </w:p>
    <w:p w14:paraId="773E2B0A" w14:textId="77777777" w:rsidR="0081419F" w:rsidRPr="00C93D56" w:rsidRDefault="0081419F" w:rsidP="00C93D56">
      <w:pPr>
        <w:pStyle w:val="ListParagraph"/>
        <w:spacing w:after="240" w:line="240" w:lineRule="auto"/>
        <w:jc w:val="both"/>
        <w:rPr>
          <w:rFonts w:ascii="Arial" w:hAnsi="Arial" w:cs="Arial"/>
          <w:sz w:val="20"/>
          <w:szCs w:val="20"/>
        </w:rPr>
      </w:pPr>
    </w:p>
    <w:p w14:paraId="5A9CBFC5" w14:textId="77777777" w:rsidR="0007313E" w:rsidRPr="00C93D56" w:rsidRDefault="00FB4222" w:rsidP="00C93D56">
      <w:pPr>
        <w:pStyle w:val="ListParagraph"/>
        <w:numPr>
          <w:ilvl w:val="0"/>
          <w:numId w:val="7"/>
        </w:numPr>
        <w:spacing w:before="240" w:line="240" w:lineRule="auto"/>
        <w:jc w:val="both"/>
        <w:rPr>
          <w:rFonts w:ascii="Arial" w:hAnsi="Arial" w:cs="Arial"/>
          <w:b/>
          <w:color w:val="00ADEF"/>
          <w:sz w:val="20"/>
          <w:szCs w:val="20"/>
        </w:rPr>
      </w:pPr>
      <w:r w:rsidRPr="00C93D56">
        <w:rPr>
          <w:rFonts w:ascii="Arial" w:hAnsi="Arial" w:cs="Arial"/>
          <w:b/>
          <w:color w:val="00ADEF"/>
          <w:sz w:val="20"/>
          <w:szCs w:val="20"/>
        </w:rPr>
        <w:t xml:space="preserve">EVALUATION APPROACH AND </w:t>
      </w:r>
      <w:r w:rsidR="0006795F" w:rsidRPr="00C93D56">
        <w:rPr>
          <w:rFonts w:ascii="Arial" w:hAnsi="Arial" w:cs="Arial"/>
          <w:b/>
          <w:color w:val="00ADEF"/>
          <w:sz w:val="20"/>
          <w:szCs w:val="20"/>
        </w:rPr>
        <w:t xml:space="preserve">METHODOLOGY </w:t>
      </w:r>
    </w:p>
    <w:p w14:paraId="4A75CC85" w14:textId="2F99B389" w:rsidR="00FB4222" w:rsidRPr="00C93D56" w:rsidRDefault="00FB4222" w:rsidP="00C93D56">
      <w:pPr>
        <w:spacing w:after="0" w:line="240" w:lineRule="auto"/>
        <w:jc w:val="both"/>
        <w:rPr>
          <w:rFonts w:ascii="Arial" w:hAnsi="Arial" w:cs="Arial"/>
          <w:sz w:val="20"/>
          <w:szCs w:val="20"/>
        </w:rPr>
      </w:pPr>
      <w:r w:rsidRPr="00C93D56">
        <w:rPr>
          <w:rFonts w:ascii="Arial" w:hAnsi="Arial" w:cs="Arial"/>
          <w:sz w:val="20"/>
          <w:szCs w:val="20"/>
        </w:rPr>
        <w:t>Based on the objectives of the evaluation, this section indicates a possible approach, methods, and processes for the evaluation.</w:t>
      </w:r>
      <w:r w:rsidRPr="00C93D56">
        <w:rPr>
          <w:rStyle w:val="FootnoteReference"/>
          <w:rFonts w:ascii="Arial" w:hAnsi="Arial" w:cs="Arial"/>
          <w:sz w:val="20"/>
          <w:szCs w:val="20"/>
        </w:rPr>
        <w:footnoteReference w:id="8"/>
      </w:r>
      <w:r w:rsidRPr="00C93D56">
        <w:rPr>
          <w:rFonts w:ascii="Arial" w:hAnsi="Arial" w:cs="Arial"/>
          <w:sz w:val="20"/>
          <w:szCs w:val="20"/>
        </w:rPr>
        <w:t xml:space="preserve"> </w:t>
      </w:r>
      <w:r w:rsidRPr="00C93D56">
        <w:rPr>
          <w:rFonts w:ascii="Arial" w:hAnsi="Arial" w:cs="Arial"/>
          <w:b/>
          <w:sz w:val="20"/>
          <w:szCs w:val="20"/>
        </w:rPr>
        <w:t xml:space="preserve">Methodological rigor will be given significant consideration in the assessment of proposals. </w:t>
      </w:r>
      <w:r w:rsidRPr="00C93D56">
        <w:rPr>
          <w:rFonts w:ascii="Arial" w:hAnsi="Arial" w:cs="Arial"/>
          <w:b/>
          <w:sz w:val="20"/>
          <w:szCs w:val="20"/>
          <w:u w:val="single"/>
        </w:rPr>
        <w:t>Hence bidders are invited to interrogate the approach and methodology proffere</w:t>
      </w:r>
      <w:r w:rsidR="00601B15" w:rsidRPr="00C93D56">
        <w:rPr>
          <w:rFonts w:ascii="Arial" w:hAnsi="Arial" w:cs="Arial"/>
          <w:b/>
          <w:sz w:val="20"/>
          <w:szCs w:val="20"/>
          <w:u w:val="single"/>
        </w:rPr>
        <w:t xml:space="preserve">d in the ToR and improve on it </w:t>
      </w:r>
      <w:r w:rsidRPr="00C93D56">
        <w:rPr>
          <w:rFonts w:ascii="Arial" w:hAnsi="Arial" w:cs="Arial"/>
          <w:b/>
          <w:sz w:val="20"/>
          <w:szCs w:val="20"/>
          <w:u w:val="single"/>
        </w:rPr>
        <w:t>or propose an approach they deem more appropriate.</w:t>
      </w:r>
      <w:r w:rsidRPr="00C93D56">
        <w:rPr>
          <w:rFonts w:ascii="Arial" w:hAnsi="Arial" w:cs="Arial"/>
          <w:b/>
          <w:sz w:val="20"/>
          <w:szCs w:val="20"/>
        </w:rPr>
        <w:t xml:space="preserve"> In their proposal, bidder should clear</w:t>
      </w:r>
      <w:r w:rsidR="00601B15" w:rsidRPr="00C93D56">
        <w:rPr>
          <w:rFonts w:ascii="Arial" w:hAnsi="Arial" w:cs="Arial"/>
          <w:b/>
          <w:sz w:val="20"/>
          <w:szCs w:val="20"/>
        </w:rPr>
        <w:t>ly</w:t>
      </w:r>
      <w:r w:rsidRPr="00C93D56">
        <w:rPr>
          <w:rFonts w:ascii="Arial" w:hAnsi="Arial" w:cs="Arial"/>
          <w:b/>
          <w:sz w:val="20"/>
          <w:szCs w:val="20"/>
        </w:rPr>
        <w:t xml:space="preserve"> refer to triangulation, sampling plan and methodological limitations and mitigation measures. </w:t>
      </w:r>
      <w:r w:rsidRPr="00C93D56">
        <w:rPr>
          <w:rFonts w:ascii="Arial" w:hAnsi="Arial" w:cs="Arial"/>
          <w:sz w:val="20"/>
          <w:szCs w:val="20"/>
        </w:rPr>
        <w:t xml:space="preserve">Bidders are encouraged to also demonstrate methodological expertise in evaluating initiatives related to PFM support. </w:t>
      </w:r>
    </w:p>
    <w:p w14:paraId="2433EFFF" w14:textId="77777777" w:rsidR="00FB4222" w:rsidRPr="00C93D56" w:rsidRDefault="00FB4222" w:rsidP="00C93D56">
      <w:pPr>
        <w:spacing w:after="0" w:line="240" w:lineRule="auto"/>
        <w:jc w:val="both"/>
        <w:rPr>
          <w:rFonts w:ascii="Arial" w:hAnsi="Arial" w:cs="Arial"/>
          <w:sz w:val="20"/>
          <w:szCs w:val="20"/>
        </w:rPr>
      </w:pPr>
    </w:p>
    <w:p w14:paraId="778ACFC4" w14:textId="5EA69490" w:rsidR="00FB4222" w:rsidRPr="00C93D56" w:rsidRDefault="00FB4222" w:rsidP="00C93D56">
      <w:pPr>
        <w:spacing w:after="0" w:line="240" w:lineRule="auto"/>
        <w:jc w:val="both"/>
        <w:rPr>
          <w:rFonts w:ascii="Arial" w:hAnsi="Arial" w:cs="Arial"/>
          <w:sz w:val="20"/>
          <w:szCs w:val="20"/>
        </w:rPr>
      </w:pPr>
      <w:r w:rsidRPr="00C93D56">
        <w:rPr>
          <w:rFonts w:ascii="Arial" w:hAnsi="Arial" w:cs="Arial"/>
          <w:sz w:val="20"/>
          <w:szCs w:val="20"/>
        </w:rPr>
        <w:t xml:space="preserve">It is expected that the evaluation will employ </w:t>
      </w:r>
      <w:r w:rsidR="00510678" w:rsidRPr="00C93D56">
        <w:rPr>
          <w:rFonts w:ascii="Arial" w:hAnsi="Arial" w:cs="Arial"/>
          <w:sz w:val="20"/>
          <w:szCs w:val="20"/>
        </w:rPr>
        <w:t>both a theory-based and a mixed-</w:t>
      </w:r>
      <w:r w:rsidRPr="00C93D56">
        <w:rPr>
          <w:rFonts w:ascii="Arial" w:hAnsi="Arial" w:cs="Arial"/>
          <w:sz w:val="20"/>
          <w:szCs w:val="20"/>
        </w:rPr>
        <w:t>methods approach drawing on key background documents and the monitoring framework</w:t>
      </w:r>
      <w:r w:rsidR="00042213" w:rsidRPr="00C93D56">
        <w:rPr>
          <w:rFonts w:ascii="Arial" w:hAnsi="Arial" w:cs="Arial"/>
          <w:sz w:val="20"/>
          <w:szCs w:val="20"/>
        </w:rPr>
        <w:t xml:space="preserve"> (established in December 2017)</w:t>
      </w:r>
      <w:r w:rsidRPr="00C93D56">
        <w:rPr>
          <w:rFonts w:ascii="Arial" w:hAnsi="Arial" w:cs="Arial"/>
          <w:sz w:val="20"/>
          <w:szCs w:val="20"/>
        </w:rPr>
        <w:t xml:space="preserve"> for guidance. The timing of the evaluation is such that it will take both a summative and formative approach, identify and assessing the quality and value of UNICEF’s support, as well as it likely impact and sustainability. The evaluation should consider throughout issues of equity, gender equality and </w:t>
      </w:r>
      <w:r w:rsidRPr="00C93D56">
        <w:rPr>
          <w:rFonts w:ascii="Arial" w:hAnsi="Arial" w:cs="Arial"/>
          <w:sz w:val="20"/>
          <w:szCs w:val="20"/>
        </w:rPr>
        <w:lastRenderedPageBreak/>
        <w:t>human rights, in line with UNICEF’s Evaluation Policy (201</w:t>
      </w:r>
      <w:r w:rsidR="00B95216" w:rsidRPr="00C93D56">
        <w:rPr>
          <w:rFonts w:ascii="Arial" w:hAnsi="Arial" w:cs="Arial"/>
          <w:sz w:val="20"/>
          <w:szCs w:val="20"/>
        </w:rPr>
        <w:t>8</w:t>
      </w:r>
      <w:r w:rsidRPr="00C93D56">
        <w:rPr>
          <w:rFonts w:ascii="Arial" w:hAnsi="Arial" w:cs="Arial"/>
          <w:sz w:val="20"/>
          <w:szCs w:val="20"/>
        </w:rPr>
        <w:t>) and the U</w:t>
      </w:r>
      <w:r w:rsidR="00042213" w:rsidRPr="00C93D56">
        <w:rPr>
          <w:rFonts w:ascii="Arial" w:hAnsi="Arial" w:cs="Arial"/>
          <w:sz w:val="20"/>
          <w:szCs w:val="20"/>
        </w:rPr>
        <w:t xml:space="preserve">nited </w:t>
      </w:r>
      <w:r w:rsidRPr="00C93D56">
        <w:rPr>
          <w:rFonts w:ascii="Arial" w:hAnsi="Arial" w:cs="Arial"/>
          <w:sz w:val="20"/>
          <w:szCs w:val="20"/>
        </w:rPr>
        <w:t>N</w:t>
      </w:r>
      <w:r w:rsidR="00042213" w:rsidRPr="00C93D56">
        <w:rPr>
          <w:rFonts w:ascii="Arial" w:hAnsi="Arial" w:cs="Arial"/>
          <w:sz w:val="20"/>
          <w:szCs w:val="20"/>
        </w:rPr>
        <w:t>ations</w:t>
      </w:r>
      <w:r w:rsidRPr="00C93D56">
        <w:rPr>
          <w:rFonts w:ascii="Arial" w:hAnsi="Arial" w:cs="Arial"/>
          <w:sz w:val="20"/>
          <w:szCs w:val="20"/>
        </w:rPr>
        <w:t xml:space="preserve"> Evaluation Group (UNEG) Norms and Standards (2016). </w:t>
      </w:r>
    </w:p>
    <w:p w14:paraId="23519302" w14:textId="77777777" w:rsidR="00FB4222" w:rsidRPr="00C93D56" w:rsidRDefault="00FB4222" w:rsidP="00C93D56">
      <w:pPr>
        <w:spacing w:after="0" w:line="240" w:lineRule="auto"/>
        <w:jc w:val="both"/>
        <w:rPr>
          <w:rFonts w:ascii="Arial" w:hAnsi="Arial" w:cs="Arial"/>
          <w:sz w:val="20"/>
          <w:szCs w:val="20"/>
        </w:rPr>
      </w:pPr>
    </w:p>
    <w:p w14:paraId="0B81707F" w14:textId="77777777" w:rsidR="00FB4222" w:rsidRPr="00C93D56" w:rsidRDefault="00FB4222" w:rsidP="00C93D56">
      <w:pPr>
        <w:spacing w:after="0" w:line="240" w:lineRule="auto"/>
        <w:jc w:val="both"/>
        <w:rPr>
          <w:rFonts w:ascii="Arial" w:hAnsi="Arial" w:cs="Arial"/>
          <w:sz w:val="20"/>
          <w:szCs w:val="20"/>
        </w:rPr>
      </w:pPr>
      <w:r w:rsidRPr="00C93D56">
        <w:rPr>
          <w:rFonts w:ascii="Arial" w:hAnsi="Arial" w:cs="Arial"/>
          <w:sz w:val="20"/>
          <w:szCs w:val="20"/>
        </w:rPr>
        <w:t xml:space="preserve">At minimum, the evaluation will draw on the following methods: </w:t>
      </w:r>
    </w:p>
    <w:p w14:paraId="6CAF896C" w14:textId="7C7C0C86" w:rsidR="005421C1" w:rsidRPr="00C93D56" w:rsidRDefault="005421C1" w:rsidP="00C93D56">
      <w:pPr>
        <w:pStyle w:val="ListParagraph"/>
        <w:numPr>
          <w:ilvl w:val="0"/>
          <w:numId w:val="13"/>
        </w:numPr>
        <w:spacing w:after="0" w:line="240" w:lineRule="auto"/>
        <w:jc w:val="both"/>
        <w:rPr>
          <w:rFonts w:ascii="Arial" w:hAnsi="Arial" w:cs="Arial"/>
          <w:sz w:val="20"/>
          <w:szCs w:val="20"/>
        </w:rPr>
      </w:pPr>
      <w:r w:rsidRPr="00C93D56">
        <w:rPr>
          <w:rFonts w:ascii="Arial" w:hAnsi="Arial" w:cs="Arial"/>
          <w:sz w:val="20"/>
          <w:szCs w:val="20"/>
        </w:rPr>
        <w:t xml:space="preserve">Literature review of </w:t>
      </w:r>
      <w:r w:rsidR="00FA1958">
        <w:rPr>
          <w:rFonts w:ascii="Arial" w:hAnsi="Arial" w:cs="Arial"/>
          <w:sz w:val="20"/>
          <w:szCs w:val="20"/>
        </w:rPr>
        <w:t>PFM</w:t>
      </w:r>
      <w:r w:rsidRPr="00C93D56">
        <w:rPr>
          <w:rFonts w:ascii="Arial" w:hAnsi="Arial" w:cs="Arial"/>
          <w:sz w:val="20"/>
          <w:szCs w:val="20"/>
        </w:rPr>
        <w:t>, with a focus on technical support provided to governments in developing countries, particularly in the East Asia region;</w:t>
      </w:r>
    </w:p>
    <w:p w14:paraId="7FC57786" w14:textId="0F6D3C50" w:rsidR="00FB4222" w:rsidRPr="00C93D56" w:rsidRDefault="00FB4222" w:rsidP="00C93D56">
      <w:pPr>
        <w:pStyle w:val="ListParagraph"/>
        <w:numPr>
          <w:ilvl w:val="0"/>
          <w:numId w:val="13"/>
        </w:numPr>
        <w:spacing w:after="0" w:line="240" w:lineRule="auto"/>
        <w:jc w:val="both"/>
        <w:rPr>
          <w:rFonts w:ascii="Arial" w:hAnsi="Arial" w:cs="Arial"/>
          <w:sz w:val="20"/>
          <w:szCs w:val="20"/>
        </w:rPr>
      </w:pPr>
      <w:r w:rsidRPr="00C93D56">
        <w:rPr>
          <w:rFonts w:ascii="Arial" w:hAnsi="Arial" w:cs="Arial"/>
          <w:sz w:val="20"/>
          <w:szCs w:val="20"/>
        </w:rPr>
        <w:t>Desk review of background documents and other relevant data, including review and analysis of secondary quantitative data;</w:t>
      </w:r>
    </w:p>
    <w:p w14:paraId="55874325" w14:textId="1A25DE1E" w:rsidR="00FB4222" w:rsidRPr="00C93D56" w:rsidRDefault="00FB4222" w:rsidP="00C93D56">
      <w:pPr>
        <w:pStyle w:val="ListParagraph"/>
        <w:numPr>
          <w:ilvl w:val="0"/>
          <w:numId w:val="13"/>
        </w:numPr>
        <w:spacing w:after="0" w:line="240" w:lineRule="auto"/>
        <w:jc w:val="both"/>
        <w:rPr>
          <w:rFonts w:ascii="Arial" w:hAnsi="Arial" w:cs="Arial"/>
          <w:sz w:val="20"/>
          <w:szCs w:val="20"/>
        </w:rPr>
      </w:pPr>
      <w:r w:rsidRPr="00C93D56">
        <w:rPr>
          <w:rFonts w:ascii="Arial" w:hAnsi="Arial" w:cs="Arial"/>
          <w:sz w:val="20"/>
          <w:szCs w:val="20"/>
        </w:rPr>
        <w:t xml:space="preserve">Key Informant Interviews (KIIs) with </w:t>
      </w:r>
      <w:r w:rsidR="00042213" w:rsidRPr="00C93D56">
        <w:rPr>
          <w:rFonts w:ascii="Arial" w:hAnsi="Arial" w:cs="Arial"/>
          <w:sz w:val="20"/>
          <w:szCs w:val="20"/>
        </w:rPr>
        <w:t>MSWRR</w:t>
      </w:r>
      <w:r w:rsidR="00C93D56">
        <w:rPr>
          <w:rFonts w:ascii="Arial" w:hAnsi="Arial" w:cs="Arial"/>
          <w:sz w:val="20"/>
          <w:szCs w:val="20"/>
        </w:rPr>
        <w:t xml:space="preserve"> (DSW, DDM, DR) and </w:t>
      </w:r>
      <w:proofErr w:type="spellStart"/>
      <w:r w:rsidR="00C93D56">
        <w:rPr>
          <w:rFonts w:ascii="Arial" w:hAnsi="Arial" w:cs="Arial"/>
          <w:sz w:val="20"/>
          <w:szCs w:val="20"/>
        </w:rPr>
        <w:t>MoPF</w:t>
      </w:r>
      <w:proofErr w:type="spellEnd"/>
      <w:r w:rsidR="00C93D56">
        <w:rPr>
          <w:rFonts w:ascii="Arial" w:hAnsi="Arial" w:cs="Arial"/>
          <w:sz w:val="20"/>
          <w:szCs w:val="20"/>
        </w:rPr>
        <w:t xml:space="preserve"> (BD)</w:t>
      </w:r>
      <w:r w:rsidR="00BC07A2">
        <w:rPr>
          <w:rFonts w:ascii="Arial" w:hAnsi="Arial" w:cs="Arial"/>
          <w:sz w:val="20"/>
          <w:szCs w:val="20"/>
        </w:rPr>
        <w:t xml:space="preserve">; </w:t>
      </w:r>
    </w:p>
    <w:p w14:paraId="4127B8D5" w14:textId="254F9EB0" w:rsidR="00FB4222" w:rsidRPr="00C93D56" w:rsidRDefault="00FB4222" w:rsidP="00C93D56">
      <w:pPr>
        <w:pStyle w:val="ListParagraph"/>
        <w:numPr>
          <w:ilvl w:val="0"/>
          <w:numId w:val="13"/>
        </w:numPr>
        <w:spacing w:after="0" w:line="240" w:lineRule="auto"/>
        <w:jc w:val="both"/>
        <w:rPr>
          <w:rFonts w:ascii="Arial" w:hAnsi="Arial" w:cs="Arial"/>
          <w:sz w:val="20"/>
          <w:szCs w:val="20"/>
        </w:rPr>
      </w:pPr>
      <w:r w:rsidRPr="00C93D56">
        <w:rPr>
          <w:rFonts w:ascii="Arial" w:hAnsi="Arial" w:cs="Arial"/>
          <w:sz w:val="20"/>
          <w:szCs w:val="20"/>
        </w:rPr>
        <w:t>Focus Group Discussions (FGDs) with</w:t>
      </w:r>
      <w:r w:rsidR="00042213" w:rsidRPr="00C93D56">
        <w:rPr>
          <w:rFonts w:ascii="Arial" w:hAnsi="Arial" w:cs="Arial"/>
          <w:sz w:val="20"/>
          <w:szCs w:val="20"/>
        </w:rPr>
        <w:t xml:space="preserve"> relevant stakeholders at the national and sub-national level;</w:t>
      </w:r>
    </w:p>
    <w:p w14:paraId="2BEAADC7" w14:textId="7A879848" w:rsidR="00FB4222" w:rsidRPr="00C93D56" w:rsidRDefault="00FB4222" w:rsidP="00C93D56">
      <w:pPr>
        <w:pStyle w:val="ListParagraph"/>
        <w:numPr>
          <w:ilvl w:val="0"/>
          <w:numId w:val="13"/>
        </w:numPr>
        <w:spacing w:after="0" w:line="240" w:lineRule="auto"/>
        <w:jc w:val="both"/>
        <w:rPr>
          <w:rFonts w:ascii="Arial" w:hAnsi="Arial" w:cs="Arial"/>
          <w:sz w:val="20"/>
          <w:szCs w:val="20"/>
        </w:rPr>
      </w:pPr>
      <w:r w:rsidRPr="00C93D56">
        <w:rPr>
          <w:rFonts w:ascii="Arial" w:hAnsi="Arial" w:cs="Arial"/>
          <w:sz w:val="20"/>
          <w:szCs w:val="20"/>
        </w:rPr>
        <w:t xml:space="preserve">Case studies of </w:t>
      </w:r>
      <w:r w:rsidR="00042213" w:rsidRPr="00C93D56">
        <w:rPr>
          <w:rFonts w:ascii="Arial" w:hAnsi="Arial" w:cs="Arial"/>
          <w:sz w:val="20"/>
          <w:szCs w:val="20"/>
        </w:rPr>
        <w:t>each project component</w:t>
      </w:r>
      <w:r w:rsidRPr="00C93D56">
        <w:rPr>
          <w:rFonts w:ascii="Arial" w:hAnsi="Arial" w:cs="Arial"/>
          <w:sz w:val="20"/>
          <w:szCs w:val="20"/>
        </w:rPr>
        <w:t>;</w:t>
      </w:r>
    </w:p>
    <w:p w14:paraId="6519826F" w14:textId="77777777" w:rsidR="00FB4222" w:rsidRPr="00C93D56" w:rsidRDefault="00FB4222" w:rsidP="00C93D56">
      <w:pPr>
        <w:pStyle w:val="ListParagraph"/>
        <w:numPr>
          <w:ilvl w:val="0"/>
          <w:numId w:val="13"/>
        </w:numPr>
        <w:spacing w:after="0" w:line="240" w:lineRule="auto"/>
        <w:jc w:val="both"/>
        <w:rPr>
          <w:rFonts w:ascii="Arial" w:hAnsi="Arial" w:cs="Arial"/>
          <w:sz w:val="20"/>
          <w:szCs w:val="20"/>
        </w:rPr>
      </w:pPr>
      <w:r w:rsidRPr="00C93D56">
        <w:rPr>
          <w:rFonts w:ascii="Arial" w:hAnsi="Arial" w:cs="Arial"/>
          <w:sz w:val="20"/>
          <w:szCs w:val="20"/>
        </w:rPr>
        <w:t>Cost-effectiveness analysis of the technical support provided; and</w:t>
      </w:r>
    </w:p>
    <w:p w14:paraId="1EADBFAE" w14:textId="77777777" w:rsidR="00FB4222" w:rsidRPr="00C93D56" w:rsidRDefault="00FB4222" w:rsidP="00C93D56">
      <w:pPr>
        <w:pStyle w:val="ListParagraph"/>
        <w:numPr>
          <w:ilvl w:val="0"/>
          <w:numId w:val="13"/>
        </w:numPr>
        <w:spacing w:after="0" w:line="240" w:lineRule="auto"/>
        <w:jc w:val="both"/>
        <w:rPr>
          <w:rFonts w:ascii="Arial" w:hAnsi="Arial" w:cs="Arial"/>
          <w:sz w:val="20"/>
          <w:szCs w:val="20"/>
        </w:rPr>
      </w:pPr>
      <w:r w:rsidRPr="00C93D56">
        <w:rPr>
          <w:rFonts w:ascii="Arial" w:hAnsi="Arial" w:cs="Arial"/>
          <w:sz w:val="20"/>
          <w:szCs w:val="20"/>
        </w:rPr>
        <w:t>Surveys.</w:t>
      </w:r>
    </w:p>
    <w:p w14:paraId="0A9F4A82" w14:textId="77777777" w:rsidR="00FB4222" w:rsidRPr="00C93D56" w:rsidRDefault="00FB4222" w:rsidP="00C93D56">
      <w:pPr>
        <w:spacing w:after="0" w:line="240" w:lineRule="auto"/>
        <w:jc w:val="both"/>
        <w:rPr>
          <w:rFonts w:ascii="Arial" w:hAnsi="Arial" w:cs="Arial"/>
          <w:sz w:val="20"/>
          <w:szCs w:val="20"/>
        </w:rPr>
      </w:pPr>
    </w:p>
    <w:p w14:paraId="1BFA1DF8" w14:textId="3244FA72" w:rsidR="00FB4222" w:rsidRPr="00C93D56" w:rsidRDefault="00601B15" w:rsidP="00C93D56">
      <w:pPr>
        <w:spacing w:after="0" w:line="240" w:lineRule="auto"/>
        <w:jc w:val="both"/>
        <w:rPr>
          <w:rFonts w:ascii="Arial" w:hAnsi="Arial" w:cs="Arial"/>
          <w:sz w:val="20"/>
          <w:szCs w:val="20"/>
        </w:rPr>
      </w:pPr>
      <w:r w:rsidRPr="00C93D56">
        <w:rPr>
          <w:rFonts w:ascii="Arial" w:hAnsi="Arial" w:cs="Arial"/>
          <w:sz w:val="20"/>
          <w:szCs w:val="20"/>
        </w:rPr>
        <w:t xml:space="preserve">Data collection and analysis should be human rights based and gender sensitive. </w:t>
      </w:r>
      <w:r w:rsidR="00FB4222" w:rsidRPr="00C93D56">
        <w:rPr>
          <w:rFonts w:ascii="Arial" w:hAnsi="Arial" w:cs="Arial"/>
          <w:sz w:val="20"/>
          <w:szCs w:val="20"/>
        </w:rPr>
        <w:t xml:space="preserve">The data collected should be disaggregated by age, gender, state, etc. where relevant and focus on PFM activities both at the national and sub-national level. Sampling of KIIs and FGDs should be done in consultation with UNICEF. Baseline data will be provided based on the </w:t>
      </w:r>
      <w:r w:rsidR="00711E6D" w:rsidRPr="00C93D56">
        <w:rPr>
          <w:rFonts w:ascii="Arial" w:hAnsi="Arial" w:cs="Arial"/>
          <w:sz w:val="20"/>
          <w:szCs w:val="20"/>
        </w:rPr>
        <w:t>project document</w:t>
      </w:r>
      <w:r w:rsidR="00FB4222" w:rsidRPr="00C93D56">
        <w:rPr>
          <w:rFonts w:ascii="Arial" w:hAnsi="Arial" w:cs="Arial"/>
          <w:sz w:val="20"/>
          <w:szCs w:val="20"/>
        </w:rPr>
        <w:t xml:space="preserve">. Additionally, secondary data sources can be </w:t>
      </w:r>
      <w:proofErr w:type="gramStart"/>
      <w:r w:rsidR="00FB4222" w:rsidRPr="00C93D56">
        <w:rPr>
          <w:rFonts w:ascii="Arial" w:hAnsi="Arial" w:cs="Arial"/>
          <w:sz w:val="20"/>
          <w:szCs w:val="20"/>
        </w:rPr>
        <w:t>used</w:t>
      </w:r>
      <w:proofErr w:type="gramEnd"/>
      <w:r w:rsidRPr="00C93D56">
        <w:rPr>
          <w:rFonts w:ascii="Arial" w:hAnsi="Arial" w:cs="Arial"/>
          <w:sz w:val="20"/>
          <w:szCs w:val="20"/>
        </w:rPr>
        <w:t xml:space="preserve"> and they will be made available to the selected bidder through OneDrive</w:t>
      </w:r>
      <w:r w:rsidR="00FB4222" w:rsidRPr="00C93D56">
        <w:rPr>
          <w:rFonts w:ascii="Arial" w:hAnsi="Arial" w:cs="Arial"/>
          <w:sz w:val="20"/>
          <w:szCs w:val="20"/>
        </w:rPr>
        <w:t xml:space="preserve">. </w:t>
      </w:r>
    </w:p>
    <w:p w14:paraId="655C642B" w14:textId="77777777" w:rsidR="00FB4222" w:rsidRPr="00C93D56" w:rsidRDefault="00FB4222" w:rsidP="00C93D56">
      <w:pPr>
        <w:spacing w:after="0" w:line="240" w:lineRule="auto"/>
        <w:jc w:val="both"/>
        <w:rPr>
          <w:rFonts w:ascii="Arial" w:hAnsi="Arial" w:cs="Arial"/>
          <w:sz w:val="20"/>
          <w:szCs w:val="20"/>
        </w:rPr>
      </w:pPr>
    </w:p>
    <w:p w14:paraId="5DF686DD" w14:textId="4C2FD0EF" w:rsidR="005421C1" w:rsidRPr="00C93D56" w:rsidRDefault="005421C1" w:rsidP="00C93D56">
      <w:pPr>
        <w:spacing w:after="240" w:line="240" w:lineRule="auto"/>
        <w:jc w:val="both"/>
        <w:rPr>
          <w:rFonts w:ascii="Arial" w:hAnsi="Arial" w:cs="Arial"/>
          <w:sz w:val="20"/>
          <w:szCs w:val="20"/>
        </w:rPr>
      </w:pPr>
      <w:r w:rsidRPr="00C93D56">
        <w:rPr>
          <w:rFonts w:ascii="Arial" w:hAnsi="Arial" w:cs="Arial"/>
          <w:sz w:val="20"/>
          <w:szCs w:val="20"/>
        </w:rPr>
        <w:t xml:space="preserve">Likewise, conventional ethical guidelines are to be followed during the evaluation. Specific reference is made to the </w:t>
      </w:r>
      <w:r w:rsidRPr="00C93D56">
        <w:rPr>
          <w:rFonts w:ascii="Arial" w:hAnsi="Arial" w:cs="Arial"/>
          <w:b/>
          <w:sz w:val="20"/>
          <w:szCs w:val="20"/>
        </w:rPr>
        <w:t>UNEG Norms and Standards and Ethical Guidelines, as well as to the UNICEF’s Evaluation Policy, the UNEG Guidance on Integrating Human Rights and Gender Equality in Evaluation, the UN SWAP Evaluation Performance Indicator</w:t>
      </w:r>
      <w:r w:rsidRPr="00C93D56">
        <w:rPr>
          <w:rStyle w:val="FootnoteReference"/>
          <w:rFonts w:ascii="Arial" w:hAnsi="Arial" w:cs="Arial"/>
          <w:b/>
          <w:sz w:val="20"/>
          <w:szCs w:val="20"/>
        </w:rPr>
        <w:footnoteReference w:id="9"/>
      </w:r>
      <w:r w:rsidRPr="00C93D56">
        <w:rPr>
          <w:rFonts w:ascii="Arial" w:hAnsi="Arial" w:cs="Arial"/>
          <w:b/>
          <w:sz w:val="20"/>
          <w:szCs w:val="20"/>
        </w:rPr>
        <w:t>, and the UNICEF Procedure for Ethical Standards in Research, Evaluation and Data Collection and Analysis and UNICEF’s Evaluation Reporting Standards</w:t>
      </w:r>
      <w:r w:rsidRPr="00C93D56">
        <w:rPr>
          <w:rFonts w:ascii="Arial" w:hAnsi="Arial" w:cs="Arial"/>
          <w:sz w:val="20"/>
          <w:szCs w:val="20"/>
        </w:rPr>
        <w:t>.</w:t>
      </w:r>
      <w:r w:rsidRPr="00C93D56">
        <w:rPr>
          <w:rStyle w:val="FootnoteReference"/>
          <w:rFonts w:ascii="Arial" w:hAnsi="Arial" w:cs="Arial"/>
          <w:sz w:val="20"/>
          <w:szCs w:val="20"/>
        </w:rPr>
        <w:footnoteReference w:id="10"/>
      </w:r>
      <w:r w:rsidRPr="00C93D56">
        <w:rPr>
          <w:rFonts w:ascii="Arial" w:hAnsi="Arial" w:cs="Arial"/>
          <w:sz w:val="20"/>
          <w:szCs w:val="20"/>
        </w:rPr>
        <w:t xml:space="preserve">  Good practices not covered therein are also to be followed. Any sensitive issues or concerns should be raised with the Evaluation Manager as soon as they are identified.</w:t>
      </w:r>
    </w:p>
    <w:p w14:paraId="3B3BA302" w14:textId="77777777" w:rsidR="003F4CFE" w:rsidRPr="00C93D56" w:rsidRDefault="00A042C6" w:rsidP="00C93D56">
      <w:pPr>
        <w:pStyle w:val="ListParagraph"/>
        <w:numPr>
          <w:ilvl w:val="0"/>
          <w:numId w:val="7"/>
        </w:numPr>
        <w:spacing w:after="240" w:line="240" w:lineRule="auto"/>
        <w:jc w:val="both"/>
        <w:rPr>
          <w:rFonts w:ascii="Arial" w:hAnsi="Arial" w:cs="Arial"/>
          <w:sz w:val="20"/>
          <w:szCs w:val="20"/>
        </w:rPr>
      </w:pPr>
      <w:r w:rsidRPr="00C93D56">
        <w:rPr>
          <w:rFonts w:ascii="Arial" w:hAnsi="Arial" w:cs="Arial"/>
          <w:b/>
          <w:color w:val="00ADEF"/>
          <w:sz w:val="20"/>
          <w:szCs w:val="20"/>
        </w:rPr>
        <w:t xml:space="preserve">MANAGEMENT AND COORDINATION </w:t>
      </w:r>
      <w:r w:rsidR="009C31A9" w:rsidRPr="00C93D56">
        <w:rPr>
          <w:rFonts w:ascii="Arial" w:hAnsi="Arial" w:cs="Arial"/>
          <w:b/>
          <w:sz w:val="20"/>
          <w:szCs w:val="20"/>
        </w:rPr>
        <w:t xml:space="preserve"> </w:t>
      </w:r>
    </w:p>
    <w:p w14:paraId="79E945F6" w14:textId="77777777" w:rsidR="007567C9" w:rsidRPr="00C93D56" w:rsidRDefault="007567C9" w:rsidP="00C93D56">
      <w:pPr>
        <w:spacing w:line="240" w:lineRule="auto"/>
        <w:jc w:val="both"/>
        <w:rPr>
          <w:rFonts w:ascii="Arial" w:hAnsi="Arial" w:cs="Arial"/>
          <w:b/>
          <w:sz w:val="20"/>
          <w:szCs w:val="20"/>
        </w:rPr>
      </w:pPr>
      <w:r w:rsidRPr="00C93D56">
        <w:rPr>
          <w:rFonts w:ascii="Arial" w:hAnsi="Arial" w:cs="Arial"/>
          <w:b/>
          <w:sz w:val="20"/>
          <w:szCs w:val="20"/>
        </w:rPr>
        <w:t>5.1 EVALUATION MANAGEMENT</w:t>
      </w:r>
    </w:p>
    <w:p w14:paraId="052DDE17" w14:textId="02492456"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The evaluation will be conducted by an external </w:t>
      </w:r>
      <w:r w:rsidR="005421C1" w:rsidRPr="00C93D56">
        <w:rPr>
          <w:rFonts w:ascii="Arial" w:hAnsi="Arial" w:cs="Arial"/>
          <w:sz w:val="20"/>
          <w:szCs w:val="20"/>
        </w:rPr>
        <w:t>Evaluation Team</w:t>
      </w:r>
      <w:r w:rsidRPr="00C93D56">
        <w:rPr>
          <w:rFonts w:ascii="Arial" w:hAnsi="Arial" w:cs="Arial"/>
          <w:sz w:val="20"/>
          <w:szCs w:val="20"/>
        </w:rPr>
        <w:t xml:space="preserve"> to be recruited by UNICEF Myanmar. The </w:t>
      </w:r>
      <w:r w:rsidR="005421C1" w:rsidRPr="00C93D56">
        <w:rPr>
          <w:rFonts w:ascii="Arial" w:hAnsi="Arial" w:cs="Arial"/>
          <w:sz w:val="20"/>
          <w:szCs w:val="20"/>
        </w:rPr>
        <w:t>Evaluation Team</w:t>
      </w:r>
      <w:r w:rsidRPr="00C93D56">
        <w:rPr>
          <w:rFonts w:ascii="Arial" w:hAnsi="Arial" w:cs="Arial"/>
          <w:sz w:val="20"/>
          <w:szCs w:val="20"/>
        </w:rPr>
        <w:t xml:space="preserve"> will operate under the supervision of an Evaluation Specialist at UNICEF Myanmar that will act as </w:t>
      </w:r>
      <w:r w:rsidR="005421C1" w:rsidRPr="00C93D56">
        <w:rPr>
          <w:rFonts w:ascii="Arial" w:hAnsi="Arial" w:cs="Arial"/>
          <w:sz w:val="20"/>
          <w:szCs w:val="20"/>
        </w:rPr>
        <w:t>Evaluation Manager</w:t>
      </w:r>
      <w:r w:rsidRPr="00C93D56">
        <w:rPr>
          <w:rFonts w:ascii="Arial" w:hAnsi="Arial" w:cs="Arial"/>
          <w:sz w:val="20"/>
          <w:szCs w:val="20"/>
        </w:rPr>
        <w:t xml:space="preserve"> and therefore be responsible for the day-to-day oversight and management of the evaluation and for the management of the evaluation budget. The </w:t>
      </w:r>
      <w:r w:rsidR="005421C1" w:rsidRPr="00C93D56">
        <w:rPr>
          <w:rFonts w:ascii="Arial" w:hAnsi="Arial" w:cs="Arial"/>
          <w:sz w:val="20"/>
          <w:szCs w:val="20"/>
        </w:rPr>
        <w:t>Evaluation Manager</w:t>
      </w:r>
      <w:r w:rsidRPr="00C93D56">
        <w:rPr>
          <w:rFonts w:ascii="Arial" w:hAnsi="Arial" w:cs="Arial"/>
          <w:sz w:val="20"/>
          <w:szCs w:val="20"/>
        </w:rPr>
        <w:t xml:space="preserve"> will assure the quality and independence of the evaluation and guarantee its alignment with UNEG Norms and Standards and Ethical Guidelines and other relevant procedures, provide quality assurance checking that the evaluation findings and conclusions are relevant</w:t>
      </w:r>
      <w:r w:rsidR="005421C1" w:rsidRPr="00C93D56">
        <w:rPr>
          <w:rFonts w:ascii="Arial" w:hAnsi="Arial" w:cs="Arial"/>
          <w:sz w:val="20"/>
          <w:szCs w:val="20"/>
        </w:rPr>
        <w:t>;</w:t>
      </w:r>
      <w:r w:rsidRPr="00C93D56">
        <w:rPr>
          <w:rFonts w:ascii="Arial" w:hAnsi="Arial" w:cs="Arial"/>
          <w:sz w:val="20"/>
          <w:szCs w:val="20"/>
        </w:rPr>
        <w:t xml:space="preserve"> and recommendations are implementable, and contribute to the dissemination of the evaluation findings and follow-up on the management response. She will work in collaboration with the Social Policy Specialist in the Social Policy and Child Rights Monitoring </w:t>
      </w:r>
      <w:r w:rsidR="00711E6D" w:rsidRPr="00C93D56">
        <w:rPr>
          <w:rFonts w:ascii="Arial" w:hAnsi="Arial" w:cs="Arial"/>
          <w:sz w:val="20"/>
          <w:szCs w:val="20"/>
        </w:rPr>
        <w:t>section</w:t>
      </w:r>
      <w:r w:rsidR="00A93E44" w:rsidRPr="00C93D56">
        <w:rPr>
          <w:rFonts w:ascii="Arial" w:hAnsi="Arial" w:cs="Arial"/>
          <w:sz w:val="20"/>
          <w:szCs w:val="20"/>
        </w:rPr>
        <w:t xml:space="preserve"> and a focal point from the MSWRR</w:t>
      </w:r>
      <w:r w:rsidRPr="00C93D56">
        <w:rPr>
          <w:rFonts w:ascii="Arial" w:hAnsi="Arial" w:cs="Arial"/>
          <w:sz w:val="20"/>
          <w:szCs w:val="20"/>
        </w:rPr>
        <w:t>.</w:t>
      </w:r>
      <w:r w:rsidR="00A93E44" w:rsidRPr="00C93D56">
        <w:rPr>
          <w:rFonts w:ascii="Arial" w:hAnsi="Arial" w:cs="Arial"/>
          <w:sz w:val="20"/>
          <w:szCs w:val="20"/>
        </w:rPr>
        <w:t xml:space="preserve"> Together with the Evaluation Specialist, they will form an Evaluation Management Team.</w:t>
      </w:r>
      <w:r w:rsidRPr="00C93D56">
        <w:rPr>
          <w:rFonts w:ascii="Arial" w:hAnsi="Arial" w:cs="Arial"/>
          <w:sz w:val="20"/>
          <w:szCs w:val="20"/>
        </w:rPr>
        <w:t xml:space="preserve"> Additional quality assurance will be provided by the Regional Evaluation Adviser</w:t>
      </w:r>
      <w:r w:rsidR="00A93E44" w:rsidRPr="00C93D56">
        <w:rPr>
          <w:rFonts w:ascii="Arial" w:hAnsi="Arial" w:cs="Arial"/>
          <w:sz w:val="20"/>
          <w:szCs w:val="20"/>
        </w:rPr>
        <w:t xml:space="preserve"> that will be a member of the </w:t>
      </w:r>
      <w:r w:rsidR="005421C1" w:rsidRPr="00C93D56">
        <w:rPr>
          <w:rFonts w:ascii="Arial" w:hAnsi="Arial" w:cs="Arial"/>
          <w:sz w:val="20"/>
          <w:szCs w:val="20"/>
        </w:rPr>
        <w:t>Reference Group</w:t>
      </w:r>
      <w:r w:rsidRPr="00C93D56">
        <w:rPr>
          <w:rFonts w:ascii="Arial" w:hAnsi="Arial" w:cs="Arial"/>
          <w:sz w:val="20"/>
          <w:szCs w:val="20"/>
        </w:rPr>
        <w:t xml:space="preserve">. The final report will also be approved by the Country Representative at UNICEF Myanmar. </w:t>
      </w:r>
    </w:p>
    <w:p w14:paraId="4BADC53D" w14:textId="7EA07DC7" w:rsidR="00B67731" w:rsidRPr="00C93D56" w:rsidRDefault="00A93E44" w:rsidP="00C93D56">
      <w:pPr>
        <w:spacing w:after="240" w:line="240" w:lineRule="auto"/>
        <w:jc w:val="both"/>
        <w:rPr>
          <w:rFonts w:ascii="Arial" w:hAnsi="Arial" w:cs="Arial"/>
          <w:sz w:val="20"/>
          <w:szCs w:val="20"/>
        </w:rPr>
      </w:pPr>
      <w:r w:rsidRPr="00C93D56">
        <w:rPr>
          <w:rFonts w:ascii="Arial" w:hAnsi="Arial" w:cs="Arial"/>
          <w:sz w:val="20"/>
          <w:szCs w:val="20"/>
        </w:rPr>
        <w:t xml:space="preserve">A </w:t>
      </w:r>
      <w:r w:rsidR="005421C1" w:rsidRPr="00C93D56">
        <w:rPr>
          <w:rFonts w:ascii="Arial" w:hAnsi="Arial" w:cs="Arial"/>
          <w:sz w:val="20"/>
          <w:szCs w:val="20"/>
        </w:rPr>
        <w:t>Reference Group</w:t>
      </w:r>
      <w:r w:rsidR="00B67731" w:rsidRPr="00C93D56">
        <w:rPr>
          <w:rFonts w:ascii="Arial" w:hAnsi="Arial" w:cs="Arial"/>
          <w:sz w:val="20"/>
          <w:szCs w:val="20"/>
        </w:rPr>
        <w:t xml:space="preserve"> will be established, bringing together </w:t>
      </w:r>
      <w:r w:rsidR="00711E6D" w:rsidRPr="00C93D56">
        <w:rPr>
          <w:rFonts w:ascii="Arial" w:hAnsi="Arial" w:cs="Arial"/>
          <w:sz w:val="20"/>
          <w:szCs w:val="20"/>
        </w:rPr>
        <w:t>representative</w:t>
      </w:r>
      <w:r w:rsidR="00B43C3A" w:rsidRPr="00C93D56">
        <w:rPr>
          <w:rFonts w:ascii="Arial" w:hAnsi="Arial" w:cs="Arial"/>
          <w:sz w:val="20"/>
          <w:szCs w:val="20"/>
        </w:rPr>
        <w:t>s</w:t>
      </w:r>
      <w:r w:rsidR="00711E6D" w:rsidRPr="00C93D56">
        <w:rPr>
          <w:rFonts w:ascii="Arial" w:hAnsi="Arial" w:cs="Arial"/>
          <w:sz w:val="20"/>
          <w:szCs w:val="20"/>
        </w:rPr>
        <w:t xml:space="preserve"> </w:t>
      </w:r>
      <w:r w:rsidR="00B43C3A" w:rsidRPr="00C93D56">
        <w:rPr>
          <w:rFonts w:ascii="Arial" w:hAnsi="Arial" w:cs="Arial"/>
          <w:sz w:val="20"/>
          <w:szCs w:val="20"/>
        </w:rPr>
        <w:t xml:space="preserve">from </w:t>
      </w:r>
      <w:r w:rsidR="00711E6D" w:rsidRPr="00C93D56">
        <w:rPr>
          <w:rFonts w:ascii="Arial" w:hAnsi="Arial" w:cs="Arial"/>
          <w:sz w:val="20"/>
          <w:szCs w:val="20"/>
        </w:rPr>
        <w:t xml:space="preserve">MSWRR, </w:t>
      </w:r>
      <w:r w:rsidR="00BC07A2">
        <w:rPr>
          <w:rFonts w:ascii="Arial" w:hAnsi="Arial" w:cs="Arial"/>
          <w:sz w:val="20"/>
          <w:szCs w:val="20"/>
        </w:rPr>
        <w:t>UNICEF MCO SPCRM</w:t>
      </w:r>
      <w:r w:rsidR="00B43C3A" w:rsidRPr="00C93D56">
        <w:rPr>
          <w:rFonts w:ascii="Arial" w:hAnsi="Arial" w:cs="Arial"/>
          <w:sz w:val="20"/>
          <w:szCs w:val="20"/>
        </w:rPr>
        <w:t xml:space="preserve">, </w:t>
      </w:r>
      <w:r w:rsidR="00711E6D" w:rsidRPr="00C93D56">
        <w:rPr>
          <w:rFonts w:ascii="Arial" w:hAnsi="Arial" w:cs="Arial"/>
          <w:sz w:val="20"/>
          <w:szCs w:val="20"/>
        </w:rPr>
        <w:t>UNICEF Headquarters</w:t>
      </w:r>
      <w:r w:rsidR="00B43C3A" w:rsidRPr="00C93D56">
        <w:rPr>
          <w:rFonts w:ascii="Arial" w:hAnsi="Arial" w:cs="Arial"/>
          <w:sz w:val="20"/>
          <w:szCs w:val="20"/>
        </w:rPr>
        <w:t xml:space="preserve">, </w:t>
      </w:r>
      <w:r w:rsidR="00B43C3A" w:rsidRPr="00C93D56">
        <w:rPr>
          <w:rFonts w:ascii="Arial" w:eastAsia="Times New Roman" w:hAnsi="Arial" w:cs="Arial"/>
          <w:bCs/>
          <w:sz w:val="20"/>
          <w:szCs w:val="20"/>
          <w:lang w:eastAsia="en-GB"/>
        </w:rPr>
        <w:t>EAPRO Evaluation section and Social Policy sections</w:t>
      </w:r>
      <w:r w:rsidR="00711E6D" w:rsidRPr="00C93D56">
        <w:rPr>
          <w:rFonts w:ascii="Arial" w:hAnsi="Arial" w:cs="Arial"/>
          <w:sz w:val="20"/>
          <w:szCs w:val="20"/>
        </w:rPr>
        <w:t xml:space="preserve"> and up to two external experts in PFM</w:t>
      </w:r>
      <w:r w:rsidRPr="00C93D56">
        <w:rPr>
          <w:rFonts w:ascii="Arial" w:hAnsi="Arial" w:cs="Arial"/>
          <w:sz w:val="20"/>
          <w:szCs w:val="20"/>
        </w:rPr>
        <w:t xml:space="preserve">. The </w:t>
      </w:r>
      <w:r w:rsidR="005421C1" w:rsidRPr="00C93D56">
        <w:rPr>
          <w:rFonts w:ascii="Arial" w:hAnsi="Arial" w:cs="Arial"/>
          <w:sz w:val="20"/>
          <w:szCs w:val="20"/>
        </w:rPr>
        <w:t>Reference Group</w:t>
      </w:r>
      <w:r w:rsidR="00B67731" w:rsidRPr="00C93D56">
        <w:rPr>
          <w:rFonts w:ascii="Arial" w:hAnsi="Arial" w:cs="Arial"/>
          <w:sz w:val="20"/>
          <w:szCs w:val="20"/>
        </w:rPr>
        <w:t xml:space="preserve">  will have the following role: contribute to the preparation and design of the evaluation, including providing feedback and comments on the </w:t>
      </w:r>
      <w:r w:rsidR="005421C1" w:rsidRPr="00C93D56">
        <w:rPr>
          <w:rFonts w:ascii="Arial" w:hAnsi="Arial" w:cs="Arial"/>
          <w:sz w:val="20"/>
          <w:szCs w:val="20"/>
        </w:rPr>
        <w:t>Inception Report</w:t>
      </w:r>
      <w:r w:rsidR="00B67731" w:rsidRPr="00C93D56">
        <w:rPr>
          <w:rFonts w:ascii="Arial" w:hAnsi="Arial" w:cs="Arial"/>
          <w:sz w:val="20"/>
          <w:szCs w:val="20"/>
        </w:rPr>
        <w:t xml:space="preserve"> and on the technical quality of the work of the consultants; provide comments and substantive feedback to ensure the quality – from a technical point of view – of the draft and final evaluation reports; assist in identifying internal and external stakeholders to be consulted during the evaluation process; participate in review meetings organized by the </w:t>
      </w:r>
      <w:r w:rsidRPr="00C93D56">
        <w:rPr>
          <w:rFonts w:ascii="Arial" w:hAnsi="Arial" w:cs="Arial"/>
          <w:sz w:val="20"/>
          <w:szCs w:val="20"/>
        </w:rPr>
        <w:t>E</w:t>
      </w:r>
      <w:r w:rsidR="00B67731" w:rsidRPr="00C93D56">
        <w:rPr>
          <w:rFonts w:ascii="Arial" w:hAnsi="Arial" w:cs="Arial"/>
          <w:sz w:val="20"/>
          <w:szCs w:val="20"/>
        </w:rPr>
        <w:t>v</w:t>
      </w:r>
      <w:r w:rsidRPr="00C93D56">
        <w:rPr>
          <w:rFonts w:ascii="Arial" w:hAnsi="Arial" w:cs="Arial"/>
          <w:sz w:val="20"/>
          <w:szCs w:val="20"/>
        </w:rPr>
        <w:t>aluation Management T</w:t>
      </w:r>
      <w:r w:rsidR="00B67731" w:rsidRPr="00C93D56">
        <w:rPr>
          <w:rFonts w:ascii="Arial" w:hAnsi="Arial" w:cs="Arial"/>
          <w:sz w:val="20"/>
          <w:szCs w:val="20"/>
        </w:rPr>
        <w:t xml:space="preserve">eam and with the </w:t>
      </w:r>
      <w:r w:rsidR="005421C1" w:rsidRPr="00C93D56">
        <w:rPr>
          <w:rFonts w:ascii="Arial" w:hAnsi="Arial" w:cs="Arial"/>
          <w:sz w:val="20"/>
          <w:szCs w:val="20"/>
        </w:rPr>
        <w:t>Evaluation Team</w:t>
      </w:r>
      <w:r w:rsidR="00B67731" w:rsidRPr="00C93D56">
        <w:rPr>
          <w:rFonts w:ascii="Arial" w:hAnsi="Arial" w:cs="Arial"/>
          <w:sz w:val="20"/>
          <w:szCs w:val="20"/>
        </w:rPr>
        <w:t xml:space="preserve"> as required; play a key role in learning and knowledge sharing from the evaluation results, contributing to </w:t>
      </w:r>
      <w:r w:rsidR="00B67731" w:rsidRPr="00C93D56">
        <w:rPr>
          <w:rFonts w:ascii="Arial" w:hAnsi="Arial" w:cs="Arial"/>
          <w:sz w:val="20"/>
          <w:szCs w:val="20"/>
        </w:rPr>
        <w:lastRenderedPageBreak/>
        <w:t>disseminating the findings of the evaluation and follow-up on the implementation of the management response.</w:t>
      </w:r>
    </w:p>
    <w:p w14:paraId="6474876E" w14:textId="1A891658" w:rsidR="00B67731" w:rsidRPr="00C93D56" w:rsidRDefault="00B67731" w:rsidP="00C93D56">
      <w:pPr>
        <w:spacing w:line="240" w:lineRule="auto"/>
        <w:jc w:val="both"/>
        <w:rPr>
          <w:rFonts w:ascii="Arial" w:hAnsi="Arial" w:cs="Arial"/>
          <w:b/>
          <w:sz w:val="20"/>
          <w:szCs w:val="20"/>
        </w:rPr>
      </w:pPr>
      <w:r w:rsidRPr="00C93D56">
        <w:rPr>
          <w:rFonts w:ascii="Arial" w:hAnsi="Arial" w:cs="Arial"/>
          <w:b/>
          <w:sz w:val="20"/>
          <w:szCs w:val="20"/>
        </w:rPr>
        <w:t xml:space="preserve">5.2 </w:t>
      </w:r>
      <w:r w:rsidR="005421C1" w:rsidRPr="00C93D56">
        <w:rPr>
          <w:rFonts w:ascii="Arial" w:hAnsi="Arial" w:cs="Arial"/>
          <w:b/>
          <w:sz w:val="20"/>
          <w:szCs w:val="20"/>
        </w:rPr>
        <w:t>EVALUATION TEAM</w:t>
      </w:r>
      <w:r w:rsidRPr="00C93D56">
        <w:rPr>
          <w:rFonts w:ascii="Arial" w:hAnsi="Arial" w:cs="Arial"/>
          <w:b/>
          <w:sz w:val="20"/>
          <w:szCs w:val="20"/>
        </w:rPr>
        <w:t xml:space="preserve"> PROFILE</w:t>
      </w:r>
    </w:p>
    <w:p w14:paraId="657C71BB"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The evaluation will be conducted by engaging an institution. The proposed team consists of one (1) international senior-level consultant (Team Leader) to conduct the evaluation that will be supported by at least one (1) national consultant (Team Member/Technical Expert). </w:t>
      </w:r>
    </w:p>
    <w:p w14:paraId="72240CEA"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The Team Leader should bring the following competences:</w:t>
      </w:r>
    </w:p>
    <w:p w14:paraId="6C10621E"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Having extensive evaluation experience (at least 15 years) with an excellent understanding of evaluation principles and methodologies, including capacity in an array of qualitative and quantitative evaluation methods, and UNEG Norms and Standards.</w:t>
      </w:r>
    </w:p>
    <w:p w14:paraId="4B911581"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Having extensive experience on PFM interventions – planning, implementing, managing or monitoring and evaluation.</w:t>
      </w:r>
    </w:p>
    <w:p w14:paraId="17F2D267" w14:textId="04F8EB75"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Holding an adv</w:t>
      </w:r>
      <w:r w:rsidR="00A93E44" w:rsidRPr="00C93D56">
        <w:rPr>
          <w:rFonts w:ascii="Arial" w:hAnsi="Arial" w:cs="Arial"/>
          <w:sz w:val="20"/>
          <w:szCs w:val="20"/>
        </w:rPr>
        <w:t>anced university degree (Master</w:t>
      </w:r>
      <w:r w:rsidRPr="00C93D56">
        <w:rPr>
          <w:rFonts w:ascii="Arial" w:hAnsi="Arial" w:cs="Arial"/>
          <w:sz w:val="20"/>
          <w:szCs w:val="20"/>
        </w:rPr>
        <w:t xml:space="preserve"> or higher) in international development, public policy,</w:t>
      </w:r>
      <w:r w:rsidR="00A93E44" w:rsidRPr="00C93D56">
        <w:rPr>
          <w:rFonts w:ascii="Arial" w:hAnsi="Arial" w:cs="Arial"/>
          <w:sz w:val="20"/>
          <w:szCs w:val="20"/>
        </w:rPr>
        <w:t xml:space="preserve"> public administration,</w:t>
      </w:r>
      <w:r w:rsidRPr="00C93D56">
        <w:rPr>
          <w:rFonts w:ascii="Arial" w:hAnsi="Arial" w:cs="Arial"/>
          <w:sz w:val="20"/>
          <w:szCs w:val="20"/>
        </w:rPr>
        <w:t xml:space="preserve"> development economics or similar, including sound knowledge of</w:t>
      </w:r>
      <w:r w:rsidR="00F16159" w:rsidRPr="00C93D56">
        <w:rPr>
          <w:rFonts w:ascii="Arial" w:hAnsi="Arial" w:cs="Arial"/>
          <w:sz w:val="20"/>
          <w:szCs w:val="20"/>
        </w:rPr>
        <w:t xml:space="preserve"> </w:t>
      </w:r>
      <w:r w:rsidR="00FA1958">
        <w:rPr>
          <w:rFonts w:ascii="Arial" w:hAnsi="Arial" w:cs="Arial"/>
          <w:sz w:val="20"/>
          <w:szCs w:val="20"/>
        </w:rPr>
        <w:t>PFM</w:t>
      </w:r>
      <w:r w:rsidR="00A93E44" w:rsidRPr="00C93D56">
        <w:rPr>
          <w:rFonts w:ascii="Arial" w:hAnsi="Arial" w:cs="Arial"/>
          <w:sz w:val="20"/>
          <w:szCs w:val="20"/>
        </w:rPr>
        <w:t xml:space="preserve"> and</w:t>
      </w:r>
      <w:r w:rsidRPr="00C93D56">
        <w:rPr>
          <w:rFonts w:ascii="Arial" w:hAnsi="Arial" w:cs="Arial"/>
          <w:sz w:val="20"/>
          <w:szCs w:val="20"/>
        </w:rPr>
        <w:t xml:space="preserve"> familiarity with the rights of children</w:t>
      </w:r>
      <w:r w:rsidR="00711E6D" w:rsidRPr="00C93D56">
        <w:rPr>
          <w:rFonts w:ascii="Arial" w:hAnsi="Arial" w:cs="Arial"/>
          <w:sz w:val="20"/>
          <w:szCs w:val="20"/>
        </w:rPr>
        <w:t>.</w:t>
      </w:r>
    </w:p>
    <w:p w14:paraId="597E7968"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 xml:space="preserve">Bringing a strong commitment to delivering timely and high-quality results, i.e., credible evaluations that are used for improving strategic decisions. </w:t>
      </w:r>
    </w:p>
    <w:p w14:paraId="64046944"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Having in-depth knowledge of the UN’s human rights, gender equality and equity agendas.</w:t>
      </w:r>
    </w:p>
    <w:p w14:paraId="1847316B"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 xml:space="preserve">Having </w:t>
      </w:r>
      <w:proofErr w:type="gramStart"/>
      <w:r w:rsidRPr="00C93D56">
        <w:rPr>
          <w:rFonts w:ascii="Arial" w:hAnsi="Arial" w:cs="Arial"/>
          <w:sz w:val="20"/>
          <w:szCs w:val="20"/>
        </w:rPr>
        <w:t>a strong team</w:t>
      </w:r>
      <w:proofErr w:type="gramEnd"/>
      <w:r w:rsidRPr="00C93D56">
        <w:rPr>
          <w:rFonts w:ascii="Arial" w:hAnsi="Arial" w:cs="Arial"/>
          <w:sz w:val="20"/>
          <w:szCs w:val="20"/>
        </w:rPr>
        <w:t xml:space="preserve"> leadership and management track record, as well as excellent interpersonal and communication skills to help ensure that the evaluation is understood and used. </w:t>
      </w:r>
    </w:p>
    <w:p w14:paraId="7E3F95EE" w14:textId="37833FAF"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 xml:space="preserve">Specific evaluation experience of </w:t>
      </w:r>
      <w:r w:rsidR="00F16159" w:rsidRPr="00C93D56">
        <w:rPr>
          <w:rFonts w:ascii="Arial" w:hAnsi="Arial" w:cs="Arial"/>
          <w:sz w:val="20"/>
          <w:szCs w:val="20"/>
        </w:rPr>
        <w:t xml:space="preserve">PFM </w:t>
      </w:r>
      <w:r w:rsidRPr="00C93D56">
        <w:rPr>
          <w:rFonts w:ascii="Arial" w:hAnsi="Arial" w:cs="Arial"/>
          <w:sz w:val="20"/>
          <w:szCs w:val="20"/>
        </w:rPr>
        <w:t xml:space="preserve">is strongly </w:t>
      </w:r>
      <w:r w:rsidR="00A93E44" w:rsidRPr="00C93D56">
        <w:rPr>
          <w:rFonts w:ascii="Arial" w:hAnsi="Arial" w:cs="Arial"/>
          <w:sz w:val="20"/>
          <w:szCs w:val="20"/>
        </w:rPr>
        <w:t>desired but</w:t>
      </w:r>
      <w:r w:rsidRPr="00C93D56">
        <w:rPr>
          <w:rFonts w:ascii="Arial" w:hAnsi="Arial" w:cs="Arial"/>
          <w:sz w:val="20"/>
          <w:szCs w:val="20"/>
        </w:rPr>
        <w:t xml:space="preserve"> is secondary to a strong mixed-method evaluation background, so long as the </w:t>
      </w:r>
      <w:r w:rsidR="007567C9" w:rsidRPr="00C93D56">
        <w:rPr>
          <w:rFonts w:ascii="Arial" w:hAnsi="Arial" w:cs="Arial"/>
          <w:sz w:val="20"/>
          <w:szCs w:val="20"/>
        </w:rPr>
        <w:t>PFM</w:t>
      </w:r>
      <w:r w:rsidRPr="00C93D56">
        <w:rPr>
          <w:rFonts w:ascii="Arial" w:hAnsi="Arial" w:cs="Arial"/>
          <w:sz w:val="20"/>
          <w:szCs w:val="20"/>
        </w:rPr>
        <w:t xml:space="preserve"> expertise of the other team member (see below) is harnessed to ensure the team’s collective understanding of issues relating to </w:t>
      </w:r>
      <w:r w:rsidR="00F16159" w:rsidRPr="00C93D56">
        <w:rPr>
          <w:rFonts w:ascii="Arial" w:hAnsi="Arial" w:cs="Arial"/>
          <w:sz w:val="20"/>
          <w:szCs w:val="20"/>
        </w:rPr>
        <w:t>PFM</w:t>
      </w:r>
      <w:r w:rsidRPr="00C93D56">
        <w:rPr>
          <w:rFonts w:ascii="Arial" w:hAnsi="Arial" w:cs="Arial"/>
          <w:sz w:val="20"/>
          <w:szCs w:val="20"/>
        </w:rPr>
        <w:t xml:space="preserve"> programming</w:t>
      </w:r>
      <w:r w:rsidR="00F16159" w:rsidRPr="00C93D56">
        <w:rPr>
          <w:rFonts w:ascii="Arial" w:hAnsi="Arial" w:cs="Arial"/>
          <w:sz w:val="20"/>
          <w:szCs w:val="20"/>
        </w:rPr>
        <w:t>.</w:t>
      </w:r>
      <w:r w:rsidRPr="00C93D56">
        <w:rPr>
          <w:rFonts w:ascii="Arial" w:hAnsi="Arial" w:cs="Arial"/>
          <w:sz w:val="20"/>
          <w:szCs w:val="20"/>
        </w:rPr>
        <w:t xml:space="preserve"> </w:t>
      </w:r>
    </w:p>
    <w:p w14:paraId="6867D746"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 xml:space="preserve">Previous experience of working in an East Asian context is desirable, together with understanding of </w:t>
      </w:r>
      <w:r w:rsidR="00F16159" w:rsidRPr="00C93D56">
        <w:rPr>
          <w:rFonts w:ascii="Arial" w:hAnsi="Arial" w:cs="Arial"/>
          <w:sz w:val="20"/>
          <w:szCs w:val="20"/>
        </w:rPr>
        <w:t>Myanmar</w:t>
      </w:r>
      <w:r w:rsidRPr="00C93D56">
        <w:rPr>
          <w:rFonts w:ascii="Arial" w:hAnsi="Arial" w:cs="Arial"/>
          <w:sz w:val="20"/>
          <w:szCs w:val="20"/>
        </w:rPr>
        <w:t xml:space="preserve"> context and cultural dynamics. </w:t>
      </w:r>
    </w:p>
    <w:p w14:paraId="72BA9688"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The Team Leader must be committed and willing to work independently, with limited regular supervision; s/he must demonstrate adaptability and flexibility, client orientation, proven ethical practice, initiative, concern for accuracy and quality.</w:t>
      </w:r>
    </w:p>
    <w:p w14:paraId="7B2DD424" w14:textId="77777777" w:rsidR="00B67731" w:rsidRPr="00C93D56" w:rsidRDefault="00B67731" w:rsidP="00C93D56">
      <w:pPr>
        <w:pStyle w:val="ListParagraph"/>
        <w:numPr>
          <w:ilvl w:val="0"/>
          <w:numId w:val="14"/>
        </w:numPr>
        <w:spacing w:line="240" w:lineRule="auto"/>
        <w:jc w:val="both"/>
        <w:rPr>
          <w:rFonts w:ascii="Arial" w:hAnsi="Arial" w:cs="Arial"/>
          <w:sz w:val="20"/>
          <w:szCs w:val="20"/>
        </w:rPr>
      </w:pPr>
      <w:r w:rsidRPr="00C93D56">
        <w:rPr>
          <w:rFonts w:ascii="Arial" w:hAnsi="Arial" w:cs="Arial"/>
          <w:sz w:val="20"/>
          <w:szCs w:val="20"/>
        </w:rPr>
        <w:t xml:space="preserve">S/he must have the ability to concisely and clearly express ideas and concepts in written and oral form as well as the ability to communicate with various stakeholders in English.  </w:t>
      </w:r>
    </w:p>
    <w:p w14:paraId="28306948"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The Team Leader will be responsible for undertaking the evaluation from start to finish, for managing the evaluation, for the bulk of data collection, analysis and consultations, as well as for report drafting in English and communication of the evaluation results.</w:t>
      </w:r>
    </w:p>
    <w:p w14:paraId="6443C0E7"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One (1) national Team Member/Technical Expert:</w:t>
      </w:r>
    </w:p>
    <w:p w14:paraId="164C3E47" w14:textId="106CBBC9" w:rsidR="00B67731" w:rsidRPr="00C93D56" w:rsidRDefault="00B67731" w:rsidP="00C93D56">
      <w:pPr>
        <w:pStyle w:val="ListParagraph"/>
        <w:numPr>
          <w:ilvl w:val="0"/>
          <w:numId w:val="15"/>
        </w:numPr>
        <w:spacing w:line="240" w:lineRule="auto"/>
        <w:jc w:val="both"/>
        <w:rPr>
          <w:rFonts w:ascii="Arial" w:hAnsi="Arial" w:cs="Arial"/>
          <w:sz w:val="20"/>
          <w:szCs w:val="20"/>
        </w:rPr>
      </w:pPr>
      <w:r w:rsidRPr="00C93D56">
        <w:rPr>
          <w:rFonts w:ascii="Arial" w:hAnsi="Arial" w:cs="Arial"/>
          <w:sz w:val="20"/>
          <w:szCs w:val="20"/>
        </w:rPr>
        <w:t>Holding adva</w:t>
      </w:r>
      <w:r w:rsidR="00A93E44" w:rsidRPr="00C93D56">
        <w:rPr>
          <w:rFonts w:ascii="Arial" w:hAnsi="Arial" w:cs="Arial"/>
          <w:sz w:val="20"/>
          <w:szCs w:val="20"/>
        </w:rPr>
        <w:t xml:space="preserve">nced university degrees (Master </w:t>
      </w:r>
      <w:r w:rsidRPr="00C93D56">
        <w:rPr>
          <w:rFonts w:ascii="Arial" w:hAnsi="Arial" w:cs="Arial"/>
          <w:sz w:val="20"/>
          <w:szCs w:val="20"/>
        </w:rPr>
        <w:t>level) in international development, public policy</w:t>
      </w:r>
      <w:r w:rsidR="00F16159" w:rsidRPr="00C93D56">
        <w:rPr>
          <w:rFonts w:ascii="Arial" w:hAnsi="Arial" w:cs="Arial"/>
          <w:sz w:val="20"/>
          <w:szCs w:val="20"/>
        </w:rPr>
        <w:t>, development economics</w:t>
      </w:r>
      <w:r w:rsidRPr="00C93D56">
        <w:rPr>
          <w:rFonts w:ascii="Arial" w:hAnsi="Arial" w:cs="Arial"/>
          <w:sz w:val="20"/>
          <w:szCs w:val="20"/>
        </w:rPr>
        <w:t xml:space="preserve"> or similar. </w:t>
      </w:r>
    </w:p>
    <w:p w14:paraId="05FDF3E7" w14:textId="77777777" w:rsidR="00B67731" w:rsidRPr="00C93D56" w:rsidRDefault="00B67731" w:rsidP="00C93D56">
      <w:pPr>
        <w:pStyle w:val="ListParagraph"/>
        <w:numPr>
          <w:ilvl w:val="0"/>
          <w:numId w:val="15"/>
        </w:numPr>
        <w:spacing w:line="240" w:lineRule="auto"/>
        <w:jc w:val="both"/>
        <w:rPr>
          <w:rFonts w:ascii="Arial" w:hAnsi="Arial" w:cs="Arial"/>
          <w:sz w:val="20"/>
          <w:szCs w:val="20"/>
        </w:rPr>
      </w:pPr>
      <w:r w:rsidRPr="00C93D56">
        <w:rPr>
          <w:rFonts w:ascii="Arial" w:hAnsi="Arial" w:cs="Arial"/>
          <w:sz w:val="20"/>
          <w:szCs w:val="20"/>
        </w:rPr>
        <w:t xml:space="preserve">Hands-on experience in collecting and analysing quantitative and qualitative data, but this is secondary to solid expertise in </w:t>
      </w:r>
      <w:r w:rsidR="00F16159" w:rsidRPr="00C93D56">
        <w:rPr>
          <w:rFonts w:ascii="Arial" w:hAnsi="Arial" w:cs="Arial"/>
          <w:sz w:val="20"/>
          <w:szCs w:val="20"/>
        </w:rPr>
        <w:t>PFM</w:t>
      </w:r>
      <w:r w:rsidRPr="00C93D56">
        <w:rPr>
          <w:rFonts w:ascii="Arial" w:hAnsi="Arial" w:cs="Arial"/>
          <w:sz w:val="20"/>
          <w:szCs w:val="20"/>
        </w:rPr>
        <w:t xml:space="preserve"> interventions.</w:t>
      </w:r>
    </w:p>
    <w:p w14:paraId="7A828AAE" w14:textId="1AF995F2" w:rsidR="00B67731" w:rsidRPr="00C93D56" w:rsidRDefault="00B67731" w:rsidP="00C93D56">
      <w:pPr>
        <w:pStyle w:val="ListParagraph"/>
        <w:numPr>
          <w:ilvl w:val="0"/>
          <w:numId w:val="15"/>
        </w:numPr>
        <w:spacing w:line="240" w:lineRule="auto"/>
        <w:jc w:val="both"/>
        <w:rPr>
          <w:rFonts w:ascii="Arial" w:hAnsi="Arial" w:cs="Arial"/>
          <w:sz w:val="20"/>
          <w:szCs w:val="20"/>
        </w:rPr>
      </w:pPr>
      <w:r w:rsidRPr="00C93D56">
        <w:rPr>
          <w:rFonts w:ascii="Arial" w:hAnsi="Arial" w:cs="Arial"/>
          <w:sz w:val="20"/>
          <w:szCs w:val="20"/>
        </w:rPr>
        <w:t xml:space="preserve">Strong expertise in equity, gender equality and human </w:t>
      </w:r>
      <w:r w:rsidR="005421C1" w:rsidRPr="00C93D56">
        <w:rPr>
          <w:rFonts w:ascii="Arial" w:hAnsi="Arial" w:cs="Arial"/>
          <w:sz w:val="20"/>
          <w:szCs w:val="20"/>
        </w:rPr>
        <w:t>rights-based</w:t>
      </w:r>
      <w:r w:rsidRPr="00C93D56">
        <w:rPr>
          <w:rFonts w:ascii="Arial" w:hAnsi="Arial" w:cs="Arial"/>
          <w:sz w:val="20"/>
          <w:szCs w:val="20"/>
        </w:rPr>
        <w:t xml:space="preserve"> approaches to evaluation and expertise in data presentation and visualisation. </w:t>
      </w:r>
    </w:p>
    <w:p w14:paraId="7D0F2407" w14:textId="77777777" w:rsidR="00B67731" w:rsidRPr="00C93D56" w:rsidRDefault="00B67731" w:rsidP="00C93D56">
      <w:pPr>
        <w:pStyle w:val="ListParagraph"/>
        <w:numPr>
          <w:ilvl w:val="0"/>
          <w:numId w:val="15"/>
        </w:numPr>
        <w:spacing w:line="240" w:lineRule="auto"/>
        <w:jc w:val="both"/>
        <w:rPr>
          <w:rFonts w:ascii="Arial" w:hAnsi="Arial" w:cs="Arial"/>
          <w:sz w:val="20"/>
          <w:szCs w:val="20"/>
        </w:rPr>
      </w:pPr>
      <w:r w:rsidRPr="00C93D56">
        <w:rPr>
          <w:rFonts w:ascii="Arial" w:hAnsi="Arial" w:cs="Arial"/>
          <w:sz w:val="20"/>
          <w:szCs w:val="20"/>
        </w:rPr>
        <w:t>Be committed and willing to work in a complex environment and able to produce quality work under limited guidance and supervision.</w:t>
      </w:r>
    </w:p>
    <w:p w14:paraId="48E61342" w14:textId="163C26E3" w:rsidR="00B67731" w:rsidRPr="00C93D56" w:rsidRDefault="00B67731" w:rsidP="00C93D56">
      <w:pPr>
        <w:pStyle w:val="ListParagraph"/>
        <w:numPr>
          <w:ilvl w:val="0"/>
          <w:numId w:val="15"/>
        </w:numPr>
        <w:spacing w:line="240" w:lineRule="auto"/>
        <w:jc w:val="both"/>
        <w:rPr>
          <w:rFonts w:ascii="Arial" w:hAnsi="Arial" w:cs="Arial"/>
          <w:sz w:val="20"/>
          <w:szCs w:val="20"/>
        </w:rPr>
      </w:pPr>
      <w:r w:rsidRPr="00C93D56">
        <w:rPr>
          <w:rFonts w:ascii="Arial" w:hAnsi="Arial" w:cs="Arial"/>
          <w:sz w:val="20"/>
          <w:szCs w:val="20"/>
        </w:rPr>
        <w:t xml:space="preserve">Having </w:t>
      </w:r>
      <w:r w:rsidR="005421C1" w:rsidRPr="00C93D56">
        <w:rPr>
          <w:rFonts w:ascii="Arial" w:hAnsi="Arial" w:cs="Arial"/>
          <w:sz w:val="20"/>
          <w:szCs w:val="20"/>
        </w:rPr>
        <w:t>effective communication</w:t>
      </w:r>
      <w:r w:rsidRPr="00C93D56">
        <w:rPr>
          <w:rFonts w:ascii="Arial" w:hAnsi="Arial" w:cs="Arial"/>
          <w:sz w:val="20"/>
          <w:szCs w:val="20"/>
        </w:rPr>
        <w:t xml:space="preserve">, advocacy and people skills and the ability to communicate with various stakeholders and to express concisely and clearly ideas and concepts in written and oral form. </w:t>
      </w:r>
    </w:p>
    <w:p w14:paraId="3D7DA86A" w14:textId="77777777" w:rsidR="00B67731" w:rsidRPr="00C93D56" w:rsidRDefault="00B67731" w:rsidP="00C93D56">
      <w:pPr>
        <w:pStyle w:val="ListParagraph"/>
        <w:numPr>
          <w:ilvl w:val="0"/>
          <w:numId w:val="15"/>
        </w:numPr>
        <w:spacing w:line="240" w:lineRule="auto"/>
        <w:jc w:val="both"/>
        <w:rPr>
          <w:rFonts w:ascii="Arial" w:hAnsi="Arial" w:cs="Arial"/>
          <w:sz w:val="20"/>
          <w:szCs w:val="20"/>
        </w:rPr>
      </w:pPr>
      <w:r w:rsidRPr="00C93D56">
        <w:rPr>
          <w:rFonts w:ascii="Arial" w:hAnsi="Arial" w:cs="Arial"/>
          <w:sz w:val="20"/>
          <w:szCs w:val="20"/>
        </w:rPr>
        <w:t xml:space="preserve">Excellent </w:t>
      </w:r>
      <w:r w:rsidR="00F16159" w:rsidRPr="00C93D56">
        <w:rPr>
          <w:rFonts w:ascii="Arial" w:hAnsi="Arial" w:cs="Arial"/>
          <w:sz w:val="20"/>
          <w:szCs w:val="20"/>
        </w:rPr>
        <w:t>Myanmar</w:t>
      </w:r>
      <w:r w:rsidRPr="00C93D56">
        <w:rPr>
          <w:rFonts w:ascii="Arial" w:hAnsi="Arial" w:cs="Arial"/>
          <w:sz w:val="20"/>
          <w:szCs w:val="20"/>
        </w:rPr>
        <w:t xml:space="preserve"> and English communication and report writing skills.</w:t>
      </w:r>
    </w:p>
    <w:p w14:paraId="18B2B165" w14:textId="25EDEE6F"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The Team Member will play </w:t>
      </w:r>
      <w:r w:rsidR="005421C1" w:rsidRPr="00C93D56">
        <w:rPr>
          <w:rFonts w:ascii="Arial" w:hAnsi="Arial" w:cs="Arial"/>
          <w:sz w:val="20"/>
          <w:szCs w:val="20"/>
        </w:rPr>
        <w:t>a key role</w:t>
      </w:r>
      <w:r w:rsidRPr="00C93D56">
        <w:rPr>
          <w:rFonts w:ascii="Arial" w:hAnsi="Arial" w:cs="Arial"/>
          <w:sz w:val="20"/>
          <w:szCs w:val="20"/>
        </w:rPr>
        <w:t xml:space="preserve"> in data collection, analysis and presentation, and preparation of the debriefings and will make significant contributions to the writing of the main evaluation report. </w:t>
      </w:r>
    </w:p>
    <w:p w14:paraId="1A4C1CBA" w14:textId="40682077" w:rsidR="00B67731" w:rsidRPr="00C93D56" w:rsidRDefault="00B67731" w:rsidP="00C93D56">
      <w:pPr>
        <w:spacing w:after="240" w:line="240" w:lineRule="auto"/>
        <w:jc w:val="both"/>
        <w:rPr>
          <w:rFonts w:ascii="Arial" w:hAnsi="Arial" w:cs="Arial"/>
          <w:b/>
          <w:sz w:val="20"/>
          <w:szCs w:val="20"/>
        </w:rPr>
      </w:pPr>
      <w:r w:rsidRPr="00C93D56">
        <w:rPr>
          <w:rFonts w:ascii="Arial" w:hAnsi="Arial" w:cs="Arial"/>
          <w:sz w:val="20"/>
          <w:szCs w:val="20"/>
        </w:rPr>
        <w:lastRenderedPageBreak/>
        <w:t xml:space="preserve">The </w:t>
      </w:r>
      <w:r w:rsidR="005421C1" w:rsidRPr="00C93D56">
        <w:rPr>
          <w:rFonts w:ascii="Arial" w:hAnsi="Arial" w:cs="Arial"/>
          <w:sz w:val="20"/>
          <w:szCs w:val="20"/>
        </w:rPr>
        <w:t>Evaluation Team</w:t>
      </w:r>
      <w:r w:rsidRPr="00C93D56">
        <w:rPr>
          <w:rFonts w:ascii="Arial" w:hAnsi="Arial" w:cs="Arial"/>
          <w:sz w:val="20"/>
          <w:szCs w:val="20"/>
        </w:rPr>
        <w:t xml:space="preserve"> is expected to be </w:t>
      </w:r>
      <w:r w:rsidR="006D1936" w:rsidRPr="00C93D56">
        <w:rPr>
          <w:rFonts w:ascii="Arial" w:hAnsi="Arial" w:cs="Arial"/>
          <w:sz w:val="20"/>
          <w:szCs w:val="20"/>
        </w:rPr>
        <w:t xml:space="preserve">gender and geographically </w:t>
      </w:r>
      <w:r w:rsidRPr="00C93D56">
        <w:rPr>
          <w:rFonts w:ascii="Arial" w:hAnsi="Arial" w:cs="Arial"/>
          <w:sz w:val="20"/>
          <w:szCs w:val="20"/>
        </w:rPr>
        <w:t xml:space="preserve">balanced. Back-office support assisting the team with logistics and other administrative matters is also expected.  </w:t>
      </w:r>
      <w:r w:rsidRPr="00C93D56">
        <w:rPr>
          <w:rFonts w:ascii="Arial" w:hAnsi="Arial" w:cs="Arial"/>
          <w:b/>
          <w:sz w:val="20"/>
          <w:szCs w:val="20"/>
        </w:rPr>
        <w:t>It is vital that the same individuals that develop the methodology for the RFPS will be involved in conducting the evaluation. In the review of the RFPS, while adequate consideration will be given to the technical methodology, significant weighting will be given to the quality, experience (CV’s and written samples of previous evaluations) and relevance of individuals who will be involved in the evaluation.</w:t>
      </w:r>
    </w:p>
    <w:p w14:paraId="74F6C569"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b/>
          <w:sz w:val="20"/>
          <w:szCs w:val="20"/>
        </w:rPr>
        <w:t>5.3 EVALUATION DELIVERABLES</w:t>
      </w:r>
    </w:p>
    <w:p w14:paraId="3A00560A"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Evaluation products expected for this exercise are: </w:t>
      </w:r>
    </w:p>
    <w:p w14:paraId="39F19214" w14:textId="07B47E09" w:rsidR="00B67731" w:rsidRPr="00C93D56" w:rsidRDefault="005421C1" w:rsidP="00C93D56">
      <w:pPr>
        <w:pStyle w:val="ListParagraph"/>
        <w:numPr>
          <w:ilvl w:val="0"/>
          <w:numId w:val="16"/>
        </w:numPr>
        <w:spacing w:line="240" w:lineRule="auto"/>
        <w:jc w:val="both"/>
        <w:rPr>
          <w:rFonts w:ascii="Arial" w:hAnsi="Arial" w:cs="Arial"/>
          <w:sz w:val="20"/>
          <w:szCs w:val="20"/>
        </w:rPr>
      </w:pPr>
      <w:r w:rsidRPr="00C93D56">
        <w:rPr>
          <w:rFonts w:ascii="Arial" w:hAnsi="Arial" w:cs="Arial"/>
          <w:b/>
          <w:sz w:val="20"/>
          <w:szCs w:val="20"/>
        </w:rPr>
        <w:t>An Inception Report</w:t>
      </w:r>
      <w:r w:rsidR="00B67731" w:rsidRPr="00C93D56">
        <w:rPr>
          <w:rFonts w:ascii="Arial" w:hAnsi="Arial" w:cs="Arial"/>
          <w:sz w:val="20"/>
          <w:szCs w:val="20"/>
        </w:rPr>
        <w:t xml:space="preserve"> (in English), including a summary note in preparation for data collection (in both English and</w:t>
      </w:r>
      <w:r w:rsidR="00F16159" w:rsidRPr="00C93D56">
        <w:rPr>
          <w:rFonts w:ascii="Arial" w:hAnsi="Arial" w:cs="Arial"/>
          <w:sz w:val="20"/>
          <w:szCs w:val="20"/>
        </w:rPr>
        <w:t xml:space="preserve"> Myanmar</w:t>
      </w:r>
      <w:r w:rsidR="00B67731" w:rsidRPr="00C93D56">
        <w:rPr>
          <w:rFonts w:ascii="Arial" w:hAnsi="Arial" w:cs="Arial"/>
          <w:sz w:val="20"/>
          <w:szCs w:val="20"/>
        </w:rPr>
        <w:t xml:space="preserve">); </w:t>
      </w:r>
    </w:p>
    <w:p w14:paraId="037DD7F2" w14:textId="24DAD920" w:rsidR="00B67731" w:rsidRPr="00C93D56" w:rsidRDefault="005421C1" w:rsidP="00C93D56">
      <w:pPr>
        <w:pStyle w:val="ListParagraph"/>
        <w:numPr>
          <w:ilvl w:val="0"/>
          <w:numId w:val="16"/>
        </w:numPr>
        <w:spacing w:line="240" w:lineRule="auto"/>
        <w:jc w:val="both"/>
        <w:rPr>
          <w:rFonts w:ascii="Arial" w:hAnsi="Arial" w:cs="Arial"/>
          <w:sz w:val="20"/>
          <w:szCs w:val="20"/>
        </w:rPr>
      </w:pPr>
      <w:r w:rsidRPr="00C93D56">
        <w:rPr>
          <w:rFonts w:ascii="Arial" w:hAnsi="Arial" w:cs="Arial"/>
          <w:b/>
          <w:sz w:val="20"/>
          <w:szCs w:val="20"/>
        </w:rPr>
        <w:t>A summary of initial evaluation findings from primary data collection</w:t>
      </w:r>
      <w:r w:rsidRPr="00C93D56">
        <w:rPr>
          <w:rFonts w:ascii="Arial" w:hAnsi="Arial" w:cs="Arial"/>
          <w:sz w:val="20"/>
          <w:szCs w:val="20"/>
        </w:rPr>
        <w:t xml:space="preserve"> </w:t>
      </w:r>
      <w:r w:rsidR="00B67731" w:rsidRPr="00C93D56">
        <w:rPr>
          <w:rFonts w:ascii="Arial" w:hAnsi="Arial" w:cs="Arial"/>
          <w:sz w:val="20"/>
          <w:szCs w:val="20"/>
        </w:rPr>
        <w:t xml:space="preserve">(in English), including a desk review analysis and a PowerPoint presentation to facilitate a stakeholder consultation exercise; </w:t>
      </w:r>
    </w:p>
    <w:p w14:paraId="0DD207C1" w14:textId="21FF243F" w:rsidR="00B67731" w:rsidRPr="00C93D56" w:rsidRDefault="00B67731" w:rsidP="00C93D56">
      <w:pPr>
        <w:pStyle w:val="ListParagraph"/>
        <w:numPr>
          <w:ilvl w:val="0"/>
          <w:numId w:val="16"/>
        </w:numPr>
        <w:spacing w:line="240" w:lineRule="auto"/>
        <w:jc w:val="both"/>
        <w:rPr>
          <w:rFonts w:ascii="Arial" w:hAnsi="Arial" w:cs="Arial"/>
          <w:sz w:val="20"/>
          <w:szCs w:val="20"/>
        </w:rPr>
      </w:pPr>
      <w:r w:rsidRPr="00C93D56">
        <w:rPr>
          <w:rFonts w:ascii="Arial" w:hAnsi="Arial" w:cs="Arial"/>
          <w:b/>
          <w:sz w:val="20"/>
          <w:szCs w:val="20"/>
        </w:rPr>
        <w:t>A draft and final report</w:t>
      </w:r>
      <w:r w:rsidRPr="00C93D56">
        <w:rPr>
          <w:rFonts w:ascii="Arial" w:hAnsi="Arial" w:cs="Arial"/>
          <w:sz w:val="20"/>
          <w:szCs w:val="20"/>
        </w:rPr>
        <w:t xml:space="preserve"> (in English and </w:t>
      </w:r>
      <w:r w:rsidR="00F16159" w:rsidRPr="00C93D56">
        <w:rPr>
          <w:rFonts w:ascii="Arial" w:hAnsi="Arial" w:cs="Arial"/>
          <w:sz w:val="20"/>
          <w:szCs w:val="20"/>
        </w:rPr>
        <w:t>Myanmar</w:t>
      </w:r>
      <w:r w:rsidRPr="00C93D56">
        <w:rPr>
          <w:rFonts w:ascii="Arial" w:hAnsi="Arial" w:cs="Arial"/>
          <w:sz w:val="20"/>
          <w:szCs w:val="20"/>
        </w:rPr>
        <w:t xml:space="preserve">) that will be revised until approved (incl. a complete first draft to be reviewed by the </w:t>
      </w:r>
      <w:r w:rsidR="006D1936" w:rsidRPr="00C93D56">
        <w:rPr>
          <w:rFonts w:ascii="Arial" w:hAnsi="Arial" w:cs="Arial"/>
          <w:sz w:val="20"/>
          <w:szCs w:val="20"/>
        </w:rPr>
        <w:t>E</w:t>
      </w:r>
      <w:r w:rsidRPr="00C93D56">
        <w:rPr>
          <w:rFonts w:ascii="Arial" w:hAnsi="Arial" w:cs="Arial"/>
          <w:sz w:val="20"/>
          <w:szCs w:val="20"/>
        </w:rPr>
        <w:t>v</w:t>
      </w:r>
      <w:r w:rsidR="006D1936" w:rsidRPr="00C93D56">
        <w:rPr>
          <w:rFonts w:ascii="Arial" w:hAnsi="Arial" w:cs="Arial"/>
          <w:sz w:val="20"/>
          <w:szCs w:val="20"/>
        </w:rPr>
        <w:t>aluation Management T</w:t>
      </w:r>
      <w:r w:rsidRPr="00C93D56">
        <w:rPr>
          <w:rFonts w:ascii="Arial" w:hAnsi="Arial" w:cs="Arial"/>
          <w:sz w:val="20"/>
          <w:szCs w:val="20"/>
        </w:rPr>
        <w:t xml:space="preserve">eam and UNICEF; a second draft to be reviewed by the </w:t>
      </w:r>
      <w:r w:rsidR="005421C1" w:rsidRPr="00C93D56">
        <w:rPr>
          <w:rFonts w:ascii="Arial" w:hAnsi="Arial" w:cs="Arial"/>
          <w:sz w:val="20"/>
          <w:szCs w:val="20"/>
        </w:rPr>
        <w:t>Reference Group</w:t>
      </w:r>
      <w:r w:rsidRPr="00C93D56">
        <w:rPr>
          <w:rFonts w:ascii="Arial" w:hAnsi="Arial" w:cs="Arial"/>
          <w:sz w:val="20"/>
          <w:szCs w:val="20"/>
        </w:rPr>
        <w:t xml:space="preserve"> and Regional Evaluation Adviser within UNICEF EA</w:t>
      </w:r>
      <w:r w:rsidR="00F16159" w:rsidRPr="00C93D56">
        <w:rPr>
          <w:rFonts w:ascii="Arial" w:hAnsi="Arial" w:cs="Arial"/>
          <w:sz w:val="20"/>
          <w:szCs w:val="20"/>
        </w:rPr>
        <w:t>PRO, and a penultimate draft);</w:t>
      </w:r>
      <w:r w:rsidRPr="00C93D56">
        <w:rPr>
          <w:rFonts w:ascii="Arial" w:hAnsi="Arial" w:cs="Arial"/>
          <w:sz w:val="20"/>
          <w:szCs w:val="20"/>
        </w:rPr>
        <w:t xml:space="preserve"> </w:t>
      </w:r>
    </w:p>
    <w:p w14:paraId="4D802A5D" w14:textId="29D4B1E3" w:rsidR="00B67731" w:rsidRPr="00C93D56" w:rsidRDefault="00B67731" w:rsidP="00C93D56">
      <w:pPr>
        <w:pStyle w:val="ListParagraph"/>
        <w:numPr>
          <w:ilvl w:val="0"/>
          <w:numId w:val="16"/>
        </w:numPr>
        <w:spacing w:line="240" w:lineRule="auto"/>
        <w:jc w:val="both"/>
        <w:rPr>
          <w:rFonts w:ascii="Arial" w:hAnsi="Arial" w:cs="Arial"/>
          <w:sz w:val="20"/>
          <w:szCs w:val="20"/>
        </w:rPr>
      </w:pPr>
      <w:r w:rsidRPr="00C93D56">
        <w:rPr>
          <w:rFonts w:ascii="Arial" w:hAnsi="Arial" w:cs="Arial"/>
          <w:b/>
          <w:sz w:val="20"/>
          <w:szCs w:val="20"/>
        </w:rPr>
        <w:t>A PowerPoint presentation</w:t>
      </w:r>
      <w:r w:rsidRPr="00C93D56">
        <w:rPr>
          <w:rFonts w:ascii="Arial" w:hAnsi="Arial" w:cs="Arial"/>
          <w:sz w:val="20"/>
          <w:szCs w:val="20"/>
        </w:rPr>
        <w:t xml:space="preserve"> (in both English and </w:t>
      </w:r>
      <w:r w:rsidR="00F16159" w:rsidRPr="00C93D56">
        <w:rPr>
          <w:rFonts w:ascii="Arial" w:hAnsi="Arial" w:cs="Arial"/>
          <w:sz w:val="20"/>
          <w:szCs w:val="20"/>
        </w:rPr>
        <w:t>Myanmar</w:t>
      </w:r>
      <w:r w:rsidRPr="00C93D56">
        <w:rPr>
          <w:rFonts w:ascii="Arial" w:hAnsi="Arial" w:cs="Arial"/>
          <w:sz w:val="20"/>
          <w:szCs w:val="20"/>
        </w:rPr>
        <w:t>) to be used t</w:t>
      </w:r>
      <w:r w:rsidR="006D1936" w:rsidRPr="00C93D56">
        <w:rPr>
          <w:rFonts w:ascii="Arial" w:hAnsi="Arial" w:cs="Arial"/>
          <w:sz w:val="20"/>
          <w:szCs w:val="20"/>
        </w:rPr>
        <w:t xml:space="preserve">o share findings with the </w:t>
      </w:r>
      <w:r w:rsidR="005421C1" w:rsidRPr="00C93D56">
        <w:rPr>
          <w:rFonts w:ascii="Arial" w:hAnsi="Arial" w:cs="Arial"/>
          <w:sz w:val="20"/>
          <w:szCs w:val="20"/>
        </w:rPr>
        <w:t>Reference Group</w:t>
      </w:r>
      <w:r w:rsidRPr="00C93D56">
        <w:rPr>
          <w:rFonts w:ascii="Arial" w:hAnsi="Arial" w:cs="Arial"/>
          <w:sz w:val="20"/>
          <w:szCs w:val="20"/>
        </w:rPr>
        <w:t xml:space="preserve"> </w:t>
      </w:r>
      <w:r w:rsidR="006D1936" w:rsidRPr="00C93D56">
        <w:rPr>
          <w:rFonts w:ascii="Arial" w:hAnsi="Arial" w:cs="Arial"/>
          <w:sz w:val="20"/>
          <w:szCs w:val="20"/>
        </w:rPr>
        <w:t xml:space="preserve">in validation workshop </w:t>
      </w:r>
      <w:r w:rsidRPr="00C93D56">
        <w:rPr>
          <w:rFonts w:ascii="Arial" w:hAnsi="Arial" w:cs="Arial"/>
          <w:sz w:val="20"/>
          <w:szCs w:val="20"/>
        </w:rPr>
        <w:t xml:space="preserve">and for use in subsequent dissemination events; and </w:t>
      </w:r>
    </w:p>
    <w:p w14:paraId="48E614EA" w14:textId="1A8BE262" w:rsidR="00B67731" w:rsidRPr="00C93D56" w:rsidRDefault="00B67731" w:rsidP="00C93D56">
      <w:pPr>
        <w:pStyle w:val="ListParagraph"/>
        <w:numPr>
          <w:ilvl w:val="0"/>
          <w:numId w:val="16"/>
        </w:numPr>
        <w:spacing w:line="240" w:lineRule="auto"/>
        <w:jc w:val="both"/>
        <w:rPr>
          <w:rFonts w:ascii="Arial" w:hAnsi="Arial" w:cs="Arial"/>
          <w:sz w:val="20"/>
          <w:szCs w:val="20"/>
        </w:rPr>
      </w:pPr>
      <w:r w:rsidRPr="00C93D56">
        <w:rPr>
          <w:rFonts w:ascii="Arial" w:hAnsi="Arial" w:cs="Arial"/>
          <w:b/>
          <w:sz w:val="20"/>
          <w:szCs w:val="20"/>
        </w:rPr>
        <w:t>A four-page executive summary</w:t>
      </w:r>
      <w:r w:rsidRPr="00C93D56">
        <w:rPr>
          <w:rFonts w:ascii="Arial" w:hAnsi="Arial" w:cs="Arial"/>
          <w:sz w:val="20"/>
          <w:szCs w:val="20"/>
        </w:rPr>
        <w:t xml:space="preserve"> (in both English and </w:t>
      </w:r>
      <w:r w:rsidR="00F16159" w:rsidRPr="00C93D56">
        <w:rPr>
          <w:rFonts w:ascii="Arial" w:hAnsi="Arial" w:cs="Arial"/>
          <w:sz w:val="20"/>
          <w:szCs w:val="20"/>
        </w:rPr>
        <w:t>Myanmar</w:t>
      </w:r>
      <w:r w:rsidRPr="00C93D56">
        <w:rPr>
          <w:rFonts w:ascii="Arial" w:hAnsi="Arial" w:cs="Arial"/>
          <w:sz w:val="20"/>
          <w:szCs w:val="20"/>
        </w:rPr>
        <w:t xml:space="preserve">) that is distinct from the executive summary in the evaluation report and it is intended for a broader, non-technical and non-UNICEF audience. The executive summary should also be produced both in text and </w:t>
      </w:r>
      <w:r w:rsidR="006D1936" w:rsidRPr="00C93D56">
        <w:rPr>
          <w:rFonts w:ascii="Arial" w:hAnsi="Arial" w:cs="Arial"/>
          <w:sz w:val="20"/>
          <w:szCs w:val="20"/>
        </w:rPr>
        <w:t>video</w:t>
      </w:r>
      <w:r w:rsidRPr="00C93D56">
        <w:rPr>
          <w:rFonts w:ascii="Arial" w:hAnsi="Arial" w:cs="Arial"/>
          <w:sz w:val="20"/>
          <w:szCs w:val="20"/>
        </w:rPr>
        <w:t xml:space="preserve"> versions</w:t>
      </w:r>
      <w:r w:rsidR="00F16159" w:rsidRPr="00C93D56">
        <w:rPr>
          <w:rFonts w:ascii="Arial" w:hAnsi="Arial" w:cs="Arial"/>
          <w:sz w:val="20"/>
          <w:szCs w:val="20"/>
        </w:rPr>
        <w:t xml:space="preserve"> (video and photo materials should be collected as part of the evaluation to enrich the evaluation dissemination)</w:t>
      </w:r>
      <w:r w:rsidRPr="00C93D56">
        <w:rPr>
          <w:rFonts w:ascii="Arial" w:hAnsi="Arial" w:cs="Arial"/>
          <w:sz w:val="20"/>
          <w:szCs w:val="20"/>
        </w:rPr>
        <w:t xml:space="preserve">.  </w:t>
      </w:r>
    </w:p>
    <w:p w14:paraId="3DBD3AC3"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Other interim products are: </w:t>
      </w:r>
    </w:p>
    <w:p w14:paraId="7DDD7D0D" w14:textId="58ABDB76" w:rsidR="005421C1" w:rsidRPr="00C93D56" w:rsidRDefault="00B67731" w:rsidP="00C93D56">
      <w:pPr>
        <w:pStyle w:val="ListParagraph"/>
        <w:numPr>
          <w:ilvl w:val="0"/>
          <w:numId w:val="17"/>
        </w:numPr>
        <w:spacing w:line="240" w:lineRule="auto"/>
        <w:jc w:val="both"/>
        <w:rPr>
          <w:rFonts w:ascii="Arial" w:hAnsi="Arial" w:cs="Arial"/>
          <w:sz w:val="20"/>
          <w:szCs w:val="20"/>
        </w:rPr>
      </w:pPr>
      <w:r w:rsidRPr="00C93D56">
        <w:rPr>
          <w:rFonts w:ascii="Arial" w:hAnsi="Arial" w:cs="Arial"/>
          <w:sz w:val="20"/>
          <w:szCs w:val="20"/>
        </w:rPr>
        <w:t xml:space="preserve">Minutes of key meetings with the </w:t>
      </w:r>
      <w:r w:rsidR="006D1936" w:rsidRPr="00C93D56">
        <w:rPr>
          <w:rFonts w:ascii="Arial" w:hAnsi="Arial" w:cs="Arial"/>
          <w:sz w:val="20"/>
          <w:szCs w:val="20"/>
        </w:rPr>
        <w:t>E</w:t>
      </w:r>
      <w:r w:rsidRPr="00C93D56">
        <w:rPr>
          <w:rFonts w:ascii="Arial" w:hAnsi="Arial" w:cs="Arial"/>
          <w:sz w:val="20"/>
          <w:szCs w:val="20"/>
        </w:rPr>
        <w:t>v</w:t>
      </w:r>
      <w:r w:rsidR="006D1936" w:rsidRPr="00C93D56">
        <w:rPr>
          <w:rFonts w:ascii="Arial" w:hAnsi="Arial" w:cs="Arial"/>
          <w:sz w:val="20"/>
          <w:szCs w:val="20"/>
        </w:rPr>
        <w:t>aluation Management T</w:t>
      </w:r>
      <w:r w:rsidRPr="00C93D56">
        <w:rPr>
          <w:rFonts w:ascii="Arial" w:hAnsi="Arial" w:cs="Arial"/>
          <w:sz w:val="20"/>
          <w:szCs w:val="20"/>
        </w:rPr>
        <w:t xml:space="preserve">eam </w:t>
      </w:r>
      <w:r w:rsidR="005421C1" w:rsidRPr="00C93D56">
        <w:rPr>
          <w:rFonts w:ascii="Arial" w:hAnsi="Arial" w:cs="Arial"/>
          <w:sz w:val="20"/>
          <w:szCs w:val="20"/>
        </w:rPr>
        <w:t>and the Reference Group</w:t>
      </w:r>
      <w:r w:rsidRPr="00C93D56">
        <w:rPr>
          <w:rFonts w:ascii="Arial" w:hAnsi="Arial" w:cs="Arial"/>
          <w:sz w:val="20"/>
          <w:szCs w:val="20"/>
        </w:rPr>
        <w:t xml:space="preserve">; </w:t>
      </w:r>
    </w:p>
    <w:p w14:paraId="7683CAFF" w14:textId="77777777" w:rsidR="005421C1" w:rsidRPr="00C93D56" w:rsidRDefault="005421C1" w:rsidP="00C93D56">
      <w:pPr>
        <w:pStyle w:val="ListParagraph"/>
        <w:numPr>
          <w:ilvl w:val="0"/>
          <w:numId w:val="17"/>
        </w:numPr>
        <w:spacing w:line="240" w:lineRule="auto"/>
        <w:jc w:val="both"/>
        <w:rPr>
          <w:rFonts w:ascii="Arial" w:hAnsi="Arial" w:cs="Arial"/>
          <w:sz w:val="20"/>
          <w:szCs w:val="20"/>
        </w:rPr>
      </w:pPr>
      <w:r w:rsidRPr="00C93D56">
        <w:rPr>
          <w:rFonts w:ascii="Arial" w:hAnsi="Arial" w:cs="Arial"/>
          <w:sz w:val="20"/>
          <w:szCs w:val="20"/>
        </w:rPr>
        <w:t xml:space="preserve">Copy of the data collected </w:t>
      </w:r>
      <w:proofErr w:type="gramStart"/>
      <w:r w:rsidRPr="00C93D56">
        <w:rPr>
          <w:rFonts w:ascii="Arial" w:hAnsi="Arial" w:cs="Arial"/>
          <w:sz w:val="20"/>
          <w:szCs w:val="20"/>
        </w:rPr>
        <w:t>in the course of</w:t>
      </w:r>
      <w:proofErr w:type="gramEnd"/>
      <w:r w:rsidRPr="00C93D56">
        <w:rPr>
          <w:rFonts w:ascii="Arial" w:hAnsi="Arial" w:cs="Arial"/>
          <w:sz w:val="20"/>
          <w:szCs w:val="20"/>
        </w:rPr>
        <w:t xml:space="preserve"> the evaluation; and</w:t>
      </w:r>
    </w:p>
    <w:p w14:paraId="390F87C2" w14:textId="652C6879" w:rsidR="005421C1" w:rsidRPr="00C93D56" w:rsidRDefault="005421C1" w:rsidP="00C93D56">
      <w:pPr>
        <w:pStyle w:val="ListParagraph"/>
        <w:numPr>
          <w:ilvl w:val="0"/>
          <w:numId w:val="17"/>
        </w:numPr>
        <w:spacing w:line="240" w:lineRule="auto"/>
        <w:jc w:val="both"/>
        <w:rPr>
          <w:rFonts w:ascii="Arial" w:hAnsi="Arial" w:cs="Arial"/>
          <w:sz w:val="20"/>
          <w:szCs w:val="20"/>
        </w:rPr>
      </w:pPr>
      <w:r w:rsidRPr="00C93D56">
        <w:rPr>
          <w:rFonts w:ascii="Arial" w:hAnsi="Arial" w:cs="Arial"/>
          <w:sz w:val="20"/>
          <w:szCs w:val="20"/>
        </w:rPr>
        <w:t xml:space="preserve">Presentation materials for the meetings with the Evaluation Management Team and the Reference Group. These may include PowerPoint summaries of work progress and conclusions to that point. </w:t>
      </w:r>
    </w:p>
    <w:p w14:paraId="2CB97E14" w14:textId="77777777"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Outlines and descriptions of each evaluation products are meant to be indicatives, and include: </w:t>
      </w:r>
    </w:p>
    <w:p w14:paraId="6326A087" w14:textId="3261D46C" w:rsidR="00B67731" w:rsidRPr="00C93D56" w:rsidRDefault="005421C1" w:rsidP="00C93D56">
      <w:pPr>
        <w:pStyle w:val="ListParagraph"/>
        <w:numPr>
          <w:ilvl w:val="0"/>
          <w:numId w:val="18"/>
        </w:numPr>
        <w:spacing w:line="240" w:lineRule="auto"/>
        <w:jc w:val="both"/>
        <w:rPr>
          <w:rFonts w:ascii="Arial" w:hAnsi="Arial" w:cs="Arial"/>
          <w:sz w:val="20"/>
          <w:szCs w:val="20"/>
        </w:rPr>
      </w:pPr>
      <w:r w:rsidRPr="00C93D56">
        <w:rPr>
          <w:rFonts w:ascii="Arial" w:hAnsi="Arial" w:cs="Arial"/>
          <w:sz w:val="20"/>
          <w:szCs w:val="20"/>
        </w:rPr>
        <w:t>Inception Report</w:t>
      </w:r>
      <w:r w:rsidR="00B67731" w:rsidRPr="00C93D56">
        <w:rPr>
          <w:rFonts w:ascii="Arial" w:hAnsi="Arial" w:cs="Arial"/>
          <w:sz w:val="20"/>
          <w:szCs w:val="20"/>
        </w:rPr>
        <w:t xml:space="preserve">: The </w:t>
      </w:r>
      <w:r w:rsidRPr="00C93D56">
        <w:rPr>
          <w:rFonts w:ascii="Arial" w:hAnsi="Arial" w:cs="Arial"/>
          <w:sz w:val="20"/>
          <w:szCs w:val="20"/>
        </w:rPr>
        <w:t>Inception Report</w:t>
      </w:r>
      <w:r w:rsidR="00B67731" w:rsidRPr="00C93D56">
        <w:rPr>
          <w:rFonts w:ascii="Arial" w:hAnsi="Arial" w:cs="Arial"/>
          <w:sz w:val="20"/>
          <w:szCs w:val="20"/>
        </w:rPr>
        <w:t xml:space="preserve"> will be key in confirming </w:t>
      </w:r>
      <w:proofErr w:type="gramStart"/>
      <w:r w:rsidR="00B67731" w:rsidRPr="00C93D56">
        <w:rPr>
          <w:rFonts w:ascii="Arial" w:hAnsi="Arial" w:cs="Arial"/>
          <w:sz w:val="20"/>
          <w:szCs w:val="20"/>
        </w:rPr>
        <w:t>a common understanding</w:t>
      </w:r>
      <w:proofErr w:type="gramEnd"/>
      <w:r w:rsidR="00B67731" w:rsidRPr="00C93D56">
        <w:rPr>
          <w:rFonts w:ascii="Arial" w:hAnsi="Arial" w:cs="Arial"/>
          <w:sz w:val="20"/>
          <w:szCs w:val="20"/>
        </w:rPr>
        <w:t xml:space="preserve"> of what is to be evaluated, including additional insights into executing the evaluation. At this stage, evaluators will refine and confirm evaluation questions, confirm the scope of the evaluation, further improve on the methodology proposed in the ToR and their own evaluation proposal to improve its rigor, as well as develop and validate evaluation instruments. The report will include, among other elements: </w:t>
      </w:r>
      <w:proofErr w:type="spellStart"/>
      <w:r w:rsidR="00B67731" w:rsidRPr="00C93D56">
        <w:rPr>
          <w:rFonts w:ascii="Arial" w:hAnsi="Arial" w:cs="Arial"/>
          <w:sz w:val="20"/>
          <w:szCs w:val="20"/>
        </w:rPr>
        <w:t>i</w:t>
      </w:r>
      <w:proofErr w:type="spellEnd"/>
      <w:r w:rsidR="00B67731" w:rsidRPr="00C93D56">
        <w:rPr>
          <w:rFonts w:ascii="Arial" w:hAnsi="Arial" w:cs="Arial"/>
          <w:sz w:val="20"/>
          <w:szCs w:val="20"/>
        </w:rPr>
        <w:t>) evaluation purpose and scope, confirmation of objectives of the evaluation; ii) evaluation criteria and questions; iii) evaluation methodol</w:t>
      </w:r>
      <w:r w:rsidR="006D1936" w:rsidRPr="00C93D56">
        <w:rPr>
          <w:rFonts w:ascii="Arial" w:hAnsi="Arial" w:cs="Arial"/>
          <w:sz w:val="20"/>
          <w:szCs w:val="20"/>
        </w:rPr>
        <w:t>ogy (i.e., sampling criteria), along with a</w:t>
      </w:r>
      <w:r w:rsidR="00B67731" w:rsidRPr="00C93D56">
        <w:rPr>
          <w:rFonts w:ascii="Arial" w:hAnsi="Arial" w:cs="Arial"/>
          <w:sz w:val="20"/>
          <w:szCs w:val="20"/>
        </w:rPr>
        <w:t xml:space="preserve"> description of data collection methods and data sources (incl. a rationale for their selection), draft data collection instruments, for example</w:t>
      </w:r>
      <w:r w:rsidR="00482FF3">
        <w:rPr>
          <w:rFonts w:ascii="Arial" w:hAnsi="Arial" w:cs="Arial"/>
          <w:sz w:val="20"/>
          <w:szCs w:val="20"/>
        </w:rPr>
        <w:t>,</w:t>
      </w:r>
      <w:r w:rsidR="00B67731" w:rsidRPr="00C93D56">
        <w:rPr>
          <w:rFonts w:ascii="Arial" w:hAnsi="Arial" w:cs="Arial"/>
          <w:sz w:val="20"/>
          <w:szCs w:val="20"/>
        </w:rPr>
        <w:t xml:space="preserve"> questionnaires, with a data collection toolkit as an annex, an evaluation matrix that identifies descriptive and normative questions and criteria for evaluating evidence,</w:t>
      </w:r>
      <w:r w:rsidR="006D1936" w:rsidRPr="00C93D56">
        <w:rPr>
          <w:rFonts w:ascii="Arial" w:hAnsi="Arial" w:cs="Arial"/>
          <w:sz w:val="20"/>
          <w:szCs w:val="20"/>
        </w:rPr>
        <w:t xml:space="preserve"> data analysis methods and</w:t>
      </w:r>
      <w:r w:rsidR="00B67731" w:rsidRPr="00C93D56">
        <w:rPr>
          <w:rFonts w:ascii="Arial" w:hAnsi="Arial" w:cs="Arial"/>
          <w:sz w:val="20"/>
          <w:szCs w:val="20"/>
        </w:rPr>
        <w:t xml:space="preserve"> a data analysis plan, a discussion on how to enhance the reliability and validity of evaluation conclusions, the field visit approach, a description of the quality review process</w:t>
      </w:r>
      <w:r w:rsidR="004255B8" w:rsidRPr="00C93D56">
        <w:rPr>
          <w:rFonts w:ascii="Arial" w:hAnsi="Arial" w:cs="Arial"/>
          <w:sz w:val="20"/>
          <w:szCs w:val="20"/>
        </w:rPr>
        <w:t xml:space="preserve">, </w:t>
      </w:r>
      <w:r w:rsidR="00B67731" w:rsidRPr="00C93D56">
        <w:rPr>
          <w:rFonts w:ascii="Arial" w:hAnsi="Arial" w:cs="Arial"/>
          <w:sz w:val="20"/>
          <w:szCs w:val="20"/>
        </w:rPr>
        <w:t>a discussion on the limitations of the methodology</w:t>
      </w:r>
      <w:r w:rsidR="004255B8" w:rsidRPr="00C93D56">
        <w:rPr>
          <w:rFonts w:ascii="Arial" w:hAnsi="Arial" w:cs="Arial"/>
          <w:sz w:val="20"/>
          <w:szCs w:val="20"/>
        </w:rPr>
        <w:t xml:space="preserve"> and ethical considerations</w:t>
      </w:r>
      <w:r w:rsidR="00B67731" w:rsidRPr="00C93D56">
        <w:rPr>
          <w:rFonts w:ascii="Arial" w:hAnsi="Arial" w:cs="Arial"/>
          <w:sz w:val="20"/>
          <w:szCs w:val="20"/>
        </w:rPr>
        <w:t>; iv) proposed structure of the final report; v) evaluation work plan and timeline, including a revised work and travel plan; vi) resources requirements (i.e., detailed budget allocations, tied to evaluation activities, work plan) deliverables; v</w:t>
      </w:r>
      <w:r w:rsidR="004255B8" w:rsidRPr="00C93D56">
        <w:rPr>
          <w:rFonts w:ascii="Arial" w:hAnsi="Arial" w:cs="Arial"/>
          <w:sz w:val="20"/>
          <w:szCs w:val="20"/>
        </w:rPr>
        <w:t>ii</w:t>
      </w:r>
      <w:r w:rsidR="00B67731" w:rsidRPr="00C93D56">
        <w:rPr>
          <w:rFonts w:ascii="Arial" w:hAnsi="Arial" w:cs="Arial"/>
          <w:sz w:val="20"/>
          <w:szCs w:val="20"/>
        </w:rPr>
        <w:t xml:space="preserve">) annexes (i.e., organizing matrix for evaluation questions, data collection toolkit, data analysis framework); and vi) </w:t>
      </w:r>
      <w:r w:rsidR="00711E6D" w:rsidRPr="00C93D56">
        <w:rPr>
          <w:rFonts w:ascii="Arial" w:hAnsi="Arial" w:cs="Arial"/>
          <w:sz w:val="20"/>
          <w:szCs w:val="20"/>
        </w:rPr>
        <w:t>a summary of the evaluation</w:t>
      </w:r>
      <w:r w:rsidR="00986C68" w:rsidRPr="00C93D56">
        <w:rPr>
          <w:rFonts w:ascii="Arial" w:hAnsi="Arial" w:cs="Arial"/>
          <w:sz w:val="20"/>
          <w:szCs w:val="20"/>
        </w:rPr>
        <w:t xml:space="preserve"> (evaluation briefing note)</w:t>
      </w:r>
      <w:r w:rsidR="00711E6D" w:rsidRPr="00C93D56">
        <w:rPr>
          <w:rFonts w:ascii="Arial" w:hAnsi="Arial" w:cs="Arial"/>
          <w:sz w:val="20"/>
          <w:szCs w:val="20"/>
        </w:rPr>
        <w:t xml:space="preserve"> </w:t>
      </w:r>
      <w:r w:rsidR="00B67731" w:rsidRPr="00C93D56">
        <w:rPr>
          <w:rFonts w:ascii="Arial" w:hAnsi="Arial" w:cs="Arial"/>
          <w:sz w:val="20"/>
          <w:szCs w:val="20"/>
        </w:rPr>
        <w:t xml:space="preserve"> for external communication purposes. The </w:t>
      </w:r>
      <w:r w:rsidRPr="00C93D56">
        <w:rPr>
          <w:rFonts w:ascii="Arial" w:hAnsi="Arial" w:cs="Arial"/>
          <w:sz w:val="20"/>
          <w:szCs w:val="20"/>
        </w:rPr>
        <w:t>Inception Report</w:t>
      </w:r>
      <w:r w:rsidR="00B67731" w:rsidRPr="00C93D56">
        <w:rPr>
          <w:rFonts w:ascii="Arial" w:hAnsi="Arial" w:cs="Arial"/>
          <w:sz w:val="20"/>
          <w:szCs w:val="20"/>
        </w:rPr>
        <w:t xml:space="preserve"> will be 15-20 pages in length (excluding annexes), or approximately 15,000 words, and will be presented at a formal meeting of the </w:t>
      </w:r>
      <w:r w:rsidRPr="00C93D56">
        <w:rPr>
          <w:rFonts w:ascii="Arial" w:hAnsi="Arial" w:cs="Arial"/>
          <w:sz w:val="20"/>
          <w:szCs w:val="20"/>
        </w:rPr>
        <w:t>Reference Group</w:t>
      </w:r>
      <w:r w:rsidR="00B67731" w:rsidRPr="00C93D56">
        <w:rPr>
          <w:rFonts w:ascii="Arial" w:hAnsi="Arial" w:cs="Arial"/>
          <w:sz w:val="20"/>
          <w:szCs w:val="20"/>
        </w:rPr>
        <w:t>.</w:t>
      </w:r>
    </w:p>
    <w:p w14:paraId="5BE93E06" w14:textId="5400CDBB" w:rsidR="00B67731" w:rsidRPr="00C93D56" w:rsidRDefault="00B67731" w:rsidP="00C93D56">
      <w:pPr>
        <w:pStyle w:val="ListParagraph"/>
        <w:numPr>
          <w:ilvl w:val="0"/>
          <w:numId w:val="18"/>
        </w:numPr>
        <w:spacing w:line="240" w:lineRule="auto"/>
        <w:jc w:val="both"/>
        <w:rPr>
          <w:rFonts w:ascii="Arial" w:hAnsi="Arial" w:cs="Arial"/>
          <w:sz w:val="20"/>
          <w:szCs w:val="20"/>
        </w:rPr>
      </w:pPr>
      <w:r w:rsidRPr="00C93D56">
        <w:rPr>
          <w:rFonts w:ascii="Arial" w:hAnsi="Arial" w:cs="Arial"/>
          <w:sz w:val="20"/>
          <w:szCs w:val="20"/>
        </w:rPr>
        <w:lastRenderedPageBreak/>
        <w:t>Initial evaluation findings</w:t>
      </w:r>
      <w:r w:rsidR="005421C1" w:rsidRPr="00C93D56">
        <w:rPr>
          <w:rFonts w:ascii="Arial" w:hAnsi="Arial" w:cs="Arial"/>
          <w:sz w:val="20"/>
          <w:szCs w:val="20"/>
        </w:rPr>
        <w:t xml:space="preserve"> report</w:t>
      </w:r>
      <w:r w:rsidRPr="00C93D56">
        <w:rPr>
          <w:rFonts w:ascii="Arial" w:hAnsi="Arial" w:cs="Arial"/>
          <w:sz w:val="20"/>
          <w:szCs w:val="20"/>
        </w:rPr>
        <w:t xml:space="preserve">: This report will present the initial evaluation findings from primary data collection, comprising the desk-based document review and analysis of the </w:t>
      </w:r>
      <w:r w:rsidR="007567C9" w:rsidRPr="00C93D56">
        <w:rPr>
          <w:rFonts w:ascii="Arial" w:hAnsi="Arial" w:cs="Arial"/>
          <w:sz w:val="20"/>
          <w:szCs w:val="20"/>
        </w:rPr>
        <w:t xml:space="preserve">technical support </w:t>
      </w:r>
      <w:r w:rsidR="0023605E" w:rsidRPr="00C93D56">
        <w:rPr>
          <w:rFonts w:ascii="Arial" w:hAnsi="Arial" w:cs="Arial"/>
          <w:sz w:val="20"/>
          <w:szCs w:val="20"/>
        </w:rPr>
        <w:t>project</w:t>
      </w:r>
      <w:r w:rsidRPr="00C93D56">
        <w:rPr>
          <w:rFonts w:ascii="Arial" w:hAnsi="Arial" w:cs="Arial"/>
          <w:sz w:val="20"/>
          <w:szCs w:val="20"/>
        </w:rPr>
        <w:t xml:space="preserve">. The report developed prior to the first drafts of the final report should be 10 pages, or about 8,000 words in length (excluding annexes, if any), and should be accompanied by a PowerPoint presentation that </w:t>
      </w:r>
      <w:r w:rsidR="004255B8" w:rsidRPr="00C93D56">
        <w:rPr>
          <w:rFonts w:ascii="Arial" w:hAnsi="Arial" w:cs="Arial"/>
          <w:sz w:val="20"/>
          <w:szCs w:val="20"/>
        </w:rPr>
        <w:t xml:space="preserve">will be used in a </w:t>
      </w:r>
      <w:r w:rsidRPr="00C93D56">
        <w:rPr>
          <w:rFonts w:ascii="Arial" w:hAnsi="Arial" w:cs="Arial"/>
          <w:sz w:val="20"/>
          <w:szCs w:val="20"/>
        </w:rPr>
        <w:t>validation</w:t>
      </w:r>
      <w:r w:rsidR="004255B8" w:rsidRPr="00C93D56">
        <w:rPr>
          <w:rFonts w:ascii="Arial" w:hAnsi="Arial" w:cs="Arial"/>
          <w:sz w:val="20"/>
          <w:szCs w:val="20"/>
        </w:rPr>
        <w:t xml:space="preserve"> workshop</w:t>
      </w:r>
      <w:r w:rsidRPr="00C93D56">
        <w:rPr>
          <w:rFonts w:ascii="Arial" w:hAnsi="Arial" w:cs="Arial"/>
          <w:sz w:val="20"/>
          <w:szCs w:val="20"/>
        </w:rPr>
        <w:t xml:space="preserve"> with key stakeholders.</w:t>
      </w:r>
    </w:p>
    <w:p w14:paraId="1DFD4400" w14:textId="0110B454" w:rsidR="00B67731" w:rsidRPr="00C93D56" w:rsidRDefault="00B67731" w:rsidP="00C93D56">
      <w:pPr>
        <w:pStyle w:val="ListParagraph"/>
        <w:numPr>
          <w:ilvl w:val="0"/>
          <w:numId w:val="18"/>
        </w:numPr>
        <w:spacing w:line="240" w:lineRule="auto"/>
        <w:jc w:val="both"/>
        <w:rPr>
          <w:rFonts w:ascii="Arial" w:hAnsi="Arial" w:cs="Arial"/>
          <w:sz w:val="20"/>
          <w:szCs w:val="20"/>
        </w:rPr>
      </w:pPr>
      <w:r w:rsidRPr="00C93D56">
        <w:rPr>
          <w:rFonts w:ascii="Arial" w:hAnsi="Arial" w:cs="Arial"/>
          <w:sz w:val="20"/>
          <w:szCs w:val="20"/>
        </w:rPr>
        <w:t xml:space="preserve">Final evaluation report: The report will not exceed </w:t>
      </w:r>
      <w:r w:rsidR="00BC07A2">
        <w:rPr>
          <w:rFonts w:ascii="Arial" w:hAnsi="Arial" w:cs="Arial"/>
          <w:sz w:val="20"/>
          <w:szCs w:val="20"/>
        </w:rPr>
        <w:t>5</w:t>
      </w:r>
      <w:r w:rsidRPr="00C93D56">
        <w:rPr>
          <w:rFonts w:ascii="Arial" w:hAnsi="Arial" w:cs="Arial"/>
          <w:sz w:val="20"/>
          <w:szCs w:val="20"/>
        </w:rPr>
        <w:t xml:space="preserve">0 pages, or 25,000 words, excluding the executive summary and annexes; it will be produced both in text and </w:t>
      </w:r>
      <w:r w:rsidR="004255B8" w:rsidRPr="00C93D56">
        <w:rPr>
          <w:rFonts w:ascii="Arial" w:hAnsi="Arial" w:cs="Arial"/>
          <w:sz w:val="20"/>
          <w:szCs w:val="20"/>
        </w:rPr>
        <w:t>video</w:t>
      </w:r>
      <w:r w:rsidRPr="00C93D56">
        <w:rPr>
          <w:rFonts w:ascii="Arial" w:hAnsi="Arial" w:cs="Arial"/>
          <w:sz w:val="20"/>
          <w:szCs w:val="20"/>
        </w:rPr>
        <w:t xml:space="preserve"> versions.</w:t>
      </w:r>
      <w:r w:rsidRPr="00C93D56">
        <w:rPr>
          <w:rStyle w:val="FootnoteReference"/>
          <w:rFonts w:ascii="Arial" w:hAnsi="Arial" w:cs="Arial"/>
          <w:sz w:val="20"/>
          <w:szCs w:val="20"/>
        </w:rPr>
        <w:footnoteReference w:id="11"/>
      </w:r>
      <w:r w:rsidRPr="00C93D56">
        <w:rPr>
          <w:rFonts w:ascii="Arial" w:hAnsi="Arial" w:cs="Arial"/>
          <w:sz w:val="20"/>
          <w:szCs w:val="20"/>
        </w:rPr>
        <w:t xml:space="preserve"> </w:t>
      </w:r>
    </w:p>
    <w:p w14:paraId="182662FC" w14:textId="75D63B4D" w:rsidR="00B67731" w:rsidRPr="00C93D56" w:rsidRDefault="00B67731" w:rsidP="00C93D56">
      <w:pPr>
        <w:pStyle w:val="ListParagraph"/>
        <w:numPr>
          <w:ilvl w:val="0"/>
          <w:numId w:val="18"/>
        </w:numPr>
        <w:spacing w:line="240" w:lineRule="auto"/>
        <w:jc w:val="both"/>
        <w:rPr>
          <w:rFonts w:ascii="Arial" w:hAnsi="Arial" w:cs="Arial"/>
          <w:sz w:val="20"/>
          <w:szCs w:val="20"/>
        </w:rPr>
      </w:pPr>
      <w:r w:rsidRPr="00C93D56">
        <w:rPr>
          <w:rFonts w:ascii="Arial" w:hAnsi="Arial" w:cs="Arial"/>
          <w:sz w:val="20"/>
          <w:szCs w:val="20"/>
        </w:rPr>
        <w:t xml:space="preserve">PowerPoint presentation: Initially prepared and used by the </w:t>
      </w:r>
      <w:r w:rsidR="005421C1" w:rsidRPr="00C93D56">
        <w:rPr>
          <w:rFonts w:ascii="Arial" w:hAnsi="Arial" w:cs="Arial"/>
          <w:sz w:val="20"/>
          <w:szCs w:val="20"/>
        </w:rPr>
        <w:t>Evaluation Team</w:t>
      </w:r>
      <w:r w:rsidR="004255B8" w:rsidRPr="00C93D56">
        <w:rPr>
          <w:rFonts w:ascii="Arial" w:hAnsi="Arial" w:cs="Arial"/>
          <w:sz w:val="20"/>
          <w:szCs w:val="20"/>
        </w:rPr>
        <w:t xml:space="preserve"> in their presentation to the </w:t>
      </w:r>
      <w:r w:rsidR="005421C1" w:rsidRPr="00C93D56">
        <w:rPr>
          <w:rFonts w:ascii="Arial" w:hAnsi="Arial" w:cs="Arial"/>
          <w:sz w:val="20"/>
          <w:szCs w:val="20"/>
        </w:rPr>
        <w:t>Reference Group</w:t>
      </w:r>
      <w:r w:rsidRPr="00C93D56">
        <w:rPr>
          <w:rFonts w:ascii="Arial" w:hAnsi="Arial" w:cs="Arial"/>
          <w:sz w:val="20"/>
          <w:szCs w:val="20"/>
        </w:rPr>
        <w:t xml:space="preserve">, a standalone PowerPoint will be submitted to the </w:t>
      </w:r>
      <w:r w:rsidR="004255B8" w:rsidRPr="00C93D56">
        <w:rPr>
          <w:rFonts w:ascii="Arial" w:hAnsi="Arial" w:cs="Arial"/>
          <w:sz w:val="20"/>
          <w:szCs w:val="20"/>
        </w:rPr>
        <w:t>E</w:t>
      </w:r>
      <w:r w:rsidRPr="00C93D56">
        <w:rPr>
          <w:rFonts w:ascii="Arial" w:hAnsi="Arial" w:cs="Arial"/>
          <w:sz w:val="20"/>
          <w:szCs w:val="20"/>
        </w:rPr>
        <w:t>v</w:t>
      </w:r>
      <w:r w:rsidR="004255B8" w:rsidRPr="00C93D56">
        <w:rPr>
          <w:rFonts w:ascii="Arial" w:hAnsi="Arial" w:cs="Arial"/>
          <w:sz w:val="20"/>
          <w:szCs w:val="20"/>
        </w:rPr>
        <w:t>aluation Management T</w:t>
      </w:r>
      <w:r w:rsidRPr="00C93D56">
        <w:rPr>
          <w:rFonts w:ascii="Arial" w:hAnsi="Arial" w:cs="Arial"/>
          <w:sz w:val="20"/>
          <w:szCs w:val="20"/>
        </w:rPr>
        <w:t xml:space="preserve">eam as part of the evaluation deliverables. </w:t>
      </w:r>
    </w:p>
    <w:p w14:paraId="13B00CC1" w14:textId="020D1DF6" w:rsidR="00B67731" w:rsidRPr="00C93D56" w:rsidRDefault="00B67731" w:rsidP="00C93D56">
      <w:pPr>
        <w:pStyle w:val="ListParagraph"/>
        <w:numPr>
          <w:ilvl w:val="0"/>
          <w:numId w:val="18"/>
        </w:numPr>
        <w:spacing w:line="240" w:lineRule="auto"/>
        <w:jc w:val="both"/>
        <w:rPr>
          <w:rFonts w:ascii="Arial" w:hAnsi="Arial" w:cs="Arial"/>
          <w:sz w:val="20"/>
          <w:szCs w:val="20"/>
        </w:rPr>
      </w:pPr>
      <w:r w:rsidRPr="00C93D56">
        <w:rPr>
          <w:rFonts w:ascii="Arial" w:hAnsi="Arial" w:cs="Arial"/>
          <w:sz w:val="20"/>
          <w:szCs w:val="20"/>
        </w:rPr>
        <w:t xml:space="preserve">An evaluation briefing note, data and a four-page executive summary </w:t>
      </w:r>
      <w:r w:rsidR="00986C68" w:rsidRPr="00C93D56">
        <w:rPr>
          <w:rFonts w:ascii="Arial" w:hAnsi="Arial" w:cs="Arial"/>
          <w:sz w:val="20"/>
          <w:szCs w:val="20"/>
        </w:rPr>
        <w:t xml:space="preserve">(with infographics) </w:t>
      </w:r>
      <w:r w:rsidRPr="00C93D56">
        <w:rPr>
          <w:rFonts w:ascii="Arial" w:hAnsi="Arial" w:cs="Arial"/>
          <w:sz w:val="20"/>
          <w:szCs w:val="20"/>
        </w:rPr>
        <w:t xml:space="preserve">for external users will be submitted to the </w:t>
      </w:r>
      <w:r w:rsidR="004255B8" w:rsidRPr="00C93D56">
        <w:rPr>
          <w:rFonts w:ascii="Arial" w:hAnsi="Arial" w:cs="Arial"/>
          <w:sz w:val="20"/>
          <w:szCs w:val="20"/>
        </w:rPr>
        <w:t>E</w:t>
      </w:r>
      <w:r w:rsidRPr="00C93D56">
        <w:rPr>
          <w:rFonts w:ascii="Arial" w:hAnsi="Arial" w:cs="Arial"/>
          <w:sz w:val="20"/>
          <w:szCs w:val="20"/>
        </w:rPr>
        <w:t>v</w:t>
      </w:r>
      <w:r w:rsidR="004255B8" w:rsidRPr="00C93D56">
        <w:rPr>
          <w:rFonts w:ascii="Arial" w:hAnsi="Arial" w:cs="Arial"/>
          <w:sz w:val="20"/>
          <w:szCs w:val="20"/>
        </w:rPr>
        <w:t>aluation Management T</w:t>
      </w:r>
      <w:r w:rsidRPr="00C93D56">
        <w:rPr>
          <w:rFonts w:ascii="Arial" w:hAnsi="Arial" w:cs="Arial"/>
          <w:sz w:val="20"/>
          <w:szCs w:val="20"/>
        </w:rPr>
        <w:t>eam as part of the evaluation deliverables.</w:t>
      </w:r>
      <w:r w:rsidR="00986C68" w:rsidRPr="00C93D56">
        <w:rPr>
          <w:rFonts w:ascii="Arial" w:hAnsi="Arial" w:cs="Arial"/>
          <w:sz w:val="20"/>
          <w:szCs w:val="20"/>
        </w:rPr>
        <w:t xml:space="preserve"> </w:t>
      </w:r>
    </w:p>
    <w:p w14:paraId="63E60C39" w14:textId="042C5931" w:rsidR="00B67731" w:rsidRPr="00C93D56" w:rsidRDefault="00B67731" w:rsidP="00C93D56">
      <w:pPr>
        <w:pStyle w:val="ListParagraph"/>
        <w:numPr>
          <w:ilvl w:val="0"/>
          <w:numId w:val="18"/>
        </w:numPr>
        <w:spacing w:line="240" w:lineRule="auto"/>
        <w:jc w:val="both"/>
        <w:rPr>
          <w:rFonts w:ascii="Arial" w:hAnsi="Arial" w:cs="Arial"/>
          <w:sz w:val="20"/>
          <w:szCs w:val="20"/>
        </w:rPr>
      </w:pPr>
      <w:r w:rsidRPr="00C93D56">
        <w:rPr>
          <w:rFonts w:ascii="Arial" w:hAnsi="Arial" w:cs="Arial"/>
          <w:sz w:val="20"/>
          <w:szCs w:val="20"/>
        </w:rPr>
        <w:t>Reports will be prepared according to the UNICEF Style Guide and UNICEF Brand Toolkit (to be shared with the winning bidder) and UNICEF</w:t>
      </w:r>
      <w:r w:rsidR="00740447" w:rsidRPr="00C93D56">
        <w:rPr>
          <w:rFonts w:ascii="Arial" w:hAnsi="Arial" w:cs="Arial"/>
          <w:sz w:val="20"/>
          <w:szCs w:val="20"/>
        </w:rPr>
        <w:t>-Adapted UNEG Evaluation Reports S</w:t>
      </w:r>
      <w:r w:rsidRPr="00C93D56">
        <w:rPr>
          <w:rFonts w:ascii="Arial" w:hAnsi="Arial" w:cs="Arial"/>
          <w:sz w:val="20"/>
          <w:szCs w:val="20"/>
        </w:rPr>
        <w:t>tandards as per GEROS guidelines (referenced before). All deliverables must be in professional level standard English and they must be language-edited/proof-read by a native speaker.</w:t>
      </w:r>
    </w:p>
    <w:p w14:paraId="0B6FC4D2" w14:textId="640FE52B" w:rsidR="00B67731" w:rsidRPr="00C93D56" w:rsidRDefault="00B67731" w:rsidP="00C93D56">
      <w:pPr>
        <w:pStyle w:val="ListParagraph"/>
        <w:numPr>
          <w:ilvl w:val="0"/>
          <w:numId w:val="18"/>
        </w:numPr>
        <w:spacing w:line="240" w:lineRule="auto"/>
        <w:jc w:val="both"/>
        <w:rPr>
          <w:rFonts w:ascii="Arial" w:hAnsi="Arial" w:cs="Arial"/>
          <w:sz w:val="20"/>
          <w:szCs w:val="20"/>
        </w:rPr>
      </w:pPr>
      <w:r w:rsidRPr="00C93D56">
        <w:rPr>
          <w:rFonts w:ascii="Arial" w:hAnsi="Arial" w:cs="Arial"/>
          <w:sz w:val="20"/>
          <w:szCs w:val="20"/>
        </w:rPr>
        <w:t xml:space="preserve">The first draft of the final report will be received by the Evaluation </w:t>
      </w:r>
      <w:r w:rsidR="004255B8" w:rsidRPr="00C93D56">
        <w:rPr>
          <w:rFonts w:ascii="Arial" w:hAnsi="Arial" w:cs="Arial"/>
          <w:sz w:val="20"/>
          <w:szCs w:val="20"/>
        </w:rPr>
        <w:t>Management Team</w:t>
      </w:r>
      <w:r w:rsidRPr="00C93D56">
        <w:rPr>
          <w:rFonts w:ascii="Arial" w:hAnsi="Arial" w:cs="Arial"/>
          <w:sz w:val="20"/>
          <w:szCs w:val="20"/>
        </w:rPr>
        <w:t xml:space="preserve"> and UNICEF who will work with the team leader on necessary revisions. The se</w:t>
      </w:r>
      <w:r w:rsidR="004255B8" w:rsidRPr="00C93D56">
        <w:rPr>
          <w:rFonts w:ascii="Arial" w:hAnsi="Arial" w:cs="Arial"/>
          <w:sz w:val="20"/>
          <w:szCs w:val="20"/>
        </w:rPr>
        <w:t xml:space="preserve">cond draft will be sent to the </w:t>
      </w:r>
      <w:r w:rsidR="005421C1" w:rsidRPr="00C93D56">
        <w:rPr>
          <w:rFonts w:ascii="Arial" w:hAnsi="Arial" w:cs="Arial"/>
          <w:sz w:val="20"/>
          <w:szCs w:val="20"/>
        </w:rPr>
        <w:t>Reference Group</w:t>
      </w:r>
      <w:r w:rsidRPr="00C93D56">
        <w:rPr>
          <w:rFonts w:ascii="Arial" w:hAnsi="Arial" w:cs="Arial"/>
          <w:sz w:val="20"/>
          <w:szCs w:val="20"/>
        </w:rPr>
        <w:t xml:space="preserve"> for comments. The </w:t>
      </w:r>
      <w:r w:rsidR="005421C1" w:rsidRPr="00C93D56">
        <w:rPr>
          <w:rFonts w:ascii="Arial" w:hAnsi="Arial" w:cs="Arial"/>
          <w:sz w:val="20"/>
          <w:szCs w:val="20"/>
        </w:rPr>
        <w:t>Evaluation Manager</w:t>
      </w:r>
      <w:r w:rsidRPr="00C93D56">
        <w:rPr>
          <w:rFonts w:ascii="Arial" w:hAnsi="Arial" w:cs="Arial"/>
          <w:sz w:val="20"/>
          <w:szCs w:val="20"/>
        </w:rPr>
        <w:t xml:space="preserve"> will consolidate al</w:t>
      </w:r>
      <w:r w:rsidR="004255B8" w:rsidRPr="00C93D56">
        <w:rPr>
          <w:rFonts w:ascii="Arial" w:hAnsi="Arial" w:cs="Arial"/>
          <w:sz w:val="20"/>
          <w:szCs w:val="20"/>
        </w:rPr>
        <w:t>l comments on a response matrix</w:t>
      </w:r>
      <w:r w:rsidRPr="00C93D56">
        <w:rPr>
          <w:rFonts w:ascii="Arial" w:hAnsi="Arial" w:cs="Arial"/>
          <w:sz w:val="20"/>
          <w:szCs w:val="20"/>
        </w:rPr>
        <w:t xml:space="preserve"> and request the </w:t>
      </w:r>
      <w:r w:rsidR="005421C1" w:rsidRPr="00C93D56">
        <w:rPr>
          <w:rFonts w:ascii="Arial" w:hAnsi="Arial" w:cs="Arial"/>
          <w:sz w:val="20"/>
          <w:szCs w:val="20"/>
        </w:rPr>
        <w:t>Evaluation Team</w:t>
      </w:r>
      <w:r w:rsidRPr="00C93D56">
        <w:rPr>
          <w:rFonts w:ascii="Arial" w:hAnsi="Arial" w:cs="Arial"/>
          <w:sz w:val="20"/>
          <w:szCs w:val="20"/>
        </w:rPr>
        <w:t xml:space="preserve"> to indicate actions taken against each comment in the production of the penultimate draft. </w:t>
      </w:r>
    </w:p>
    <w:p w14:paraId="59DE6529" w14:textId="77777777" w:rsidR="00B67731" w:rsidRPr="00C93D56" w:rsidRDefault="00B67731" w:rsidP="00C93D56">
      <w:pPr>
        <w:spacing w:line="240" w:lineRule="auto"/>
        <w:jc w:val="both"/>
        <w:rPr>
          <w:rFonts w:ascii="Arial" w:hAnsi="Arial" w:cs="Arial"/>
          <w:b/>
          <w:sz w:val="20"/>
          <w:szCs w:val="20"/>
        </w:rPr>
      </w:pPr>
      <w:r w:rsidRPr="00C93D56">
        <w:rPr>
          <w:rFonts w:ascii="Arial" w:hAnsi="Arial" w:cs="Arial"/>
          <w:b/>
          <w:sz w:val="20"/>
          <w:szCs w:val="20"/>
        </w:rPr>
        <w:t xml:space="preserve">Bidders are invited to reflect on each outline and effect the necessary modification to enhance their coverage and clarity. Having said so, products are expected to conform to the stipulated number of pages where that applies. </w:t>
      </w:r>
    </w:p>
    <w:p w14:paraId="43DBAA90" w14:textId="25D31372"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An estimated budget has been allocated for this evaluation. As reflected in Table 1, the evaluation has a timeline of </w:t>
      </w:r>
      <w:r w:rsidR="00BC07A2">
        <w:rPr>
          <w:rFonts w:ascii="Arial" w:hAnsi="Arial" w:cs="Arial"/>
          <w:sz w:val="20"/>
          <w:szCs w:val="20"/>
        </w:rPr>
        <w:t>six</w:t>
      </w:r>
      <w:r w:rsidRPr="00C93D56">
        <w:rPr>
          <w:rFonts w:ascii="Arial" w:hAnsi="Arial" w:cs="Arial"/>
          <w:sz w:val="20"/>
          <w:szCs w:val="20"/>
        </w:rPr>
        <w:t xml:space="preserve"> months from </w:t>
      </w:r>
      <w:r w:rsidR="00BC07A2">
        <w:rPr>
          <w:rFonts w:ascii="Arial" w:hAnsi="Arial" w:cs="Arial"/>
          <w:sz w:val="20"/>
          <w:szCs w:val="20"/>
        </w:rPr>
        <w:t>January</w:t>
      </w:r>
      <w:r w:rsidR="009E26F8" w:rsidRPr="00C93D56">
        <w:rPr>
          <w:rFonts w:ascii="Arial" w:hAnsi="Arial" w:cs="Arial"/>
          <w:sz w:val="20"/>
          <w:szCs w:val="20"/>
        </w:rPr>
        <w:t xml:space="preserve"> </w:t>
      </w:r>
      <w:r w:rsidRPr="00C93D56">
        <w:rPr>
          <w:rFonts w:ascii="Arial" w:hAnsi="Arial" w:cs="Arial"/>
          <w:sz w:val="20"/>
          <w:szCs w:val="20"/>
        </w:rPr>
        <w:t xml:space="preserve">to </w:t>
      </w:r>
      <w:r w:rsidR="00BC07A2">
        <w:rPr>
          <w:rFonts w:ascii="Arial" w:hAnsi="Arial" w:cs="Arial"/>
          <w:sz w:val="20"/>
          <w:szCs w:val="20"/>
        </w:rPr>
        <w:t>June</w:t>
      </w:r>
      <w:r w:rsidR="009E26F8" w:rsidRPr="00C93D56">
        <w:rPr>
          <w:rFonts w:ascii="Arial" w:hAnsi="Arial" w:cs="Arial"/>
          <w:sz w:val="20"/>
          <w:szCs w:val="20"/>
        </w:rPr>
        <w:t xml:space="preserve"> </w:t>
      </w:r>
      <w:r w:rsidR="00F16159" w:rsidRPr="00C93D56">
        <w:rPr>
          <w:rFonts w:ascii="Arial" w:hAnsi="Arial" w:cs="Arial"/>
          <w:sz w:val="20"/>
          <w:szCs w:val="20"/>
        </w:rPr>
        <w:t>20</w:t>
      </w:r>
      <w:r w:rsidR="00BC07A2">
        <w:rPr>
          <w:rFonts w:ascii="Arial" w:hAnsi="Arial" w:cs="Arial"/>
          <w:sz w:val="20"/>
          <w:szCs w:val="20"/>
        </w:rPr>
        <w:t>20</w:t>
      </w:r>
      <w:r w:rsidRPr="00C93D56">
        <w:rPr>
          <w:rFonts w:ascii="Arial" w:hAnsi="Arial" w:cs="Arial"/>
          <w:sz w:val="20"/>
          <w:szCs w:val="20"/>
        </w:rPr>
        <w:t xml:space="preserve">. Adequate effort should be allocated to the evaluation to ensure timely submission of all deliverables, approximately </w:t>
      </w:r>
      <w:r w:rsidR="00B30BD9" w:rsidRPr="00C93D56">
        <w:rPr>
          <w:rFonts w:ascii="Arial" w:hAnsi="Arial" w:cs="Arial"/>
          <w:sz w:val="20"/>
          <w:szCs w:val="20"/>
        </w:rPr>
        <w:t>9</w:t>
      </w:r>
      <w:r w:rsidRPr="00C93D56">
        <w:rPr>
          <w:rFonts w:ascii="Arial" w:hAnsi="Arial" w:cs="Arial"/>
          <w:sz w:val="20"/>
          <w:szCs w:val="20"/>
        </w:rPr>
        <w:t xml:space="preserve"> weeks on the part of the </w:t>
      </w:r>
      <w:r w:rsidR="005421C1" w:rsidRPr="00C93D56">
        <w:rPr>
          <w:rFonts w:ascii="Arial" w:hAnsi="Arial" w:cs="Arial"/>
          <w:sz w:val="20"/>
          <w:szCs w:val="20"/>
        </w:rPr>
        <w:t>Evaluation Team</w:t>
      </w:r>
      <w:r w:rsidRPr="00C93D56">
        <w:rPr>
          <w:rFonts w:ascii="Arial" w:hAnsi="Arial" w:cs="Arial"/>
          <w:sz w:val="20"/>
          <w:szCs w:val="20"/>
        </w:rPr>
        <w:t>.</w:t>
      </w:r>
    </w:p>
    <w:p w14:paraId="5D2B39E4" w14:textId="77777777" w:rsidR="00B67731" w:rsidRPr="00C93D56" w:rsidRDefault="00B67731" w:rsidP="00C93D56">
      <w:pPr>
        <w:spacing w:after="240" w:line="240" w:lineRule="auto"/>
        <w:jc w:val="both"/>
        <w:rPr>
          <w:rFonts w:ascii="Arial" w:hAnsi="Arial" w:cs="Arial"/>
          <w:b/>
          <w:sz w:val="20"/>
          <w:szCs w:val="20"/>
        </w:rPr>
      </w:pPr>
      <w:r w:rsidRPr="00C93D56">
        <w:rPr>
          <w:rFonts w:ascii="Arial" w:hAnsi="Arial" w:cs="Arial"/>
          <w:b/>
          <w:sz w:val="20"/>
          <w:szCs w:val="20"/>
        </w:rPr>
        <w:t>Table 1: Proposed evaluation timeline</w:t>
      </w:r>
      <w:r w:rsidRPr="00C93D56">
        <w:rPr>
          <w:rStyle w:val="FootnoteReference"/>
          <w:rFonts w:ascii="Arial" w:hAnsi="Arial" w:cs="Arial"/>
          <w:b/>
          <w:sz w:val="20"/>
          <w:szCs w:val="20"/>
        </w:rPr>
        <w:footnoteReference w:id="12"/>
      </w:r>
    </w:p>
    <w:tbl>
      <w:tblPr>
        <w:tblStyle w:val="TableGridLight"/>
        <w:tblW w:w="5000" w:type="pct"/>
        <w:tblLook w:val="04A0" w:firstRow="1" w:lastRow="0" w:firstColumn="1" w:lastColumn="0" w:noHBand="0" w:noVBand="1"/>
      </w:tblPr>
      <w:tblGrid>
        <w:gridCol w:w="3946"/>
        <w:gridCol w:w="1691"/>
        <w:gridCol w:w="1691"/>
        <w:gridCol w:w="1688"/>
      </w:tblGrid>
      <w:tr w:rsidR="00B67731" w:rsidRPr="00C93D56" w14:paraId="3B2426F3" w14:textId="77777777" w:rsidTr="302F9CFF">
        <w:tc>
          <w:tcPr>
            <w:tcW w:w="2188" w:type="pct"/>
            <w:tcBorders>
              <w:bottom w:val="single" w:sz="12" w:space="0" w:color="auto"/>
            </w:tcBorders>
            <w:shd w:val="clear" w:color="auto" w:fill="00B0F0"/>
          </w:tcPr>
          <w:p w14:paraId="5E58C907" w14:textId="77777777" w:rsidR="00B67731" w:rsidRPr="00C93D56" w:rsidRDefault="00B67731" w:rsidP="00C93D56">
            <w:pPr>
              <w:rPr>
                <w:rFonts w:ascii="Arial" w:hAnsi="Arial" w:cs="Arial"/>
                <w:b/>
                <w:bCs/>
                <w:sz w:val="20"/>
                <w:szCs w:val="20"/>
                <w:lang w:val="en-GB"/>
              </w:rPr>
            </w:pPr>
            <w:r w:rsidRPr="00C93D56">
              <w:rPr>
                <w:rFonts w:ascii="Arial" w:hAnsi="Arial" w:cs="Arial"/>
                <w:b/>
                <w:sz w:val="20"/>
                <w:szCs w:val="20"/>
                <w:lang w:val="en-GB"/>
              </w:rPr>
              <w:t>ACTIVITY</w:t>
            </w:r>
          </w:p>
        </w:tc>
        <w:tc>
          <w:tcPr>
            <w:tcW w:w="938" w:type="pct"/>
            <w:tcBorders>
              <w:bottom w:val="single" w:sz="12" w:space="0" w:color="auto"/>
            </w:tcBorders>
            <w:shd w:val="clear" w:color="auto" w:fill="00B0F0"/>
          </w:tcPr>
          <w:p w14:paraId="0F24EC49" w14:textId="3611ED90" w:rsidR="00B67731" w:rsidRPr="00C93D56" w:rsidRDefault="009E26F8" w:rsidP="00C93D56">
            <w:pPr>
              <w:jc w:val="center"/>
              <w:rPr>
                <w:rFonts w:ascii="Arial" w:hAnsi="Arial" w:cs="Arial"/>
                <w:b/>
                <w:sz w:val="20"/>
                <w:szCs w:val="20"/>
                <w:lang w:val="en-GB"/>
              </w:rPr>
            </w:pPr>
            <w:r w:rsidRPr="00C93D56">
              <w:rPr>
                <w:rFonts w:ascii="Arial" w:hAnsi="Arial" w:cs="Arial"/>
                <w:b/>
                <w:sz w:val="20"/>
                <w:szCs w:val="20"/>
              </w:rPr>
              <w:t>DELIVERABLE</w:t>
            </w:r>
          </w:p>
        </w:tc>
        <w:tc>
          <w:tcPr>
            <w:tcW w:w="938" w:type="pct"/>
            <w:tcBorders>
              <w:bottom w:val="single" w:sz="12" w:space="0" w:color="auto"/>
            </w:tcBorders>
            <w:shd w:val="clear" w:color="auto" w:fill="00B0F0"/>
          </w:tcPr>
          <w:p w14:paraId="16895EB9" w14:textId="77777777" w:rsidR="00B67731" w:rsidRPr="00C93D56" w:rsidRDefault="00B67731" w:rsidP="00C93D56">
            <w:pPr>
              <w:jc w:val="center"/>
              <w:rPr>
                <w:rFonts w:ascii="Arial" w:hAnsi="Arial" w:cs="Arial"/>
                <w:b/>
                <w:sz w:val="20"/>
                <w:szCs w:val="20"/>
                <w:lang w:val="en-GB"/>
              </w:rPr>
            </w:pPr>
            <w:r w:rsidRPr="00C93D56">
              <w:rPr>
                <w:rFonts w:ascii="Arial" w:hAnsi="Arial" w:cs="Arial"/>
                <w:b/>
                <w:sz w:val="20"/>
                <w:szCs w:val="20"/>
              </w:rPr>
              <w:t>TIME ESTIMATE</w:t>
            </w:r>
          </w:p>
        </w:tc>
        <w:tc>
          <w:tcPr>
            <w:tcW w:w="936" w:type="pct"/>
            <w:tcBorders>
              <w:bottom w:val="single" w:sz="12" w:space="0" w:color="auto"/>
            </w:tcBorders>
            <w:shd w:val="clear" w:color="auto" w:fill="00B0F0"/>
          </w:tcPr>
          <w:p w14:paraId="2F03AD82" w14:textId="77777777" w:rsidR="00B67731" w:rsidRPr="00C93D56" w:rsidRDefault="00B67731" w:rsidP="00C93D56">
            <w:pPr>
              <w:jc w:val="center"/>
              <w:rPr>
                <w:rFonts w:ascii="Arial" w:hAnsi="Arial" w:cs="Arial"/>
                <w:b/>
                <w:bCs/>
                <w:sz w:val="20"/>
                <w:szCs w:val="20"/>
                <w:lang w:val="en-GB"/>
              </w:rPr>
            </w:pPr>
            <w:r w:rsidRPr="00C93D56">
              <w:rPr>
                <w:rFonts w:ascii="Arial" w:hAnsi="Arial" w:cs="Arial"/>
                <w:b/>
                <w:sz w:val="20"/>
                <w:szCs w:val="20"/>
              </w:rPr>
              <w:t>RESPONSIBLE PARTY</w:t>
            </w:r>
          </w:p>
        </w:tc>
      </w:tr>
      <w:tr w:rsidR="00B67731" w:rsidRPr="00C93D56" w14:paraId="2C83A9A4" w14:textId="77777777" w:rsidTr="302F9CFF">
        <w:tc>
          <w:tcPr>
            <w:tcW w:w="2188" w:type="pct"/>
            <w:tcBorders>
              <w:bottom w:val="single" w:sz="4" w:space="0" w:color="auto"/>
            </w:tcBorders>
            <w:shd w:val="clear" w:color="auto" w:fill="DBE5F1" w:themeFill="accent1" w:themeFillTint="33"/>
          </w:tcPr>
          <w:p w14:paraId="74F70021" w14:textId="77777777" w:rsidR="00B67731" w:rsidRPr="00C93D56" w:rsidRDefault="00B67731" w:rsidP="00C93D56">
            <w:pPr>
              <w:rPr>
                <w:rFonts w:ascii="Arial" w:hAnsi="Arial" w:cs="Arial"/>
                <w:b/>
                <w:sz w:val="20"/>
                <w:szCs w:val="20"/>
                <w:lang w:val="en-GB"/>
              </w:rPr>
            </w:pPr>
            <w:r w:rsidRPr="00C93D56">
              <w:rPr>
                <w:rFonts w:ascii="Arial" w:hAnsi="Arial" w:cs="Arial"/>
                <w:b/>
                <w:sz w:val="20"/>
                <w:szCs w:val="20"/>
                <w:lang w:val="en-GB"/>
              </w:rPr>
              <w:t>1. INCEPTION, DOCUMENT REVIEW AND ANALYSIS</w:t>
            </w:r>
          </w:p>
        </w:tc>
        <w:tc>
          <w:tcPr>
            <w:tcW w:w="938" w:type="pct"/>
            <w:tcBorders>
              <w:bottom w:val="single" w:sz="4" w:space="0" w:color="auto"/>
            </w:tcBorders>
            <w:shd w:val="clear" w:color="auto" w:fill="DBE5F1" w:themeFill="accent1" w:themeFillTint="33"/>
          </w:tcPr>
          <w:p w14:paraId="42CCF99C" w14:textId="77777777" w:rsidR="00B67731" w:rsidRPr="00C93D56" w:rsidRDefault="00B67731" w:rsidP="00C93D56">
            <w:pPr>
              <w:jc w:val="center"/>
              <w:rPr>
                <w:rFonts w:ascii="Arial" w:hAnsi="Arial" w:cs="Arial"/>
                <w:b/>
                <w:sz w:val="20"/>
                <w:szCs w:val="20"/>
                <w:lang w:val="en-GB"/>
              </w:rPr>
            </w:pPr>
          </w:p>
        </w:tc>
        <w:tc>
          <w:tcPr>
            <w:tcW w:w="938" w:type="pct"/>
            <w:tcBorders>
              <w:bottom w:val="single" w:sz="4" w:space="0" w:color="auto"/>
            </w:tcBorders>
            <w:shd w:val="clear" w:color="auto" w:fill="DBE5F1" w:themeFill="accent1" w:themeFillTint="33"/>
          </w:tcPr>
          <w:p w14:paraId="4C90A6D2" w14:textId="2AA1C92A" w:rsidR="00B67731" w:rsidRPr="00C93D56" w:rsidRDefault="005421C1" w:rsidP="00C93D56">
            <w:pPr>
              <w:jc w:val="center"/>
              <w:rPr>
                <w:rFonts w:ascii="Arial" w:hAnsi="Arial" w:cs="Arial"/>
                <w:b/>
                <w:sz w:val="20"/>
                <w:szCs w:val="20"/>
                <w:lang w:val="en-GB"/>
              </w:rPr>
            </w:pPr>
            <w:r w:rsidRPr="00C93D56">
              <w:rPr>
                <w:rFonts w:ascii="Arial" w:hAnsi="Arial" w:cs="Arial"/>
                <w:b/>
                <w:sz w:val="20"/>
                <w:szCs w:val="20"/>
              </w:rPr>
              <w:t>3</w:t>
            </w:r>
            <w:r w:rsidR="00B67731" w:rsidRPr="00C93D56">
              <w:rPr>
                <w:rFonts w:ascii="Arial" w:hAnsi="Arial" w:cs="Arial"/>
                <w:b/>
                <w:sz w:val="20"/>
                <w:szCs w:val="20"/>
              </w:rPr>
              <w:t xml:space="preserve"> weeks, </w:t>
            </w:r>
            <w:r w:rsidRPr="00C93D56">
              <w:rPr>
                <w:rFonts w:ascii="Arial" w:hAnsi="Arial" w:cs="Arial"/>
                <w:b/>
                <w:sz w:val="20"/>
                <w:szCs w:val="20"/>
              </w:rPr>
              <w:t>concurrent</w:t>
            </w:r>
          </w:p>
          <w:p w14:paraId="645C9543" w14:textId="16D3BD46" w:rsidR="00B67731" w:rsidRPr="00C93D56" w:rsidRDefault="302F9CFF" w:rsidP="00C93D56">
            <w:pPr>
              <w:jc w:val="center"/>
              <w:rPr>
                <w:rFonts w:ascii="Arial" w:hAnsi="Arial" w:cs="Arial"/>
                <w:b/>
                <w:bCs/>
                <w:sz w:val="20"/>
                <w:szCs w:val="20"/>
                <w:lang w:val="en-GB"/>
              </w:rPr>
            </w:pPr>
            <w:r w:rsidRPr="00C93D56">
              <w:rPr>
                <w:rFonts w:ascii="Arial" w:hAnsi="Arial" w:cs="Arial"/>
                <w:b/>
                <w:bCs/>
                <w:sz w:val="20"/>
                <w:szCs w:val="20"/>
              </w:rPr>
              <w:t>(</w:t>
            </w:r>
            <w:r w:rsidR="005421C1" w:rsidRPr="00C93D56">
              <w:rPr>
                <w:rFonts w:ascii="Arial" w:hAnsi="Arial" w:cs="Arial"/>
                <w:b/>
                <w:bCs/>
                <w:sz w:val="20"/>
                <w:szCs w:val="20"/>
                <w:lang w:val="en-GB"/>
              </w:rPr>
              <w:t>J</w:t>
            </w:r>
            <w:r w:rsidR="00BC07A2">
              <w:rPr>
                <w:rFonts w:ascii="Arial" w:hAnsi="Arial" w:cs="Arial"/>
                <w:b/>
                <w:bCs/>
                <w:sz w:val="20"/>
                <w:szCs w:val="20"/>
                <w:lang w:val="en-GB"/>
              </w:rPr>
              <w:t>an-Feb 2020</w:t>
            </w:r>
            <w:r w:rsidRPr="00C93D56">
              <w:rPr>
                <w:rFonts w:ascii="Arial" w:hAnsi="Arial" w:cs="Arial"/>
                <w:b/>
                <w:bCs/>
                <w:sz w:val="20"/>
                <w:szCs w:val="20"/>
                <w:lang w:val="en-GB"/>
              </w:rPr>
              <w:t>)</w:t>
            </w:r>
          </w:p>
        </w:tc>
        <w:tc>
          <w:tcPr>
            <w:tcW w:w="936" w:type="pct"/>
            <w:tcBorders>
              <w:bottom w:val="single" w:sz="4" w:space="0" w:color="auto"/>
            </w:tcBorders>
            <w:shd w:val="clear" w:color="auto" w:fill="DBE5F1" w:themeFill="accent1" w:themeFillTint="33"/>
          </w:tcPr>
          <w:p w14:paraId="4ED71669" w14:textId="77777777" w:rsidR="00B67731" w:rsidRPr="00C93D56" w:rsidRDefault="00B67731" w:rsidP="00C93D56">
            <w:pPr>
              <w:rPr>
                <w:rFonts w:ascii="Arial" w:hAnsi="Arial" w:cs="Arial"/>
                <w:b/>
                <w:sz w:val="20"/>
                <w:szCs w:val="20"/>
                <w:lang w:val="en-GB"/>
              </w:rPr>
            </w:pPr>
          </w:p>
        </w:tc>
      </w:tr>
      <w:tr w:rsidR="00B67731" w:rsidRPr="00C93D56" w14:paraId="00928D45" w14:textId="77777777" w:rsidTr="302F9CFF">
        <w:tc>
          <w:tcPr>
            <w:tcW w:w="2188" w:type="pct"/>
            <w:tcBorders>
              <w:top w:val="single" w:sz="4" w:space="0" w:color="auto"/>
            </w:tcBorders>
          </w:tcPr>
          <w:p w14:paraId="520FB6D8" w14:textId="77777777" w:rsidR="00B67731" w:rsidRPr="00C93D56" w:rsidRDefault="00B67731" w:rsidP="00C93D56">
            <w:pPr>
              <w:pStyle w:val="ListParagraph"/>
              <w:widowControl w:val="0"/>
              <w:numPr>
                <w:ilvl w:val="0"/>
                <w:numId w:val="19"/>
              </w:numPr>
              <w:suppressAutoHyphens/>
              <w:rPr>
                <w:rFonts w:ascii="Arial" w:hAnsi="Arial" w:cs="Arial"/>
                <w:sz w:val="20"/>
                <w:szCs w:val="20"/>
                <w:lang w:val="en-GB"/>
              </w:rPr>
            </w:pPr>
            <w:r w:rsidRPr="00C93D56">
              <w:rPr>
                <w:rFonts w:ascii="Arial" w:hAnsi="Arial" w:cs="Arial"/>
                <w:sz w:val="20"/>
                <w:szCs w:val="20"/>
                <w:lang w:val="en-GB"/>
              </w:rPr>
              <w:t xml:space="preserve">Inception meeting by Skype with the Evaluation </w:t>
            </w:r>
            <w:proofErr w:type="spellStart"/>
            <w:r w:rsidRPr="00C93D56">
              <w:rPr>
                <w:rFonts w:ascii="Arial" w:hAnsi="Arial" w:cs="Arial"/>
                <w:sz w:val="20"/>
                <w:szCs w:val="20"/>
                <w:lang w:val="en-GB"/>
              </w:rPr>
              <w:t>Specia</w:t>
            </w:r>
            <w:proofErr w:type="spellEnd"/>
            <w:r w:rsidR="00F16159" w:rsidRPr="00C93D56">
              <w:rPr>
                <w:rFonts w:ascii="Arial" w:hAnsi="Arial" w:cs="Arial"/>
                <w:sz w:val="20"/>
                <w:szCs w:val="20"/>
              </w:rPr>
              <w:t>list;</w:t>
            </w:r>
            <w:r w:rsidRPr="00C93D56">
              <w:rPr>
                <w:rFonts w:ascii="Arial" w:hAnsi="Arial" w:cs="Arial"/>
                <w:sz w:val="20"/>
                <w:szCs w:val="20"/>
              </w:rPr>
              <w:t xml:space="preserve"> Chief, </w:t>
            </w:r>
            <w:r w:rsidR="00F16159" w:rsidRPr="00C93D56">
              <w:rPr>
                <w:rFonts w:ascii="Arial" w:hAnsi="Arial" w:cs="Arial"/>
                <w:sz w:val="20"/>
                <w:szCs w:val="20"/>
              </w:rPr>
              <w:t>Social Policy and Child Rights Monitoring; and Social Policy Specialist</w:t>
            </w:r>
          </w:p>
        </w:tc>
        <w:tc>
          <w:tcPr>
            <w:tcW w:w="938" w:type="pct"/>
            <w:tcBorders>
              <w:top w:val="single" w:sz="4" w:space="0" w:color="auto"/>
            </w:tcBorders>
          </w:tcPr>
          <w:p w14:paraId="3FE65423"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Meeting minutes</w:t>
            </w:r>
          </w:p>
        </w:tc>
        <w:tc>
          <w:tcPr>
            <w:tcW w:w="938" w:type="pct"/>
            <w:tcBorders>
              <w:top w:val="single" w:sz="4" w:space="0" w:color="auto"/>
            </w:tcBorders>
          </w:tcPr>
          <w:p w14:paraId="02368A20"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Week 1</w:t>
            </w:r>
          </w:p>
        </w:tc>
        <w:tc>
          <w:tcPr>
            <w:tcW w:w="936" w:type="pct"/>
            <w:tcBorders>
              <w:top w:val="single" w:sz="4" w:space="0" w:color="auto"/>
            </w:tcBorders>
          </w:tcPr>
          <w:p w14:paraId="015DA513" w14:textId="0AF3170F"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r w:rsidR="00B67731" w:rsidRPr="00C93D56">
              <w:rPr>
                <w:rFonts w:ascii="Arial" w:hAnsi="Arial" w:cs="Arial"/>
                <w:sz w:val="20"/>
                <w:szCs w:val="20"/>
              </w:rPr>
              <w:t xml:space="preserve">, </w:t>
            </w:r>
            <w:r w:rsidR="004255B8" w:rsidRPr="00C93D56">
              <w:rPr>
                <w:rFonts w:ascii="Arial" w:hAnsi="Arial" w:cs="Arial"/>
                <w:sz w:val="20"/>
                <w:szCs w:val="20"/>
              </w:rPr>
              <w:t>Evaluation Management Team</w:t>
            </w:r>
          </w:p>
        </w:tc>
      </w:tr>
      <w:tr w:rsidR="00B67731" w:rsidRPr="00C93D56" w14:paraId="37164AA6" w14:textId="77777777" w:rsidTr="302F9CFF">
        <w:tc>
          <w:tcPr>
            <w:tcW w:w="2188" w:type="pct"/>
          </w:tcPr>
          <w:p w14:paraId="11423F7E" w14:textId="73C1A59B" w:rsidR="00B67731" w:rsidRPr="00C93D56" w:rsidRDefault="00B67731" w:rsidP="00C93D56">
            <w:pPr>
              <w:pStyle w:val="ListParagraph"/>
              <w:widowControl w:val="0"/>
              <w:numPr>
                <w:ilvl w:val="0"/>
                <w:numId w:val="19"/>
              </w:numPr>
              <w:suppressAutoHyphens/>
              <w:rPr>
                <w:rFonts w:ascii="Arial" w:hAnsi="Arial" w:cs="Arial"/>
                <w:sz w:val="20"/>
                <w:szCs w:val="20"/>
                <w:lang w:val="en-GB"/>
              </w:rPr>
            </w:pPr>
            <w:r w:rsidRPr="00C93D56">
              <w:rPr>
                <w:rFonts w:ascii="Arial" w:hAnsi="Arial" w:cs="Arial"/>
                <w:sz w:val="20"/>
                <w:szCs w:val="20"/>
                <w:lang w:val="en-GB"/>
              </w:rPr>
              <w:t>Inception visit (incl. initial data collection and desk review; development of evaluation matrix, methodology and work plan, data collec</w:t>
            </w:r>
            <w:r w:rsidR="004255B8" w:rsidRPr="00C93D56">
              <w:rPr>
                <w:rFonts w:ascii="Arial" w:hAnsi="Arial" w:cs="Arial"/>
                <w:sz w:val="20"/>
                <w:szCs w:val="20"/>
                <w:lang w:val="en-GB"/>
              </w:rPr>
              <w:t xml:space="preserve">tion material, drafting of the </w:t>
            </w:r>
            <w:r w:rsidR="005421C1" w:rsidRPr="00C93D56">
              <w:rPr>
                <w:rFonts w:ascii="Arial" w:hAnsi="Arial" w:cs="Arial"/>
                <w:sz w:val="20"/>
                <w:szCs w:val="20"/>
                <w:lang w:val="en-GB"/>
              </w:rPr>
              <w:t>Inception Report</w:t>
            </w:r>
            <w:r w:rsidRPr="00C93D56">
              <w:rPr>
                <w:rFonts w:ascii="Arial" w:hAnsi="Arial" w:cs="Arial"/>
                <w:sz w:val="20"/>
                <w:szCs w:val="20"/>
                <w:lang w:val="en-GB"/>
              </w:rPr>
              <w:t>)</w:t>
            </w:r>
          </w:p>
        </w:tc>
        <w:tc>
          <w:tcPr>
            <w:tcW w:w="938" w:type="pct"/>
          </w:tcPr>
          <w:p w14:paraId="358A8AAA" w14:textId="4C2B9910" w:rsidR="00B67731" w:rsidRPr="00C93D56" w:rsidRDefault="00B67731" w:rsidP="00C93D56">
            <w:pPr>
              <w:rPr>
                <w:rFonts w:ascii="Arial" w:hAnsi="Arial" w:cs="Arial"/>
                <w:sz w:val="20"/>
                <w:szCs w:val="20"/>
                <w:lang w:val="en-GB"/>
              </w:rPr>
            </w:pPr>
            <w:r w:rsidRPr="00C93D56">
              <w:rPr>
                <w:rFonts w:ascii="Arial" w:hAnsi="Arial" w:cs="Arial"/>
                <w:sz w:val="20"/>
                <w:szCs w:val="20"/>
              </w:rPr>
              <w:t xml:space="preserve">Draft </w:t>
            </w:r>
            <w:r w:rsidR="005421C1" w:rsidRPr="00C93D56">
              <w:rPr>
                <w:rFonts w:ascii="Arial" w:hAnsi="Arial" w:cs="Arial"/>
                <w:sz w:val="20"/>
                <w:szCs w:val="20"/>
              </w:rPr>
              <w:t>Inception Report</w:t>
            </w:r>
          </w:p>
        </w:tc>
        <w:tc>
          <w:tcPr>
            <w:tcW w:w="938" w:type="pct"/>
          </w:tcPr>
          <w:p w14:paraId="1EF66924"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Week 1</w:t>
            </w:r>
          </w:p>
        </w:tc>
        <w:tc>
          <w:tcPr>
            <w:tcW w:w="936" w:type="pct"/>
          </w:tcPr>
          <w:p w14:paraId="6E2C5DC5" w14:textId="649E2986"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r w:rsidR="00B67731" w:rsidRPr="00C93D56">
              <w:rPr>
                <w:rFonts w:ascii="Arial" w:hAnsi="Arial" w:cs="Arial"/>
                <w:sz w:val="20"/>
                <w:szCs w:val="20"/>
              </w:rPr>
              <w:t xml:space="preserve"> </w:t>
            </w:r>
          </w:p>
        </w:tc>
      </w:tr>
      <w:tr w:rsidR="00B67731" w:rsidRPr="00C93D56" w14:paraId="1C58E12F" w14:textId="77777777" w:rsidTr="302F9CFF">
        <w:tc>
          <w:tcPr>
            <w:tcW w:w="2188" w:type="pct"/>
          </w:tcPr>
          <w:p w14:paraId="6D3A9459" w14:textId="38DA5BEC" w:rsidR="00B67731" w:rsidRPr="00C93D56" w:rsidRDefault="00B67731" w:rsidP="00C93D56">
            <w:pPr>
              <w:pStyle w:val="ListParagraph"/>
              <w:widowControl w:val="0"/>
              <w:numPr>
                <w:ilvl w:val="0"/>
                <w:numId w:val="19"/>
              </w:numPr>
              <w:suppressAutoHyphens/>
              <w:rPr>
                <w:rFonts w:ascii="Arial" w:hAnsi="Arial" w:cs="Arial"/>
                <w:sz w:val="20"/>
                <w:szCs w:val="20"/>
                <w:lang w:val="en-GB"/>
              </w:rPr>
            </w:pPr>
            <w:r w:rsidRPr="00C93D56">
              <w:rPr>
                <w:rFonts w:ascii="Arial" w:hAnsi="Arial" w:cs="Arial"/>
                <w:sz w:val="20"/>
                <w:szCs w:val="20"/>
                <w:lang w:val="en-GB"/>
              </w:rPr>
              <w:t>Present</w:t>
            </w:r>
            <w:r w:rsidR="004255B8" w:rsidRPr="00C93D56">
              <w:rPr>
                <w:rFonts w:ascii="Arial" w:hAnsi="Arial" w:cs="Arial"/>
                <w:sz w:val="20"/>
                <w:szCs w:val="20"/>
                <w:lang w:val="en-GB"/>
              </w:rPr>
              <w:t xml:space="preserve"> draft </w:t>
            </w:r>
            <w:r w:rsidR="005421C1" w:rsidRPr="00C93D56">
              <w:rPr>
                <w:rFonts w:ascii="Arial" w:hAnsi="Arial" w:cs="Arial"/>
                <w:sz w:val="20"/>
                <w:szCs w:val="20"/>
                <w:lang w:val="en-GB"/>
              </w:rPr>
              <w:t>Inception Report</w:t>
            </w:r>
            <w:r w:rsidR="004255B8" w:rsidRPr="00C93D56">
              <w:rPr>
                <w:rFonts w:ascii="Arial" w:hAnsi="Arial" w:cs="Arial"/>
                <w:sz w:val="20"/>
                <w:szCs w:val="20"/>
                <w:lang w:val="en-GB"/>
              </w:rPr>
              <w:t xml:space="preserve"> to the </w:t>
            </w:r>
            <w:r w:rsidR="005421C1" w:rsidRPr="00C93D56">
              <w:rPr>
                <w:rFonts w:ascii="Arial" w:hAnsi="Arial" w:cs="Arial"/>
                <w:sz w:val="20"/>
                <w:szCs w:val="20"/>
                <w:lang w:val="en-GB"/>
              </w:rPr>
              <w:t>Reference Group</w:t>
            </w:r>
            <w:r w:rsidRPr="00C93D56">
              <w:rPr>
                <w:rFonts w:ascii="Arial" w:hAnsi="Arial" w:cs="Arial"/>
                <w:sz w:val="20"/>
                <w:szCs w:val="20"/>
                <w:lang w:val="en-GB"/>
              </w:rPr>
              <w:t xml:space="preserve"> </w:t>
            </w:r>
          </w:p>
        </w:tc>
        <w:tc>
          <w:tcPr>
            <w:tcW w:w="938" w:type="pct"/>
          </w:tcPr>
          <w:p w14:paraId="7B5A168F"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PowerPoint presentation</w:t>
            </w:r>
          </w:p>
        </w:tc>
        <w:tc>
          <w:tcPr>
            <w:tcW w:w="938" w:type="pct"/>
          </w:tcPr>
          <w:p w14:paraId="4A207272"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Week 2</w:t>
            </w:r>
          </w:p>
        </w:tc>
        <w:tc>
          <w:tcPr>
            <w:tcW w:w="936" w:type="pct"/>
          </w:tcPr>
          <w:p w14:paraId="59D35B0D" w14:textId="62265EED"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r w:rsidR="004255B8" w:rsidRPr="00C93D56">
              <w:rPr>
                <w:rFonts w:ascii="Arial" w:hAnsi="Arial" w:cs="Arial"/>
                <w:sz w:val="20"/>
                <w:szCs w:val="20"/>
              </w:rPr>
              <w:t xml:space="preserve">, </w:t>
            </w:r>
            <w:r w:rsidR="004255B8" w:rsidRPr="00C93D56">
              <w:rPr>
                <w:rFonts w:ascii="Arial" w:hAnsi="Arial" w:cs="Arial"/>
                <w:sz w:val="20"/>
                <w:szCs w:val="20"/>
              </w:rPr>
              <w:lastRenderedPageBreak/>
              <w:t>E</w:t>
            </w:r>
            <w:r w:rsidR="00B67731" w:rsidRPr="00C93D56">
              <w:rPr>
                <w:rFonts w:ascii="Arial" w:hAnsi="Arial" w:cs="Arial"/>
                <w:sz w:val="20"/>
                <w:szCs w:val="20"/>
              </w:rPr>
              <w:t xml:space="preserve">valuation </w:t>
            </w:r>
            <w:r w:rsidR="004255B8" w:rsidRPr="00C93D56">
              <w:rPr>
                <w:rFonts w:ascii="Arial" w:hAnsi="Arial" w:cs="Arial"/>
                <w:sz w:val="20"/>
                <w:szCs w:val="20"/>
              </w:rPr>
              <w:t xml:space="preserve">Management Team, </w:t>
            </w:r>
            <w:r w:rsidRPr="00C93D56">
              <w:rPr>
                <w:rFonts w:ascii="Arial" w:hAnsi="Arial" w:cs="Arial"/>
                <w:sz w:val="20"/>
                <w:szCs w:val="20"/>
              </w:rPr>
              <w:t>Reference Group</w:t>
            </w:r>
            <w:r w:rsidR="00B67731" w:rsidRPr="00C93D56">
              <w:rPr>
                <w:rFonts w:ascii="Arial" w:hAnsi="Arial" w:cs="Arial"/>
                <w:sz w:val="20"/>
                <w:szCs w:val="20"/>
              </w:rPr>
              <w:t xml:space="preserve"> </w:t>
            </w:r>
          </w:p>
        </w:tc>
      </w:tr>
      <w:tr w:rsidR="00B67731" w:rsidRPr="00C93D56" w14:paraId="5EB29373" w14:textId="77777777" w:rsidTr="302F9CFF">
        <w:tc>
          <w:tcPr>
            <w:tcW w:w="2188" w:type="pct"/>
          </w:tcPr>
          <w:p w14:paraId="18C38B4A" w14:textId="29276A79" w:rsidR="00B67731" w:rsidRPr="00C93D56" w:rsidRDefault="00B67731" w:rsidP="00C93D56">
            <w:pPr>
              <w:pStyle w:val="ListParagraph"/>
              <w:widowControl w:val="0"/>
              <w:numPr>
                <w:ilvl w:val="0"/>
                <w:numId w:val="19"/>
              </w:numPr>
              <w:suppressAutoHyphens/>
              <w:rPr>
                <w:rFonts w:ascii="Arial" w:hAnsi="Arial" w:cs="Arial"/>
                <w:sz w:val="20"/>
                <w:szCs w:val="20"/>
                <w:lang w:val="en-GB"/>
              </w:rPr>
            </w:pPr>
            <w:r w:rsidRPr="00C93D56">
              <w:rPr>
                <w:rFonts w:ascii="Arial" w:hAnsi="Arial" w:cs="Arial"/>
                <w:sz w:val="20"/>
                <w:szCs w:val="20"/>
              </w:rPr>
              <w:lastRenderedPageBreak/>
              <w:t xml:space="preserve">Receive </w:t>
            </w:r>
            <w:r w:rsidR="005421C1" w:rsidRPr="00C93D56">
              <w:rPr>
                <w:rFonts w:ascii="Arial" w:hAnsi="Arial" w:cs="Arial"/>
                <w:sz w:val="20"/>
                <w:szCs w:val="20"/>
              </w:rPr>
              <w:t>Inception Report</w:t>
            </w:r>
            <w:r w:rsidRPr="00C93D56">
              <w:rPr>
                <w:rFonts w:ascii="Arial" w:hAnsi="Arial" w:cs="Arial"/>
                <w:sz w:val="20"/>
                <w:szCs w:val="20"/>
              </w:rPr>
              <w:t xml:space="preserve"> and feedback to </w:t>
            </w:r>
            <w:r w:rsidR="005421C1" w:rsidRPr="00C93D56">
              <w:rPr>
                <w:rFonts w:ascii="Arial" w:hAnsi="Arial" w:cs="Arial"/>
                <w:sz w:val="20"/>
                <w:szCs w:val="20"/>
              </w:rPr>
              <w:t>Evaluation Team</w:t>
            </w:r>
          </w:p>
        </w:tc>
        <w:tc>
          <w:tcPr>
            <w:tcW w:w="938" w:type="pct"/>
          </w:tcPr>
          <w:p w14:paraId="20C346BD"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Evaluation commenting matrix</w:t>
            </w:r>
          </w:p>
        </w:tc>
        <w:tc>
          <w:tcPr>
            <w:tcW w:w="938" w:type="pct"/>
          </w:tcPr>
          <w:p w14:paraId="7E7D849E" w14:textId="1DE07150" w:rsidR="00B67731" w:rsidRPr="00C93D56" w:rsidRDefault="00B67731" w:rsidP="00C93D56">
            <w:pPr>
              <w:rPr>
                <w:rFonts w:ascii="Arial" w:hAnsi="Arial" w:cs="Arial"/>
                <w:sz w:val="20"/>
                <w:szCs w:val="20"/>
                <w:lang w:val="en-GB"/>
              </w:rPr>
            </w:pPr>
            <w:r w:rsidRPr="00C93D56">
              <w:rPr>
                <w:rFonts w:ascii="Arial" w:hAnsi="Arial" w:cs="Arial"/>
                <w:sz w:val="20"/>
                <w:szCs w:val="20"/>
              </w:rPr>
              <w:t>Week</w:t>
            </w:r>
            <w:r w:rsidR="004255B8" w:rsidRPr="00C93D56">
              <w:rPr>
                <w:rFonts w:ascii="Arial" w:hAnsi="Arial" w:cs="Arial"/>
                <w:sz w:val="20"/>
                <w:szCs w:val="20"/>
              </w:rPr>
              <w:t>s</w:t>
            </w:r>
            <w:r w:rsidRPr="00C93D56">
              <w:rPr>
                <w:rFonts w:ascii="Arial" w:hAnsi="Arial" w:cs="Arial"/>
                <w:sz w:val="20"/>
                <w:szCs w:val="20"/>
              </w:rPr>
              <w:t xml:space="preserve"> 3</w:t>
            </w:r>
            <w:r w:rsidR="004255B8" w:rsidRPr="00C93D56">
              <w:rPr>
                <w:rFonts w:ascii="Arial" w:hAnsi="Arial" w:cs="Arial"/>
                <w:sz w:val="20"/>
                <w:szCs w:val="20"/>
              </w:rPr>
              <w:t>-4</w:t>
            </w:r>
          </w:p>
        </w:tc>
        <w:tc>
          <w:tcPr>
            <w:tcW w:w="936" w:type="pct"/>
          </w:tcPr>
          <w:p w14:paraId="305597F0" w14:textId="305B313F" w:rsidR="00B67731" w:rsidRPr="00C93D56" w:rsidRDefault="004255B8" w:rsidP="00C93D56">
            <w:pPr>
              <w:rPr>
                <w:rFonts w:ascii="Arial" w:hAnsi="Arial" w:cs="Arial"/>
                <w:sz w:val="20"/>
                <w:szCs w:val="20"/>
                <w:lang w:val="en-GB"/>
              </w:rPr>
            </w:pPr>
            <w:proofErr w:type="gramStart"/>
            <w:r w:rsidRPr="00C93D56">
              <w:rPr>
                <w:rFonts w:ascii="Arial" w:hAnsi="Arial" w:cs="Arial"/>
                <w:sz w:val="20"/>
                <w:szCs w:val="20"/>
              </w:rPr>
              <w:t xml:space="preserve">Evaluation  </w:t>
            </w:r>
            <w:r w:rsidR="005421C1" w:rsidRPr="00C93D56">
              <w:rPr>
                <w:rFonts w:ascii="Arial" w:hAnsi="Arial" w:cs="Arial"/>
                <w:sz w:val="20"/>
                <w:szCs w:val="20"/>
              </w:rPr>
              <w:t>M</w:t>
            </w:r>
            <w:r w:rsidR="00B67731" w:rsidRPr="00C93D56">
              <w:rPr>
                <w:rFonts w:ascii="Arial" w:hAnsi="Arial" w:cs="Arial"/>
                <w:sz w:val="20"/>
                <w:szCs w:val="20"/>
              </w:rPr>
              <w:t>anager</w:t>
            </w:r>
            <w:proofErr w:type="gramEnd"/>
            <w:r w:rsidR="00B67731" w:rsidRPr="00C93D56">
              <w:rPr>
                <w:rFonts w:ascii="Arial" w:hAnsi="Arial" w:cs="Arial"/>
                <w:sz w:val="20"/>
                <w:szCs w:val="20"/>
              </w:rPr>
              <w:t xml:space="preserve">, </w:t>
            </w:r>
            <w:r w:rsidR="005421C1" w:rsidRPr="00C93D56">
              <w:rPr>
                <w:rFonts w:ascii="Arial" w:hAnsi="Arial" w:cs="Arial"/>
                <w:sz w:val="20"/>
                <w:szCs w:val="20"/>
              </w:rPr>
              <w:br/>
              <w:t>Reference Group</w:t>
            </w:r>
          </w:p>
        </w:tc>
      </w:tr>
      <w:tr w:rsidR="00B67731" w:rsidRPr="00C93D56" w14:paraId="2FD6A22D" w14:textId="77777777" w:rsidTr="302F9CFF">
        <w:trPr>
          <w:trHeight w:val="872"/>
        </w:trPr>
        <w:tc>
          <w:tcPr>
            <w:tcW w:w="2188" w:type="pct"/>
            <w:tcBorders>
              <w:bottom w:val="single" w:sz="4" w:space="0" w:color="BFBFBF" w:themeColor="background1" w:themeShade="BF"/>
            </w:tcBorders>
          </w:tcPr>
          <w:p w14:paraId="03CF84A3" w14:textId="475DCC4E" w:rsidR="00B67731" w:rsidRPr="00C93D56" w:rsidRDefault="00B67731" w:rsidP="00C93D56">
            <w:pPr>
              <w:pStyle w:val="ListParagraph"/>
              <w:widowControl w:val="0"/>
              <w:numPr>
                <w:ilvl w:val="0"/>
                <w:numId w:val="19"/>
              </w:numPr>
              <w:suppressAutoHyphens/>
              <w:rPr>
                <w:rFonts w:ascii="Arial" w:hAnsi="Arial" w:cs="Arial"/>
                <w:sz w:val="20"/>
                <w:szCs w:val="20"/>
                <w:lang w:val="en-GB"/>
              </w:rPr>
            </w:pPr>
            <w:r w:rsidRPr="00C93D56">
              <w:rPr>
                <w:rFonts w:ascii="Arial" w:hAnsi="Arial" w:cs="Arial"/>
                <w:sz w:val="20"/>
                <w:szCs w:val="20"/>
              </w:rPr>
              <w:t xml:space="preserve">Present </w:t>
            </w:r>
            <w:r w:rsidR="005421C1" w:rsidRPr="00C93D56">
              <w:rPr>
                <w:rFonts w:ascii="Arial" w:hAnsi="Arial" w:cs="Arial"/>
                <w:sz w:val="20"/>
                <w:szCs w:val="20"/>
                <w:lang w:val="en-GB"/>
              </w:rPr>
              <w:t>Inception Report</w:t>
            </w:r>
            <w:r w:rsidRPr="00C93D56">
              <w:rPr>
                <w:rFonts w:ascii="Arial" w:hAnsi="Arial" w:cs="Arial"/>
                <w:sz w:val="20"/>
                <w:szCs w:val="20"/>
                <w:lang w:val="en-GB"/>
              </w:rPr>
              <w:t>, confirm planning for field visit</w:t>
            </w:r>
          </w:p>
        </w:tc>
        <w:tc>
          <w:tcPr>
            <w:tcW w:w="938" w:type="pct"/>
            <w:tcBorders>
              <w:bottom w:val="single" w:sz="4" w:space="0" w:color="BFBFBF" w:themeColor="background1" w:themeShade="BF"/>
            </w:tcBorders>
          </w:tcPr>
          <w:p w14:paraId="4B201D3B" w14:textId="1430B8B8" w:rsidR="00B67731" w:rsidRPr="00C93D56" w:rsidRDefault="00B67731" w:rsidP="00C93D56">
            <w:pPr>
              <w:rPr>
                <w:rFonts w:ascii="Arial" w:hAnsi="Arial" w:cs="Arial"/>
                <w:sz w:val="20"/>
                <w:szCs w:val="20"/>
                <w:lang w:val="en-GB"/>
              </w:rPr>
            </w:pPr>
            <w:r w:rsidRPr="00C93D56">
              <w:rPr>
                <w:rFonts w:ascii="Arial" w:hAnsi="Arial" w:cs="Arial"/>
                <w:sz w:val="20"/>
                <w:szCs w:val="20"/>
              </w:rPr>
              <w:t xml:space="preserve">Final </w:t>
            </w:r>
            <w:r w:rsidR="005421C1" w:rsidRPr="00C93D56">
              <w:rPr>
                <w:rFonts w:ascii="Arial" w:hAnsi="Arial" w:cs="Arial"/>
                <w:sz w:val="20"/>
                <w:szCs w:val="20"/>
              </w:rPr>
              <w:t>Inception Report</w:t>
            </w:r>
          </w:p>
        </w:tc>
        <w:tc>
          <w:tcPr>
            <w:tcW w:w="938" w:type="pct"/>
            <w:tcBorders>
              <w:bottom w:val="single" w:sz="4" w:space="0" w:color="BFBFBF" w:themeColor="background1" w:themeShade="BF"/>
            </w:tcBorders>
          </w:tcPr>
          <w:p w14:paraId="2A0E4D3B" w14:textId="4F4346CF" w:rsidR="00B67731" w:rsidRPr="00C93D56" w:rsidRDefault="005421C1" w:rsidP="00C93D56">
            <w:pPr>
              <w:rPr>
                <w:rFonts w:ascii="Arial" w:hAnsi="Arial" w:cs="Arial"/>
                <w:sz w:val="20"/>
                <w:szCs w:val="20"/>
                <w:lang w:val="en-GB"/>
              </w:rPr>
            </w:pPr>
            <w:r w:rsidRPr="00C93D56">
              <w:rPr>
                <w:rFonts w:ascii="Arial" w:hAnsi="Arial" w:cs="Arial"/>
                <w:sz w:val="20"/>
                <w:szCs w:val="20"/>
              </w:rPr>
              <w:t>Week 4</w:t>
            </w:r>
          </w:p>
        </w:tc>
        <w:tc>
          <w:tcPr>
            <w:tcW w:w="936" w:type="pct"/>
            <w:tcBorders>
              <w:bottom w:val="single" w:sz="4" w:space="0" w:color="BFBFBF" w:themeColor="background1" w:themeShade="BF"/>
            </w:tcBorders>
          </w:tcPr>
          <w:p w14:paraId="01B5A063" w14:textId="1A299613"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 Evaluation Management Team, Reference Group</w:t>
            </w:r>
          </w:p>
        </w:tc>
      </w:tr>
      <w:tr w:rsidR="00B67731" w:rsidRPr="00C93D56" w14:paraId="252FDB95" w14:textId="77777777" w:rsidTr="302F9CFF">
        <w:tc>
          <w:tcPr>
            <w:tcW w:w="2188" w:type="pct"/>
            <w:tcBorders>
              <w:bottom w:val="single" w:sz="4" w:space="0" w:color="auto"/>
            </w:tcBorders>
            <w:shd w:val="clear" w:color="auto" w:fill="DBE5F1" w:themeFill="accent1" w:themeFillTint="33"/>
          </w:tcPr>
          <w:p w14:paraId="58185245" w14:textId="21688115" w:rsidR="00B67731" w:rsidRPr="00C93D56" w:rsidRDefault="00B67731" w:rsidP="00C93D56">
            <w:pPr>
              <w:rPr>
                <w:rFonts w:ascii="Arial" w:hAnsi="Arial" w:cs="Arial"/>
                <w:b/>
                <w:sz w:val="20"/>
                <w:szCs w:val="20"/>
                <w:lang w:val="en-GB"/>
              </w:rPr>
            </w:pPr>
            <w:r w:rsidRPr="00C93D56">
              <w:rPr>
                <w:rFonts w:ascii="Arial" w:hAnsi="Arial" w:cs="Arial"/>
                <w:b/>
                <w:sz w:val="20"/>
                <w:szCs w:val="20"/>
                <w:lang w:val="en-GB"/>
              </w:rPr>
              <w:t>2.  DATA COLLECTION</w:t>
            </w:r>
            <w:r w:rsidR="005421C1" w:rsidRPr="00C93D56">
              <w:rPr>
                <w:rFonts w:ascii="Arial" w:hAnsi="Arial" w:cs="Arial"/>
                <w:b/>
                <w:sz w:val="20"/>
                <w:szCs w:val="20"/>
                <w:lang w:val="en-GB"/>
              </w:rPr>
              <w:t xml:space="preserve"> AND INITIAL ANALYSIS</w:t>
            </w:r>
          </w:p>
        </w:tc>
        <w:tc>
          <w:tcPr>
            <w:tcW w:w="938" w:type="pct"/>
            <w:tcBorders>
              <w:bottom w:val="single" w:sz="4" w:space="0" w:color="auto"/>
            </w:tcBorders>
            <w:shd w:val="clear" w:color="auto" w:fill="DBE5F1" w:themeFill="accent1" w:themeFillTint="33"/>
          </w:tcPr>
          <w:p w14:paraId="3818FB35" w14:textId="77777777" w:rsidR="00B67731" w:rsidRPr="00C93D56" w:rsidRDefault="00B67731" w:rsidP="00C93D56">
            <w:pPr>
              <w:jc w:val="center"/>
              <w:rPr>
                <w:rFonts w:ascii="Arial" w:hAnsi="Arial" w:cs="Arial"/>
                <w:b/>
                <w:sz w:val="20"/>
                <w:szCs w:val="20"/>
                <w:lang w:val="en-GB"/>
              </w:rPr>
            </w:pPr>
          </w:p>
        </w:tc>
        <w:tc>
          <w:tcPr>
            <w:tcW w:w="938" w:type="pct"/>
            <w:tcBorders>
              <w:bottom w:val="single" w:sz="4" w:space="0" w:color="auto"/>
            </w:tcBorders>
            <w:shd w:val="clear" w:color="auto" w:fill="DBE5F1" w:themeFill="accent1" w:themeFillTint="33"/>
          </w:tcPr>
          <w:p w14:paraId="3169E770" w14:textId="27153DAE" w:rsidR="00B67731" w:rsidRPr="00C93D56" w:rsidRDefault="00B30BD9" w:rsidP="00C93D56">
            <w:pPr>
              <w:jc w:val="center"/>
              <w:rPr>
                <w:rFonts w:ascii="Arial" w:hAnsi="Arial" w:cs="Arial"/>
                <w:b/>
                <w:sz w:val="20"/>
                <w:szCs w:val="20"/>
                <w:lang w:val="en-GB"/>
              </w:rPr>
            </w:pPr>
            <w:r w:rsidRPr="00C93D56">
              <w:rPr>
                <w:rFonts w:ascii="Arial" w:hAnsi="Arial" w:cs="Arial"/>
                <w:b/>
                <w:sz w:val="20"/>
                <w:szCs w:val="20"/>
              </w:rPr>
              <w:t>3</w:t>
            </w:r>
            <w:r w:rsidR="00B67731" w:rsidRPr="00C93D56">
              <w:rPr>
                <w:rFonts w:ascii="Arial" w:hAnsi="Arial" w:cs="Arial"/>
                <w:b/>
                <w:sz w:val="20"/>
                <w:szCs w:val="20"/>
              </w:rPr>
              <w:t xml:space="preserve"> weeks, consecutive</w:t>
            </w:r>
          </w:p>
          <w:p w14:paraId="46E07C98" w14:textId="0E8E6D91" w:rsidR="00B67731" w:rsidRPr="00C93D56" w:rsidRDefault="302F9CFF" w:rsidP="00C93D56">
            <w:pPr>
              <w:jc w:val="center"/>
              <w:rPr>
                <w:rFonts w:ascii="Arial" w:hAnsi="Arial" w:cs="Arial"/>
                <w:b/>
                <w:bCs/>
                <w:sz w:val="20"/>
                <w:szCs w:val="20"/>
                <w:lang w:val="en-GB"/>
              </w:rPr>
            </w:pPr>
            <w:r w:rsidRPr="00C93D56">
              <w:rPr>
                <w:rFonts w:ascii="Arial" w:hAnsi="Arial" w:cs="Arial"/>
                <w:b/>
                <w:bCs/>
                <w:sz w:val="20"/>
                <w:szCs w:val="20"/>
              </w:rPr>
              <w:t>(</w:t>
            </w:r>
            <w:r w:rsidR="00BC07A2">
              <w:rPr>
                <w:rFonts w:ascii="Arial" w:hAnsi="Arial" w:cs="Arial"/>
                <w:b/>
                <w:bCs/>
                <w:sz w:val="20"/>
                <w:szCs w:val="20"/>
                <w:lang w:val="en-GB"/>
              </w:rPr>
              <w:t>Mar</w:t>
            </w:r>
            <w:r w:rsidR="00BC07A2">
              <w:rPr>
                <w:rFonts w:ascii="Arial" w:hAnsi="Arial" w:cs="Arial"/>
                <w:b/>
                <w:bCs/>
                <w:sz w:val="20"/>
                <w:szCs w:val="20"/>
              </w:rPr>
              <w:t xml:space="preserve"> 2020</w:t>
            </w:r>
            <w:r w:rsidRPr="00C93D56">
              <w:rPr>
                <w:rFonts w:ascii="Arial" w:hAnsi="Arial" w:cs="Arial"/>
                <w:b/>
                <w:bCs/>
                <w:sz w:val="20"/>
                <w:szCs w:val="20"/>
                <w:lang w:val="en-GB"/>
              </w:rPr>
              <w:t>)</w:t>
            </w:r>
          </w:p>
        </w:tc>
        <w:tc>
          <w:tcPr>
            <w:tcW w:w="936" w:type="pct"/>
            <w:tcBorders>
              <w:bottom w:val="single" w:sz="4" w:space="0" w:color="auto"/>
            </w:tcBorders>
            <w:shd w:val="clear" w:color="auto" w:fill="DBE5F1" w:themeFill="accent1" w:themeFillTint="33"/>
          </w:tcPr>
          <w:p w14:paraId="2D18A2F2" w14:textId="77777777" w:rsidR="00B67731" w:rsidRPr="00C93D56" w:rsidRDefault="00B67731" w:rsidP="00C93D56">
            <w:pPr>
              <w:rPr>
                <w:rFonts w:ascii="Arial" w:hAnsi="Arial" w:cs="Arial"/>
                <w:b/>
                <w:sz w:val="20"/>
                <w:szCs w:val="20"/>
                <w:lang w:val="en-GB"/>
              </w:rPr>
            </w:pPr>
          </w:p>
        </w:tc>
      </w:tr>
      <w:tr w:rsidR="00B67731" w:rsidRPr="00C93D56" w14:paraId="14B1C9F0" w14:textId="77777777" w:rsidTr="302F9CFF">
        <w:tc>
          <w:tcPr>
            <w:tcW w:w="2188" w:type="pct"/>
            <w:tcBorders>
              <w:top w:val="single" w:sz="4" w:space="0" w:color="auto"/>
            </w:tcBorders>
          </w:tcPr>
          <w:p w14:paraId="3807A96A" w14:textId="77777777" w:rsidR="00B67731" w:rsidRPr="00C93D56" w:rsidRDefault="00B67731" w:rsidP="00C93D56">
            <w:pPr>
              <w:pStyle w:val="ListParagraph"/>
              <w:widowControl w:val="0"/>
              <w:numPr>
                <w:ilvl w:val="0"/>
                <w:numId w:val="20"/>
              </w:numPr>
              <w:suppressAutoHyphens/>
              <w:rPr>
                <w:rFonts w:ascii="Arial" w:hAnsi="Arial" w:cs="Arial"/>
                <w:sz w:val="20"/>
                <w:szCs w:val="20"/>
                <w:lang w:val="en-GB"/>
              </w:rPr>
            </w:pPr>
            <w:r w:rsidRPr="00C93D56">
              <w:rPr>
                <w:rFonts w:ascii="Arial" w:hAnsi="Arial" w:cs="Arial"/>
                <w:sz w:val="20"/>
                <w:szCs w:val="20"/>
                <w:lang w:val="en-GB"/>
              </w:rPr>
              <w:t>Pilot data collection tools and conduct fi</w:t>
            </w:r>
            <w:proofErr w:type="spellStart"/>
            <w:r w:rsidRPr="00C93D56">
              <w:rPr>
                <w:rFonts w:ascii="Arial" w:hAnsi="Arial" w:cs="Arial"/>
                <w:sz w:val="20"/>
                <w:szCs w:val="20"/>
              </w:rPr>
              <w:t>eld</w:t>
            </w:r>
            <w:proofErr w:type="spellEnd"/>
            <w:r w:rsidRPr="00C93D56">
              <w:rPr>
                <w:rFonts w:ascii="Arial" w:hAnsi="Arial" w:cs="Arial"/>
                <w:sz w:val="20"/>
                <w:szCs w:val="20"/>
              </w:rPr>
              <w:t>-based data collection</w:t>
            </w:r>
          </w:p>
        </w:tc>
        <w:tc>
          <w:tcPr>
            <w:tcW w:w="938" w:type="pct"/>
            <w:tcBorders>
              <w:top w:val="single" w:sz="4" w:space="0" w:color="auto"/>
            </w:tcBorders>
          </w:tcPr>
          <w:p w14:paraId="18FB0986"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w:t>
            </w:r>
          </w:p>
        </w:tc>
        <w:tc>
          <w:tcPr>
            <w:tcW w:w="938" w:type="pct"/>
            <w:tcBorders>
              <w:top w:val="single" w:sz="4" w:space="0" w:color="auto"/>
            </w:tcBorders>
          </w:tcPr>
          <w:p w14:paraId="71A90E20" w14:textId="59E883D2" w:rsidR="00B67731" w:rsidRPr="00C93D56" w:rsidRDefault="005421C1" w:rsidP="00C93D56">
            <w:pPr>
              <w:rPr>
                <w:rFonts w:ascii="Arial" w:hAnsi="Arial" w:cs="Arial"/>
                <w:sz w:val="20"/>
                <w:szCs w:val="20"/>
                <w:lang w:val="en-GB"/>
              </w:rPr>
            </w:pPr>
            <w:r w:rsidRPr="00C93D56">
              <w:rPr>
                <w:rFonts w:ascii="Arial" w:hAnsi="Arial" w:cs="Arial"/>
                <w:sz w:val="20"/>
                <w:szCs w:val="20"/>
              </w:rPr>
              <w:t>Weeks 5-7</w:t>
            </w:r>
          </w:p>
        </w:tc>
        <w:tc>
          <w:tcPr>
            <w:tcW w:w="936" w:type="pct"/>
            <w:tcBorders>
              <w:top w:val="single" w:sz="4" w:space="0" w:color="auto"/>
            </w:tcBorders>
          </w:tcPr>
          <w:p w14:paraId="7D8FE785" w14:textId="10955AAB"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p>
        </w:tc>
      </w:tr>
      <w:tr w:rsidR="00B67731" w:rsidRPr="00C93D56" w14:paraId="72B07BF6" w14:textId="77777777" w:rsidTr="302F9CFF">
        <w:tc>
          <w:tcPr>
            <w:tcW w:w="2188" w:type="pct"/>
            <w:tcBorders>
              <w:bottom w:val="single" w:sz="4" w:space="0" w:color="BFBFBF" w:themeColor="background1" w:themeShade="BF"/>
            </w:tcBorders>
          </w:tcPr>
          <w:p w14:paraId="039CAFF8" w14:textId="77777777" w:rsidR="00B67731" w:rsidRPr="00C93D56" w:rsidRDefault="00B67731" w:rsidP="00C93D56">
            <w:pPr>
              <w:pStyle w:val="ListParagraph"/>
              <w:widowControl w:val="0"/>
              <w:numPr>
                <w:ilvl w:val="0"/>
                <w:numId w:val="20"/>
              </w:numPr>
              <w:suppressAutoHyphens/>
              <w:rPr>
                <w:rFonts w:ascii="Arial" w:hAnsi="Arial" w:cs="Arial"/>
                <w:sz w:val="20"/>
                <w:szCs w:val="20"/>
                <w:lang w:val="en-GB"/>
              </w:rPr>
            </w:pPr>
            <w:r w:rsidRPr="00C93D56">
              <w:rPr>
                <w:rFonts w:ascii="Arial" w:hAnsi="Arial" w:cs="Arial"/>
                <w:sz w:val="20"/>
                <w:szCs w:val="20"/>
                <w:lang w:val="en-GB"/>
              </w:rPr>
              <w:t>Prepare initial evaluation findings report and prepare presentation for validation workshop to validate data collection results</w:t>
            </w:r>
          </w:p>
        </w:tc>
        <w:tc>
          <w:tcPr>
            <w:tcW w:w="938" w:type="pct"/>
            <w:tcBorders>
              <w:bottom w:val="single" w:sz="4" w:space="0" w:color="BFBFBF" w:themeColor="background1" w:themeShade="BF"/>
            </w:tcBorders>
          </w:tcPr>
          <w:p w14:paraId="2D175DEA"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Initial evaluation findings report (incl. desk review), PowerPoint presentation, meeting minutes</w:t>
            </w:r>
          </w:p>
        </w:tc>
        <w:tc>
          <w:tcPr>
            <w:tcW w:w="938" w:type="pct"/>
            <w:tcBorders>
              <w:bottom w:val="single" w:sz="4" w:space="0" w:color="BFBFBF" w:themeColor="background1" w:themeShade="BF"/>
            </w:tcBorders>
          </w:tcPr>
          <w:p w14:paraId="747AA2E9" w14:textId="0CF47140" w:rsidR="00B67731" w:rsidRPr="00C93D56" w:rsidRDefault="00B67731" w:rsidP="00C93D56">
            <w:pPr>
              <w:rPr>
                <w:rFonts w:ascii="Arial" w:hAnsi="Arial" w:cs="Arial"/>
                <w:sz w:val="20"/>
                <w:szCs w:val="20"/>
                <w:lang w:val="en-GB"/>
              </w:rPr>
            </w:pPr>
            <w:r w:rsidRPr="00C93D56">
              <w:rPr>
                <w:rFonts w:ascii="Arial" w:hAnsi="Arial" w:cs="Arial"/>
                <w:sz w:val="20"/>
                <w:szCs w:val="20"/>
              </w:rPr>
              <w:t xml:space="preserve">Week </w:t>
            </w:r>
            <w:r w:rsidR="005421C1" w:rsidRPr="00C93D56">
              <w:rPr>
                <w:rFonts w:ascii="Arial" w:hAnsi="Arial" w:cs="Arial"/>
                <w:sz w:val="20"/>
                <w:szCs w:val="20"/>
              </w:rPr>
              <w:t>7</w:t>
            </w:r>
          </w:p>
        </w:tc>
        <w:tc>
          <w:tcPr>
            <w:tcW w:w="936" w:type="pct"/>
            <w:tcBorders>
              <w:bottom w:val="single" w:sz="4" w:space="0" w:color="BFBFBF" w:themeColor="background1" w:themeShade="BF"/>
            </w:tcBorders>
          </w:tcPr>
          <w:p w14:paraId="1FC8BABC" w14:textId="67CE32D2"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r w:rsidR="00B67731" w:rsidRPr="00C93D56">
              <w:rPr>
                <w:rFonts w:ascii="Arial" w:hAnsi="Arial" w:cs="Arial"/>
                <w:sz w:val="20"/>
                <w:szCs w:val="20"/>
              </w:rPr>
              <w:t xml:space="preserve">, </w:t>
            </w:r>
            <w:r w:rsidRPr="00C93D56">
              <w:rPr>
                <w:rFonts w:ascii="Arial" w:hAnsi="Arial" w:cs="Arial"/>
                <w:sz w:val="20"/>
                <w:szCs w:val="20"/>
              </w:rPr>
              <w:t>Evaluation Manager</w:t>
            </w:r>
            <w:r w:rsidR="00B67731" w:rsidRPr="00C93D56">
              <w:rPr>
                <w:rFonts w:ascii="Arial" w:hAnsi="Arial" w:cs="Arial"/>
                <w:sz w:val="20"/>
                <w:szCs w:val="20"/>
              </w:rPr>
              <w:t xml:space="preserve">, </w:t>
            </w:r>
            <w:r w:rsidRPr="00C93D56">
              <w:rPr>
                <w:rFonts w:ascii="Arial" w:hAnsi="Arial" w:cs="Arial"/>
                <w:sz w:val="20"/>
                <w:szCs w:val="20"/>
              </w:rPr>
              <w:t>Reference Group</w:t>
            </w:r>
          </w:p>
        </w:tc>
      </w:tr>
      <w:tr w:rsidR="00B67731" w:rsidRPr="00C93D56" w14:paraId="0137826C" w14:textId="77777777" w:rsidTr="302F9CFF">
        <w:tc>
          <w:tcPr>
            <w:tcW w:w="2188" w:type="pct"/>
            <w:tcBorders>
              <w:bottom w:val="single" w:sz="4" w:space="0" w:color="auto"/>
            </w:tcBorders>
            <w:shd w:val="clear" w:color="auto" w:fill="DBE5F1" w:themeFill="accent1" w:themeFillTint="33"/>
          </w:tcPr>
          <w:p w14:paraId="77907903" w14:textId="5857944A" w:rsidR="00B67731" w:rsidRPr="00C93D56" w:rsidRDefault="00B67731" w:rsidP="00C93D56">
            <w:pPr>
              <w:rPr>
                <w:rFonts w:ascii="Arial" w:hAnsi="Arial" w:cs="Arial"/>
                <w:b/>
                <w:sz w:val="20"/>
                <w:szCs w:val="20"/>
                <w:lang w:val="en-GB"/>
              </w:rPr>
            </w:pPr>
            <w:r w:rsidRPr="00C93D56">
              <w:rPr>
                <w:rFonts w:ascii="Arial" w:hAnsi="Arial" w:cs="Arial"/>
                <w:b/>
                <w:sz w:val="20"/>
                <w:szCs w:val="20"/>
                <w:lang w:val="en-GB"/>
              </w:rPr>
              <w:t xml:space="preserve">3. </w:t>
            </w:r>
            <w:r w:rsidR="005421C1" w:rsidRPr="00C93D56">
              <w:rPr>
                <w:rFonts w:ascii="Arial" w:hAnsi="Arial" w:cs="Arial"/>
                <w:b/>
                <w:sz w:val="20"/>
                <w:szCs w:val="20"/>
                <w:lang w:val="en-GB"/>
              </w:rPr>
              <w:t xml:space="preserve">ANALYSIS, </w:t>
            </w:r>
            <w:r w:rsidRPr="00C93D56">
              <w:rPr>
                <w:rFonts w:ascii="Arial" w:hAnsi="Arial" w:cs="Arial"/>
                <w:b/>
                <w:sz w:val="20"/>
                <w:szCs w:val="20"/>
                <w:lang w:val="en-GB"/>
              </w:rPr>
              <w:t>REPORTING AND COMMUNICATION OF RESULTS</w:t>
            </w:r>
          </w:p>
        </w:tc>
        <w:tc>
          <w:tcPr>
            <w:tcW w:w="938" w:type="pct"/>
            <w:tcBorders>
              <w:bottom w:val="single" w:sz="4" w:space="0" w:color="auto"/>
            </w:tcBorders>
            <w:shd w:val="clear" w:color="auto" w:fill="DBE5F1" w:themeFill="accent1" w:themeFillTint="33"/>
          </w:tcPr>
          <w:p w14:paraId="7C7F509D" w14:textId="77777777" w:rsidR="00B67731" w:rsidRPr="00C93D56" w:rsidRDefault="00B67731" w:rsidP="00C93D56">
            <w:pPr>
              <w:jc w:val="center"/>
              <w:rPr>
                <w:rFonts w:ascii="Arial" w:hAnsi="Arial" w:cs="Arial"/>
                <w:b/>
                <w:sz w:val="20"/>
                <w:szCs w:val="20"/>
                <w:lang w:val="en-GB"/>
              </w:rPr>
            </w:pPr>
          </w:p>
        </w:tc>
        <w:tc>
          <w:tcPr>
            <w:tcW w:w="938" w:type="pct"/>
            <w:tcBorders>
              <w:bottom w:val="single" w:sz="4" w:space="0" w:color="auto"/>
            </w:tcBorders>
            <w:shd w:val="clear" w:color="auto" w:fill="DBE5F1" w:themeFill="accent1" w:themeFillTint="33"/>
          </w:tcPr>
          <w:p w14:paraId="3B447FDC" w14:textId="6B0004C3" w:rsidR="00B67731" w:rsidRPr="00C93D56" w:rsidRDefault="00B30BD9" w:rsidP="00C93D56">
            <w:pPr>
              <w:jc w:val="center"/>
              <w:rPr>
                <w:rFonts w:ascii="Arial" w:hAnsi="Arial" w:cs="Arial"/>
                <w:b/>
                <w:sz w:val="20"/>
                <w:szCs w:val="20"/>
                <w:lang w:val="en-GB"/>
              </w:rPr>
            </w:pPr>
            <w:r w:rsidRPr="00C93D56">
              <w:rPr>
                <w:rFonts w:ascii="Arial" w:hAnsi="Arial" w:cs="Arial"/>
                <w:b/>
                <w:sz w:val="20"/>
                <w:szCs w:val="20"/>
              </w:rPr>
              <w:t>3</w:t>
            </w:r>
            <w:r w:rsidR="00B67731" w:rsidRPr="00C93D56">
              <w:rPr>
                <w:rFonts w:ascii="Arial" w:hAnsi="Arial" w:cs="Arial"/>
                <w:b/>
                <w:sz w:val="20"/>
                <w:szCs w:val="20"/>
              </w:rPr>
              <w:t xml:space="preserve"> weeks, </w:t>
            </w:r>
            <w:r w:rsidR="005421C1" w:rsidRPr="00C93D56">
              <w:rPr>
                <w:rFonts w:ascii="Arial" w:hAnsi="Arial" w:cs="Arial"/>
                <w:b/>
                <w:sz w:val="20"/>
                <w:szCs w:val="20"/>
              </w:rPr>
              <w:t>concurrent</w:t>
            </w:r>
          </w:p>
          <w:p w14:paraId="4DE9F942" w14:textId="770C657D" w:rsidR="00B67731" w:rsidRPr="00C93D56" w:rsidRDefault="302F9CFF" w:rsidP="00C93D56">
            <w:pPr>
              <w:jc w:val="center"/>
              <w:rPr>
                <w:rFonts w:ascii="Arial" w:hAnsi="Arial" w:cs="Arial"/>
                <w:b/>
                <w:bCs/>
                <w:sz w:val="20"/>
                <w:szCs w:val="20"/>
                <w:lang w:val="en-GB"/>
              </w:rPr>
            </w:pPr>
            <w:r w:rsidRPr="00C93D56">
              <w:rPr>
                <w:rFonts w:ascii="Arial" w:hAnsi="Arial" w:cs="Arial"/>
                <w:b/>
                <w:bCs/>
                <w:sz w:val="20"/>
                <w:szCs w:val="20"/>
              </w:rPr>
              <w:t>(</w:t>
            </w:r>
            <w:r w:rsidR="00BC07A2">
              <w:rPr>
                <w:rFonts w:ascii="Arial" w:hAnsi="Arial" w:cs="Arial"/>
                <w:b/>
                <w:bCs/>
                <w:sz w:val="20"/>
                <w:szCs w:val="20"/>
                <w:lang w:val="en-GB"/>
              </w:rPr>
              <w:t>Apr-Jun</w:t>
            </w:r>
            <w:r w:rsidR="00FA1958">
              <w:rPr>
                <w:rFonts w:ascii="Arial" w:hAnsi="Arial" w:cs="Arial"/>
                <w:b/>
                <w:bCs/>
                <w:sz w:val="20"/>
                <w:szCs w:val="20"/>
                <w:lang w:val="en-GB"/>
              </w:rPr>
              <w:t xml:space="preserve"> 2020</w:t>
            </w:r>
            <w:r w:rsidRPr="00C93D56">
              <w:rPr>
                <w:rFonts w:ascii="Arial" w:hAnsi="Arial" w:cs="Arial"/>
                <w:b/>
                <w:bCs/>
                <w:sz w:val="20"/>
                <w:szCs w:val="20"/>
                <w:lang w:val="en-GB"/>
              </w:rPr>
              <w:t>)</w:t>
            </w:r>
          </w:p>
        </w:tc>
        <w:tc>
          <w:tcPr>
            <w:tcW w:w="936" w:type="pct"/>
            <w:tcBorders>
              <w:bottom w:val="single" w:sz="4" w:space="0" w:color="auto"/>
            </w:tcBorders>
            <w:shd w:val="clear" w:color="auto" w:fill="DBE5F1" w:themeFill="accent1" w:themeFillTint="33"/>
          </w:tcPr>
          <w:p w14:paraId="240C26C1" w14:textId="77777777" w:rsidR="00B67731" w:rsidRPr="00C93D56" w:rsidRDefault="00B67731" w:rsidP="00C93D56">
            <w:pPr>
              <w:rPr>
                <w:rFonts w:ascii="Arial" w:hAnsi="Arial" w:cs="Arial"/>
                <w:b/>
                <w:sz w:val="20"/>
                <w:szCs w:val="20"/>
                <w:lang w:val="en-GB"/>
              </w:rPr>
            </w:pPr>
          </w:p>
        </w:tc>
      </w:tr>
      <w:tr w:rsidR="00B67731" w:rsidRPr="00C93D56" w14:paraId="0CEB3F10" w14:textId="77777777" w:rsidTr="302F9CFF">
        <w:tc>
          <w:tcPr>
            <w:tcW w:w="2188" w:type="pct"/>
            <w:tcBorders>
              <w:top w:val="single" w:sz="4" w:space="0" w:color="auto"/>
            </w:tcBorders>
          </w:tcPr>
          <w:p w14:paraId="49932793" w14:textId="77777777" w:rsidR="00B67731" w:rsidRPr="00C93D56" w:rsidRDefault="00B67731" w:rsidP="00C93D56">
            <w:pPr>
              <w:pStyle w:val="ListParagraph"/>
              <w:widowControl w:val="0"/>
              <w:numPr>
                <w:ilvl w:val="0"/>
                <w:numId w:val="21"/>
              </w:numPr>
              <w:suppressAutoHyphens/>
              <w:rPr>
                <w:rFonts w:ascii="Arial" w:hAnsi="Arial" w:cs="Arial"/>
                <w:sz w:val="20"/>
                <w:szCs w:val="20"/>
                <w:lang w:val="en-GB"/>
              </w:rPr>
            </w:pPr>
            <w:r w:rsidRPr="00C93D56">
              <w:rPr>
                <w:rFonts w:ascii="Arial" w:hAnsi="Arial" w:cs="Arial"/>
                <w:sz w:val="20"/>
                <w:szCs w:val="20"/>
                <w:lang w:val="en-GB"/>
              </w:rPr>
              <w:t>Prepare and submit first draft of evaluation report</w:t>
            </w:r>
          </w:p>
        </w:tc>
        <w:tc>
          <w:tcPr>
            <w:tcW w:w="938" w:type="pct"/>
            <w:tcBorders>
              <w:top w:val="single" w:sz="4" w:space="0" w:color="auto"/>
            </w:tcBorders>
          </w:tcPr>
          <w:p w14:paraId="2D62110A"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Draft report</w:t>
            </w:r>
          </w:p>
        </w:tc>
        <w:tc>
          <w:tcPr>
            <w:tcW w:w="938" w:type="pct"/>
            <w:tcBorders>
              <w:top w:val="single" w:sz="4" w:space="0" w:color="auto"/>
            </w:tcBorders>
          </w:tcPr>
          <w:p w14:paraId="26347B62" w14:textId="6D7028DC" w:rsidR="00B67731" w:rsidRPr="00C93D56" w:rsidRDefault="00B67731" w:rsidP="00C93D56">
            <w:pPr>
              <w:rPr>
                <w:rFonts w:ascii="Arial" w:hAnsi="Arial" w:cs="Arial"/>
                <w:sz w:val="20"/>
                <w:szCs w:val="20"/>
                <w:lang w:val="en-GB"/>
              </w:rPr>
            </w:pPr>
            <w:r w:rsidRPr="00C93D56">
              <w:rPr>
                <w:rFonts w:ascii="Arial" w:hAnsi="Arial" w:cs="Arial"/>
                <w:sz w:val="20"/>
                <w:szCs w:val="20"/>
              </w:rPr>
              <w:t xml:space="preserve">Week </w:t>
            </w:r>
            <w:r w:rsidR="005421C1" w:rsidRPr="00C93D56">
              <w:rPr>
                <w:rFonts w:ascii="Arial" w:hAnsi="Arial" w:cs="Arial"/>
                <w:sz w:val="20"/>
                <w:szCs w:val="20"/>
              </w:rPr>
              <w:t>8</w:t>
            </w:r>
          </w:p>
        </w:tc>
        <w:tc>
          <w:tcPr>
            <w:tcW w:w="936" w:type="pct"/>
            <w:tcBorders>
              <w:top w:val="single" w:sz="4" w:space="0" w:color="auto"/>
            </w:tcBorders>
          </w:tcPr>
          <w:p w14:paraId="466E34C5" w14:textId="311DA6DA"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p>
        </w:tc>
      </w:tr>
      <w:tr w:rsidR="00B67731" w:rsidRPr="00C93D56" w14:paraId="6A2EAAB7" w14:textId="77777777" w:rsidTr="302F9CFF">
        <w:tc>
          <w:tcPr>
            <w:tcW w:w="2188" w:type="pct"/>
          </w:tcPr>
          <w:p w14:paraId="37DF05F4" w14:textId="09395CCF" w:rsidR="00B67731" w:rsidRPr="00C93D56" w:rsidRDefault="00B67731" w:rsidP="00C93D56">
            <w:pPr>
              <w:pStyle w:val="ListParagraph"/>
              <w:widowControl w:val="0"/>
              <w:numPr>
                <w:ilvl w:val="0"/>
                <w:numId w:val="21"/>
              </w:numPr>
              <w:suppressAutoHyphens/>
              <w:rPr>
                <w:rFonts w:ascii="Arial" w:hAnsi="Arial" w:cs="Arial"/>
                <w:sz w:val="20"/>
                <w:szCs w:val="20"/>
              </w:rPr>
            </w:pPr>
            <w:r w:rsidRPr="00C93D56">
              <w:rPr>
                <w:rFonts w:ascii="Arial" w:hAnsi="Arial" w:cs="Arial"/>
                <w:sz w:val="20"/>
                <w:szCs w:val="20"/>
              </w:rPr>
              <w:t xml:space="preserve">Receive first draft and feedback to </w:t>
            </w:r>
            <w:r w:rsidR="005421C1" w:rsidRPr="00C93D56">
              <w:rPr>
                <w:rFonts w:ascii="Arial" w:hAnsi="Arial" w:cs="Arial"/>
                <w:sz w:val="20"/>
                <w:szCs w:val="20"/>
              </w:rPr>
              <w:t>Evaluation Team</w:t>
            </w:r>
          </w:p>
        </w:tc>
        <w:tc>
          <w:tcPr>
            <w:tcW w:w="938" w:type="pct"/>
          </w:tcPr>
          <w:p w14:paraId="01F443E0"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Evaluation commenting matrix</w:t>
            </w:r>
          </w:p>
        </w:tc>
        <w:tc>
          <w:tcPr>
            <w:tcW w:w="938" w:type="pct"/>
          </w:tcPr>
          <w:p w14:paraId="12DCA0E0" w14:textId="5270317F" w:rsidR="00B67731" w:rsidRPr="00C93D56" w:rsidRDefault="00B67731" w:rsidP="00C93D56">
            <w:pPr>
              <w:rPr>
                <w:rFonts w:ascii="Arial" w:hAnsi="Arial" w:cs="Arial"/>
                <w:sz w:val="20"/>
                <w:szCs w:val="20"/>
                <w:lang w:val="en-GB"/>
              </w:rPr>
            </w:pPr>
            <w:r w:rsidRPr="00C93D56">
              <w:rPr>
                <w:rFonts w:ascii="Arial" w:hAnsi="Arial" w:cs="Arial"/>
                <w:sz w:val="20"/>
                <w:szCs w:val="20"/>
              </w:rPr>
              <w:t xml:space="preserve">Week </w:t>
            </w:r>
            <w:r w:rsidR="005421C1" w:rsidRPr="00C93D56">
              <w:rPr>
                <w:rFonts w:ascii="Arial" w:hAnsi="Arial" w:cs="Arial"/>
                <w:sz w:val="20"/>
                <w:szCs w:val="20"/>
              </w:rPr>
              <w:t>9</w:t>
            </w:r>
          </w:p>
        </w:tc>
        <w:tc>
          <w:tcPr>
            <w:tcW w:w="936" w:type="pct"/>
          </w:tcPr>
          <w:p w14:paraId="35146335" w14:textId="1BA7A750" w:rsidR="00B67731" w:rsidRPr="00C93D56" w:rsidRDefault="005421C1" w:rsidP="00C93D56">
            <w:pPr>
              <w:rPr>
                <w:rFonts w:ascii="Arial" w:hAnsi="Arial" w:cs="Arial"/>
                <w:sz w:val="20"/>
                <w:szCs w:val="20"/>
                <w:lang w:val="en-GB"/>
              </w:rPr>
            </w:pPr>
            <w:r w:rsidRPr="00C93D56">
              <w:rPr>
                <w:rFonts w:ascii="Arial" w:hAnsi="Arial" w:cs="Arial"/>
                <w:sz w:val="20"/>
                <w:szCs w:val="20"/>
              </w:rPr>
              <w:t>Evaluation Manager</w:t>
            </w:r>
          </w:p>
        </w:tc>
      </w:tr>
      <w:tr w:rsidR="00B67731" w:rsidRPr="00C93D56" w14:paraId="48DDBA6A" w14:textId="77777777" w:rsidTr="302F9CFF">
        <w:tc>
          <w:tcPr>
            <w:tcW w:w="2188" w:type="pct"/>
          </w:tcPr>
          <w:p w14:paraId="1B580CBE" w14:textId="77777777" w:rsidR="00B67731" w:rsidRPr="00C93D56" w:rsidRDefault="00B67731" w:rsidP="00C93D56">
            <w:pPr>
              <w:pStyle w:val="ListParagraph"/>
              <w:widowControl w:val="0"/>
              <w:numPr>
                <w:ilvl w:val="0"/>
                <w:numId w:val="21"/>
              </w:numPr>
              <w:suppressAutoHyphens/>
              <w:rPr>
                <w:rFonts w:ascii="Arial" w:hAnsi="Arial" w:cs="Arial"/>
                <w:sz w:val="20"/>
                <w:szCs w:val="20"/>
              </w:rPr>
            </w:pPr>
            <w:r w:rsidRPr="00C93D56">
              <w:rPr>
                <w:rFonts w:ascii="Arial" w:hAnsi="Arial" w:cs="Arial"/>
                <w:sz w:val="20"/>
                <w:szCs w:val="20"/>
              </w:rPr>
              <w:t>Prepare and submit second draft of evaluation report</w:t>
            </w:r>
          </w:p>
        </w:tc>
        <w:tc>
          <w:tcPr>
            <w:tcW w:w="938" w:type="pct"/>
          </w:tcPr>
          <w:p w14:paraId="1BED9BD5"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Draft report</w:t>
            </w:r>
          </w:p>
        </w:tc>
        <w:tc>
          <w:tcPr>
            <w:tcW w:w="938" w:type="pct"/>
          </w:tcPr>
          <w:p w14:paraId="058006CF" w14:textId="243E02B5" w:rsidR="00B67731" w:rsidRPr="00C93D56" w:rsidRDefault="00B67731" w:rsidP="00C93D56">
            <w:pPr>
              <w:rPr>
                <w:rFonts w:ascii="Arial" w:hAnsi="Arial" w:cs="Arial"/>
                <w:sz w:val="20"/>
                <w:szCs w:val="20"/>
                <w:lang w:val="en-GB"/>
              </w:rPr>
            </w:pPr>
            <w:r w:rsidRPr="00C93D56">
              <w:rPr>
                <w:rFonts w:ascii="Arial" w:hAnsi="Arial" w:cs="Arial"/>
                <w:sz w:val="20"/>
                <w:szCs w:val="20"/>
              </w:rPr>
              <w:t xml:space="preserve">Week </w:t>
            </w:r>
            <w:r w:rsidR="005421C1" w:rsidRPr="00C93D56">
              <w:rPr>
                <w:rFonts w:ascii="Arial" w:hAnsi="Arial" w:cs="Arial"/>
                <w:sz w:val="20"/>
                <w:szCs w:val="20"/>
              </w:rPr>
              <w:t>10</w:t>
            </w:r>
          </w:p>
        </w:tc>
        <w:tc>
          <w:tcPr>
            <w:tcW w:w="936" w:type="pct"/>
          </w:tcPr>
          <w:p w14:paraId="1B91F12B" w14:textId="325F11BF"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p>
        </w:tc>
      </w:tr>
      <w:tr w:rsidR="00B67731" w:rsidRPr="00C93D56" w14:paraId="6BB934C3" w14:textId="77777777" w:rsidTr="302F9CFF">
        <w:tc>
          <w:tcPr>
            <w:tcW w:w="2188" w:type="pct"/>
          </w:tcPr>
          <w:p w14:paraId="7D454C65" w14:textId="0887FC33" w:rsidR="00B67731" w:rsidRPr="00C93D56" w:rsidRDefault="00B67731" w:rsidP="00C93D56">
            <w:pPr>
              <w:pStyle w:val="ListParagraph"/>
              <w:widowControl w:val="0"/>
              <w:numPr>
                <w:ilvl w:val="0"/>
                <w:numId w:val="21"/>
              </w:numPr>
              <w:suppressAutoHyphens/>
              <w:rPr>
                <w:rFonts w:ascii="Arial" w:hAnsi="Arial" w:cs="Arial"/>
                <w:sz w:val="20"/>
                <w:szCs w:val="20"/>
              </w:rPr>
            </w:pPr>
            <w:r w:rsidRPr="00C93D56">
              <w:rPr>
                <w:rFonts w:ascii="Arial" w:hAnsi="Arial" w:cs="Arial"/>
                <w:sz w:val="20"/>
                <w:szCs w:val="20"/>
              </w:rPr>
              <w:t xml:space="preserve">Receive second draft and feedback to </w:t>
            </w:r>
            <w:r w:rsidR="005421C1" w:rsidRPr="00C93D56">
              <w:rPr>
                <w:rFonts w:ascii="Arial" w:hAnsi="Arial" w:cs="Arial"/>
                <w:sz w:val="20"/>
                <w:szCs w:val="20"/>
              </w:rPr>
              <w:t>Evaluation Team</w:t>
            </w:r>
          </w:p>
        </w:tc>
        <w:tc>
          <w:tcPr>
            <w:tcW w:w="938" w:type="pct"/>
          </w:tcPr>
          <w:p w14:paraId="6690C15D"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Evaluation commenting matrix</w:t>
            </w:r>
          </w:p>
        </w:tc>
        <w:tc>
          <w:tcPr>
            <w:tcW w:w="938" w:type="pct"/>
          </w:tcPr>
          <w:p w14:paraId="5A570498" w14:textId="39EDBE26" w:rsidR="00B67731" w:rsidRPr="00C93D56" w:rsidRDefault="00B67731" w:rsidP="00C93D56">
            <w:pPr>
              <w:rPr>
                <w:rFonts w:ascii="Arial" w:hAnsi="Arial" w:cs="Arial"/>
                <w:sz w:val="20"/>
                <w:szCs w:val="20"/>
                <w:lang w:val="en-GB"/>
              </w:rPr>
            </w:pPr>
            <w:r w:rsidRPr="00C93D56">
              <w:rPr>
                <w:rFonts w:ascii="Arial" w:hAnsi="Arial" w:cs="Arial"/>
                <w:sz w:val="20"/>
                <w:szCs w:val="20"/>
              </w:rPr>
              <w:t>Weeks 1</w:t>
            </w:r>
            <w:r w:rsidR="005421C1" w:rsidRPr="00C93D56">
              <w:rPr>
                <w:rFonts w:ascii="Arial" w:hAnsi="Arial" w:cs="Arial"/>
                <w:sz w:val="20"/>
                <w:szCs w:val="20"/>
              </w:rPr>
              <w:t>1</w:t>
            </w:r>
            <w:r w:rsidRPr="00C93D56">
              <w:rPr>
                <w:rFonts w:ascii="Arial" w:hAnsi="Arial" w:cs="Arial"/>
                <w:sz w:val="20"/>
                <w:szCs w:val="20"/>
              </w:rPr>
              <w:t>-1</w:t>
            </w:r>
            <w:r w:rsidR="005421C1" w:rsidRPr="00C93D56">
              <w:rPr>
                <w:rFonts w:ascii="Arial" w:hAnsi="Arial" w:cs="Arial"/>
                <w:sz w:val="20"/>
                <w:szCs w:val="20"/>
              </w:rPr>
              <w:t>2</w:t>
            </w:r>
          </w:p>
        </w:tc>
        <w:tc>
          <w:tcPr>
            <w:tcW w:w="936" w:type="pct"/>
          </w:tcPr>
          <w:p w14:paraId="57582611" w14:textId="35E3EF40" w:rsidR="00B67731" w:rsidRPr="00C93D56" w:rsidRDefault="005421C1" w:rsidP="00C93D56">
            <w:pPr>
              <w:rPr>
                <w:rFonts w:ascii="Arial" w:hAnsi="Arial" w:cs="Arial"/>
                <w:sz w:val="20"/>
                <w:szCs w:val="20"/>
                <w:lang w:val="en-GB"/>
              </w:rPr>
            </w:pPr>
            <w:r w:rsidRPr="00C93D56">
              <w:rPr>
                <w:rFonts w:ascii="Arial" w:hAnsi="Arial" w:cs="Arial"/>
                <w:sz w:val="20"/>
                <w:szCs w:val="20"/>
              </w:rPr>
              <w:t>Evaluation Manager</w:t>
            </w:r>
            <w:r w:rsidR="00B67731" w:rsidRPr="00C93D56">
              <w:rPr>
                <w:rFonts w:ascii="Arial" w:hAnsi="Arial" w:cs="Arial"/>
                <w:sz w:val="20"/>
                <w:szCs w:val="20"/>
              </w:rPr>
              <w:t xml:space="preserve">, </w:t>
            </w:r>
            <w:r w:rsidRPr="00C93D56">
              <w:rPr>
                <w:rFonts w:ascii="Arial" w:hAnsi="Arial" w:cs="Arial"/>
                <w:sz w:val="20"/>
                <w:szCs w:val="20"/>
              </w:rPr>
              <w:t>Reference Group</w:t>
            </w:r>
          </w:p>
        </w:tc>
      </w:tr>
      <w:tr w:rsidR="00B67731" w:rsidRPr="00C93D56" w14:paraId="4CBAA9C6" w14:textId="77777777" w:rsidTr="302F9CFF">
        <w:tc>
          <w:tcPr>
            <w:tcW w:w="2188" w:type="pct"/>
          </w:tcPr>
          <w:p w14:paraId="3B2A0DD5" w14:textId="77777777" w:rsidR="00B67731" w:rsidRPr="00C93D56" w:rsidRDefault="00B67731" w:rsidP="00C93D56">
            <w:pPr>
              <w:pStyle w:val="ListParagraph"/>
              <w:widowControl w:val="0"/>
              <w:numPr>
                <w:ilvl w:val="0"/>
                <w:numId w:val="21"/>
              </w:numPr>
              <w:suppressAutoHyphens/>
              <w:rPr>
                <w:rFonts w:ascii="Arial" w:hAnsi="Arial" w:cs="Arial"/>
                <w:sz w:val="20"/>
                <w:szCs w:val="20"/>
              </w:rPr>
            </w:pPr>
            <w:r w:rsidRPr="00C93D56">
              <w:rPr>
                <w:rFonts w:ascii="Arial" w:hAnsi="Arial" w:cs="Arial"/>
                <w:sz w:val="20"/>
                <w:szCs w:val="20"/>
              </w:rPr>
              <w:t xml:space="preserve">Prepare and submit </w:t>
            </w:r>
            <w:r w:rsidRPr="00C93D56">
              <w:rPr>
                <w:rFonts w:ascii="Arial" w:hAnsi="Arial" w:cs="Arial"/>
                <w:sz w:val="20"/>
                <w:szCs w:val="20"/>
                <w:lang w:val="en-GB"/>
              </w:rPr>
              <w:t>penultimate draft of evaluation report</w:t>
            </w:r>
          </w:p>
        </w:tc>
        <w:tc>
          <w:tcPr>
            <w:tcW w:w="938" w:type="pct"/>
          </w:tcPr>
          <w:p w14:paraId="57617AEC"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Draft report</w:t>
            </w:r>
          </w:p>
        </w:tc>
        <w:tc>
          <w:tcPr>
            <w:tcW w:w="938" w:type="pct"/>
          </w:tcPr>
          <w:p w14:paraId="51B581B5" w14:textId="6F7A04F9" w:rsidR="00B67731" w:rsidRPr="00C93D56" w:rsidRDefault="00B67731" w:rsidP="00C93D56">
            <w:pPr>
              <w:rPr>
                <w:rFonts w:ascii="Arial" w:hAnsi="Arial" w:cs="Arial"/>
                <w:sz w:val="20"/>
                <w:szCs w:val="20"/>
                <w:lang w:val="en-GB"/>
              </w:rPr>
            </w:pPr>
            <w:r w:rsidRPr="00C93D56">
              <w:rPr>
                <w:rFonts w:ascii="Arial" w:hAnsi="Arial" w:cs="Arial"/>
                <w:sz w:val="20"/>
                <w:szCs w:val="20"/>
              </w:rPr>
              <w:t>Week 1</w:t>
            </w:r>
            <w:r w:rsidR="00B30BD9" w:rsidRPr="00C93D56">
              <w:rPr>
                <w:rFonts w:ascii="Arial" w:hAnsi="Arial" w:cs="Arial"/>
                <w:sz w:val="20"/>
                <w:szCs w:val="20"/>
              </w:rPr>
              <w:t>2</w:t>
            </w:r>
          </w:p>
        </w:tc>
        <w:tc>
          <w:tcPr>
            <w:tcW w:w="936" w:type="pct"/>
          </w:tcPr>
          <w:p w14:paraId="3B3DCBA7" w14:textId="12CA869B"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p>
        </w:tc>
      </w:tr>
      <w:tr w:rsidR="00B67731" w:rsidRPr="00C93D56" w14:paraId="1E5DC67D" w14:textId="77777777" w:rsidTr="302F9CFF">
        <w:tc>
          <w:tcPr>
            <w:tcW w:w="2188" w:type="pct"/>
          </w:tcPr>
          <w:p w14:paraId="300FDE2F" w14:textId="11E291C8" w:rsidR="00B67731" w:rsidRPr="00C93D56" w:rsidRDefault="00B67731" w:rsidP="00C93D56">
            <w:pPr>
              <w:pStyle w:val="ListParagraph"/>
              <w:widowControl w:val="0"/>
              <w:numPr>
                <w:ilvl w:val="0"/>
                <w:numId w:val="21"/>
              </w:numPr>
              <w:suppressAutoHyphens/>
              <w:rPr>
                <w:rFonts w:ascii="Arial" w:hAnsi="Arial" w:cs="Arial"/>
                <w:sz w:val="20"/>
                <w:szCs w:val="20"/>
              </w:rPr>
            </w:pPr>
            <w:r w:rsidRPr="00C93D56">
              <w:rPr>
                <w:rFonts w:ascii="Arial" w:hAnsi="Arial" w:cs="Arial"/>
                <w:sz w:val="20"/>
                <w:szCs w:val="20"/>
              </w:rPr>
              <w:t xml:space="preserve">Submit and present final report to </w:t>
            </w:r>
            <w:r w:rsidR="005421C1" w:rsidRPr="00C93D56">
              <w:rPr>
                <w:rFonts w:ascii="Arial" w:hAnsi="Arial" w:cs="Arial"/>
                <w:sz w:val="20"/>
                <w:szCs w:val="20"/>
              </w:rPr>
              <w:t>Reference Group</w:t>
            </w:r>
            <w:r w:rsidRPr="00C93D56">
              <w:rPr>
                <w:rFonts w:ascii="Arial" w:hAnsi="Arial" w:cs="Arial"/>
                <w:sz w:val="20"/>
                <w:szCs w:val="20"/>
              </w:rPr>
              <w:t xml:space="preserve"> and prepare presentation and other materials</w:t>
            </w:r>
          </w:p>
        </w:tc>
        <w:tc>
          <w:tcPr>
            <w:tcW w:w="938" w:type="pct"/>
          </w:tcPr>
          <w:p w14:paraId="6BCB6EF6" w14:textId="77777777" w:rsidR="00B67731" w:rsidRPr="00C93D56" w:rsidRDefault="00B67731" w:rsidP="00C93D56">
            <w:pPr>
              <w:rPr>
                <w:rFonts w:ascii="Arial" w:hAnsi="Arial" w:cs="Arial"/>
                <w:sz w:val="20"/>
                <w:szCs w:val="20"/>
                <w:lang w:val="en-GB"/>
              </w:rPr>
            </w:pPr>
            <w:r w:rsidRPr="00C93D56">
              <w:rPr>
                <w:rFonts w:ascii="Arial" w:hAnsi="Arial" w:cs="Arial"/>
                <w:sz w:val="20"/>
                <w:szCs w:val="20"/>
              </w:rPr>
              <w:t xml:space="preserve">Final report, executive summary, PowerPoint presentation, meeting minutes </w:t>
            </w:r>
          </w:p>
        </w:tc>
        <w:tc>
          <w:tcPr>
            <w:tcW w:w="938" w:type="pct"/>
          </w:tcPr>
          <w:p w14:paraId="766CD4EA" w14:textId="41F4C6A0" w:rsidR="00B67731" w:rsidRPr="00C93D56" w:rsidRDefault="00B67731" w:rsidP="00C93D56">
            <w:pPr>
              <w:rPr>
                <w:rFonts w:ascii="Arial" w:hAnsi="Arial" w:cs="Arial"/>
                <w:sz w:val="20"/>
                <w:szCs w:val="20"/>
                <w:lang w:val="en-GB"/>
              </w:rPr>
            </w:pPr>
            <w:r w:rsidRPr="00C93D56">
              <w:rPr>
                <w:rFonts w:ascii="Arial" w:hAnsi="Arial" w:cs="Arial"/>
                <w:sz w:val="20"/>
                <w:szCs w:val="20"/>
              </w:rPr>
              <w:t>Week 1</w:t>
            </w:r>
            <w:r w:rsidR="005421C1" w:rsidRPr="00C93D56">
              <w:rPr>
                <w:rFonts w:ascii="Arial" w:hAnsi="Arial" w:cs="Arial"/>
                <w:sz w:val="20"/>
                <w:szCs w:val="20"/>
              </w:rPr>
              <w:t>2</w:t>
            </w:r>
          </w:p>
        </w:tc>
        <w:tc>
          <w:tcPr>
            <w:tcW w:w="936" w:type="pct"/>
          </w:tcPr>
          <w:p w14:paraId="48311775" w14:textId="2E1F46C6" w:rsidR="00B67731" w:rsidRPr="00C93D56" w:rsidRDefault="005421C1" w:rsidP="00C93D56">
            <w:pPr>
              <w:rPr>
                <w:rFonts w:ascii="Arial" w:hAnsi="Arial" w:cs="Arial"/>
                <w:sz w:val="20"/>
                <w:szCs w:val="20"/>
                <w:lang w:val="en-GB"/>
              </w:rPr>
            </w:pPr>
            <w:r w:rsidRPr="00C93D56">
              <w:rPr>
                <w:rFonts w:ascii="Arial" w:hAnsi="Arial" w:cs="Arial"/>
                <w:sz w:val="20"/>
                <w:szCs w:val="20"/>
              </w:rPr>
              <w:t>Evaluation Team</w:t>
            </w:r>
            <w:r w:rsidR="00B67731" w:rsidRPr="00C93D56">
              <w:rPr>
                <w:rFonts w:ascii="Arial" w:hAnsi="Arial" w:cs="Arial"/>
                <w:sz w:val="20"/>
                <w:szCs w:val="20"/>
              </w:rPr>
              <w:t xml:space="preserve">, </w:t>
            </w:r>
            <w:r w:rsidRPr="00C93D56">
              <w:rPr>
                <w:rFonts w:ascii="Arial" w:hAnsi="Arial" w:cs="Arial"/>
                <w:sz w:val="20"/>
                <w:szCs w:val="20"/>
              </w:rPr>
              <w:t>Evaluation Manager</w:t>
            </w:r>
            <w:r w:rsidR="00B67731" w:rsidRPr="00C93D56">
              <w:rPr>
                <w:rFonts w:ascii="Arial" w:hAnsi="Arial" w:cs="Arial"/>
                <w:sz w:val="20"/>
                <w:szCs w:val="20"/>
              </w:rPr>
              <w:t xml:space="preserve">, </w:t>
            </w:r>
            <w:r w:rsidRPr="00C93D56">
              <w:rPr>
                <w:rFonts w:ascii="Arial" w:hAnsi="Arial" w:cs="Arial"/>
                <w:sz w:val="20"/>
                <w:szCs w:val="20"/>
              </w:rPr>
              <w:t>Reference Group</w:t>
            </w:r>
          </w:p>
        </w:tc>
      </w:tr>
    </w:tbl>
    <w:p w14:paraId="0E945ADE" w14:textId="77777777" w:rsidR="00B67731" w:rsidRPr="00C93D56" w:rsidRDefault="00B67731" w:rsidP="00C93D56">
      <w:pPr>
        <w:pStyle w:val="ListParagraph"/>
        <w:numPr>
          <w:ilvl w:val="0"/>
          <w:numId w:val="29"/>
        </w:numPr>
        <w:spacing w:before="240" w:after="240" w:line="240" w:lineRule="auto"/>
        <w:ind w:left="806" w:hanging="446"/>
        <w:jc w:val="both"/>
        <w:rPr>
          <w:rFonts w:ascii="Arial" w:hAnsi="Arial" w:cs="Arial"/>
          <w:b/>
          <w:color w:val="00ADEF"/>
          <w:sz w:val="20"/>
          <w:szCs w:val="20"/>
        </w:rPr>
      </w:pPr>
      <w:r w:rsidRPr="00C93D56">
        <w:rPr>
          <w:rFonts w:ascii="Arial" w:hAnsi="Arial" w:cs="Arial"/>
          <w:b/>
          <w:color w:val="00ADEF"/>
          <w:sz w:val="20"/>
          <w:szCs w:val="20"/>
        </w:rPr>
        <w:t>PAYMENT SCHEDULE</w:t>
      </w:r>
    </w:p>
    <w:p w14:paraId="6C6EA5A0" w14:textId="77777777" w:rsidR="00B67731" w:rsidRPr="00C93D56" w:rsidRDefault="00B67731" w:rsidP="00C93D56">
      <w:pPr>
        <w:spacing w:before="240" w:line="240" w:lineRule="auto"/>
        <w:jc w:val="both"/>
        <w:rPr>
          <w:rFonts w:ascii="Arial" w:hAnsi="Arial" w:cs="Arial"/>
          <w:sz w:val="20"/>
          <w:szCs w:val="20"/>
        </w:rPr>
      </w:pPr>
      <w:r w:rsidRPr="00C93D56">
        <w:rPr>
          <w:rFonts w:ascii="Arial" w:hAnsi="Arial" w:cs="Arial"/>
          <w:sz w:val="20"/>
          <w:szCs w:val="20"/>
        </w:rPr>
        <w:t xml:space="preserve">Unless the proposers propose an alternative payment schedule, payments will be as follows: </w:t>
      </w:r>
    </w:p>
    <w:p w14:paraId="6BD4E70E" w14:textId="5D9D4BFB" w:rsidR="00B67731" w:rsidRPr="00C93D56" w:rsidRDefault="00B67731" w:rsidP="00C93D56">
      <w:pPr>
        <w:pStyle w:val="ListParagraph"/>
        <w:numPr>
          <w:ilvl w:val="0"/>
          <w:numId w:val="28"/>
        </w:numPr>
        <w:spacing w:before="240" w:line="240" w:lineRule="auto"/>
        <w:jc w:val="both"/>
        <w:rPr>
          <w:rFonts w:ascii="Arial" w:hAnsi="Arial" w:cs="Arial"/>
          <w:sz w:val="20"/>
          <w:szCs w:val="20"/>
        </w:rPr>
      </w:pPr>
      <w:r w:rsidRPr="00C93D56">
        <w:rPr>
          <w:rFonts w:ascii="Arial" w:hAnsi="Arial" w:cs="Arial"/>
          <w:sz w:val="20"/>
          <w:szCs w:val="20"/>
        </w:rPr>
        <w:t xml:space="preserve">Approved </w:t>
      </w:r>
      <w:r w:rsidR="005421C1" w:rsidRPr="00C93D56">
        <w:rPr>
          <w:rFonts w:ascii="Arial" w:hAnsi="Arial" w:cs="Arial"/>
          <w:sz w:val="20"/>
          <w:szCs w:val="20"/>
        </w:rPr>
        <w:t>Inception Report</w:t>
      </w:r>
      <w:r w:rsidRPr="00C93D56">
        <w:rPr>
          <w:rFonts w:ascii="Arial" w:hAnsi="Arial" w:cs="Arial"/>
          <w:sz w:val="20"/>
          <w:szCs w:val="20"/>
        </w:rPr>
        <w:t>: 25% of the contractual amount;</w:t>
      </w:r>
    </w:p>
    <w:p w14:paraId="61B0EEB5" w14:textId="77777777" w:rsidR="00B67731" w:rsidRPr="00C93D56" w:rsidRDefault="00B67731" w:rsidP="00C93D56">
      <w:pPr>
        <w:pStyle w:val="ListParagraph"/>
        <w:numPr>
          <w:ilvl w:val="0"/>
          <w:numId w:val="28"/>
        </w:numPr>
        <w:spacing w:before="240" w:line="240" w:lineRule="auto"/>
        <w:jc w:val="both"/>
        <w:rPr>
          <w:rFonts w:ascii="Arial" w:hAnsi="Arial" w:cs="Arial"/>
          <w:sz w:val="20"/>
          <w:szCs w:val="20"/>
        </w:rPr>
      </w:pPr>
      <w:r w:rsidRPr="00C93D56">
        <w:rPr>
          <w:rFonts w:ascii="Arial" w:hAnsi="Arial" w:cs="Arial"/>
          <w:sz w:val="20"/>
          <w:szCs w:val="20"/>
        </w:rPr>
        <w:t xml:space="preserve">Approved initial evaluation findings report: 30% of the contractual amount; </w:t>
      </w:r>
    </w:p>
    <w:p w14:paraId="5BC281E0" w14:textId="77777777" w:rsidR="00B67731" w:rsidRPr="00C93D56" w:rsidRDefault="00B67731" w:rsidP="00C93D56">
      <w:pPr>
        <w:pStyle w:val="ListParagraph"/>
        <w:numPr>
          <w:ilvl w:val="0"/>
          <w:numId w:val="28"/>
        </w:numPr>
        <w:spacing w:before="240" w:line="240" w:lineRule="auto"/>
        <w:jc w:val="both"/>
        <w:rPr>
          <w:rFonts w:ascii="Arial" w:hAnsi="Arial" w:cs="Arial"/>
          <w:sz w:val="20"/>
          <w:szCs w:val="20"/>
        </w:rPr>
      </w:pPr>
      <w:r w:rsidRPr="00C93D56">
        <w:rPr>
          <w:rFonts w:ascii="Arial" w:hAnsi="Arial" w:cs="Arial"/>
          <w:sz w:val="20"/>
          <w:szCs w:val="20"/>
        </w:rPr>
        <w:t xml:space="preserve">Approved final report: 30%; and </w:t>
      </w:r>
    </w:p>
    <w:p w14:paraId="4366508A" w14:textId="0C9E12AE" w:rsidR="00B67731" w:rsidRPr="00C93D56" w:rsidRDefault="00B67731" w:rsidP="00C93D56">
      <w:pPr>
        <w:pStyle w:val="ListParagraph"/>
        <w:numPr>
          <w:ilvl w:val="0"/>
          <w:numId w:val="28"/>
        </w:numPr>
        <w:spacing w:before="240" w:line="240" w:lineRule="auto"/>
        <w:jc w:val="both"/>
        <w:rPr>
          <w:rFonts w:ascii="Arial" w:hAnsi="Arial" w:cs="Arial"/>
          <w:sz w:val="20"/>
          <w:szCs w:val="20"/>
        </w:rPr>
      </w:pPr>
      <w:r w:rsidRPr="00C93D56">
        <w:rPr>
          <w:rFonts w:ascii="Arial" w:hAnsi="Arial" w:cs="Arial"/>
          <w:sz w:val="20"/>
          <w:szCs w:val="20"/>
        </w:rPr>
        <w:t>Approved final presentation and other materials: 15%.</w:t>
      </w:r>
    </w:p>
    <w:p w14:paraId="1544D7D4" w14:textId="77777777" w:rsidR="00B67731" w:rsidRPr="00C93D56" w:rsidRDefault="00B67731" w:rsidP="00C93D56">
      <w:pPr>
        <w:pStyle w:val="ListParagraph"/>
        <w:numPr>
          <w:ilvl w:val="0"/>
          <w:numId w:val="29"/>
        </w:numPr>
        <w:spacing w:before="240" w:line="240" w:lineRule="auto"/>
        <w:ind w:left="810"/>
        <w:jc w:val="both"/>
        <w:rPr>
          <w:rFonts w:ascii="Arial" w:hAnsi="Arial" w:cs="Arial"/>
          <w:b/>
          <w:color w:val="00ADEF"/>
          <w:sz w:val="20"/>
          <w:szCs w:val="20"/>
        </w:rPr>
      </w:pPr>
      <w:r w:rsidRPr="00C93D56">
        <w:rPr>
          <w:rFonts w:ascii="Arial" w:hAnsi="Arial" w:cs="Arial"/>
          <w:b/>
          <w:color w:val="00ADEF"/>
          <w:sz w:val="20"/>
          <w:szCs w:val="20"/>
        </w:rPr>
        <w:lastRenderedPageBreak/>
        <w:t>APPLICATION PROCESS</w:t>
      </w:r>
    </w:p>
    <w:p w14:paraId="0D18A9E6" w14:textId="10547FBF" w:rsidR="00B67731" w:rsidRPr="00C93D56" w:rsidRDefault="00B67731" w:rsidP="00C93D56">
      <w:pPr>
        <w:spacing w:after="0" w:line="240" w:lineRule="auto"/>
        <w:jc w:val="both"/>
        <w:rPr>
          <w:rFonts w:ascii="Arial" w:hAnsi="Arial" w:cs="Arial"/>
          <w:sz w:val="20"/>
          <w:szCs w:val="20"/>
        </w:rPr>
      </w:pPr>
      <w:r w:rsidRPr="00C93D56">
        <w:rPr>
          <w:rFonts w:ascii="Arial" w:hAnsi="Arial" w:cs="Arial"/>
          <w:sz w:val="20"/>
          <w:szCs w:val="20"/>
        </w:rPr>
        <w:t xml:space="preserve">Each proposal will be assessed first on its technical merits and subsequently on its price. In making the final decision, UNICEF considers both </w:t>
      </w:r>
      <w:r w:rsidR="009E26F8" w:rsidRPr="00C93D56">
        <w:rPr>
          <w:rFonts w:ascii="Arial" w:hAnsi="Arial" w:cs="Arial"/>
          <w:b/>
          <w:sz w:val="20"/>
          <w:szCs w:val="20"/>
        </w:rPr>
        <w:t>T</w:t>
      </w:r>
      <w:r w:rsidRPr="00C93D56">
        <w:rPr>
          <w:rFonts w:ascii="Arial" w:hAnsi="Arial" w:cs="Arial"/>
          <w:b/>
          <w:sz w:val="20"/>
          <w:szCs w:val="20"/>
        </w:rPr>
        <w:t xml:space="preserve">echnical and </w:t>
      </w:r>
      <w:r w:rsidR="009E26F8" w:rsidRPr="00C93D56">
        <w:rPr>
          <w:rFonts w:ascii="Arial" w:hAnsi="Arial" w:cs="Arial"/>
          <w:b/>
          <w:sz w:val="20"/>
          <w:szCs w:val="20"/>
        </w:rPr>
        <w:t>F</w:t>
      </w:r>
      <w:r w:rsidRPr="00C93D56">
        <w:rPr>
          <w:rFonts w:ascii="Arial" w:hAnsi="Arial" w:cs="Arial"/>
          <w:b/>
          <w:sz w:val="20"/>
          <w:szCs w:val="20"/>
        </w:rPr>
        <w:t xml:space="preserve">inancial </w:t>
      </w:r>
      <w:r w:rsidR="009E26F8" w:rsidRPr="00C93D56">
        <w:rPr>
          <w:rFonts w:ascii="Arial" w:hAnsi="Arial" w:cs="Arial"/>
          <w:b/>
          <w:sz w:val="20"/>
          <w:szCs w:val="20"/>
        </w:rPr>
        <w:t>P</w:t>
      </w:r>
      <w:r w:rsidRPr="00C93D56">
        <w:rPr>
          <w:rFonts w:ascii="Arial" w:hAnsi="Arial" w:cs="Arial"/>
          <w:b/>
          <w:sz w:val="20"/>
          <w:szCs w:val="20"/>
        </w:rPr>
        <w:t>roposals</w:t>
      </w:r>
      <w:r w:rsidRPr="00C93D56">
        <w:rPr>
          <w:rFonts w:ascii="Arial" w:hAnsi="Arial" w:cs="Arial"/>
          <w:sz w:val="20"/>
          <w:szCs w:val="20"/>
        </w:rPr>
        <w:t xml:space="preserve">. The </w:t>
      </w:r>
      <w:r w:rsidR="005421C1" w:rsidRPr="00C93D56">
        <w:rPr>
          <w:rFonts w:ascii="Arial" w:hAnsi="Arial" w:cs="Arial"/>
          <w:sz w:val="20"/>
          <w:szCs w:val="20"/>
        </w:rPr>
        <w:t>Evaluation Team</w:t>
      </w:r>
      <w:r w:rsidRPr="00C93D56">
        <w:rPr>
          <w:rFonts w:ascii="Arial" w:hAnsi="Arial" w:cs="Arial"/>
          <w:sz w:val="20"/>
          <w:szCs w:val="20"/>
        </w:rPr>
        <w:t xml:space="preserve"> first reviews the </w:t>
      </w:r>
      <w:r w:rsidR="009E26F8" w:rsidRPr="00C93D56">
        <w:rPr>
          <w:rFonts w:ascii="Arial" w:hAnsi="Arial" w:cs="Arial"/>
          <w:sz w:val="20"/>
          <w:szCs w:val="20"/>
        </w:rPr>
        <w:t>T</w:t>
      </w:r>
      <w:r w:rsidRPr="00C93D56">
        <w:rPr>
          <w:rFonts w:ascii="Arial" w:hAnsi="Arial" w:cs="Arial"/>
          <w:sz w:val="20"/>
          <w:szCs w:val="20"/>
        </w:rPr>
        <w:t xml:space="preserve">echnical </w:t>
      </w:r>
      <w:r w:rsidR="009E26F8" w:rsidRPr="00C93D56">
        <w:rPr>
          <w:rFonts w:ascii="Arial" w:hAnsi="Arial" w:cs="Arial"/>
          <w:sz w:val="20"/>
          <w:szCs w:val="20"/>
        </w:rPr>
        <w:t>P</w:t>
      </w:r>
      <w:r w:rsidRPr="00C93D56">
        <w:rPr>
          <w:rFonts w:ascii="Arial" w:hAnsi="Arial" w:cs="Arial"/>
          <w:sz w:val="20"/>
          <w:szCs w:val="20"/>
        </w:rPr>
        <w:t xml:space="preserve">roposals followed by review of the </w:t>
      </w:r>
      <w:r w:rsidR="009E26F8" w:rsidRPr="00C93D56">
        <w:rPr>
          <w:rFonts w:ascii="Arial" w:hAnsi="Arial" w:cs="Arial"/>
          <w:sz w:val="20"/>
          <w:szCs w:val="20"/>
        </w:rPr>
        <w:t>F</w:t>
      </w:r>
      <w:r w:rsidRPr="00C93D56">
        <w:rPr>
          <w:rFonts w:ascii="Arial" w:hAnsi="Arial" w:cs="Arial"/>
          <w:sz w:val="20"/>
          <w:szCs w:val="20"/>
        </w:rPr>
        <w:t xml:space="preserve">inancial </w:t>
      </w:r>
      <w:r w:rsidR="009E26F8" w:rsidRPr="00C93D56">
        <w:rPr>
          <w:rFonts w:ascii="Arial" w:hAnsi="Arial" w:cs="Arial"/>
          <w:sz w:val="20"/>
          <w:szCs w:val="20"/>
        </w:rPr>
        <w:t xml:space="preserve">Proposals </w:t>
      </w:r>
      <w:r w:rsidRPr="00C93D56">
        <w:rPr>
          <w:rFonts w:ascii="Arial" w:hAnsi="Arial" w:cs="Arial"/>
          <w:sz w:val="20"/>
          <w:szCs w:val="20"/>
        </w:rPr>
        <w:t xml:space="preserve">of the technically compliant firms. The proposal obtaining the highest overall score after adding the scores for the </w:t>
      </w:r>
      <w:r w:rsidR="009E26F8" w:rsidRPr="00C93D56">
        <w:rPr>
          <w:rFonts w:ascii="Arial" w:hAnsi="Arial" w:cs="Arial"/>
          <w:sz w:val="20"/>
          <w:szCs w:val="20"/>
        </w:rPr>
        <w:t>T</w:t>
      </w:r>
      <w:r w:rsidRPr="00C93D56">
        <w:rPr>
          <w:rFonts w:ascii="Arial" w:hAnsi="Arial" w:cs="Arial"/>
          <w:sz w:val="20"/>
          <w:szCs w:val="20"/>
        </w:rPr>
        <w:t xml:space="preserve">echnical and </w:t>
      </w:r>
      <w:r w:rsidR="009E26F8" w:rsidRPr="00C93D56">
        <w:rPr>
          <w:rFonts w:ascii="Arial" w:hAnsi="Arial" w:cs="Arial"/>
          <w:sz w:val="20"/>
          <w:szCs w:val="20"/>
        </w:rPr>
        <w:t>F</w:t>
      </w:r>
      <w:r w:rsidRPr="00C93D56">
        <w:rPr>
          <w:rFonts w:ascii="Arial" w:hAnsi="Arial" w:cs="Arial"/>
          <w:sz w:val="20"/>
          <w:szCs w:val="20"/>
        </w:rPr>
        <w:t xml:space="preserve">inancial </w:t>
      </w:r>
      <w:r w:rsidR="009E26F8" w:rsidRPr="00C93D56">
        <w:rPr>
          <w:rFonts w:ascii="Arial" w:hAnsi="Arial" w:cs="Arial"/>
          <w:sz w:val="20"/>
          <w:szCs w:val="20"/>
        </w:rPr>
        <w:t>P</w:t>
      </w:r>
      <w:r w:rsidRPr="00C93D56">
        <w:rPr>
          <w:rFonts w:ascii="Arial" w:hAnsi="Arial" w:cs="Arial"/>
          <w:sz w:val="20"/>
          <w:szCs w:val="20"/>
        </w:rPr>
        <w:t>roposals together, that offers the best value for money, will be recommended for award of the contract.</w:t>
      </w:r>
      <w:r w:rsidRPr="00C93D56">
        <w:rPr>
          <w:rFonts w:ascii="Arial" w:hAnsi="Arial" w:cs="Arial"/>
          <w:sz w:val="20"/>
          <w:szCs w:val="20"/>
        </w:rPr>
        <w:cr/>
      </w:r>
    </w:p>
    <w:p w14:paraId="063A93C8" w14:textId="77777777" w:rsidR="00B67731" w:rsidRPr="00C93D56" w:rsidRDefault="00B67731" w:rsidP="00C93D56">
      <w:pPr>
        <w:autoSpaceDE w:val="0"/>
        <w:autoSpaceDN w:val="0"/>
        <w:adjustRightInd w:val="0"/>
        <w:spacing w:line="240" w:lineRule="auto"/>
        <w:jc w:val="both"/>
        <w:rPr>
          <w:rFonts w:ascii="Arial" w:hAnsi="Arial" w:cs="Arial"/>
          <w:b/>
          <w:sz w:val="20"/>
          <w:szCs w:val="20"/>
          <w:u w:val="single"/>
        </w:rPr>
      </w:pPr>
      <w:r w:rsidRPr="00C93D56">
        <w:rPr>
          <w:rFonts w:ascii="Arial" w:hAnsi="Arial" w:cs="Arial"/>
          <w:b/>
          <w:sz w:val="20"/>
          <w:szCs w:val="20"/>
          <w:u w:val="single"/>
        </w:rPr>
        <w:t>The Technical Proposal should include but not be limited to the following:</w:t>
      </w:r>
    </w:p>
    <w:p w14:paraId="10440E1D" w14:textId="77777777" w:rsidR="00B67731" w:rsidRPr="00C93D56" w:rsidRDefault="00B67731" w:rsidP="00C93D56">
      <w:pPr>
        <w:pStyle w:val="ListParagraph"/>
        <w:numPr>
          <w:ilvl w:val="0"/>
          <w:numId w:val="22"/>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Request for Proposals for Services Form</w:t>
      </w:r>
      <w:r w:rsidRPr="00C93D56">
        <w:rPr>
          <w:rFonts w:ascii="Arial" w:hAnsi="Arial" w:cs="Arial"/>
          <w:sz w:val="20"/>
          <w:szCs w:val="20"/>
        </w:rPr>
        <w:t xml:space="preserve"> (provided above).</w:t>
      </w:r>
    </w:p>
    <w:p w14:paraId="1DDE39B1" w14:textId="77777777" w:rsidR="00B67731" w:rsidRPr="00C93D56" w:rsidRDefault="00B67731" w:rsidP="00C93D56">
      <w:pPr>
        <w:pStyle w:val="ListParagraph"/>
        <w:numPr>
          <w:ilvl w:val="0"/>
          <w:numId w:val="22"/>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Presentation of the Bidding Institution</w:t>
      </w:r>
      <w:r w:rsidRPr="00C93D56">
        <w:rPr>
          <w:rFonts w:ascii="Arial" w:hAnsi="Arial" w:cs="Arial"/>
          <w:sz w:val="20"/>
          <w:szCs w:val="20"/>
        </w:rPr>
        <w:t xml:space="preserve"> or institutions if a consortium (maximum two institutions will be accepted as part of the consortium), including:</w:t>
      </w:r>
    </w:p>
    <w:p w14:paraId="7157F5E4"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Name of the institution;</w:t>
      </w:r>
    </w:p>
    <w:p w14:paraId="56812DAE"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 xml:space="preserve">Date and country of registration/incorporation; </w:t>
      </w:r>
    </w:p>
    <w:p w14:paraId="34C23DCF"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Summary of corporate structure and business areas;</w:t>
      </w:r>
    </w:p>
    <w:p w14:paraId="1ACA009F"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Corporate directions and experience;</w:t>
      </w:r>
    </w:p>
    <w:p w14:paraId="5286A61B"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Location of offices or agents relevant to this proposal;</w:t>
      </w:r>
    </w:p>
    <w:p w14:paraId="129F4B8E"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Number and type of employees;</w:t>
      </w:r>
    </w:p>
    <w:p w14:paraId="04222FBA"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In case of a consortium of institutions, the above listed elements shall be provided for each consortium members in addition to the signed consortium agreement; and</w:t>
      </w:r>
    </w:p>
    <w:p w14:paraId="2E8D9B55" w14:textId="77777777" w:rsidR="00B67731" w:rsidRPr="00C93D56" w:rsidRDefault="00B67731" w:rsidP="00C93D56">
      <w:pPr>
        <w:pStyle w:val="ListParagraph"/>
        <w:numPr>
          <w:ilvl w:val="1"/>
          <w:numId w:val="23"/>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 xml:space="preserve">In case of a consortium, one only must be identified as the organization lead in dealing with UNICEF. </w:t>
      </w:r>
    </w:p>
    <w:p w14:paraId="098CDE87" w14:textId="77777777" w:rsidR="00B67731" w:rsidRPr="00C93D56" w:rsidRDefault="00B67731" w:rsidP="00C93D56">
      <w:pPr>
        <w:pStyle w:val="ListParagraph"/>
        <w:numPr>
          <w:ilvl w:val="0"/>
          <w:numId w:val="22"/>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Narrative Description of the Bidding Institution's</w:t>
      </w:r>
      <w:r w:rsidRPr="00C93D56">
        <w:rPr>
          <w:rFonts w:ascii="Arial" w:hAnsi="Arial" w:cs="Arial"/>
          <w:sz w:val="20"/>
          <w:szCs w:val="20"/>
        </w:rPr>
        <w:t xml:space="preserve"> </w:t>
      </w:r>
      <w:r w:rsidRPr="00C93D56">
        <w:rPr>
          <w:rFonts w:ascii="Arial" w:hAnsi="Arial" w:cs="Arial"/>
          <w:b/>
          <w:sz w:val="20"/>
          <w:szCs w:val="20"/>
        </w:rPr>
        <w:t>Experience and Capacity</w:t>
      </w:r>
      <w:r w:rsidRPr="00C93D56">
        <w:rPr>
          <w:rFonts w:ascii="Arial" w:hAnsi="Arial" w:cs="Arial"/>
          <w:sz w:val="20"/>
          <w:szCs w:val="20"/>
        </w:rPr>
        <w:t xml:space="preserve"> in the following areas: </w:t>
      </w:r>
    </w:p>
    <w:p w14:paraId="7C41A1ED" w14:textId="77777777" w:rsidR="00B67731" w:rsidRPr="00C93D56" w:rsidRDefault="00B67731" w:rsidP="00C93D56">
      <w:pPr>
        <w:pStyle w:val="ListParagraph"/>
        <w:numPr>
          <w:ilvl w:val="1"/>
          <w:numId w:val="24"/>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 xml:space="preserve">Evaluation of </w:t>
      </w:r>
      <w:r w:rsidR="00F16159" w:rsidRPr="00C93D56">
        <w:rPr>
          <w:rFonts w:ascii="Arial" w:hAnsi="Arial" w:cs="Arial"/>
          <w:sz w:val="20"/>
          <w:szCs w:val="20"/>
        </w:rPr>
        <w:t>PFM</w:t>
      </w:r>
      <w:r w:rsidRPr="00C93D56">
        <w:rPr>
          <w:rFonts w:ascii="Arial" w:hAnsi="Arial" w:cs="Arial"/>
          <w:sz w:val="20"/>
          <w:szCs w:val="20"/>
        </w:rPr>
        <w:t xml:space="preserve"> interventions; </w:t>
      </w:r>
    </w:p>
    <w:p w14:paraId="7CEE0CD6" w14:textId="77777777" w:rsidR="00B67731" w:rsidRPr="00C93D56" w:rsidRDefault="00F16159" w:rsidP="00C93D56">
      <w:pPr>
        <w:pStyle w:val="ListParagraph"/>
        <w:numPr>
          <w:ilvl w:val="1"/>
          <w:numId w:val="24"/>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Summative and formative</w:t>
      </w:r>
      <w:r w:rsidR="00B67731" w:rsidRPr="00C93D56">
        <w:rPr>
          <w:rFonts w:ascii="Arial" w:hAnsi="Arial" w:cs="Arial"/>
          <w:sz w:val="20"/>
          <w:szCs w:val="20"/>
        </w:rPr>
        <w:t xml:space="preserve"> evaluation of </w:t>
      </w:r>
      <w:r w:rsidRPr="00C93D56">
        <w:rPr>
          <w:rFonts w:ascii="Arial" w:hAnsi="Arial" w:cs="Arial"/>
          <w:sz w:val="20"/>
          <w:szCs w:val="20"/>
        </w:rPr>
        <w:t>PFM</w:t>
      </w:r>
      <w:r w:rsidR="00B67731" w:rsidRPr="00C93D56">
        <w:rPr>
          <w:rFonts w:ascii="Arial" w:hAnsi="Arial" w:cs="Arial"/>
          <w:sz w:val="20"/>
          <w:szCs w:val="20"/>
        </w:rPr>
        <w:t xml:space="preserve"> interventions, ideally implemented </w:t>
      </w:r>
      <w:r w:rsidR="007567C9" w:rsidRPr="00C93D56">
        <w:rPr>
          <w:rFonts w:ascii="Arial" w:hAnsi="Arial" w:cs="Arial"/>
          <w:sz w:val="20"/>
          <w:szCs w:val="20"/>
        </w:rPr>
        <w:t>by</w:t>
      </w:r>
      <w:r w:rsidR="00B67731" w:rsidRPr="00C93D56">
        <w:rPr>
          <w:rFonts w:ascii="Arial" w:hAnsi="Arial" w:cs="Arial"/>
          <w:sz w:val="20"/>
          <w:szCs w:val="20"/>
        </w:rPr>
        <w:t xml:space="preserve"> government institutions;</w:t>
      </w:r>
    </w:p>
    <w:p w14:paraId="536F64CD" w14:textId="77777777" w:rsidR="00B67731" w:rsidRPr="00C93D56" w:rsidRDefault="00B67731" w:rsidP="00C93D56">
      <w:pPr>
        <w:pStyle w:val="ListParagraph"/>
        <w:numPr>
          <w:ilvl w:val="1"/>
          <w:numId w:val="24"/>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Previous assignments in developing countries in general, and related to social inclusion programmes, preferably in East Asia; and</w:t>
      </w:r>
    </w:p>
    <w:p w14:paraId="737AFE70" w14:textId="77777777" w:rsidR="00B67731" w:rsidRPr="00C93D56" w:rsidRDefault="00B67731" w:rsidP="00C93D56">
      <w:pPr>
        <w:pStyle w:val="ListParagraph"/>
        <w:numPr>
          <w:ilvl w:val="1"/>
          <w:numId w:val="24"/>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Previous and current assignments using UNEG Norms and Standards for evaluation.</w:t>
      </w:r>
    </w:p>
    <w:p w14:paraId="507FF317" w14:textId="77777777" w:rsidR="00B67731" w:rsidRPr="00C93D56" w:rsidRDefault="00B67731" w:rsidP="00C93D56">
      <w:pPr>
        <w:pStyle w:val="ListParagraph"/>
        <w:numPr>
          <w:ilvl w:val="0"/>
          <w:numId w:val="22"/>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Relevant References</w:t>
      </w:r>
      <w:r w:rsidRPr="00C93D56">
        <w:rPr>
          <w:rFonts w:ascii="Arial" w:hAnsi="Arial" w:cs="Arial"/>
          <w:sz w:val="20"/>
          <w:szCs w:val="20"/>
        </w:rPr>
        <w:t xml:space="preserve"> of the proposer (past and on-going assignments) in the past five years. UNICEF may contact references persons for feedback on services provided by the proposers.</w:t>
      </w:r>
    </w:p>
    <w:p w14:paraId="579DA27B" w14:textId="77777777" w:rsidR="00B67731" w:rsidRPr="00C93D56" w:rsidRDefault="00B67731" w:rsidP="00C93D56">
      <w:pPr>
        <w:pStyle w:val="ListParagraph"/>
        <w:numPr>
          <w:ilvl w:val="0"/>
          <w:numId w:val="22"/>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Samples or Links to Samples of Previous Relevant Work</w:t>
      </w:r>
      <w:r w:rsidRPr="00C93D56">
        <w:rPr>
          <w:rFonts w:ascii="Arial" w:hAnsi="Arial" w:cs="Arial"/>
          <w:sz w:val="20"/>
          <w:szCs w:val="20"/>
        </w:rPr>
        <w:t xml:space="preserve"> listed as reference of the proposer (at least three), on which the proposed key personnel directly and actively contributed or authored.</w:t>
      </w:r>
    </w:p>
    <w:p w14:paraId="556F1C74" w14:textId="77777777" w:rsidR="00B67731" w:rsidRPr="00C93D56" w:rsidRDefault="00B67731" w:rsidP="00C93D56">
      <w:pPr>
        <w:pStyle w:val="ListParagraph"/>
        <w:numPr>
          <w:ilvl w:val="0"/>
          <w:numId w:val="22"/>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Methodology</w:t>
      </w:r>
      <w:r w:rsidRPr="00C93D56">
        <w:rPr>
          <w:rFonts w:ascii="Arial" w:hAnsi="Arial" w:cs="Arial"/>
          <w:sz w:val="20"/>
          <w:szCs w:val="20"/>
        </w:rPr>
        <w:t xml:space="preserve">. It should minimize repeating what is stated in the ToR. There is no minimum or maximum length. If in doubt, ensure sufficient detail. </w:t>
      </w:r>
    </w:p>
    <w:p w14:paraId="22A36AD4" w14:textId="77777777" w:rsidR="00B67731" w:rsidRPr="00C93D56" w:rsidRDefault="00B67731" w:rsidP="00C93D56">
      <w:pPr>
        <w:pStyle w:val="ListParagraph"/>
        <w:numPr>
          <w:ilvl w:val="0"/>
          <w:numId w:val="22"/>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Work Plan</w:t>
      </w:r>
      <w:r w:rsidRPr="00C93D56">
        <w:rPr>
          <w:rFonts w:ascii="Arial" w:hAnsi="Arial" w:cs="Arial"/>
          <w:sz w:val="20"/>
          <w:szCs w:val="20"/>
        </w:rPr>
        <w:t xml:space="preserve">, which will include as a minimum requirement the following: </w:t>
      </w:r>
    </w:p>
    <w:p w14:paraId="724614F0" w14:textId="77777777" w:rsidR="00B67731" w:rsidRPr="00C93D56" w:rsidRDefault="00B67731" w:rsidP="00C93D56">
      <w:pPr>
        <w:pStyle w:val="ListParagraph"/>
        <w:numPr>
          <w:ilvl w:val="1"/>
          <w:numId w:val="25"/>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General work plan based on the one proposed in the ToR, with comments and proposed adjustments, if any; and</w:t>
      </w:r>
    </w:p>
    <w:p w14:paraId="059E37CC" w14:textId="77777777" w:rsidR="00B67731" w:rsidRPr="00C93D56" w:rsidRDefault="00B67731" w:rsidP="00C93D56">
      <w:pPr>
        <w:pStyle w:val="ListParagraph"/>
        <w:numPr>
          <w:ilvl w:val="1"/>
          <w:numId w:val="25"/>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Detailed timetable by activity (it must be consistent with the general work plan and the financial proposal).</w:t>
      </w:r>
    </w:p>
    <w:p w14:paraId="21CF4349" w14:textId="10942FAB" w:rsidR="00B67731" w:rsidRPr="00C93D56" w:rsidRDefault="005421C1" w:rsidP="00C93D56">
      <w:pPr>
        <w:pStyle w:val="ListParagraph"/>
        <w:numPr>
          <w:ilvl w:val="0"/>
          <w:numId w:val="22"/>
        </w:numPr>
        <w:autoSpaceDE w:val="0"/>
        <w:autoSpaceDN w:val="0"/>
        <w:adjustRightInd w:val="0"/>
        <w:spacing w:line="240" w:lineRule="auto"/>
        <w:jc w:val="both"/>
        <w:rPr>
          <w:rFonts w:ascii="Arial" w:hAnsi="Arial" w:cs="Arial"/>
          <w:b/>
          <w:sz w:val="20"/>
          <w:szCs w:val="20"/>
        </w:rPr>
      </w:pPr>
      <w:r w:rsidRPr="00C93D56">
        <w:rPr>
          <w:rFonts w:ascii="Arial" w:hAnsi="Arial" w:cs="Arial"/>
          <w:b/>
          <w:sz w:val="20"/>
          <w:szCs w:val="20"/>
        </w:rPr>
        <w:t>Evaluation Team</w:t>
      </w:r>
      <w:r w:rsidR="00B67731" w:rsidRPr="00C93D56">
        <w:rPr>
          <w:rFonts w:ascii="Arial" w:hAnsi="Arial" w:cs="Arial"/>
          <w:b/>
          <w:sz w:val="20"/>
          <w:szCs w:val="20"/>
        </w:rPr>
        <w:t xml:space="preserve">: </w:t>
      </w:r>
    </w:p>
    <w:p w14:paraId="27550783" w14:textId="77777777" w:rsidR="00B67731" w:rsidRPr="00C93D56" w:rsidRDefault="00B67731" w:rsidP="00C93D56">
      <w:pPr>
        <w:pStyle w:val="ListParagraph"/>
        <w:numPr>
          <w:ilvl w:val="0"/>
          <w:numId w:val="26"/>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Summary presentation of proposed experts;</w:t>
      </w:r>
    </w:p>
    <w:p w14:paraId="040DE4B7" w14:textId="77777777" w:rsidR="00B67731" w:rsidRPr="00C93D56" w:rsidRDefault="00B67731" w:rsidP="00C93D56">
      <w:pPr>
        <w:pStyle w:val="ListParagraph"/>
        <w:numPr>
          <w:ilvl w:val="0"/>
          <w:numId w:val="26"/>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Description of support staff (number and profile of research and administrative assistants etc.);</w:t>
      </w:r>
    </w:p>
    <w:p w14:paraId="240BF5D5" w14:textId="77777777" w:rsidR="00B67731" w:rsidRPr="00C93D56" w:rsidRDefault="00B67731" w:rsidP="00C93D56">
      <w:pPr>
        <w:pStyle w:val="ListParagraph"/>
        <w:numPr>
          <w:ilvl w:val="0"/>
          <w:numId w:val="26"/>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Level of effort of proposed experts by activity (it must be consistent with the financial proposal); and</w:t>
      </w:r>
    </w:p>
    <w:p w14:paraId="79E2AC70" w14:textId="77777777" w:rsidR="00B67731" w:rsidRPr="00C93D56" w:rsidRDefault="00B67731" w:rsidP="00C93D56">
      <w:pPr>
        <w:pStyle w:val="ListParagraph"/>
        <w:numPr>
          <w:ilvl w:val="0"/>
          <w:numId w:val="26"/>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CV of each expert proposed to carry out the evaluation.</w:t>
      </w:r>
    </w:p>
    <w:p w14:paraId="07FE5082" w14:textId="77777777" w:rsidR="00B67731" w:rsidRPr="00C93D56" w:rsidRDefault="00B67731" w:rsidP="00C93D56">
      <w:p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 xml:space="preserve">The Technical Proposal will be submitted in hard copy and electronic (PDF) format. </w:t>
      </w:r>
    </w:p>
    <w:p w14:paraId="42633C9B" w14:textId="60C77E76" w:rsidR="00B67731" w:rsidRPr="00C93D56" w:rsidRDefault="00B67731" w:rsidP="00C93D56">
      <w:p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 xml:space="preserve">Please note that the duration of the assignment will be from </w:t>
      </w:r>
      <w:r w:rsidR="00BC07A2">
        <w:rPr>
          <w:rFonts w:ascii="Arial" w:hAnsi="Arial" w:cs="Arial"/>
          <w:sz w:val="20"/>
          <w:szCs w:val="20"/>
        </w:rPr>
        <w:t>January</w:t>
      </w:r>
      <w:r w:rsidR="0081419F" w:rsidRPr="00C93D56">
        <w:rPr>
          <w:rFonts w:ascii="Arial" w:hAnsi="Arial" w:cs="Arial"/>
          <w:sz w:val="20"/>
          <w:szCs w:val="20"/>
        </w:rPr>
        <w:t xml:space="preserve"> </w:t>
      </w:r>
      <w:r w:rsidRPr="00C93D56">
        <w:rPr>
          <w:rFonts w:ascii="Arial" w:hAnsi="Arial" w:cs="Arial"/>
          <w:sz w:val="20"/>
          <w:szCs w:val="20"/>
        </w:rPr>
        <w:t xml:space="preserve">to </w:t>
      </w:r>
      <w:r w:rsidR="00BC07A2">
        <w:rPr>
          <w:rFonts w:ascii="Arial" w:hAnsi="Arial" w:cs="Arial"/>
          <w:sz w:val="20"/>
          <w:szCs w:val="20"/>
        </w:rPr>
        <w:t>June</w:t>
      </w:r>
      <w:r w:rsidR="0081419F" w:rsidRPr="00C93D56">
        <w:rPr>
          <w:rFonts w:ascii="Arial" w:hAnsi="Arial" w:cs="Arial"/>
          <w:sz w:val="20"/>
          <w:szCs w:val="20"/>
        </w:rPr>
        <w:t xml:space="preserve"> </w:t>
      </w:r>
      <w:r w:rsidR="00BC07A2">
        <w:rPr>
          <w:rFonts w:ascii="Arial" w:hAnsi="Arial" w:cs="Arial"/>
          <w:sz w:val="20"/>
          <w:szCs w:val="20"/>
        </w:rPr>
        <w:t>2020</w:t>
      </w:r>
      <w:r w:rsidRPr="00C93D56">
        <w:rPr>
          <w:rFonts w:ascii="Arial" w:hAnsi="Arial" w:cs="Arial"/>
          <w:sz w:val="20"/>
          <w:szCs w:val="20"/>
        </w:rPr>
        <w:t xml:space="preserve">, and it is foreseen that the Team Leader and the Team Member will devote roughly </w:t>
      </w:r>
      <w:r w:rsidR="00BC07A2">
        <w:rPr>
          <w:rFonts w:ascii="Arial" w:hAnsi="Arial" w:cs="Arial"/>
          <w:sz w:val="20"/>
          <w:szCs w:val="20"/>
        </w:rPr>
        <w:t xml:space="preserve">nine weeks </w:t>
      </w:r>
      <w:r w:rsidRPr="00C93D56">
        <w:rPr>
          <w:rFonts w:ascii="Arial" w:hAnsi="Arial" w:cs="Arial"/>
          <w:sz w:val="20"/>
          <w:szCs w:val="20"/>
        </w:rPr>
        <w:t>of their time to the evaluation. The presence of a conflict of interest of any kind (e.g., having worked f</w:t>
      </w:r>
      <w:r w:rsidR="007567C9" w:rsidRPr="00C93D56">
        <w:rPr>
          <w:rFonts w:ascii="Arial" w:hAnsi="Arial" w:cs="Arial"/>
          <w:sz w:val="20"/>
          <w:szCs w:val="20"/>
        </w:rPr>
        <w:t>or or partnered with UNICEF on PFM in EAPRO on</w:t>
      </w:r>
      <w:r w:rsidRPr="00C93D56">
        <w:rPr>
          <w:rFonts w:ascii="Arial" w:hAnsi="Arial" w:cs="Arial"/>
          <w:sz w:val="20"/>
          <w:szCs w:val="20"/>
        </w:rPr>
        <w:t xml:space="preserve"> the design or implementation phase will automatically disqualify prospective candidates from consideration).</w:t>
      </w:r>
    </w:p>
    <w:p w14:paraId="7418D4AE" w14:textId="77777777" w:rsidR="00B67731" w:rsidRPr="00C93D56" w:rsidRDefault="00B67731" w:rsidP="00C93D56">
      <w:pPr>
        <w:autoSpaceDE w:val="0"/>
        <w:autoSpaceDN w:val="0"/>
        <w:adjustRightInd w:val="0"/>
        <w:spacing w:line="240" w:lineRule="auto"/>
        <w:jc w:val="both"/>
        <w:rPr>
          <w:rFonts w:ascii="Arial" w:hAnsi="Arial" w:cs="Arial"/>
          <w:b/>
          <w:sz w:val="20"/>
          <w:szCs w:val="20"/>
          <w:u w:val="single"/>
        </w:rPr>
      </w:pPr>
      <w:r w:rsidRPr="00C93D56">
        <w:rPr>
          <w:rFonts w:ascii="Arial" w:hAnsi="Arial" w:cs="Arial"/>
          <w:b/>
          <w:sz w:val="20"/>
          <w:szCs w:val="20"/>
          <w:u w:val="single"/>
        </w:rPr>
        <w:lastRenderedPageBreak/>
        <w:t>The Financial Proposal should include but not be limited to the following:</w:t>
      </w:r>
    </w:p>
    <w:p w14:paraId="77A41743" w14:textId="77777777" w:rsidR="00B67731" w:rsidRPr="00C93D56" w:rsidRDefault="00B67731" w:rsidP="00C93D56">
      <w:pPr>
        <w:pStyle w:val="ListParagraph"/>
        <w:numPr>
          <w:ilvl w:val="0"/>
          <w:numId w:val="27"/>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Resource Costs:</w:t>
      </w:r>
      <w:r w:rsidRPr="00C93D56">
        <w:rPr>
          <w:rFonts w:ascii="Arial" w:hAnsi="Arial" w:cs="Arial"/>
          <w:sz w:val="20"/>
          <w:szCs w:val="20"/>
        </w:rPr>
        <w:t xml:space="preserve"> Daily rate multiplied by number of days of the experts involved in the evaluation. </w:t>
      </w:r>
    </w:p>
    <w:p w14:paraId="6D1D4F83" w14:textId="77777777" w:rsidR="00B67731" w:rsidRPr="00C93D56" w:rsidRDefault="00B67731" w:rsidP="00C93D56">
      <w:pPr>
        <w:pStyle w:val="ListParagraph"/>
        <w:numPr>
          <w:ilvl w:val="0"/>
          <w:numId w:val="27"/>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Conference or Workshop Costs (if any):</w:t>
      </w:r>
      <w:r w:rsidRPr="00C93D56">
        <w:rPr>
          <w:rFonts w:ascii="Arial" w:hAnsi="Arial" w:cs="Arial"/>
          <w:sz w:val="20"/>
          <w:szCs w:val="20"/>
        </w:rPr>
        <w:t xml:space="preserve"> Indicate nature and breakdown if possible. </w:t>
      </w:r>
    </w:p>
    <w:p w14:paraId="18803D44" w14:textId="77777777" w:rsidR="00B67731" w:rsidRPr="00C93D56" w:rsidRDefault="00B67731" w:rsidP="00C93D56">
      <w:pPr>
        <w:pStyle w:val="ListParagraph"/>
        <w:numPr>
          <w:ilvl w:val="0"/>
          <w:numId w:val="27"/>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Travel Costs:</w:t>
      </w:r>
      <w:r w:rsidRPr="00C93D56">
        <w:rPr>
          <w:rFonts w:ascii="Arial" w:hAnsi="Arial" w:cs="Arial"/>
          <w:sz w:val="20"/>
          <w:szCs w:val="20"/>
        </w:rPr>
        <w:t xml:space="preserve"> All travel costs should be included as a lump sum fixed cost. For all travel costs, UNICEF will pay as per the lump sum fixed costs provided in the proposal. A breakdown of the lump sum travel costs should be provided in the financial proposal.</w:t>
      </w:r>
    </w:p>
    <w:p w14:paraId="0ABB2A1B" w14:textId="77777777" w:rsidR="00B67731" w:rsidRPr="00C93D56" w:rsidRDefault="00B67731" w:rsidP="00C93D56">
      <w:pPr>
        <w:pStyle w:val="ListParagraph"/>
        <w:numPr>
          <w:ilvl w:val="0"/>
          <w:numId w:val="27"/>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Any Other Costs (if any):</w:t>
      </w:r>
      <w:r w:rsidRPr="00C93D56">
        <w:rPr>
          <w:rFonts w:ascii="Arial" w:hAnsi="Arial" w:cs="Arial"/>
          <w:sz w:val="20"/>
          <w:szCs w:val="20"/>
        </w:rPr>
        <w:t xml:space="preserve"> Indicate nature and breakdown. </w:t>
      </w:r>
    </w:p>
    <w:p w14:paraId="494AFD76" w14:textId="71F9C361" w:rsidR="00B67731" w:rsidRPr="00C93D56" w:rsidRDefault="00B67731" w:rsidP="00C93D56">
      <w:pPr>
        <w:pStyle w:val="ListParagraph"/>
        <w:numPr>
          <w:ilvl w:val="0"/>
          <w:numId w:val="27"/>
        </w:numPr>
        <w:autoSpaceDE w:val="0"/>
        <w:autoSpaceDN w:val="0"/>
        <w:adjustRightInd w:val="0"/>
        <w:spacing w:line="240" w:lineRule="auto"/>
        <w:jc w:val="both"/>
        <w:rPr>
          <w:rFonts w:ascii="Arial" w:hAnsi="Arial" w:cs="Arial"/>
          <w:sz w:val="20"/>
          <w:szCs w:val="20"/>
        </w:rPr>
      </w:pPr>
      <w:r w:rsidRPr="00C93D56">
        <w:rPr>
          <w:rFonts w:ascii="Arial" w:hAnsi="Arial" w:cs="Arial"/>
          <w:b/>
          <w:sz w:val="20"/>
          <w:szCs w:val="20"/>
        </w:rPr>
        <w:t>Recent Financial Audit Report:</w:t>
      </w:r>
      <w:r w:rsidRPr="00C93D56">
        <w:rPr>
          <w:rFonts w:ascii="Arial" w:hAnsi="Arial" w:cs="Arial"/>
          <w:sz w:val="20"/>
          <w:szCs w:val="20"/>
        </w:rPr>
        <w:t xml:space="preserve"> Report should have been carried out in the past </w:t>
      </w:r>
      <w:r w:rsidR="0081419F" w:rsidRPr="00C93D56">
        <w:rPr>
          <w:rFonts w:ascii="Arial" w:hAnsi="Arial" w:cs="Arial"/>
          <w:sz w:val="20"/>
          <w:szCs w:val="20"/>
        </w:rPr>
        <w:t xml:space="preserve">two </w:t>
      </w:r>
      <w:r w:rsidRPr="00C93D56">
        <w:rPr>
          <w:rFonts w:ascii="Arial" w:hAnsi="Arial" w:cs="Arial"/>
          <w:sz w:val="20"/>
          <w:szCs w:val="20"/>
        </w:rPr>
        <w:t>years and be certified by a reputable audit organization.</w:t>
      </w:r>
    </w:p>
    <w:p w14:paraId="5CEA85C9" w14:textId="77777777" w:rsidR="00B67731" w:rsidRPr="00C93D56" w:rsidRDefault="00B67731" w:rsidP="00C93D56">
      <w:p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 xml:space="preserve">Bidders are required to estimate travel costs in the Financial Proposal. Please note that: </w:t>
      </w:r>
      <w:proofErr w:type="spellStart"/>
      <w:r w:rsidRPr="00C93D56">
        <w:rPr>
          <w:rFonts w:ascii="Arial" w:hAnsi="Arial" w:cs="Arial"/>
          <w:sz w:val="20"/>
          <w:szCs w:val="20"/>
        </w:rPr>
        <w:t>i</w:t>
      </w:r>
      <w:proofErr w:type="spellEnd"/>
      <w:r w:rsidRPr="00C93D56">
        <w:rPr>
          <w:rFonts w:ascii="Arial" w:hAnsi="Arial" w:cs="Arial"/>
          <w:sz w:val="20"/>
          <w:szCs w:val="20"/>
        </w:rPr>
        <w:t>) travel costs shall be calculated based on economy class fare regardless of the length of travel; and ii) costs for accommodation, meals and incidentals.</w:t>
      </w:r>
    </w:p>
    <w:p w14:paraId="2C1B5BC5" w14:textId="77777777" w:rsidR="00B67731" w:rsidRPr="00C93D56" w:rsidRDefault="00B67731" w:rsidP="00C93D56">
      <w:pPr>
        <w:autoSpaceDE w:val="0"/>
        <w:autoSpaceDN w:val="0"/>
        <w:adjustRightInd w:val="0"/>
        <w:spacing w:after="240" w:line="240" w:lineRule="auto"/>
        <w:jc w:val="both"/>
        <w:rPr>
          <w:rFonts w:ascii="Arial" w:hAnsi="Arial" w:cs="Arial"/>
          <w:sz w:val="20"/>
          <w:szCs w:val="20"/>
        </w:rPr>
      </w:pPr>
      <w:r w:rsidRPr="00C93D56">
        <w:rPr>
          <w:rFonts w:ascii="Arial" w:hAnsi="Arial" w:cs="Arial"/>
          <w:sz w:val="20"/>
          <w:szCs w:val="20"/>
        </w:rPr>
        <w:t>The financial proposal must be fully separated from the technical proposal. The financial proposal will be submitted in hard copy. Costs will be formulated in US$ and free of all taxes.</w:t>
      </w:r>
    </w:p>
    <w:p w14:paraId="48FC6D5C" w14:textId="77777777" w:rsidR="00B67731" w:rsidRPr="00C93D56" w:rsidRDefault="00B67731" w:rsidP="00C93D56">
      <w:pPr>
        <w:pStyle w:val="ListParagraph"/>
        <w:numPr>
          <w:ilvl w:val="0"/>
          <w:numId w:val="29"/>
        </w:numPr>
        <w:spacing w:line="240" w:lineRule="auto"/>
        <w:ind w:left="810"/>
        <w:jc w:val="both"/>
        <w:rPr>
          <w:rFonts w:ascii="Arial" w:hAnsi="Arial" w:cs="Arial"/>
          <w:b/>
          <w:color w:val="00ADEF"/>
          <w:sz w:val="20"/>
          <w:szCs w:val="20"/>
        </w:rPr>
      </w:pPr>
      <w:r w:rsidRPr="00C93D56">
        <w:rPr>
          <w:rFonts w:ascii="Arial" w:hAnsi="Arial" w:cs="Arial"/>
          <w:b/>
          <w:color w:val="00ADEF"/>
          <w:sz w:val="20"/>
          <w:szCs w:val="20"/>
        </w:rPr>
        <w:t xml:space="preserve"> EVALUATION WEIGHTHING CRITERIA</w:t>
      </w:r>
    </w:p>
    <w:p w14:paraId="16FC3093" w14:textId="77777777" w:rsidR="00B67731" w:rsidRPr="00C93D56" w:rsidRDefault="00B67731" w:rsidP="00C93D56">
      <w:p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 xml:space="preserve">The proposals will be evaluated against the two elements: technical and financial. The ratio between the technical and financial criteria depends on the relative importance of one component to the other. Cumulative Analysis will be used to evaluate and award proposals. The evaluation criteria associated with this ToR is split between technical and financial as follows: </w:t>
      </w:r>
    </w:p>
    <w:p w14:paraId="63E03C2F" w14:textId="77777777" w:rsidR="00B67731" w:rsidRPr="00C93D56" w:rsidRDefault="00B67731" w:rsidP="00C93D56">
      <w:pPr>
        <w:pStyle w:val="ListParagraph"/>
        <w:numPr>
          <w:ilvl w:val="0"/>
          <w:numId w:val="8"/>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Weightage for Technical Proposal = 70%</w:t>
      </w:r>
    </w:p>
    <w:p w14:paraId="2C71CD8A" w14:textId="77777777" w:rsidR="00B67731" w:rsidRPr="00C93D56" w:rsidRDefault="00B67731" w:rsidP="00C93D56">
      <w:pPr>
        <w:pStyle w:val="ListParagraph"/>
        <w:numPr>
          <w:ilvl w:val="0"/>
          <w:numId w:val="8"/>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Weightage for Financial Proposal = 30%</w:t>
      </w:r>
    </w:p>
    <w:p w14:paraId="24E6E147" w14:textId="77777777" w:rsidR="00B67731" w:rsidRPr="00C93D56" w:rsidRDefault="00B67731" w:rsidP="00C93D56">
      <w:pPr>
        <w:pStyle w:val="ListParagraph"/>
        <w:numPr>
          <w:ilvl w:val="0"/>
          <w:numId w:val="8"/>
        </w:numPr>
        <w:autoSpaceDE w:val="0"/>
        <w:autoSpaceDN w:val="0"/>
        <w:adjustRightInd w:val="0"/>
        <w:spacing w:line="240" w:lineRule="auto"/>
        <w:jc w:val="both"/>
        <w:rPr>
          <w:rFonts w:ascii="Arial" w:hAnsi="Arial" w:cs="Arial"/>
          <w:sz w:val="20"/>
          <w:szCs w:val="20"/>
        </w:rPr>
      </w:pPr>
      <w:r w:rsidRPr="00C93D56">
        <w:rPr>
          <w:rFonts w:ascii="Arial" w:hAnsi="Arial" w:cs="Arial"/>
          <w:sz w:val="20"/>
          <w:szCs w:val="20"/>
        </w:rPr>
        <w:t>Total Score = 100%</w:t>
      </w:r>
    </w:p>
    <w:p w14:paraId="485D38D5" w14:textId="77777777" w:rsidR="00B67731" w:rsidRPr="00C93D56" w:rsidRDefault="00B67731" w:rsidP="00C93D56">
      <w:pPr>
        <w:autoSpaceDE w:val="0"/>
        <w:autoSpaceDN w:val="0"/>
        <w:adjustRightInd w:val="0"/>
        <w:spacing w:line="240" w:lineRule="auto"/>
        <w:jc w:val="both"/>
        <w:rPr>
          <w:rFonts w:ascii="Arial" w:hAnsi="Arial" w:cs="Arial"/>
          <w:b/>
          <w:sz w:val="20"/>
          <w:szCs w:val="20"/>
        </w:rPr>
      </w:pPr>
      <w:r w:rsidRPr="00C93D56">
        <w:rPr>
          <w:rFonts w:ascii="Arial" w:hAnsi="Arial" w:cs="Arial"/>
          <w:b/>
          <w:sz w:val="20"/>
          <w:szCs w:val="20"/>
        </w:rPr>
        <w:t>a. Technical Proposal:</w:t>
      </w:r>
    </w:p>
    <w:p w14:paraId="3B5A2DA1" w14:textId="656C7013"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 xml:space="preserve">The </w:t>
      </w:r>
      <w:r w:rsidR="0081419F" w:rsidRPr="00C93D56">
        <w:rPr>
          <w:rFonts w:ascii="Arial" w:hAnsi="Arial" w:cs="Arial"/>
          <w:sz w:val="20"/>
          <w:szCs w:val="20"/>
        </w:rPr>
        <w:t>T</w:t>
      </w:r>
      <w:r w:rsidRPr="00C93D56">
        <w:rPr>
          <w:rFonts w:ascii="Arial" w:hAnsi="Arial" w:cs="Arial"/>
          <w:sz w:val="20"/>
          <w:szCs w:val="20"/>
        </w:rPr>
        <w:t xml:space="preserve">echnical </w:t>
      </w:r>
      <w:r w:rsidR="0081419F" w:rsidRPr="00C93D56">
        <w:rPr>
          <w:rFonts w:ascii="Arial" w:hAnsi="Arial" w:cs="Arial"/>
          <w:sz w:val="20"/>
          <w:szCs w:val="20"/>
        </w:rPr>
        <w:t>P</w:t>
      </w:r>
      <w:r w:rsidRPr="00C93D56">
        <w:rPr>
          <w:rFonts w:ascii="Arial" w:hAnsi="Arial" w:cs="Arial"/>
          <w:sz w:val="20"/>
          <w:szCs w:val="20"/>
        </w:rPr>
        <w:t xml:space="preserve">roposal should address all aspects and criteria outlined in this Request for Proposal. </w:t>
      </w:r>
    </w:p>
    <w:p w14:paraId="0D9542B2" w14:textId="0855DF95" w:rsidR="00B67731" w:rsidRPr="00C93D56" w:rsidRDefault="00B67731" w:rsidP="00C93D56">
      <w:pPr>
        <w:spacing w:after="240" w:line="240" w:lineRule="auto"/>
        <w:jc w:val="both"/>
        <w:rPr>
          <w:rFonts w:ascii="Arial" w:hAnsi="Arial" w:cs="Arial"/>
          <w:b/>
          <w:sz w:val="20"/>
          <w:szCs w:val="20"/>
        </w:rPr>
      </w:pPr>
      <w:r w:rsidRPr="00C93D56">
        <w:rPr>
          <w:rFonts w:ascii="Arial" w:hAnsi="Arial" w:cs="Arial"/>
          <w:b/>
          <w:sz w:val="20"/>
          <w:szCs w:val="20"/>
        </w:rPr>
        <w:t xml:space="preserve">Table </w:t>
      </w:r>
      <w:r w:rsidR="007567C9" w:rsidRPr="00C93D56">
        <w:rPr>
          <w:rFonts w:ascii="Arial" w:hAnsi="Arial" w:cs="Arial"/>
          <w:b/>
          <w:sz w:val="20"/>
          <w:szCs w:val="20"/>
        </w:rPr>
        <w:t>2</w:t>
      </w:r>
      <w:r w:rsidRPr="00C93D56">
        <w:rPr>
          <w:rFonts w:ascii="Arial" w:hAnsi="Arial" w:cs="Arial"/>
          <w:b/>
          <w:sz w:val="20"/>
          <w:szCs w:val="20"/>
        </w:rPr>
        <w:t xml:space="preserve">: Evaluation of </w:t>
      </w:r>
      <w:r w:rsidR="0081419F" w:rsidRPr="00C93D56">
        <w:rPr>
          <w:rFonts w:ascii="Arial" w:hAnsi="Arial" w:cs="Arial"/>
          <w:b/>
          <w:sz w:val="20"/>
          <w:szCs w:val="20"/>
        </w:rPr>
        <w:t>T</w:t>
      </w:r>
      <w:r w:rsidR="007567C9" w:rsidRPr="00C93D56">
        <w:rPr>
          <w:rFonts w:ascii="Arial" w:hAnsi="Arial" w:cs="Arial"/>
          <w:b/>
          <w:sz w:val="20"/>
          <w:szCs w:val="20"/>
        </w:rPr>
        <w:t xml:space="preserve">echnical </w:t>
      </w:r>
      <w:r w:rsidR="0081419F" w:rsidRPr="00C93D56">
        <w:rPr>
          <w:rFonts w:ascii="Arial" w:hAnsi="Arial" w:cs="Arial"/>
          <w:b/>
          <w:sz w:val="20"/>
          <w:szCs w:val="20"/>
        </w:rPr>
        <w:t>P</w:t>
      </w:r>
      <w:r w:rsidRPr="00C93D56">
        <w:rPr>
          <w:rFonts w:ascii="Arial" w:hAnsi="Arial" w:cs="Arial"/>
          <w:b/>
          <w:sz w:val="20"/>
          <w:szCs w:val="20"/>
        </w:rPr>
        <w:t>roposal</w:t>
      </w:r>
    </w:p>
    <w:tbl>
      <w:tblPr>
        <w:tblStyle w:val="TableGrid"/>
        <w:tblW w:w="9085" w:type="dxa"/>
        <w:tblLayout w:type="fixed"/>
        <w:tblLook w:val="01E0" w:firstRow="1" w:lastRow="1" w:firstColumn="1" w:lastColumn="1" w:noHBand="0" w:noVBand="0"/>
      </w:tblPr>
      <w:tblGrid>
        <w:gridCol w:w="803"/>
        <w:gridCol w:w="7202"/>
        <w:gridCol w:w="1080"/>
      </w:tblGrid>
      <w:tr w:rsidR="00B67731" w:rsidRPr="00C93D56" w14:paraId="6D342A19" w14:textId="77777777" w:rsidTr="00B67731">
        <w:tc>
          <w:tcPr>
            <w:tcW w:w="9085" w:type="dxa"/>
            <w:gridSpan w:val="3"/>
            <w:shd w:val="clear" w:color="auto" w:fill="D9D9D9" w:themeFill="background1" w:themeFillShade="D9"/>
          </w:tcPr>
          <w:p w14:paraId="322C6BE6" w14:textId="77777777" w:rsidR="00B67731" w:rsidRPr="00C93D56" w:rsidRDefault="00B67731" w:rsidP="00C93D56">
            <w:pPr>
              <w:spacing w:before="120" w:after="120"/>
              <w:jc w:val="both"/>
              <w:rPr>
                <w:rFonts w:ascii="Arial" w:hAnsi="Arial" w:cs="Arial"/>
                <w:b/>
              </w:rPr>
            </w:pPr>
            <w:r w:rsidRPr="00C93D56">
              <w:rPr>
                <w:rFonts w:ascii="Arial" w:hAnsi="Arial" w:cs="Arial"/>
                <w:b/>
              </w:rPr>
              <w:t>The Technical Proposals will be evaluated against the following:</w:t>
            </w:r>
          </w:p>
        </w:tc>
      </w:tr>
      <w:tr w:rsidR="00B67731" w:rsidRPr="00C93D56" w14:paraId="2E4E9CF1" w14:textId="77777777" w:rsidTr="00B67731">
        <w:tc>
          <w:tcPr>
            <w:tcW w:w="803" w:type="dxa"/>
            <w:tcBorders>
              <w:top w:val="single" w:sz="4" w:space="0" w:color="auto"/>
              <w:left w:val="single" w:sz="4" w:space="0" w:color="auto"/>
              <w:bottom w:val="single" w:sz="4" w:space="0" w:color="auto"/>
              <w:right w:val="single" w:sz="4" w:space="0" w:color="auto"/>
            </w:tcBorders>
            <w:shd w:val="clear" w:color="auto" w:fill="D9D9D9"/>
          </w:tcPr>
          <w:p w14:paraId="053FEF3B" w14:textId="77777777" w:rsidR="00B67731" w:rsidRPr="00C93D56" w:rsidRDefault="00B67731" w:rsidP="00C93D56">
            <w:pPr>
              <w:jc w:val="both"/>
              <w:rPr>
                <w:rFonts w:ascii="Arial" w:hAnsi="Arial" w:cs="Arial"/>
                <w:b/>
              </w:rPr>
            </w:pPr>
            <w:r w:rsidRPr="00C93D56">
              <w:rPr>
                <w:rFonts w:ascii="Arial" w:hAnsi="Arial" w:cs="Arial"/>
                <w:b/>
              </w:rPr>
              <w:t>REF</w:t>
            </w:r>
          </w:p>
        </w:tc>
        <w:tc>
          <w:tcPr>
            <w:tcW w:w="7202" w:type="dxa"/>
            <w:tcBorders>
              <w:top w:val="single" w:sz="4" w:space="0" w:color="auto"/>
              <w:left w:val="single" w:sz="4" w:space="0" w:color="auto"/>
              <w:bottom w:val="single" w:sz="4" w:space="0" w:color="auto"/>
            </w:tcBorders>
            <w:shd w:val="clear" w:color="auto" w:fill="D9D9D9" w:themeFill="background1" w:themeFillShade="D9"/>
          </w:tcPr>
          <w:p w14:paraId="00C95E83" w14:textId="77777777" w:rsidR="00B67731" w:rsidRPr="00C93D56" w:rsidRDefault="00B67731" w:rsidP="00C93D56">
            <w:pPr>
              <w:jc w:val="both"/>
              <w:rPr>
                <w:rFonts w:ascii="Arial" w:hAnsi="Arial" w:cs="Arial"/>
                <w:b/>
              </w:rPr>
            </w:pPr>
            <w:r w:rsidRPr="00C93D56">
              <w:rPr>
                <w:rFonts w:ascii="Arial" w:hAnsi="Arial" w:cs="Arial"/>
                <w:b/>
              </w:rPr>
              <w:t>CATEGORY</w:t>
            </w:r>
            <w:r w:rsidRPr="00C93D56">
              <w:rPr>
                <w:rFonts w:ascii="Arial" w:hAnsi="Arial" w:cs="Arial"/>
                <w:b/>
              </w:rPr>
              <w:tab/>
            </w:r>
          </w:p>
        </w:tc>
        <w:tc>
          <w:tcPr>
            <w:tcW w:w="1080" w:type="dxa"/>
            <w:shd w:val="clear" w:color="auto" w:fill="D9D9D9" w:themeFill="background1" w:themeFillShade="D9"/>
          </w:tcPr>
          <w:p w14:paraId="483B8448" w14:textId="77777777" w:rsidR="00B67731" w:rsidRPr="00C93D56" w:rsidRDefault="00B67731" w:rsidP="00C93D56">
            <w:pPr>
              <w:jc w:val="both"/>
              <w:rPr>
                <w:rFonts w:ascii="Arial" w:hAnsi="Arial" w:cs="Arial"/>
                <w:b/>
              </w:rPr>
            </w:pPr>
            <w:r w:rsidRPr="00C93D56">
              <w:rPr>
                <w:rFonts w:ascii="Arial" w:hAnsi="Arial" w:cs="Arial"/>
                <w:b/>
              </w:rPr>
              <w:t>POINTS</w:t>
            </w:r>
          </w:p>
        </w:tc>
      </w:tr>
      <w:tr w:rsidR="00B67731" w:rsidRPr="00C93D56" w14:paraId="3AB01BB0" w14:textId="77777777" w:rsidTr="00B67731">
        <w:tc>
          <w:tcPr>
            <w:tcW w:w="803" w:type="dxa"/>
            <w:tcBorders>
              <w:top w:val="single" w:sz="4" w:space="0" w:color="auto"/>
              <w:left w:val="single" w:sz="4" w:space="0" w:color="auto"/>
              <w:bottom w:val="single" w:sz="4" w:space="0" w:color="auto"/>
              <w:right w:val="single" w:sz="4" w:space="0" w:color="auto"/>
            </w:tcBorders>
          </w:tcPr>
          <w:p w14:paraId="18E7A63D" w14:textId="77777777" w:rsidR="00B67731" w:rsidRPr="00C93D56" w:rsidRDefault="00B67731" w:rsidP="00C93D56">
            <w:pPr>
              <w:jc w:val="both"/>
              <w:rPr>
                <w:rFonts w:ascii="Arial" w:hAnsi="Arial" w:cs="Arial"/>
              </w:rPr>
            </w:pPr>
            <w:r w:rsidRPr="00C93D56">
              <w:rPr>
                <w:rFonts w:ascii="Arial" w:hAnsi="Arial" w:cs="Arial"/>
              </w:rPr>
              <w:t>1</w:t>
            </w:r>
          </w:p>
        </w:tc>
        <w:tc>
          <w:tcPr>
            <w:tcW w:w="7202" w:type="dxa"/>
            <w:tcBorders>
              <w:left w:val="single" w:sz="4" w:space="0" w:color="auto"/>
            </w:tcBorders>
          </w:tcPr>
          <w:p w14:paraId="09E14017" w14:textId="77777777" w:rsidR="00B67731" w:rsidRPr="00C93D56" w:rsidRDefault="00B67731" w:rsidP="00C93D56">
            <w:pPr>
              <w:jc w:val="both"/>
              <w:rPr>
                <w:rFonts w:ascii="Arial" w:hAnsi="Arial" w:cs="Arial"/>
                <w:b/>
              </w:rPr>
            </w:pPr>
            <w:r w:rsidRPr="00C93D56">
              <w:rPr>
                <w:rFonts w:ascii="Arial" w:hAnsi="Arial" w:cs="Arial"/>
                <w:b/>
              </w:rPr>
              <w:t xml:space="preserve">Overall response: </w:t>
            </w:r>
          </w:p>
          <w:p w14:paraId="2164623D" w14:textId="77777777" w:rsidR="00B67731" w:rsidRPr="00C93D56" w:rsidRDefault="00B67731" w:rsidP="00C93D56">
            <w:pPr>
              <w:pStyle w:val="ListParagraph"/>
              <w:numPr>
                <w:ilvl w:val="0"/>
                <w:numId w:val="3"/>
              </w:numPr>
              <w:jc w:val="both"/>
              <w:rPr>
                <w:rFonts w:ascii="Arial" w:hAnsi="Arial" w:cs="Arial"/>
              </w:rPr>
            </w:pPr>
            <w:r w:rsidRPr="00C93D56">
              <w:rPr>
                <w:rFonts w:ascii="Arial" w:hAnsi="Arial" w:cs="Arial"/>
              </w:rPr>
              <w:t xml:space="preserve">Completeness of response </w:t>
            </w:r>
          </w:p>
          <w:p w14:paraId="23197443" w14:textId="77777777" w:rsidR="00B67731" w:rsidRPr="00C93D56" w:rsidRDefault="00B67731" w:rsidP="00C93D56">
            <w:pPr>
              <w:pStyle w:val="ListParagraph"/>
              <w:numPr>
                <w:ilvl w:val="0"/>
                <w:numId w:val="3"/>
              </w:numPr>
              <w:jc w:val="both"/>
              <w:rPr>
                <w:rFonts w:ascii="Arial" w:hAnsi="Arial" w:cs="Arial"/>
              </w:rPr>
            </w:pPr>
            <w:r w:rsidRPr="00C93D56">
              <w:rPr>
                <w:rFonts w:ascii="Arial" w:hAnsi="Arial" w:cs="Arial"/>
              </w:rPr>
              <w:t xml:space="preserve">Overall concord between RFP requirements and proposal </w:t>
            </w:r>
          </w:p>
        </w:tc>
        <w:tc>
          <w:tcPr>
            <w:tcW w:w="1080" w:type="dxa"/>
          </w:tcPr>
          <w:p w14:paraId="228DE75D" w14:textId="77777777" w:rsidR="00B67731" w:rsidRPr="00C93D56" w:rsidRDefault="00B67731" w:rsidP="00C93D56">
            <w:pPr>
              <w:jc w:val="both"/>
              <w:rPr>
                <w:rFonts w:ascii="Arial" w:hAnsi="Arial" w:cs="Arial"/>
              </w:rPr>
            </w:pPr>
          </w:p>
          <w:p w14:paraId="38F19707" w14:textId="77777777" w:rsidR="00B67731" w:rsidRPr="00C93D56" w:rsidRDefault="00B67731" w:rsidP="00C93D56">
            <w:pPr>
              <w:jc w:val="both"/>
              <w:rPr>
                <w:rFonts w:ascii="Arial" w:hAnsi="Arial" w:cs="Arial"/>
              </w:rPr>
            </w:pPr>
            <w:r w:rsidRPr="00C93D56">
              <w:rPr>
                <w:rFonts w:ascii="Arial" w:hAnsi="Arial" w:cs="Arial"/>
              </w:rPr>
              <w:t>2</w:t>
            </w:r>
          </w:p>
          <w:p w14:paraId="273BC2E2" w14:textId="77777777" w:rsidR="00B67731" w:rsidRPr="00C93D56" w:rsidRDefault="00B67731" w:rsidP="00C93D56">
            <w:pPr>
              <w:jc w:val="both"/>
              <w:rPr>
                <w:rFonts w:ascii="Arial" w:hAnsi="Arial" w:cs="Arial"/>
              </w:rPr>
            </w:pPr>
            <w:r w:rsidRPr="00C93D56">
              <w:rPr>
                <w:rFonts w:ascii="Arial" w:hAnsi="Arial" w:cs="Arial"/>
              </w:rPr>
              <w:t>3</w:t>
            </w:r>
          </w:p>
        </w:tc>
      </w:tr>
      <w:tr w:rsidR="00B67731" w:rsidRPr="00C93D56" w14:paraId="080AE11A" w14:textId="77777777" w:rsidTr="00B67731">
        <w:tc>
          <w:tcPr>
            <w:tcW w:w="803" w:type="dxa"/>
          </w:tcPr>
          <w:p w14:paraId="112302A3" w14:textId="77777777" w:rsidR="00B67731" w:rsidRPr="00C93D56" w:rsidRDefault="00B67731" w:rsidP="00C93D56">
            <w:pPr>
              <w:jc w:val="both"/>
              <w:rPr>
                <w:rFonts w:ascii="Arial" w:hAnsi="Arial" w:cs="Arial"/>
              </w:rPr>
            </w:pPr>
            <w:r w:rsidRPr="00C93D56">
              <w:rPr>
                <w:rFonts w:ascii="Arial" w:hAnsi="Arial" w:cs="Arial"/>
              </w:rPr>
              <w:t>2</w:t>
            </w:r>
          </w:p>
        </w:tc>
        <w:tc>
          <w:tcPr>
            <w:tcW w:w="7202" w:type="dxa"/>
          </w:tcPr>
          <w:p w14:paraId="0728D693" w14:textId="77777777" w:rsidR="00B67731" w:rsidRPr="00C93D56" w:rsidRDefault="00B67731" w:rsidP="00C93D56">
            <w:pPr>
              <w:widowControl w:val="0"/>
              <w:jc w:val="both"/>
              <w:rPr>
                <w:rFonts w:ascii="Arial" w:hAnsi="Arial" w:cs="Arial"/>
                <w:b/>
              </w:rPr>
            </w:pPr>
            <w:r w:rsidRPr="00C93D56">
              <w:rPr>
                <w:rFonts w:ascii="Arial" w:hAnsi="Arial" w:cs="Arial"/>
                <w:b/>
              </w:rPr>
              <w:t xml:space="preserve">Company/key personnel/Individual Consultant: </w:t>
            </w:r>
          </w:p>
          <w:p w14:paraId="44BC7116" w14:textId="77777777" w:rsidR="00B67731" w:rsidRPr="00C93D56" w:rsidRDefault="00B67731" w:rsidP="00C93D56">
            <w:pPr>
              <w:pStyle w:val="ListParagraph"/>
              <w:widowControl w:val="0"/>
              <w:numPr>
                <w:ilvl w:val="0"/>
                <w:numId w:val="5"/>
              </w:numPr>
              <w:jc w:val="both"/>
              <w:rPr>
                <w:rFonts w:ascii="Arial" w:hAnsi="Arial" w:cs="Arial"/>
              </w:rPr>
            </w:pPr>
            <w:r w:rsidRPr="00C93D56">
              <w:rPr>
                <w:rFonts w:ascii="Arial" w:hAnsi="Arial" w:cs="Arial"/>
              </w:rPr>
              <w:t xml:space="preserve">Range and depth of experience with similar projects </w:t>
            </w:r>
          </w:p>
          <w:p w14:paraId="0C4B2EDD" w14:textId="77777777" w:rsidR="00B67731" w:rsidRPr="00C93D56" w:rsidRDefault="00B67731" w:rsidP="00C93D56">
            <w:pPr>
              <w:pStyle w:val="ListParagraph"/>
              <w:widowControl w:val="0"/>
              <w:numPr>
                <w:ilvl w:val="0"/>
                <w:numId w:val="4"/>
              </w:numPr>
              <w:jc w:val="both"/>
              <w:rPr>
                <w:rFonts w:ascii="Arial" w:hAnsi="Arial" w:cs="Arial"/>
              </w:rPr>
            </w:pPr>
            <w:r w:rsidRPr="00C93D56">
              <w:rPr>
                <w:rFonts w:ascii="Arial" w:hAnsi="Arial" w:cs="Arial"/>
              </w:rPr>
              <w:t xml:space="preserve">Samples of previous work </w:t>
            </w:r>
          </w:p>
          <w:p w14:paraId="3B518DE8" w14:textId="77777777" w:rsidR="00B67731" w:rsidRPr="00C93D56" w:rsidRDefault="00B67731" w:rsidP="00C93D56">
            <w:pPr>
              <w:pStyle w:val="ListParagraph"/>
              <w:widowControl w:val="0"/>
              <w:numPr>
                <w:ilvl w:val="0"/>
                <w:numId w:val="4"/>
              </w:numPr>
              <w:jc w:val="both"/>
              <w:rPr>
                <w:rFonts w:ascii="Arial" w:hAnsi="Arial" w:cs="Arial"/>
              </w:rPr>
            </w:pPr>
            <w:r w:rsidRPr="00C93D56">
              <w:rPr>
                <w:rFonts w:ascii="Arial" w:hAnsi="Arial" w:cs="Arial"/>
              </w:rPr>
              <w:t>References</w:t>
            </w:r>
          </w:p>
          <w:p w14:paraId="42BDCAE8" w14:textId="77777777" w:rsidR="00B67731" w:rsidRPr="00C93D56" w:rsidRDefault="00B67731" w:rsidP="00C93D56">
            <w:pPr>
              <w:pStyle w:val="ListParagraph"/>
              <w:widowControl w:val="0"/>
              <w:numPr>
                <w:ilvl w:val="0"/>
                <w:numId w:val="4"/>
              </w:numPr>
              <w:jc w:val="both"/>
              <w:rPr>
                <w:rFonts w:ascii="Arial" w:hAnsi="Arial" w:cs="Arial"/>
              </w:rPr>
            </w:pPr>
            <w:r w:rsidRPr="00C93D56">
              <w:rPr>
                <w:rFonts w:ascii="Arial" w:hAnsi="Arial" w:cs="Arial"/>
              </w:rPr>
              <w:t xml:space="preserve">Key personnel: relevant experience and qualifications of the proposed team for the assignment </w:t>
            </w:r>
          </w:p>
        </w:tc>
        <w:tc>
          <w:tcPr>
            <w:tcW w:w="1080" w:type="dxa"/>
          </w:tcPr>
          <w:p w14:paraId="061E0704" w14:textId="77777777" w:rsidR="00B67731" w:rsidRPr="00C93D56" w:rsidRDefault="00B67731" w:rsidP="00C93D56">
            <w:pPr>
              <w:jc w:val="both"/>
              <w:rPr>
                <w:rFonts w:ascii="Arial" w:hAnsi="Arial" w:cs="Arial"/>
              </w:rPr>
            </w:pPr>
          </w:p>
          <w:p w14:paraId="48FFEB09" w14:textId="77777777" w:rsidR="00B67731" w:rsidRPr="00C93D56" w:rsidRDefault="00B67731" w:rsidP="00C93D56">
            <w:pPr>
              <w:jc w:val="both"/>
              <w:rPr>
                <w:rFonts w:ascii="Arial" w:hAnsi="Arial" w:cs="Arial"/>
              </w:rPr>
            </w:pPr>
            <w:r w:rsidRPr="00C93D56">
              <w:rPr>
                <w:rFonts w:ascii="Arial" w:hAnsi="Arial" w:cs="Arial"/>
              </w:rPr>
              <w:t>8</w:t>
            </w:r>
          </w:p>
          <w:p w14:paraId="1CE89628" w14:textId="77777777" w:rsidR="00B67731" w:rsidRPr="00C93D56" w:rsidRDefault="00B67731" w:rsidP="00C93D56">
            <w:pPr>
              <w:jc w:val="both"/>
              <w:rPr>
                <w:rFonts w:ascii="Arial" w:hAnsi="Arial" w:cs="Arial"/>
              </w:rPr>
            </w:pPr>
            <w:r w:rsidRPr="00C93D56">
              <w:rPr>
                <w:rFonts w:ascii="Arial" w:hAnsi="Arial" w:cs="Arial"/>
              </w:rPr>
              <w:t>5</w:t>
            </w:r>
          </w:p>
          <w:p w14:paraId="21D546DD" w14:textId="77777777" w:rsidR="00B67731" w:rsidRPr="00C93D56" w:rsidRDefault="00B67731" w:rsidP="00C93D56">
            <w:pPr>
              <w:jc w:val="both"/>
              <w:rPr>
                <w:rFonts w:ascii="Arial" w:hAnsi="Arial" w:cs="Arial"/>
              </w:rPr>
            </w:pPr>
            <w:r w:rsidRPr="00C93D56">
              <w:rPr>
                <w:rFonts w:ascii="Arial" w:hAnsi="Arial" w:cs="Arial"/>
              </w:rPr>
              <w:t>5</w:t>
            </w:r>
          </w:p>
          <w:p w14:paraId="0E0C46F5" w14:textId="77777777" w:rsidR="00B67731" w:rsidRPr="00C93D56" w:rsidRDefault="00B67731" w:rsidP="00C93D56">
            <w:pPr>
              <w:jc w:val="both"/>
              <w:rPr>
                <w:rFonts w:ascii="Arial" w:hAnsi="Arial" w:cs="Arial"/>
              </w:rPr>
            </w:pPr>
            <w:r w:rsidRPr="00C93D56">
              <w:rPr>
                <w:rFonts w:ascii="Arial" w:hAnsi="Arial" w:cs="Arial"/>
              </w:rPr>
              <w:t>14</w:t>
            </w:r>
          </w:p>
        </w:tc>
      </w:tr>
      <w:tr w:rsidR="00B67731" w:rsidRPr="00C93D56" w14:paraId="3438EB68" w14:textId="77777777" w:rsidTr="00B67731">
        <w:tc>
          <w:tcPr>
            <w:tcW w:w="803" w:type="dxa"/>
          </w:tcPr>
          <w:p w14:paraId="246A497C" w14:textId="77777777" w:rsidR="00B67731" w:rsidRPr="00C93D56" w:rsidRDefault="00B67731" w:rsidP="00C93D56">
            <w:pPr>
              <w:jc w:val="both"/>
              <w:rPr>
                <w:rFonts w:ascii="Arial" w:hAnsi="Arial" w:cs="Arial"/>
              </w:rPr>
            </w:pPr>
            <w:r w:rsidRPr="00C93D56">
              <w:rPr>
                <w:rFonts w:ascii="Arial" w:hAnsi="Arial" w:cs="Arial"/>
              </w:rPr>
              <w:t>3</w:t>
            </w:r>
          </w:p>
        </w:tc>
        <w:tc>
          <w:tcPr>
            <w:tcW w:w="7202" w:type="dxa"/>
          </w:tcPr>
          <w:p w14:paraId="1C91E5E0" w14:textId="77777777" w:rsidR="00B67731" w:rsidRPr="00C93D56" w:rsidRDefault="00B67731" w:rsidP="00C93D56">
            <w:pPr>
              <w:widowControl w:val="0"/>
              <w:jc w:val="both"/>
              <w:rPr>
                <w:rFonts w:ascii="Arial" w:hAnsi="Arial" w:cs="Arial"/>
                <w:b/>
              </w:rPr>
            </w:pPr>
            <w:r w:rsidRPr="00C93D56">
              <w:rPr>
                <w:rFonts w:ascii="Arial" w:hAnsi="Arial" w:cs="Arial"/>
                <w:b/>
              </w:rPr>
              <w:t xml:space="preserve">Proposed methodology and approach: </w:t>
            </w:r>
          </w:p>
          <w:p w14:paraId="242C9553" w14:textId="77777777" w:rsidR="00B67731" w:rsidRPr="00C93D56" w:rsidRDefault="00B67731" w:rsidP="00C93D56">
            <w:pPr>
              <w:pStyle w:val="ListParagraph"/>
              <w:widowControl w:val="0"/>
              <w:numPr>
                <w:ilvl w:val="0"/>
                <w:numId w:val="6"/>
              </w:numPr>
              <w:jc w:val="both"/>
              <w:rPr>
                <w:rFonts w:ascii="Arial" w:hAnsi="Arial" w:cs="Arial"/>
                <w:b/>
              </w:rPr>
            </w:pPr>
            <w:r w:rsidRPr="00C93D56">
              <w:rPr>
                <w:rFonts w:ascii="Arial" w:hAnsi="Arial" w:cs="Arial"/>
              </w:rPr>
              <w:t>Detailed proposal with main tasks, including sound methodology to achieve key outputs</w:t>
            </w:r>
          </w:p>
          <w:p w14:paraId="5D69478C" w14:textId="77777777" w:rsidR="00B67731" w:rsidRPr="00C93D56" w:rsidRDefault="00B67731" w:rsidP="00C93D56">
            <w:pPr>
              <w:pStyle w:val="ListParagraph"/>
              <w:widowControl w:val="0"/>
              <w:numPr>
                <w:ilvl w:val="0"/>
                <w:numId w:val="6"/>
              </w:numPr>
              <w:jc w:val="both"/>
              <w:rPr>
                <w:rFonts w:ascii="Arial" w:hAnsi="Arial" w:cs="Arial"/>
                <w:b/>
              </w:rPr>
            </w:pPr>
            <w:r w:rsidRPr="00C93D56">
              <w:rPr>
                <w:rFonts w:ascii="Arial" w:hAnsi="Arial" w:cs="Arial"/>
              </w:rPr>
              <w:t>Proposal presents a realistic implementation timeline</w:t>
            </w:r>
          </w:p>
        </w:tc>
        <w:tc>
          <w:tcPr>
            <w:tcW w:w="1080" w:type="dxa"/>
          </w:tcPr>
          <w:p w14:paraId="2AEAC11E" w14:textId="77777777" w:rsidR="00B67731" w:rsidRPr="00C93D56" w:rsidRDefault="00B67731" w:rsidP="00C93D56">
            <w:pPr>
              <w:jc w:val="both"/>
              <w:rPr>
                <w:rFonts w:ascii="Arial" w:hAnsi="Arial" w:cs="Arial"/>
              </w:rPr>
            </w:pPr>
          </w:p>
          <w:p w14:paraId="0AFF6E06" w14:textId="77777777" w:rsidR="00B67731" w:rsidRPr="00C93D56" w:rsidRDefault="00B67731" w:rsidP="00C93D56">
            <w:pPr>
              <w:jc w:val="both"/>
              <w:rPr>
                <w:rFonts w:ascii="Arial" w:hAnsi="Arial" w:cs="Arial"/>
              </w:rPr>
            </w:pPr>
            <w:r w:rsidRPr="00C93D56">
              <w:rPr>
                <w:rFonts w:ascii="Arial" w:hAnsi="Arial" w:cs="Arial"/>
              </w:rPr>
              <w:t>20</w:t>
            </w:r>
          </w:p>
          <w:p w14:paraId="042C92A8" w14:textId="77777777" w:rsidR="00B67731" w:rsidRPr="00C93D56" w:rsidRDefault="00B67731" w:rsidP="00C93D56">
            <w:pPr>
              <w:jc w:val="both"/>
              <w:rPr>
                <w:rFonts w:ascii="Arial" w:hAnsi="Arial" w:cs="Arial"/>
              </w:rPr>
            </w:pPr>
          </w:p>
          <w:p w14:paraId="3D02EC88" w14:textId="77777777" w:rsidR="00B67731" w:rsidRPr="00C93D56" w:rsidRDefault="00B67731" w:rsidP="00C93D56">
            <w:pPr>
              <w:jc w:val="both"/>
              <w:rPr>
                <w:rFonts w:ascii="Arial" w:hAnsi="Arial" w:cs="Arial"/>
              </w:rPr>
            </w:pPr>
            <w:r w:rsidRPr="00C93D56">
              <w:rPr>
                <w:rFonts w:ascii="Arial" w:hAnsi="Arial" w:cs="Arial"/>
              </w:rPr>
              <w:t>13</w:t>
            </w:r>
          </w:p>
        </w:tc>
      </w:tr>
      <w:tr w:rsidR="00B67731" w:rsidRPr="00C93D56" w14:paraId="1046C7CC" w14:textId="77777777" w:rsidTr="00B67731">
        <w:tc>
          <w:tcPr>
            <w:tcW w:w="8005" w:type="dxa"/>
            <w:gridSpan w:val="2"/>
            <w:shd w:val="clear" w:color="auto" w:fill="D9D9D9"/>
          </w:tcPr>
          <w:p w14:paraId="06ABD1FF" w14:textId="77777777" w:rsidR="00B67731" w:rsidRPr="00C93D56" w:rsidRDefault="00B67731" w:rsidP="00C93D56">
            <w:pPr>
              <w:jc w:val="both"/>
              <w:rPr>
                <w:rFonts w:ascii="Arial" w:hAnsi="Arial" w:cs="Arial"/>
                <w:b/>
              </w:rPr>
            </w:pPr>
            <w:r w:rsidRPr="00C93D56">
              <w:rPr>
                <w:rFonts w:ascii="Arial" w:hAnsi="Arial" w:cs="Arial"/>
                <w:b/>
              </w:rPr>
              <w:t>Total Technical</w:t>
            </w:r>
          </w:p>
        </w:tc>
        <w:tc>
          <w:tcPr>
            <w:tcW w:w="1080" w:type="dxa"/>
            <w:shd w:val="clear" w:color="auto" w:fill="D9D9D9"/>
          </w:tcPr>
          <w:p w14:paraId="08A3D59E" w14:textId="77777777" w:rsidR="00B67731" w:rsidRPr="00C93D56" w:rsidRDefault="00B67731" w:rsidP="00C93D56">
            <w:pPr>
              <w:jc w:val="both"/>
              <w:rPr>
                <w:rFonts w:ascii="Arial" w:hAnsi="Arial" w:cs="Arial"/>
                <w:b/>
              </w:rPr>
            </w:pPr>
            <w:r w:rsidRPr="00C93D56">
              <w:rPr>
                <w:rFonts w:ascii="Arial" w:hAnsi="Arial" w:cs="Arial"/>
                <w:b/>
              </w:rPr>
              <w:t>70</w:t>
            </w:r>
          </w:p>
        </w:tc>
      </w:tr>
      <w:tr w:rsidR="00B67731" w:rsidRPr="00C93D56" w14:paraId="685FD31C" w14:textId="77777777" w:rsidTr="00B67731">
        <w:tc>
          <w:tcPr>
            <w:tcW w:w="9085" w:type="dxa"/>
            <w:gridSpan w:val="3"/>
            <w:shd w:val="clear" w:color="auto" w:fill="D9D9D9"/>
          </w:tcPr>
          <w:p w14:paraId="066B95D5" w14:textId="0A4630D2" w:rsidR="00B67731" w:rsidRPr="00C93D56" w:rsidRDefault="00B67731" w:rsidP="00C93D56">
            <w:pPr>
              <w:spacing w:before="120" w:after="120"/>
              <w:jc w:val="both"/>
              <w:rPr>
                <w:rFonts w:ascii="Arial" w:hAnsi="Arial" w:cs="Arial"/>
                <w:b/>
              </w:rPr>
            </w:pPr>
            <w:r w:rsidRPr="00C93D56">
              <w:rPr>
                <w:rFonts w:ascii="Arial" w:hAnsi="Arial" w:cs="Arial"/>
                <w:b/>
              </w:rPr>
              <w:t>Only proposa</w:t>
            </w:r>
            <w:r w:rsidR="00AD494C" w:rsidRPr="00C93D56">
              <w:rPr>
                <w:rFonts w:ascii="Arial" w:hAnsi="Arial" w:cs="Arial"/>
                <w:b/>
              </w:rPr>
              <w:t>ls which receive a minimum of 60</w:t>
            </w:r>
            <w:r w:rsidRPr="00C93D56">
              <w:rPr>
                <w:rFonts w:ascii="Arial" w:hAnsi="Arial" w:cs="Arial"/>
                <w:b/>
              </w:rPr>
              <w:t xml:space="preserve"> points will be considered further.</w:t>
            </w:r>
          </w:p>
        </w:tc>
      </w:tr>
    </w:tbl>
    <w:p w14:paraId="3F32C4FE" w14:textId="59060D20" w:rsidR="00B67731" w:rsidRPr="00C93D56" w:rsidRDefault="00B67731" w:rsidP="00C93D56">
      <w:pPr>
        <w:widowControl w:val="0"/>
        <w:tabs>
          <w:tab w:val="left" w:pos="720"/>
        </w:tabs>
        <w:spacing w:before="240" w:line="240" w:lineRule="auto"/>
        <w:jc w:val="both"/>
        <w:rPr>
          <w:rFonts w:ascii="Arial" w:hAnsi="Arial" w:cs="Arial"/>
          <w:b/>
          <w:sz w:val="20"/>
          <w:szCs w:val="20"/>
        </w:rPr>
      </w:pPr>
      <w:r w:rsidRPr="00C93D56">
        <w:rPr>
          <w:rFonts w:ascii="Arial" w:hAnsi="Arial" w:cs="Arial"/>
          <w:b/>
          <w:sz w:val="20"/>
          <w:szCs w:val="20"/>
        </w:rPr>
        <w:t>b. Financial Proposal</w:t>
      </w:r>
    </w:p>
    <w:p w14:paraId="619CFB72" w14:textId="2FEF57E0" w:rsidR="00703258"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lastRenderedPageBreak/>
        <w:t>The total amount of points allocated for the price component is 30. The maximum number of points will be allotted to the lowest price proposal that is opened and compared among those invited firms/institutions which obtain the threshold points in the evaluation of the technical component.</w:t>
      </w:r>
      <w:r w:rsidR="00AD494C" w:rsidRPr="00C93D56">
        <w:rPr>
          <w:rFonts w:ascii="Arial" w:hAnsi="Arial" w:cs="Arial"/>
          <w:sz w:val="20"/>
          <w:szCs w:val="20"/>
        </w:rPr>
        <w:t xml:space="preserve"> </w:t>
      </w:r>
    </w:p>
    <w:p w14:paraId="69AA9C67" w14:textId="7B615F96" w:rsidR="00B67731" w:rsidRPr="00C93D56" w:rsidRDefault="00B67731" w:rsidP="00C93D56">
      <w:pPr>
        <w:spacing w:line="240" w:lineRule="auto"/>
        <w:jc w:val="both"/>
        <w:rPr>
          <w:rFonts w:ascii="Arial" w:hAnsi="Arial" w:cs="Arial"/>
          <w:sz w:val="20"/>
          <w:szCs w:val="20"/>
        </w:rPr>
      </w:pPr>
      <w:r w:rsidRPr="00C93D56">
        <w:rPr>
          <w:rFonts w:ascii="Arial" w:hAnsi="Arial" w:cs="Arial"/>
          <w:sz w:val="20"/>
          <w:szCs w:val="20"/>
        </w:rPr>
        <w:t>All other price proposals will receive points in inverse proportion to the lowest price, e.g.,</w:t>
      </w:r>
    </w:p>
    <w:p w14:paraId="513EF88E" w14:textId="77777777" w:rsidR="00B67731" w:rsidRPr="00C93D56" w:rsidRDefault="00B67731" w:rsidP="00C93D56">
      <w:pPr>
        <w:tabs>
          <w:tab w:val="left" w:pos="900"/>
        </w:tabs>
        <w:spacing w:line="240" w:lineRule="auto"/>
        <w:jc w:val="both"/>
        <w:rPr>
          <w:rFonts w:ascii="Arial" w:hAnsi="Arial" w:cs="Arial"/>
          <w:b/>
          <w:sz w:val="20"/>
          <w:szCs w:val="20"/>
        </w:rPr>
      </w:pPr>
      <w:r w:rsidRPr="00C93D56">
        <w:rPr>
          <w:rFonts w:ascii="Arial" w:hAnsi="Arial" w:cs="Arial"/>
          <w:b/>
          <w:sz w:val="20"/>
          <w:szCs w:val="20"/>
        </w:rPr>
        <w:tab/>
      </w:r>
      <w:r w:rsidRPr="00C93D56">
        <w:rPr>
          <w:rFonts w:ascii="Arial" w:hAnsi="Arial" w:cs="Arial"/>
          <w:b/>
          <w:sz w:val="20"/>
          <w:szCs w:val="20"/>
        </w:rPr>
        <w:tab/>
      </w:r>
      <w:r w:rsidRPr="00C93D56">
        <w:rPr>
          <w:rFonts w:ascii="Arial" w:hAnsi="Arial" w:cs="Arial"/>
          <w:b/>
          <w:sz w:val="20"/>
          <w:szCs w:val="20"/>
        </w:rPr>
        <w:tab/>
      </w:r>
      <w:r w:rsidRPr="00C93D56">
        <w:rPr>
          <w:rFonts w:ascii="Arial" w:hAnsi="Arial" w:cs="Arial"/>
          <w:b/>
          <w:sz w:val="20"/>
          <w:szCs w:val="20"/>
        </w:rPr>
        <w:tab/>
        <w:t>Max. score for price proposal * Price of lowest priced proposal</w:t>
      </w:r>
    </w:p>
    <w:p w14:paraId="77D230F4" w14:textId="77777777" w:rsidR="00B67731" w:rsidRPr="00C93D56" w:rsidRDefault="00B67731" w:rsidP="00C93D56">
      <w:pPr>
        <w:tabs>
          <w:tab w:val="left" w:pos="900"/>
        </w:tabs>
        <w:spacing w:line="240" w:lineRule="auto"/>
        <w:jc w:val="both"/>
        <w:rPr>
          <w:rFonts w:ascii="Arial" w:hAnsi="Arial" w:cs="Arial"/>
          <w:b/>
          <w:sz w:val="20"/>
          <w:szCs w:val="20"/>
        </w:rPr>
      </w:pPr>
      <w:r w:rsidRPr="00C93D56">
        <w:rPr>
          <w:rFonts w:ascii="Arial" w:hAnsi="Arial" w:cs="Arial"/>
          <w:b/>
          <w:sz w:val="20"/>
          <w:szCs w:val="20"/>
        </w:rPr>
        <w:t>Score for price proposal X =</w:t>
      </w:r>
      <w:r w:rsidRPr="00C93D56">
        <w:rPr>
          <w:rFonts w:ascii="Arial" w:hAnsi="Arial" w:cs="Arial"/>
          <w:b/>
          <w:sz w:val="20"/>
          <w:szCs w:val="20"/>
        </w:rPr>
        <w:tab/>
        <w:t xml:space="preserve">       ------------------------------------------------------------------------------</w:t>
      </w:r>
    </w:p>
    <w:p w14:paraId="243DB372" w14:textId="4FDE9806" w:rsidR="00421F4B" w:rsidRPr="00C93D56" w:rsidRDefault="00B67731" w:rsidP="00C93D56">
      <w:pPr>
        <w:tabs>
          <w:tab w:val="left" w:pos="900"/>
        </w:tabs>
        <w:spacing w:line="240" w:lineRule="auto"/>
        <w:ind w:left="3600" w:firstLine="720"/>
        <w:jc w:val="both"/>
        <w:rPr>
          <w:rFonts w:ascii="Arial" w:hAnsi="Arial" w:cs="Arial"/>
          <w:b/>
          <w:sz w:val="20"/>
          <w:szCs w:val="20"/>
        </w:rPr>
      </w:pPr>
      <w:r w:rsidRPr="00C93D56">
        <w:rPr>
          <w:rFonts w:ascii="Arial" w:hAnsi="Arial" w:cs="Arial"/>
          <w:b/>
          <w:sz w:val="20"/>
          <w:szCs w:val="20"/>
        </w:rPr>
        <w:t xml:space="preserve"> </w:t>
      </w:r>
      <w:r w:rsidRPr="00C93D56">
        <w:rPr>
          <w:rFonts w:ascii="Arial" w:hAnsi="Arial" w:cs="Arial"/>
          <w:b/>
          <w:sz w:val="20"/>
          <w:szCs w:val="20"/>
        </w:rPr>
        <w:tab/>
        <w:t xml:space="preserve"> Price of proposal X</w:t>
      </w:r>
    </w:p>
    <w:p w14:paraId="5AA03A04" w14:textId="5C49FA6C" w:rsidR="00B67731" w:rsidRPr="00AF69E7" w:rsidRDefault="00B67731" w:rsidP="003C4089">
      <w:pPr>
        <w:spacing w:line="240" w:lineRule="auto"/>
        <w:rPr>
          <w:rFonts w:ascii="Arial" w:hAnsi="Arial" w:cs="Arial"/>
          <w:b/>
          <w:sz w:val="20"/>
          <w:szCs w:val="20"/>
        </w:rPr>
      </w:pPr>
    </w:p>
    <w:sectPr w:rsidR="00B67731" w:rsidRPr="00AF69E7" w:rsidSect="004C7B7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32345" w14:textId="77777777" w:rsidR="003B48DB" w:rsidRDefault="003B48DB" w:rsidP="00B053D4">
      <w:pPr>
        <w:spacing w:after="0" w:line="240" w:lineRule="auto"/>
      </w:pPr>
      <w:r>
        <w:separator/>
      </w:r>
    </w:p>
  </w:endnote>
  <w:endnote w:type="continuationSeparator" w:id="0">
    <w:p w14:paraId="6577CFC0" w14:textId="77777777" w:rsidR="003B48DB" w:rsidRDefault="003B48DB" w:rsidP="00B05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altName w:val="Arial"/>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Arial"/>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07081" w14:textId="77777777" w:rsidR="00291174" w:rsidRDefault="002911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14612" w14:textId="508DA6D9" w:rsidR="00291174" w:rsidRDefault="00291174">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1</w:t>
    </w:r>
    <w:r>
      <w:rPr>
        <w:caps/>
        <w:noProof/>
        <w:color w:val="4F81BD" w:themeColor="accent1"/>
      </w:rPr>
      <w:fldChar w:fldCharType="end"/>
    </w:r>
  </w:p>
  <w:p w14:paraId="1A4D28AB" w14:textId="77777777" w:rsidR="00291174" w:rsidRDefault="002911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39B46" w14:textId="77777777" w:rsidR="00291174" w:rsidRDefault="00291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1D07D" w14:textId="77777777" w:rsidR="003B48DB" w:rsidRDefault="003B48DB" w:rsidP="00B053D4">
      <w:pPr>
        <w:spacing w:after="0" w:line="240" w:lineRule="auto"/>
      </w:pPr>
      <w:r>
        <w:separator/>
      </w:r>
    </w:p>
  </w:footnote>
  <w:footnote w:type="continuationSeparator" w:id="0">
    <w:p w14:paraId="75B165D1" w14:textId="77777777" w:rsidR="003B48DB" w:rsidRDefault="003B48DB" w:rsidP="00B053D4">
      <w:pPr>
        <w:spacing w:after="0" w:line="240" w:lineRule="auto"/>
      </w:pPr>
      <w:r>
        <w:continuationSeparator/>
      </w:r>
    </w:p>
  </w:footnote>
  <w:footnote w:id="1">
    <w:p w14:paraId="3F348012" w14:textId="77777777" w:rsidR="00291174" w:rsidRPr="00561A6F" w:rsidRDefault="00291174" w:rsidP="00D71482">
      <w:pPr>
        <w:pStyle w:val="FootnoteText"/>
        <w:rPr>
          <w:rFonts w:ascii="Arial" w:hAnsi="Arial" w:cs="Arial"/>
          <w:sz w:val="18"/>
          <w:lang w:val="en-US"/>
        </w:rPr>
      </w:pPr>
      <w:r w:rsidRPr="00561A6F">
        <w:rPr>
          <w:rStyle w:val="FootnoteReference"/>
          <w:rFonts w:ascii="Arial" w:hAnsi="Arial" w:cs="Arial"/>
          <w:sz w:val="18"/>
        </w:rPr>
        <w:footnoteRef/>
      </w:r>
      <w:r w:rsidRPr="00561A6F">
        <w:rPr>
          <w:rFonts w:ascii="Arial" w:hAnsi="Arial" w:cs="Arial"/>
          <w:sz w:val="18"/>
        </w:rPr>
        <w:t xml:space="preserve"> </w:t>
      </w:r>
      <w:r w:rsidRPr="00561A6F">
        <w:rPr>
          <w:rFonts w:ascii="Arial" w:hAnsi="Arial" w:cs="Arial"/>
          <w:sz w:val="18"/>
          <w:lang w:val="en-US"/>
        </w:rPr>
        <w:t>UNICEF, PF4C Global Programme Framework, 12/2017</w:t>
      </w:r>
      <w:r>
        <w:rPr>
          <w:rFonts w:ascii="Arial" w:hAnsi="Arial" w:cs="Arial"/>
          <w:sz w:val="18"/>
          <w:lang w:val="en-US"/>
        </w:rPr>
        <w:t>.</w:t>
      </w:r>
    </w:p>
  </w:footnote>
  <w:footnote w:id="2">
    <w:p w14:paraId="3B94F743" w14:textId="76759931" w:rsidR="00291174" w:rsidRPr="00C93D56" w:rsidRDefault="00291174">
      <w:pPr>
        <w:pStyle w:val="FootnoteText"/>
        <w:rPr>
          <w:rFonts w:ascii="Arial" w:hAnsi="Arial" w:cs="Arial"/>
          <w:sz w:val="18"/>
          <w:szCs w:val="18"/>
          <w:lang w:val="en-US"/>
        </w:rPr>
      </w:pPr>
      <w:r w:rsidRPr="00C93D56">
        <w:rPr>
          <w:rStyle w:val="FootnoteReference"/>
          <w:rFonts w:ascii="Arial" w:hAnsi="Arial" w:cs="Arial"/>
          <w:sz w:val="18"/>
          <w:szCs w:val="18"/>
        </w:rPr>
        <w:footnoteRef/>
      </w:r>
      <w:r w:rsidRPr="00C93D56">
        <w:rPr>
          <w:rFonts w:ascii="Arial" w:hAnsi="Arial" w:cs="Arial"/>
          <w:sz w:val="18"/>
          <w:szCs w:val="18"/>
        </w:rPr>
        <w:t xml:space="preserve"> A second PEFA assessment has started in January 2019</w:t>
      </w:r>
    </w:p>
  </w:footnote>
  <w:footnote w:id="3">
    <w:p w14:paraId="76D59938" w14:textId="058814D0" w:rsidR="00291174" w:rsidRPr="00C93D56" w:rsidRDefault="00291174">
      <w:pPr>
        <w:pStyle w:val="FootnoteText"/>
        <w:rPr>
          <w:rFonts w:ascii="Arial" w:hAnsi="Arial" w:cs="Arial"/>
          <w:sz w:val="18"/>
          <w:szCs w:val="18"/>
          <w:lang w:val="en-US"/>
        </w:rPr>
      </w:pPr>
      <w:r w:rsidRPr="00C93D56">
        <w:rPr>
          <w:rStyle w:val="FootnoteReference"/>
          <w:rFonts w:ascii="Arial" w:hAnsi="Arial" w:cs="Arial"/>
          <w:sz w:val="18"/>
          <w:szCs w:val="18"/>
        </w:rPr>
        <w:footnoteRef/>
      </w:r>
      <w:r w:rsidRPr="00C93D56">
        <w:rPr>
          <w:rFonts w:ascii="Arial" w:hAnsi="Arial" w:cs="Arial"/>
          <w:sz w:val="18"/>
          <w:szCs w:val="18"/>
        </w:rPr>
        <w:t xml:space="preserve"> A </w:t>
      </w:r>
      <w:r w:rsidRPr="00C93D56">
        <w:rPr>
          <w:rFonts w:ascii="Arial" w:hAnsi="Arial" w:cs="Arial"/>
          <w:i/>
          <w:sz w:val="18"/>
          <w:szCs w:val="18"/>
        </w:rPr>
        <w:t>second wave</w:t>
      </w:r>
      <w:r w:rsidRPr="00C93D56">
        <w:rPr>
          <w:rFonts w:ascii="Arial" w:hAnsi="Arial" w:cs="Arial"/>
          <w:sz w:val="18"/>
          <w:szCs w:val="18"/>
        </w:rPr>
        <w:t xml:space="preserve"> of reforms has started in </w:t>
      </w:r>
      <w:bookmarkStart w:id="1" w:name="_GoBack"/>
      <w:r w:rsidRPr="00C93D56">
        <w:rPr>
          <w:rFonts w:ascii="Arial" w:hAnsi="Arial" w:cs="Arial"/>
          <w:sz w:val="18"/>
          <w:szCs w:val="18"/>
        </w:rPr>
        <w:t>2019</w:t>
      </w:r>
      <w:bookmarkEnd w:id="1"/>
      <w:r w:rsidRPr="00C93D56">
        <w:rPr>
          <w:rFonts w:ascii="Arial" w:hAnsi="Arial" w:cs="Arial"/>
          <w:sz w:val="18"/>
          <w:szCs w:val="18"/>
        </w:rPr>
        <w:t>.</w:t>
      </w:r>
    </w:p>
  </w:footnote>
  <w:footnote w:id="4">
    <w:p w14:paraId="519D1E40" w14:textId="60FE400D" w:rsidR="00291174" w:rsidRPr="00341B17" w:rsidRDefault="00291174">
      <w:pPr>
        <w:pStyle w:val="FootnoteText"/>
        <w:rPr>
          <w:lang w:val="en-US"/>
        </w:rPr>
      </w:pPr>
      <w:r w:rsidRPr="00C93D56">
        <w:rPr>
          <w:rStyle w:val="FootnoteReference"/>
          <w:rFonts w:ascii="Arial" w:hAnsi="Arial" w:cs="Arial"/>
          <w:sz w:val="18"/>
          <w:szCs w:val="18"/>
        </w:rPr>
        <w:footnoteRef/>
      </w:r>
      <w:r w:rsidRPr="00C93D56">
        <w:rPr>
          <w:rFonts w:ascii="Arial" w:hAnsi="Arial" w:cs="Arial"/>
          <w:sz w:val="18"/>
          <w:szCs w:val="18"/>
        </w:rPr>
        <w:t xml:space="preserve"> Elaborated from </w:t>
      </w:r>
      <w:r w:rsidRPr="00C93D56">
        <w:rPr>
          <w:rFonts w:ascii="Arial" w:hAnsi="Arial" w:cs="Arial"/>
          <w:sz w:val="18"/>
          <w:szCs w:val="18"/>
          <w:lang w:val="en-US"/>
        </w:rPr>
        <w:t>WB (2014), Modernization of Public Finance Management Project, Project Appraisal Document, Annex 2.</w:t>
      </w:r>
    </w:p>
  </w:footnote>
  <w:footnote w:id="5">
    <w:p w14:paraId="0D725277" w14:textId="27D7DCCD" w:rsidR="00291174" w:rsidRPr="00561A6F" w:rsidRDefault="00291174" w:rsidP="00561A6F">
      <w:pPr>
        <w:pStyle w:val="FootnoteText"/>
        <w:jc w:val="both"/>
        <w:rPr>
          <w:rFonts w:ascii="Arial" w:hAnsi="Arial" w:cs="Arial"/>
          <w:lang w:val="en-US"/>
        </w:rPr>
      </w:pPr>
      <w:r w:rsidRPr="00561A6F">
        <w:rPr>
          <w:rStyle w:val="FootnoteReference"/>
          <w:rFonts w:ascii="Arial" w:hAnsi="Arial" w:cs="Arial"/>
          <w:sz w:val="18"/>
        </w:rPr>
        <w:footnoteRef/>
      </w:r>
      <w:r w:rsidRPr="00561A6F">
        <w:rPr>
          <w:rFonts w:ascii="Arial" w:hAnsi="Arial" w:cs="Arial"/>
          <w:sz w:val="18"/>
        </w:rPr>
        <w:t xml:space="preserve"> </w:t>
      </w:r>
      <w:r w:rsidRPr="00561A6F">
        <w:rPr>
          <w:rFonts w:ascii="Arial" w:hAnsi="Arial" w:cs="Arial"/>
          <w:sz w:val="18"/>
          <w:lang w:val="en-US"/>
        </w:rPr>
        <w:t>“</w:t>
      </w:r>
      <w:r w:rsidRPr="00BF1680">
        <w:rPr>
          <w:rFonts w:ascii="Arial" w:hAnsi="Arial" w:cs="Arial"/>
          <w:i/>
          <w:sz w:val="18"/>
          <w:lang w:val="en-US"/>
        </w:rPr>
        <w:t>Public Financial Management reform in social sector in Myanmar</w:t>
      </w:r>
      <w:r w:rsidRPr="00561A6F">
        <w:rPr>
          <w:rFonts w:ascii="Arial" w:hAnsi="Arial" w:cs="Arial"/>
          <w:sz w:val="18"/>
          <w:lang w:val="en-US"/>
        </w:rPr>
        <w:t xml:space="preserve">”, </w:t>
      </w:r>
      <w:r>
        <w:rPr>
          <w:rFonts w:ascii="Arial" w:hAnsi="Arial" w:cs="Arial"/>
          <w:sz w:val="18"/>
          <w:lang w:val="en-US"/>
        </w:rPr>
        <w:t>UNICEF PF4C Project Brief, draft 4_171115.</w:t>
      </w:r>
    </w:p>
  </w:footnote>
  <w:footnote w:id="6">
    <w:p w14:paraId="5EA5D307" w14:textId="4430E2DE" w:rsidR="00291174" w:rsidRPr="00C93D56" w:rsidRDefault="00291174">
      <w:pPr>
        <w:pStyle w:val="FootnoteText"/>
        <w:rPr>
          <w:rFonts w:ascii="Arial" w:hAnsi="Arial" w:cs="Arial"/>
          <w:sz w:val="18"/>
          <w:szCs w:val="18"/>
          <w:lang w:val="en-US"/>
        </w:rPr>
      </w:pPr>
      <w:r w:rsidRPr="00C93D56">
        <w:rPr>
          <w:rStyle w:val="FootnoteReference"/>
          <w:rFonts w:ascii="Arial" w:hAnsi="Arial" w:cs="Arial"/>
          <w:sz w:val="18"/>
          <w:szCs w:val="18"/>
        </w:rPr>
        <w:footnoteRef/>
      </w:r>
      <w:r w:rsidRPr="00C93D56">
        <w:rPr>
          <w:rFonts w:ascii="Arial" w:hAnsi="Arial" w:cs="Arial"/>
          <w:sz w:val="18"/>
          <w:szCs w:val="18"/>
        </w:rPr>
        <w:t xml:space="preserve"> Sector’s </w:t>
      </w:r>
      <w:r w:rsidRPr="00C93D56">
        <w:rPr>
          <w:rFonts w:ascii="Arial" w:hAnsi="Arial" w:cs="Arial"/>
          <w:sz w:val="18"/>
          <w:szCs w:val="18"/>
          <w:lang w:val="en-US"/>
        </w:rPr>
        <w:t xml:space="preserve">PFM improvements and the relationship with service delivery are subject of increased attention and a growing volume of research, although the analyses </w:t>
      </w:r>
      <w:proofErr w:type="gramStart"/>
      <w:r w:rsidRPr="00C93D56">
        <w:rPr>
          <w:rFonts w:ascii="Arial" w:hAnsi="Arial" w:cs="Arial"/>
          <w:sz w:val="18"/>
          <w:szCs w:val="18"/>
          <w:lang w:val="en-US"/>
        </w:rPr>
        <w:t>is</w:t>
      </w:r>
      <w:proofErr w:type="gramEnd"/>
      <w:r w:rsidRPr="00C93D56">
        <w:rPr>
          <w:rFonts w:ascii="Arial" w:hAnsi="Arial" w:cs="Arial"/>
          <w:sz w:val="18"/>
          <w:szCs w:val="18"/>
          <w:lang w:val="en-US"/>
        </w:rPr>
        <w:t xml:space="preserve"> still largely relying on qualitative evaluations</w:t>
      </w:r>
    </w:p>
  </w:footnote>
  <w:footnote w:id="7">
    <w:p w14:paraId="014CD0D9" w14:textId="1EA131D6" w:rsidR="00291174" w:rsidRPr="00561A6F" w:rsidRDefault="00291174" w:rsidP="00561A6F">
      <w:pPr>
        <w:pStyle w:val="FootnoteText"/>
        <w:jc w:val="both"/>
        <w:rPr>
          <w:rFonts w:ascii="Arial" w:hAnsi="Arial" w:cs="Arial"/>
          <w:sz w:val="18"/>
          <w:szCs w:val="18"/>
        </w:rPr>
      </w:pPr>
      <w:r w:rsidRPr="00C93D56">
        <w:rPr>
          <w:rStyle w:val="FootnoteReference"/>
          <w:rFonts w:ascii="Arial" w:hAnsi="Arial" w:cs="Arial"/>
          <w:sz w:val="18"/>
          <w:szCs w:val="18"/>
        </w:rPr>
        <w:footnoteRef/>
      </w:r>
      <w:r w:rsidRPr="00C93D56">
        <w:rPr>
          <w:rFonts w:ascii="Arial" w:hAnsi="Arial" w:cs="Arial"/>
          <w:sz w:val="18"/>
          <w:szCs w:val="18"/>
        </w:rPr>
        <w:t xml:space="preserve"> The evaluation questions proposed herein are </w:t>
      </w:r>
      <w:r w:rsidRPr="00C93D56">
        <w:rPr>
          <w:rFonts w:ascii="Arial" w:hAnsi="Arial" w:cs="Arial"/>
          <w:sz w:val="18"/>
          <w:szCs w:val="18"/>
          <w:u w:val="single"/>
        </w:rPr>
        <w:t>tentative</w:t>
      </w:r>
      <w:r w:rsidRPr="00C93D56">
        <w:rPr>
          <w:rFonts w:ascii="Arial" w:hAnsi="Arial" w:cs="Arial"/>
          <w:sz w:val="18"/>
          <w:szCs w:val="18"/>
        </w:rPr>
        <w:t xml:space="preserve"> and they can be revised after the inception mission to reflect the actual learning and accountability priorities.</w:t>
      </w:r>
      <w:r>
        <w:rPr>
          <w:rFonts w:ascii="Arial" w:hAnsi="Arial" w:cs="Arial"/>
          <w:sz w:val="18"/>
          <w:szCs w:val="18"/>
        </w:rPr>
        <w:t xml:space="preserve"> </w:t>
      </w:r>
    </w:p>
  </w:footnote>
  <w:footnote w:id="8">
    <w:p w14:paraId="637746B1" w14:textId="5D7626B6" w:rsidR="00291174" w:rsidRPr="00561A6F" w:rsidRDefault="00291174" w:rsidP="00561A6F">
      <w:pPr>
        <w:pStyle w:val="FootnoteText"/>
        <w:jc w:val="both"/>
        <w:rPr>
          <w:rFonts w:ascii="Arial" w:hAnsi="Arial" w:cs="Arial"/>
          <w:sz w:val="18"/>
          <w:szCs w:val="18"/>
        </w:rPr>
      </w:pPr>
      <w:r w:rsidRPr="00561A6F">
        <w:rPr>
          <w:rStyle w:val="FootnoteReference"/>
          <w:rFonts w:ascii="Arial" w:hAnsi="Arial" w:cs="Arial"/>
          <w:sz w:val="18"/>
          <w:szCs w:val="18"/>
        </w:rPr>
        <w:footnoteRef/>
      </w:r>
      <w:r w:rsidRPr="00561A6F">
        <w:rPr>
          <w:rFonts w:ascii="Arial" w:hAnsi="Arial" w:cs="Arial"/>
          <w:sz w:val="18"/>
          <w:szCs w:val="18"/>
        </w:rPr>
        <w:t xml:space="preserve"> The proposed methodology is just </w:t>
      </w:r>
      <w:r w:rsidR="00C93D56" w:rsidRPr="00561A6F">
        <w:rPr>
          <w:rFonts w:ascii="Arial" w:hAnsi="Arial" w:cs="Arial"/>
          <w:sz w:val="18"/>
          <w:szCs w:val="18"/>
        </w:rPr>
        <w:t>indicative and</w:t>
      </w:r>
      <w:r w:rsidRPr="00561A6F">
        <w:rPr>
          <w:rFonts w:ascii="Arial" w:hAnsi="Arial" w:cs="Arial"/>
          <w:sz w:val="18"/>
          <w:szCs w:val="18"/>
        </w:rPr>
        <w:t xml:space="preserve"> based on internal experience in conducting similar evaluations. The will be a need to develop a detailed design, analytical methods and tools during the inception phase based on additional literature review and in consultation with UNICEF Myanmar.</w:t>
      </w:r>
    </w:p>
  </w:footnote>
  <w:footnote w:id="9">
    <w:p w14:paraId="55A0BB1A" w14:textId="77777777" w:rsidR="00291174" w:rsidRPr="00BC07A2" w:rsidRDefault="00291174" w:rsidP="005421C1">
      <w:pPr>
        <w:pStyle w:val="FootnoteText"/>
        <w:rPr>
          <w:rFonts w:ascii="Arial" w:hAnsi="Arial" w:cs="Arial"/>
          <w:sz w:val="18"/>
          <w:szCs w:val="18"/>
        </w:rPr>
      </w:pPr>
      <w:r w:rsidRPr="00BC07A2">
        <w:rPr>
          <w:rStyle w:val="FootnoteReference"/>
          <w:rFonts w:ascii="Arial" w:hAnsi="Arial" w:cs="Arial"/>
          <w:sz w:val="18"/>
          <w:szCs w:val="18"/>
        </w:rPr>
        <w:footnoteRef/>
      </w:r>
      <w:r w:rsidRPr="00BC07A2">
        <w:rPr>
          <w:rFonts w:ascii="Arial" w:hAnsi="Arial" w:cs="Arial"/>
          <w:sz w:val="18"/>
          <w:szCs w:val="18"/>
        </w:rPr>
        <w:t xml:space="preserve"> Please refer to: </w:t>
      </w:r>
      <w:hyperlink r:id="rId1" w:history="1">
        <w:r w:rsidRPr="00BC07A2">
          <w:rPr>
            <w:rStyle w:val="Hyperlink"/>
            <w:rFonts w:ascii="Arial" w:hAnsi="Arial" w:cs="Arial"/>
            <w:sz w:val="18"/>
            <w:szCs w:val="18"/>
          </w:rPr>
          <w:t>http://www.unicef.org/evaluation</w:t>
        </w:r>
      </w:hyperlink>
    </w:p>
  </w:footnote>
  <w:footnote w:id="10">
    <w:p w14:paraId="1236C717" w14:textId="77777777" w:rsidR="00291174" w:rsidRPr="00BC07A2" w:rsidRDefault="00291174" w:rsidP="005421C1">
      <w:pPr>
        <w:pStyle w:val="FootnoteText"/>
        <w:rPr>
          <w:rFonts w:ascii="Arial" w:hAnsi="Arial" w:cs="Arial"/>
          <w:sz w:val="18"/>
          <w:szCs w:val="18"/>
          <w:lang w:val="en-US"/>
        </w:rPr>
      </w:pPr>
      <w:r w:rsidRPr="00BC07A2">
        <w:rPr>
          <w:rStyle w:val="FootnoteReference"/>
          <w:rFonts w:ascii="Arial" w:hAnsi="Arial" w:cs="Arial"/>
          <w:sz w:val="18"/>
          <w:szCs w:val="18"/>
        </w:rPr>
        <w:footnoteRef/>
      </w:r>
      <w:r w:rsidRPr="00BC07A2">
        <w:rPr>
          <w:rFonts w:ascii="Arial" w:hAnsi="Arial" w:cs="Arial"/>
          <w:sz w:val="18"/>
          <w:szCs w:val="18"/>
        </w:rPr>
        <w:t xml:space="preserve"> See: </w:t>
      </w:r>
      <w:hyperlink r:id="rId2" w:history="1">
        <w:r w:rsidRPr="00BC07A2">
          <w:rPr>
            <w:rStyle w:val="Hyperlink"/>
            <w:rFonts w:ascii="Arial" w:hAnsi="Arial" w:cs="Arial"/>
            <w:sz w:val="18"/>
            <w:szCs w:val="18"/>
          </w:rPr>
          <w:t>https://www.unicef.org/supply/files/ATTACHMENT_IV-UNICEF_Procedure_for_Ethical_Standards.PDF</w:t>
        </w:r>
      </w:hyperlink>
      <w:r w:rsidRPr="00BC07A2">
        <w:rPr>
          <w:rFonts w:ascii="Arial" w:hAnsi="Arial" w:cs="Arial"/>
          <w:sz w:val="18"/>
          <w:szCs w:val="18"/>
        </w:rPr>
        <w:t xml:space="preserve"> </w:t>
      </w:r>
    </w:p>
  </w:footnote>
  <w:footnote w:id="11">
    <w:p w14:paraId="5CFA984B" w14:textId="7613896F" w:rsidR="00291174" w:rsidRPr="00C93D56" w:rsidRDefault="00291174" w:rsidP="00561A6F">
      <w:pPr>
        <w:pStyle w:val="FootnoteText"/>
        <w:jc w:val="both"/>
        <w:rPr>
          <w:rFonts w:ascii="Arial" w:hAnsi="Arial" w:cs="Arial"/>
          <w:sz w:val="18"/>
          <w:szCs w:val="18"/>
          <w:lang w:val="en-US"/>
        </w:rPr>
      </w:pPr>
      <w:r w:rsidRPr="00C93D56">
        <w:rPr>
          <w:rStyle w:val="FootnoteReference"/>
          <w:rFonts w:ascii="Arial" w:hAnsi="Arial" w:cs="Arial"/>
          <w:sz w:val="18"/>
          <w:szCs w:val="18"/>
        </w:rPr>
        <w:footnoteRef/>
      </w:r>
      <w:r w:rsidRPr="00C93D56">
        <w:rPr>
          <w:rFonts w:ascii="Arial" w:hAnsi="Arial" w:cs="Arial"/>
          <w:sz w:val="18"/>
          <w:szCs w:val="18"/>
        </w:rPr>
        <w:t xml:space="preserve"> UNICEF has instituted the Global Evaluation Report Oversight System (GEROS), a system where final evaluation reports are quality assessed by an external company against UNICEF/UNEG Norms and Standards for evaluation reports. The Evaluation Team is expected to reflect on and conform to these standards as they write their report. The team may choose to share a self-assessment based on the GEROS with the Evaluation Manager.</w:t>
      </w:r>
    </w:p>
  </w:footnote>
  <w:footnote w:id="12">
    <w:p w14:paraId="14B15B4D" w14:textId="77777777" w:rsidR="00291174" w:rsidRPr="00D32D9E" w:rsidRDefault="00291174" w:rsidP="00B67731">
      <w:pPr>
        <w:pStyle w:val="FootnoteText"/>
        <w:rPr>
          <w:rFonts w:ascii="Arial" w:hAnsi="Arial" w:cs="Arial"/>
          <w:sz w:val="16"/>
          <w:szCs w:val="16"/>
          <w:lang w:val="en-US"/>
        </w:rPr>
      </w:pPr>
      <w:r w:rsidRPr="00C93D56">
        <w:rPr>
          <w:rStyle w:val="FootnoteReference"/>
          <w:rFonts w:ascii="Arial" w:hAnsi="Arial" w:cs="Arial"/>
          <w:sz w:val="18"/>
          <w:szCs w:val="18"/>
        </w:rPr>
        <w:footnoteRef/>
      </w:r>
      <w:r w:rsidRPr="00C93D56">
        <w:rPr>
          <w:rFonts w:ascii="Arial" w:hAnsi="Arial" w:cs="Arial"/>
          <w:sz w:val="18"/>
          <w:szCs w:val="18"/>
        </w:rPr>
        <w:t xml:space="preserve"> Please note that the timing of the data collection may change depending on the possibility of carrying out KIIs and FGDs and other contextual factors.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7FD8F" w14:textId="47D94FE1" w:rsidR="00291174" w:rsidRDefault="002911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23D8B" w14:textId="76DA422D" w:rsidR="00291174" w:rsidRDefault="002911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AAD2E" w14:textId="71FB1173" w:rsidR="00291174" w:rsidRDefault="002911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495"/>
    <w:multiLevelType w:val="hybridMultilevel"/>
    <w:tmpl w:val="B58AF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90DF9"/>
    <w:multiLevelType w:val="hybridMultilevel"/>
    <w:tmpl w:val="6B82B5D8"/>
    <w:lvl w:ilvl="0" w:tplc="04090001">
      <w:start w:val="1"/>
      <w:numFmt w:val="bullet"/>
      <w:lvlText w:val=""/>
      <w:lvlJc w:val="left"/>
      <w:pPr>
        <w:ind w:left="857" w:hanging="360"/>
      </w:pPr>
      <w:rPr>
        <w:rFonts w:ascii="Symbol" w:hAnsi="Symbol" w:hint="default"/>
      </w:rPr>
    </w:lvl>
    <w:lvl w:ilvl="1" w:tplc="04090003" w:tentative="1">
      <w:start w:val="1"/>
      <w:numFmt w:val="bullet"/>
      <w:lvlText w:val="o"/>
      <w:lvlJc w:val="left"/>
      <w:pPr>
        <w:ind w:left="1577" w:hanging="360"/>
      </w:pPr>
      <w:rPr>
        <w:rFonts w:ascii="Courier New" w:hAnsi="Courier New" w:cs="Courier New" w:hint="default"/>
      </w:rPr>
    </w:lvl>
    <w:lvl w:ilvl="2" w:tplc="04090005" w:tentative="1">
      <w:start w:val="1"/>
      <w:numFmt w:val="bullet"/>
      <w:lvlText w:val=""/>
      <w:lvlJc w:val="left"/>
      <w:pPr>
        <w:ind w:left="2297" w:hanging="360"/>
      </w:pPr>
      <w:rPr>
        <w:rFonts w:ascii="Wingdings" w:hAnsi="Wingdings" w:hint="default"/>
      </w:rPr>
    </w:lvl>
    <w:lvl w:ilvl="3" w:tplc="04090001" w:tentative="1">
      <w:start w:val="1"/>
      <w:numFmt w:val="bullet"/>
      <w:lvlText w:val=""/>
      <w:lvlJc w:val="left"/>
      <w:pPr>
        <w:ind w:left="3017" w:hanging="360"/>
      </w:pPr>
      <w:rPr>
        <w:rFonts w:ascii="Symbol" w:hAnsi="Symbol" w:hint="default"/>
      </w:rPr>
    </w:lvl>
    <w:lvl w:ilvl="4" w:tplc="04090003" w:tentative="1">
      <w:start w:val="1"/>
      <w:numFmt w:val="bullet"/>
      <w:lvlText w:val="o"/>
      <w:lvlJc w:val="left"/>
      <w:pPr>
        <w:ind w:left="3737" w:hanging="360"/>
      </w:pPr>
      <w:rPr>
        <w:rFonts w:ascii="Courier New" w:hAnsi="Courier New" w:cs="Courier New" w:hint="default"/>
      </w:rPr>
    </w:lvl>
    <w:lvl w:ilvl="5" w:tplc="04090005" w:tentative="1">
      <w:start w:val="1"/>
      <w:numFmt w:val="bullet"/>
      <w:lvlText w:val=""/>
      <w:lvlJc w:val="left"/>
      <w:pPr>
        <w:ind w:left="4457" w:hanging="360"/>
      </w:pPr>
      <w:rPr>
        <w:rFonts w:ascii="Wingdings" w:hAnsi="Wingdings" w:hint="default"/>
      </w:rPr>
    </w:lvl>
    <w:lvl w:ilvl="6" w:tplc="04090001" w:tentative="1">
      <w:start w:val="1"/>
      <w:numFmt w:val="bullet"/>
      <w:lvlText w:val=""/>
      <w:lvlJc w:val="left"/>
      <w:pPr>
        <w:ind w:left="5177" w:hanging="360"/>
      </w:pPr>
      <w:rPr>
        <w:rFonts w:ascii="Symbol" w:hAnsi="Symbol" w:hint="default"/>
      </w:rPr>
    </w:lvl>
    <w:lvl w:ilvl="7" w:tplc="04090003" w:tentative="1">
      <w:start w:val="1"/>
      <w:numFmt w:val="bullet"/>
      <w:lvlText w:val="o"/>
      <w:lvlJc w:val="left"/>
      <w:pPr>
        <w:ind w:left="5897" w:hanging="360"/>
      </w:pPr>
      <w:rPr>
        <w:rFonts w:ascii="Courier New" w:hAnsi="Courier New" w:cs="Courier New" w:hint="default"/>
      </w:rPr>
    </w:lvl>
    <w:lvl w:ilvl="8" w:tplc="04090005" w:tentative="1">
      <w:start w:val="1"/>
      <w:numFmt w:val="bullet"/>
      <w:lvlText w:val=""/>
      <w:lvlJc w:val="left"/>
      <w:pPr>
        <w:ind w:left="6617" w:hanging="360"/>
      </w:pPr>
      <w:rPr>
        <w:rFonts w:ascii="Wingdings" w:hAnsi="Wingdings" w:hint="default"/>
      </w:rPr>
    </w:lvl>
  </w:abstractNum>
  <w:abstractNum w:abstractNumId="2" w15:restartNumberingAfterBreak="0">
    <w:nsid w:val="04252BAD"/>
    <w:multiLevelType w:val="hybridMultilevel"/>
    <w:tmpl w:val="E2D6A774"/>
    <w:lvl w:ilvl="0" w:tplc="F8C066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7652F4"/>
    <w:multiLevelType w:val="hybridMultilevel"/>
    <w:tmpl w:val="0BBEEECC"/>
    <w:lvl w:ilvl="0" w:tplc="CCC2C3D8">
      <w:start w:val="1"/>
      <w:numFmt w:val="decimal"/>
      <w:lvlText w:val="%1."/>
      <w:lvlJc w:val="left"/>
      <w:pPr>
        <w:ind w:left="720" w:hanging="360"/>
      </w:pPr>
      <w:rPr>
        <w:rFonts w:ascii="Arial" w:eastAsia="Times New Roman" w:hAnsi="Arial" w:cs="Aria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05484"/>
    <w:multiLevelType w:val="hybridMultilevel"/>
    <w:tmpl w:val="100037C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 w15:restartNumberingAfterBreak="0">
    <w:nsid w:val="0AD416A2"/>
    <w:multiLevelType w:val="hybridMultilevel"/>
    <w:tmpl w:val="ECE81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A74A3"/>
    <w:multiLevelType w:val="hybridMultilevel"/>
    <w:tmpl w:val="A9DC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DB48E0"/>
    <w:multiLevelType w:val="hybridMultilevel"/>
    <w:tmpl w:val="55F6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20F7CDB"/>
    <w:multiLevelType w:val="hybridMultilevel"/>
    <w:tmpl w:val="FB105C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4ED6F72"/>
    <w:multiLevelType w:val="hybridMultilevel"/>
    <w:tmpl w:val="6B809D24"/>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C03B5F"/>
    <w:multiLevelType w:val="hybridMultilevel"/>
    <w:tmpl w:val="D8EC6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561F74"/>
    <w:multiLevelType w:val="hybridMultilevel"/>
    <w:tmpl w:val="AE12667E"/>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9D504D"/>
    <w:multiLevelType w:val="hybridMultilevel"/>
    <w:tmpl w:val="C8920700"/>
    <w:lvl w:ilvl="0" w:tplc="B34E2F18">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80312B"/>
    <w:multiLevelType w:val="hybridMultilevel"/>
    <w:tmpl w:val="EBE2F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6B1316"/>
    <w:multiLevelType w:val="hybridMultilevel"/>
    <w:tmpl w:val="A95A5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3F6BA8"/>
    <w:multiLevelType w:val="hybridMultilevel"/>
    <w:tmpl w:val="A82E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333DFD"/>
    <w:multiLevelType w:val="hybridMultilevel"/>
    <w:tmpl w:val="AA86732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A4843"/>
    <w:multiLevelType w:val="hybridMultilevel"/>
    <w:tmpl w:val="0F1AA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8E3336"/>
    <w:multiLevelType w:val="hybridMultilevel"/>
    <w:tmpl w:val="97287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431FBC"/>
    <w:multiLevelType w:val="hybridMultilevel"/>
    <w:tmpl w:val="61184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C43B6B"/>
    <w:multiLevelType w:val="hybridMultilevel"/>
    <w:tmpl w:val="EC52CD0C"/>
    <w:lvl w:ilvl="0" w:tplc="F5041F1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176713"/>
    <w:multiLevelType w:val="hybridMultilevel"/>
    <w:tmpl w:val="DE2032C2"/>
    <w:lvl w:ilvl="0" w:tplc="8626F4A2">
      <w:start w:val="1"/>
      <w:numFmt w:val="bullet"/>
      <w:pStyle w:val="BusinessCaseBullet"/>
      <w:lvlText w:val=""/>
      <w:lvlJc w:val="left"/>
      <w:pPr>
        <w:ind w:left="1719" w:hanging="360"/>
      </w:pPr>
      <w:rPr>
        <w:rFonts w:ascii="Symbol" w:hAnsi="Symbol" w:hint="default"/>
      </w:rPr>
    </w:lvl>
    <w:lvl w:ilvl="1" w:tplc="08090003">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22" w15:restartNumberingAfterBreak="0">
    <w:nsid w:val="5345509E"/>
    <w:multiLevelType w:val="hybridMultilevel"/>
    <w:tmpl w:val="EDC42560"/>
    <w:lvl w:ilvl="0" w:tplc="F8C066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D656FD"/>
    <w:multiLevelType w:val="hybridMultilevel"/>
    <w:tmpl w:val="E0A49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C92440"/>
    <w:multiLevelType w:val="hybridMultilevel"/>
    <w:tmpl w:val="D5800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E258BD"/>
    <w:multiLevelType w:val="hybridMultilevel"/>
    <w:tmpl w:val="2776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572300"/>
    <w:multiLevelType w:val="hybridMultilevel"/>
    <w:tmpl w:val="03E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6A50D9"/>
    <w:multiLevelType w:val="hybridMultilevel"/>
    <w:tmpl w:val="18C488EA"/>
    <w:lvl w:ilvl="0" w:tplc="F0E64082">
      <w:start w:val="1"/>
      <w:numFmt w:val="decimal"/>
      <w:lvlText w:val="%1."/>
      <w:lvlJc w:val="left"/>
      <w:pPr>
        <w:ind w:left="360" w:hanging="360"/>
      </w:pPr>
      <w:rPr>
        <w:rFonts w:hint="default"/>
        <w:b/>
        <w:color w:val="00B0F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D28F9"/>
    <w:multiLevelType w:val="hybridMultilevel"/>
    <w:tmpl w:val="4968AD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1917F7"/>
    <w:multiLevelType w:val="hybridMultilevel"/>
    <w:tmpl w:val="3CBEBEAC"/>
    <w:lvl w:ilvl="0" w:tplc="186059F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AC2F1D"/>
    <w:multiLevelType w:val="hybridMultilevel"/>
    <w:tmpl w:val="398AE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AF0FB2"/>
    <w:multiLevelType w:val="hybridMultilevel"/>
    <w:tmpl w:val="2EE44306"/>
    <w:lvl w:ilvl="0" w:tplc="F8C066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504FBB"/>
    <w:multiLevelType w:val="hybridMultilevel"/>
    <w:tmpl w:val="F2567058"/>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2C3146"/>
    <w:multiLevelType w:val="hybridMultilevel"/>
    <w:tmpl w:val="F5F6A2AA"/>
    <w:lvl w:ilvl="0" w:tplc="0409000F">
      <w:start w:val="1"/>
      <w:numFmt w:val="decimal"/>
      <w:lvlText w:val="%1."/>
      <w:lvlJc w:val="left"/>
      <w:pPr>
        <w:ind w:left="1080" w:hanging="72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BC42E8"/>
    <w:multiLevelType w:val="hybridMultilevel"/>
    <w:tmpl w:val="3814E7F4"/>
    <w:lvl w:ilvl="0" w:tplc="031812B0">
      <w:start w:val="1"/>
      <w:numFmt w:val="lowerRoman"/>
      <w:lvlText w:val="(%1)"/>
      <w:lvlJc w:val="left"/>
      <w:pPr>
        <w:ind w:left="1080" w:hanging="72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FC0720"/>
    <w:multiLevelType w:val="hybridMultilevel"/>
    <w:tmpl w:val="7E0AD7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3C340E9"/>
    <w:multiLevelType w:val="hybridMultilevel"/>
    <w:tmpl w:val="B8426E1A"/>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EB69DD"/>
    <w:multiLevelType w:val="hybridMultilevel"/>
    <w:tmpl w:val="457271A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9D6CB0"/>
    <w:multiLevelType w:val="hybridMultilevel"/>
    <w:tmpl w:val="05EA5C3E"/>
    <w:lvl w:ilvl="0" w:tplc="5260831A">
      <w:start w:val="1"/>
      <w:numFmt w:val="decimal"/>
      <w:pStyle w:val="BusinessCasePara"/>
      <w:lvlText w:val="%1."/>
      <w:lvlJc w:val="left"/>
      <w:pPr>
        <w:ind w:left="502" w:hanging="360"/>
      </w:pPr>
      <w:rPr>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A35CE3"/>
    <w:multiLevelType w:val="hybridMultilevel"/>
    <w:tmpl w:val="63EA8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C52851"/>
    <w:multiLevelType w:val="hybridMultilevel"/>
    <w:tmpl w:val="D124D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5E7D86"/>
    <w:multiLevelType w:val="hybridMultilevel"/>
    <w:tmpl w:val="9DBC9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8"/>
  </w:num>
  <w:num w:numId="3">
    <w:abstractNumId w:val="17"/>
  </w:num>
  <w:num w:numId="4">
    <w:abstractNumId w:val="39"/>
  </w:num>
  <w:num w:numId="5">
    <w:abstractNumId w:val="15"/>
  </w:num>
  <w:num w:numId="6">
    <w:abstractNumId w:val="18"/>
  </w:num>
  <w:num w:numId="7">
    <w:abstractNumId w:val="27"/>
  </w:num>
  <w:num w:numId="8">
    <w:abstractNumId w:val="5"/>
  </w:num>
  <w:num w:numId="9">
    <w:abstractNumId w:val="34"/>
  </w:num>
  <w:num w:numId="10">
    <w:abstractNumId w:val="25"/>
  </w:num>
  <w:num w:numId="11">
    <w:abstractNumId w:val="1"/>
  </w:num>
  <w:num w:numId="12">
    <w:abstractNumId w:val="0"/>
  </w:num>
  <w:num w:numId="13">
    <w:abstractNumId w:val="10"/>
  </w:num>
  <w:num w:numId="14">
    <w:abstractNumId w:val="40"/>
  </w:num>
  <w:num w:numId="15">
    <w:abstractNumId w:val="26"/>
  </w:num>
  <w:num w:numId="16">
    <w:abstractNumId w:val="37"/>
  </w:num>
  <w:num w:numId="17">
    <w:abstractNumId w:val="19"/>
  </w:num>
  <w:num w:numId="18">
    <w:abstractNumId w:val="6"/>
  </w:num>
  <w:num w:numId="19">
    <w:abstractNumId w:val="35"/>
  </w:num>
  <w:num w:numId="20">
    <w:abstractNumId w:val="7"/>
  </w:num>
  <w:num w:numId="21">
    <w:abstractNumId w:val="8"/>
  </w:num>
  <w:num w:numId="22">
    <w:abstractNumId w:val="28"/>
  </w:num>
  <w:num w:numId="23">
    <w:abstractNumId w:val="36"/>
  </w:num>
  <w:num w:numId="24">
    <w:abstractNumId w:val="11"/>
  </w:num>
  <w:num w:numId="25">
    <w:abstractNumId w:val="9"/>
  </w:num>
  <w:num w:numId="26">
    <w:abstractNumId w:val="32"/>
  </w:num>
  <w:num w:numId="27">
    <w:abstractNumId w:val="4"/>
  </w:num>
  <w:num w:numId="28">
    <w:abstractNumId w:val="13"/>
  </w:num>
  <w:num w:numId="29">
    <w:abstractNumId w:val="12"/>
  </w:num>
  <w:num w:numId="30">
    <w:abstractNumId w:val="41"/>
  </w:num>
  <w:num w:numId="31">
    <w:abstractNumId w:val="30"/>
  </w:num>
  <w:num w:numId="32">
    <w:abstractNumId w:val="14"/>
  </w:num>
  <w:num w:numId="33">
    <w:abstractNumId w:val="29"/>
  </w:num>
  <w:num w:numId="34">
    <w:abstractNumId w:val="31"/>
  </w:num>
  <w:num w:numId="35">
    <w:abstractNumId w:val="20"/>
  </w:num>
  <w:num w:numId="36">
    <w:abstractNumId w:val="22"/>
  </w:num>
  <w:num w:numId="37">
    <w:abstractNumId w:val="2"/>
  </w:num>
  <w:num w:numId="38">
    <w:abstractNumId w:val="16"/>
  </w:num>
  <w:num w:numId="39">
    <w:abstractNumId w:val="33"/>
  </w:num>
  <w:num w:numId="40">
    <w:abstractNumId w:val="23"/>
  </w:num>
  <w:num w:numId="41">
    <w:abstractNumId w:val="3"/>
  </w:num>
  <w:num w:numId="42">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8E1"/>
    <w:rsid w:val="000016D7"/>
    <w:rsid w:val="000036D6"/>
    <w:rsid w:val="00013CDA"/>
    <w:rsid w:val="00014BB6"/>
    <w:rsid w:val="00014D90"/>
    <w:rsid w:val="00016973"/>
    <w:rsid w:val="000201C5"/>
    <w:rsid w:val="00021891"/>
    <w:rsid w:val="0002307C"/>
    <w:rsid w:val="00024D56"/>
    <w:rsid w:val="0003143A"/>
    <w:rsid w:val="00034437"/>
    <w:rsid w:val="00036BB7"/>
    <w:rsid w:val="000378C7"/>
    <w:rsid w:val="00042213"/>
    <w:rsid w:val="00044CF4"/>
    <w:rsid w:val="00045D6D"/>
    <w:rsid w:val="000476BB"/>
    <w:rsid w:val="0006795F"/>
    <w:rsid w:val="00070092"/>
    <w:rsid w:val="0007313E"/>
    <w:rsid w:val="0007422D"/>
    <w:rsid w:val="00077030"/>
    <w:rsid w:val="00081265"/>
    <w:rsid w:val="00083510"/>
    <w:rsid w:val="000900DF"/>
    <w:rsid w:val="000912A3"/>
    <w:rsid w:val="00093997"/>
    <w:rsid w:val="00096030"/>
    <w:rsid w:val="000A0ED2"/>
    <w:rsid w:val="000A2F7E"/>
    <w:rsid w:val="000A4BCB"/>
    <w:rsid w:val="000B4648"/>
    <w:rsid w:val="000B6E4D"/>
    <w:rsid w:val="000C0E40"/>
    <w:rsid w:val="000C5A57"/>
    <w:rsid w:val="000C73AA"/>
    <w:rsid w:val="000D5616"/>
    <w:rsid w:val="000D6DCE"/>
    <w:rsid w:val="000D77E0"/>
    <w:rsid w:val="000E3162"/>
    <w:rsid w:val="000F306C"/>
    <w:rsid w:val="000F5577"/>
    <w:rsid w:val="000F6BF9"/>
    <w:rsid w:val="0010159A"/>
    <w:rsid w:val="001101BD"/>
    <w:rsid w:val="00117C76"/>
    <w:rsid w:val="00120B31"/>
    <w:rsid w:val="001225C2"/>
    <w:rsid w:val="00125020"/>
    <w:rsid w:val="00126B2E"/>
    <w:rsid w:val="00127E57"/>
    <w:rsid w:val="00132306"/>
    <w:rsid w:val="001324F7"/>
    <w:rsid w:val="00136BF4"/>
    <w:rsid w:val="00137B8E"/>
    <w:rsid w:val="00142D3D"/>
    <w:rsid w:val="0014368E"/>
    <w:rsid w:val="00143E6F"/>
    <w:rsid w:val="00144B13"/>
    <w:rsid w:val="00157E25"/>
    <w:rsid w:val="0016386A"/>
    <w:rsid w:val="00177EE2"/>
    <w:rsid w:val="0018333D"/>
    <w:rsid w:val="00195A7C"/>
    <w:rsid w:val="00195D66"/>
    <w:rsid w:val="001A2180"/>
    <w:rsid w:val="001A74C4"/>
    <w:rsid w:val="001B28B7"/>
    <w:rsid w:val="001B4346"/>
    <w:rsid w:val="001B4D4A"/>
    <w:rsid w:val="001B5ECE"/>
    <w:rsid w:val="001C08E2"/>
    <w:rsid w:val="001C35F0"/>
    <w:rsid w:val="001D5C8A"/>
    <w:rsid w:val="001F30F9"/>
    <w:rsid w:val="002115F5"/>
    <w:rsid w:val="002247D0"/>
    <w:rsid w:val="002301DE"/>
    <w:rsid w:val="00231F33"/>
    <w:rsid w:val="0023305F"/>
    <w:rsid w:val="0023605E"/>
    <w:rsid w:val="00237540"/>
    <w:rsid w:val="0024235D"/>
    <w:rsid w:val="00243027"/>
    <w:rsid w:val="00243301"/>
    <w:rsid w:val="0024409A"/>
    <w:rsid w:val="00245504"/>
    <w:rsid w:val="00264321"/>
    <w:rsid w:val="00270058"/>
    <w:rsid w:val="00273595"/>
    <w:rsid w:val="002805E5"/>
    <w:rsid w:val="00282B9D"/>
    <w:rsid w:val="00284780"/>
    <w:rsid w:val="0028710D"/>
    <w:rsid w:val="002903E6"/>
    <w:rsid w:val="00291174"/>
    <w:rsid w:val="0029257D"/>
    <w:rsid w:val="00295AD6"/>
    <w:rsid w:val="002B2BDA"/>
    <w:rsid w:val="002B4CEC"/>
    <w:rsid w:val="002B4DF7"/>
    <w:rsid w:val="002B6139"/>
    <w:rsid w:val="002C134E"/>
    <w:rsid w:val="002C6F8E"/>
    <w:rsid w:val="002D4F27"/>
    <w:rsid w:val="002F4735"/>
    <w:rsid w:val="002F596C"/>
    <w:rsid w:val="002F665D"/>
    <w:rsid w:val="003057A3"/>
    <w:rsid w:val="00307926"/>
    <w:rsid w:val="00314759"/>
    <w:rsid w:val="003200D1"/>
    <w:rsid w:val="0033779B"/>
    <w:rsid w:val="00341082"/>
    <w:rsid w:val="00341B17"/>
    <w:rsid w:val="00350B23"/>
    <w:rsid w:val="00363DBD"/>
    <w:rsid w:val="00366F69"/>
    <w:rsid w:val="00374226"/>
    <w:rsid w:val="0038319E"/>
    <w:rsid w:val="003840FC"/>
    <w:rsid w:val="0038564D"/>
    <w:rsid w:val="00395D0F"/>
    <w:rsid w:val="003A31DB"/>
    <w:rsid w:val="003A58D7"/>
    <w:rsid w:val="003A599C"/>
    <w:rsid w:val="003B19BE"/>
    <w:rsid w:val="003B2D30"/>
    <w:rsid w:val="003B48DB"/>
    <w:rsid w:val="003B4F01"/>
    <w:rsid w:val="003B53F7"/>
    <w:rsid w:val="003C4089"/>
    <w:rsid w:val="003C40B1"/>
    <w:rsid w:val="003D5A23"/>
    <w:rsid w:val="003D5E96"/>
    <w:rsid w:val="003D7CE6"/>
    <w:rsid w:val="003E231E"/>
    <w:rsid w:val="003E28BC"/>
    <w:rsid w:val="003E33B4"/>
    <w:rsid w:val="003E7A18"/>
    <w:rsid w:val="003F100B"/>
    <w:rsid w:val="003F3D4B"/>
    <w:rsid w:val="003F4CFE"/>
    <w:rsid w:val="003F5D3D"/>
    <w:rsid w:val="004025E0"/>
    <w:rsid w:val="004033C9"/>
    <w:rsid w:val="004053F6"/>
    <w:rsid w:val="004127EA"/>
    <w:rsid w:val="0041591D"/>
    <w:rsid w:val="00415D7C"/>
    <w:rsid w:val="00421F4B"/>
    <w:rsid w:val="00422E35"/>
    <w:rsid w:val="004255B8"/>
    <w:rsid w:val="00426C35"/>
    <w:rsid w:val="00431889"/>
    <w:rsid w:val="00436E57"/>
    <w:rsid w:val="0044609B"/>
    <w:rsid w:val="00446B99"/>
    <w:rsid w:val="004511C2"/>
    <w:rsid w:val="00452E74"/>
    <w:rsid w:val="00460206"/>
    <w:rsid w:val="00460A17"/>
    <w:rsid w:val="00467906"/>
    <w:rsid w:val="00467D0E"/>
    <w:rsid w:val="004726D6"/>
    <w:rsid w:val="0047409B"/>
    <w:rsid w:val="00480259"/>
    <w:rsid w:val="00482FF3"/>
    <w:rsid w:val="0048300E"/>
    <w:rsid w:val="0048633A"/>
    <w:rsid w:val="0049714A"/>
    <w:rsid w:val="004A0222"/>
    <w:rsid w:val="004A2A02"/>
    <w:rsid w:val="004B4567"/>
    <w:rsid w:val="004C1BB1"/>
    <w:rsid w:val="004C301E"/>
    <w:rsid w:val="004C7B7B"/>
    <w:rsid w:val="004D016C"/>
    <w:rsid w:val="004D4A18"/>
    <w:rsid w:val="004F1956"/>
    <w:rsid w:val="004F1F3A"/>
    <w:rsid w:val="004F54AE"/>
    <w:rsid w:val="004F595E"/>
    <w:rsid w:val="004F5A2A"/>
    <w:rsid w:val="0050453D"/>
    <w:rsid w:val="005045C9"/>
    <w:rsid w:val="00510678"/>
    <w:rsid w:val="00517A63"/>
    <w:rsid w:val="00517AC1"/>
    <w:rsid w:val="005311A3"/>
    <w:rsid w:val="005312DD"/>
    <w:rsid w:val="005421C1"/>
    <w:rsid w:val="00550CDA"/>
    <w:rsid w:val="005519FD"/>
    <w:rsid w:val="005572C3"/>
    <w:rsid w:val="00561A6F"/>
    <w:rsid w:val="00562973"/>
    <w:rsid w:val="005639B7"/>
    <w:rsid w:val="0057621C"/>
    <w:rsid w:val="00596C92"/>
    <w:rsid w:val="005A361A"/>
    <w:rsid w:val="005A4EB5"/>
    <w:rsid w:val="005A6E4E"/>
    <w:rsid w:val="005B7882"/>
    <w:rsid w:val="005C0A97"/>
    <w:rsid w:val="005C2757"/>
    <w:rsid w:val="005C3B9B"/>
    <w:rsid w:val="005E3D5D"/>
    <w:rsid w:val="005E7D8E"/>
    <w:rsid w:val="00601B15"/>
    <w:rsid w:val="00612746"/>
    <w:rsid w:val="00612D62"/>
    <w:rsid w:val="00613706"/>
    <w:rsid w:val="00614778"/>
    <w:rsid w:val="006217B2"/>
    <w:rsid w:val="00623352"/>
    <w:rsid w:val="00626307"/>
    <w:rsid w:val="00627920"/>
    <w:rsid w:val="00632031"/>
    <w:rsid w:val="00637966"/>
    <w:rsid w:val="00641B98"/>
    <w:rsid w:val="00645089"/>
    <w:rsid w:val="006455C6"/>
    <w:rsid w:val="006526E8"/>
    <w:rsid w:val="00654BE2"/>
    <w:rsid w:val="00655BC8"/>
    <w:rsid w:val="00661EA2"/>
    <w:rsid w:val="0066511D"/>
    <w:rsid w:val="0067075D"/>
    <w:rsid w:val="00672B31"/>
    <w:rsid w:val="006738C2"/>
    <w:rsid w:val="0067560C"/>
    <w:rsid w:val="0067567D"/>
    <w:rsid w:val="00683E9D"/>
    <w:rsid w:val="0068402A"/>
    <w:rsid w:val="00686483"/>
    <w:rsid w:val="006901B4"/>
    <w:rsid w:val="00697158"/>
    <w:rsid w:val="006A2A47"/>
    <w:rsid w:val="006A3BDA"/>
    <w:rsid w:val="006A6CEC"/>
    <w:rsid w:val="006A798D"/>
    <w:rsid w:val="006B2C60"/>
    <w:rsid w:val="006B3C15"/>
    <w:rsid w:val="006C4526"/>
    <w:rsid w:val="006D1936"/>
    <w:rsid w:val="006D7C4B"/>
    <w:rsid w:val="006E1C79"/>
    <w:rsid w:val="006E1E35"/>
    <w:rsid w:val="006E5D05"/>
    <w:rsid w:val="00702592"/>
    <w:rsid w:val="00703258"/>
    <w:rsid w:val="0070719F"/>
    <w:rsid w:val="00711E6D"/>
    <w:rsid w:val="0071249C"/>
    <w:rsid w:val="00717B0D"/>
    <w:rsid w:val="007216F1"/>
    <w:rsid w:val="007263B4"/>
    <w:rsid w:val="007328FD"/>
    <w:rsid w:val="00737AC8"/>
    <w:rsid w:val="00737CBB"/>
    <w:rsid w:val="00740447"/>
    <w:rsid w:val="00746A27"/>
    <w:rsid w:val="0075028F"/>
    <w:rsid w:val="0075077B"/>
    <w:rsid w:val="007520BB"/>
    <w:rsid w:val="00753E10"/>
    <w:rsid w:val="007567C9"/>
    <w:rsid w:val="007572FF"/>
    <w:rsid w:val="007611C3"/>
    <w:rsid w:val="007646ED"/>
    <w:rsid w:val="00765A33"/>
    <w:rsid w:val="00772ABA"/>
    <w:rsid w:val="00775975"/>
    <w:rsid w:val="0078757D"/>
    <w:rsid w:val="007900E0"/>
    <w:rsid w:val="00790698"/>
    <w:rsid w:val="007A1395"/>
    <w:rsid w:val="007A4397"/>
    <w:rsid w:val="007B58E1"/>
    <w:rsid w:val="007B603D"/>
    <w:rsid w:val="007C4A77"/>
    <w:rsid w:val="007D42B1"/>
    <w:rsid w:val="007D48FC"/>
    <w:rsid w:val="007D655A"/>
    <w:rsid w:val="007F09C2"/>
    <w:rsid w:val="007F4856"/>
    <w:rsid w:val="007F715A"/>
    <w:rsid w:val="008009A8"/>
    <w:rsid w:val="008065E7"/>
    <w:rsid w:val="00813502"/>
    <w:rsid w:val="0081419F"/>
    <w:rsid w:val="00814308"/>
    <w:rsid w:val="008157EC"/>
    <w:rsid w:val="00816BF1"/>
    <w:rsid w:val="00821BED"/>
    <w:rsid w:val="00830ACC"/>
    <w:rsid w:val="0083316E"/>
    <w:rsid w:val="00835362"/>
    <w:rsid w:val="008371F7"/>
    <w:rsid w:val="0084018C"/>
    <w:rsid w:val="00840A18"/>
    <w:rsid w:val="00846476"/>
    <w:rsid w:val="0084739D"/>
    <w:rsid w:val="008502C5"/>
    <w:rsid w:val="008534CE"/>
    <w:rsid w:val="00857388"/>
    <w:rsid w:val="00863DEE"/>
    <w:rsid w:val="008666B7"/>
    <w:rsid w:val="00871D3B"/>
    <w:rsid w:val="00872197"/>
    <w:rsid w:val="00872B2E"/>
    <w:rsid w:val="00873893"/>
    <w:rsid w:val="0087594B"/>
    <w:rsid w:val="00875BB9"/>
    <w:rsid w:val="008929CB"/>
    <w:rsid w:val="008A3941"/>
    <w:rsid w:val="008A6256"/>
    <w:rsid w:val="008B22A7"/>
    <w:rsid w:val="008B3C69"/>
    <w:rsid w:val="008C3C6B"/>
    <w:rsid w:val="008E1111"/>
    <w:rsid w:val="008E2CD7"/>
    <w:rsid w:val="008E5D35"/>
    <w:rsid w:val="008E6CD2"/>
    <w:rsid w:val="008F0D79"/>
    <w:rsid w:val="008F13FF"/>
    <w:rsid w:val="009122ED"/>
    <w:rsid w:val="00920C6B"/>
    <w:rsid w:val="00921A0F"/>
    <w:rsid w:val="009226DA"/>
    <w:rsid w:val="009228CC"/>
    <w:rsid w:val="00925800"/>
    <w:rsid w:val="00947040"/>
    <w:rsid w:val="009474D8"/>
    <w:rsid w:val="0095012D"/>
    <w:rsid w:val="009559A0"/>
    <w:rsid w:val="00961DE6"/>
    <w:rsid w:val="00962713"/>
    <w:rsid w:val="00964F7E"/>
    <w:rsid w:val="009718B7"/>
    <w:rsid w:val="00972172"/>
    <w:rsid w:val="0097755B"/>
    <w:rsid w:val="00977EA3"/>
    <w:rsid w:val="00980067"/>
    <w:rsid w:val="00986C68"/>
    <w:rsid w:val="009A702B"/>
    <w:rsid w:val="009B14EA"/>
    <w:rsid w:val="009B2134"/>
    <w:rsid w:val="009B2246"/>
    <w:rsid w:val="009B3748"/>
    <w:rsid w:val="009B7E37"/>
    <w:rsid w:val="009C183F"/>
    <w:rsid w:val="009C189D"/>
    <w:rsid w:val="009C215F"/>
    <w:rsid w:val="009C31A9"/>
    <w:rsid w:val="009C7F8A"/>
    <w:rsid w:val="009D4EC5"/>
    <w:rsid w:val="009D4F5D"/>
    <w:rsid w:val="009E26F8"/>
    <w:rsid w:val="009E4D7B"/>
    <w:rsid w:val="009E5644"/>
    <w:rsid w:val="009E6FAB"/>
    <w:rsid w:val="009E71BE"/>
    <w:rsid w:val="009F5829"/>
    <w:rsid w:val="00A042C6"/>
    <w:rsid w:val="00A337B0"/>
    <w:rsid w:val="00A414D5"/>
    <w:rsid w:val="00A4684B"/>
    <w:rsid w:val="00A47B9F"/>
    <w:rsid w:val="00A51E0E"/>
    <w:rsid w:val="00A56E0A"/>
    <w:rsid w:val="00A608B6"/>
    <w:rsid w:val="00A676C9"/>
    <w:rsid w:val="00A73152"/>
    <w:rsid w:val="00A80FDA"/>
    <w:rsid w:val="00A8205D"/>
    <w:rsid w:val="00A83676"/>
    <w:rsid w:val="00A83CA6"/>
    <w:rsid w:val="00A86C05"/>
    <w:rsid w:val="00A90E6C"/>
    <w:rsid w:val="00A91DC8"/>
    <w:rsid w:val="00A93982"/>
    <w:rsid w:val="00A93E44"/>
    <w:rsid w:val="00A958A9"/>
    <w:rsid w:val="00AA3D28"/>
    <w:rsid w:val="00AA732D"/>
    <w:rsid w:val="00AA7EBA"/>
    <w:rsid w:val="00AB6CC4"/>
    <w:rsid w:val="00AC2098"/>
    <w:rsid w:val="00AC6435"/>
    <w:rsid w:val="00AD0639"/>
    <w:rsid w:val="00AD380D"/>
    <w:rsid w:val="00AD494C"/>
    <w:rsid w:val="00AE0C32"/>
    <w:rsid w:val="00AE4723"/>
    <w:rsid w:val="00AF1B5F"/>
    <w:rsid w:val="00AF69A3"/>
    <w:rsid w:val="00AF69E7"/>
    <w:rsid w:val="00AF7AB9"/>
    <w:rsid w:val="00B03F22"/>
    <w:rsid w:val="00B05089"/>
    <w:rsid w:val="00B053D4"/>
    <w:rsid w:val="00B064FF"/>
    <w:rsid w:val="00B067EC"/>
    <w:rsid w:val="00B11332"/>
    <w:rsid w:val="00B118BE"/>
    <w:rsid w:val="00B14EC2"/>
    <w:rsid w:val="00B30BD9"/>
    <w:rsid w:val="00B311A0"/>
    <w:rsid w:val="00B3296F"/>
    <w:rsid w:val="00B3396B"/>
    <w:rsid w:val="00B35C98"/>
    <w:rsid w:val="00B41196"/>
    <w:rsid w:val="00B43C3A"/>
    <w:rsid w:val="00B45327"/>
    <w:rsid w:val="00B477BF"/>
    <w:rsid w:val="00B516A8"/>
    <w:rsid w:val="00B53185"/>
    <w:rsid w:val="00B6193B"/>
    <w:rsid w:val="00B62AB9"/>
    <w:rsid w:val="00B67731"/>
    <w:rsid w:val="00B701B9"/>
    <w:rsid w:val="00B72C4D"/>
    <w:rsid w:val="00B737D9"/>
    <w:rsid w:val="00B7594D"/>
    <w:rsid w:val="00B75BE0"/>
    <w:rsid w:val="00B800F3"/>
    <w:rsid w:val="00B8746A"/>
    <w:rsid w:val="00B91B7B"/>
    <w:rsid w:val="00B9254E"/>
    <w:rsid w:val="00B94916"/>
    <w:rsid w:val="00B95216"/>
    <w:rsid w:val="00B9598F"/>
    <w:rsid w:val="00B964E0"/>
    <w:rsid w:val="00BA0DD6"/>
    <w:rsid w:val="00BA1536"/>
    <w:rsid w:val="00BA17B2"/>
    <w:rsid w:val="00BA1D61"/>
    <w:rsid w:val="00BA49AD"/>
    <w:rsid w:val="00BA61D1"/>
    <w:rsid w:val="00BB0100"/>
    <w:rsid w:val="00BB2DB9"/>
    <w:rsid w:val="00BC0156"/>
    <w:rsid w:val="00BC07A2"/>
    <w:rsid w:val="00BD5E56"/>
    <w:rsid w:val="00BD6733"/>
    <w:rsid w:val="00BD7224"/>
    <w:rsid w:val="00BE4D4E"/>
    <w:rsid w:val="00BE71EF"/>
    <w:rsid w:val="00BF057A"/>
    <w:rsid w:val="00BF0D13"/>
    <w:rsid w:val="00BF1680"/>
    <w:rsid w:val="00BF3FCB"/>
    <w:rsid w:val="00C027A3"/>
    <w:rsid w:val="00C0503F"/>
    <w:rsid w:val="00C05BD2"/>
    <w:rsid w:val="00C21534"/>
    <w:rsid w:val="00C26AAE"/>
    <w:rsid w:val="00C3092C"/>
    <w:rsid w:val="00C30AB3"/>
    <w:rsid w:val="00C36F4C"/>
    <w:rsid w:val="00C4142E"/>
    <w:rsid w:val="00C46588"/>
    <w:rsid w:val="00C510B4"/>
    <w:rsid w:val="00C53039"/>
    <w:rsid w:val="00C57287"/>
    <w:rsid w:val="00C61B6D"/>
    <w:rsid w:val="00C65B2B"/>
    <w:rsid w:val="00C66358"/>
    <w:rsid w:val="00C70433"/>
    <w:rsid w:val="00C746BC"/>
    <w:rsid w:val="00C76B0F"/>
    <w:rsid w:val="00C81ED5"/>
    <w:rsid w:val="00C90BCD"/>
    <w:rsid w:val="00C92AA1"/>
    <w:rsid w:val="00C92E9A"/>
    <w:rsid w:val="00C93D56"/>
    <w:rsid w:val="00C93F6C"/>
    <w:rsid w:val="00CA14A8"/>
    <w:rsid w:val="00CA348D"/>
    <w:rsid w:val="00CB6782"/>
    <w:rsid w:val="00CC0736"/>
    <w:rsid w:val="00CC1E28"/>
    <w:rsid w:val="00CC4A74"/>
    <w:rsid w:val="00CC7936"/>
    <w:rsid w:val="00CD1CF8"/>
    <w:rsid w:val="00CD4DE4"/>
    <w:rsid w:val="00CD6B02"/>
    <w:rsid w:val="00CE2D1A"/>
    <w:rsid w:val="00CE5127"/>
    <w:rsid w:val="00D0241E"/>
    <w:rsid w:val="00D16118"/>
    <w:rsid w:val="00D22BE4"/>
    <w:rsid w:val="00D256D4"/>
    <w:rsid w:val="00D34329"/>
    <w:rsid w:val="00D3453A"/>
    <w:rsid w:val="00D403BA"/>
    <w:rsid w:val="00D4220D"/>
    <w:rsid w:val="00D43457"/>
    <w:rsid w:val="00D44774"/>
    <w:rsid w:val="00D514AF"/>
    <w:rsid w:val="00D53EED"/>
    <w:rsid w:val="00D565F6"/>
    <w:rsid w:val="00D67A80"/>
    <w:rsid w:val="00D71482"/>
    <w:rsid w:val="00D77437"/>
    <w:rsid w:val="00D82EF7"/>
    <w:rsid w:val="00D86592"/>
    <w:rsid w:val="00D90579"/>
    <w:rsid w:val="00D90605"/>
    <w:rsid w:val="00D9161F"/>
    <w:rsid w:val="00D96454"/>
    <w:rsid w:val="00DA1D5E"/>
    <w:rsid w:val="00DA2B7B"/>
    <w:rsid w:val="00DA3892"/>
    <w:rsid w:val="00DA3B6C"/>
    <w:rsid w:val="00DA4932"/>
    <w:rsid w:val="00DA5E9B"/>
    <w:rsid w:val="00DB15B9"/>
    <w:rsid w:val="00DB2C88"/>
    <w:rsid w:val="00DB541C"/>
    <w:rsid w:val="00DB760E"/>
    <w:rsid w:val="00DC0AA6"/>
    <w:rsid w:val="00DC4D67"/>
    <w:rsid w:val="00DC6CE2"/>
    <w:rsid w:val="00DC7650"/>
    <w:rsid w:val="00DD07B5"/>
    <w:rsid w:val="00DD1735"/>
    <w:rsid w:val="00DD323C"/>
    <w:rsid w:val="00DE4FB5"/>
    <w:rsid w:val="00DF31E4"/>
    <w:rsid w:val="00DF531A"/>
    <w:rsid w:val="00E04EAA"/>
    <w:rsid w:val="00E100B3"/>
    <w:rsid w:val="00E15595"/>
    <w:rsid w:val="00E20A26"/>
    <w:rsid w:val="00E22D87"/>
    <w:rsid w:val="00E243BC"/>
    <w:rsid w:val="00E3075E"/>
    <w:rsid w:val="00E52A84"/>
    <w:rsid w:val="00E55A76"/>
    <w:rsid w:val="00E61E3D"/>
    <w:rsid w:val="00E67A82"/>
    <w:rsid w:val="00E70298"/>
    <w:rsid w:val="00E716D5"/>
    <w:rsid w:val="00E743C6"/>
    <w:rsid w:val="00E76085"/>
    <w:rsid w:val="00E91622"/>
    <w:rsid w:val="00E95FBB"/>
    <w:rsid w:val="00EA2434"/>
    <w:rsid w:val="00EA7498"/>
    <w:rsid w:val="00EC0F4F"/>
    <w:rsid w:val="00EC1A29"/>
    <w:rsid w:val="00EC3CFB"/>
    <w:rsid w:val="00EE1D50"/>
    <w:rsid w:val="00EE5A45"/>
    <w:rsid w:val="00EE6760"/>
    <w:rsid w:val="00EE7ADD"/>
    <w:rsid w:val="00EE7B64"/>
    <w:rsid w:val="00F00F3C"/>
    <w:rsid w:val="00F01FA1"/>
    <w:rsid w:val="00F0264C"/>
    <w:rsid w:val="00F105AE"/>
    <w:rsid w:val="00F1209F"/>
    <w:rsid w:val="00F14BFE"/>
    <w:rsid w:val="00F16159"/>
    <w:rsid w:val="00F20A36"/>
    <w:rsid w:val="00F21617"/>
    <w:rsid w:val="00F231A4"/>
    <w:rsid w:val="00F27D9B"/>
    <w:rsid w:val="00F40E3C"/>
    <w:rsid w:val="00F51C7A"/>
    <w:rsid w:val="00F52658"/>
    <w:rsid w:val="00F5763E"/>
    <w:rsid w:val="00F577AA"/>
    <w:rsid w:val="00F62C21"/>
    <w:rsid w:val="00F63A8C"/>
    <w:rsid w:val="00F65F08"/>
    <w:rsid w:val="00F669DD"/>
    <w:rsid w:val="00F75D32"/>
    <w:rsid w:val="00F825F8"/>
    <w:rsid w:val="00F83A06"/>
    <w:rsid w:val="00F959BF"/>
    <w:rsid w:val="00F9669A"/>
    <w:rsid w:val="00F97062"/>
    <w:rsid w:val="00FA1958"/>
    <w:rsid w:val="00FA1F41"/>
    <w:rsid w:val="00FA5C63"/>
    <w:rsid w:val="00FB4222"/>
    <w:rsid w:val="00FB54EA"/>
    <w:rsid w:val="00FB5D8F"/>
    <w:rsid w:val="00FB62C1"/>
    <w:rsid w:val="00FC29B0"/>
    <w:rsid w:val="00FC4B06"/>
    <w:rsid w:val="00FC588D"/>
    <w:rsid w:val="00FD0621"/>
    <w:rsid w:val="00FD2835"/>
    <w:rsid w:val="00FD6314"/>
    <w:rsid w:val="00FD6ADF"/>
    <w:rsid w:val="00FD79CD"/>
    <w:rsid w:val="00FE2C14"/>
    <w:rsid w:val="00FE3AC2"/>
    <w:rsid w:val="00FE3BAC"/>
    <w:rsid w:val="00FE7651"/>
    <w:rsid w:val="17497AF1"/>
    <w:rsid w:val="302F9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C70A58"/>
  <w15:docId w15:val="{624F08F9-B998-41CF-915E-9266468C5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8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E765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FSN List Paragraph,heading 2,List Paragraph 1,Bullet List,FooterText,List Paragraph1,Colorful List Accent 1,numbered,Paragraphe de liste1,列出段落,列出段落1,Bulletr List Paragraph,List Paragraph2,List Paragraph21,Párrafo de lista1,リスト段落1,Plan"/>
    <w:basedOn w:val="Normal"/>
    <w:link w:val="ListParagraphChar"/>
    <w:uiPriority w:val="34"/>
    <w:qFormat/>
    <w:rsid w:val="007B58E1"/>
    <w:pPr>
      <w:ind w:left="720"/>
      <w:contextualSpacing/>
    </w:pPr>
  </w:style>
  <w:style w:type="character" w:customStyle="1" w:styleId="Heading1Char">
    <w:name w:val="Heading 1 Char"/>
    <w:basedOn w:val="DefaultParagraphFont"/>
    <w:link w:val="Heading1"/>
    <w:uiPriority w:val="9"/>
    <w:rsid w:val="007B58E1"/>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7B58E1"/>
    <w:pPr>
      <w:spacing w:after="0" w:line="240" w:lineRule="auto"/>
    </w:pPr>
  </w:style>
  <w:style w:type="paragraph" w:customStyle="1" w:styleId="XML">
    <w:name w:val="XML"/>
    <w:rsid w:val="00467D0E"/>
    <w:pPr>
      <w:spacing w:after="0" w:line="240" w:lineRule="auto"/>
    </w:pPr>
    <w:rPr>
      <w:rFonts w:ascii="Verdana" w:eastAsia="Times New Roman" w:hAnsi="Verdana" w:cs="Times New Roman"/>
      <w:vanish/>
      <w:sz w:val="18"/>
      <w:szCs w:val="24"/>
      <w:lang w:val="nl-NL" w:eastAsia="nl-NL"/>
    </w:rPr>
  </w:style>
  <w:style w:type="character" w:customStyle="1" w:styleId="Heading2Char">
    <w:name w:val="Heading 2 Char"/>
    <w:basedOn w:val="DefaultParagraphFont"/>
    <w:link w:val="Heading2"/>
    <w:uiPriority w:val="9"/>
    <w:rsid w:val="00FE765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B053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53D4"/>
  </w:style>
  <w:style w:type="paragraph" w:styleId="Footer">
    <w:name w:val="footer"/>
    <w:basedOn w:val="Normal"/>
    <w:link w:val="FooterChar"/>
    <w:uiPriority w:val="99"/>
    <w:unhideWhenUsed/>
    <w:rsid w:val="00B053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53D4"/>
  </w:style>
  <w:style w:type="table" w:styleId="TableGrid">
    <w:name w:val="Table Grid"/>
    <w:basedOn w:val="TableNormal"/>
    <w:uiPriority w:val="39"/>
    <w:rsid w:val="002440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24409A"/>
    <w:rPr>
      <w:sz w:val="16"/>
      <w:szCs w:val="16"/>
    </w:rPr>
  </w:style>
  <w:style w:type="paragraph" w:styleId="CommentText">
    <w:name w:val="annotation text"/>
    <w:basedOn w:val="Normal"/>
    <w:link w:val="CommentTextChar"/>
    <w:rsid w:val="0024409A"/>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24409A"/>
    <w:rPr>
      <w:rFonts w:ascii="Arial" w:eastAsia="Times New Roman" w:hAnsi="Arial" w:cs="Times New Roman"/>
      <w:sz w:val="20"/>
      <w:szCs w:val="20"/>
    </w:rPr>
  </w:style>
  <w:style w:type="character" w:styleId="Hyperlink">
    <w:name w:val="Hyperlink"/>
    <w:uiPriority w:val="99"/>
    <w:unhideWhenUsed/>
    <w:rsid w:val="0024409A"/>
    <w:rPr>
      <w:color w:val="0000FF"/>
      <w:u w:val="single"/>
    </w:rPr>
  </w:style>
  <w:style w:type="character" w:customStyle="1" w:styleId="ListParagraphChar">
    <w:name w:val="List Paragraph Char"/>
    <w:aliases w:val="AFSN List Paragraph Char,heading 2 Char,List Paragraph 1 Char,Bullet List Char,FooterText Char,List Paragraph1 Char,Colorful List Accent 1 Char,numbered Char,Paragraphe de liste1 Char,列出段落 Char,列出段落1 Char,Bulletr List Paragraph Char"/>
    <w:link w:val="ListParagraph"/>
    <w:uiPriority w:val="1"/>
    <w:rsid w:val="0024409A"/>
  </w:style>
  <w:style w:type="paragraph" w:styleId="BalloonText">
    <w:name w:val="Balloon Text"/>
    <w:basedOn w:val="Normal"/>
    <w:link w:val="BalloonTextChar"/>
    <w:uiPriority w:val="99"/>
    <w:semiHidden/>
    <w:unhideWhenUsed/>
    <w:rsid w:val="002440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09A"/>
    <w:rPr>
      <w:rFonts w:ascii="Segoe UI" w:hAnsi="Segoe UI" w:cs="Segoe UI"/>
      <w:sz w:val="18"/>
      <w:szCs w:val="18"/>
    </w:rPr>
  </w:style>
  <w:style w:type="paragraph" w:customStyle="1" w:styleId="BusinessCasePara">
    <w:name w:val="Business Case Para"/>
    <w:basedOn w:val="Normal"/>
    <w:qFormat/>
    <w:rsid w:val="003B53F7"/>
    <w:pPr>
      <w:numPr>
        <w:numId w:val="2"/>
      </w:numPr>
      <w:spacing w:before="120" w:line="240" w:lineRule="auto"/>
      <w:ind w:left="567" w:hanging="567"/>
    </w:pPr>
    <w:rPr>
      <w:rFonts w:ascii="Arial" w:eastAsia="Times New Roman" w:hAnsi="Arial" w:cs="Times New Roman"/>
      <w:bCs/>
      <w:szCs w:val="24"/>
    </w:rPr>
  </w:style>
  <w:style w:type="paragraph" w:customStyle="1" w:styleId="BusinessCaseBullet">
    <w:name w:val="Business Case Bullet"/>
    <w:basedOn w:val="ListParagraph"/>
    <w:qFormat/>
    <w:rsid w:val="003B53F7"/>
    <w:pPr>
      <w:numPr>
        <w:numId w:val="1"/>
      </w:numPr>
      <w:spacing w:after="120" w:line="240" w:lineRule="auto"/>
      <w:ind w:left="924" w:hanging="357"/>
      <w:contextualSpacing w:val="0"/>
    </w:pPr>
    <w:rPr>
      <w:rFonts w:ascii="Arial" w:eastAsia="Times New Roman" w:hAnsi="Arial" w:cs="Times New Roman"/>
      <w:bCs/>
      <w:szCs w:val="24"/>
    </w:rPr>
  </w:style>
  <w:style w:type="character" w:customStyle="1" w:styleId="MediumGrid2Char">
    <w:name w:val="Medium Grid 2 Char"/>
    <w:link w:val="MediumGrid2"/>
    <w:uiPriority w:val="1"/>
    <w:rsid w:val="002B6139"/>
    <w:rPr>
      <w:rFonts w:eastAsia="MS Mincho"/>
      <w:lang w:eastAsia="ja-JP"/>
    </w:rPr>
  </w:style>
  <w:style w:type="table" w:styleId="MediumGrid2">
    <w:name w:val="Medium Grid 2"/>
    <w:basedOn w:val="TableNormal"/>
    <w:link w:val="MediumGrid2Char"/>
    <w:uiPriority w:val="1"/>
    <w:semiHidden/>
    <w:unhideWhenUsed/>
    <w:rsid w:val="002B6139"/>
    <w:pPr>
      <w:spacing w:after="0" w:line="240" w:lineRule="auto"/>
    </w:pPr>
    <w:rPr>
      <w:rFonts w:eastAsia="MS Mincho"/>
      <w:lang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OCHeading">
    <w:name w:val="TOC Heading"/>
    <w:basedOn w:val="Heading1"/>
    <w:next w:val="Normal"/>
    <w:uiPriority w:val="39"/>
    <w:unhideWhenUsed/>
    <w:qFormat/>
    <w:rsid w:val="00B064FF"/>
    <w:pPr>
      <w:spacing w:line="259" w:lineRule="auto"/>
      <w:outlineLvl w:val="9"/>
    </w:pPr>
    <w:rPr>
      <w:lang w:val="en-US"/>
    </w:rPr>
  </w:style>
  <w:style w:type="paragraph" w:styleId="TOC1">
    <w:name w:val="toc 1"/>
    <w:basedOn w:val="Normal"/>
    <w:next w:val="Normal"/>
    <w:autoRedefine/>
    <w:uiPriority w:val="39"/>
    <w:unhideWhenUsed/>
    <w:rsid w:val="00B064FF"/>
    <w:pPr>
      <w:spacing w:after="100"/>
    </w:pPr>
  </w:style>
  <w:style w:type="paragraph" w:styleId="TOC2">
    <w:name w:val="toc 2"/>
    <w:basedOn w:val="Normal"/>
    <w:next w:val="Normal"/>
    <w:autoRedefine/>
    <w:uiPriority w:val="39"/>
    <w:unhideWhenUsed/>
    <w:rsid w:val="00B064FF"/>
    <w:pPr>
      <w:spacing w:after="100"/>
      <w:ind w:left="220"/>
    </w:pPr>
  </w:style>
  <w:style w:type="paragraph" w:styleId="FootnoteText">
    <w:name w:val="footnote text"/>
    <w:basedOn w:val="Normal"/>
    <w:link w:val="FootnoteTextChar"/>
    <w:uiPriority w:val="99"/>
    <w:semiHidden/>
    <w:unhideWhenUsed/>
    <w:rsid w:val="00B064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64FF"/>
    <w:rPr>
      <w:sz w:val="20"/>
      <w:szCs w:val="20"/>
    </w:rPr>
  </w:style>
  <w:style w:type="character" w:styleId="FootnoteReference">
    <w:name w:val="footnote reference"/>
    <w:basedOn w:val="DefaultParagraphFont"/>
    <w:uiPriority w:val="99"/>
    <w:unhideWhenUsed/>
    <w:rsid w:val="00B064FF"/>
    <w:rPr>
      <w:vertAlign w:val="superscript"/>
    </w:rPr>
  </w:style>
  <w:style w:type="character" w:customStyle="1" w:styleId="ft710">
    <w:name w:val="ft710"/>
    <w:basedOn w:val="DefaultParagraphFont"/>
    <w:rsid w:val="00B064FF"/>
    <w:rPr>
      <w:rFonts w:ascii="Times New Roman" w:hAnsi="Times New Roman" w:cs="Times New Roman" w:hint="default"/>
      <w:i/>
      <w:iCs/>
      <w:sz w:val="24"/>
      <w:szCs w:val="24"/>
    </w:rPr>
  </w:style>
  <w:style w:type="character" w:customStyle="1" w:styleId="ft01">
    <w:name w:val="ft01"/>
    <w:basedOn w:val="DefaultParagraphFont"/>
    <w:rsid w:val="00B064FF"/>
    <w:rPr>
      <w:rFonts w:ascii="Times New Roman" w:hAnsi="Times New Roman" w:cs="Times New Roman" w:hint="default"/>
      <w:sz w:val="24"/>
      <w:szCs w:val="24"/>
    </w:rPr>
  </w:style>
  <w:style w:type="character" w:customStyle="1" w:styleId="ft2210">
    <w:name w:val="ft2210"/>
    <w:basedOn w:val="DefaultParagraphFont"/>
    <w:rsid w:val="00B064FF"/>
    <w:rPr>
      <w:rFonts w:ascii="Times New Roman" w:hAnsi="Times New Roman" w:cs="Times New Roman" w:hint="default"/>
      <w:b/>
      <w:bCs/>
      <w:sz w:val="29"/>
      <w:szCs w:val="29"/>
    </w:rPr>
  </w:style>
  <w:style w:type="paragraph" w:styleId="CommentSubject">
    <w:name w:val="annotation subject"/>
    <w:basedOn w:val="CommentText"/>
    <w:next w:val="CommentText"/>
    <w:link w:val="CommentSubjectChar"/>
    <w:uiPriority w:val="99"/>
    <w:semiHidden/>
    <w:unhideWhenUsed/>
    <w:rsid w:val="00034437"/>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34437"/>
    <w:rPr>
      <w:rFonts w:ascii="Arial" w:eastAsia="Times New Roman" w:hAnsi="Arial" w:cs="Times New Roman"/>
      <w:b/>
      <w:bCs/>
      <w:sz w:val="20"/>
      <w:szCs w:val="20"/>
    </w:rPr>
  </w:style>
  <w:style w:type="paragraph" w:customStyle="1" w:styleId="FootnoteBusinessCase">
    <w:name w:val="Footnote Business Case"/>
    <w:basedOn w:val="FootnoteText"/>
    <w:link w:val="FootnoteBusinessCaseChar"/>
    <w:qFormat/>
    <w:rsid w:val="009B3748"/>
    <w:rPr>
      <w:rFonts w:ascii="Arial" w:eastAsia="Times New Roman" w:hAnsi="Arial" w:cs="Times New Roman"/>
      <w:sz w:val="18"/>
    </w:rPr>
  </w:style>
  <w:style w:type="character" w:customStyle="1" w:styleId="FootnoteBusinessCaseChar">
    <w:name w:val="Footnote Business Case Char"/>
    <w:basedOn w:val="FootnoteTextChar"/>
    <w:link w:val="FootnoteBusinessCase"/>
    <w:rsid w:val="009B3748"/>
    <w:rPr>
      <w:rFonts w:ascii="Arial" w:eastAsia="Times New Roman" w:hAnsi="Arial" w:cs="Times New Roman"/>
      <w:sz w:val="18"/>
      <w:szCs w:val="20"/>
    </w:rPr>
  </w:style>
  <w:style w:type="character" w:customStyle="1" w:styleId="ColorfulList-Accent1Char">
    <w:name w:val="Colorful List - Accent 1 Char"/>
    <w:link w:val="ColorfulList-Accent1"/>
    <w:uiPriority w:val="1"/>
    <w:rsid w:val="00E716D5"/>
    <w:rPr>
      <w:rFonts w:ascii="Cambria" w:hAnsi="Cambria"/>
    </w:rPr>
  </w:style>
  <w:style w:type="table" w:styleId="ColorfulList-Accent1">
    <w:name w:val="Colorful List Accent 1"/>
    <w:basedOn w:val="TableNormal"/>
    <w:link w:val="ColorfulList-Accent1Char"/>
    <w:uiPriority w:val="1"/>
    <w:semiHidden/>
    <w:unhideWhenUsed/>
    <w:rsid w:val="00E716D5"/>
    <w:pPr>
      <w:spacing w:after="0" w:line="240" w:lineRule="auto"/>
    </w:pPr>
    <w:rPr>
      <w:rFonts w:ascii="Cambria" w:hAnsi="Cambria"/>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Revision">
    <w:name w:val="Revision"/>
    <w:hidden/>
    <w:uiPriority w:val="99"/>
    <w:semiHidden/>
    <w:rsid w:val="0041591D"/>
    <w:pPr>
      <w:spacing w:after="0" w:line="240" w:lineRule="auto"/>
    </w:pPr>
  </w:style>
  <w:style w:type="paragraph" w:customStyle="1" w:styleId="Default">
    <w:name w:val="Default"/>
    <w:rsid w:val="002F4735"/>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EndnoteText">
    <w:name w:val="endnote text"/>
    <w:basedOn w:val="Normal"/>
    <w:link w:val="EndnoteTextChar"/>
    <w:uiPriority w:val="99"/>
    <w:semiHidden/>
    <w:unhideWhenUsed/>
    <w:rsid w:val="00AA3D28"/>
    <w:pPr>
      <w:spacing w:after="0" w:line="240" w:lineRule="auto"/>
    </w:pPr>
    <w:rPr>
      <w:sz w:val="20"/>
      <w:szCs w:val="20"/>
      <w:lang w:val="en-US"/>
    </w:rPr>
  </w:style>
  <w:style w:type="character" w:customStyle="1" w:styleId="EndnoteTextChar">
    <w:name w:val="Endnote Text Char"/>
    <w:basedOn w:val="DefaultParagraphFont"/>
    <w:link w:val="EndnoteText"/>
    <w:uiPriority w:val="99"/>
    <w:semiHidden/>
    <w:rsid w:val="00AA3D28"/>
    <w:rPr>
      <w:sz w:val="20"/>
      <w:szCs w:val="20"/>
      <w:lang w:val="en-US"/>
    </w:rPr>
  </w:style>
  <w:style w:type="paragraph" w:styleId="Title">
    <w:name w:val="Title"/>
    <w:basedOn w:val="Normal"/>
    <w:link w:val="TitleChar"/>
    <w:qFormat/>
    <w:rsid w:val="005572C3"/>
    <w:pPr>
      <w:spacing w:after="0" w:line="240" w:lineRule="auto"/>
      <w:jc w:val="center"/>
      <w:outlineLvl w:val="0"/>
    </w:pPr>
    <w:rPr>
      <w:rFonts w:ascii="Arial" w:eastAsia="Times New Roman" w:hAnsi="Arial" w:cs="Times New Roman"/>
      <w:b/>
      <w:sz w:val="24"/>
      <w:szCs w:val="20"/>
      <w:lang w:val="en-US"/>
    </w:rPr>
  </w:style>
  <w:style w:type="character" w:customStyle="1" w:styleId="TitleChar">
    <w:name w:val="Title Char"/>
    <w:basedOn w:val="DefaultParagraphFont"/>
    <w:link w:val="Title"/>
    <w:rsid w:val="005572C3"/>
    <w:rPr>
      <w:rFonts w:ascii="Arial" w:eastAsia="Times New Roman" w:hAnsi="Arial" w:cs="Times New Roman"/>
      <w:b/>
      <w:sz w:val="24"/>
      <w:szCs w:val="20"/>
      <w:lang w:val="en-US"/>
    </w:rPr>
  </w:style>
  <w:style w:type="character" w:customStyle="1" w:styleId="NoSpacingChar">
    <w:name w:val="No Spacing Char"/>
    <w:link w:val="NoSpacing"/>
    <w:uiPriority w:val="1"/>
    <w:rsid w:val="000C73AA"/>
  </w:style>
  <w:style w:type="character" w:customStyle="1" w:styleId="Mention1">
    <w:name w:val="Mention1"/>
    <w:basedOn w:val="DefaultParagraphFont"/>
    <w:uiPriority w:val="99"/>
    <w:semiHidden/>
    <w:unhideWhenUsed/>
    <w:rsid w:val="00683E9D"/>
    <w:rPr>
      <w:color w:val="2B579A"/>
      <w:shd w:val="clear" w:color="auto" w:fill="E6E6E6"/>
    </w:rPr>
  </w:style>
  <w:style w:type="table" w:styleId="TableGridLight">
    <w:name w:val="Grid Table Light"/>
    <w:basedOn w:val="TableNormal"/>
    <w:uiPriority w:val="40"/>
    <w:rsid w:val="00B67731"/>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287394">
      <w:bodyDiv w:val="1"/>
      <w:marLeft w:val="0"/>
      <w:marRight w:val="0"/>
      <w:marTop w:val="0"/>
      <w:marBottom w:val="0"/>
      <w:divBdr>
        <w:top w:val="none" w:sz="0" w:space="0" w:color="auto"/>
        <w:left w:val="none" w:sz="0" w:space="0" w:color="auto"/>
        <w:bottom w:val="none" w:sz="0" w:space="0" w:color="auto"/>
        <w:right w:val="none" w:sz="0" w:space="0" w:color="auto"/>
      </w:divBdr>
    </w:div>
    <w:div w:id="1506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supply/files/ATTACHMENT_IV-UNICEF_Procedure_for_Ethical_Standards.PDF" TargetMode="External"/><Relationship Id="rId1" Type="http://schemas.openxmlformats.org/officeDocument/2006/relationships/hyperlink" Target="http://www.unicef.org/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3BACE-F512-4928-B0C3-0F3F3239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6220</Words>
  <Characters>35459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41596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Tsetse</dc:creator>
  <cp:keywords/>
  <dc:description/>
  <cp:lastModifiedBy>Erica Mattellone</cp:lastModifiedBy>
  <cp:revision>3</cp:revision>
  <cp:lastPrinted>2018-02-08T01:19:00Z</cp:lastPrinted>
  <dcterms:created xsi:type="dcterms:W3CDTF">2019-06-13T22:39:00Z</dcterms:created>
  <dcterms:modified xsi:type="dcterms:W3CDTF">2019-06-13T22:50:00Z</dcterms:modified>
</cp:coreProperties>
</file>